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7B7542" w14:textId="77777777" w:rsidR="003C502E" w:rsidRDefault="003C502E" w:rsidP="003C502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2B1AB5E1" wp14:editId="3AC0502E">
            <wp:extent cx="2875915" cy="1047115"/>
            <wp:effectExtent l="25400" t="25400" r="19685" b="1968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5915" cy="1047115"/>
                    </a:xfrm>
                    <a:prstGeom prst="rect">
                      <a:avLst/>
                    </a:prstGeom>
                    <a:noFill/>
                    <a:ln w="19050" cmpd="sng">
                      <a:solidFill>
                        <a:srgbClr val="000000"/>
                      </a:solidFill>
                      <a:miter lim="800000"/>
                      <a:headEnd/>
                      <a:tailEnd/>
                    </a:ln>
                    <a:effectLst/>
                  </pic:spPr>
                </pic:pic>
              </a:graphicData>
            </a:graphic>
          </wp:inline>
        </w:drawing>
      </w:r>
    </w:p>
    <w:p w14:paraId="6F4E4F13" w14:textId="77777777" w:rsidR="003C502E" w:rsidRDefault="003C502E" w:rsidP="003C502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A3C6D89" w14:textId="77777777" w:rsidR="003C502E" w:rsidRPr="001E50BB" w:rsidRDefault="003C502E" w:rsidP="003C502E">
      <w:pPr>
        <w:jc w:val="center"/>
        <w:rPr>
          <w:rFonts w:ascii="Arial" w:hAnsi="Arial" w:cs="Arial"/>
          <w:b/>
          <w:lang w:val="cy-GB"/>
        </w:rPr>
      </w:pPr>
      <w:r w:rsidRPr="001E50BB">
        <w:rPr>
          <w:rFonts w:ascii="Arial" w:hAnsi="Arial" w:cs="Arial"/>
          <w:b/>
          <w:lang w:val="cy-GB"/>
        </w:rPr>
        <w:t>(to be completed by marker)</w:t>
      </w:r>
    </w:p>
    <w:p w14:paraId="6B42EE51" w14:textId="77777777" w:rsidR="003C502E" w:rsidRPr="001E50BB" w:rsidRDefault="003C502E" w:rsidP="003C502E">
      <w:pPr>
        <w:jc w:val="center"/>
        <w:rPr>
          <w:rFonts w:ascii="Arial" w:hAnsi="Arial" w:cs="Arial"/>
          <w:b/>
          <w:lang w:val="cy-GB"/>
        </w:rPr>
      </w:pPr>
    </w:p>
    <w:p w14:paraId="01BD998F" w14:textId="77777777" w:rsidR="003C502E" w:rsidRDefault="003C502E" w:rsidP="003C502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3"/>
        <w:gridCol w:w="1968"/>
      </w:tblGrid>
      <w:tr w:rsidR="003C502E" w:rsidRPr="0065654E" w14:paraId="03DA9E55" w14:textId="77777777" w:rsidTr="00DC69C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1B8A770" w14:textId="77777777" w:rsidR="003C502E" w:rsidRDefault="003C502E" w:rsidP="00DC69CA">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Susan Adams</w:t>
            </w:r>
          </w:p>
          <w:p w14:paraId="03FC5F24" w14:textId="77777777" w:rsidR="003C502E" w:rsidRPr="0065654E" w:rsidRDefault="003C502E" w:rsidP="00DC69CA">
            <w:pPr>
              <w:pStyle w:val="NormalWeb"/>
              <w:spacing w:before="0" w:beforeAutospacing="0" w:after="0" w:afterAutospacing="0"/>
              <w:ind w:right="34"/>
              <w:rPr>
                <w:rFonts w:ascii="Calibri" w:hAnsi="Calibri" w:cs="Tahoma"/>
                <w:i/>
                <w:sz w:val="24"/>
                <w:szCs w:val="24"/>
              </w:rPr>
            </w:pPr>
          </w:p>
        </w:tc>
      </w:tr>
      <w:tr w:rsidR="003C502E" w:rsidRPr="0065654E" w14:paraId="0C656EF3" w14:textId="77777777" w:rsidTr="00DC69C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4F8C378" w14:textId="77777777" w:rsidR="003C502E" w:rsidRDefault="003C502E" w:rsidP="00DC69C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CSEN5014</w:t>
            </w:r>
          </w:p>
          <w:p w14:paraId="066FD353" w14:textId="77777777" w:rsidR="003C502E" w:rsidRDefault="003C502E" w:rsidP="00DC69CA">
            <w:pPr>
              <w:pStyle w:val="NormalWeb"/>
              <w:spacing w:before="0" w:beforeAutospacing="0" w:after="0" w:afterAutospacing="0"/>
              <w:ind w:right="34"/>
              <w:rPr>
                <w:rFonts w:ascii="Calibri" w:hAnsi="Calibri" w:cs="Tahoma"/>
                <w:i/>
                <w:sz w:val="24"/>
                <w:szCs w:val="24"/>
              </w:rPr>
            </w:pPr>
          </w:p>
          <w:p w14:paraId="0B0ACD08" w14:textId="77777777" w:rsidR="003C502E" w:rsidRDefault="003C502E" w:rsidP="00DC69C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Critical and Cultural Theory</w:t>
            </w:r>
          </w:p>
          <w:p w14:paraId="38685006" w14:textId="77777777" w:rsidR="003C502E" w:rsidRPr="0065654E" w:rsidRDefault="003C502E" w:rsidP="00DC69CA">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14D2BECA" w14:textId="77777777" w:rsidR="003C502E" w:rsidRDefault="003C502E" w:rsidP="00DC69C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p>
          <w:p w14:paraId="73EDFF3B" w14:textId="77777777" w:rsidR="003C502E" w:rsidRPr="0065654E" w:rsidRDefault="003C502E" w:rsidP="00DC69C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 1600044</w:t>
            </w:r>
          </w:p>
        </w:tc>
      </w:tr>
      <w:tr w:rsidR="003C502E" w:rsidRPr="0065654E" w14:paraId="3B3D0381" w14:textId="77777777" w:rsidTr="00DC69C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A5E2523" w14:textId="77777777" w:rsidR="003C502E" w:rsidRPr="0065654E" w:rsidRDefault="003C502E" w:rsidP="00DC69C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78C386C7" w14:textId="77777777" w:rsidR="003C502E" w:rsidRDefault="003C502E" w:rsidP="00DC69CA">
            <w:pPr>
              <w:pStyle w:val="NormalWeb"/>
              <w:rPr>
                <w:rFonts w:ascii="Calibri" w:hAnsi="Calibri" w:cs="Tahoma"/>
                <w:i/>
                <w:sz w:val="24"/>
                <w:szCs w:val="24"/>
              </w:rPr>
            </w:pPr>
            <w:r w:rsidRPr="0065654E">
              <w:rPr>
                <w:rFonts w:ascii="Calibri" w:hAnsi="Calibri" w:cs="Tahoma"/>
                <w:i/>
                <w:sz w:val="24"/>
                <w:szCs w:val="24"/>
              </w:rPr>
              <w:t>Comments:</w:t>
            </w:r>
          </w:p>
          <w:p w14:paraId="0016830C" w14:textId="77777777" w:rsidR="003C502E" w:rsidRDefault="003C502E" w:rsidP="00DC69CA">
            <w:pPr>
              <w:pStyle w:val="NormalWeb"/>
              <w:rPr>
                <w:rFonts w:ascii="Calibri" w:hAnsi="Calibri" w:cs="Tahoma"/>
                <w:i/>
                <w:sz w:val="24"/>
                <w:szCs w:val="24"/>
              </w:rPr>
            </w:pPr>
          </w:p>
          <w:p w14:paraId="7AAE157C" w14:textId="77777777" w:rsidR="003C502E" w:rsidRDefault="003C502E" w:rsidP="00DC69CA">
            <w:pPr>
              <w:pStyle w:val="NormalWeb"/>
              <w:rPr>
                <w:rFonts w:ascii="Calibri" w:hAnsi="Calibri" w:cs="Tahoma"/>
                <w:i/>
                <w:sz w:val="24"/>
                <w:szCs w:val="24"/>
              </w:rPr>
            </w:pPr>
          </w:p>
          <w:p w14:paraId="037B23BF" w14:textId="77777777" w:rsidR="003C502E" w:rsidRDefault="003C502E" w:rsidP="00DC69CA">
            <w:pPr>
              <w:pStyle w:val="NormalWeb"/>
              <w:rPr>
                <w:rFonts w:ascii="Calibri" w:hAnsi="Calibri" w:cs="Tahoma"/>
                <w:i/>
                <w:sz w:val="24"/>
                <w:szCs w:val="24"/>
              </w:rPr>
            </w:pPr>
          </w:p>
          <w:p w14:paraId="261714A7" w14:textId="77777777" w:rsidR="003C502E" w:rsidRDefault="003C502E" w:rsidP="00DC69CA">
            <w:pPr>
              <w:pStyle w:val="NormalWeb"/>
              <w:rPr>
                <w:rFonts w:ascii="Calibri" w:hAnsi="Calibri" w:cs="Tahoma"/>
                <w:i/>
                <w:sz w:val="24"/>
                <w:szCs w:val="24"/>
              </w:rPr>
            </w:pPr>
          </w:p>
          <w:p w14:paraId="5E802255" w14:textId="77777777" w:rsidR="003C502E" w:rsidRDefault="003C502E" w:rsidP="00DC69CA">
            <w:pPr>
              <w:pStyle w:val="NormalWeb"/>
              <w:rPr>
                <w:rFonts w:ascii="Calibri" w:hAnsi="Calibri" w:cs="Tahoma"/>
                <w:i/>
                <w:sz w:val="24"/>
                <w:szCs w:val="24"/>
              </w:rPr>
            </w:pPr>
          </w:p>
          <w:p w14:paraId="74B204A5" w14:textId="77777777" w:rsidR="003C502E" w:rsidRDefault="003C502E" w:rsidP="00DC69CA">
            <w:pPr>
              <w:pStyle w:val="NormalWeb"/>
              <w:rPr>
                <w:rFonts w:ascii="Calibri" w:hAnsi="Calibri" w:cs="Tahoma"/>
                <w:i/>
                <w:sz w:val="24"/>
                <w:szCs w:val="24"/>
              </w:rPr>
            </w:pPr>
          </w:p>
          <w:p w14:paraId="6C69321D" w14:textId="77777777" w:rsidR="003C502E" w:rsidRDefault="003C502E" w:rsidP="00DC69CA">
            <w:pPr>
              <w:pStyle w:val="NormalWeb"/>
              <w:rPr>
                <w:rFonts w:ascii="Calibri" w:hAnsi="Calibri" w:cs="Tahoma"/>
                <w:i/>
                <w:sz w:val="24"/>
                <w:szCs w:val="24"/>
              </w:rPr>
            </w:pPr>
          </w:p>
          <w:p w14:paraId="1AB46C43" w14:textId="77777777" w:rsidR="003C502E" w:rsidRDefault="003C502E" w:rsidP="00DC69CA">
            <w:pPr>
              <w:pStyle w:val="NormalWeb"/>
              <w:rPr>
                <w:rFonts w:ascii="Calibri" w:hAnsi="Calibri" w:cs="Tahoma"/>
                <w:i/>
                <w:sz w:val="24"/>
                <w:szCs w:val="24"/>
              </w:rPr>
            </w:pPr>
          </w:p>
          <w:p w14:paraId="16AA0535" w14:textId="77777777" w:rsidR="003C502E" w:rsidRDefault="003C502E" w:rsidP="00DC69CA">
            <w:pPr>
              <w:pStyle w:val="NormalWeb"/>
              <w:rPr>
                <w:rFonts w:ascii="Calibri" w:hAnsi="Calibri" w:cs="Tahoma"/>
                <w:i/>
                <w:sz w:val="24"/>
                <w:szCs w:val="24"/>
              </w:rPr>
            </w:pPr>
          </w:p>
          <w:p w14:paraId="139684F1" w14:textId="77777777" w:rsidR="003C502E" w:rsidRDefault="003C502E" w:rsidP="00DC69CA">
            <w:pPr>
              <w:pStyle w:val="NormalWeb"/>
              <w:rPr>
                <w:rFonts w:ascii="Calibri" w:hAnsi="Calibri" w:cs="Tahoma"/>
                <w:i/>
                <w:sz w:val="24"/>
                <w:szCs w:val="24"/>
              </w:rPr>
            </w:pPr>
          </w:p>
          <w:p w14:paraId="1076DE5B" w14:textId="77777777" w:rsidR="003C502E" w:rsidRPr="0065654E" w:rsidRDefault="003C502E" w:rsidP="00DC69CA">
            <w:pPr>
              <w:pStyle w:val="NormalWeb"/>
              <w:rPr>
                <w:rFonts w:ascii="Calibri" w:hAnsi="Calibri" w:cs="Tahoma"/>
                <w:i/>
                <w:sz w:val="24"/>
                <w:szCs w:val="24"/>
              </w:rPr>
            </w:pPr>
          </w:p>
        </w:tc>
      </w:tr>
      <w:tr w:rsidR="003C502E" w:rsidRPr="0065654E" w14:paraId="674D5522" w14:textId="77777777" w:rsidTr="00DC69CA">
        <w:trPr>
          <w:trHeight w:val="492"/>
        </w:trPr>
        <w:tc>
          <w:tcPr>
            <w:tcW w:w="6768" w:type="dxa"/>
            <w:gridSpan w:val="2"/>
            <w:tcBorders>
              <w:top w:val="single" w:sz="4" w:space="0" w:color="auto"/>
            </w:tcBorders>
            <w:vAlign w:val="center"/>
          </w:tcPr>
          <w:p w14:paraId="2EBC396A" w14:textId="77777777" w:rsidR="003C502E" w:rsidRPr="0065654E" w:rsidRDefault="003C502E" w:rsidP="00DC69C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5F37147" w14:textId="77777777" w:rsidR="003C502E" w:rsidRPr="0065654E" w:rsidRDefault="003C502E" w:rsidP="00DC69C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C502E" w:rsidRPr="0065654E" w14:paraId="17ADCFFE" w14:textId="77777777" w:rsidTr="00DC69CA">
        <w:tc>
          <w:tcPr>
            <w:tcW w:w="8755" w:type="dxa"/>
            <w:gridSpan w:val="3"/>
            <w:vAlign w:val="center"/>
          </w:tcPr>
          <w:p w14:paraId="1CC7D6DD" w14:textId="77777777" w:rsidR="003C502E" w:rsidRDefault="003C502E" w:rsidP="00DC69C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98AAA23" w14:textId="77777777" w:rsidR="003C502E" w:rsidRPr="0065654E" w:rsidRDefault="003C502E" w:rsidP="00DC69C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0210FD7F" w14:textId="77777777" w:rsidR="003C502E" w:rsidRDefault="003C502E" w:rsidP="003C502E">
      <w:pPr>
        <w:pStyle w:val="NormalWeb"/>
        <w:spacing w:before="0" w:beforeAutospacing="0" w:after="0" w:afterAutospacing="0"/>
        <w:ind w:right="-334"/>
        <w:rPr>
          <w:rFonts w:ascii="Trebuchet MS" w:hAnsi="Trebuchet MS" w:cs="Tahoma"/>
          <w:b/>
          <w:bCs/>
          <w:sz w:val="24"/>
          <w:szCs w:val="24"/>
        </w:rPr>
      </w:pPr>
    </w:p>
    <w:p w14:paraId="60D9A9C8" w14:textId="77777777" w:rsidR="003C502E" w:rsidRDefault="003C502E" w:rsidP="003C502E">
      <w:pPr>
        <w:pStyle w:val="NormalWeb"/>
        <w:spacing w:before="0" w:beforeAutospacing="0" w:after="0" w:afterAutospacing="0"/>
        <w:ind w:right="-334"/>
        <w:rPr>
          <w:rFonts w:ascii="Trebuchet MS" w:hAnsi="Trebuchet MS" w:cs="Tahoma"/>
          <w:b/>
          <w:bCs/>
          <w:sz w:val="24"/>
          <w:szCs w:val="24"/>
        </w:rPr>
      </w:pPr>
    </w:p>
    <w:p w14:paraId="195343CA" w14:textId="77777777" w:rsidR="003C502E" w:rsidRPr="00F56778" w:rsidRDefault="003C502E" w:rsidP="003C502E">
      <w:pPr>
        <w:pStyle w:val="NormalWeb"/>
        <w:spacing w:before="0" w:beforeAutospacing="0" w:after="0" w:afterAutospacing="0"/>
        <w:ind w:right="-334"/>
        <w:rPr>
          <w:rFonts w:ascii="Times New Roman" w:hAnsi="Times New Roman"/>
          <w:b/>
          <w:bCs/>
          <w:sz w:val="24"/>
          <w:szCs w:val="24"/>
        </w:rPr>
      </w:pPr>
      <w:r w:rsidRPr="00F56778">
        <w:rPr>
          <w:rFonts w:ascii="Times New Roman" w:hAnsi="Times New Roman"/>
          <w:b/>
          <w:bCs/>
          <w:sz w:val="24"/>
          <w:szCs w:val="24"/>
        </w:rPr>
        <w:t>Susan Adams 1600044</w:t>
      </w:r>
    </w:p>
    <w:p w14:paraId="2A5C569B" w14:textId="77777777" w:rsidR="003C502E" w:rsidRPr="00F56778" w:rsidRDefault="003C502E" w:rsidP="003C502E">
      <w:pPr>
        <w:pStyle w:val="NormalWeb"/>
        <w:spacing w:before="0" w:beforeAutospacing="0" w:after="0" w:afterAutospacing="0"/>
        <w:ind w:right="-334"/>
        <w:rPr>
          <w:rFonts w:ascii="Times New Roman" w:hAnsi="Times New Roman"/>
          <w:b/>
          <w:bCs/>
          <w:sz w:val="24"/>
          <w:szCs w:val="24"/>
        </w:rPr>
      </w:pPr>
    </w:p>
    <w:p w14:paraId="337330F5" w14:textId="77777777" w:rsidR="003C502E" w:rsidRPr="00F56778" w:rsidRDefault="003C502E" w:rsidP="003C502E">
      <w:pPr>
        <w:pStyle w:val="NormalWeb"/>
        <w:spacing w:before="0" w:beforeAutospacing="0" w:after="0" w:afterAutospacing="0"/>
        <w:ind w:right="-334"/>
        <w:rPr>
          <w:rFonts w:ascii="Times New Roman" w:hAnsi="Times New Roman"/>
          <w:b/>
          <w:bCs/>
          <w:sz w:val="24"/>
          <w:szCs w:val="24"/>
        </w:rPr>
      </w:pPr>
      <w:r w:rsidRPr="00F56778">
        <w:rPr>
          <w:rFonts w:ascii="Times New Roman" w:hAnsi="Times New Roman"/>
          <w:b/>
          <w:bCs/>
          <w:sz w:val="24"/>
          <w:szCs w:val="24"/>
        </w:rPr>
        <w:t>Critical and Cultural Theory CSEN5014</w:t>
      </w:r>
    </w:p>
    <w:p w14:paraId="6529E6C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386DD26" w14:textId="77777777" w:rsidR="003C502E" w:rsidRPr="00F56778" w:rsidRDefault="003C502E" w:rsidP="003C502E">
      <w:pPr>
        <w:pStyle w:val="NormalWeb"/>
        <w:spacing w:before="0" w:beforeAutospacing="0" w:after="0" w:afterAutospacing="0"/>
        <w:ind w:right="-334"/>
        <w:rPr>
          <w:rFonts w:ascii="Times New Roman" w:hAnsi="Times New Roman"/>
          <w:b/>
          <w:bCs/>
          <w:sz w:val="24"/>
          <w:szCs w:val="24"/>
        </w:rPr>
      </w:pPr>
      <w:r w:rsidRPr="00F56778">
        <w:rPr>
          <w:rFonts w:ascii="Times New Roman" w:hAnsi="Times New Roman"/>
          <w:b/>
          <w:bCs/>
          <w:sz w:val="24"/>
          <w:szCs w:val="24"/>
        </w:rPr>
        <w:t>1) ‘A psychoanalytic reading of a text might attend to such issues as separation, loss, boundaries, fusion with others, and the struggle to form a coherent and functioning self out of a damaging context or a traumatic personal history’.</w:t>
      </w:r>
    </w:p>
    <w:p w14:paraId="37DEBC85" w14:textId="1BF06FA8" w:rsidR="003C502E" w:rsidRPr="00F56778" w:rsidRDefault="003C502E" w:rsidP="003C502E">
      <w:pPr>
        <w:pStyle w:val="NormalWeb"/>
        <w:spacing w:before="0" w:beforeAutospacing="0" w:after="0" w:afterAutospacing="0"/>
        <w:ind w:right="-334"/>
        <w:rPr>
          <w:rFonts w:ascii="Times New Roman" w:hAnsi="Times New Roman"/>
          <w:b/>
          <w:bCs/>
          <w:sz w:val="24"/>
          <w:szCs w:val="24"/>
        </w:rPr>
      </w:pPr>
      <w:r w:rsidRPr="00F56778">
        <w:rPr>
          <w:rFonts w:ascii="Times New Roman" w:hAnsi="Times New Roman"/>
          <w:b/>
          <w:bCs/>
          <w:sz w:val="24"/>
          <w:szCs w:val="24"/>
        </w:rPr>
        <w:t xml:space="preserve">Examine the relevance of some (or all) of these issues to Edgar Allan Poe’s </w:t>
      </w:r>
      <w:r w:rsidR="001A6DAB">
        <w:rPr>
          <w:rFonts w:ascii="Times New Roman" w:hAnsi="Times New Roman"/>
          <w:b/>
          <w:bCs/>
          <w:sz w:val="24"/>
          <w:szCs w:val="24"/>
        </w:rPr>
        <w:t>‘The Black Cat’</w:t>
      </w:r>
      <w:r w:rsidRPr="00F56778">
        <w:rPr>
          <w:rFonts w:ascii="Times New Roman" w:hAnsi="Times New Roman"/>
          <w:b/>
          <w:bCs/>
          <w:sz w:val="24"/>
          <w:szCs w:val="24"/>
        </w:rPr>
        <w:t xml:space="preserve"> and assess the value of Marie Bonaparte’s classical psychoanalytic interpretation.</w:t>
      </w:r>
    </w:p>
    <w:p w14:paraId="76F2F941" w14:textId="77777777" w:rsidR="003C502E" w:rsidRPr="00F56778" w:rsidRDefault="003C502E" w:rsidP="003C502E">
      <w:pPr>
        <w:pStyle w:val="NormalWeb"/>
        <w:spacing w:before="0" w:beforeAutospacing="0" w:after="0" w:afterAutospacing="0"/>
        <w:ind w:right="-334"/>
        <w:rPr>
          <w:rFonts w:ascii="Times New Roman" w:hAnsi="Times New Roman"/>
          <w:b/>
          <w:bCs/>
          <w:sz w:val="24"/>
          <w:szCs w:val="24"/>
        </w:rPr>
      </w:pPr>
    </w:p>
    <w:p w14:paraId="625122A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59C3FC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6477AE6" w14:textId="6FE66B7C"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Marie Bonaparte’s psychoanalytic interpre</w:t>
      </w:r>
      <w:r w:rsidR="00365365">
        <w:rPr>
          <w:rFonts w:ascii="Times New Roman" w:hAnsi="Times New Roman"/>
          <w:bCs/>
          <w:sz w:val="24"/>
          <w:szCs w:val="24"/>
        </w:rPr>
        <w:t xml:space="preserve">tation of Edgar Allan Poe’s </w:t>
      </w:r>
      <w:r w:rsidR="00891A6E">
        <w:rPr>
          <w:rFonts w:ascii="Times New Roman" w:hAnsi="Times New Roman"/>
          <w:bCs/>
          <w:sz w:val="24"/>
          <w:szCs w:val="24"/>
        </w:rPr>
        <w:t>‘The Black Cat’</w:t>
      </w:r>
      <w:r>
        <w:rPr>
          <w:rFonts w:ascii="Times New Roman" w:hAnsi="Times New Roman"/>
          <w:bCs/>
          <w:sz w:val="24"/>
          <w:szCs w:val="24"/>
        </w:rPr>
        <w:t xml:space="preserve"> is a common example of a psychoanalysis of the author. Bonaparte connects the characters and events of the short story to the characters and events in Poe’s life. Bonaparte identifies</w:t>
      </w:r>
      <w:r w:rsidR="0029162A">
        <w:rPr>
          <w:rFonts w:ascii="Times New Roman" w:hAnsi="Times New Roman"/>
          <w:bCs/>
          <w:sz w:val="24"/>
          <w:szCs w:val="24"/>
        </w:rPr>
        <w:t xml:space="preserve"> symbols in the text of</w:t>
      </w:r>
      <w:r w:rsidR="00054B06">
        <w:rPr>
          <w:rFonts w:ascii="Times New Roman" w:hAnsi="Times New Roman"/>
          <w:bCs/>
          <w:sz w:val="24"/>
          <w:szCs w:val="24"/>
        </w:rPr>
        <w:t xml:space="preserve"> </w:t>
      </w:r>
      <w:r w:rsidR="00891A6E">
        <w:rPr>
          <w:rFonts w:ascii="Times New Roman" w:hAnsi="Times New Roman"/>
          <w:bCs/>
          <w:sz w:val="24"/>
          <w:szCs w:val="24"/>
        </w:rPr>
        <w:t>‘The Black Cat’</w:t>
      </w:r>
      <w:r w:rsidR="001A6DAB">
        <w:rPr>
          <w:rFonts w:ascii="Times New Roman" w:hAnsi="Times New Roman"/>
          <w:bCs/>
          <w:i/>
          <w:sz w:val="24"/>
          <w:szCs w:val="24"/>
        </w:rPr>
        <w:t xml:space="preserve"> </w:t>
      </w:r>
      <w:r w:rsidR="001A6DAB">
        <w:rPr>
          <w:rFonts w:ascii="Times New Roman" w:hAnsi="Times New Roman"/>
          <w:bCs/>
          <w:sz w:val="24"/>
          <w:szCs w:val="24"/>
        </w:rPr>
        <w:t xml:space="preserve">and </w:t>
      </w:r>
      <w:r>
        <w:rPr>
          <w:rFonts w:ascii="Times New Roman" w:hAnsi="Times New Roman"/>
          <w:bCs/>
          <w:sz w:val="24"/>
          <w:szCs w:val="24"/>
        </w:rPr>
        <w:t xml:space="preserve">compares it to Poe’s hidden desires and the early death of his mother. In her psychoanalytic studies of Poe’s written works, Bonaparte came to the conclusion that Poe was a </w:t>
      </w:r>
      <w:proofErr w:type="spellStart"/>
      <w:r>
        <w:rPr>
          <w:rFonts w:ascii="Times New Roman" w:hAnsi="Times New Roman"/>
          <w:bCs/>
          <w:sz w:val="24"/>
          <w:szCs w:val="24"/>
        </w:rPr>
        <w:t>sado-necrophilist</w:t>
      </w:r>
      <w:proofErr w:type="spellEnd"/>
      <w:r>
        <w:rPr>
          <w:rFonts w:ascii="Times New Roman" w:hAnsi="Times New Roman"/>
          <w:bCs/>
          <w:sz w:val="24"/>
          <w:szCs w:val="24"/>
        </w:rPr>
        <w:t>. This essay will examine Bonaparte’s psychoanalytic interpretation of Poe and the method Bonaparte u</w:t>
      </w:r>
      <w:r w:rsidR="00054B06">
        <w:rPr>
          <w:rFonts w:ascii="Times New Roman" w:hAnsi="Times New Roman"/>
          <w:bCs/>
          <w:sz w:val="24"/>
          <w:szCs w:val="24"/>
        </w:rPr>
        <w:t xml:space="preserve">sed to interpret </w:t>
      </w:r>
      <w:r w:rsidR="00891A6E">
        <w:rPr>
          <w:rFonts w:ascii="Times New Roman" w:hAnsi="Times New Roman"/>
          <w:bCs/>
          <w:sz w:val="24"/>
          <w:szCs w:val="24"/>
        </w:rPr>
        <w:t>‘T</w:t>
      </w:r>
      <w:r w:rsidR="0092746E" w:rsidRPr="00891A6E">
        <w:rPr>
          <w:rFonts w:ascii="Times New Roman" w:hAnsi="Times New Roman"/>
          <w:bCs/>
          <w:sz w:val="24"/>
          <w:szCs w:val="24"/>
        </w:rPr>
        <w:t>he Black Cat</w:t>
      </w:r>
      <w:r w:rsidR="00891A6E">
        <w:rPr>
          <w:rFonts w:ascii="Times New Roman" w:hAnsi="Times New Roman"/>
          <w:bCs/>
          <w:sz w:val="24"/>
          <w:szCs w:val="24"/>
        </w:rPr>
        <w:t>’</w:t>
      </w:r>
      <w:r w:rsidR="0092746E">
        <w:rPr>
          <w:rFonts w:ascii="Times New Roman" w:hAnsi="Times New Roman"/>
          <w:bCs/>
          <w:i/>
          <w:sz w:val="24"/>
          <w:szCs w:val="24"/>
        </w:rPr>
        <w:t xml:space="preserve"> </w:t>
      </w:r>
      <w:r w:rsidR="0092746E">
        <w:rPr>
          <w:rFonts w:ascii="Times New Roman" w:hAnsi="Times New Roman"/>
          <w:bCs/>
          <w:sz w:val="24"/>
          <w:szCs w:val="24"/>
        </w:rPr>
        <w:t>and</w:t>
      </w:r>
      <w:r>
        <w:rPr>
          <w:rFonts w:ascii="Times New Roman" w:hAnsi="Times New Roman"/>
          <w:bCs/>
          <w:sz w:val="24"/>
          <w:szCs w:val="24"/>
        </w:rPr>
        <w:t xml:space="preserve"> linking this to Poe’s traumatic experience of losing his mother at a young age. </w:t>
      </w:r>
    </w:p>
    <w:p w14:paraId="0F42BFF2"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0ECA5A18"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03EF0085"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59F9DEBE" w14:textId="524F26A5" w:rsidR="003C502E" w:rsidRDefault="003C502E" w:rsidP="003C502E">
      <w:pPr>
        <w:pStyle w:val="NormalWeb"/>
        <w:spacing w:before="0" w:beforeAutospacing="0" w:after="0" w:afterAutospacing="0"/>
        <w:ind w:right="-334"/>
        <w:rPr>
          <w:rFonts w:ascii="Times New Roman" w:hAnsi="Times New Roman"/>
          <w:bCs/>
          <w:sz w:val="24"/>
          <w:szCs w:val="24"/>
        </w:rPr>
      </w:pPr>
    </w:p>
    <w:p w14:paraId="61E2F8DD" w14:textId="2487BD70"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Edgar Allan Poe was born in Boston, Massachusetts in 1809, to Elizabeth Arnold Hopkins and David Poe who were both actors. His father disappeared and his mother died of consumption (tuberculosis) before Poe was three-years old. He was raised by John and Frances Allan who did not legally adopt him. Although they were wealthy, they did not leave him any money. Poe married his 13-year-old cousin who died 10 years later of the same disease his mother died from. Poe died at the age of 40, after a life o</w:t>
      </w:r>
      <w:r w:rsidR="00FC6E41">
        <w:rPr>
          <w:rFonts w:ascii="Times New Roman" w:hAnsi="Times New Roman"/>
          <w:bCs/>
          <w:sz w:val="24"/>
          <w:szCs w:val="24"/>
        </w:rPr>
        <w:t>f poverty, depression and alcoholism.</w:t>
      </w:r>
      <w:r w:rsidR="00F43405">
        <w:rPr>
          <w:rStyle w:val="FootnoteReference"/>
          <w:rFonts w:ascii="Times New Roman" w:hAnsi="Times New Roman"/>
          <w:bCs/>
          <w:sz w:val="24"/>
          <w:szCs w:val="24"/>
        </w:rPr>
        <w:footnoteReference w:id="1"/>
      </w:r>
      <w:r w:rsidR="00D75B63">
        <w:rPr>
          <w:rFonts w:ascii="Times New Roman" w:hAnsi="Times New Roman"/>
          <w:bCs/>
          <w:sz w:val="24"/>
          <w:szCs w:val="24"/>
        </w:rPr>
        <w:t xml:space="preserve"> Marie Bonaparte relates </w:t>
      </w:r>
      <w:r>
        <w:rPr>
          <w:rFonts w:ascii="Times New Roman" w:hAnsi="Times New Roman"/>
          <w:bCs/>
          <w:sz w:val="24"/>
          <w:szCs w:val="24"/>
        </w:rPr>
        <w:t xml:space="preserve">his personal life and his younger days to his literary works. As a student of Sigmund Freud, Bonaparte examined Poe’s literary works </w:t>
      </w:r>
      <w:r w:rsidR="0032321A">
        <w:rPr>
          <w:rFonts w:ascii="Times New Roman" w:hAnsi="Times New Roman"/>
          <w:bCs/>
          <w:sz w:val="24"/>
          <w:szCs w:val="24"/>
        </w:rPr>
        <w:t>through the context provided by Freud, wit</w:t>
      </w:r>
      <w:r w:rsidR="00F43405">
        <w:rPr>
          <w:rFonts w:ascii="Times New Roman" w:hAnsi="Times New Roman"/>
          <w:bCs/>
          <w:sz w:val="24"/>
          <w:szCs w:val="24"/>
        </w:rPr>
        <w:t>h</w:t>
      </w:r>
      <w:r w:rsidR="0032321A">
        <w:rPr>
          <w:rFonts w:ascii="Times New Roman" w:hAnsi="Times New Roman"/>
          <w:bCs/>
          <w:sz w:val="24"/>
          <w:szCs w:val="24"/>
        </w:rPr>
        <w:t xml:space="preserve"> an emphasis on</w:t>
      </w:r>
      <w:r>
        <w:rPr>
          <w:rFonts w:ascii="Times New Roman" w:hAnsi="Times New Roman"/>
          <w:bCs/>
          <w:sz w:val="24"/>
          <w:szCs w:val="24"/>
        </w:rPr>
        <w:t xml:space="preserve"> the unconscious min</w:t>
      </w:r>
      <w:r w:rsidR="00D10BD1">
        <w:rPr>
          <w:rFonts w:ascii="Times New Roman" w:hAnsi="Times New Roman"/>
          <w:bCs/>
          <w:sz w:val="24"/>
          <w:szCs w:val="24"/>
        </w:rPr>
        <w:t xml:space="preserve">d. Bonaparte’s psychobiography </w:t>
      </w:r>
      <w:r w:rsidRPr="00D10BD1">
        <w:rPr>
          <w:rFonts w:ascii="Times New Roman" w:hAnsi="Times New Roman"/>
          <w:bCs/>
          <w:i/>
          <w:sz w:val="24"/>
          <w:szCs w:val="24"/>
        </w:rPr>
        <w:t>The Li</w:t>
      </w:r>
      <w:r w:rsidR="00D10BD1" w:rsidRPr="00D10BD1">
        <w:rPr>
          <w:rFonts w:ascii="Times New Roman" w:hAnsi="Times New Roman"/>
          <w:bCs/>
          <w:i/>
          <w:sz w:val="24"/>
          <w:szCs w:val="24"/>
        </w:rPr>
        <w:t>fe and Works of Edgar Allan Poe</w:t>
      </w:r>
      <w:r w:rsidRPr="00D10BD1">
        <w:rPr>
          <w:rFonts w:ascii="Times New Roman" w:hAnsi="Times New Roman"/>
          <w:bCs/>
          <w:i/>
          <w:sz w:val="24"/>
          <w:szCs w:val="24"/>
        </w:rPr>
        <w:t xml:space="preserve"> </w:t>
      </w:r>
      <w:r>
        <w:rPr>
          <w:rFonts w:ascii="Times New Roman" w:hAnsi="Times New Roman"/>
          <w:bCs/>
          <w:sz w:val="24"/>
          <w:szCs w:val="24"/>
        </w:rPr>
        <w:t xml:space="preserve">was published in French in 1933. Her psychoanalytic study on Poe covered 700 pages and included a chapter on </w:t>
      </w:r>
      <w:r w:rsidR="004B7CA3">
        <w:rPr>
          <w:rFonts w:ascii="Times New Roman" w:hAnsi="Times New Roman"/>
          <w:bCs/>
          <w:sz w:val="24"/>
          <w:szCs w:val="24"/>
        </w:rPr>
        <w:t>‘</w:t>
      </w:r>
      <w:r>
        <w:rPr>
          <w:rFonts w:ascii="Times New Roman" w:hAnsi="Times New Roman"/>
          <w:bCs/>
          <w:sz w:val="24"/>
          <w:szCs w:val="24"/>
        </w:rPr>
        <w:t>Tales of The Mother</w:t>
      </w:r>
      <w:r w:rsidR="004B7CA3">
        <w:rPr>
          <w:rFonts w:ascii="Times New Roman" w:hAnsi="Times New Roman"/>
          <w:bCs/>
          <w:sz w:val="24"/>
          <w:szCs w:val="24"/>
        </w:rPr>
        <w:t>’ w</w:t>
      </w:r>
      <w:r>
        <w:rPr>
          <w:rFonts w:ascii="Times New Roman" w:hAnsi="Times New Roman"/>
          <w:bCs/>
          <w:sz w:val="24"/>
          <w:szCs w:val="24"/>
        </w:rPr>
        <w:t>here Bonaparte’s psychoanalyse of</w:t>
      </w:r>
      <w:r w:rsidR="00E67756">
        <w:rPr>
          <w:rFonts w:ascii="Times New Roman" w:hAnsi="Times New Roman"/>
          <w:bCs/>
          <w:sz w:val="24"/>
          <w:szCs w:val="24"/>
        </w:rPr>
        <w:t xml:space="preserve"> ‘The</w:t>
      </w:r>
      <w:r w:rsidR="00E67756">
        <w:rPr>
          <w:rFonts w:ascii="Times New Roman" w:hAnsi="Times New Roman"/>
          <w:bCs/>
          <w:i/>
          <w:sz w:val="24"/>
          <w:szCs w:val="24"/>
        </w:rPr>
        <w:t xml:space="preserve"> </w:t>
      </w:r>
      <w:r w:rsidR="00E67756">
        <w:rPr>
          <w:rFonts w:ascii="Times New Roman" w:hAnsi="Times New Roman"/>
          <w:bCs/>
          <w:sz w:val="24"/>
          <w:szCs w:val="24"/>
        </w:rPr>
        <w:t>Black Cat’</w:t>
      </w:r>
      <w:r>
        <w:rPr>
          <w:rFonts w:ascii="Times New Roman" w:hAnsi="Times New Roman"/>
          <w:bCs/>
          <w:sz w:val="24"/>
          <w:szCs w:val="24"/>
        </w:rPr>
        <w:t xml:space="preserve"> is located. At the begin</w:t>
      </w:r>
      <w:r w:rsidR="00D10BD1">
        <w:rPr>
          <w:rFonts w:ascii="Times New Roman" w:hAnsi="Times New Roman"/>
          <w:bCs/>
          <w:sz w:val="24"/>
          <w:szCs w:val="24"/>
        </w:rPr>
        <w:t xml:space="preserve">ning of ‘The Tales of the Mother’ </w:t>
      </w:r>
      <w:r>
        <w:rPr>
          <w:rFonts w:ascii="Times New Roman" w:hAnsi="Times New Roman"/>
          <w:bCs/>
          <w:sz w:val="24"/>
          <w:szCs w:val="24"/>
        </w:rPr>
        <w:t xml:space="preserve">Bonaparte explains the method of how she psychoanalysed Poe’s work for his tales: </w:t>
      </w:r>
    </w:p>
    <w:p w14:paraId="5B721EF5"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441A93B1" w14:textId="0D314EDF" w:rsidR="003C502E" w:rsidRDefault="00D10BD1" w:rsidP="003C502E">
      <w:pPr>
        <w:pStyle w:val="NormalWeb"/>
        <w:spacing w:before="0" w:beforeAutospacing="0" w:after="0" w:afterAutospacing="0"/>
        <w:ind w:right="-334"/>
        <w:rPr>
          <w:rFonts w:ascii="Times New Roman" w:hAnsi="Times New Roman"/>
          <w:bCs/>
          <w:sz w:val="24"/>
          <w:szCs w:val="24"/>
        </w:rPr>
      </w:pPr>
      <w:r>
        <w:rPr>
          <w:rFonts w:ascii="Times New Roman" w:hAnsi="Times New Roman"/>
          <w:bCs/>
          <w:sz w:val="24"/>
          <w:szCs w:val="24"/>
        </w:rPr>
        <w:t>“</w:t>
      </w:r>
      <w:r w:rsidR="00054B06">
        <w:rPr>
          <w:rFonts w:ascii="Times New Roman" w:hAnsi="Times New Roman"/>
          <w:bCs/>
          <w:sz w:val="24"/>
          <w:szCs w:val="24"/>
        </w:rPr>
        <w:t>Works of art or</w:t>
      </w:r>
      <w:r w:rsidR="003C502E">
        <w:rPr>
          <w:rFonts w:ascii="Times New Roman" w:hAnsi="Times New Roman"/>
          <w:bCs/>
          <w:sz w:val="24"/>
          <w:szCs w:val="24"/>
        </w:rPr>
        <w:t xml:space="preserve"> </w:t>
      </w:r>
      <w:r w:rsidR="00054B06">
        <w:rPr>
          <w:rFonts w:ascii="Times New Roman" w:hAnsi="Times New Roman"/>
          <w:bCs/>
          <w:sz w:val="24"/>
          <w:szCs w:val="24"/>
        </w:rPr>
        <w:t xml:space="preserve">literature </w:t>
      </w:r>
      <w:r w:rsidR="0092746E">
        <w:rPr>
          <w:rFonts w:ascii="Times New Roman" w:hAnsi="Times New Roman"/>
          <w:bCs/>
          <w:sz w:val="24"/>
          <w:szCs w:val="24"/>
        </w:rPr>
        <w:t xml:space="preserve">profoundly </w:t>
      </w:r>
      <w:r w:rsidR="0022573D">
        <w:rPr>
          <w:rFonts w:ascii="Times New Roman" w:hAnsi="Times New Roman"/>
          <w:bCs/>
          <w:sz w:val="24"/>
          <w:szCs w:val="24"/>
        </w:rPr>
        <w:t>reveal their creator’s</w:t>
      </w:r>
      <w:r w:rsidR="0092746E">
        <w:rPr>
          <w:rFonts w:ascii="Times New Roman" w:hAnsi="Times New Roman"/>
          <w:bCs/>
          <w:sz w:val="24"/>
          <w:szCs w:val="24"/>
        </w:rPr>
        <w:t xml:space="preserve"> psychology</w:t>
      </w:r>
      <w:r>
        <w:rPr>
          <w:rFonts w:ascii="Times New Roman" w:hAnsi="Times New Roman"/>
          <w:bCs/>
          <w:sz w:val="24"/>
          <w:szCs w:val="24"/>
        </w:rPr>
        <w:t xml:space="preserve"> and, as Freud has shown, their construction resembles that</w:t>
      </w:r>
      <w:r w:rsidR="00891A6E">
        <w:rPr>
          <w:rFonts w:ascii="Times New Roman" w:hAnsi="Times New Roman"/>
          <w:bCs/>
          <w:sz w:val="24"/>
          <w:szCs w:val="24"/>
        </w:rPr>
        <w:t xml:space="preserve"> of our dreams the sam</w:t>
      </w:r>
      <w:r w:rsidR="00D03530">
        <w:rPr>
          <w:rFonts w:ascii="Times New Roman" w:hAnsi="Times New Roman"/>
          <w:bCs/>
          <w:sz w:val="24"/>
          <w:szCs w:val="24"/>
        </w:rPr>
        <w:t xml:space="preserve">e mechanisms which, in dreams </w:t>
      </w:r>
      <w:r w:rsidR="00E67756">
        <w:rPr>
          <w:rFonts w:ascii="Times New Roman" w:hAnsi="Times New Roman"/>
          <w:bCs/>
          <w:sz w:val="24"/>
          <w:szCs w:val="24"/>
        </w:rPr>
        <w:t xml:space="preserve">and nightmares, govern the manner in which our strongest, though most carefully concealed desires are elaborated, desires which often are the most repugnant to consciousness, also govern the elaborations of a work of art.” </w:t>
      </w:r>
      <w:r w:rsidR="002E3BC0">
        <w:rPr>
          <w:rStyle w:val="FootnoteReference"/>
          <w:rFonts w:ascii="Times New Roman" w:hAnsi="Times New Roman"/>
          <w:bCs/>
          <w:sz w:val="24"/>
          <w:szCs w:val="24"/>
        </w:rPr>
        <w:footnoteReference w:id="2"/>
      </w:r>
    </w:p>
    <w:p w14:paraId="4AA0BC5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B21DD3D" w14:textId="77777777" w:rsidR="002E3BC0" w:rsidRDefault="002E3BC0" w:rsidP="003C502E">
      <w:pPr>
        <w:pStyle w:val="NormalWeb"/>
        <w:spacing w:before="0" w:beforeAutospacing="0" w:after="0" w:afterAutospacing="0"/>
        <w:ind w:right="-334"/>
        <w:rPr>
          <w:rFonts w:ascii="Times New Roman" w:hAnsi="Times New Roman"/>
          <w:bCs/>
          <w:sz w:val="24"/>
          <w:szCs w:val="24"/>
        </w:rPr>
      </w:pPr>
    </w:p>
    <w:p w14:paraId="13669460" w14:textId="6E8B8A59"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In her analyses of ‘</w:t>
      </w:r>
      <w:r w:rsidR="00E67756">
        <w:rPr>
          <w:rFonts w:ascii="Times New Roman" w:hAnsi="Times New Roman"/>
          <w:bCs/>
          <w:sz w:val="24"/>
          <w:szCs w:val="24"/>
        </w:rPr>
        <w:t>The Black Cat’</w:t>
      </w:r>
      <w:r>
        <w:rPr>
          <w:rFonts w:ascii="Times New Roman" w:hAnsi="Times New Roman"/>
          <w:bCs/>
          <w:sz w:val="24"/>
          <w:szCs w:val="24"/>
        </w:rPr>
        <w:t xml:space="preserve"> Bonaparte explains </w:t>
      </w:r>
      <w:r w:rsidR="0032321A">
        <w:rPr>
          <w:rFonts w:ascii="Times New Roman" w:hAnsi="Times New Roman"/>
          <w:bCs/>
          <w:sz w:val="24"/>
          <w:szCs w:val="24"/>
        </w:rPr>
        <w:t xml:space="preserve">how Poe’s repressed feelings are </w:t>
      </w:r>
      <w:r>
        <w:rPr>
          <w:rFonts w:ascii="Times New Roman" w:hAnsi="Times New Roman"/>
          <w:bCs/>
          <w:sz w:val="24"/>
          <w:szCs w:val="24"/>
        </w:rPr>
        <w:t>conveyed from dream-theory onto the fictional chara</w:t>
      </w:r>
      <w:r w:rsidR="0032321A">
        <w:rPr>
          <w:rFonts w:ascii="Times New Roman" w:hAnsi="Times New Roman"/>
          <w:bCs/>
          <w:sz w:val="24"/>
          <w:szCs w:val="24"/>
        </w:rPr>
        <w:t>cters in the story by contrasting</w:t>
      </w:r>
      <w:r>
        <w:rPr>
          <w:rFonts w:ascii="Times New Roman" w:hAnsi="Times New Roman"/>
          <w:bCs/>
          <w:sz w:val="24"/>
          <w:szCs w:val="24"/>
        </w:rPr>
        <w:t xml:space="preserve"> the text of ‘</w:t>
      </w:r>
      <w:r w:rsidR="00E67756">
        <w:rPr>
          <w:rFonts w:ascii="Times New Roman" w:hAnsi="Times New Roman"/>
          <w:bCs/>
          <w:sz w:val="24"/>
          <w:szCs w:val="24"/>
        </w:rPr>
        <w:t>The Black C</w:t>
      </w:r>
      <w:r w:rsidR="0092746E">
        <w:rPr>
          <w:rFonts w:ascii="Times New Roman" w:hAnsi="Times New Roman"/>
          <w:bCs/>
          <w:sz w:val="24"/>
          <w:szCs w:val="24"/>
        </w:rPr>
        <w:t>at</w:t>
      </w:r>
      <w:r w:rsidR="00E67756">
        <w:rPr>
          <w:rFonts w:ascii="Times New Roman" w:hAnsi="Times New Roman"/>
          <w:bCs/>
          <w:sz w:val="24"/>
          <w:szCs w:val="24"/>
        </w:rPr>
        <w:t xml:space="preserve">’ </w:t>
      </w:r>
      <w:r w:rsidR="00D7195C">
        <w:rPr>
          <w:rFonts w:ascii="Times New Roman" w:hAnsi="Times New Roman"/>
          <w:bCs/>
          <w:sz w:val="24"/>
          <w:szCs w:val="24"/>
        </w:rPr>
        <w:t>with her previous studies under Freud.</w:t>
      </w:r>
    </w:p>
    <w:p w14:paraId="6156EBE2"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5EA4221A" w14:textId="7A47620D"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 xml:space="preserve"> </w:t>
      </w:r>
    </w:p>
    <w:p w14:paraId="59BD39F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B651ECE" w14:textId="7575B040" w:rsidR="003C502E" w:rsidRDefault="00E67756" w:rsidP="003C502E">
      <w:pPr>
        <w:pStyle w:val="NormalWeb"/>
        <w:spacing w:before="0" w:beforeAutospacing="0" w:after="0" w:afterAutospacing="0" w:line="360" w:lineRule="auto"/>
        <w:ind w:right="-334"/>
        <w:rPr>
          <w:rFonts w:ascii="Times New Roman" w:hAnsi="Times New Roman"/>
          <w:bCs/>
          <w:sz w:val="24"/>
          <w:szCs w:val="24"/>
        </w:rPr>
      </w:pPr>
      <w:r>
        <w:rPr>
          <w:rFonts w:ascii="Times New Roman" w:hAnsi="Times New Roman"/>
          <w:bCs/>
          <w:sz w:val="24"/>
          <w:szCs w:val="24"/>
        </w:rPr>
        <w:t>The story of ‘The Black Cat’</w:t>
      </w:r>
      <w:r w:rsidR="003C502E">
        <w:rPr>
          <w:rFonts w:ascii="Times New Roman" w:hAnsi="Times New Roman"/>
          <w:bCs/>
          <w:sz w:val="24"/>
          <w:szCs w:val="24"/>
        </w:rPr>
        <w:t xml:space="preserve"> is told by an unnamed narrator. He appears unr</w:t>
      </w:r>
      <w:r w:rsidR="00D7195C">
        <w:rPr>
          <w:rFonts w:ascii="Times New Roman" w:hAnsi="Times New Roman"/>
          <w:bCs/>
          <w:sz w:val="24"/>
          <w:szCs w:val="24"/>
        </w:rPr>
        <w:t>eliable as he tells the story from</w:t>
      </w:r>
      <w:r w:rsidR="003C502E">
        <w:rPr>
          <w:rFonts w:ascii="Times New Roman" w:hAnsi="Times New Roman"/>
          <w:bCs/>
          <w:sz w:val="24"/>
          <w:szCs w:val="24"/>
        </w:rPr>
        <w:t xml:space="preserve"> his</w:t>
      </w:r>
      <w:r w:rsidR="00B05AC6">
        <w:rPr>
          <w:rFonts w:ascii="Times New Roman" w:hAnsi="Times New Roman"/>
          <w:bCs/>
          <w:sz w:val="24"/>
          <w:szCs w:val="24"/>
        </w:rPr>
        <w:t xml:space="preserve"> own</w:t>
      </w:r>
      <w:r w:rsidR="003C502E">
        <w:rPr>
          <w:rFonts w:ascii="Times New Roman" w:hAnsi="Times New Roman"/>
          <w:bCs/>
          <w:sz w:val="24"/>
          <w:szCs w:val="24"/>
        </w:rPr>
        <w:t xml:space="preserve"> point</w:t>
      </w:r>
      <w:r w:rsidR="00B05AC6">
        <w:rPr>
          <w:rFonts w:ascii="Times New Roman" w:hAnsi="Times New Roman"/>
          <w:bCs/>
          <w:sz w:val="24"/>
          <w:szCs w:val="24"/>
        </w:rPr>
        <w:t xml:space="preserve"> of view covering</w:t>
      </w:r>
      <w:r w:rsidR="003C502E">
        <w:rPr>
          <w:rFonts w:ascii="Times New Roman" w:hAnsi="Times New Roman"/>
          <w:bCs/>
          <w:sz w:val="24"/>
          <w:szCs w:val="24"/>
        </w:rPr>
        <w:t xml:space="preserve"> the events leading up to his death sentence by stating that he is sane</w:t>
      </w:r>
      <w:r w:rsidR="00B05AC6">
        <w:rPr>
          <w:rFonts w:ascii="Times New Roman" w:hAnsi="Times New Roman"/>
          <w:bCs/>
          <w:sz w:val="24"/>
          <w:szCs w:val="24"/>
        </w:rPr>
        <w:t>,</w:t>
      </w:r>
      <w:r w:rsidR="003C502E">
        <w:rPr>
          <w:rFonts w:ascii="Times New Roman" w:hAnsi="Times New Roman"/>
          <w:bCs/>
          <w:sz w:val="24"/>
          <w:szCs w:val="24"/>
        </w:rPr>
        <w:t xml:space="preserve"> although the story that he is about to tell will say otherwise. He married young and had lots of pets which he </w:t>
      </w:r>
      <w:r w:rsidR="00736905">
        <w:rPr>
          <w:rFonts w:ascii="Times New Roman" w:hAnsi="Times New Roman"/>
          <w:bCs/>
          <w:sz w:val="24"/>
          <w:szCs w:val="24"/>
        </w:rPr>
        <w:t>and his wife were both fond of although h</w:t>
      </w:r>
      <w:r w:rsidR="003C502E">
        <w:rPr>
          <w:rFonts w:ascii="Times New Roman" w:hAnsi="Times New Roman"/>
          <w:bCs/>
          <w:sz w:val="24"/>
          <w:szCs w:val="24"/>
        </w:rPr>
        <w:t xml:space="preserve">is favourite pet was Pluto, a beautiful black cat. The narrator begins to suffer from mood swings due to his bouts of drinking and he would take his </w:t>
      </w:r>
      <w:r w:rsidR="00AC3163">
        <w:rPr>
          <w:rFonts w:ascii="Times New Roman" w:hAnsi="Times New Roman"/>
          <w:bCs/>
          <w:sz w:val="24"/>
          <w:szCs w:val="24"/>
        </w:rPr>
        <w:t xml:space="preserve">anger out on his wife and pets however </w:t>
      </w:r>
      <w:r w:rsidR="003C502E">
        <w:rPr>
          <w:rFonts w:ascii="Times New Roman" w:hAnsi="Times New Roman"/>
          <w:bCs/>
          <w:sz w:val="24"/>
          <w:szCs w:val="24"/>
        </w:rPr>
        <w:t>Pluto was spared from his violent outbursts. One night</w:t>
      </w:r>
      <w:r w:rsidR="005C2B1F">
        <w:rPr>
          <w:rFonts w:ascii="Times New Roman" w:hAnsi="Times New Roman"/>
          <w:bCs/>
          <w:sz w:val="24"/>
          <w:szCs w:val="24"/>
        </w:rPr>
        <w:t xml:space="preserve"> he came</w:t>
      </w:r>
      <w:r w:rsidR="008B0F5A">
        <w:rPr>
          <w:rFonts w:ascii="Times New Roman" w:hAnsi="Times New Roman"/>
          <w:bCs/>
          <w:sz w:val="24"/>
          <w:szCs w:val="24"/>
        </w:rPr>
        <w:t xml:space="preserve"> home </w:t>
      </w:r>
      <w:r w:rsidR="00AD308C">
        <w:rPr>
          <w:rFonts w:ascii="Times New Roman" w:hAnsi="Times New Roman"/>
          <w:bCs/>
          <w:sz w:val="24"/>
          <w:szCs w:val="24"/>
        </w:rPr>
        <w:t>drunk and attacked</w:t>
      </w:r>
      <w:r w:rsidR="003C502E">
        <w:rPr>
          <w:rFonts w:ascii="Times New Roman" w:hAnsi="Times New Roman"/>
          <w:bCs/>
          <w:sz w:val="24"/>
          <w:szCs w:val="24"/>
        </w:rPr>
        <w:t xml:space="preserve"> Pluto who retaliated by biting the narrator’s hand. The narrator took a pen-knife and deliberately cut one of Pluto’s eyes out from its socket. He felt remorse the next morning after the drink had worn off. Pluto eventually heeled but looking frightful, the cat no longer gave his affection to the narrator and stayed away from him. This saddened the narrator but after another night of drink </w:t>
      </w:r>
      <w:r w:rsidR="00792832">
        <w:rPr>
          <w:rFonts w:ascii="Times New Roman" w:hAnsi="Times New Roman"/>
          <w:bCs/>
          <w:sz w:val="24"/>
          <w:szCs w:val="24"/>
        </w:rPr>
        <w:t xml:space="preserve">he </w:t>
      </w:r>
      <w:r>
        <w:rPr>
          <w:rFonts w:ascii="Times New Roman" w:hAnsi="Times New Roman"/>
          <w:bCs/>
          <w:sz w:val="24"/>
          <w:szCs w:val="24"/>
        </w:rPr>
        <w:t>attached</w:t>
      </w:r>
      <w:r w:rsidR="00792832">
        <w:rPr>
          <w:rFonts w:ascii="Times New Roman" w:hAnsi="Times New Roman"/>
          <w:bCs/>
          <w:sz w:val="24"/>
          <w:szCs w:val="24"/>
        </w:rPr>
        <w:t xml:space="preserve"> a rope around Pluto’s neck and hung</w:t>
      </w:r>
      <w:r w:rsidR="003C502E">
        <w:rPr>
          <w:rFonts w:ascii="Times New Roman" w:hAnsi="Times New Roman"/>
          <w:bCs/>
          <w:sz w:val="24"/>
          <w:szCs w:val="24"/>
        </w:rPr>
        <w:t xml:space="preserve"> the cat from a tree. On the night of the hanging, the narrator’s house burns down destroying everything he owns. The next day an impression of a hanged cat is discovered in his bedroom which haunts the narrator for several months until one night, ine</w:t>
      </w:r>
      <w:r w:rsidR="00E9480A">
        <w:rPr>
          <w:rFonts w:ascii="Times New Roman" w:hAnsi="Times New Roman"/>
          <w:bCs/>
          <w:sz w:val="24"/>
          <w:szCs w:val="24"/>
        </w:rPr>
        <w:t xml:space="preserve">briated, he notices </w:t>
      </w:r>
      <w:r w:rsidR="003C502E">
        <w:rPr>
          <w:rFonts w:ascii="Times New Roman" w:hAnsi="Times New Roman"/>
          <w:bCs/>
          <w:sz w:val="24"/>
          <w:szCs w:val="24"/>
        </w:rPr>
        <w:t>a cat sat on top of a barrel. The cat resembled Pluto. It was large and black but had a splash of white fur on his breast. The narrator is happy th</w:t>
      </w:r>
      <w:r w:rsidR="00E9480A">
        <w:rPr>
          <w:rFonts w:ascii="Times New Roman" w:hAnsi="Times New Roman"/>
          <w:bCs/>
          <w:sz w:val="24"/>
          <w:szCs w:val="24"/>
        </w:rPr>
        <w:t>at he has found another cat, although</w:t>
      </w:r>
      <w:r w:rsidR="003C502E">
        <w:rPr>
          <w:rFonts w:ascii="Times New Roman" w:hAnsi="Times New Roman"/>
          <w:bCs/>
          <w:sz w:val="24"/>
          <w:szCs w:val="24"/>
        </w:rPr>
        <w:t xml:space="preserve"> nobody seems to know where the cat came from. The cat follows him home and immediat</w:t>
      </w:r>
      <w:r w:rsidR="00E9480A">
        <w:rPr>
          <w:rFonts w:ascii="Times New Roman" w:hAnsi="Times New Roman"/>
          <w:bCs/>
          <w:sz w:val="24"/>
          <w:szCs w:val="24"/>
        </w:rPr>
        <w:t xml:space="preserve">ely settles into their lives and his wife becomes particularly fond of it. </w:t>
      </w:r>
      <w:r w:rsidR="003C502E">
        <w:rPr>
          <w:rFonts w:ascii="Times New Roman" w:hAnsi="Times New Roman"/>
          <w:bCs/>
          <w:sz w:val="24"/>
          <w:szCs w:val="24"/>
        </w:rPr>
        <w:t>The narrator soon hates the cat when he discovers that he only has one eye and the white fur on his breast, after a time, took the shape of the gallows. The narrator could not rest and was tormented by the cat both in sleep and during his waking hours. The narrator realised that his patient wife w</w:t>
      </w:r>
      <w:r w:rsidR="00727A8F">
        <w:rPr>
          <w:rFonts w:ascii="Times New Roman" w:hAnsi="Times New Roman"/>
          <w:bCs/>
          <w:sz w:val="24"/>
          <w:szCs w:val="24"/>
        </w:rPr>
        <w:t>as still fond of him despite</w:t>
      </w:r>
      <w:r w:rsidR="003C502E">
        <w:rPr>
          <w:rFonts w:ascii="Times New Roman" w:hAnsi="Times New Roman"/>
          <w:bCs/>
          <w:sz w:val="24"/>
          <w:szCs w:val="24"/>
        </w:rPr>
        <w:t xml:space="preserve"> his </w:t>
      </w:r>
      <w:r w:rsidR="00727A8F">
        <w:rPr>
          <w:rFonts w:ascii="Times New Roman" w:hAnsi="Times New Roman"/>
          <w:bCs/>
          <w:sz w:val="24"/>
          <w:szCs w:val="24"/>
        </w:rPr>
        <w:t>bad behaviour. In his house of poverty, the narrator and his wife were in the cellar when the cat</w:t>
      </w:r>
      <w:r w:rsidR="003C502E">
        <w:rPr>
          <w:rFonts w:ascii="Times New Roman" w:hAnsi="Times New Roman"/>
          <w:bCs/>
          <w:sz w:val="24"/>
          <w:szCs w:val="24"/>
        </w:rPr>
        <w:t xml:space="preserve"> startled the narrator who picked up an axe to kill the cat. The wife defends the cat and th</w:t>
      </w:r>
      <w:r w:rsidR="003F1298">
        <w:rPr>
          <w:rFonts w:ascii="Times New Roman" w:hAnsi="Times New Roman"/>
          <w:bCs/>
          <w:sz w:val="24"/>
          <w:szCs w:val="24"/>
        </w:rPr>
        <w:t>e narrator is outraged and therefore turns the axe onto his wife consequently killing</w:t>
      </w:r>
      <w:r w:rsidR="003C502E">
        <w:rPr>
          <w:rFonts w:ascii="Times New Roman" w:hAnsi="Times New Roman"/>
          <w:bCs/>
          <w:sz w:val="24"/>
          <w:szCs w:val="24"/>
        </w:rPr>
        <w:t xml:space="preserve"> her. He buries her upright into the walls of the cellar. The cat had disappeared and for the first time that night the narrator was able to sleep well. For the next few days he lives without a worry knowing that the cat will no longer haunt him. On the fourth day, the police arrive to inspect his property for the missing wife. They searched the cellar and were satisfied that all was well until the boastful narrator taps the wall with a cane and </w:t>
      </w:r>
      <w:r w:rsidR="00414EF7">
        <w:rPr>
          <w:rFonts w:ascii="Times New Roman" w:hAnsi="Times New Roman"/>
          <w:bCs/>
          <w:sz w:val="24"/>
          <w:szCs w:val="24"/>
        </w:rPr>
        <w:t xml:space="preserve">a </w:t>
      </w:r>
      <w:r w:rsidR="003C502E">
        <w:rPr>
          <w:rFonts w:ascii="Times New Roman" w:hAnsi="Times New Roman"/>
          <w:bCs/>
          <w:sz w:val="24"/>
          <w:szCs w:val="24"/>
        </w:rPr>
        <w:t xml:space="preserve">loud cry could be heard. The police </w:t>
      </w:r>
      <w:r w:rsidR="00414EF7">
        <w:rPr>
          <w:rFonts w:ascii="Times New Roman" w:hAnsi="Times New Roman"/>
          <w:bCs/>
          <w:sz w:val="24"/>
          <w:szCs w:val="24"/>
        </w:rPr>
        <w:t>take the wall down and discover</w:t>
      </w:r>
      <w:r w:rsidR="003C502E">
        <w:rPr>
          <w:rFonts w:ascii="Times New Roman" w:hAnsi="Times New Roman"/>
          <w:bCs/>
          <w:sz w:val="24"/>
          <w:szCs w:val="24"/>
        </w:rPr>
        <w:t xml:space="preserve"> the cor</w:t>
      </w:r>
      <w:r w:rsidR="00414EF7">
        <w:rPr>
          <w:rFonts w:ascii="Times New Roman" w:hAnsi="Times New Roman"/>
          <w:bCs/>
          <w:sz w:val="24"/>
          <w:szCs w:val="24"/>
        </w:rPr>
        <w:t xml:space="preserve">pse of his wife with the cat perched </w:t>
      </w:r>
      <w:r w:rsidR="003C502E">
        <w:rPr>
          <w:rFonts w:ascii="Times New Roman" w:hAnsi="Times New Roman"/>
          <w:bCs/>
          <w:sz w:val="24"/>
          <w:szCs w:val="24"/>
        </w:rPr>
        <w:t>on t</w:t>
      </w:r>
      <w:r w:rsidR="00414EF7">
        <w:rPr>
          <w:rFonts w:ascii="Times New Roman" w:hAnsi="Times New Roman"/>
          <w:bCs/>
          <w:sz w:val="24"/>
          <w:szCs w:val="24"/>
        </w:rPr>
        <w:t>op of the wife’s head, staring at the narrator.</w:t>
      </w:r>
      <w:r w:rsidR="00483375">
        <w:rPr>
          <w:rStyle w:val="FootnoteReference"/>
          <w:rFonts w:ascii="Times New Roman" w:hAnsi="Times New Roman"/>
          <w:bCs/>
          <w:sz w:val="24"/>
          <w:szCs w:val="24"/>
        </w:rPr>
        <w:footnoteReference w:id="3"/>
      </w:r>
    </w:p>
    <w:p w14:paraId="015BA486"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33C35A6F" w14:textId="6084443F"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According to Marie Bon</w:t>
      </w:r>
      <w:r w:rsidR="00414EF7">
        <w:rPr>
          <w:rFonts w:ascii="Times New Roman" w:hAnsi="Times New Roman"/>
          <w:bCs/>
          <w:sz w:val="24"/>
          <w:szCs w:val="24"/>
        </w:rPr>
        <w:t>aparte, the cats in the story are</w:t>
      </w:r>
      <w:r>
        <w:rPr>
          <w:rFonts w:ascii="Times New Roman" w:hAnsi="Times New Roman"/>
          <w:bCs/>
          <w:sz w:val="24"/>
          <w:szCs w:val="24"/>
        </w:rPr>
        <w:t xml:space="preserve"> a symbol of the mother and the female genitalia. Cat’s do not normally bite and it is strange that in the story Poe writes that Pluto “inflicted a slight wound upon my hand with his teeth”</w:t>
      </w:r>
      <w:r w:rsidR="00ED7931">
        <w:rPr>
          <w:rStyle w:val="FootnoteReference"/>
          <w:rFonts w:ascii="Times New Roman" w:hAnsi="Times New Roman"/>
          <w:bCs/>
          <w:sz w:val="24"/>
          <w:szCs w:val="24"/>
        </w:rPr>
        <w:footnoteReference w:id="4"/>
      </w:r>
      <w:r>
        <w:rPr>
          <w:rFonts w:ascii="Times New Roman" w:hAnsi="Times New Roman"/>
          <w:bCs/>
          <w:sz w:val="24"/>
          <w:szCs w:val="24"/>
        </w:rPr>
        <w:t xml:space="preserve">. Bonaparte links this with ‘Vagina </w:t>
      </w:r>
      <w:proofErr w:type="spellStart"/>
      <w:r>
        <w:rPr>
          <w:rFonts w:ascii="Times New Roman" w:hAnsi="Times New Roman"/>
          <w:bCs/>
          <w:sz w:val="24"/>
          <w:szCs w:val="24"/>
        </w:rPr>
        <w:t>Dentata</w:t>
      </w:r>
      <w:proofErr w:type="spellEnd"/>
      <w:r>
        <w:rPr>
          <w:rFonts w:ascii="Times New Roman" w:hAnsi="Times New Roman"/>
          <w:bCs/>
          <w:sz w:val="24"/>
          <w:szCs w:val="24"/>
        </w:rPr>
        <w:t xml:space="preserve">’ in which a woman’s vagina is said to contain teeth. The implications being that a woman could harm you during sexual intercourse. This could imply </w:t>
      </w:r>
      <w:r w:rsidR="00810B8B">
        <w:rPr>
          <w:rFonts w:ascii="Times New Roman" w:hAnsi="Times New Roman"/>
          <w:bCs/>
          <w:sz w:val="24"/>
          <w:szCs w:val="24"/>
        </w:rPr>
        <w:t>that Poe was unable to have sex and this is confirmed as Poe did</w:t>
      </w:r>
      <w:r>
        <w:rPr>
          <w:rFonts w:ascii="Times New Roman" w:hAnsi="Times New Roman"/>
          <w:bCs/>
          <w:sz w:val="24"/>
          <w:szCs w:val="24"/>
        </w:rPr>
        <w:t xml:space="preserve"> not have a sexual relationship with his wife. Bonaparte states that he married his wife because she was like his mother. Poe’s wife suffered from consumption, the same disease as his mother. Bonaparte suggests that Poe picked his wife because she resembled his mother. His wife was ill with consumption making this convenient for Poe not to have a sexual relationship with her. Bonaparte connects the early loss of Poe’s mother to the Oedipus Complex. In the Oedipus Complex, the child is obsessed with his mother and competes with the father for his mother’s attention. The father takes the mother away from him and the child sees the father as a threat. When the mother has finished breast-feeding the child, she leaves and goes to the father. The food is pleasure for the child. The child forms stages of sexual fixation to th</w:t>
      </w:r>
      <w:r w:rsidR="00ED7931">
        <w:rPr>
          <w:rFonts w:ascii="Times New Roman" w:hAnsi="Times New Roman"/>
          <w:bCs/>
          <w:sz w:val="24"/>
          <w:szCs w:val="24"/>
        </w:rPr>
        <w:t>e parent and physical feelings. Freud believed that children are born with a libido</w:t>
      </w:r>
      <w:r w:rsidR="00756377">
        <w:rPr>
          <w:rFonts w:ascii="Times New Roman" w:hAnsi="Times New Roman"/>
          <w:bCs/>
          <w:sz w:val="24"/>
          <w:szCs w:val="24"/>
        </w:rPr>
        <w:t xml:space="preserve"> and go through stages where they seek</w:t>
      </w:r>
      <w:r w:rsidR="008C259D">
        <w:rPr>
          <w:rFonts w:ascii="Times New Roman" w:hAnsi="Times New Roman"/>
          <w:bCs/>
          <w:sz w:val="24"/>
          <w:szCs w:val="24"/>
        </w:rPr>
        <w:t xml:space="preserve"> pleasure from objects</w:t>
      </w:r>
      <w:r w:rsidR="0031240A">
        <w:rPr>
          <w:rFonts w:ascii="Times New Roman" w:hAnsi="Times New Roman"/>
          <w:bCs/>
          <w:sz w:val="24"/>
          <w:szCs w:val="24"/>
        </w:rPr>
        <w:t xml:space="preserve"> to be psychologically h</w:t>
      </w:r>
      <w:r w:rsidR="00756377">
        <w:rPr>
          <w:rFonts w:ascii="Times New Roman" w:hAnsi="Times New Roman"/>
          <w:bCs/>
          <w:sz w:val="24"/>
          <w:szCs w:val="24"/>
        </w:rPr>
        <w:t>ealthy, therefore they</w:t>
      </w:r>
      <w:r w:rsidR="0031240A">
        <w:rPr>
          <w:rFonts w:ascii="Times New Roman" w:hAnsi="Times New Roman"/>
          <w:bCs/>
          <w:sz w:val="24"/>
          <w:szCs w:val="24"/>
        </w:rPr>
        <w:t xml:space="preserve"> must s</w:t>
      </w:r>
      <w:r w:rsidR="00756377">
        <w:rPr>
          <w:rFonts w:ascii="Times New Roman" w:hAnsi="Times New Roman"/>
          <w:bCs/>
          <w:sz w:val="24"/>
          <w:szCs w:val="24"/>
        </w:rPr>
        <w:t>uccessfully complete each stage in order to achieve this. If</w:t>
      </w:r>
      <w:r w:rsidR="0031240A">
        <w:rPr>
          <w:rFonts w:ascii="Times New Roman" w:hAnsi="Times New Roman"/>
          <w:bCs/>
          <w:sz w:val="24"/>
          <w:szCs w:val="24"/>
        </w:rPr>
        <w:t xml:space="preserve"> these stages are not met successfully, a person becomes fixated in a particular stage. </w:t>
      </w:r>
      <w:r w:rsidR="00756377">
        <w:rPr>
          <w:rFonts w:ascii="Times New Roman" w:hAnsi="Times New Roman"/>
          <w:bCs/>
          <w:sz w:val="24"/>
          <w:szCs w:val="24"/>
        </w:rPr>
        <w:t>Three of the stages</w:t>
      </w:r>
      <w:r>
        <w:rPr>
          <w:rFonts w:ascii="Times New Roman" w:hAnsi="Times New Roman"/>
          <w:bCs/>
          <w:sz w:val="24"/>
          <w:szCs w:val="24"/>
        </w:rPr>
        <w:t xml:space="preserve"> are oral, anal and phallic. The oral is linked to breast-feeding. Anal stems from the way that a child will play with their faeces and phallic where the child focus its moves to their genitals and uses them as a form of pleasure.</w:t>
      </w:r>
      <w:r w:rsidR="00DE7FD1">
        <w:rPr>
          <w:rStyle w:val="FootnoteReference"/>
          <w:rFonts w:ascii="Times New Roman" w:hAnsi="Times New Roman"/>
          <w:bCs/>
          <w:sz w:val="24"/>
          <w:szCs w:val="24"/>
        </w:rPr>
        <w:footnoteReference w:id="5"/>
      </w:r>
      <w:r>
        <w:rPr>
          <w:rFonts w:ascii="Times New Roman" w:hAnsi="Times New Roman"/>
          <w:bCs/>
          <w:sz w:val="24"/>
          <w:szCs w:val="24"/>
        </w:rPr>
        <w:t xml:space="preserve"> In Freudian theory, the boy develops a fear that his penis will be removed by the father because the sexual interest the boy has with his mother. This is the Castration Complex. In order to develop further the boy must learn to contain his anxiety towards his mother. Poe did not progress through the stages successfully with his mother because his mother had died and father disappeared. A psychoanalytic reading might say that because Poe could not develop his own </w:t>
      </w:r>
      <w:r w:rsidR="00DB0506">
        <w:rPr>
          <w:rFonts w:ascii="Times New Roman" w:hAnsi="Times New Roman"/>
          <w:bCs/>
          <w:sz w:val="24"/>
          <w:szCs w:val="24"/>
        </w:rPr>
        <w:t>sexual identity</w:t>
      </w:r>
      <w:r>
        <w:rPr>
          <w:rFonts w:ascii="Times New Roman" w:hAnsi="Times New Roman"/>
          <w:bCs/>
          <w:sz w:val="24"/>
          <w:szCs w:val="24"/>
        </w:rPr>
        <w:t xml:space="preserve"> that separates </w:t>
      </w:r>
      <w:r w:rsidR="00DB0506">
        <w:rPr>
          <w:rFonts w:ascii="Times New Roman" w:hAnsi="Times New Roman"/>
          <w:bCs/>
          <w:sz w:val="24"/>
          <w:szCs w:val="24"/>
        </w:rPr>
        <w:t xml:space="preserve">him </w:t>
      </w:r>
      <w:r>
        <w:rPr>
          <w:rFonts w:ascii="Times New Roman" w:hAnsi="Times New Roman"/>
          <w:bCs/>
          <w:sz w:val="24"/>
          <w:szCs w:val="24"/>
        </w:rPr>
        <w:t>from his mother, Poe could not separate the sexual feelings for his mother</w:t>
      </w:r>
      <w:r w:rsidR="007A392F">
        <w:rPr>
          <w:rFonts w:ascii="Times New Roman" w:hAnsi="Times New Roman"/>
          <w:bCs/>
          <w:sz w:val="24"/>
          <w:szCs w:val="24"/>
        </w:rPr>
        <w:t xml:space="preserve"> and his wife. Poe’s mother had died</w:t>
      </w:r>
      <w:r>
        <w:rPr>
          <w:rFonts w:ascii="Times New Roman" w:hAnsi="Times New Roman"/>
          <w:bCs/>
          <w:sz w:val="24"/>
          <w:szCs w:val="24"/>
        </w:rPr>
        <w:t xml:space="preserve"> </w:t>
      </w:r>
      <w:r w:rsidR="007A392F">
        <w:rPr>
          <w:rFonts w:ascii="Times New Roman" w:hAnsi="Times New Roman"/>
          <w:bCs/>
          <w:sz w:val="24"/>
          <w:szCs w:val="24"/>
        </w:rPr>
        <w:t>and his anger is then directed at</w:t>
      </w:r>
      <w:r>
        <w:rPr>
          <w:rFonts w:ascii="Times New Roman" w:hAnsi="Times New Roman"/>
          <w:bCs/>
          <w:sz w:val="24"/>
          <w:szCs w:val="24"/>
        </w:rPr>
        <w:t xml:space="preserve"> ‘</w:t>
      </w:r>
      <w:r w:rsidR="00C436CB">
        <w:rPr>
          <w:rFonts w:ascii="Times New Roman" w:hAnsi="Times New Roman"/>
          <w:bCs/>
          <w:sz w:val="24"/>
          <w:szCs w:val="24"/>
        </w:rPr>
        <w:t>The Black Cat</w:t>
      </w:r>
      <w:r w:rsidR="00036BCD">
        <w:rPr>
          <w:rFonts w:ascii="Times New Roman" w:hAnsi="Times New Roman"/>
          <w:bCs/>
          <w:sz w:val="24"/>
          <w:szCs w:val="24"/>
        </w:rPr>
        <w:t>’</w:t>
      </w:r>
      <w:r>
        <w:rPr>
          <w:rFonts w:ascii="Times New Roman" w:hAnsi="Times New Roman"/>
          <w:bCs/>
          <w:sz w:val="24"/>
          <w:szCs w:val="24"/>
        </w:rPr>
        <w:t xml:space="preserve">. Bonaparte </w:t>
      </w:r>
      <w:r w:rsidR="002E2B3D">
        <w:rPr>
          <w:rFonts w:ascii="Times New Roman" w:hAnsi="Times New Roman"/>
          <w:bCs/>
          <w:sz w:val="24"/>
          <w:szCs w:val="24"/>
        </w:rPr>
        <w:t xml:space="preserve">identifies </w:t>
      </w:r>
      <w:r>
        <w:rPr>
          <w:rFonts w:ascii="Times New Roman" w:hAnsi="Times New Roman"/>
          <w:bCs/>
          <w:sz w:val="24"/>
          <w:szCs w:val="24"/>
        </w:rPr>
        <w:t>the emotion of what Poe fee</w:t>
      </w:r>
      <w:r w:rsidR="002E2B3D">
        <w:rPr>
          <w:rFonts w:ascii="Times New Roman" w:hAnsi="Times New Roman"/>
          <w:bCs/>
          <w:sz w:val="24"/>
          <w:szCs w:val="24"/>
        </w:rPr>
        <w:t xml:space="preserve">ls for his mother </w:t>
      </w:r>
      <w:r w:rsidR="00270BB1">
        <w:rPr>
          <w:rFonts w:ascii="Times New Roman" w:hAnsi="Times New Roman"/>
          <w:bCs/>
          <w:sz w:val="24"/>
          <w:szCs w:val="24"/>
        </w:rPr>
        <w:t xml:space="preserve">which is </w:t>
      </w:r>
      <w:r w:rsidR="00023745">
        <w:rPr>
          <w:rFonts w:ascii="Times New Roman" w:hAnsi="Times New Roman"/>
          <w:bCs/>
          <w:sz w:val="24"/>
          <w:szCs w:val="24"/>
        </w:rPr>
        <w:t>reflected onto the cats.</w:t>
      </w:r>
      <w:r w:rsidR="001A6E95">
        <w:rPr>
          <w:rFonts w:ascii="Times New Roman" w:hAnsi="Times New Roman"/>
          <w:bCs/>
          <w:sz w:val="24"/>
          <w:szCs w:val="24"/>
        </w:rPr>
        <w:t xml:space="preserve"> Pluto avoids the narrator when he is angry and this can be compared to when his mother died whereas</w:t>
      </w:r>
      <w:r>
        <w:rPr>
          <w:rFonts w:ascii="Times New Roman" w:hAnsi="Times New Roman"/>
          <w:bCs/>
          <w:sz w:val="24"/>
          <w:szCs w:val="24"/>
        </w:rPr>
        <w:t xml:space="preserve"> the second cat brings back happy memories when the mother was there; the white fur according to Bonaparte represents milk.</w:t>
      </w:r>
      <w:r w:rsidR="001A6E95">
        <w:rPr>
          <w:rFonts w:ascii="Times New Roman" w:hAnsi="Times New Roman"/>
          <w:bCs/>
          <w:sz w:val="24"/>
          <w:szCs w:val="24"/>
        </w:rPr>
        <w:t xml:space="preserve"> The missing eye on both cats represents the fear of castration and</w:t>
      </w:r>
      <w:r>
        <w:rPr>
          <w:rFonts w:ascii="Times New Roman" w:hAnsi="Times New Roman"/>
          <w:bCs/>
          <w:sz w:val="24"/>
          <w:szCs w:val="24"/>
        </w:rPr>
        <w:t xml:space="preserve"> Bonaparte finds</w:t>
      </w:r>
      <w:r w:rsidR="001A6E95">
        <w:rPr>
          <w:rFonts w:ascii="Times New Roman" w:hAnsi="Times New Roman"/>
          <w:bCs/>
          <w:sz w:val="24"/>
          <w:szCs w:val="24"/>
        </w:rPr>
        <w:t xml:space="preserve"> other</w:t>
      </w:r>
      <w:r>
        <w:rPr>
          <w:rFonts w:ascii="Times New Roman" w:hAnsi="Times New Roman"/>
          <w:bCs/>
          <w:sz w:val="24"/>
          <w:szCs w:val="24"/>
        </w:rPr>
        <w:t xml:space="preserve"> objects in the writers work of ‘</w:t>
      </w:r>
      <w:r w:rsidR="00C436CB">
        <w:rPr>
          <w:rFonts w:ascii="Times New Roman" w:hAnsi="Times New Roman"/>
          <w:bCs/>
          <w:sz w:val="24"/>
          <w:szCs w:val="24"/>
        </w:rPr>
        <w:t>The Black Cat</w:t>
      </w:r>
      <w:r w:rsidR="00036BCD">
        <w:rPr>
          <w:rFonts w:ascii="Times New Roman" w:hAnsi="Times New Roman"/>
          <w:bCs/>
          <w:sz w:val="24"/>
          <w:szCs w:val="24"/>
        </w:rPr>
        <w:t>’</w:t>
      </w:r>
      <w:r>
        <w:rPr>
          <w:rFonts w:ascii="Times New Roman" w:hAnsi="Times New Roman"/>
          <w:bCs/>
          <w:sz w:val="24"/>
          <w:szCs w:val="24"/>
        </w:rPr>
        <w:t xml:space="preserve"> and continues to link them with Poe’s life. In Poe’s short story, Bonaparte analyses his text and states that his subconsc</w:t>
      </w:r>
      <w:r w:rsidR="001A6E95">
        <w:rPr>
          <w:rFonts w:ascii="Times New Roman" w:hAnsi="Times New Roman"/>
          <w:bCs/>
          <w:sz w:val="24"/>
          <w:szCs w:val="24"/>
        </w:rPr>
        <w:t>ious reflects onto his writing using</w:t>
      </w:r>
      <w:r>
        <w:rPr>
          <w:rFonts w:ascii="Times New Roman" w:hAnsi="Times New Roman"/>
          <w:bCs/>
          <w:sz w:val="24"/>
          <w:szCs w:val="24"/>
        </w:rPr>
        <w:t xml:space="preserve"> the same method as Freud in his dream</w:t>
      </w:r>
      <w:r w:rsidR="001A6E95">
        <w:rPr>
          <w:rFonts w:ascii="Times New Roman" w:hAnsi="Times New Roman"/>
          <w:bCs/>
          <w:sz w:val="24"/>
          <w:szCs w:val="24"/>
        </w:rPr>
        <w:t xml:space="preserve"> interpretations. Bonaparte identifies</w:t>
      </w:r>
      <w:r>
        <w:rPr>
          <w:rFonts w:ascii="Times New Roman" w:hAnsi="Times New Roman"/>
          <w:bCs/>
          <w:sz w:val="24"/>
          <w:szCs w:val="24"/>
        </w:rPr>
        <w:t xml:space="preserve"> Poe’s fictional work as a desire to become reunited with his dead mother. She used the psyche of Poe and the characters he wrote in ‘</w:t>
      </w:r>
      <w:r w:rsidR="00C436CB">
        <w:rPr>
          <w:rFonts w:ascii="Times New Roman" w:hAnsi="Times New Roman"/>
          <w:bCs/>
          <w:sz w:val="24"/>
          <w:szCs w:val="24"/>
        </w:rPr>
        <w:t>The Black Cat</w:t>
      </w:r>
      <w:r>
        <w:rPr>
          <w:rFonts w:ascii="Times New Roman" w:hAnsi="Times New Roman"/>
          <w:bCs/>
          <w:sz w:val="24"/>
          <w:szCs w:val="24"/>
        </w:rPr>
        <w:t>’ to explain the narrative by analysing the text in the same approach as Freud worked with dream interpretation theory.</w:t>
      </w:r>
    </w:p>
    <w:p w14:paraId="68711F2D"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56C5F84C"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03D34FD5"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5CAA5826" w14:textId="783213AB" w:rsidR="003C502E" w:rsidRDefault="00D46793" w:rsidP="003C502E">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Sigmund Freud analysed dreams recognising</w:t>
      </w:r>
      <w:r w:rsidR="003C502E">
        <w:rPr>
          <w:rFonts w:ascii="Times New Roman" w:hAnsi="Times New Roman"/>
          <w:bCs/>
          <w:sz w:val="24"/>
          <w:szCs w:val="24"/>
        </w:rPr>
        <w:t xml:space="preserve"> that dreams perform important functio</w:t>
      </w:r>
      <w:r>
        <w:rPr>
          <w:rFonts w:ascii="Times New Roman" w:hAnsi="Times New Roman"/>
          <w:bCs/>
          <w:sz w:val="24"/>
          <w:szCs w:val="24"/>
        </w:rPr>
        <w:t xml:space="preserve">ns for the unconscious mind and </w:t>
      </w:r>
      <w:r w:rsidR="003C502E">
        <w:rPr>
          <w:rFonts w:ascii="Times New Roman" w:hAnsi="Times New Roman"/>
          <w:bCs/>
          <w:sz w:val="24"/>
          <w:szCs w:val="24"/>
        </w:rPr>
        <w:t>serve as clues to how the unconscious mind operates. Freud’s dream-work involves the process of condensation and displacement. Displacement appears when we transform a person or object onto something else. Freud was very cautious about usi</w:t>
      </w:r>
      <w:r w:rsidR="00C436CB">
        <w:rPr>
          <w:rFonts w:ascii="Times New Roman" w:hAnsi="Times New Roman"/>
          <w:bCs/>
          <w:sz w:val="24"/>
          <w:szCs w:val="24"/>
        </w:rPr>
        <w:t>ng symbols and stated that they are more</w:t>
      </w:r>
      <w:r w:rsidR="00802FF4">
        <w:rPr>
          <w:rFonts w:ascii="Times New Roman" w:hAnsi="Times New Roman"/>
          <w:bCs/>
          <w:sz w:val="24"/>
          <w:szCs w:val="24"/>
        </w:rPr>
        <w:t xml:space="preserve"> in</w:t>
      </w:r>
      <w:r w:rsidR="009E6613">
        <w:rPr>
          <w:rFonts w:ascii="Times New Roman" w:hAnsi="Times New Roman"/>
          <w:bCs/>
          <w:sz w:val="24"/>
          <w:szCs w:val="24"/>
        </w:rPr>
        <w:t>dividual rather than collective:</w:t>
      </w:r>
    </w:p>
    <w:p w14:paraId="6425B41E" w14:textId="77777777" w:rsidR="001C36BD" w:rsidRDefault="001C36BD" w:rsidP="003C502E">
      <w:pPr>
        <w:pStyle w:val="NormalWeb"/>
        <w:spacing w:before="0" w:beforeAutospacing="0" w:after="0" w:afterAutospacing="0" w:line="360" w:lineRule="auto"/>
        <w:ind w:right="-331"/>
        <w:rPr>
          <w:rFonts w:ascii="Times New Roman" w:hAnsi="Times New Roman"/>
          <w:bCs/>
          <w:sz w:val="24"/>
          <w:szCs w:val="24"/>
        </w:rPr>
      </w:pPr>
    </w:p>
    <w:p w14:paraId="5E7D3FA3" w14:textId="0C163D64" w:rsidR="003C502E" w:rsidRDefault="008578E6" w:rsidP="001C36BD">
      <w:pPr>
        <w:pStyle w:val="NormalWeb"/>
        <w:spacing w:before="0" w:beforeAutospacing="0" w:after="0" w:afterAutospacing="0"/>
        <w:ind w:right="-331"/>
        <w:rPr>
          <w:rFonts w:ascii="Times New Roman" w:hAnsi="Times New Roman"/>
          <w:bCs/>
          <w:sz w:val="24"/>
          <w:szCs w:val="24"/>
        </w:rPr>
      </w:pPr>
      <w:r>
        <w:rPr>
          <w:rFonts w:ascii="Times New Roman" w:hAnsi="Times New Roman"/>
          <w:bCs/>
          <w:sz w:val="24"/>
          <w:szCs w:val="24"/>
        </w:rPr>
        <w:t xml:space="preserve"> </w:t>
      </w:r>
      <w:r w:rsidR="001C36BD">
        <w:rPr>
          <w:rFonts w:ascii="Times New Roman" w:hAnsi="Times New Roman"/>
          <w:bCs/>
          <w:sz w:val="24"/>
          <w:szCs w:val="24"/>
        </w:rPr>
        <w:t>Now that the analysts at least have become reconciled to replacing the manifest dream by the meaning revealed by its interpretation, many of them have become guilty of falling into another confusion which they cling to with equal obstinacy. They seek to find</w:t>
      </w:r>
      <w:r w:rsidR="00C545CF">
        <w:rPr>
          <w:rFonts w:ascii="Times New Roman" w:hAnsi="Times New Roman"/>
          <w:bCs/>
          <w:sz w:val="24"/>
          <w:szCs w:val="24"/>
        </w:rPr>
        <w:t xml:space="preserve"> the essence of dreams and their latent content and in so doing they overlook the distinction between the latent dream-thoughts and the dream-work. At bottom, dreams are nothing other than a particular </w:t>
      </w:r>
      <w:r w:rsidR="00C545CF">
        <w:rPr>
          <w:rFonts w:ascii="Times New Roman" w:hAnsi="Times New Roman"/>
          <w:bCs/>
          <w:i/>
          <w:sz w:val="24"/>
          <w:szCs w:val="24"/>
        </w:rPr>
        <w:t xml:space="preserve">form </w:t>
      </w:r>
      <w:r w:rsidR="00C545CF">
        <w:rPr>
          <w:rFonts w:ascii="Times New Roman" w:hAnsi="Times New Roman"/>
          <w:bCs/>
          <w:sz w:val="24"/>
          <w:szCs w:val="24"/>
        </w:rPr>
        <w:t>of thinking</w:t>
      </w:r>
      <w:r w:rsidR="003C502E">
        <w:rPr>
          <w:rFonts w:ascii="Times New Roman" w:hAnsi="Times New Roman"/>
          <w:bCs/>
          <w:sz w:val="24"/>
          <w:szCs w:val="24"/>
        </w:rPr>
        <w:t>.</w:t>
      </w:r>
      <w:r w:rsidR="009E6613">
        <w:rPr>
          <w:rStyle w:val="FootnoteReference"/>
          <w:rFonts w:ascii="Times New Roman" w:hAnsi="Times New Roman"/>
          <w:bCs/>
          <w:sz w:val="24"/>
          <w:szCs w:val="24"/>
        </w:rPr>
        <w:footnoteReference w:id="6"/>
      </w:r>
    </w:p>
    <w:p w14:paraId="05FF3DEA"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2BF6EA7D"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4DBC8C69" w14:textId="2D4BA7BB" w:rsidR="00B66ECD" w:rsidRDefault="003C502E" w:rsidP="00B66ECD">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In the story of ‘</w:t>
      </w:r>
      <w:r w:rsidR="00C545CF">
        <w:rPr>
          <w:rFonts w:ascii="Times New Roman" w:hAnsi="Times New Roman"/>
          <w:bCs/>
          <w:sz w:val="24"/>
          <w:szCs w:val="24"/>
        </w:rPr>
        <w:t>The Black Cat’</w:t>
      </w:r>
      <w:r>
        <w:rPr>
          <w:rFonts w:ascii="Times New Roman" w:hAnsi="Times New Roman"/>
          <w:bCs/>
          <w:sz w:val="24"/>
          <w:szCs w:val="24"/>
        </w:rPr>
        <w:t xml:space="preserve"> the narrator drinks alcohol as a release</w:t>
      </w:r>
      <w:r w:rsidR="00333C9F">
        <w:rPr>
          <w:rFonts w:ascii="Times New Roman" w:hAnsi="Times New Roman"/>
          <w:bCs/>
          <w:sz w:val="24"/>
          <w:szCs w:val="24"/>
        </w:rPr>
        <w:t xml:space="preserve"> to escape from his thoughts as he</w:t>
      </w:r>
      <w:r>
        <w:rPr>
          <w:rFonts w:ascii="Times New Roman" w:hAnsi="Times New Roman"/>
          <w:bCs/>
          <w:sz w:val="24"/>
          <w:szCs w:val="24"/>
        </w:rPr>
        <w:t xml:space="preserve"> wants to forget the problems that are haunting him. </w:t>
      </w:r>
      <w:r w:rsidR="003F4AB5">
        <w:rPr>
          <w:rFonts w:ascii="Times New Roman" w:hAnsi="Times New Roman"/>
          <w:bCs/>
          <w:sz w:val="24"/>
          <w:szCs w:val="24"/>
        </w:rPr>
        <w:t>Bonaparte relates the narrator to Edgar Allan</w:t>
      </w:r>
      <w:r w:rsidR="008578E6">
        <w:rPr>
          <w:rFonts w:ascii="Times New Roman" w:hAnsi="Times New Roman"/>
          <w:bCs/>
          <w:sz w:val="24"/>
          <w:szCs w:val="24"/>
        </w:rPr>
        <w:t xml:space="preserve"> Poe</w:t>
      </w:r>
      <w:r w:rsidR="003F4AB5">
        <w:rPr>
          <w:rFonts w:ascii="Times New Roman" w:hAnsi="Times New Roman"/>
          <w:bCs/>
          <w:sz w:val="24"/>
          <w:szCs w:val="24"/>
        </w:rPr>
        <w:t xml:space="preserve">. </w:t>
      </w:r>
      <w:r>
        <w:rPr>
          <w:rFonts w:ascii="Times New Roman" w:hAnsi="Times New Roman"/>
          <w:bCs/>
          <w:sz w:val="24"/>
          <w:szCs w:val="24"/>
        </w:rPr>
        <w:t xml:space="preserve">In the story, it is Pluto and the unnamed cat who </w:t>
      </w:r>
      <w:r w:rsidR="003F4AB5">
        <w:rPr>
          <w:rFonts w:ascii="Times New Roman" w:hAnsi="Times New Roman"/>
          <w:bCs/>
          <w:sz w:val="24"/>
          <w:szCs w:val="24"/>
        </w:rPr>
        <w:t>t</w:t>
      </w:r>
      <w:r>
        <w:rPr>
          <w:rFonts w:ascii="Times New Roman" w:hAnsi="Times New Roman"/>
          <w:bCs/>
          <w:sz w:val="24"/>
          <w:szCs w:val="24"/>
        </w:rPr>
        <w:t xml:space="preserve">he </w:t>
      </w:r>
      <w:r w:rsidR="00333C9F">
        <w:rPr>
          <w:rFonts w:ascii="Times New Roman" w:hAnsi="Times New Roman"/>
          <w:bCs/>
          <w:sz w:val="24"/>
          <w:szCs w:val="24"/>
        </w:rPr>
        <w:t>narrator fears however</w:t>
      </w:r>
      <w:r w:rsidR="002974D9">
        <w:rPr>
          <w:rFonts w:ascii="Times New Roman" w:hAnsi="Times New Roman"/>
          <w:bCs/>
          <w:sz w:val="24"/>
          <w:szCs w:val="24"/>
        </w:rPr>
        <w:t>,</w:t>
      </w:r>
      <w:r>
        <w:rPr>
          <w:rFonts w:ascii="Times New Roman" w:hAnsi="Times New Roman"/>
          <w:bCs/>
          <w:sz w:val="24"/>
          <w:szCs w:val="24"/>
        </w:rPr>
        <w:t xml:space="preserve"> </w:t>
      </w:r>
      <w:r w:rsidR="002974D9">
        <w:rPr>
          <w:rFonts w:ascii="Times New Roman" w:hAnsi="Times New Roman"/>
          <w:bCs/>
          <w:sz w:val="24"/>
          <w:szCs w:val="24"/>
        </w:rPr>
        <w:t>a</w:t>
      </w:r>
      <w:r w:rsidR="001D7FF0">
        <w:rPr>
          <w:rFonts w:ascii="Times New Roman" w:hAnsi="Times New Roman"/>
          <w:bCs/>
          <w:sz w:val="24"/>
          <w:szCs w:val="24"/>
        </w:rPr>
        <w:t>ccording to Bonaparte</w:t>
      </w:r>
      <w:r w:rsidR="002974D9">
        <w:rPr>
          <w:rFonts w:ascii="Times New Roman" w:hAnsi="Times New Roman"/>
          <w:bCs/>
          <w:sz w:val="24"/>
          <w:szCs w:val="24"/>
        </w:rPr>
        <w:t>,</w:t>
      </w:r>
      <w:r w:rsidR="001D7FF0">
        <w:rPr>
          <w:rFonts w:ascii="Times New Roman" w:hAnsi="Times New Roman"/>
          <w:bCs/>
          <w:sz w:val="24"/>
          <w:szCs w:val="24"/>
        </w:rPr>
        <w:t xml:space="preserve"> Poe in fact fears </w:t>
      </w:r>
      <w:r w:rsidR="002974D9">
        <w:rPr>
          <w:rFonts w:ascii="Times New Roman" w:hAnsi="Times New Roman"/>
          <w:bCs/>
          <w:sz w:val="24"/>
          <w:szCs w:val="24"/>
        </w:rPr>
        <w:t xml:space="preserve">the feelings he has for </w:t>
      </w:r>
      <w:r>
        <w:rPr>
          <w:rFonts w:ascii="Times New Roman" w:hAnsi="Times New Roman"/>
          <w:bCs/>
          <w:sz w:val="24"/>
          <w:szCs w:val="24"/>
        </w:rPr>
        <w:t>his mother. She</w:t>
      </w:r>
      <w:r w:rsidR="002974D9">
        <w:rPr>
          <w:rFonts w:ascii="Times New Roman" w:hAnsi="Times New Roman"/>
          <w:bCs/>
          <w:sz w:val="24"/>
          <w:szCs w:val="24"/>
        </w:rPr>
        <w:t xml:space="preserve"> therefore</w:t>
      </w:r>
      <w:r>
        <w:rPr>
          <w:rFonts w:ascii="Times New Roman" w:hAnsi="Times New Roman"/>
          <w:bCs/>
          <w:sz w:val="24"/>
          <w:szCs w:val="24"/>
        </w:rPr>
        <w:t xml:space="preserve"> symboli</w:t>
      </w:r>
      <w:r w:rsidR="0007386D">
        <w:rPr>
          <w:rFonts w:ascii="Times New Roman" w:hAnsi="Times New Roman"/>
          <w:bCs/>
          <w:sz w:val="24"/>
          <w:szCs w:val="24"/>
        </w:rPr>
        <w:t>ses the cat as Poe’s mother. In addition, the</w:t>
      </w:r>
      <w:r>
        <w:rPr>
          <w:rFonts w:ascii="Times New Roman" w:hAnsi="Times New Roman"/>
          <w:bCs/>
          <w:sz w:val="24"/>
          <w:szCs w:val="24"/>
        </w:rPr>
        <w:t xml:space="preserve"> narrator l</w:t>
      </w:r>
      <w:r w:rsidR="0007386D">
        <w:rPr>
          <w:rFonts w:ascii="Times New Roman" w:hAnsi="Times New Roman"/>
          <w:bCs/>
          <w:sz w:val="24"/>
          <w:szCs w:val="24"/>
        </w:rPr>
        <w:t>ost all of his wealth due to the fire and this</w:t>
      </w:r>
      <w:r>
        <w:rPr>
          <w:rFonts w:ascii="Times New Roman" w:hAnsi="Times New Roman"/>
          <w:bCs/>
          <w:sz w:val="24"/>
          <w:szCs w:val="24"/>
        </w:rPr>
        <w:t xml:space="preserve"> could be interp</w:t>
      </w:r>
      <w:r w:rsidR="0007386D">
        <w:rPr>
          <w:rFonts w:ascii="Times New Roman" w:hAnsi="Times New Roman"/>
          <w:bCs/>
          <w:sz w:val="24"/>
          <w:szCs w:val="24"/>
        </w:rPr>
        <w:t>reted</w:t>
      </w:r>
      <w:r>
        <w:rPr>
          <w:rFonts w:ascii="Times New Roman" w:hAnsi="Times New Roman"/>
          <w:bCs/>
          <w:sz w:val="24"/>
          <w:szCs w:val="24"/>
        </w:rPr>
        <w:t xml:space="preserve"> as Poe’s</w:t>
      </w:r>
      <w:r w:rsidR="00BE42CB">
        <w:rPr>
          <w:rFonts w:ascii="Times New Roman" w:hAnsi="Times New Roman"/>
          <w:bCs/>
          <w:sz w:val="24"/>
          <w:szCs w:val="24"/>
        </w:rPr>
        <w:t xml:space="preserve"> lack of wealth</w:t>
      </w:r>
      <w:r>
        <w:rPr>
          <w:rFonts w:ascii="Times New Roman" w:hAnsi="Times New Roman"/>
          <w:bCs/>
          <w:sz w:val="24"/>
          <w:szCs w:val="24"/>
        </w:rPr>
        <w:t xml:space="preserve"> and </w:t>
      </w:r>
      <w:r w:rsidR="00BE42CB">
        <w:rPr>
          <w:rFonts w:ascii="Times New Roman" w:hAnsi="Times New Roman"/>
          <w:bCs/>
          <w:sz w:val="24"/>
          <w:szCs w:val="24"/>
        </w:rPr>
        <w:t xml:space="preserve">furthermore </w:t>
      </w:r>
      <w:r>
        <w:rPr>
          <w:rFonts w:ascii="Times New Roman" w:hAnsi="Times New Roman"/>
          <w:bCs/>
          <w:sz w:val="24"/>
          <w:szCs w:val="24"/>
        </w:rPr>
        <w:t>his foster parents did not help f</w:t>
      </w:r>
      <w:r w:rsidR="00BE42CB">
        <w:rPr>
          <w:rFonts w:ascii="Times New Roman" w:hAnsi="Times New Roman"/>
          <w:bCs/>
          <w:sz w:val="24"/>
          <w:szCs w:val="24"/>
        </w:rPr>
        <w:t>inancially after he was married.</w:t>
      </w:r>
      <w:r>
        <w:rPr>
          <w:rFonts w:ascii="Times New Roman" w:hAnsi="Times New Roman"/>
          <w:bCs/>
          <w:sz w:val="24"/>
          <w:szCs w:val="24"/>
        </w:rPr>
        <w:t xml:space="preserve"> The corpse of the narrator’s wife was stood erect and Pluto was hung from a tree. Bonaparte interprets the symbols as phallic. The erect penis interprets the erect corpse and the hanging cat as a limp penis. Freud warned the psychoanalyst about the use of objects in interpretation. Bonaparte studies the life of Poe as a basis for her reference in analysing the story of ‘</w:t>
      </w:r>
      <w:r w:rsidR="00C545CF">
        <w:rPr>
          <w:rFonts w:ascii="Times New Roman" w:hAnsi="Times New Roman"/>
          <w:bCs/>
          <w:sz w:val="24"/>
          <w:szCs w:val="24"/>
        </w:rPr>
        <w:t>The Black Cat’</w:t>
      </w:r>
      <w:r>
        <w:rPr>
          <w:rFonts w:ascii="Times New Roman" w:hAnsi="Times New Roman"/>
          <w:bCs/>
          <w:sz w:val="24"/>
          <w:szCs w:val="24"/>
        </w:rPr>
        <w:t xml:space="preserve"> by comparing objects that she interprets as Poe’s Unconscious. I</w:t>
      </w:r>
      <w:r w:rsidR="002E5236">
        <w:rPr>
          <w:rFonts w:ascii="Times New Roman" w:hAnsi="Times New Roman"/>
          <w:bCs/>
          <w:sz w:val="24"/>
          <w:szCs w:val="24"/>
        </w:rPr>
        <w:t>n doing this she is transferring her own personal thoughts o</w:t>
      </w:r>
      <w:r>
        <w:rPr>
          <w:rFonts w:ascii="Times New Roman" w:hAnsi="Times New Roman"/>
          <w:bCs/>
          <w:sz w:val="24"/>
          <w:szCs w:val="24"/>
        </w:rPr>
        <w:t xml:space="preserve">nto the objects of Poe’s narrative text. Therefore, it is her thoughts that are interpreting the text of Poe’s story. Although Bonaparte was the analyser of Poe’s work, </w:t>
      </w:r>
      <w:r w:rsidR="00BD1416">
        <w:rPr>
          <w:rFonts w:ascii="Times New Roman" w:hAnsi="Times New Roman"/>
          <w:bCs/>
          <w:sz w:val="24"/>
          <w:szCs w:val="24"/>
        </w:rPr>
        <w:t>‘</w:t>
      </w:r>
      <w:r w:rsidR="00C545CF">
        <w:rPr>
          <w:rFonts w:ascii="Times New Roman" w:hAnsi="Times New Roman"/>
          <w:bCs/>
          <w:sz w:val="24"/>
          <w:szCs w:val="24"/>
        </w:rPr>
        <w:t>The Black Cat’</w:t>
      </w:r>
      <w:r>
        <w:rPr>
          <w:rFonts w:ascii="Times New Roman" w:hAnsi="Times New Roman"/>
          <w:bCs/>
          <w:sz w:val="24"/>
          <w:szCs w:val="24"/>
        </w:rPr>
        <w:t xml:space="preserve"> is a classic example of Bonaparte reflecting her own </w:t>
      </w:r>
      <w:r w:rsidR="002E5236">
        <w:rPr>
          <w:rFonts w:ascii="Times New Roman" w:hAnsi="Times New Roman"/>
          <w:bCs/>
          <w:sz w:val="24"/>
          <w:szCs w:val="24"/>
        </w:rPr>
        <w:t xml:space="preserve">personal </w:t>
      </w:r>
      <w:r>
        <w:rPr>
          <w:rFonts w:ascii="Times New Roman" w:hAnsi="Times New Roman"/>
          <w:bCs/>
          <w:sz w:val="24"/>
          <w:szCs w:val="24"/>
        </w:rPr>
        <w:t>life and t</w:t>
      </w:r>
      <w:r w:rsidR="00C545CF">
        <w:rPr>
          <w:rFonts w:ascii="Times New Roman" w:hAnsi="Times New Roman"/>
          <w:bCs/>
          <w:sz w:val="24"/>
          <w:szCs w:val="24"/>
        </w:rPr>
        <w:t>houghts onto Poe’s narrative.</w:t>
      </w:r>
      <w:r w:rsidR="003F4AB5">
        <w:rPr>
          <w:rFonts w:ascii="Times New Roman" w:hAnsi="Times New Roman"/>
          <w:bCs/>
          <w:sz w:val="24"/>
          <w:szCs w:val="24"/>
        </w:rPr>
        <w:t xml:space="preserve"> </w:t>
      </w:r>
      <w:r w:rsidR="00C545CF">
        <w:rPr>
          <w:rFonts w:ascii="Times New Roman" w:hAnsi="Times New Roman"/>
          <w:bCs/>
          <w:sz w:val="24"/>
          <w:szCs w:val="24"/>
        </w:rPr>
        <w:t>Bonaparte was born in 1822 and had poor health. Her mother died of tuberculosis a month after Marie was born</w:t>
      </w:r>
      <w:r w:rsidR="00F632D1">
        <w:rPr>
          <w:rFonts w:ascii="Times New Roman" w:hAnsi="Times New Roman"/>
          <w:bCs/>
          <w:sz w:val="24"/>
          <w:szCs w:val="24"/>
        </w:rPr>
        <w:t xml:space="preserve">, at the age </w:t>
      </w:r>
      <w:r w:rsidR="00DC3287">
        <w:rPr>
          <w:rFonts w:ascii="Times New Roman" w:hAnsi="Times New Roman"/>
          <w:bCs/>
          <w:sz w:val="24"/>
          <w:szCs w:val="24"/>
        </w:rPr>
        <w:t xml:space="preserve">of 23. Marie’s father was </w:t>
      </w:r>
      <w:proofErr w:type="gramStart"/>
      <w:r w:rsidR="00DC3287">
        <w:rPr>
          <w:rFonts w:ascii="Times New Roman" w:hAnsi="Times New Roman"/>
          <w:bCs/>
          <w:sz w:val="24"/>
          <w:szCs w:val="24"/>
        </w:rPr>
        <w:t>absent</w:t>
      </w:r>
      <w:proofErr w:type="gramEnd"/>
      <w:r w:rsidR="00DC3287">
        <w:rPr>
          <w:rFonts w:ascii="Times New Roman" w:hAnsi="Times New Roman"/>
          <w:bCs/>
          <w:sz w:val="24"/>
          <w:szCs w:val="24"/>
        </w:rPr>
        <w:t xml:space="preserve"> most of the time in her life and she lived with her strict grandmother</w:t>
      </w:r>
      <w:r>
        <w:rPr>
          <w:rFonts w:ascii="Times New Roman" w:hAnsi="Times New Roman"/>
          <w:bCs/>
          <w:sz w:val="24"/>
          <w:szCs w:val="24"/>
        </w:rPr>
        <w:t>.</w:t>
      </w:r>
      <w:r w:rsidR="00F43F1D">
        <w:rPr>
          <w:rStyle w:val="FootnoteReference"/>
          <w:rFonts w:ascii="Times New Roman" w:hAnsi="Times New Roman"/>
          <w:bCs/>
          <w:sz w:val="24"/>
          <w:szCs w:val="24"/>
        </w:rPr>
        <w:footnoteReference w:id="7"/>
      </w:r>
      <w:r>
        <w:rPr>
          <w:rFonts w:ascii="Times New Roman" w:hAnsi="Times New Roman"/>
          <w:bCs/>
          <w:sz w:val="24"/>
          <w:szCs w:val="24"/>
        </w:rPr>
        <w:t xml:space="preserve"> During her analysis with Freud, Bonaparte realised that the </w:t>
      </w:r>
      <w:r w:rsidR="00B369F0">
        <w:rPr>
          <w:rFonts w:ascii="Times New Roman" w:hAnsi="Times New Roman"/>
          <w:bCs/>
          <w:sz w:val="24"/>
          <w:szCs w:val="24"/>
        </w:rPr>
        <w:t xml:space="preserve">early death of her mother had affected her personality and was aware where the source of her problems came from. With this knowledge, Bonaparte was able to study Poe’s written works in the same way and recognised </w:t>
      </w:r>
      <w:r w:rsidR="004F5763">
        <w:rPr>
          <w:rFonts w:ascii="Times New Roman" w:hAnsi="Times New Roman"/>
          <w:bCs/>
          <w:sz w:val="24"/>
          <w:szCs w:val="24"/>
        </w:rPr>
        <w:t>t</w:t>
      </w:r>
      <w:r w:rsidR="00B369F0">
        <w:rPr>
          <w:rFonts w:ascii="Times New Roman" w:hAnsi="Times New Roman"/>
          <w:bCs/>
          <w:sz w:val="24"/>
          <w:szCs w:val="24"/>
        </w:rPr>
        <w:t xml:space="preserve">his </w:t>
      </w:r>
      <w:r w:rsidR="004F5763">
        <w:rPr>
          <w:rFonts w:ascii="Times New Roman" w:hAnsi="Times New Roman"/>
          <w:bCs/>
          <w:sz w:val="24"/>
          <w:szCs w:val="24"/>
        </w:rPr>
        <w:t>in his writing</w:t>
      </w:r>
      <w:r w:rsidR="000D503F">
        <w:rPr>
          <w:rFonts w:ascii="Times New Roman" w:hAnsi="Times New Roman"/>
          <w:bCs/>
          <w:sz w:val="24"/>
          <w:szCs w:val="24"/>
        </w:rPr>
        <w:t>,</w:t>
      </w:r>
      <w:r w:rsidR="004F5763">
        <w:rPr>
          <w:rFonts w:ascii="Times New Roman" w:hAnsi="Times New Roman"/>
          <w:bCs/>
          <w:sz w:val="24"/>
          <w:szCs w:val="24"/>
        </w:rPr>
        <w:t xml:space="preserve"> and</w:t>
      </w:r>
      <w:r w:rsidR="00B369F0">
        <w:rPr>
          <w:rFonts w:ascii="Times New Roman" w:hAnsi="Times New Roman"/>
          <w:bCs/>
          <w:sz w:val="24"/>
          <w:szCs w:val="24"/>
        </w:rPr>
        <w:t xml:space="preserve"> </w:t>
      </w:r>
      <w:r w:rsidR="000D503F">
        <w:rPr>
          <w:rFonts w:ascii="Times New Roman" w:hAnsi="Times New Roman"/>
          <w:bCs/>
          <w:sz w:val="24"/>
          <w:szCs w:val="24"/>
        </w:rPr>
        <w:t xml:space="preserve">furthermore </w:t>
      </w:r>
      <w:r w:rsidR="00B369F0">
        <w:rPr>
          <w:rFonts w:ascii="Times New Roman" w:hAnsi="Times New Roman"/>
          <w:bCs/>
          <w:sz w:val="24"/>
          <w:szCs w:val="24"/>
        </w:rPr>
        <w:t xml:space="preserve">she linked </w:t>
      </w:r>
      <w:r w:rsidR="004F5763">
        <w:rPr>
          <w:rFonts w:ascii="Times New Roman" w:hAnsi="Times New Roman"/>
          <w:bCs/>
          <w:sz w:val="24"/>
          <w:szCs w:val="24"/>
        </w:rPr>
        <w:t xml:space="preserve">this </w:t>
      </w:r>
      <w:r w:rsidR="00B369F0">
        <w:rPr>
          <w:rFonts w:ascii="Times New Roman" w:hAnsi="Times New Roman"/>
          <w:bCs/>
          <w:sz w:val="24"/>
          <w:szCs w:val="24"/>
        </w:rPr>
        <w:t xml:space="preserve">to the early death of Poe’s mother. </w:t>
      </w:r>
      <w:r w:rsidR="00B66ECD">
        <w:rPr>
          <w:rFonts w:ascii="Times New Roman" w:hAnsi="Times New Roman"/>
          <w:bCs/>
          <w:sz w:val="24"/>
          <w:szCs w:val="24"/>
        </w:rPr>
        <w:t>Bonaparte recognised the mother figure in ‘</w:t>
      </w:r>
      <w:r w:rsidR="00DC3287">
        <w:rPr>
          <w:rFonts w:ascii="Times New Roman" w:hAnsi="Times New Roman"/>
          <w:bCs/>
          <w:sz w:val="24"/>
          <w:szCs w:val="24"/>
        </w:rPr>
        <w:t>The Black Cat’</w:t>
      </w:r>
      <w:r w:rsidR="00B66ECD">
        <w:rPr>
          <w:rFonts w:ascii="Times New Roman" w:hAnsi="Times New Roman"/>
          <w:bCs/>
          <w:sz w:val="24"/>
          <w:szCs w:val="24"/>
        </w:rPr>
        <w:t xml:space="preserve"> because she related</w:t>
      </w:r>
      <w:r w:rsidR="000D503F">
        <w:rPr>
          <w:rFonts w:ascii="Times New Roman" w:hAnsi="Times New Roman"/>
          <w:bCs/>
          <w:sz w:val="24"/>
          <w:szCs w:val="24"/>
        </w:rPr>
        <w:t xml:space="preserve"> this to </w:t>
      </w:r>
      <w:r w:rsidR="00B66ECD">
        <w:rPr>
          <w:rFonts w:ascii="Times New Roman" w:hAnsi="Times New Roman"/>
          <w:bCs/>
          <w:sz w:val="24"/>
          <w:szCs w:val="24"/>
        </w:rPr>
        <w:t xml:space="preserve">her own life. Her reasoning that Poe was </w:t>
      </w:r>
      <w:r w:rsidR="000D503F">
        <w:rPr>
          <w:rFonts w:ascii="Times New Roman" w:hAnsi="Times New Roman"/>
          <w:bCs/>
          <w:sz w:val="24"/>
          <w:szCs w:val="24"/>
        </w:rPr>
        <w:t xml:space="preserve">a </w:t>
      </w:r>
      <w:proofErr w:type="spellStart"/>
      <w:r w:rsidR="00B66ECD">
        <w:rPr>
          <w:rFonts w:ascii="Times New Roman" w:hAnsi="Times New Roman"/>
          <w:bCs/>
          <w:sz w:val="24"/>
          <w:szCs w:val="24"/>
        </w:rPr>
        <w:t>sado-necrophilist</w:t>
      </w:r>
      <w:proofErr w:type="spellEnd"/>
      <w:r w:rsidR="00B66ECD">
        <w:rPr>
          <w:rFonts w:ascii="Times New Roman" w:hAnsi="Times New Roman"/>
          <w:bCs/>
          <w:sz w:val="24"/>
          <w:szCs w:val="24"/>
        </w:rPr>
        <w:t xml:space="preserve"> </w:t>
      </w:r>
      <w:r w:rsidR="000D503F">
        <w:rPr>
          <w:rFonts w:ascii="Times New Roman" w:hAnsi="Times New Roman"/>
          <w:bCs/>
          <w:sz w:val="24"/>
          <w:szCs w:val="24"/>
        </w:rPr>
        <w:t>can be</w:t>
      </w:r>
      <w:r w:rsidR="00B66ECD">
        <w:rPr>
          <w:rFonts w:ascii="Times New Roman" w:hAnsi="Times New Roman"/>
          <w:bCs/>
          <w:sz w:val="24"/>
          <w:szCs w:val="24"/>
        </w:rPr>
        <w:t xml:space="preserve"> </w:t>
      </w:r>
      <w:r w:rsidR="000D503F">
        <w:rPr>
          <w:rFonts w:ascii="Times New Roman" w:hAnsi="Times New Roman"/>
          <w:bCs/>
          <w:sz w:val="24"/>
          <w:szCs w:val="24"/>
        </w:rPr>
        <w:t>argued, however</w:t>
      </w:r>
      <w:r w:rsidR="00B66ECD">
        <w:rPr>
          <w:rFonts w:ascii="Times New Roman" w:hAnsi="Times New Roman"/>
          <w:bCs/>
          <w:sz w:val="24"/>
          <w:szCs w:val="24"/>
        </w:rPr>
        <w:t xml:space="preserve"> her analysis in </w:t>
      </w:r>
      <w:r w:rsidR="000D503F">
        <w:rPr>
          <w:rFonts w:ascii="Times New Roman" w:hAnsi="Times New Roman"/>
          <w:bCs/>
          <w:sz w:val="24"/>
          <w:szCs w:val="24"/>
        </w:rPr>
        <w:t>Poe’s work arrived at</w:t>
      </w:r>
      <w:r w:rsidR="00B66ECD">
        <w:rPr>
          <w:rFonts w:ascii="Times New Roman" w:hAnsi="Times New Roman"/>
          <w:bCs/>
          <w:sz w:val="24"/>
          <w:szCs w:val="24"/>
        </w:rPr>
        <w:t xml:space="preserve"> the conclusion that Poe was in love with his dead mother. In the beginning of </w:t>
      </w:r>
      <w:r w:rsidR="00DC3287">
        <w:rPr>
          <w:rFonts w:ascii="Times New Roman" w:hAnsi="Times New Roman"/>
          <w:bCs/>
          <w:sz w:val="24"/>
          <w:szCs w:val="24"/>
        </w:rPr>
        <w:t>‘The Black Cat’</w:t>
      </w:r>
      <w:r w:rsidR="00B66ECD">
        <w:rPr>
          <w:rFonts w:ascii="Times New Roman" w:hAnsi="Times New Roman"/>
          <w:bCs/>
          <w:sz w:val="24"/>
          <w:szCs w:val="24"/>
        </w:rPr>
        <w:t xml:space="preserve"> it appears that Poe knew his work would be subject to analyse in the future. He may have been playing a game or perhaps Bonaparte’s interpretations were correct.   </w:t>
      </w:r>
    </w:p>
    <w:p w14:paraId="088D039C"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47984A1C" w14:textId="14E0D0D1" w:rsidR="000D503F" w:rsidRDefault="003C502E" w:rsidP="000D503F">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 xml:space="preserve">Marie Bonaparte ignores the fact that Poe was a great writer and since she was preoccupied with the conclusion that Poe was in love with his dead mother, it is possible </w:t>
      </w:r>
      <w:r w:rsidR="000D503F">
        <w:rPr>
          <w:rFonts w:ascii="Times New Roman" w:hAnsi="Times New Roman"/>
          <w:bCs/>
          <w:sz w:val="24"/>
          <w:szCs w:val="24"/>
        </w:rPr>
        <w:t xml:space="preserve">that </w:t>
      </w:r>
      <w:r>
        <w:rPr>
          <w:rFonts w:ascii="Times New Roman" w:hAnsi="Times New Roman"/>
          <w:bCs/>
          <w:sz w:val="24"/>
          <w:szCs w:val="24"/>
        </w:rPr>
        <w:t xml:space="preserve">she </w:t>
      </w:r>
      <w:r w:rsidR="000D503F">
        <w:rPr>
          <w:rFonts w:ascii="Times New Roman" w:hAnsi="Times New Roman"/>
          <w:bCs/>
          <w:sz w:val="24"/>
          <w:szCs w:val="24"/>
        </w:rPr>
        <w:t>overlooked</w:t>
      </w:r>
      <w:r>
        <w:rPr>
          <w:rFonts w:ascii="Times New Roman" w:hAnsi="Times New Roman"/>
          <w:bCs/>
          <w:sz w:val="24"/>
          <w:szCs w:val="24"/>
        </w:rPr>
        <w:t xml:space="preserve"> the idea that Poe’s short story of ‘</w:t>
      </w:r>
      <w:r w:rsidR="00DC3287">
        <w:rPr>
          <w:rFonts w:ascii="Times New Roman" w:hAnsi="Times New Roman"/>
          <w:bCs/>
          <w:sz w:val="24"/>
          <w:szCs w:val="24"/>
        </w:rPr>
        <w:t>The Black Cat</w:t>
      </w:r>
      <w:r>
        <w:rPr>
          <w:rFonts w:ascii="Times New Roman" w:hAnsi="Times New Roman"/>
          <w:bCs/>
          <w:sz w:val="24"/>
          <w:szCs w:val="24"/>
        </w:rPr>
        <w:t>’ was a fictional short story created to engross the reader in a fashion that was new to them.</w:t>
      </w:r>
      <w:r w:rsidR="000D503F">
        <w:rPr>
          <w:rFonts w:ascii="Times New Roman" w:hAnsi="Times New Roman"/>
          <w:bCs/>
          <w:sz w:val="24"/>
          <w:szCs w:val="24"/>
        </w:rPr>
        <w:t xml:space="preserve"> </w:t>
      </w:r>
    </w:p>
    <w:p w14:paraId="385FFD39" w14:textId="77777777" w:rsidR="000D503F" w:rsidRDefault="000D503F" w:rsidP="000D503F">
      <w:pPr>
        <w:pStyle w:val="NormalWeb"/>
        <w:spacing w:before="0" w:beforeAutospacing="0" w:after="0" w:afterAutospacing="0" w:line="360" w:lineRule="auto"/>
        <w:ind w:right="-331"/>
        <w:rPr>
          <w:rFonts w:ascii="Times New Roman" w:hAnsi="Times New Roman"/>
          <w:bCs/>
          <w:sz w:val="24"/>
          <w:szCs w:val="24"/>
        </w:rPr>
      </w:pPr>
      <w:r>
        <w:rPr>
          <w:rFonts w:ascii="Times New Roman" w:hAnsi="Times New Roman"/>
          <w:bCs/>
          <w:sz w:val="24"/>
          <w:szCs w:val="24"/>
        </w:rPr>
        <w:t xml:space="preserve">He wrote creatively and his stories are still admired today. </w:t>
      </w:r>
    </w:p>
    <w:p w14:paraId="24D036EA" w14:textId="6820A64A"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62D76E2C"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0E12F32E"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0807E7BB"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3251B75E"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03F4611A"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513DCEA7"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bookmarkStart w:id="0" w:name="_GoBack"/>
      <w:bookmarkEnd w:id="0"/>
    </w:p>
    <w:p w14:paraId="4B2DBCF3" w14:textId="77777777" w:rsidR="003C502E" w:rsidRDefault="003C502E" w:rsidP="003C502E">
      <w:pPr>
        <w:pStyle w:val="NormalWeb"/>
        <w:spacing w:before="0" w:beforeAutospacing="0" w:after="0" w:afterAutospacing="0" w:line="360" w:lineRule="auto"/>
        <w:ind w:right="-331"/>
        <w:rPr>
          <w:rFonts w:ascii="Times New Roman" w:hAnsi="Times New Roman"/>
          <w:bCs/>
          <w:sz w:val="24"/>
          <w:szCs w:val="24"/>
        </w:rPr>
      </w:pPr>
    </w:p>
    <w:p w14:paraId="34B69FC7"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5D1C658A"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25704D94"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605CF690"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696BDD4F"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6A160839" w14:textId="009AEDCA" w:rsidR="003C502E" w:rsidRDefault="007D5A6D" w:rsidP="003C502E">
      <w:pPr>
        <w:pStyle w:val="NormalWeb"/>
        <w:spacing w:before="0" w:beforeAutospacing="0" w:after="0" w:afterAutospacing="0" w:line="360" w:lineRule="auto"/>
        <w:ind w:right="-334"/>
        <w:rPr>
          <w:rFonts w:ascii="Times New Roman" w:hAnsi="Times New Roman"/>
          <w:bCs/>
          <w:sz w:val="24"/>
          <w:szCs w:val="24"/>
        </w:rPr>
      </w:pPr>
      <w:r>
        <w:rPr>
          <w:rFonts w:ascii="Times New Roman" w:hAnsi="Times New Roman"/>
          <w:bCs/>
          <w:sz w:val="24"/>
          <w:szCs w:val="24"/>
        </w:rPr>
        <w:t>REFERENCE</w:t>
      </w:r>
    </w:p>
    <w:p w14:paraId="31CD4E44" w14:textId="77777777" w:rsidR="003064DC" w:rsidRDefault="003064DC" w:rsidP="003064DC">
      <w:pPr>
        <w:pStyle w:val="NormalWeb"/>
        <w:shd w:val="clear" w:color="auto" w:fill="FFFFFF"/>
        <w:spacing w:before="0" w:beforeAutospacing="0" w:after="180" w:afterAutospacing="0"/>
        <w:ind w:left="450" w:hanging="450"/>
        <w:rPr>
          <w:rFonts w:eastAsiaTheme="minorHAnsi"/>
        </w:rPr>
      </w:pPr>
    </w:p>
    <w:p w14:paraId="49ADC695" w14:textId="34ED82C3" w:rsidR="003064DC" w:rsidRDefault="003064DC" w:rsidP="003064DC">
      <w:pPr>
        <w:pStyle w:val="NormalWeb"/>
        <w:shd w:val="clear" w:color="auto" w:fill="FFFFFF"/>
        <w:spacing w:before="0" w:beforeAutospacing="0" w:after="180" w:afterAutospacing="0"/>
        <w:ind w:left="450" w:hanging="450"/>
      </w:pPr>
      <w:r>
        <w:t>Bonaparte, Marie,</w:t>
      </w:r>
      <w:r>
        <w:rPr>
          <w:rStyle w:val="apple-converted-space"/>
        </w:rPr>
        <w:t> </w:t>
      </w:r>
      <w:r w:rsidR="00163838">
        <w:rPr>
          <w:i/>
          <w:iCs/>
        </w:rPr>
        <w:t>The Life a</w:t>
      </w:r>
      <w:r>
        <w:rPr>
          <w:i/>
          <w:iCs/>
        </w:rPr>
        <w:t xml:space="preserve">nd Works </w:t>
      </w:r>
      <w:proofErr w:type="gramStart"/>
      <w:r>
        <w:rPr>
          <w:i/>
          <w:iCs/>
        </w:rPr>
        <w:t>Of</w:t>
      </w:r>
      <w:proofErr w:type="gramEnd"/>
      <w:r>
        <w:rPr>
          <w:i/>
          <w:iCs/>
        </w:rPr>
        <w:t xml:space="preserve"> Edgar Allan Poe</w:t>
      </w:r>
      <w:r>
        <w:rPr>
          <w:rStyle w:val="apple-converted-space"/>
        </w:rPr>
        <w:t> </w:t>
      </w:r>
      <w:r>
        <w:t>(London: Imago, 1949), p. 1</w:t>
      </w:r>
    </w:p>
    <w:p w14:paraId="2C40663D" w14:textId="77777777" w:rsidR="003064DC" w:rsidRDefault="003064DC" w:rsidP="003064DC">
      <w:pPr>
        <w:pStyle w:val="NormalWeb"/>
        <w:shd w:val="clear" w:color="auto" w:fill="FFFFFF"/>
        <w:spacing w:before="0" w:beforeAutospacing="0" w:after="180" w:afterAutospacing="0"/>
        <w:ind w:left="450" w:hanging="450"/>
      </w:pPr>
    </w:p>
    <w:p w14:paraId="2AA81381" w14:textId="4C67DDD6" w:rsidR="003064DC" w:rsidRDefault="003064DC" w:rsidP="003064DC">
      <w:pPr>
        <w:pStyle w:val="NormalWeb"/>
        <w:shd w:val="clear" w:color="auto" w:fill="FFFFFF"/>
        <w:spacing w:before="0" w:beforeAutospacing="0" w:after="180" w:afterAutospacing="0"/>
        <w:ind w:left="450" w:hanging="450"/>
      </w:pPr>
      <w:proofErr w:type="spellStart"/>
      <w:r>
        <w:t>Obaid</w:t>
      </w:r>
      <w:proofErr w:type="spellEnd"/>
      <w:r>
        <w:t>, Francisco Pizarro, "THE DEAD-LIVING-MOTHER: MARIE BONAPARTE’S INTERPRETATION OF EDGAR ALLAN POE’S SHORT STORIES",</w:t>
      </w:r>
      <w:r>
        <w:rPr>
          <w:rStyle w:val="apple-converted-space"/>
        </w:rPr>
        <w:t> </w:t>
      </w:r>
      <w:r w:rsidR="00E00FE3">
        <w:rPr>
          <w:i/>
          <w:iCs/>
        </w:rPr>
        <w:t>The American Journal o</w:t>
      </w:r>
      <w:r>
        <w:rPr>
          <w:i/>
          <w:iCs/>
        </w:rPr>
        <w:t>f Psychoanalysis</w:t>
      </w:r>
      <w:r>
        <w:t xml:space="preserve">, 76 (2016), 183-203 </w:t>
      </w:r>
      <w:hyperlink r:id="rId9" w:history="1">
        <w:r w:rsidRPr="00431014">
          <w:rPr>
            <w:rStyle w:val="Hyperlink"/>
          </w:rPr>
          <w:t>https://doi.org/10.1057/ajp.2016.10</w:t>
        </w:r>
      </w:hyperlink>
    </w:p>
    <w:p w14:paraId="3D9EFC57" w14:textId="77777777" w:rsidR="003064DC" w:rsidRDefault="003064DC" w:rsidP="003064DC">
      <w:pPr>
        <w:pStyle w:val="NormalWeb"/>
        <w:shd w:val="clear" w:color="auto" w:fill="FFFFFF"/>
        <w:spacing w:before="0" w:beforeAutospacing="0" w:after="180" w:afterAutospacing="0"/>
        <w:ind w:left="450" w:hanging="450"/>
      </w:pPr>
    </w:p>
    <w:p w14:paraId="0D00F962" w14:textId="19E223A8" w:rsidR="003064DC" w:rsidRDefault="003064DC" w:rsidP="003064DC">
      <w:pPr>
        <w:pStyle w:val="NormalWeb"/>
        <w:shd w:val="clear" w:color="auto" w:fill="FFFFFF"/>
        <w:spacing w:before="0" w:beforeAutospacing="0" w:after="180" w:afterAutospacing="0"/>
        <w:ind w:left="450" w:hanging="450"/>
      </w:pPr>
      <w:r>
        <w:t>Poe, Edgar Allan, and David D Galloway,</w:t>
      </w:r>
      <w:r>
        <w:rPr>
          <w:rStyle w:val="apple-converted-space"/>
        </w:rPr>
        <w:t> </w:t>
      </w:r>
      <w:r w:rsidR="00163838">
        <w:rPr>
          <w:i/>
          <w:iCs/>
        </w:rPr>
        <w:t>Poems [In, The Fall o</w:t>
      </w:r>
      <w:r>
        <w:rPr>
          <w:i/>
          <w:iCs/>
        </w:rPr>
        <w:t xml:space="preserve">f The House </w:t>
      </w:r>
      <w:proofErr w:type="gramStart"/>
      <w:r>
        <w:rPr>
          <w:i/>
          <w:iCs/>
        </w:rPr>
        <w:t>Of</w:t>
      </w:r>
      <w:proofErr w:type="gramEnd"/>
      <w:r>
        <w:rPr>
          <w:i/>
          <w:iCs/>
        </w:rPr>
        <w:t xml:space="preserve"> Usher And Other Writings] (Penguin Classics)</w:t>
      </w:r>
      <w:r w:rsidR="00163838">
        <w:t>, p. 271-280 p.  273</w:t>
      </w:r>
    </w:p>
    <w:p w14:paraId="6E86509D" w14:textId="77777777" w:rsidR="003064DC" w:rsidRDefault="003064DC" w:rsidP="003064DC">
      <w:pPr>
        <w:pStyle w:val="NormalWeb"/>
        <w:shd w:val="clear" w:color="auto" w:fill="FFFFFF"/>
        <w:spacing w:before="0" w:beforeAutospacing="0" w:after="180" w:afterAutospacing="0"/>
        <w:ind w:left="450" w:hanging="450"/>
      </w:pPr>
    </w:p>
    <w:p w14:paraId="796BDCF2" w14:textId="77777777" w:rsidR="003064DC" w:rsidRDefault="003064DC" w:rsidP="003064DC">
      <w:pPr>
        <w:pStyle w:val="NormalWeb"/>
        <w:shd w:val="clear" w:color="auto" w:fill="FFFFFF"/>
        <w:spacing w:before="0" w:beforeAutospacing="0" w:after="180" w:afterAutospacing="0"/>
        <w:ind w:left="450" w:hanging="450"/>
      </w:pPr>
      <w:r>
        <w:t>"Simply Psychology",</w:t>
      </w:r>
      <w:r>
        <w:rPr>
          <w:rStyle w:val="apple-converted-space"/>
        </w:rPr>
        <w:t> </w:t>
      </w:r>
      <w:r>
        <w:rPr>
          <w:i/>
          <w:iCs/>
        </w:rPr>
        <w:t>Simply Psychology</w:t>
      </w:r>
      <w:r>
        <w:t>, 2017 &lt;http://simplypsychology.org&gt; [accessed 26 November 2017]</w:t>
      </w:r>
    </w:p>
    <w:p w14:paraId="026B8230" w14:textId="77777777" w:rsidR="003064DC" w:rsidRDefault="003064DC" w:rsidP="003064DC">
      <w:pPr>
        <w:pStyle w:val="NormalWeb"/>
        <w:shd w:val="clear" w:color="auto" w:fill="FFFFFF"/>
        <w:spacing w:before="0" w:beforeAutospacing="0" w:after="180" w:afterAutospacing="0"/>
        <w:ind w:left="450" w:hanging="450"/>
      </w:pPr>
    </w:p>
    <w:p w14:paraId="64D4DB8B" w14:textId="77777777" w:rsidR="003064DC" w:rsidRDefault="003064DC" w:rsidP="003064DC">
      <w:pPr>
        <w:pStyle w:val="NormalWeb"/>
        <w:shd w:val="clear" w:color="auto" w:fill="FFFFFF"/>
        <w:spacing w:before="0" w:beforeAutospacing="0" w:after="180" w:afterAutospacing="0"/>
        <w:ind w:left="450" w:hanging="450"/>
      </w:pPr>
      <w:r>
        <w:t>Wright, Elizabeth,</w:t>
      </w:r>
      <w:r>
        <w:rPr>
          <w:rStyle w:val="apple-converted-space"/>
        </w:rPr>
        <w:t> </w:t>
      </w:r>
      <w:r>
        <w:rPr>
          <w:i/>
          <w:iCs/>
        </w:rPr>
        <w:t>Psychoanalytic Criticism</w:t>
      </w:r>
      <w:r>
        <w:rPr>
          <w:rStyle w:val="apple-converted-space"/>
        </w:rPr>
        <w:t> </w:t>
      </w:r>
      <w:r>
        <w:t>(London: Methuen, 1984), p. 42</w:t>
      </w:r>
    </w:p>
    <w:p w14:paraId="37B9FB89" w14:textId="77777777" w:rsidR="00E00FE3" w:rsidRDefault="00E00FE3" w:rsidP="003064DC">
      <w:pPr>
        <w:pStyle w:val="NormalWeb"/>
        <w:shd w:val="clear" w:color="auto" w:fill="FFFFFF"/>
        <w:spacing w:before="0" w:beforeAutospacing="0" w:after="180" w:afterAutospacing="0"/>
        <w:ind w:left="450" w:hanging="450"/>
      </w:pPr>
    </w:p>
    <w:p w14:paraId="3D9FB9AF" w14:textId="77777777" w:rsidR="003064DC" w:rsidRDefault="003064DC" w:rsidP="003C502E">
      <w:pPr>
        <w:pStyle w:val="NormalWeb"/>
        <w:spacing w:before="0" w:beforeAutospacing="0" w:after="0" w:afterAutospacing="0" w:line="360" w:lineRule="auto"/>
        <w:ind w:right="-334"/>
        <w:rPr>
          <w:rFonts w:ascii="Times New Roman" w:hAnsi="Times New Roman"/>
          <w:bCs/>
          <w:sz w:val="24"/>
          <w:szCs w:val="24"/>
        </w:rPr>
      </w:pPr>
    </w:p>
    <w:p w14:paraId="264A8D5A" w14:textId="5703A14F" w:rsidR="00EA4D82" w:rsidRPr="005A3CCD" w:rsidRDefault="00EA4D82" w:rsidP="006F631B">
      <w:pPr>
        <w:widowControl w:val="0"/>
        <w:numPr>
          <w:ilvl w:val="0"/>
          <w:numId w:val="1"/>
        </w:numPr>
        <w:tabs>
          <w:tab w:val="left" w:pos="220"/>
          <w:tab w:val="left" w:pos="720"/>
        </w:tabs>
        <w:autoSpaceDE w:val="0"/>
        <w:autoSpaceDN w:val="0"/>
        <w:adjustRightInd w:val="0"/>
        <w:ind w:hanging="720"/>
        <w:rPr>
          <w:rFonts w:ascii="Helvetica" w:eastAsiaTheme="minorHAnsi" w:hAnsi="Helvetica" w:cs="Helvetica"/>
          <w:sz w:val="32"/>
          <w:szCs w:val="32"/>
          <w:lang w:eastAsia="en-US"/>
        </w:rPr>
      </w:pPr>
      <w:r>
        <w:rPr>
          <w:rFonts w:ascii="Helvetica" w:eastAsiaTheme="minorHAnsi" w:hAnsi="Helvetica" w:cs="Helvetica"/>
          <w:color w:val="214288"/>
          <w:kern w:val="1"/>
          <w:sz w:val="32"/>
          <w:szCs w:val="32"/>
          <w:lang w:eastAsia="en-US"/>
        </w:rPr>
        <w:tab/>
      </w:r>
      <w:r w:rsidR="005A3CCD">
        <w:rPr>
          <w:rFonts w:ascii="Helvetica" w:eastAsiaTheme="minorHAnsi" w:hAnsi="Helvetica" w:cs="Helvetica"/>
          <w:color w:val="214288"/>
          <w:kern w:val="1"/>
          <w:sz w:val="32"/>
          <w:szCs w:val="32"/>
          <w:lang w:eastAsia="en-US"/>
        </w:rPr>
        <w:t>BIBLIOGRAPHY</w:t>
      </w:r>
    </w:p>
    <w:p w14:paraId="534D074F" w14:textId="77777777" w:rsidR="00E00FE3" w:rsidRPr="005A3CCD" w:rsidRDefault="00E00FE3" w:rsidP="005A3CCD">
      <w:pPr>
        <w:pStyle w:val="ListParagraph"/>
        <w:numPr>
          <w:ilvl w:val="0"/>
          <w:numId w:val="1"/>
        </w:numPr>
        <w:rPr>
          <w:rFonts w:eastAsia="Times New Roman"/>
          <w:lang w:eastAsia="en-GB"/>
        </w:rPr>
      </w:pPr>
    </w:p>
    <w:p w14:paraId="4D1E489D" w14:textId="77777777" w:rsidR="00E00FE3" w:rsidRPr="00E15A01" w:rsidRDefault="00E00FE3" w:rsidP="00E15A01">
      <w:pPr>
        <w:rPr>
          <w:rFonts w:eastAsia="Times New Roman"/>
          <w:lang w:eastAsia="en-GB"/>
        </w:rPr>
      </w:pPr>
    </w:p>
    <w:p w14:paraId="1DD48834" w14:textId="77777777" w:rsidR="00E00FE3" w:rsidRPr="00E15A01" w:rsidRDefault="00E00FE3" w:rsidP="00E15A01">
      <w:pPr>
        <w:rPr>
          <w:rFonts w:eastAsia="Times New Roman"/>
          <w:lang w:eastAsia="en-GB"/>
        </w:rPr>
      </w:pPr>
    </w:p>
    <w:p w14:paraId="7D79EC35" w14:textId="77777777" w:rsidR="00E00FE3" w:rsidRPr="00E15A01" w:rsidRDefault="00E00FE3" w:rsidP="00E15A01">
      <w:pPr>
        <w:rPr>
          <w:rFonts w:eastAsia="Times New Roman"/>
          <w:lang w:eastAsia="en-GB"/>
        </w:rPr>
      </w:pPr>
    </w:p>
    <w:p w14:paraId="4967ABBC" w14:textId="77777777" w:rsidR="00E00FE3" w:rsidRDefault="00E00FE3" w:rsidP="007A5EA7">
      <w:pPr>
        <w:rPr>
          <w:rFonts w:eastAsia="Times New Roman"/>
          <w:lang w:eastAsia="en-GB"/>
        </w:rPr>
      </w:pPr>
    </w:p>
    <w:p w14:paraId="29341627" w14:textId="77777777" w:rsidR="00E00FE3" w:rsidRDefault="00E00FE3" w:rsidP="007A5EA7">
      <w:pPr>
        <w:rPr>
          <w:rFonts w:ascii="Arial" w:eastAsia="Times New Roman" w:hAnsi="Arial" w:cs="Arial"/>
          <w:color w:val="666666"/>
          <w:sz w:val="20"/>
          <w:szCs w:val="20"/>
          <w:shd w:val="clear" w:color="auto" w:fill="FFFFFF"/>
          <w:lang w:eastAsia="en-GB"/>
        </w:rPr>
      </w:pPr>
    </w:p>
    <w:p w14:paraId="4E429B40" w14:textId="77777777" w:rsidR="00E00FE3" w:rsidRPr="00E00FE3" w:rsidRDefault="00E00FE3" w:rsidP="00E15A01">
      <w:pPr>
        <w:pStyle w:val="ListParagraph"/>
        <w:numPr>
          <w:ilvl w:val="0"/>
          <w:numId w:val="1"/>
        </w:numPr>
        <w:rPr>
          <w:rFonts w:eastAsia="Times New Roman"/>
          <w:lang w:eastAsia="en-GB"/>
        </w:rPr>
      </w:pPr>
      <w:r w:rsidRPr="00E15A01">
        <w:rPr>
          <w:rFonts w:ascii="Arial" w:eastAsia="Times New Roman" w:hAnsi="Arial" w:cs="Arial"/>
          <w:color w:val="666666"/>
          <w:sz w:val="20"/>
          <w:szCs w:val="20"/>
          <w:shd w:val="clear" w:color="auto" w:fill="FFFFFF"/>
          <w:lang w:eastAsia="en-GB"/>
        </w:rPr>
        <w:t>"Simply Psychology", </w:t>
      </w:r>
      <w:r w:rsidRPr="00E15A01">
        <w:rPr>
          <w:rFonts w:ascii="Arial" w:eastAsia="Times New Roman" w:hAnsi="Arial" w:cs="Arial"/>
          <w:i/>
          <w:iCs/>
          <w:color w:val="666666"/>
          <w:sz w:val="20"/>
          <w:szCs w:val="20"/>
          <w:lang w:eastAsia="en-GB"/>
        </w:rPr>
        <w:t>Simply Psychology</w:t>
      </w:r>
      <w:r w:rsidRPr="00E15A01">
        <w:rPr>
          <w:rFonts w:ascii="Arial" w:eastAsia="Times New Roman" w:hAnsi="Arial" w:cs="Arial"/>
          <w:color w:val="666666"/>
          <w:sz w:val="20"/>
          <w:szCs w:val="20"/>
          <w:shd w:val="clear" w:color="auto" w:fill="FFFFFF"/>
          <w:lang w:eastAsia="en-GB"/>
        </w:rPr>
        <w:t>, 2017 &lt;http://simplypsychology.org&gt; [accessed 26 November 2017]</w:t>
      </w:r>
    </w:p>
    <w:p w14:paraId="33F1361D" w14:textId="77777777" w:rsidR="00E00FE3" w:rsidRPr="00E15A01" w:rsidRDefault="00E00FE3" w:rsidP="00E15A01">
      <w:pPr>
        <w:pStyle w:val="ListParagraph"/>
        <w:numPr>
          <w:ilvl w:val="0"/>
          <w:numId w:val="1"/>
        </w:numPr>
        <w:rPr>
          <w:rFonts w:eastAsia="Times New Roman"/>
          <w:lang w:eastAsia="en-GB"/>
        </w:rPr>
      </w:pPr>
    </w:p>
    <w:p w14:paraId="6C4AD238" w14:textId="74C31FDE" w:rsidR="00E00FE3" w:rsidRDefault="00E00FE3" w:rsidP="007A5EA7">
      <w:pPr>
        <w:rPr>
          <w:rFonts w:ascii="Arial" w:eastAsia="Times New Roman" w:hAnsi="Arial" w:cs="Arial"/>
          <w:color w:val="666666"/>
          <w:sz w:val="20"/>
          <w:szCs w:val="20"/>
          <w:shd w:val="clear" w:color="auto" w:fill="FFFFFF"/>
          <w:lang w:eastAsia="en-GB"/>
        </w:rPr>
      </w:pPr>
      <w:r>
        <w:rPr>
          <w:rFonts w:ascii="Arial" w:eastAsia="Times New Roman" w:hAnsi="Arial" w:cs="Arial"/>
          <w:color w:val="666666"/>
          <w:sz w:val="20"/>
          <w:szCs w:val="20"/>
          <w:shd w:val="clear" w:color="auto" w:fill="FFFFFF"/>
          <w:lang w:eastAsia="en-GB"/>
        </w:rPr>
        <w:t xml:space="preserve">       </w:t>
      </w:r>
      <w:r w:rsidRPr="007A5EA7">
        <w:rPr>
          <w:rFonts w:ascii="Arial" w:eastAsia="Times New Roman" w:hAnsi="Arial" w:cs="Arial"/>
          <w:color w:val="666666"/>
          <w:sz w:val="20"/>
          <w:szCs w:val="20"/>
          <w:shd w:val="clear" w:color="auto" w:fill="FFFFFF"/>
          <w:lang w:eastAsia="en-GB"/>
        </w:rPr>
        <w:t>2017 &lt;http://changingminds.org&gt; [accessed 26 November 2017]</w:t>
      </w:r>
    </w:p>
    <w:p w14:paraId="47B5D2C6" w14:textId="77777777" w:rsidR="00E00FE3" w:rsidRDefault="00E00FE3" w:rsidP="007A5EA7">
      <w:pPr>
        <w:rPr>
          <w:rFonts w:ascii="Arial" w:eastAsia="Times New Roman" w:hAnsi="Arial" w:cs="Arial"/>
          <w:color w:val="666666"/>
          <w:sz w:val="20"/>
          <w:szCs w:val="20"/>
          <w:shd w:val="clear" w:color="auto" w:fill="FFFFFF"/>
          <w:lang w:eastAsia="en-GB"/>
        </w:rPr>
      </w:pPr>
    </w:p>
    <w:p w14:paraId="0D6FA4BC" w14:textId="05E35C27" w:rsidR="00E00FE3" w:rsidRDefault="00E00FE3" w:rsidP="00E00FE3">
      <w:pPr>
        <w:rPr>
          <w:rFonts w:ascii="Arial" w:eastAsia="Times New Roman" w:hAnsi="Arial" w:cs="Arial"/>
          <w:color w:val="666666"/>
          <w:sz w:val="20"/>
          <w:szCs w:val="20"/>
          <w:shd w:val="clear" w:color="auto" w:fill="FFFFFF"/>
          <w:lang w:eastAsia="en-GB"/>
        </w:rPr>
      </w:pPr>
      <w:r>
        <w:rPr>
          <w:rFonts w:ascii="Arial" w:eastAsia="Times New Roman" w:hAnsi="Arial" w:cs="Arial"/>
          <w:color w:val="666666"/>
          <w:sz w:val="20"/>
          <w:szCs w:val="20"/>
          <w:shd w:val="clear" w:color="auto" w:fill="FFFFFF"/>
          <w:lang w:eastAsia="en-GB"/>
        </w:rPr>
        <w:t xml:space="preserve">      </w:t>
      </w:r>
      <w:r w:rsidRPr="00E00FE3">
        <w:rPr>
          <w:rFonts w:ascii="Arial" w:eastAsia="Times New Roman" w:hAnsi="Arial" w:cs="Arial"/>
          <w:color w:val="666666"/>
          <w:sz w:val="20"/>
          <w:szCs w:val="20"/>
          <w:shd w:val="clear" w:color="auto" w:fill="FFFFFF"/>
          <w:lang w:eastAsia="en-GB"/>
        </w:rPr>
        <w:t>Bonaparte, Marie, </w:t>
      </w:r>
      <w:r>
        <w:rPr>
          <w:rFonts w:ascii="Arial" w:eastAsia="Times New Roman" w:hAnsi="Arial" w:cs="Arial"/>
          <w:i/>
          <w:iCs/>
          <w:color w:val="666666"/>
          <w:sz w:val="20"/>
          <w:szCs w:val="20"/>
          <w:lang w:eastAsia="en-GB"/>
        </w:rPr>
        <w:t>The Life a</w:t>
      </w:r>
      <w:r w:rsidR="00672E11">
        <w:rPr>
          <w:rFonts w:ascii="Arial" w:eastAsia="Times New Roman" w:hAnsi="Arial" w:cs="Arial"/>
          <w:i/>
          <w:iCs/>
          <w:color w:val="666666"/>
          <w:sz w:val="20"/>
          <w:szCs w:val="20"/>
          <w:lang w:eastAsia="en-GB"/>
        </w:rPr>
        <w:t>nd Works o</w:t>
      </w:r>
      <w:r w:rsidRPr="00E00FE3">
        <w:rPr>
          <w:rFonts w:ascii="Arial" w:eastAsia="Times New Roman" w:hAnsi="Arial" w:cs="Arial"/>
          <w:i/>
          <w:iCs/>
          <w:color w:val="666666"/>
          <w:sz w:val="20"/>
          <w:szCs w:val="20"/>
          <w:lang w:eastAsia="en-GB"/>
        </w:rPr>
        <w:t>f Edgar Allan Poe</w:t>
      </w:r>
      <w:r w:rsidRPr="00E00FE3">
        <w:rPr>
          <w:rFonts w:ascii="Arial" w:eastAsia="Times New Roman" w:hAnsi="Arial" w:cs="Arial"/>
          <w:color w:val="666666"/>
          <w:sz w:val="20"/>
          <w:szCs w:val="20"/>
          <w:shd w:val="clear" w:color="auto" w:fill="FFFFFF"/>
          <w:lang w:eastAsia="en-GB"/>
        </w:rPr>
        <w:t> (London: Imago, 1949), p. 1</w:t>
      </w:r>
    </w:p>
    <w:p w14:paraId="2563C069" w14:textId="77777777" w:rsidR="00E00FE3" w:rsidRPr="00E00FE3" w:rsidRDefault="00E00FE3" w:rsidP="00E00FE3">
      <w:pPr>
        <w:rPr>
          <w:rFonts w:eastAsia="Times New Roman"/>
          <w:lang w:eastAsia="en-GB"/>
        </w:rPr>
      </w:pPr>
    </w:p>
    <w:p w14:paraId="0F0F737A" w14:textId="77777777" w:rsidR="00E00FE3" w:rsidRPr="00E00FE3" w:rsidRDefault="00E00FE3" w:rsidP="00E15A01">
      <w:pPr>
        <w:pStyle w:val="ListParagraph"/>
        <w:numPr>
          <w:ilvl w:val="0"/>
          <w:numId w:val="1"/>
        </w:numPr>
        <w:rPr>
          <w:rFonts w:eastAsia="Times New Roman"/>
          <w:lang w:eastAsia="en-GB"/>
        </w:rPr>
      </w:pPr>
      <w:proofErr w:type="spellStart"/>
      <w:r>
        <w:rPr>
          <w:rFonts w:ascii="Arial" w:eastAsia="Times New Roman" w:hAnsi="Arial" w:cs="Arial"/>
          <w:color w:val="666666"/>
          <w:sz w:val="20"/>
          <w:szCs w:val="20"/>
          <w:shd w:val="clear" w:color="auto" w:fill="FFFFFF"/>
          <w:lang w:eastAsia="en-GB"/>
        </w:rPr>
        <w:t>O</w:t>
      </w:r>
      <w:r w:rsidRPr="00E15A01">
        <w:rPr>
          <w:rFonts w:ascii="Arial" w:eastAsia="Times New Roman" w:hAnsi="Arial" w:cs="Arial"/>
          <w:color w:val="666666"/>
          <w:sz w:val="20"/>
          <w:szCs w:val="20"/>
          <w:shd w:val="clear" w:color="auto" w:fill="FFFFFF"/>
          <w:lang w:eastAsia="en-GB"/>
        </w:rPr>
        <w:t>baid</w:t>
      </w:r>
      <w:proofErr w:type="spellEnd"/>
      <w:r w:rsidRPr="00E15A01">
        <w:rPr>
          <w:rFonts w:ascii="Arial" w:eastAsia="Times New Roman" w:hAnsi="Arial" w:cs="Arial"/>
          <w:color w:val="666666"/>
          <w:sz w:val="20"/>
          <w:szCs w:val="20"/>
          <w:shd w:val="clear" w:color="auto" w:fill="FFFFFF"/>
          <w:lang w:eastAsia="en-GB"/>
        </w:rPr>
        <w:t>, Francisco Pizarro, "THE DEAD-LIVING-MOTHER: MARIE BONAPARTE’S INTERPRETATION OF EDGAR ALLAN POE’S SHORT STORIES", </w:t>
      </w:r>
      <w:r>
        <w:rPr>
          <w:rFonts w:ascii="Arial" w:eastAsia="Times New Roman" w:hAnsi="Arial" w:cs="Arial"/>
          <w:i/>
          <w:iCs/>
          <w:color w:val="666666"/>
          <w:sz w:val="20"/>
          <w:szCs w:val="20"/>
          <w:lang w:eastAsia="en-GB"/>
        </w:rPr>
        <w:t>The American Journal o</w:t>
      </w:r>
      <w:r w:rsidRPr="00E15A01">
        <w:rPr>
          <w:rFonts w:ascii="Arial" w:eastAsia="Times New Roman" w:hAnsi="Arial" w:cs="Arial"/>
          <w:i/>
          <w:iCs/>
          <w:color w:val="666666"/>
          <w:sz w:val="20"/>
          <w:szCs w:val="20"/>
          <w:lang w:eastAsia="en-GB"/>
        </w:rPr>
        <w:t>f Psychoanalysis</w:t>
      </w:r>
      <w:r w:rsidRPr="00E15A01">
        <w:rPr>
          <w:rFonts w:ascii="Arial" w:eastAsia="Times New Roman" w:hAnsi="Arial" w:cs="Arial"/>
          <w:color w:val="666666"/>
          <w:sz w:val="20"/>
          <w:szCs w:val="20"/>
          <w:shd w:val="clear" w:color="auto" w:fill="FFFFFF"/>
          <w:lang w:eastAsia="en-GB"/>
        </w:rPr>
        <w:t xml:space="preserve">, 76 (2016), 183-203 </w:t>
      </w:r>
      <w:hyperlink r:id="rId10" w:history="1">
        <w:r w:rsidRPr="00431014">
          <w:rPr>
            <w:rStyle w:val="Hyperlink"/>
            <w:rFonts w:ascii="Arial" w:eastAsia="Times New Roman" w:hAnsi="Arial" w:cs="Arial"/>
            <w:sz w:val="20"/>
            <w:szCs w:val="20"/>
            <w:shd w:val="clear" w:color="auto" w:fill="FFFFFF"/>
            <w:lang w:eastAsia="en-GB"/>
          </w:rPr>
          <w:t>https://doi.org/10.1057/ajp.2016.10</w:t>
        </w:r>
      </w:hyperlink>
    </w:p>
    <w:p w14:paraId="7ED944BF" w14:textId="77777777" w:rsidR="00E00FE3" w:rsidRPr="00E15A01" w:rsidRDefault="00E00FE3" w:rsidP="00E15A01">
      <w:pPr>
        <w:pStyle w:val="ListParagraph"/>
        <w:numPr>
          <w:ilvl w:val="0"/>
          <w:numId w:val="1"/>
        </w:numPr>
        <w:rPr>
          <w:rFonts w:eastAsia="Times New Roman"/>
          <w:lang w:eastAsia="en-GB"/>
        </w:rPr>
      </w:pPr>
    </w:p>
    <w:p w14:paraId="5ECDC51E" w14:textId="66739D39" w:rsidR="00E00FE3" w:rsidRPr="00672E11" w:rsidRDefault="00E00FE3" w:rsidP="00E15A01">
      <w:pPr>
        <w:pStyle w:val="ListParagraph"/>
        <w:numPr>
          <w:ilvl w:val="0"/>
          <w:numId w:val="1"/>
        </w:numPr>
        <w:rPr>
          <w:rFonts w:eastAsia="Times New Roman"/>
          <w:lang w:eastAsia="en-GB"/>
        </w:rPr>
      </w:pPr>
      <w:r w:rsidRPr="00E15A01">
        <w:rPr>
          <w:rFonts w:ascii="Arial" w:eastAsia="Times New Roman" w:hAnsi="Arial" w:cs="Arial"/>
          <w:color w:val="666666"/>
          <w:sz w:val="20"/>
          <w:szCs w:val="20"/>
          <w:shd w:val="clear" w:color="auto" w:fill="FFFFFF"/>
          <w:lang w:eastAsia="en-GB"/>
        </w:rPr>
        <w:t>Poe, Edgar Allan, and David D Galloway, </w:t>
      </w:r>
      <w:r>
        <w:rPr>
          <w:rFonts w:ascii="Arial" w:eastAsia="Times New Roman" w:hAnsi="Arial" w:cs="Arial"/>
          <w:i/>
          <w:iCs/>
          <w:color w:val="666666"/>
          <w:sz w:val="20"/>
          <w:szCs w:val="20"/>
          <w:lang w:eastAsia="en-GB"/>
        </w:rPr>
        <w:t>Poems [In, The Fall o</w:t>
      </w:r>
      <w:r w:rsidR="00672E11">
        <w:rPr>
          <w:rFonts w:ascii="Arial" w:eastAsia="Times New Roman" w:hAnsi="Arial" w:cs="Arial"/>
          <w:i/>
          <w:iCs/>
          <w:color w:val="666666"/>
          <w:sz w:val="20"/>
          <w:szCs w:val="20"/>
          <w:lang w:eastAsia="en-GB"/>
        </w:rPr>
        <w:t>f The House of Usher a</w:t>
      </w:r>
      <w:r w:rsidRPr="00E15A01">
        <w:rPr>
          <w:rFonts w:ascii="Arial" w:eastAsia="Times New Roman" w:hAnsi="Arial" w:cs="Arial"/>
          <w:i/>
          <w:iCs/>
          <w:color w:val="666666"/>
          <w:sz w:val="20"/>
          <w:szCs w:val="20"/>
          <w:lang w:eastAsia="en-GB"/>
        </w:rPr>
        <w:t>nd Other Writings] (Penguin Classics)</w:t>
      </w:r>
      <w:r w:rsidRPr="00E15A01">
        <w:rPr>
          <w:rFonts w:ascii="Arial" w:eastAsia="Times New Roman" w:hAnsi="Arial" w:cs="Arial"/>
          <w:color w:val="666666"/>
          <w:sz w:val="20"/>
          <w:szCs w:val="20"/>
          <w:shd w:val="clear" w:color="auto" w:fill="FFFFFF"/>
          <w:lang w:eastAsia="en-GB"/>
        </w:rPr>
        <w:t>, p. 273</w:t>
      </w:r>
      <w:r w:rsidR="00672E11">
        <w:rPr>
          <w:rFonts w:ascii="Arial" w:eastAsia="Times New Roman" w:hAnsi="Arial" w:cs="Arial"/>
          <w:color w:val="666666"/>
          <w:sz w:val="20"/>
          <w:szCs w:val="20"/>
          <w:shd w:val="clear" w:color="auto" w:fill="FFFFFF"/>
          <w:lang w:eastAsia="en-GB"/>
        </w:rPr>
        <w:t xml:space="preserve"> p. 271-280</w:t>
      </w:r>
    </w:p>
    <w:p w14:paraId="19B5A6EC" w14:textId="77777777" w:rsidR="00672E11" w:rsidRPr="00E00FE3" w:rsidRDefault="00672E11" w:rsidP="00E15A01">
      <w:pPr>
        <w:pStyle w:val="ListParagraph"/>
        <w:numPr>
          <w:ilvl w:val="0"/>
          <w:numId w:val="1"/>
        </w:numPr>
        <w:rPr>
          <w:rFonts w:eastAsia="Times New Roman"/>
          <w:lang w:eastAsia="en-GB"/>
        </w:rPr>
      </w:pPr>
    </w:p>
    <w:p w14:paraId="62B4F8E1" w14:textId="77777777" w:rsidR="00E00FE3" w:rsidRPr="00E00FE3" w:rsidRDefault="00E00FE3" w:rsidP="00E00FE3">
      <w:pPr>
        <w:rPr>
          <w:rFonts w:eastAsia="Times New Roman"/>
          <w:lang w:eastAsia="en-GB"/>
        </w:rPr>
      </w:pPr>
    </w:p>
    <w:p w14:paraId="702F53F6" w14:textId="77777777" w:rsidR="00E00FE3" w:rsidRPr="00E15A01" w:rsidRDefault="00E00FE3" w:rsidP="00E15A01">
      <w:pPr>
        <w:pStyle w:val="ListParagraph"/>
        <w:numPr>
          <w:ilvl w:val="0"/>
          <w:numId w:val="1"/>
        </w:numPr>
        <w:rPr>
          <w:rFonts w:eastAsia="Times New Roman"/>
          <w:lang w:eastAsia="en-GB"/>
        </w:rPr>
      </w:pPr>
    </w:p>
    <w:p w14:paraId="170FF9C6" w14:textId="77777777" w:rsidR="00E00FE3" w:rsidRPr="00E00FE3" w:rsidRDefault="00E00FE3" w:rsidP="00E15A01">
      <w:pPr>
        <w:pStyle w:val="ListParagraph"/>
        <w:numPr>
          <w:ilvl w:val="0"/>
          <w:numId w:val="1"/>
        </w:numPr>
        <w:rPr>
          <w:rFonts w:eastAsia="Times New Roman"/>
          <w:lang w:eastAsia="en-GB"/>
        </w:rPr>
      </w:pPr>
      <w:r w:rsidRPr="00E15A01">
        <w:rPr>
          <w:rFonts w:ascii="Arial" w:eastAsia="Times New Roman" w:hAnsi="Arial" w:cs="Arial"/>
          <w:color w:val="666666"/>
          <w:sz w:val="20"/>
          <w:szCs w:val="20"/>
          <w:shd w:val="clear" w:color="auto" w:fill="FFFFFF"/>
          <w:lang w:eastAsia="en-GB"/>
        </w:rPr>
        <w:t>Smith, Joseph H, </w:t>
      </w:r>
      <w:r w:rsidRPr="00E15A01">
        <w:rPr>
          <w:rFonts w:ascii="Arial" w:eastAsia="Times New Roman" w:hAnsi="Arial" w:cs="Arial"/>
          <w:i/>
          <w:iCs/>
          <w:color w:val="666666"/>
          <w:sz w:val="20"/>
          <w:szCs w:val="20"/>
          <w:lang w:eastAsia="en-GB"/>
        </w:rPr>
        <w:t>The Literary Freud</w:t>
      </w:r>
      <w:r w:rsidRPr="00E15A01">
        <w:rPr>
          <w:rFonts w:ascii="Arial" w:eastAsia="Times New Roman" w:hAnsi="Arial" w:cs="Arial"/>
          <w:color w:val="666666"/>
          <w:sz w:val="20"/>
          <w:szCs w:val="20"/>
          <w:shd w:val="clear" w:color="auto" w:fill="FFFFFF"/>
          <w:lang w:eastAsia="en-GB"/>
        </w:rPr>
        <w:t> (New Haven: Yale University Press, 1980)</w:t>
      </w:r>
    </w:p>
    <w:p w14:paraId="62D24550" w14:textId="77777777" w:rsidR="00E00FE3" w:rsidRPr="00E15A01" w:rsidRDefault="00E00FE3" w:rsidP="00E15A01">
      <w:pPr>
        <w:pStyle w:val="ListParagraph"/>
        <w:numPr>
          <w:ilvl w:val="0"/>
          <w:numId w:val="1"/>
        </w:numPr>
        <w:rPr>
          <w:rFonts w:eastAsia="Times New Roman"/>
          <w:lang w:eastAsia="en-GB"/>
        </w:rPr>
      </w:pPr>
    </w:p>
    <w:p w14:paraId="5AEDEDA8" w14:textId="77777777" w:rsidR="00E00FE3" w:rsidRPr="00E15A01" w:rsidRDefault="00E00FE3" w:rsidP="005A3CCD">
      <w:pPr>
        <w:pStyle w:val="ListParagraph"/>
        <w:numPr>
          <w:ilvl w:val="0"/>
          <w:numId w:val="1"/>
        </w:numPr>
        <w:rPr>
          <w:rFonts w:eastAsia="Times New Roman"/>
          <w:lang w:eastAsia="en-GB"/>
        </w:rPr>
      </w:pPr>
      <w:r w:rsidRPr="005A3CCD">
        <w:rPr>
          <w:rFonts w:ascii="Arial" w:eastAsia="Times New Roman" w:hAnsi="Arial" w:cs="Arial"/>
          <w:color w:val="666666"/>
          <w:sz w:val="20"/>
          <w:szCs w:val="20"/>
          <w:shd w:val="clear" w:color="auto" w:fill="FFFFFF"/>
          <w:lang w:eastAsia="en-GB"/>
        </w:rPr>
        <w:t>Wright, Elizabeth, </w:t>
      </w:r>
      <w:r w:rsidRPr="005A3CCD">
        <w:rPr>
          <w:rFonts w:ascii="Arial" w:eastAsia="Times New Roman" w:hAnsi="Arial" w:cs="Arial"/>
          <w:i/>
          <w:iCs/>
          <w:color w:val="666666"/>
          <w:sz w:val="20"/>
          <w:szCs w:val="20"/>
          <w:lang w:eastAsia="en-GB"/>
        </w:rPr>
        <w:t>Psychoanalytic Criticism</w:t>
      </w:r>
      <w:r w:rsidRPr="005A3CCD">
        <w:rPr>
          <w:rFonts w:ascii="Arial" w:eastAsia="Times New Roman" w:hAnsi="Arial" w:cs="Arial"/>
          <w:color w:val="666666"/>
          <w:sz w:val="20"/>
          <w:szCs w:val="20"/>
          <w:shd w:val="clear" w:color="auto" w:fill="FFFFFF"/>
          <w:lang w:eastAsia="en-GB"/>
        </w:rPr>
        <w:t> (London: Methuen, 1984), p. 42</w:t>
      </w:r>
    </w:p>
    <w:p w14:paraId="39F488CC" w14:textId="77777777" w:rsidR="007A5EA7" w:rsidRPr="007A5EA7" w:rsidRDefault="007A5EA7" w:rsidP="007A5EA7">
      <w:pPr>
        <w:rPr>
          <w:rFonts w:eastAsia="Times New Roman"/>
          <w:lang w:eastAsia="en-GB"/>
        </w:rPr>
      </w:pPr>
    </w:p>
    <w:p w14:paraId="4424D39E" w14:textId="77777777" w:rsidR="007A5EA7" w:rsidRPr="007A5EA7" w:rsidRDefault="007A5EA7" w:rsidP="007A5EA7">
      <w:pPr>
        <w:rPr>
          <w:rFonts w:eastAsia="Times New Roman"/>
          <w:lang w:eastAsia="en-GB"/>
        </w:rPr>
      </w:pPr>
    </w:p>
    <w:p w14:paraId="0F730BA8" w14:textId="77777777" w:rsidR="00E15A01" w:rsidRPr="00E15A01" w:rsidRDefault="00E15A01" w:rsidP="00E15A01">
      <w:pPr>
        <w:pStyle w:val="ListParagraph"/>
        <w:numPr>
          <w:ilvl w:val="0"/>
          <w:numId w:val="1"/>
        </w:numPr>
        <w:rPr>
          <w:rFonts w:eastAsia="Times New Roman"/>
          <w:lang w:eastAsia="en-GB"/>
        </w:rPr>
      </w:pPr>
    </w:p>
    <w:p w14:paraId="1D32A6BA" w14:textId="77777777" w:rsidR="00E15A01" w:rsidRPr="00E15A01" w:rsidRDefault="00E15A01" w:rsidP="00E15A01">
      <w:pPr>
        <w:pStyle w:val="ListParagraph"/>
        <w:numPr>
          <w:ilvl w:val="0"/>
          <w:numId w:val="1"/>
        </w:numPr>
        <w:rPr>
          <w:rFonts w:eastAsia="Times New Roman"/>
          <w:lang w:eastAsia="en-GB"/>
        </w:rPr>
      </w:pPr>
    </w:p>
    <w:p w14:paraId="73D16F44" w14:textId="77777777" w:rsidR="005A3CCD" w:rsidRPr="005A3CCD" w:rsidRDefault="005A3CCD" w:rsidP="005A3CCD">
      <w:pPr>
        <w:rPr>
          <w:rFonts w:eastAsia="Times New Roman"/>
          <w:lang w:eastAsia="en-GB"/>
        </w:rPr>
      </w:pPr>
    </w:p>
    <w:p w14:paraId="3AA13F3C" w14:textId="77777777" w:rsidR="005A3CCD" w:rsidRDefault="005A3CCD" w:rsidP="005A3CCD">
      <w:pPr>
        <w:widowControl w:val="0"/>
        <w:tabs>
          <w:tab w:val="left" w:pos="220"/>
          <w:tab w:val="left" w:pos="720"/>
        </w:tabs>
        <w:autoSpaceDE w:val="0"/>
        <w:autoSpaceDN w:val="0"/>
        <w:adjustRightInd w:val="0"/>
        <w:rPr>
          <w:rFonts w:ascii="Helvetica" w:eastAsiaTheme="minorHAnsi" w:hAnsi="Helvetica" w:cs="Helvetica"/>
          <w:sz w:val="32"/>
          <w:szCs w:val="32"/>
          <w:lang w:eastAsia="en-US"/>
        </w:rPr>
      </w:pPr>
    </w:p>
    <w:p w14:paraId="6A465B74" w14:textId="43D98D31" w:rsidR="003C502E" w:rsidRDefault="00EA4D82" w:rsidP="006F631B">
      <w:pPr>
        <w:widowControl w:val="0"/>
        <w:numPr>
          <w:ilvl w:val="0"/>
          <w:numId w:val="1"/>
        </w:numPr>
        <w:tabs>
          <w:tab w:val="left" w:pos="220"/>
          <w:tab w:val="left" w:pos="720"/>
        </w:tabs>
        <w:autoSpaceDE w:val="0"/>
        <w:autoSpaceDN w:val="0"/>
        <w:adjustRightInd w:val="0"/>
        <w:ind w:hanging="720"/>
        <w:rPr>
          <w:bCs/>
        </w:rPr>
      </w:pPr>
      <w:r>
        <w:rPr>
          <w:rFonts w:ascii="Helvetica" w:eastAsiaTheme="minorHAnsi" w:hAnsi="Helvetica" w:cs="Helvetica"/>
          <w:color w:val="214288"/>
          <w:kern w:val="1"/>
          <w:sz w:val="32"/>
          <w:szCs w:val="32"/>
          <w:lang w:eastAsia="en-US"/>
        </w:rPr>
        <w:tab/>
      </w:r>
    </w:p>
    <w:p w14:paraId="282F6ECC"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r>
        <w:rPr>
          <w:rFonts w:ascii="Times New Roman" w:hAnsi="Times New Roman"/>
          <w:bCs/>
          <w:sz w:val="24"/>
          <w:szCs w:val="24"/>
        </w:rPr>
        <w:t xml:space="preserve"> </w:t>
      </w:r>
    </w:p>
    <w:p w14:paraId="3EBA530A"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0D1072B0"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4B0C8B6D"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3B4DA4FF"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2CBFA0A8"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4E831496"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15B9AA3E"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0EC4C7A5"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2E2BC47B"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601D7DB8"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666CF048"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7C4ADE55"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5F405D76"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434E5800"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2F92D390"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2ECB13CE"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3FC38D2B"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4C0B8176" w14:textId="77777777" w:rsidR="003C502E" w:rsidRDefault="003C502E" w:rsidP="003C502E">
      <w:pPr>
        <w:pStyle w:val="NormalWeb"/>
        <w:spacing w:before="0" w:beforeAutospacing="0" w:after="0" w:afterAutospacing="0" w:line="360" w:lineRule="auto"/>
        <w:ind w:right="-334"/>
        <w:rPr>
          <w:rFonts w:ascii="Times New Roman" w:hAnsi="Times New Roman"/>
          <w:bCs/>
          <w:sz w:val="24"/>
          <w:szCs w:val="24"/>
        </w:rPr>
      </w:pPr>
    </w:p>
    <w:p w14:paraId="707279B6"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2B41FE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33879E0"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8A82639"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5CF13C0"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435A2B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8AF1008"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F06D16F"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39D509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5296C5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12E74B6"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E4056EA"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25531EF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0D76F9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3E03AAF"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C38351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358F59E"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06D36E77"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8418A51"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05644362"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279C71D"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44D88C6F"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4290638D"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38480146"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3D65A73B"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FCD633D"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05650F14"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110025BF"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4DB4BBB2"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2991750E"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4C446850"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76290D0"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B5A6DE8"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73717F2"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79EA7BC" w14:textId="77777777" w:rsidR="003C502E" w:rsidRDefault="003C502E" w:rsidP="003C502E">
      <w:pPr>
        <w:pStyle w:val="NormalWeb"/>
        <w:spacing w:before="0" w:beforeAutospacing="0" w:after="0" w:afterAutospacing="0"/>
        <w:ind w:right="-331"/>
        <w:rPr>
          <w:rFonts w:ascii="Times New Roman" w:hAnsi="Times New Roman"/>
          <w:bCs/>
          <w:sz w:val="24"/>
          <w:szCs w:val="24"/>
        </w:rPr>
      </w:pPr>
      <w:r>
        <w:rPr>
          <w:rFonts w:ascii="Times New Roman" w:hAnsi="Times New Roman"/>
          <w:bCs/>
          <w:sz w:val="24"/>
          <w:szCs w:val="24"/>
        </w:rPr>
        <w:t xml:space="preserve"> </w:t>
      </w:r>
    </w:p>
    <w:p w14:paraId="3C95A4D9"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3E1F298"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E24A24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E72A80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FA508C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94DC9D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8448B3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89D24C8"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F98CCCC"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3F5742A"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2A766918"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1BAA7EAF"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6CAC58E"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5C09CB73" w14:textId="77777777" w:rsidR="003C502E" w:rsidRDefault="003C502E" w:rsidP="003C502E">
      <w:pPr>
        <w:pStyle w:val="NormalWeb"/>
        <w:spacing w:before="0" w:beforeAutospacing="0" w:after="0" w:afterAutospacing="0"/>
        <w:ind w:right="-331"/>
        <w:rPr>
          <w:rFonts w:ascii="Times New Roman" w:hAnsi="Times New Roman"/>
          <w:bCs/>
          <w:sz w:val="24"/>
          <w:szCs w:val="24"/>
        </w:rPr>
      </w:pPr>
    </w:p>
    <w:p w14:paraId="7ECEE62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26024CE"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D70ED59"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04E222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080520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5D7FB62"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9D3CFD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DD8707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35EB86F"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3D626D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99C8F2C"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62D63FF"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66225BF"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E4EF0D2"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579795C"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031ACCA" w14:textId="77777777" w:rsidR="003C502E" w:rsidRDefault="003C502E" w:rsidP="003C502E">
      <w:pPr>
        <w:pStyle w:val="NormalWeb"/>
        <w:spacing w:before="0" w:beforeAutospacing="0" w:after="0" w:afterAutospacing="0"/>
        <w:ind w:right="-334"/>
        <w:rPr>
          <w:rFonts w:ascii="Times New Roman" w:hAnsi="Times New Roman"/>
          <w:bCs/>
          <w:sz w:val="24"/>
          <w:szCs w:val="24"/>
        </w:rPr>
      </w:pPr>
      <w:r>
        <w:rPr>
          <w:rFonts w:ascii="Times New Roman" w:hAnsi="Times New Roman"/>
          <w:bCs/>
          <w:sz w:val="24"/>
          <w:szCs w:val="24"/>
        </w:rPr>
        <w:t xml:space="preserve"> </w:t>
      </w:r>
    </w:p>
    <w:p w14:paraId="1CBEB0A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A8BC66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F46CE5C"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1A6765B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BB592C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FCC440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A5A2CFC"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07CB01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A7C357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A1B677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85D7FF9"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46034654"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6ADDA50"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69CE1B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B8BFB3A"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431C06E"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3B0061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2E5864E"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A5E26CB"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903060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040AEA9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1D5CD8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239F8B2"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506CA4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08A411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2EFAD2E"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FD37C6D"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F593CB5"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D7AE728"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F02EFF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5EBC3862"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5CBF239"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2C1860C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3E44A341"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6A37D7F7"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B651963" w14:textId="77777777" w:rsidR="003C502E" w:rsidRDefault="003C502E" w:rsidP="003C502E">
      <w:pPr>
        <w:pStyle w:val="NormalWeb"/>
        <w:spacing w:before="0" w:beforeAutospacing="0" w:after="0" w:afterAutospacing="0"/>
        <w:ind w:right="-334"/>
        <w:rPr>
          <w:rFonts w:ascii="Times New Roman" w:hAnsi="Times New Roman"/>
          <w:bCs/>
          <w:sz w:val="24"/>
          <w:szCs w:val="24"/>
        </w:rPr>
      </w:pPr>
    </w:p>
    <w:p w14:paraId="708BD210" w14:textId="77777777" w:rsidR="003C502E" w:rsidRPr="004A4F0E" w:rsidRDefault="003C502E" w:rsidP="003C502E">
      <w:pPr>
        <w:pStyle w:val="NormalWeb"/>
        <w:spacing w:before="0" w:beforeAutospacing="0" w:after="0" w:afterAutospacing="0"/>
        <w:ind w:right="-334"/>
        <w:rPr>
          <w:rFonts w:ascii="Times New Roman" w:hAnsi="Times New Roman"/>
          <w:bCs/>
          <w:sz w:val="24"/>
          <w:szCs w:val="24"/>
        </w:rPr>
      </w:pPr>
    </w:p>
    <w:p w14:paraId="3F06AD9E" w14:textId="77777777" w:rsidR="003C502E" w:rsidRDefault="003C502E" w:rsidP="003C502E"/>
    <w:p w14:paraId="7E3F5F56" w14:textId="77777777" w:rsidR="002E4E6F" w:rsidRDefault="00E77B68"/>
    <w:sectPr w:rsidR="002E4E6F" w:rsidSect="00F73533">
      <w:footerReference w:type="default" r:id="rId11"/>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53468B" w14:textId="77777777" w:rsidR="00E77B68" w:rsidRDefault="00E77B68">
      <w:r>
        <w:separator/>
      </w:r>
    </w:p>
  </w:endnote>
  <w:endnote w:type="continuationSeparator" w:id="0">
    <w:p w14:paraId="3DF3EA92" w14:textId="77777777" w:rsidR="00E77B68" w:rsidRDefault="00E77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D0CD93" w14:textId="77777777" w:rsidR="00565B73" w:rsidRPr="00337A70" w:rsidRDefault="00BB5479">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0C90F" w14:textId="77777777" w:rsidR="00E77B68" w:rsidRDefault="00E77B68">
      <w:r>
        <w:separator/>
      </w:r>
    </w:p>
  </w:footnote>
  <w:footnote w:type="continuationSeparator" w:id="0">
    <w:p w14:paraId="1807DDF7" w14:textId="77777777" w:rsidR="00E77B68" w:rsidRDefault="00E77B68">
      <w:r>
        <w:continuationSeparator/>
      </w:r>
    </w:p>
  </w:footnote>
  <w:footnote w:id="1">
    <w:p w14:paraId="3BC2A742" w14:textId="7CA45BF6" w:rsidR="0033077B" w:rsidRPr="0033077B" w:rsidRDefault="00F43405" w:rsidP="0033077B">
      <w:pPr>
        <w:rPr>
          <w:rFonts w:eastAsia="Times New Roman"/>
          <w:lang w:eastAsia="en-GB"/>
        </w:rPr>
      </w:pPr>
      <w:r>
        <w:rPr>
          <w:rStyle w:val="FootnoteReference"/>
        </w:rPr>
        <w:footnoteRef/>
      </w:r>
      <w:r>
        <w:t xml:space="preserve"> </w:t>
      </w:r>
      <w:r w:rsidR="0033077B" w:rsidRPr="0033077B">
        <w:rPr>
          <w:rFonts w:eastAsia="Times New Roman"/>
          <w:color w:val="000000"/>
          <w:sz w:val="27"/>
          <w:szCs w:val="27"/>
          <w:shd w:val="clear" w:color="auto" w:fill="FFFFFF"/>
          <w:lang w:eastAsia="en-GB"/>
        </w:rPr>
        <w:t>Bonaparte, Marie, </w:t>
      </w:r>
      <w:r w:rsidR="00DC3287">
        <w:rPr>
          <w:rFonts w:eastAsia="Times New Roman"/>
          <w:i/>
          <w:iCs/>
          <w:color w:val="000000"/>
          <w:lang w:eastAsia="en-GB"/>
        </w:rPr>
        <w:t>The Life a</w:t>
      </w:r>
      <w:r w:rsidR="00036BCD">
        <w:rPr>
          <w:rFonts w:eastAsia="Times New Roman"/>
          <w:i/>
          <w:iCs/>
          <w:color w:val="000000"/>
          <w:lang w:eastAsia="en-GB"/>
        </w:rPr>
        <w:t>nd Works o</w:t>
      </w:r>
      <w:r w:rsidR="0033077B" w:rsidRPr="0033077B">
        <w:rPr>
          <w:rFonts w:eastAsia="Times New Roman"/>
          <w:i/>
          <w:iCs/>
          <w:color w:val="000000"/>
          <w:lang w:eastAsia="en-GB"/>
        </w:rPr>
        <w:t>f Edgar Allan Poe</w:t>
      </w:r>
      <w:r w:rsidR="0033077B" w:rsidRPr="0033077B">
        <w:rPr>
          <w:rFonts w:eastAsia="Times New Roman"/>
          <w:color w:val="000000"/>
          <w:sz w:val="27"/>
          <w:szCs w:val="27"/>
          <w:shd w:val="clear" w:color="auto" w:fill="FFFFFF"/>
          <w:lang w:eastAsia="en-GB"/>
        </w:rPr>
        <w:t> (London: Imago, 1949), p. 1</w:t>
      </w:r>
    </w:p>
    <w:p w14:paraId="69987476" w14:textId="451BB081" w:rsidR="00F43405" w:rsidRDefault="00F43405">
      <w:pPr>
        <w:pStyle w:val="FootnoteText"/>
      </w:pPr>
    </w:p>
  </w:footnote>
  <w:footnote w:id="2">
    <w:p w14:paraId="53394293" w14:textId="67AAAF98" w:rsidR="00483375" w:rsidRPr="00483375" w:rsidRDefault="002E3BC0" w:rsidP="00483375">
      <w:pPr>
        <w:rPr>
          <w:rFonts w:eastAsia="Times New Roman"/>
          <w:lang w:eastAsia="en-GB"/>
        </w:rPr>
      </w:pPr>
      <w:r>
        <w:rPr>
          <w:rStyle w:val="FootnoteReference"/>
        </w:rPr>
        <w:footnoteRef/>
      </w:r>
      <w:r>
        <w:t xml:space="preserve"> </w:t>
      </w:r>
      <w:r w:rsidR="00483375" w:rsidRPr="00483375">
        <w:rPr>
          <w:rFonts w:ascii="Arial" w:eastAsia="Times New Roman" w:hAnsi="Arial" w:cs="Arial"/>
          <w:color w:val="666666"/>
          <w:sz w:val="20"/>
          <w:szCs w:val="20"/>
          <w:shd w:val="clear" w:color="auto" w:fill="FFFFFF"/>
          <w:lang w:eastAsia="en-GB"/>
        </w:rPr>
        <w:t>Marie Bonaparte, </w:t>
      </w:r>
      <w:r w:rsidR="00483375" w:rsidRPr="00483375">
        <w:rPr>
          <w:rFonts w:ascii="Arial" w:eastAsia="Times New Roman" w:hAnsi="Arial" w:cs="Arial"/>
          <w:i/>
          <w:iCs/>
          <w:color w:val="666666"/>
          <w:sz w:val="20"/>
          <w:szCs w:val="20"/>
          <w:lang w:eastAsia="en-GB"/>
        </w:rPr>
        <w:t xml:space="preserve">The Life </w:t>
      </w:r>
      <w:proofErr w:type="gramStart"/>
      <w:r w:rsidR="00483375" w:rsidRPr="00483375">
        <w:rPr>
          <w:rFonts w:ascii="Arial" w:eastAsia="Times New Roman" w:hAnsi="Arial" w:cs="Arial"/>
          <w:i/>
          <w:iCs/>
          <w:color w:val="666666"/>
          <w:sz w:val="20"/>
          <w:szCs w:val="20"/>
          <w:lang w:eastAsia="en-GB"/>
        </w:rPr>
        <w:t>And</w:t>
      </w:r>
      <w:proofErr w:type="gramEnd"/>
      <w:r w:rsidR="00483375" w:rsidRPr="00483375">
        <w:rPr>
          <w:rFonts w:ascii="Arial" w:eastAsia="Times New Roman" w:hAnsi="Arial" w:cs="Arial"/>
          <w:i/>
          <w:iCs/>
          <w:color w:val="666666"/>
          <w:sz w:val="20"/>
          <w:szCs w:val="20"/>
          <w:lang w:eastAsia="en-GB"/>
        </w:rPr>
        <w:t xml:space="preserve"> Works Of Edgar Allan Poe</w:t>
      </w:r>
      <w:r w:rsidR="00483375" w:rsidRPr="00483375">
        <w:rPr>
          <w:rFonts w:ascii="Arial" w:eastAsia="Times New Roman" w:hAnsi="Arial" w:cs="Arial"/>
          <w:color w:val="666666"/>
          <w:sz w:val="20"/>
          <w:szCs w:val="20"/>
          <w:shd w:val="clear" w:color="auto" w:fill="FFFFFF"/>
          <w:lang w:eastAsia="en-GB"/>
        </w:rPr>
        <w:t> </w:t>
      </w:r>
      <w:r w:rsidR="00483375">
        <w:rPr>
          <w:rFonts w:ascii="Arial" w:eastAsia="Times New Roman" w:hAnsi="Arial" w:cs="Arial"/>
          <w:color w:val="666666"/>
          <w:sz w:val="20"/>
          <w:szCs w:val="20"/>
          <w:shd w:val="clear" w:color="auto" w:fill="FFFFFF"/>
          <w:lang w:eastAsia="en-GB"/>
        </w:rPr>
        <w:t>(London: Imago, 1949), p. 209</w:t>
      </w:r>
    </w:p>
    <w:p w14:paraId="37AB6F18" w14:textId="76E883E3" w:rsidR="002E3BC0" w:rsidRDefault="002E3BC0">
      <w:pPr>
        <w:pStyle w:val="FootnoteText"/>
      </w:pPr>
    </w:p>
  </w:footnote>
  <w:footnote w:id="3">
    <w:p w14:paraId="16DB8567" w14:textId="54F1DC4B" w:rsidR="00063AF8" w:rsidRPr="00063AF8" w:rsidRDefault="00483375" w:rsidP="00063AF8">
      <w:pPr>
        <w:rPr>
          <w:rFonts w:eastAsia="Times New Roman"/>
          <w:lang w:eastAsia="en-GB"/>
        </w:rPr>
      </w:pPr>
      <w:r>
        <w:rPr>
          <w:rStyle w:val="FootnoteReference"/>
        </w:rPr>
        <w:footnoteRef/>
      </w:r>
      <w:r>
        <w:t xml:space="preserve"> </w:t>
      </w:r>
      <w:r w:rsidR="00063AF8" w:rsidRPr="00063AF8">
        <w:rPr>
          <w:rFonts w:ascii="Arial" w:eastAsia="Times New Roman" w:hAnsi="Arial" w:cs="Arial"/>
          <w:color w:val="666666"/>
          <w:sz w:val="20"/>
          <w:szCs w:val="20"/>
          <w:shd w:val="clear" w:color="auto" w:fill="FFF5AA"/>
          <w:lang w:eastAsia="en-GB"/>
        </w:rPr>
        <w:t>Edgar Allan Poe and David D Galloway, </w:t>
      </w:r>
      <w:r w:rsidR="00ED7931">
        <w:rPr>
          <w:rFonts w:ascii="Arial" w:eastAsia="Times New Roman" w:hAnsi="Arial" w:cs="Arial"/>
          <w:i/>
          <w:iCs/>
          <w:color w:val="666666"/>
          <w:sz w:val="20"/>
          <w:szCs w:val="20"/>
          <w:lang w:eastAsia="en-GB"/>
        </w:rPr>
        <w:t>Poems [In, The Fall of The House of Usher and</w:t>
      </w:r>
      <w:r w:rsidR="00063AF8" w:rsidRPr="00063AF8">
        <w:rPr>
          <w:rFonts w:ascii="Arial" w:eastAsia="Times New Roman" w:hAnsi="Arial" w:cs="Arial"/>
          <w:i/>
          <w:iCs/>
          <w:color w:val="666666"/>
          <w:sz w:val="20"/>
          <w:szCs w:val="20"/>
          <w:lang w:eastAsia="en-GB"/>
        </w:rPr>
        <w:t xml:space="preserve"> Other Writings] (Penguin Classics)</w:t>
      </w:r>
      <w:r w:rsidR="00063AF8" w:rsidRPr="00063AF8">
        <w:rPr>
          <w:rFonts w:ascii="Arial" w:eastAsia="Times New Roman" w:hAnsi="Arial" w:cs="Arial"/>
          <w:color w:val="666666"/>
          <w:sz w:val="20"/>
          <w:szCs w:val="20"/>
          <w:shd w:val="clear" w:color="auto" w:fill="FFF5AA"/>
          <w:lang w:eastAsia="en-GB"/>
        </w:rPr>
        <w:t>, pp. 271-280.</w:t>
      </w:r>
    </w:p>
    <w:p w14:paraId="3E33460C" w14:textId="065401B4" w:rsidR="00483375" w:rsidRDefault="00483375">
      <w:pPr>
        <w:pStyle w:val="FootnoteText"/>
      </w:pPr>
    </w:p>
  </w:footnote>
  <w:footnote w:id="4">
    <w:p w14:paraId="623AD734" w14:textId="5F27A528" w:rsidR="00ED7931" w:rsidRPr="00ED7931" w:rsidRDefault="00ED7931" w:rsidP="00ED7931">
      <w:pPr>
        <w:rPr>
          <w:rFonts w:eastAsia="Times New Roman"/>
          <w:lang w:eastAsia="en-GB"/>
        </w:rPr>
      </w:pPr>
      <w:r>
        <w:rPr>
          <w:rStyle w:val="FootnoteReference"/>
        </w:rPr>
        <w:footnoteRef/>
      </w:r>
      <w:r>
        <w:t xml:space="preserve"> </w:t>
      </w:r>
      <w:r w:rsidRPr="00ED7931">
        <w:rPr>
          <w:rFonts w:ascii="Arial" w:eastAsia="Times New Roman" w:hAnsi="Arial" w:cs="Arial"/>
          <w:b/>
          <w:bCs/>
          <w:color w:val="666666"/>
          <w:sz w:val="20"/>
          <w:szCs w:val="20"/>
          <w:lang w:eastAsia="en-GB"/>
        </w:rPr>
        <w:t> </w:t>
      </w:r>
      <w:r w:rsidRPr="00ED7931">
        <w:rPr>
          <w:rFonts w:ascii="Arial" w:eastAsia="Times New Roman" w:hAnsi="Arial" w:cs="Arial"/>
          <w:color w:val="666666"/>
          <w:sz w:val="20"/>
          <w:szCs w:val="20"/>
          <w:lang w:eastAsia="en-GB"/>
        </w:rPr>
        <w:t>Edgar Allan Poe and David D Galloway, </w:t>
      </w:r>
      <w:r>
        <w:rPr>
          <w:rFonts w:ascii="Arial" w:eastAsia="Times New Roman" w:hAnsi="Arial" w:cs="Arial"/>
          <w:i/>
          <w:iCs/>
          <w:color w:val="666666"/>
          <w:sz w:val="20"/>
          <w:szCs w:val="20"/>
          <w:lang w:eastAsia="en-GB"/>
        </w:rPr>
        <w:t>Poems [In, The Fall of The House of Usher and</w:t>
      </w:r>
      <w:r w:rsidRPr="00ED7931">
        <w:rPr>
          <w:rFonts w:ascii="Arial" w:eastAsia="Times New Roman" w:hAnsi="Arial" w:cs="Arial"/>
          <w:i/>
          <w:iCs/>
          <w:color w:val="666666"/>
          <w:sz w:val="20"/>
          <w:szCs w:val="20"/>
          <w:lang w:eastAsia="en-GB"/>
        </w:rPr>
        <w:t xml:space="preserve"> Other Writings] (Penguin Classics)</w:t>
      </w:r>
      <w:r w:rsidRPr="00ED7931">
        <w:rPr>
          <w:rFonts w:ascii="Arial" w:eastAsia="Times New Roman" w:hAnsi="Arial" w:cs="Arial"/>
          <w:color w:val="666666"/>
          <w:sz w:val="20"/>
          <w:szCs w:val="20"/>
          <w:lang w:eastAsia="en-GB"/>
        </w:rPr>
        <w:t>, p. 273.</w:t>
      </w:r>
    </w:p>
    <w:p w14:paraId="15956CDB" w14:textId="175FBA09" w:rsidR="00ED7931" w:rsidRDefault="00ED7931">
      <w:pPr>
        <w:pStyle w:val="FootnoteText"/>
      </w:pPr>
    </w:p>
  </w:footnote>
  <w:footnote w:id="5">
    <w:p w14:paraId="3893FE18" w14:textId="77777777" w:rsidR="00C436CB" w:rsidRPr="00C436CB" w:rsidRDefault="00DE7FD1" w:rsidP="00C436CB">
      <w:pPr>
        <w:rPr>
          <w:rFonts w:eastAsia="Times New Roman"/>
          <w:lang w:eastAsia="en-GB"/>
        </w:rPr>
      </w:pPr>
      <w:r>
        <w:rPr>
          <w:rStyle w:val="FootnoteReference"/>
        </w:rPr>
        <w:footnoteRef/>
      </w:r>
      <w:r>
        <w:t xml:space="preserve"> </w:t>
      </w:r>
      <w:r w:rsidR="00C436CB" w:rsidRPr="00C436CB">
        <w:rPr>
          <w:rFonts w:ascii="Arial" w:eastAsia="Times New Roman" w:hAnsi="Arial" w:cs="Arial"/>
          <w:color w:val="666666"/>
          <w:sz w:val="20"/>
          <w:szCs w:val="20"/>
          <w:shd w:val="clear" w:color="auto" w:fill="FFFFFF"/>
          <w:lang w:eastAsia="en-GB"/>
        </w:rPr>
        <w:t>Simply Psychology", </w:t>
      </w:r>
      <w:r w:rsidR="00C436CB" w:rsidRPr="00C436CB">
        <w:rPr>
          <w:rFonts w:ascii="Arial" w:eastAsia="Times New Roman" w:hAnsi="Arial" w:cs="Arial"/>
          <w:i/>
          <w:iCs/>
          <w:color w:val="666666"/>
          <w:sz w:val="20"/>
          <w:szCs w:val="20"/>
          <w:lang w:eastAsia="en-GB"/>
        </w:rPr>
        <w:t>Simply Psychology</w:t>
      </w:r>
      <w:r w:rsidR="00C436CB" w:rsidRPr="00C436CB">
        <w:rPr>
          <w:rFonts w:ascii="Arial" w:eastAsia="Times New Roman" w:hAnsi="Arial" w:cs="Arial"/>
          <w:color w:val="666666"/>
          <w:sz w:val="20"/>
          <w:szCs w:val="20"/>
          <w:shd w:val="clear" w:color="auto" w:fill="FFFFFF"/>
          <w:lang w:eastAsia="en-GB"/>
        </w:rPr>
        <w:t>, 2017 &lt;http://simplypsychology.org&gt; [accessed 26 November 2017].</w:t>
      </w:r>
    </w:p>
    <w:p w14:paraId="269A1B95" w14:textId="67FA7A42" w:rsidR="00DE7FD1" w:rsidRDefault="00DE7FD1">
      <w:pPr>
        <w:pStyle w:val="FootnoteText"/>
      </w:pPr>
    </w:p>
  </w:footnote>
  <w:footnote w:id="6">
    <w:p w14:paraId="3B0995D2" w14:textId="25B677FC" w:rsidR="001C36BD" w:rsidRPr="001C36BD" w:rsidRDefault="009E6613" w:rsidP="001C36BD">
      <w:pPr>
        <w:rPr>
          <w:rFonts w:eastAsia="Times New Roman"/>
          <w:lang w:eastAsia="en-GB"/>
        </w:rPr>
      </w:pPr>
      <w:r>
        <w:rPr>
          <w:rStyle w:val="FootnoteReference"/>
        </w:rPr>
        <w:footnoteRef/>
      </w:r>
      <w:r w:rsidR="001C36BD">
        <w:t xml:space="preserve"> </w:t>
      </w:r>
      <w:r>
        <w:t xml:space="preserve"> </w:t>
      </w:r>
      <w:r w:rsidR="001C36BD">
        <w:t>E</w:t>
      </w:r>
      <w:r w:rsidR="001C36BD" w:rsidRPr="001C36BD">
        <w:rPr>
          <w:rFonts w:ascii="Arial" w:eastAsia="Times New Roman" w:hAnsi="Arial" w:cs="Arial"/>
          <w:color w:val="666666"/>
          <w:sz w:val="20"/>
          <w:szCs w:val="20"/>
          <w:shd w:val="clear" w:color="auto" w:fill="FFF5AA"/>
          <w:lang w:eastAsia="en-GB"/>
        </w:rPr>
        <w:t>lizabeth Wright, </w:t>
      </w:r>
      <w:r w:rsidR="001C36BD" w:rsidRPr="001C36BD">
        <w:rPr>
          <w:rFonts w:ascii="Arial" w:eastAsia="Times New Roman" w:hAnsi="Arial" w:cs="Arial"/>
          <w:i/>
          <w:iCs/>
          <w:color w:val="666666"/>
          <w:sz w:val="20"/>
          <w:szCs w:val="20"/>
          <w:lang w:eastAsia="en-GB"/>
        </w:rPr>
        <w:t>Psychoanalytic Criticism</w:t>
      </w:r>
      <w:r w:rsidR="001C36BD" w:rsidRPr="001C36BD">
        <w:rPr>
          <w:rFonts w:ascii="Arial" w:eastAsia="Times New Roman" w:hAnsi="Arial" w:cs="Arial"/>
          <w:color w:val="666666"/>
          <w:sz w:val="20"/>
          <w:szCs w:val="20"/>
          <w:shd w:val="clear" w:color="auto" w:fill="FFF5AA"/>
          <w:lang w:eastAsia="en-GB"/>
        </w:rPr>
        <w:t> (London: Methuen, 1984), p. 42.</w:t>
      </w:r>
    </w:p>
    <w:p w14:paraId="54568BED" w14:textId="7DC35698" w:rsidR="009E6613" w:rsidRDefault="009E6613">
      <w:pPr>
        <w:pStyle w:val="FootnoteText"/>
      </w:pPr>
    </w:p>
  </w:footnote>
  <w:footnote w:id="7">
    <w:p w14:paraId="269AB7D6" w14:textId="238A9AC8" w:rsidR="00DC3287" w:rsidRPr="00DC3287" w:rsidRDefault="00F43F1D" w:rsidP="00DC3287">
      <w:pPr>
        <w:rPr>
          <w:rFonts w:eastAsia="Times New Roman"/>
          <w:lang w:eastAsia="en-GB"/>
        </w:rPr>
      </w:pPr>
      <w:r>
        <w:rPr>
          <w:rStyle w:val="FootnoteReference"/>
        </w:rPr>
        <w:footnoteRef/>
      </w:r>
      <w:r>
        <w:t xml:space="preserve"> </w:t>
      </w:r>
      <w:r w:rsidR="00DC3287" w:rsidRPr="00DC3287">
        <w:rPr>
          <w:rFonts w:ascii="Arial" w:eastAsia="Times New Roman" w:hAnsi="Arial" w:cs="Arial"/>
          <w:color w:val="666666"/>
          <w:sz w:val="20"/>
          <w:szCs w:val="20"/>
          <w:shd w:val="clear" w:color="auto" w:fill="FFFFFF"/>
          <w:lang w:eastAsia="en-GB"/>
        </w:rPr>
        <w:t xml:space="preserve">Francisco Pizarro </w:t>
      </w:r>
      <w:proofErr w:type="spellStart"/>
      <w:r w:rsidR="00DC3287" w:rsidRPr="00DC3287">
        <w:rPr>
          <w:rFonts w:ascii="Arial" w:eastAsia="Times New Roman" w:hAnsi="Arial" w:cs="Arial"/>
          <w:color w:val="666666"/>
          <w:sz w:val="20"/>
          <w:szCs w:val="20"/>
          <w:shd w:val="clear" w:color="auto" w:fill="FFFFFF"/>
          <w:lang w:eastAsia="en-GB"/>
        </w:rPr>
        <w:t>Obaid</w:t>
      </w:r>
      <w:proofErr w:type="spellEnd"/>
      <w:r w:rsidR="00DC3287" w:rsidRPr="00DC3287">
        <w:rPr>
          <w:rFonts w:ascii="Arial" w:eastAsia="Times New Roman" w:hAnsi="Arial" w:cs="Arial"/>
          <w:color w:val="666666"/>
          <w:sz w:val="20"/>
          <w:szCs w:val="20"/>
          <w:shd w:val="clear" w:color="auto" w:fill="FFFFFF"/>
          <w:lang w:eastAsia="en-GB"/>
        </w:rPr>
        <w:t>, "THE DEAD-LIVING-MOTHER: MARIE BONAPARTE’S INTERPRETATION OF EDGAR ALLAN POE’S SHORT STORIES", </w:t>
      </w:r>
      <w:r w:rsidR="00DC3287">
        <w:rPr>
          <w:rFonts w:ascii="Arial" w:eastAsia="Times New Roman" w:hAnsi="Arial" w:cs="Arial"/>
          <w:i/>
          <w:iCs/>
          <w:color w:val="666666"/>
          <w:sz w:val="20"/>
          <w:szCs w:val="20"/>
          <w:lang w:eastAsia="en-GB"/>
        </w:rPr>
        <w:t>The American Journal o</w:t>
      </w:r>
      <w:r w:rsidR="00DC3287" w:rsidRPr="00DC3287">
        <w:rPr>
          <w:rFonts w:ascii="Arial" w:eastAsia="Times New Roman" w:hAnsi="Arial" w:cs="Arial"/>
          <w:i/>
          <w:iCs/>
          <w:color w:val="666666"/>
          <w:sz w:val="20"/>
          <w:szCs w:val="20"/>
          <w:lang w:eastAsia="en-GB"/>
        </w:rPr>
        <w:t>f Psychoanalysis</w:t>
      </w:r>
      <w:r w:rsidR="00DC3287" w:rsidRPr="00DC3287">
        <w:rPr>
          <w:rFonts w:ascii="Arial" w:eastAsia="Times New Roman" w:hAnsi="Arial" w:cs="Arial"/>
          <w:color w:val="666666"/>
          <w:sz w:val="20"/>
          <w:szCs w:val="20"/>
          <w:shd w:val="clear" w:color="auto" w:fill="FFFFFF"/>
          <w:lang w:eastAsia="en-GB"/>
        </w:rPr>
        <w:t>, 76.2 (2016), 183-203 &lt;https://doi.org/10.1057/ajp.2016.10&gt;.</w:t>
      </w:r>
    </w:p>
    <w:p w14:paraId="004819E7" w14:textId="1B60227F" w:rsidR="00F43F1D" w:rsidRDefault="00F43F1D">
      <w:pPr>
        <w:pStyle w:val="FootnoteText"/>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02E"/>
    <w:rsid w:val="00023745"/>
    <w:rsid w:val="00036BCD"/>
    <w:rsid w:val="00054B06"/>
    <w:rsid w:val="00063AF8"/>
    <w:rsid w:val="0007386D"/>
    <w:rsid w:val="000D503F"/>
    <w:rsid w:val="00163838"/>
    <w:rsid w:val="001A6DAB"/>
    <w:rsid w:val="001A6E95"/>
    <w:rsid w:val="001C36BD"/>
    <w:rsid w:val="001D7FF0"/>
    <w:rsid w:val="0022573D"/>
    <w:rsid w:val="00270BB1"/>
    <w:rsid w:val="0029162A"/>
    <w:rsid w:val="002974D9"/>
    <w:rsid w:val="002E2B3D"/>
    <w:rsid w:val="002E3BC0"/>
    <w:rsid w:val="002E5236"/>
    <w:rsid w:val="002E57DA"/>
    <w:rsid w:val="003064DC"/>
    <w:rsid w:val="0031240A"/>
    <w:rsid w:val="0032321A"/>
    <w:rsid w:val="0033077B"/>
    <w:rsid w:val="00333C9F"/>
    <w:rsid w:val="00365365"/>
    <w:rsid w:val="003C502E"/>
    <w:rsid w:val="003E43B7"/>
    <w:rsid w:val="003F1298"/>
    <w:rsid w:val="003F4AB5"/>
    <w:rsid w:val="00405324"/>
    <w:rsid w:val="00414EF7"/>
    <w:rsid w:val="00440EDB"/>
    <w:rsid w:val="00483375"/>
    <w:rsid w:val="004B7CA3"/>
    <w:rsid w:val="004F5763"/>
    <w:rsid w:val="00506126"/>
    <w:rsid w:val="00517468"/>
    <w:rsid w:val="005A3CCD"/>
    <w:rsid w:val="005C2B1F"/>
    <w:rsid w:val="005C3DB1"/>
    <w:rsid w:val="005D2B2F"/>
    <w:rsid w:val="005E1C87"/>
    <w:rsid w:val="00672E11"/>
    <w:rsid w:val="006F631B"/>
    <w:rsid w:val="00727A8F"/>
    <w:rsid w:val="00736905"/>
    <w:rsid w:val="00756377"/>
    <w:rsid w:val="00792832"/>
    <w:rsid w:val="007A392F"/>
    <w:rsid w:val="007A5EA7"/>
    <w:rsid w:val="007D5A6D"/>
    <w:rsid w:val="007F41DA"/>
    <w:rsid w:val="00802FF4"/>
    <w:rsid w:val="00810B8B"/>
    <w:rsid w:val="008120A8"/>
    <w:rsid w:val="00857733"/>
    <w:rsid w:val="008578E6"/>
    <w:rsid w:val="0086571F"/>
    <w:rsid w:val="00891A6E"/>
    <w:rsid w:val="008B0F5A"/>
    <w:rsid w:val="008C259D"/>
    <w:rsid w:val="00923585"/>
    <w:rsid w:val="0092746E"/>
    <w:rsid w:val="009E6613"/>
    <w:rsid w:val="00AC3163"/>
    <w:rsid w:val="00AD308C"/>
    <w:rsid w:val="00B05AC6"/>
    <w:rsid w:val="00B369F0"/>
    <w:rsid w:val="00B453D6"/>
    <w:rsid w:val="00B66ECD"/>
    <w:rsid w:val="00BB5479"/>
    <w:rsid w:val="00BD1416"/>
    <w:rsid w:val="00BE42CB"/>
    <w:rsid w:val="00C436CB"/>
    <w:rsid w:val="00C545CF"/>
    <w:rsid w:val="00CC69B4"/>
    <w:rsid w:val="00D03530"/>
    <w:rsid w:val="00D10BD1"/>
    <w:rsid w:val="00D46793"/>
    <w:rsid w:val="00D7195C"/>
    <w:rsid w:val="00D75B63"/>
    <w:rsid w:val="00DB0506"/>
    <w:rsid w:val="00DC3287"/>
    <w:rsid w:val="00DE7FD1"/>
    <w:rsid w:val="00E00FE3"/>
    <w:rsid w:val="00E04864"/>
    <w:rsid w:val="00E11FD8"/>
    <w:rsid w:val="00E15A01"/>
    <w:rsid w:val="00E67756"/>
    <w:rsid w:val="00E75725"/>
    <w:rsid w:val="00E77B68"/>
    <w:rsid w:val="00E9480A"/>
    <w:rsid w:val="00EA4D82"/>
    <w:rsid w:val="00EB7102"/>
    <w:rsid w:val="00ED7931"/>
    <w:rsid w:val="00F066EE"/>
    <w:rsid w:val="00F3725E"/>
    <w:rsid w:val="00F43405"/>
    <w:rsid w:val="00F43F1D"/>
    <w:rsid w:val="00F632D1"/>
    <w:rsid w:val="00FC6E41"/>
    <w:rsid w:val="00FF4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324E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C502E"/>
    <w:rPr>
      <w:rFonts w:ascii="Times New Roman" w:eastAsia="SimSun" w:hAnsi="Times New Roman" w:cs="Times New Roman"/>
      <w:lang w:eastAsia="zh-CN"/>
    </w:rPr>
  </w:style>
  <w:style w:type="paragraph" w:styleId="Heading1">
    <w:name w:val="heading 1"/>
    <w:basedOn w:val="Normal"/>
    <w:next w:val="Normal"/>
    <w:link w:val="Heading1Char"/>
    <w:qFormat/>
    <w:rsid w:val="003C502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semiHidden/>
    <w:unhideWhenUsed/>
    <w:qFormat/>
    <w:rsid w:val="003064D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3C502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C502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C502E"/>
    <w:rPr>
      <w:rFonts w:ascii="Tahoma" w:eastAsia="SimSun" w:hAnsi="Tahoma" w:cs="Tahoma"/>
      <w:b/>
      <w:bCs/>
      <w:sz w:val="20"/>
      <w:szCs w:val="20"/>
      <w:lang w:eastAsia="zh-CN"/>
    </w:rPr>
  </w:style>
  <w:style w:type="paragraph" w:styleId="NormalWeb">
    <w:name w:val="Normal (Web)"/>
    <w:basedOn w:val="Normal"/>
    <w:uiPriority w:val="99"/>
    <w:rsid w:val="003C502E"/>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C502E"/>
    <w:pPr>
      <w:tabs>
        <w:tab w:val="center" w:pos="4513"/>
        <w:tab w:val="right" w:pos="9026"/>
      </w:tabs>
    </w:pPr>
    <w:rPr>
      <w:lang w:val="x-none"/>
    </w:rPr>
  </w:style>
  <w:style w:type="character" w:customStyle="1" w:styleId="FooterChar">
    <w:name w:val="Footer Char"/>
    <w:basedOn w:val="DefaultParagraphFont"/>
    <w:link w:val="Footer"/>
    <w:uiPriority w:val="99"/>
    <w:rsid w:val="003C502E"/>
    <w:rPr>
      <w:rFonts w:ascii="Times New Roman" w:eastAsia="SimSun" w:hAnsi="Times New Roman" w:cs="Times New Roman"/>
      <w:lang w:val="x-none" w:eastAsia="zh-CN"/>
    </w:rPr>
  </w:style>
  <w:style w:type="paragraph" w:styleId="FootnoteText">
    <w:name w:val="footnote text"/>
    <w:basedOn w:val="Normal"/>
    <w:link w:val="FootnoteTextChar"/>
    <w:uiPriority w:val="99"/>
    <w:unhideWhenUsed/>
    <w:rsid w:val="0086571F"/>
  </w:style>
  <w:style w:type="character" w:customStyle="1" w:styleId="FootnoteTextChar">
    <w:name w:val="Footnote Text Char"/>
    <w:basedOn w:val="DefaultParagraphFont"/>
    <w:link w:val="FootnoteText"/>
    <w:uiPriority w:val="99"/>
    <w:rsid w:val="0086571F"/>
    <w:rPr>
      <w:rFonts w:ascii="Times New Roman" w:eastAsia="SimSun" w:hAnsi="Times New Roman" w:cs="Times New Roman"/>
      <w:lang w:eastAsia="zh-CN"/>
    </w:rPr>
  </w:style>
  <w:style w:type="character" w:styleId="FootnoteReference">
    <w:name w:val="footnote reference"/>
    <w:basedOn w:val="DefaultParagraphFont"/>
    <w:uiPriority w:val="99"/>
    <w:unhideWhenUsed/>
    <w:rsid w:val="0086571F"/>
    <w:rPr>
      <w:vertAlign w:val="superscript"/>
    </w:rPr>
  </w:style>
  <w:style w:type="character" w:customStyle="1" w:styleId="apple-converted-space">
    <w:name w:val="apple-converted-space"/>
    <w:basedOn w:val="DefaultParagraphFont"/>
    <w:rsid w:val="0033077B"/>
  </w:style>
  <w:style w:type="paragraph" w:styleId="DocumentMap">
    <w:name w:val="Document Map"/>
    <w:basedOn w:val="Normal"/>
    <w:link w:val="DocumentMapChar"/>
    <w:uiPriority w:val="99"/>
    <w:semiHidden/>
    <w:unhideWhenUsed/>
    <w:rsid w:val="0092746E"/>
  </w:style>
  <w:style w:type="character" w:customStyle="1" w:styleId="DocumentMapChar">
    <w:name w:val="Document Map Char"/>
    <w:basedOn w:val="DefaultParagraphFont"/>
    <w:link w:val="DocumentMap"/>
    <w:uiPriority w:val="99"/>
    <w:semiHidden/>
    <w:rsid w:val="0092746E"/>
    <w:rPr>
      <w:rFonts w:ascii="Times New Roman" w:eastAsia="SimSun" w:hAnsi="Times New Roman" w:cs="Times New Roman"/>
      <w:lang w:eastAsia="zh-CN"/>
    </w:rPr>
  </w:style>
  <w:style w:type="character" w:customStyle="1" w:styleId="selectable">
    <w:name w:val="selectable"/>
    <w:basedOn w:val="DefaultParagraphFont"/>
    <w:rsid w:val="00ED7931"/>
  </w:style>
  <w:style w:type="character" w:customStyle="1" w:styleId="Heading2Char">
    <w:name w:val="Heading 2 Char"/>
    <w:basedOn w:val="DefaultParagraphFont"/>
    <w:link w:val="Heading2"/>
    <w:uiPriority w:val="9"/>
    <w:semiHidden/>
    <w:rsid w:val="003064DC"/>
    <w:rPr>
      <w:rFonts w:asciiTheme="majorHAnsi" w:eastAsiaTheme="majorEastAsia" w:hAnsiTheme="majorHAnsi" w:cstheme="majorBidi"/>
      <w:color w:val="2F5496" w:themeColor="accent1" w:themeShade="BF"/>
      <w:sz w:val="26"/>
      <w:szCs w:val="26"/>
      <w:lang w:eastAsia="zh-CN"/>
    </w:rPr>
  </w:style>
  <w:style w:type="character" w:styleId="Hyperlink">
    <w:name w:val="Hyperlink"/>
    <w:basedOn w:val="DefaultParagraphFont"/>
    <w:uiPriority w:val="99"/>
    <w:unhideWhenUsed/>
    <w:rsid w:val="003064DC"/>
    <w:rPr>
      <w:color w:val="0563C1" w:themeColor="hyperlink"/>
      <w:u w:val="single"/>
    </w:rPr>
  </w:style>
  <w:style w:type="paragraph" w:styleId="ListParagraph">
    <w:name w:val="List Paragraph"/>
    <w:basedOn w:val="Normal"/>
    <w:uiPriority w:val="34"/>
    <w:qFormat/>
    <w:rsid w:val="005A3C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336955">
      <w:bodyDiv w:val="1"/>
      <w:marLeft w:val="0"/>
      <w:marRight w:val="0"/>
      <w:marTop w:val="0"/>
      <w:marBottom w:val="0"/>
      <w:divBdr>
        <w:top w:val="none" w:sz="0" w:space="0" w:color="auto"/>
        <w:left w:val="none" w:sz="0" w:space="0" w:color="auto"/>
        <w:bottom w:val="none" w:sz="0" w:space="0" w:color="auto"/>
        <w:right w:val="none" w:sz="0" w:space="0" w:color="auto"/>
      </w:divBdr>
    </w:div>
    <w:div w:id="593636794">
      <w:bodyDiv w:val="1"/>
      <w:marLeft w:val="0"/>
      <w:marRight w:val="0"/>
      <w:marTop w:val="0"/>
      <w:marBottom w:val="0"/>
      <w:divBdr>
        <w:top w:val="none" w:sz="0" w:space="0" w:color="auto"/>
        <w:left w:val="none" w:sz="0" w:space="0" w:color="auto"/>
        <w:bottom w:val="none" w:sz="0" w:space="0" w:color="auto"/>
        <w:right w:val="none" w:sz="0" w:space="0" w:color="auto"/>
      </w:divBdr>
    </w:div>
    <w:div w:id="817770684">
      <w:bodyDiv w:val="1"/>
      <w:marLeft w:val="0"/>
      <w:marRight w:val="0"/>
      <w:marTop w:val="0"/>
      <w:marBottom w:val="0"/>
      <w:divBdr>
        <w:top w:val="none" w:sz="0" w:space="0" w:color="auto"/>
        <w:left w:val="none" w:sz="0" w:space="0" w:color="auto"/>
        <w:bottom w:val="none" w:sz="0" w:space="0" w:color="auto"/>
        <w:right w:val="none" w:sz="0" w:space="0" w:color="auto"/>
      </w:divBdr>
    </w:div>
    <w:div w:id="1129976660">
      <w:bodyDiv w:val="1"/>
      <w:marLeft w:val="0"/>
      <w:marRight w:val="0"/>
      <w:marTop w:val="0"/>
      <w:marBottom w:val="0"/>
      <w:divBdr>
        <w:top w:val="none" w:sz="0" w:space="0" w:color="auto"/>
        <w:left w:val="none" w:sz="0" w:space="0" w:color="auto"/>
        <w:bottom w:val="none" w:sz="0" w:space="0" w:color="auto"/>
        <w:right w:val="none" w:sz="0" w:space="0" w:color="auto"/>
      </w:divBdr>
    </w:div>
    <w:div w:id="1303928319">
      <w:bodyDiv w:val="1"/>
      <w:marLeft w:val="0"/>
      <w:marRight w:val="0"/>
      <w:marTop w:val="0"/>
      <w:marBottom w:val="0"/>
      <w:divBdr>
        <w:top w:val="none" w:sz="0" w:space="0" w:color="auto"/>
        <w:left w:val="none" w:sz="0" w:space="0" w:color="auto"/>
        <w:bottom w:val="none" w:sz="0" w:space="0" w:color="auto"/>
        <w:right w:val="none" w:sz="0" w:space="0" w:color="auto"/>
      </w:divBdr>
    </w:div>
    <w:div w:id="1532767662">
      <w:bodyDiv w:val="1"/>
      <w:marLeft w:val="0"/>
      <w:marRight w:val="0"/>
      <w:marTop w:val="0"/>
      <w:marBottom w:val="0"/>
      <w:divBdr>
        <w:top w:val="none" w:sz="0" w:space="0" w:color="auto"/>
        <w:left w:val="none" w:sz="0" w:space="0" w:color="auto"/>
        <w:bottom w:val="none" w:sz="0" w:space="0" w:color="auto"/>
        <w:right w:val="none" w:sz="0" w:space="0" w:color="auto"/>
      </w:divBdr>
    </w:div>
    <w:div w:id="1589146394">
      <w:bodyDiv w:val="1"/>
      <w:marLeft w:val="0"/>
      <w:marRight w:val="0"/>
      <w:marTop w:val="0"/>
      <w:marBottom w:val="0"/>
      <w:divBdr>
        <w:top w:val="none" w:sz="0" w:space="0" w:color="auto"/>
        <w:left w:val="none" w:sz="0" w:space="0" w:color="auto"/>
        <w:bottom w:val="none" w:sz="0" w:space="0" w:color="auto"/>
        <w:right w:val="none" w:sz="0" w:space="0" w:color="auto"/>
      </w:divBdr>
    </w:div>
    <w:div w:id="1667131942">
      <w:bodyDiv w:val="1"/>
      <w:marLeft w:val="0"/>
      <w:marRight w:val="0"/>
      <w:marTop w:val="0"/>
      <w:marBottom w:val="0"/>
      <w:divBdr>
        <w:top w:val="none" w:sz="0" w:space="0" w:color="auto"/>
        <w:left w:val="none" w:sz="0" w:space="0" w:color="auto"/>
        <w:bottom w:val="none" w:sz="0" w:space="0" w:color="auto"/>
        <w:right w:val="none" w:sz="0" w:space="0" w:color="auto"/>
      </w:divBdr>
    </w:div>
    <w:div w:id="1729524571">
      <w:bodyDiv w:val="1"/>
      <w:marLeft w:val="0"/>
      <w:marRight w:val="0"/>
      <w:marTop w:val="0"/>
      <w:marBottom w:val="0"/>
      <w:divBdr>
        <w:top w:val="none" w:sz="0" w:space="0" w:color="auto"/>
        <w:left w:val="none" w:sz="0" w:space="0" w:color="auto"/>
        <w:bottom w:val="none" w:sz="0" w:space="0" w:color="auto"/>
        <w:right w:val="none" w:sz="0" w:space="0" w:color="auto"/>
      </w:divBdr>
    </w:div>
    <w:div w:id="1832138839">
      <w:bodyDiv w:val="1"/>
      <w:marLeft w:val="0"/>
      <w:marRight w:val="0"/>
      <w:marTop w:val="0"/>
      <w:marBottom w:val="0"/>
      <w:divBdr>
        <w:top w:val="none" w:sz="0" w:space="0" w:color="auto"/>
        <w:left w:val="none" w:sz="0" w:space="0" w:color="auto"/>
        <w:bottom w:val="none" w:sz="0" w:space="0" w:color="auto"/>
        <w:right w:val="none" w:sz="0" w:space="0" w:color="auto"/>
      </w:divBdr>
    </w:div>
    <w:div w:id="1850945143">
      <w:bodyDiv w:val="1"/>
      <w:marLeft w:val="0"/>
      <w:marRight w:val="0"/>
      <w:marTop w:val="0"/>
      <w:marBottom w:val="0"/>
      <w:divBdr>
        <w:top w:val="none" w:sz="0" w:space="0" w:color="auto"/>
        <w:left w:val="none" w:sz="0" w:space="0" w:color="auto"/>
        <w:bottom w:val="none" w:sz="0" w:space="0" w:color="auto"/>
        <w:right w:val="none" w:sz="0" w:space="0" w:color="auto"/>
      </w:divBdr>
    </w:div>
    <w:div w:id="1859348274">
      <w:bodyDiv w:val="1"/>
      <w:marLeft w:val="0"/>
      <w:marRight w:val="0"/>
      <w:marTop w:val="0"/>
      <w:marBottom w:val="0"/>
      <w:divBdr>
        <w:top w:val="none" w:sz="0" w:space="0" w:color="auto"/>
        <w:left w:val="none" w:sz="0" w:space="0" w:color="auto"/>
        <w:bottom w:val="none" w:sz="0" w:space="0" w:color="auto"/>
        <w:right w:val="none" w:sz="0" w:space="0" w:color="auto"/>
      </w:divBdr>
    </w:div>
    <w:div w:id="1913852534">
      <w:bodyDiv w:val="1"/>
      <w:marLeft w:val="0"/>
      <w:marRight w:val="0"/>
      <w:marTop w:val="0"/>
      <w:marBottom w:val="0"/>
      <w:divBdr>
        <w:top w:val="none" w:sz="0" w:space="0" w:color="auto"/>
        <w:left w:val="none" w:sz="0" w:space="0" w:color="auto"/>
        <w:bottom w:val="none" w:sz="0" w:space="0" w:color="auto"/>
        <w:right w:val="none" w:sz="0" w:space="0" w:color="auto"/>
      </w:divBdr>
    </w:div>
    <w:div w:id="1985312528">
      <w:bodyDiv w:val="1"/>
      <w:marLeft w:val="0"/>
      <w:marRight w:val="0"/>
      <w:marTop w:val="0"/>
      <w:marBottom w:val="0"/>
      <w:divBdr>
        <w:top w:val="none" w:sz="0" w:space="0" w:color="auto"/>
        <w:left w:val="none" w:sz="0" w:space="0" w:color="auto"/>
        <w:bottom w:val="none" w:sz="0" w:space="0" w:color="auto"/>
        <w:right w:val="none" w:sz="0" w:space="0" w:color="auto"/>
      </w:divBdr>
    </w:div>
    <w:div w:id="1994680812">
      <w:bodyDiv w:val="1"/>
      <w:marLeft w:val="0"/>
      <w:marRight w:val="0"/>
      <w:marTop w:val="0"/>
      <w:marBottom w:val="0"/>
      <w:divBdr>
        <w:top w:val="none" w:sz="0" w:space="0" w:color="auto"/>
        <w:left w:val="none" w:sz="0" w:space="0" w:color="auto"/>
        <w:bottom w:val="none" w:sz="0" w:space="0" w:color="auto"/>
        <w:right w:val="none" w:sz="0" w:space="0" w:color="auto"/>
      </w:divBdr>
    </w:div>
    <w:div w:id="2060550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doi.org/10.1057/ajp.2016.10" TargetMode="External"/><Relationship Id="rId10" Type="http://schemas.openxmlformats.org/officeDocument/2006/relationships/hyperlink" Target="https://doi.org/10.1057/ajp.2016.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03820CCD-4AF1-FD4F-95B9-71CE3AF6A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11</Pages>
  <Words>2287</Words>
  <Characters>13037</Characters>
  <Application>Microsoft Macintosh Word</Application>
  <DocSecurity>0</DocSecurity>
  <Lines>108</Lines>
  <Paragraphs>30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15294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14</cp:revision>
  <dcterms:created xsi:type="dcterms:W3CDTF">2017-11-28T11:44:00Z</dcterms:created>
  <dcterms:modified xsi:type="dcterms:W3CDTF">2017-11-29T17:18:00Z</dcterms:modified>
</cp:coreProperties>
</file>