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7367802"/>
        <w:docPartObj>
          <w:docPartGallery w:val="Cover Pages"/>
          <w:docPartUnique/>
        </w:docPartObj>
      </w:sdtPr>
      <w:sdtEndPr>
        <w:rPr>
          <w:rFonts w:ascii="Arial Black" w:hAnsi="Arial Black" w:cs="Arial"/>
        </w:rPr>
      </w:sdtEndPr>
      <w:sdtContent>
        <w:p w14:paraId="53AEAE14" w14:textId="60E5891B" w:rsidR="007F7048" w:rsidRDefault="007F7048"/>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7F7048" w14:paraId="45EA78E3" w14:textId="77777777">
            <w:tc>
              <w:tcPr>
                <w:tcW w:w="7672" w:type="dxa"/>
                <w:tcMar>
                  <w:top w:w="216" w:type="dxa"/>
                  <w:left w:w="115" w:type="dxa"/>
                  <w:bottom w:w="216" w:type="dxa"/>
                  <w:right w:w="115" w:type="dxa"/>
                </w:tcMar>
              </w:tcPr>
              <w:p w14:paraId="6F590A3B" w14:textId="116434BE" w:rsidR="007F7048" w:rsidRDefault="007F7048">
                <w:pPr>
                  <w:pStyle w:val="NoSpacing"/>
                  <w:rPr>
                    <w:color w:val="0F4761" w:themeColor="accent1" w:themeShade="BF"/>
                    <w:sz w:val="24"/>
                  </w:rPr>
                </w:pPr>
              </w:p>
            </w:tc>
          </w:tr>
          <w:tr w:rsidR="007F7048" w14:paraId="779B21D1" w14:textId="77777777">
            <w:tc>
              <w:tcPr>
                <w:tcW w:w="7672" w:type="dxa"/>
              </w:tcPr>
              <w:sdt>
                <w:sdtPr>
                  <w:rPr>
                    <w:rFonts w:ascii="Arial Black" w:eastAsiaTheme="majorEastAsia" w:hAnsi="Arial Black" w:cstheme="majorBidi"/>
                    <w:color w:val="156082" w:themeColor="accent1"/>
                    <w:sz w:val="56"/>
                    <w:szCs w:val="56"/>
                  </w:rPr>
                  <w:alias w:val="Title"/>
                  <w:id w:val="13406919"/>
                  <w:placeholder>
                    <w:docPart w:val="21B079B2219344C9938C469366528B57"/>
                  </w:placeholder>
                  <w:dataBinding w:prefixMappings="xmlns:ns0='http://schemas.openxmlformats.org/package/2006/metadata/core-properties' xmlns:ns1='http://purl.org/dc/elements/1.1/'" w:xpath="/ns0:coreProperties[1]/ns1:title[1]" w:storeItemID="{6C3C8BC8-F283-45AE-878A-BAB7291924A1}"/>
                  <w:text/>
                </w:sdtPr>
                <w:sdtContent>
                  <w:p w14:paraId="4F2C7541" w14:textId="34950166" w:rsidR="007F7048" w:rsidRPr="007F7048" w:rsidRDefault="007F7048">
                    <w:pPr>
                      <w:pStyle w:val="NoSpacing"/>
                      <w:spacing w:line="216" w:lineRule="auto"/>
                      <w:rPr>
                        <w:rFonts w:ascii="Arial Black" w:eastAsiaTheme="majorEastAsia" w:hAnsi="Arial Black" w:cstheme="majorBidi"/>
                        <w:color w:val="156082" w:themeColor="accent1"/>
                        <w:sz w:val="56"/>
                        <w:szCs w:val="56"/>
                      </w:rPr>
                    </w:pPr>
                    <w:r w:rsidRPr="007F7048">
                      <w:rPr>
                        <w:rFonts w:ascii="Arial Black" w:eastAsiaTheme="majorEastAsia" w:hAnsi="Arial Black" w:cstheme="majorBidi"/>
                        <w:color w:val="156082" w:themeColor="accent1"/>
                        <w:sz w:val="56"/>
                        <w:szCs w:val="56"/>
                      </w:rPr>
                      <w:t>Appraisal of Llaneli</w:t>
                    </w:r>
                  </w:p>
                </w:sdtContent>
              </w:sdt>
            </w:tc>
          </w:tr>
          <w:tr w:rsidR="007F7048" w14:paraId="1A96185D" w14:textId="77777777">
            <w:tc>
              <w:tcPr>
                <w:tcW w:w="7672" w:type="dxa"/>
                <w:tcMar>
                  <w:top w:w="216" w:type="dxa"/>
                  <w:left w:w="115" w:type="dxa"/>
                  <w:bottom w:w="216" w:type="dxa"/>
                  <w:right w:w="115" w:type="dxa"/>
                </w:tcMar>
              </w:tcPr>
              <w:p w14:paraId="156D3BA6" w14:textId="0A8314FC" w:rsidR="007F7048" w:rsidRPr="007F7048" w:rsidRDefault="007F7048">
                <w:pPr>
                  <w:pStyle w:val="NoSpacing"/>
                  <w:rPr>
                    <w:rFonts w:ascii="Arial Black" w:hAnsi="Arial Black"/>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7F7048" w14:paraId="21DD5641" w14:textId="77777777">
            <w:tc>
              <w:tcPr>
                <w:tcW w:w="7221" w:type="dxa"/>
                <w:tcMar>
                  <w:top w:w="216" w:type="dxa"/>
                  <w:left w:w="115" w:type="dxa"/>
                  <w:bottom w:w="216" w:type="dxa"/>
                  <w:right w:w="115" w:type="dxa"/>
                </w:tcMar>
              </w:tcPr>
              <w:sdt>
                <w:sdtPr>
                  <w:rPr>
                    <w:rFonts w:ascii="Arial Black" w:hAnsi="Arial Black"/>
                    <w:color w:val="156082" w:themeColor="accent1"/>
                    <w:sz w:val="36"/>
                    <w:szCs w:val="36"/>
                  </w:rPr>
                  <w:alias w:val="Author"/>
                  <w:id w:val="13406928"/>
                  <w:placeholder>
                    <w:docPart w:val="3A151969902B435A91E739829F75C664"/>
                  </w:placeholder>
                  <w:dataBinding w:prefixMappings="xmlns:ns0='http://schemas.openxmlformats.org/package/2006/metadata/core-properties' xmlns:ns1='http://purl.org/dc/elements/1.1/'" w:xpath="/ns0:coreProperties[1]/ns1:creator[1]" w:storeItemID="{6C3C8BC8-F283-45AE-878A-BAB7291924A1}"/>
                  <w:text/>
                </w:sdtPr>
                <w:sdtContent>
                  <w:p w14:paraId="0B315F16" w14:textId="6FB040B0" w:rsidR="007F7048" w:rsidRPr="006D017D" w:rsidRDefault="006D017D">
                    <w:pPr>
                      <w:pStyle w:val="NoSpacing"/>
                      <w:rPr>
                        <w:rFonts w:ascii="Arial Black" w:hAnsi="Arial Black"/>
                        <w:color w:val="156082" w:themeColor="accent1"/>
                        <w:sz w:val="36"/>
                        <w:szCs w:val="36"/>
                      </w:rPr>
                    </w:pPr>
                    <w:r w:rsidRPr="006D017D">
                      <w:rPr>
                        <w:rFonts w:ascii="Arial Black" w:hAnsi="Arial Black"/>
                        <w:color w:val="156082" w:themeColor="accent1"/>
                        <w:sz w:val="36"/>
                        <w:szCs w:val="36"/>
                      </w:rPr>
                      <w:t>Distinctiveness and Regeneration</w:t>
                    </w:r>
                  </w:p>
                </w:sdtContent>
              </w:sdt>
              <w:sdt>
                <w:sdtPr>
                  <w:rPr>
                    <w:rFonts w:ascii="Arial Black" w:hAnsi="Arial Black"/>
                    <w:color w:val="156082" w:themeColor="accent1"/>
                    <w:sz w:val="36"/>
                    <w:szCs w:val="36"/>
                  </w:rPr>
                  <w:alias w:val="Date"/>
                  <w:tag w:val="Date"/>
                  <w:id w:val="13406932"/>
                  <w:placeholder>
                    <w:docPart w:val="752AAB3C2C544A58861041C3D09B5232"/>
                  </w:placeholder>
                  <w:dataBinding w:prefixMappings="xmlns:ns0='http://schemas.microsoft.com/office/2006/coverPageProps'" w:xpath="/ns0:CoverPageProperties[1]/ns0:PublishDate[1]" w:storeItemID="{55AF091B-3C7A-41E3-B477-F2FDAA23CFDA}"/>
                  <w:date w:fullDate="2025-02-09T00:00:00Z">
                    <w:dateFormat w:val="M-d-yyyy"/>
                    <w:lid w:val="en-US"/>
                    <w:storeMappedDataAs w:val="dateTime"/>
                    <w:calendar w:val="gregorian"/>
                  </w:date>
                </w:sdtPr>
                <w:sdtContent>
                  <w:p w14:paraId="0019846C" w14:textId="450D4E21" w:rsidR="007F7048" w:rsidRPr="006D017D" w:rsidRDefault="006D017D">
                    <w:pPr>
                      <w:pStyle w:val="NoSpacing"/>
                      <w:rPr>
                        <w:rFonts w:ascii="Arial Black" w:hAnsi="Arial Black"/>
                        <w:color w:val="156082" w:themeColor="accent1"/>
                        <w:sz w:val="36"/>
                        <w:szCs w:val="36"/>
                      </w:rPr>
                    </w:pPr>
                    <w:r w:rsidRPr="006D017D">
                      <w:rPr>
                        <w:rFonts w:ascii="Arial Black" w:hAnsi="Arial Black"/>
                        <w:color w:val="156082" w:themeColor="accent1"/>
                        <w:sz w:val="36"/>
                        <w:szCs w:val="36"/>
                      </w:rPr>
                      <w:t>2-9-2025</w:t>
                    </w:r>
                  </w:p>
                </w:sdtContent>
              </w:sdt>
              <w:p w14:paraId="6DF9C3E7" w14:textId="77777777" w:rsidR="007F7048" w:rsidRDefault="007F7048">
                <w:pPr>
                  <w:pStyle w:val="NoSpacing"/>
                  <w:rPr>
                    <w:color w:val="156082" w:themeColor="accent1"/>
                  </w:rPr>
                </w:pPr>
              </w:p>
            </w:tc>
          </w:tr>
        </w:tbl>
        <w:p w14:paraId="42EB3074" w14:textId="606D6C6D" w:rsidR="007F7048" w:rsidRDefault="007F7048">
          <w:pPr>
            <w:rPr>
              <w:rFonts w:ascii="Arial Black" w:hAnsi="Arial Black" w:cs="Arial"/>
            </w:rPr>
          </w:pPr>
          <w:r>
            <w:rPr>
              <w:rFonts w:ascii="Arial Black" w:hAnsi="Arial Black" w:cs="Arial"/>
            </w:rPr>
            <w:br w:type="page"/>
          </w:r>
        </w:p>
      </w:sdtContent>
    </w:sdt>
    <w:p w14:paraId="5B28617A" w14:textId="70FD5D24" w:rsidR="007F7048" w:rsidRDefault="007F7048">
      <w:pPr>
        <w:rPr>
          <w:rFonts w:ascii="Arial Black" w:hAnsi="Arial Black" w:cs="Arial"/>
        </w:rPr>
      </w:pPr>
      <w:r>
        <w:rPr>
          <w:rFonts w:ascii="Arial Black" w:hAnsi="Arial Black" w:cs="Arial"/>
        </w:rPr>
        <w:lastRenderedPageBreak/>
        <w:t xml:space="preserve">Table of Contents </w:t>
      </w:r>
    </w:p>
    <w:p w14:paraId="64D1953F" w14:textId="77777777" w:rsidR="007F7048" w:rsidRPr="007F7048" w:rsidRDefault="007F7048" w:rsidP="007F7048">
      <w:pPr>
        <w:pStyle w:val="ListParagraph"/>
        <w:numPr>
          <w:ilvl w:val="0"/>
          <w:numId w:val="2"/>
        </w:numPr>
        <w:rPr>
          <w:rFonts w:ascii="Arial Black" w:hAnsi="Arial Black" w:cs="Arial"/>
        </w:rPr>
      </w:pPr>
      <w:r w:rsidRPr="007F7048">
        <w:rPr>
          <w:rFonts w:ascii="Arial Black" w:hAnsi="Arial Black" w:cs="Arial"/>
        </w:rPr>
        <w:t xml:space="preserve">Introduction </w:t>
      </w:r>
    </w:p>
    <w:p w14:paraId="66C7B8A9" w14:textId="77777777" w:rsidR="007F7048" w:rsidRPr="007F7048" w:rsidRDefault="007F7048" w:rsidP="007F7048">
      <w:pPr>
        <w:pStyle w:val="ListParagraph"/>
        <w:numPr>
          <w:ilvl w:val="0"/>
          <w:numId w:val="2"/>
        </w:numPr>
        <w:rPr>
          <w:rFonts w:ascii="Arial Black" w:hAnsi="Arial Black" w:cs="Arial"/>
        </w:rPr>
      </w:pPr>
      <w:r w:rsidRPr="007F7048">
        <w:rPr>
          <w:rFonts w:ascii="Arial Black" w:hAnsi="Arial Black" w:cs="Arial"/>
        </w:rPr>
        <w:t xml:space="preserve">Changing Fortune </w:t>
      </w:r>
    </w:p>
    <w:p w14:paraId="26AD2462" w14:textId="61482197" w:rsidR="007F7048" w:rsidRPr="007F7048" w:rsidRDefault="007F7048" w:rsidP="007F7048">
      <w:pPr>
        <w:pStyle w:val="ListParagraph"/>
        <w:numPr>
          <w:ilvl w:val="0"/>
          <w:numId w:val="2"/>
        </w:numPr>
        <w:rPr>
          <w:rFonts w:ascii="Arial Black" w:hAnsi="Arial Black" w:cs="Arial"/>
        </w:rPr>
      </w:pPr>
      <w:r w:rsidRPr="007F7048">
        <w:rPr>
          <w:rFonts w:ascii="Arial Black" w:hAnsi="Arial Black" w:cs="Arial"/>
        </w:rPr>
        <w:t>Existing assets, structures and economic character</w:t>
      </w:r>
    </w:p>
    <w:p w14:paraId="5B5990C7" w14:textId="7E815E2D" w:rsidR="007F7048" w:rsidRPr="007F7048" w:rsidRDefault="007F7048" w:rsidP="007F7048">
      <w:pPr>
        <w:pStyle w:val="ListParagraph"/>
        <w:numPr>
          <w:ilvl w:val="0"/>
          <w:numId w:val="2"/>
        </w:numPr>
        <w:rPr>
          <w:rFonts w:ascii="Arial Black" w:hAnsi="Arial Black" w:cs="Arial"/>
        </w:rPr>
      </w:pPr>
      <w:r w:rsidRPr="007F7048">
        <w:rPr>
          <w:rFonts w:ascii="Arial Black" w:hAnsi="Arial Black" w:cs="Arial"/>
        </w:rPr>
        <w:t>Key stakeholders and interest groups</w:t>
      </w:r>
    </w:p>
    <w:p w14:paraId="47BED287" w14:textId="77777777" w:rsidR="007F7048" w:rsidRPr="007F7048" w:rsidRDefault="007F7048" w:rsidP="007F7048">
      <w:pPr>
        <w:pStyle w:val="ListParagraph"/>
        <w:numPr>
          <w:ilvl w:val="0"/>
          <w:numId w:val="2"/>
        </w:numPr>
        <w:rPr>
          <w:rFonts w:ascii="Arial Black" w:hAnsi="Arial Black" w:cs="Arial"/>
        </w:rPr>
      </w:pPr>
      <w:r w:rsidRPr="007F7048">
        <w:rPr>
          <w:rFonts w:ascii="Arial Black" w:hAnsi="Arial Black" w:cs="Arial"/>
        </w:rPr>
        <w:t>Local/ regional development strategies</w:t>
      </w:r>
      <w:r w:rsidRPr="007F7048">
        <w:rPr>
          <w:rFonts w:ascii="Arial Black" w:hAnsi="Arial Black" w:cs="Arial"/>
        </w:rPr>
        <w:t xml:space="preserve"> </w:t>
      </w:r>
    </w:p>
    <w:p w14:paraId="1EF5547E" w14:textId="77777777" w:rsidR="007F7048" w:rsidRPr="007F7048" w:rsidRDefault="007F7048" w:rsidP="007F7048">
      <w:pPr>
        <w:pStyle w:val="ListParagraph"/>
        <w:numPr>
          <w:ilvl w:val="0"/>
          <w:numId w:val="2"/>
        </w:numPr>
        <w:rPr>
          <w:rFonts w:ascii="Arial Black" w:hAnsi="Arial Black" w:cs="Arial"/>
        </w:rPr>
      </w:pPr>
      <w:r w:rsidRPr="007F7048">
        <w:rPr>
          <w:rFonts w:ascii="Arial Black" w:hAnsi="Arial Black" w:cs="Arial"/>
        </w:rPr>
        <w:t>Future Regeneration Opportunities</w:t>
      </w:r>
    </w:p>
    <w:p w14:paraId="3534EF65" w14:textId="77777777" w:rsidR="007F7048" w:rsidRPr="007F7048" w:rsidRDefault="007F7048" w:rsidP="007F7048">
      <w:pPr>
        <w:pStyle w:val="ListParagraph"/>
        <w:numPr>
          <w:ilvl w:val="0"/>
          <w:numId w:val="2"/>
        </w:numPr>
        <w:rPr>
          <w:rFonts w:ascii="Arial Black" w:hAnsi="Arial Black" w:cs="Arial"/>
        </w:rPr>
      </w:pPr>
      <w:r w:rsidRPr="007F7048">
        <w:rPr>
          <w:rFonts w:ascii="Arial Black" w:hAnsi="Arial Black" w:cs="Arial"/>
        </w:rPr>
        <w:t xml:space="preserve">Conclusion </w:t>
      </w:r>
    </w:p>
    <w:p w14:paraId="14A9EBE5" w14:textId="4D085826" w:rsidR="007F7048" w:rsidRPr="007F7048" w:rsidRDefault="007F7048" w:rsidP="007F7048">
      <w:pPr>
        <w:pStyle w:val="ListParagraph"/>
        <w:numPr>
          <w:ilvl w:val="0"/>
          <w:numId w:val="2"/>
        </w:numPr>
        <w:rPr>
          <w:rFonts w:ascii="Arial Black" w:hAnsi="Arial Black" w:cs="Arial"/>
        </w:rPr>
      </w:pPr>
      <w:r w:rsidRPr="007F7048">
        <w:rPr>
          <w:rFonts w:ascii="Arial Black" w:hAnsi="Arial Black" w:cs="Arial"/>
        </w:rPr>
        <w:t xml:space="preserve">References </w:t>
      </w:r>
      <w:r w:rsidRPr="007F7048">
        <w:rPr>
          <w:rFonts w:ascii="Arial Black" w:hAnsi="Arial Black" w:cs="Arial"/>
        </w:rPr>
        <w:br w:type="page"/>
      </w:r>
    </w:p>
    <w:p w14:paraId="26F629ED" w14:textId="57EC05DE" w:rsidR="00D92CE6" w:rsidRDefault="00D92CE6" w:rsidP="00D92CE6">
      <w:pPr>
        <w:spacing w:line="480" w:lineRule="auto"/>
        <w:rPr>
          <w:rFonts w:ascii="Arial" w:hAnsi="Arial" w:cs="Arial"/>
        </w:rPr>
      </w:pPr>
      <w:r w:rsidRPr="00D92CE6">
        <w:rPr>
          <w:rFonts w:ascii="Arial Black" w:hAnsi="Arial Black" w:cs="Arial"/>
        </w:rPr>
        <w:lastRenderedPageBreak/>
        <w:t xml:space="preserve">Introduction </w:t>
      </w:r>
      <w:r w:rsidRPr="00D92CE6">
        <w:rPr>
          <w:rFonts w:ascii="Arial" w:hAnsi="Arial" w:cs="Arial"/>
        </w:rPr>
        <w:br/>
        <w:t>Llanelli, a town in Carmarthenshire, South Wales, has changed dramatically during the past century. Like many other old industrial areas in the UK, Llanelli, formerly a coal mining, tinplate manufacturing, and other heavy industry powerhouse, has seen significant economic change. Llanelli was confronted with significant difficulties as conventional businesses collapsed together with changes in the national and international economic scene and economic restructuring. But Llanelli has started a road of reconstruction during the past two decades, emphasising diversification of its economy, upgrading of its infrastructure, and acceptance of fresh development possibilities. This assessment looks at Llanelli's evolving fortunes, current assets and infrastructure, the main players engaged, and the regional plans influencing its rebirth. Based on sustainable ideas and anchored in the town's local setting, it also shows future possibilities for it.</w:t>
      </w:r>
      <w:r w:rsidRPr="00D92CE6">
        <w:rPr>
          <w:rFonts w:ascii="Arial" w:hAnsi="Arial" w:cs="Arial"/>
        </w:rPr>
        <w:br/>
      </w:r>
    </w:p>
    <w:p w14:paraId="3C1763C5" w14:textId="77777777" w:rsidR="00D92CE6" w:rsidRDefault="00D92CE6" w:rsidP="00D92CE6">
      <w:pPr>
        <w:spacing w:line="480" w:lineRule="auto"/>
        <w:rPr>
          <w:rFonts w:ascii="Arial" w:hAnsi="Arial" w:cs="Arial"/>
        </w:rPr>
      </w:pPr>
      <w:r w:rsidRPr="00D92CE6">
        <w:rPr>
          <w:rFonts w:ascii="Arial Black" w:hAnsi="Arial Black" w:cs="Arial"/>
        </w:rPr>
        <w:t xml:space="preserve">Changing </w:t>
      </w:r>
      <w:r w:rsidRPr="00D92CE6">
        <w:rPr>
          <w:rFonts w:ascii="Arial Black" w:hAnsi="Arial Black" w:cs="Arial"/>
        </w:rPr>
        <w:t>Fortune</w:t>
      </w:r>
      <w:r w:rsidRPr="00D92CE6">
        <w:rPr>
          <w:rFonts w:ascii="Arial Black" w:hAnsi="Arial Black" w:cs="Arial"/>
        </w:rPr>
        <w:br/>
      </w:r>
      <w:r w:rsidRPr="00D92CE6">
        <w:rPr>
          <w:rFonts w:ascii="Arial" w:hAnsi="Arial" w:cs="Arial"/>
        </w:rPr>
        <w:t xml:space="preserve">Llanelli's economic and social fabric was significantly shaped by its past as an industrial town. Llanelli was well-known in the 19th and early 20th centuries for its coal mines and tinplate business, both of which were </w:t>
      </w:r>
      <w:r w:rsidRPr="00D92CE6">
        <w:rPr>
          <w:rFonts w:ascii="Arial" w:hAnsi="Arial" w:cs="Arial"/>
        </w:rPr>
        <w:t>essential</w:t>
      </w:r>
      <w:r w:rsidRPr="00D92CE6">
        <w:rPr>
          <w:rFonts w:ascii="Arial" w:hAnsi="Arial" w:cs="Arial"/>
        </w:rPr>
        <w:t xml:space="preserve"> for the town's growth. With the tinplate factories especially helping the town's economic development and giving employment for a sizable portion of the local population, the town grew to be a major centre of the iron and steel sector. But these sectors started to fade in the </w:t>
      </w:r>
      <w:r w:rsidRPr="00D92CE6">
        <w:rPr>
          <w:rFonts w:ascii="Arial" w:hAnsi="Arial" w:cs="Arial"/>
        </w:rPr>
        <w:t>latter</w:t>
      </w:r>
      <w:r w:rsidRPr="00D92CE6">
        <w:rPr>
          <w:rFonts w:ascii="Arial" w:hAnsi="Arial" w:cs="Arial"/>
        </w:rPr>
        <w:t xml:space="preserve"> half of the 20th century. Significant employment losses, an economic crisis, and the closing of many local enterprises resulted from the closing of tinplate works as well as coal mining in the 1980s and 1990s (Baker, 2018).</w:t>
      </w:r>
      <w:r w:rsidRPr="00D92CE6">
        <w:rPr>
          <w:rFonts w:ascii="Arial" w:hAnsi="Arial" w:cs="Arial"/>
        </w:rPr>
        <w:br/>
      </w:r>
      <w:r w:rsidRPr="00D92CE6">
        <w:rPr>
          <w:rFonts w:ascii="Arial" w:hAnsi="Arial" w:cs="Arial"/>
        </w:rPr>
        <w:br/>
      </w:r>
      <w:r w:rsidRPr="00D92CE6">
        <w:rPr>
          <w:rFonts w:ascii="Arial" w:hAnsi="Arial" w:cs="Arial"/>
        </w:rPr>
        <w:lastRenderedPageBreak/>
        <w:t>Llanelli's loss of traditional businesses was a component of a larger deindustrialisation trend influencing most of the United Kingdom. Llanelli suffered major economic difficulties trying to move away from its industrial history, even while some areas effectively adjusted by switching to a service-based economy. The town's economic fortunes suffered as local firms shuttered and unemployment increased, which resulted in a general feeling of economic downturn especially in the town core. As people moved away in pursuit of employment, many Llanelli districts became deserted, and empty buildings started to gather.</w:t>
      </w:r>
    </w:p>
    <w:p w14:paraId="46C95B64" w14:textId="77777777" w:rsidR="00D92CE6" w:rsidRDefault="00D92CE6" w:rsidP="00D92CE6">
      <w:pPr>
        <w:spacing w:line="480" w:lineRule="auto"/>
        <w:rPr>
          <w:rFonts w:ascii="Arial" w:hAnsi="Arial" w:cs="Arial"/>
        </w:rPr>
      </w:pPr>
      <w:r w:rsidRPr="00D92CE6">
        <w:rPr>
          <w:rFonts w:ascii="Arial" w:hAnsi="Arial" w:cs="Arial"/>
        </w:rPr>
        <w:t>Llanelli is seeing a type of comeback despite these difficulties, though. The municipality has concentrated on building its healthcare, leisure, and tourist sectors as part of more general attempts to diversify its economy. The Welsh Government has been instrumental in these initiatives, providing money for projects meant to bring the town life. Among these initiatives is the £200 million Pentre Awel development, which aims to create a modern health and wellness centre. Major investments in medical technology, life sciences, and healthcare are expected from this initiative, hence generating employment and strengthening the local economy. Residential facilities, public spaces, and a research institute will also be part of the Pentre Awel development, therefore helping to revive Llanelli (Carmarthenshire County Council, 2020).</w:t>
      </w:r>
    </w:p>
    <w:p w14:paraId="190DE15C" w14:textId="77777777" w:rsidR="00D92CE6" w:rsidRDefault="00D92CE6" w:rsidP="00D92CE6">
      <w:pPr>
        <w:spacing w:line="480" w:lineRule="auto"/>
        <w:rPr>
          <w:rFonts w:ascii="Arial" w:hAnsi="Arial" w:cs="Arial"/>
        </w:rPr>
      </w:pPr>
      <w:r w:rsidRPr="00D92CE6">
        <w:rPr>
          <w:rFonts w:ascii="Arial" w:hAnsi="Arial" w:cs="Arial"/>
        </w:rPr>
        <w:t xml:space="preserve">Llanelli's tourism scene has also improved somewhat. Covering a 22-kilometer length, the industrial property that makes up the Millennium Coastal Park was converted into an easily accessible public space with walking routes, bike lanes, and leisure amenities. This change has drawn inhabitants as well as guests, therefore strengthening the town's reputation. Together with a growing future view, these regeneration initiatives point to Llanelli's economic fortunes beginning to change </w:t>
      </w:r>
      <w:r w:rsidRPr="00D92CE6">
        <w:rPr>
          <w:rFonts w:ascii="Arial" w:hAnsi="Arial" w:cs="Arial"/>
        </w:rPr>
        <w:lastRenderedPageBreak/>
        <w:t xml:space="preserve">once more. Still, there are difficulties diversifying the economy farther and making sure the people </w:t>
      </w:r>
      <w:r w:rsidRPr="00D92CE6">
        <w:rPr>
          <w:rFonts w:ascii="Arial" w:hAnsi="Arial" w:cs="Arial"/>
        </w:rPr>
        <w:t>gain</w:t>
      </w:r>
      <w:r w:rsidRPr="00D92CE6">
        <w:rPr>
          <w:rFonts w:ascii="Arial" w:hAnsi="Arial" w:cs="Arial"/>
        </w:rPr>
        <w:t xml:space="preserve"> from regeneration are </w:t>
      </w:r>
      <w:r w:rsidRPr="00D92CE6">
        <w:rPr>
          <w:rFonts w:ascii="Arial" w:hAnsi="Arial" w:cs="Arial"/>
        </w:rPr>
        <w:t>shared</w:t>
      </w:r>
      <w:r w:rsidRPr="00D92CE6">
        <w:rPr>
          <w:rFonts w:ascii="Arial" w:hAnsi="Arial" w:cs="Arial"/>
        </w:rPr>
        <w:t>.</w:t>
      </w:r>
      <w:r w:rsidRPr="00D92CE6">
        <w:rPr>
          <w:rFonts w:ascii="Arial" w:hAnsi="Arial" w:cs="Arial"/>
        </w:rPr>
        <w:br/>
      </w:r>
      <w:r w:rsidRPr="00D92CE6">
        <w:rPr>
          <w:rFonts w:ascii="Arial" w:hAnsi="Arial" w:cs="Arial"/>
        </w:rPr>
        <w:br/>
      </w:r>
      <w:r w:rsidRPr="00D92CE6">
        <w:rPr>
          <w:rFonts w:ascii="Arial Black" w:hAnsi="Arial Black" w:cs="Arial"/>
        </w:rPr>
        <w:t>Existing assets, structures and economic character</w:t>
      </w:r>
      <w:r w:rsidRPr="00D92CE6">
        <w:rPr>
          <w:rFonts w:ascii="Arial" w:hAnsi="Arial" w:cs="Arial"/>
        </w:rPr>
        <w:br/>
        <w:t xml:space="preserve">Llanelli has </w:t>
      </w:r>
      <w:r w:rsidRPr="00D92CE6">
        <w:rPr>
          <w:rFonts w:ascii="Arial" w:hAnsi="Arial" w:cs="Arial"/>
        </w:rPr>
        <w:t>several</w:t>
      </w:r>
      <w:r w:rsidRPr="00D92CE6">
        <w:rPr>
          <w:rFonts w:ascii="Arial" w:hAnsi="Arial" w:cs="Arial"/>
        </w:rPr>
        <w:t xml:space="preserve"> resources that would provide the basis for next development. These comprise its natural surroundings, historic industrial legacy, and expanding industry variety in the area. Key transit links and historic structures in the town also offer great chances for adaptive reuse and development. In terms of its tourism and leisure sector, the Millennium Coastal Park is maybe Llanelli's most important asset. From the town centre of Llanelli to Pembrey Country Park, the park provides a range of leisure activities for both locals and visitors. Those wishing to interact with nature and outdoor activities may find the park appealing with its walking and cycling lanes, bird-watching places, marina, and nature reserves (Carmarthenshire County Council, 2020).</w:t>
      </w:r>
    </w:p>
    <w:p w14:paraId="2F60D3B8" w14:textId="77777777" w:rsidR="00D92CE6" w:rsidRDefault="00D92CE6" w:rsidP="00D92CE6">
      <w:pPr>
        <w:spacing w:line="480" w:lineRule="auto"/>
        <w:rPr>
          <w:rFonts w:ascii="Arial" w:hAnsi="Arial" w:cs="Arial"/>
        </w:rPr>
      </w:pPr>
      <w:r w:rsidRPr="00D92CE6">
        <w:rPr>
          <w:rFonts w:ascii="Arial" w:hAnsi="Arial" w:cs="Arial"/>
        </w:rPr>
        <w:t>Apart from its natural advantages, Llanelli has a rich cultural and historical legacy. Many of the town's ancient structures, many of which are listed and might be used in line with a larger regeneration plan, could be These include the former industrial buildings along Stepney Street, which might be rebuilt and transformed into mixed-use structures combining residential, retail, and office space; and the Llanelli Town Hall, which might perhaps house communal spaces or cultural events. Through the preservation of these buildings and the growth of interpretive centres, museums, and walking tours, Llanelli's industrial past provide a chance for involvement with historical tourism (Baker, 2018).</w:t>
      </w:r>
      <w:r w:rsidRPr="00D92CE6">
        <w:rPr>
          <w:rFonts w:ascii="Arial" w:hAnsi="Arial" w:cs="Arial"/>
        </w:rPr>
        <w:br/>
        <w:t xml:space="preserve">Economically, Llanelli is under process of diversifying. Llanelli is now presenting itself as a hub for research and healthcare, even if the collapse of conventional sectors </w:t>
      </w:r>
      <w:r w:rsidRPr="00D92CE6">
        <w:rPr>
          <w:rFonts w:ascii="Arial" w:hAnsi="Arial" w:cs="Arial"/>
        </w:rPr>
        <w:lastRenderedPageBreak/>
        <w:t>resulted in a notable contraction in the local economy. With its emphasis on health, well-being, and technical innovation, the Pentre Awel development leads front stage in this change. The development will contain a research hub devoted to life sciences, which will draw investment in medical technology and research sectors and give local people access to highly skilled career prospects. Moreover, Llanelli's close vicinity to Swansea—which has developed into a centre for the digital and tech sectors—opens greater chances for economic diversification. Leveraging Llanelli's assets in healthcare and open spaces as well as adopting technology innovations would help the town to be included into the regional economic strategy (Carmarthenshire County Council, 2021).</w:t>
      </w:r>
      <w:r w:rsidRPr="00D92CE6">
        <w:rPr>
          <w:rFonts w:ascii="Arial" w:hAnsi="Arial" w:cs="Arial"/>
        </w:rPr>
        <w:br/>
      </w:r>
      <w:r>
        <w:rPr>
          <w:rFonts w:ascii="Arial" w:hAnsi="Arial" w:cs="Arial"/>
        </w:rPr>
        <w:t>Despite</w:t>
      </w:r>
      <w:r w:rsidRPr="00D92CE6">
        <w:rPr>
          <w:rFonts w:ascii="Arial" w:hAnsi="Arial" w:cs="Arial"/>
        </w:rPr>
        <w:t xml:space="preserve"> these developments, Llanelli still struggles to draw fresh enterprises and provide employment for every one of its citizens. The municipality </w:t>
      </w:r>
      <w:r w:rsidRPr="00D92CE6">
        <w:rPr>
          <w:rFonts w:ascii="Arial" w:hAnsi="Arial" w:cs="Arial"/>
        </w:rPr>
        <w:t>must</w:t>
      </w:r>
      <w:r w:rsidRPr="00D92CE6">
        <w:rPr>
          <w:rFonts w:ascii="Arial" w:hAnsi="Arial" w:cs="Arial"/>
        </w:rPr>
        <w:t xml:space="preserve"> keep diversifying its business and making sure that initiatives for regeneration include everyone to guarantee long-term advantages for the general people. Ensuring that Llanelli's redevelopment is both socially and financially sustainable will need on improvements to local infrastructure, reasonably priced housing, and sustained employment creation.</w:t>
      </w:r>
      <w:r w:rsidRPr="00D92CE6">
        <w:rPr>
          <w:rFonts w:ascii="Arial" w:hAnsi="Arial" w:cs="Arial"/>
        </w:rPr>
        <w:br/>
      </w:r>
      <w:r w:rsidRPr="00D92CE6">
        <w:rPr>
          <w:rFonts w:ascii="Arial" w:hAnsi="Arial" w:cs="Arial"/>
        </w:rPr>
        <w:br/>
      </w:r>
      <w:r w:rsidRPr="00D92CE6">
        <w:rPr>
          <w:rFonts w:ascii="Arial Black" w:hAnsi="Arial Black" w:cs="Arial"/>
        </w:rPr>
        <w:t>Key stakeholders and interest groups</w:t>
      </w:r>
      <w:r w:rsidRPr="00D92CE6">
        <w:rPr>
          <w:rFonts w:ascii="Arial Black" w:hAnsi="Arial Black" w:cs="Arial"/>
        </w:rPr>
        <w:br/>
      </w:r>
      <w:r w:rsidRPr="00D92CE6">
        <w:rPr>
          <w:rFonts w:ascii="Arial" w:hAnsi="Arial" w:cs="Arial"/>
        </w:rPr>
        <w:t xml:space="preserve">Many different stakeholders and interest groups help Llanelli to be rebuilt. Local level, the main entity in charge of supervising and planning regeneration initiatives is the Carmarthenshire County Council. Initiatives the council has spearheaded include the Llanelli Recovery Masterplan, which details plans to revitalise the town centre, draw fresh enterprises, and raise local people' standard of living (Carmarthenshire County Council, 2020). Working closely with the Llanelli Town Council, which speaks </w:t>
      </w:r>
      <w:r w:rsidRPr="00D92CE6">
        <w:rPr>
          <w:rFonts w:ascii="Arial" w:hAnsi="Arial" w:cs="Arial"/>
        </w:rPr>
        <w:lastRenderedPageBreak/>
        <w:t>for the needs of local people and supports community-driven development plans, the council addresses</w:t>
      </w:r>
    </w:p>
    <w:p w14:paraId="262F6B1C" w14:textId="042CCA0C" w:rsidR="00D92CE6" w:rsidRDefault="00D92CE6" w:rsidP="00D92CE6">
      <w:pPr>
        <w:spacing w:line="480" w:lineRule="auto"/>
        <w:rPr>
          <w:rFonts w:ascii="Arial" w:hAnsi="Arial" w:cs="Arial"/>
        </w:rPr>
      </w:pPr>
      <w:r w:rsidRPr="00D92CE6">
        <w:rPr>
          <w:rFonts w:ascii="Arial" w:hAnsi="Arial" w:cs="Arial"/>
        </w:rPr>
        <w:t>Other important players are private developers, in charge of implementing major redevelopment initiatives like the Pentre Awel development. Attracting investment, adding knowledge to the projects, and making sure that regeneration initiatives fit the local economy depend on these private-sector developers greatly. Apart from them, regional players like the Welsh Government help to match Llanelli's redevelopment with more general regional development goals by funding and strategic supervision (Carmarthenshire County Council, 2021).</w:t>
      </w:r>
    </w:p>
    <w:p w14:paraId="70D098A8" w14:textId="1C1F3FDB" w:rsidR="00D92CE6" w:rsidRPr="00D92CE6" w:rsidRDefault="00D92CE6" w:rsidP="00D92CE6">
      <w:pPr>
        <w:spacing w:line="480" w:lineRule="auto"/>
        <w:rPr>
          <w:rFonts w:ascii="Arial Black" w:hAnsi="Arial Black" w:cs="Arial"/>
        </w:rPr>
      </w:pPr>
      <w:r w:rsidRPr="00D92CE6">
        <w:rPr>
          <w:rFonts w:ascii="Arial" w:hAnsi="Arial" w:cs="Arial"/>
        </w:rPr>
        <w:t>Llanelli's regeneration is also greatly shaped by interest groups including cultural institutions, environmental groups, and local community organisations. While cultural organisations like the Llanelli Museum and the local artists community help to preserve the town's legacy and promote civic pride, environmental organisations work for green areas and sustainable urban design. Particularly in terms of affordable housing, social infrastructure, and access to basic services, community groups are crucial in making sure that regeneration initiatives satisfy local demands (Baker, 2018). Engaging these organisations helps the town to guarantee that regeneration is fair, inclusive, and driven by the people.</w:t>
      </w:r>
      <w:r w:rsidRPr="00D92CE6">
        <w:rPr>
          <w:rFonts w:ascii="Arial" w:hAnsi="Arial" w:cs="Arial"/>
        </w:rPr>
        <w:br/>
      </w:r>
      <w:r w:rsidRPr="00D92CE6">
        <w:rPr>
          <w:rFonts w:ascii="Arial" w:hAnsi="Arial" w:cs="Arial"/>
        </w:rPr>
        <w:br/>
      </w:r>
      <w:r w:rsidRPr="00D92CE6">
        <w:rPr>
          <w:rFonts w:ascii="Arial Black" w:hAnsi="Arial Black" w:cs="Arial"/>
        </w:rPr>
        <w:t>Local/ regional development strategies</w:t>
      </w:r>
    </w:p>
    <w:p w14:paraId="6208A3AE" w14:textId="77777777" w:rsidR="00D92CE6" w:rsidRDefault="00D92CE6" w:rsidP="00D92CE6">
      <w:pPr>
        <w:spacing w:line="480" w:lineRule="auto"/>
        <w:rPr>
          <w:rFonts w:ascii="Arial" w:hAnsi="Arial" w:cs="Arial"/>
        </w:rPr>
      </w:pPr>
      <w:r w:rsidRPr="00D92CE6">
        <w:rPr>
          <w:rFonts w:ascii="Arial" w:hAnsi="Arial" w:cs="Arial"/>
        </w:rPr>
        <w:t xml:space="preserve">Combining local and regional development plans meant to solve environmental, social, and financial issues helps to define Llanelli's regeneration. At the local level, the Llanelli Recovery Masterplan concentrates on upgrading infrastructure, revitalising the town centre, and boosting public areas. Particularly in the tourism, </w:t>
      </w:r>
      <w:r w:rsidRPr="00D92CE6">
        <w:rPr>
          <w:rFonts w:ascii="Arial" w:hAnsi="Arial" w:cs="Arial"/>
        </w:rPr>
        <w:lastRenderedPageBreak/>
        <w:t>retail, and leisure sectors, the Masterplan also comprises projects to support local company development and draw fresh investment (Carmarthenshire County Council, 2020). It emphasises on enhancing Llanelli's economic basis by means of bettering the physical surroundings and so rendering the town centre more appealing for both people and tourists.</w:t>
      </w:r>
    </w:p>
    <w:p w14:paraId="6D32B6D1" w14:textId="77777777" w:rsidR="00D92CE6" w:rsidRDefault="00D92CE6" w:rsidP="00D92CE6">
      <w:pPr>
        <w:spacing w:line="480" w:lineRule="auto"/>
        <w:rPr>
          <w:rFonts w:ascii="Arial" w:hAnsi="Arial" w:cs="Arial"/>
        </w:rPr>
      </w:pPr>
      <w:r w:rsidRPr="00D92CE6">
        <w:rPr>
          <w:rFonts w:ascii="Arial" w:hAnsi="Arial" w:cs="Arial"/>
        </w:rPr>
        <w:t>The Transforming Tyisha project of the Welsh Government also aims to solve social and economic disparity in Llanelli. With low-income homes and subpar quality of living, Tyisha is a Llanelli suburb experiencing great degrees of poverty. This redevelopment initiative seeks to give citizens better social services, better homes, and more economic possibilities. The aim is to build a more inclusive, sustainable community and raise the general quality of living in the area (Carmarthenshire County Council, 2021).</w:t>
      </w:r>
    </w:p>
    <w:p w14:paraId="344FC90A" w14:textId="77777777" w:rsidR="007F7048" w:rsidRDefault="00D92CE6" w:rsidP="00D92CE6">
      <w:pPr>
        <w:spacing w:line="480" w:lineRule="auto"/>
        <w:rPr>
          <w:rFonts w:ascii="Arial Black" w:hAnsi="Arial Black" w:cs="Arial"/>
        </w:rPr>
      </w:pPr>
      <w:r w:rsidRPr="00D92CE6">
        <w:rPr>
          <w:rFonts w:ascii="Arial" w:hAnsi="Arial" w:cs="Arial"/>
        </w:rPr>
        <w:t xml:space="preserve">Llanelli is included in the </w:t>
      </w:r>
      <w:r w:rsidRPr="00D92CE6">
        <w:rPr>
          <w:rFonts w:ascii="Arial" w:hAnsi="Arial" w:cs="Arial"/>
        </w:rPr>
        <w:t>Southwest</w:t>
      </w:r>
      <w:r w:rsidRPr="00D92CE6">
        <w:rPr>
          <w:rFonts w:ascii="Arial" w:hAnsi="Arial" w:cs="Arial"/>
        </w:rPr>
        <w:t xml:space="preserve"> Wales Regional Economic Development Plan at the regional level, which seeks to promote economic development by means of investment in digital technology, green energy, and creativity. Comprising the larger Swansea area, the Swansea Bay City Deal has made investments in projects meant to strengthen the digital economy, improve the infrastructure of the area, and generate fresh employment (Swansea City Council, 2021). These regional improvements will help Llanelli especially as the town strives to diversify its economy and adopt digital and green technologies.</w:t>
      </w:r>
      <w:r w:rsidRPr="00D92CE6">
        <w:rPr>
          <w:rFonts w:ascii="Arial" w:hAnsi="Arial" w:cs="Arial"/>
        </w:rPr>
        <w:br/>
      </w:r>
      <w:r w:rsidRPr="00D92CE6">
        <w:rPr>
          <w:rFonts w:ascii="Arial" w:hAnsi="Arial" w:cs="Arial"/>
        </w:rPr>
        <w:br/>
      </w:r>
    </w:p>
    <w:p w14:paraId="7E679E3A" w14:textId="77777777" w:rsidR="007F7048" w:rsidRDefault="007F7048" w:rsidP="00D92CE6">
      <w:pPr>
        <w:spacing w:line="480" w:lineRule="auto"/>
        <w:rPr>
          <w:rFonts w:ascii="Arial Black" w:hAnsi="Arial Black" w:cs="Arial"/>
        </w:rPr>
      </w:pPr>
    </w:p>
    <w:p w14:paraId="5E83081E" w14:textId="73E04944" w:rsidR="00D92CE6" w:rsidRDefault="00D92CE6" w:rsidP="00D92CE6">
      <w:pPr>
        <w:spacing w:line="480" w:lineRule="auto"/>
        <w:rPr>
          <w:rFonts w:ascii="Arial" w:hAnsi="Arial" w:cs="Arial"/>
        </w:rPr>
      </w:pPr>
      <w:r w:rsidRPr="00D92CE6">
        <w:rPr>
          <w:rFonts w:ascii="Arial Black" w:hAnsi="Arial Black" w:cs="Arial"/>
        </w:rPr>
        <w:lastRenderedPageBreak/>
        <w:t>Future Regeneration</w:t>
      </w:r>
      <w:r w:rsidRPr="00D92CE6">
        <w:rPr>
          <w:rFonts w:ascii="Arial Black" w:hAnsi="Arial Black" w:cs="Arial"/>
        </w:rPr>
        <w:t xml:space="preserve"> Opportunities</w:t>
      </w:r>
      <w:r w:rsidRPr="00D92CE6">
        <w:rPr>
          <w:rFonts w:ascii="Arial Black" w:hAnsi="Arial Black" w:cs="Arial"/>
        </w:rPr>
        <w:br/>
      </w:r>
      <w:r w:rsidRPr="00D92CE6">
        <w:rPr>
          <w:rFonts w:ascii="Arial" w:hAnsi="Arial" w:cs="Arial"/>
        </w:rPr>
        <w:t>Building on the previously mentioned results, Llanelli has various future chances for revitalisation. These projects embrace sustainable ideas and make use of the town's current resources in line with its more general regional development plans.</w:t>
      </w:r>
    </w:p>
    <w:p w14:paraId="6D912EEA" w14:textId="77777777" w:rsidR="00D92CE6" w:rsidRDefault="00D92CE6" w:rsidP="00D92CE6">
      <w:pPr>
        <w:spacing w:line="480" w:lineRule="auto"/>
        <w:rPr>
          <w:rFonts w:ascii="Arial" w:hAnsi="Arial" w:cs="Arial"/>
        </w:rPr>
      </w:pPr>
    </w:p>
    <w:p w14:paraId="70F19023" w14:textId="77777777" w:rsidR="00D92CE6" w:rsidRPr="00D92CE6" w:rsidRDefault="00D92CE6" w:rsidP="00D92CE6">
      <w:pPr>
        <w:pStyle w:val="ListParagraph"/>
        <w:numPr>
          <w:ilvl w:val="0"/>
          <w:numId w:val="1"/>
        </w:numPr>
        <w:spacing w:line="480" w:lineRule="auto"/>
        <w:rPr>
          <w:rFonts w:ascii="Arial Black" w:hAnsi="Arial Black" w:cs="Arial"/>
        </w:rPr>
      </w:pPr>
      <w:r w:rsidRPr="00D92CE6">
        <w:rPr>
          <w:rFonts w:ascii="Arial Black" w:hAnsi="Arial Black" w:cs="Arial"/>
        </w:rPr>
        <w:t>Development in Sustainable Tourism</w:t>
      </w:r>
    </w:p>
    <w:p w14:paraId="72DE7F6D" w14:textId="77777777" w:rsidR="00D92CE6" w:rsidRDefault="00D92CE6" w:rsidP="00D92CE6">
      <w:pPr>
        <w:spacing w:line="480" w:lineRule="auto"/>
        <w:rPr>
          <w:rFonts w:ascii="Arial" w:hAnsi="Arial" w:cs="Arial"/>
        </w:rPr>
      </w:pPr>
      <w:r w:rsidRPr="00D92CE6">
        <w:rPr>
          <w:rFonts w:ascii="Arial" w:hAnsi="Arial" w:cs="Arial"/>
        </w:rPr>
        <w:t xml:space="preserve">Development of sustainable tourism presents one of the most exciting prospects for Llanelli's renewal. Rich natural features of Llanelli, such as the Millennium Coastal Park and its </w:t>
      </w:r>
      <w:r w:rsidRPr="00D92CE6">
        <w:rPr>
          <w:rFonts w:ascii="Arial" w:hAnsi="Arial" w:cs="Arial"/>
        </w:rPr>
        <w:t>proximity</w:t>
      </w:r>
      <w:r w:rsidRPr="00D92CE6">
        <w:rPr>
          <w:rFonts w:ascii="Arial" w:hAnsi="Arial" w:cs="Arial"/>
        </w:rPr>
        <w:t xml:space="preserve"> to the Brecon Beacons National Park, present excellent possibilities for eco-tourism. The village might draw visitors looking for outdoor recreation, </w:t>
      </w:r>
      <w:r w:rsidRPr="00D92CE6">
        <w:rPr>
          <w:rFonts w:ascii="Arial" w:hAnsi="Arial" w:cs="Arial"/>
        </w:rPr>
        <w:t>birdwatching</w:t>
      </w:r>
      <w:r w:rsidRPr="00D92CE6">
        <w:rPr>
          <w:rFonts w:ascii="Arial" w:hAnsi="Arial" w:cs="Arial"/>
        </w:rPr>
        <w:t>, cycling, and hiking among other nature-based pursuits. Development of environmentally friendly hotels, green hotels, and low-impact leisure activities could be part of sustainable tourism projects (Jones, 2019).</w:t>
      </w:r>
    </w:p>
    <w:p w14:paraId="0D2DD3E5" w14:textId="77777777" w:rsidR="00D92CE6" w:rsidRDefault="00D92CE6" w:rsidP="00D92CE6">
      <w:pPr>
        <w:spacing w:line="480" w:lineRule="auto"/>
        <w:rPr>
          <w:rFonts w:ascii="Arial" w:hAnsi="Arial" w:cs="Arial"/>
        </w:rPr>
      </w:pPr>
      <w:r w:rsidRPr="00D92CE6">
        <w:rPr>
          <w:rFonts w:ascii="Arial" w:hAnsi="Arial" w:cs="Arial"/>
        </w:rPr>
        <w:t>Furthermore, Llanelli's industrial past might serve as the centre of cultural tourism. As a significant location of tinplate manufacture and coal mining, the town might create history paths, museums, and displays emphasising its past. Combining natural and cultural tourism would enable Llanelli to build a more varied and environmentally friendly travel industry supporting local companies, money generation, and job creation. This strategy would complement Wales's more general goals for sustainable travel (Wales Tourism Alliance, 2020).</w:t>
      </w:r>
      <w:r w:rsidRPr="00D92CE6">
        <w:rPr>
          <w:rFonts w:ascii="Arial" w:hAnsi="Arial" w:cs="Arial"/>
        </w:rPr>
        <w:br/>
      </w:r>
      <w:r w:rsidRPr="00D92CE6">
        <w:rPr>
          <w:rFonts w:ascii="Arial" w:hAnsi="Arial" w:cs="Arial"/>
        </w:rPr>
        <w:br/>
      </w:r>
      <w:r>
        <w:rPr>
          <w:rFonts w:ascii="Arial Black" w:hAnsi="Arial Black" w:cs="Arial"/>
        </w:rPr>
        <w:t xml:space="preserve">          2. </w:t>
      </w:r>
      <w:r w:rsidRPr="00D92CE6">
        <w:rPr>
          <w:rFonts w:ascii="Arial Black" w:hAnsi="Arial Black" w:cs="Arial"/>
        </w:rPr>
        <w:t>I</w:t>
      </w:r>
      <w:r w:rsidRPr="00D92CE6">
        <w:rPr>
          <w:rFonts w:ascii="Arial Black" w:hAnsi="Arial Black" w:cs="Arial"/>
        </w:rPr>
        <w:t>mprovement of Green Infrastructure</w:t>
      </w:r>
      <w:r w:rsidRPr="00D92CE6">
        <w:rPr>
          <w:rFonts w:ascii="Arial Black" w:hAnsi="Arial Black" w:cs="Arial"/>
        </w:rPr>
        <w:br/>
      </w:r>
      <w:r w:rsidRPr="00D92CE6">
        <w:rPr>
          <w:rFonts w:ascii="Arial" w:hAnsi="Arial" w:cs="Arial"/>
        </w:rPr>
        <w:t xml:space="preserve">The development of green infrastructure presents even another important chance for </w:t>
      </w:r>
      <w:r w:rsidRPr="00D92CE6">
        <w:rPr>
          <w:rFonts w:ascii="Arial" w:hAnsi="Arial" w:cs="Arial"/>
        </w:rPr>
        <w:lastRenderedPageBreak/>
        <w:t>Llanelli's rejuvenation. Although the Millennium Coastal Park marks a major progress, further parks, animal corridors and sustainable transport choices will help to improve the green areas of the town. By offering recreational areas, so increasing air quality, and so promoting general wellness, developing green spaces in urban areas can greatly raise the quality of life for the people living there (Carmarthenshire County Council, 2020).</w:t>
      </w:r>
    </w:p>
    <w:p w14:paraId="6555987E" w14:textId="77777777" w:rsidR="00D92CE6" w:rsidRDefault="00D92CE6" w:rsidP="00D92CE6">
      <w:pPr>
        <w:spacing w:line="480" w:lineRule="auto"/>
        <w:rPr>
          <w:rFonts w:ascii="Arial" w:hAnsi="Arial" w:cs="Arial"/>
        </w:rPr>
      </w:pPr>
      <w:r w:rsidRPr="00D92CE6">
        <w:rPr>
          <w:rFonts w:ascii="Arial" w:hAnsi="Arial" w:cs="Arial"/>
        </w:rPr>
        <w:t>Growing Llanelli's resilience to climate change also depends on the creation of green infrastructure. Projects include urban tree planting, green roofing, and rainwater collecting could assist to lessen the consequences of flooding, heat waves, and other climate-related issues. These developments would help the town's appeal and sustainability, therefore increasing its attractiveness to businesses as well as to people.</w:t>
      </w:r>
      <w:r w:rsidRPr="00D92CE6">
        <w:rPr>
          <w:rFonts w:ascii="Arial" w:hAnsi="Arial" w:cs="Arial"/>
        </w:rPr>
        <w:br/>
      </w:r>
      <w:r w:rsidRPr="00D92CE6">
        <w:rPr>
          <w:rFonts w:ascii="Arial" w:hAnsi="Arial" w:cs="Arial"/>
        </w:rPr>
        <w:br/>
      </w:r>
      <w:r>
        <w:rPr>
          <w:rFonts w:ascii="Arial Black" w:hAnsi="Arial Black" w:cs="Arial"/>
        </w:rPr>
        <w:t xml:space="preserve">        3. </w:t>
      </w:r>
      <w:r w:rsidRPr="00D92CE6">
        <w:rPr>
          <w:rFonts w:ascii="Arial Black" w:hAnsi="Arial Black" w:cs="Arial"/>
        </w:rPr>
        <w:t>Digital Innovation Centre</w:t>
      </w:r>
      <w:r w:rsidRPr="00D92CE6">
        <w:rPr>
          <w:rFonts w:ascii="Arial Black" w:hAnsi="Arial Black" w:cs="Arial"/>
        </w:rPr>
        <w:br/>
      </w:r>
      <w:r w:rsidRPr="00D92CE6">
        <w:rPr>
          <w:rFonts w:ascii="Arial" w:hAnsi="Arial" w:cs="Arial"/>
        </w:rPr>
        <w:t>At last, Llanelli has chance to develop as a centre of digital innovation. The rising market for digital technology offers Llanelli a chance to diversify its economy and draw tech companies and digital entrepreneurs. For nearby businesses, a digital innovation hub might offer high-speed internet, co-working areas, and resource access. Llanelli might generate high-tech employment and help the Welsh digital economy to flourish by encouraging creativity in the digital sector.</w:t>
      </w:r>
    </w:p>
    <w:p w14:paraId="1C78B3D0" w14:textId="011187C0" w:rsidR="00D92CE6" w:rsidRDefault="00D92CE6" w:rsidP="00D92CE6">
      <w:pPr>
        <w:spacing w:line="480" w:lineRule="auto"/>
        <w:rPr>
          <w:rFonts w:ascii="Arial" w:hAnsi="Arial" w:cs="Arial"/>
        </w:rPr>
      </w:pPr>
      <w:r w:rsidRPr="00D92CE6">
        <w:rPr>
          <w:rFonts w:ascii="Arial" w:hAnsi="Arial" w:cs="Arial"/>
        </w:rPr>
        <w:t xml:space="preserve">Other sectors, including life sciences, medical research, and green technologies, might potentially find impetus in this digital centre. By means of a digital innovation cluster, Llanelli would be more in line with the larger regional vision for digital and technological expansion, thereby providing fresh prospects for local enterprises and </w:t>
      </w:r>
      <w:r w:rsidRPr="00D92CE6">
        <w:rPr>
          <w:rFonts w:ascii="Arial" w:hAnsi="Arial" w:cs="Arial"/>
        </w:rPr>
        <w:lastRenderedPageBreak/>
        <w:t>people (Swansea City Council, 2021).</w:t>
      </w:r>
      <w:r w:rsidRPr="00D92CE6">
        <w:rPr>
          <w:rFonts w:ascii="Arial" w:hAnsi="Arial" w:cs="Arial"/>
        </w:rPr>
        <w:br/>
      </w:r>
      <w:r w:rsidRPr="00D92CE6">
        <w:rPr>
          <w:rFonts w:ascii="Arial Black" w:hAnsi="Arial Black" w:cs="Arial"/>
        </w:rPr>
        <w:t xml:space="preserve">Conclusion </w:t>
      </w:r>
      <w:r w:rsidRPr="00D92CE6">
        <w:rPr>
          <w:rFonts w:ascii="Arial Black" w:hAnsi="Arial Black" w:cs="Arial"/>
        </w:rPr>
        <w:br/>
      </w:r>
      <w:r w:rsidRPr="00D92CE6">
        <w:rPr>
          <w:rFonts w:ascii="Arial" w:hAnsi="Arial" w:cs="Arial"/>
        </w:rPr>
        <w:t>Llanelli's path of regeneration is one of metamorphosis. Though the town has had major economic difficulties, it is now seizing chances for expansion in digital technologies, sustainable tourism, green infrastructure, and healthcare. The town has the possibility to create a rich and sustainable future by means of its dedication to diversifying its economy, conserving its legacy, and enhancing its natural resources, even if obstacles still exist. Driven by local involvement and regional development plans, sustainable renewal will guarantee that Llanelli's future is both socially and economically inclusive.</w:t>
      </w:r>
    </w:p>
    <w:p w14:paraId="5EC4590F" w14:textId="77777777" w:rsidR="00D92CE6" w:rsidRDefault="00D92CE6" w:rsidP="00D92CE6">
      <w:pPr>
        <w:spacing w:line="480" w:lineRule="auto"/>
        <w:rPr>
          <w:rFonts w:ascii="Arial" w:hAnsi="Arial" w:cs="Arial"/>
        </w:rPr>
      </w:pPr>
    </w:p>
    <w:p w14:paraId="736AD011" w14:textId="77777777" w:rsidR="00D92CE6" w:rsidRDefault="00D92CE6" w:rsidP="00D92CE6">
      <w:pPr>
        <w:spacing w:line="480" w:lineRule="auto"/>
        <w:rPr>
          <w:rFonts w:ascii="Arial" w:hAnsi="Arial" w:cs="Arial"/>
        </w:rPr>
      </w:pPr>
    </w:p>
    <w:p w14:paraId="68B749D4" w14:textId="77777777" w:rsidR="00D92CE6" w:rsidRDefault="00D92CE6" w:rsidP="00D92CE6">
      <w:pPr>
        <w:spacing w:line="480" w:lineRule="auto"/>
        <w:rPr>
          <w:rFonts w:ascii="Arial" w:hAnsi="Arial" w:cs="Arial"/>
        </w:rPr>
      </w:pPr>
    </w:p>
    <w:p w14:paraId="1CB516ED" w14:textId="77777777" w:rsidR="00D92CE6" w:rsidRDefault="00D92CE6" w:rsidP="00D92CE6">
      <w:pPr>
        <w:spacing w:line="480" w:lineRule="auto"/>
        <w:rPr>
          <w:rFonts w:ascii="Arial" w:hAnsi="Arial" w:cs="Arial"/>
        </w:rPr>
      </w:pPr>
    </w:p>
    <w:p w14:paraId="4D0B8E3B" w14:textId="77777777" w:rsidR="00D92CE6" w:rsidRDefault="00D92CE6" w:rsidP="00D92CE6">
      <w:pPr>
        <w:spacing w:line="480" w:lineRule="auto"/>
        <w:rPr>
          <w:rFonts w:ascii="Arial" w:hAnsi="Arial" w:cs="Arial"/>
        </w:rPr>
      </w:pPr>
    </w:p>
    <w:p w14:paraId="25715436" w14:textId="77777777" w:rsidR="00D92CE6" w:rsidRDefault="00D92CE6" w:rsidP="00D92CE6">
      <w:pPr>
        <w:spacing w:line="480" w:lineRule="auto"/>
        <w:rPr>
          <w:rFonts w:ascii="Arial" w:hAnsi="Arial" w:cs="Arial"/>
        </w:rPr>
      </w:pPr>
    </w:p>
    <w:p w14:paraId="47B31B61" w14:textId="77777777" w:rsidR="00D92CE6" w:rsidRDefault="00D92CE6" w:rsidP="00D92CE6">
      <w:pPr>
        <w:spacing w:line="480" w:lineRule="auto"/>
        <w:rPr>
          <w:rFonts w:ascii="Arial" w:hAnsi="Arial" w:cs="Arial"/>
        </w:rPr>
      </w:pPr>
    </w:p>
    <w:p w14:paraId="2EBFEC66" w14:textId="77777777" w:rsidR="00D92CE6" w:rsidRDefault="00D92CE6" w:rsidP="00D92CE6">
      <w:pPr>
        <w:spacing w:line="480" w:lineRule="auto"/>
        <w:rPr>
          <w:rFonts w:ascii="Arial" w:hAnsi="Arial" w:cs="Arial"/>
        </w:rPr>
      </w:pPr>
    </w:p>
    <w:p w14:paraId="18718A9F" w14:textId="77777777" w:rsidR="00D92CE6" w:rsidRDefault="00D92CE6" w:rsidP="00D92CE6">
      <w:pPr>
        <w:spacing w:line="480" w:lineRule="auto"/>
        <w:rPr>
          <w:rFonts w:ascii="Arial" w:hAnsi="Arial" w:cs="Arial"/>
        </w:rPr>
      </w:pPr>
    </w:p>
    <w:p w14:paraId="5D91B926" w14:textId="77777777" w:rsidR="00D92CE6" w:rsidRDefault="00D92CE6" w:rsidP="00D92CE6">
      <w:pPr>
        <w:spacing w:line="480" w:lineRule="auto"/>
        <w:rPr>
          <w:rFonts w:ascii="Arial" w:hAnsi="Arial" w:cs="Arial"/>
        </w:rPr>
      </w:pPr>
    </w:p>
    <w:p w14:paraId="48EA446D" w14:textId="77777777" w:rsidR="00D92CE6" w:rsidRDefault="00D92CE6" w:rsidP="00D92CE6">
      <w:pPr>
        <w:spacing w:line="480" w:lineRule="auto"/>
        <w:rPr>
          <w:rFonts w:ascii="Arial" w:hAnsi="Arial" w:cs="Arial"/>
        </w:rPr>
      </w:pPr>
    </w:p>
    <w:p w14:paraId="3C5BD443" w14:textId="77777777" w:rsidR="00D92CE6" w:rsidRDefault="00D92CE6" w:rsidP="00D92CE6">
      <w:pPr>
        <w:spacing w:line="480" w:lineRule="auto"/>
        <w:rPr>
          <w:rFonts w:ascii="Arial" w:hAnsi="Arial" w:cs="Arial"/>
        </w:rPr>
      </w:pPr>
    </w:p>
    <w:p w14:paraId="32CEAA69" w14:textId="14211CD2" w:rsidR="00D92CE6" w:rsidRPr="007F7048" w:rsidRDefault="00D92CE6" w:rsidP="00D92CE6">
      <w:pPr>
        <w:spacing w:line="480" w:lineRule="auto"/>
        <w:rPr>
          <w:rFonts w:ascii="Arial Black" w:hAnsi="Arial Black" w:cs="Arial"/>
        </w:rPr>
      </w:pPr>
      <w:r w:rsidRPr="007F7048">
        <w:rPr>
          <w:rFonts w:ascii="Arial Black" w:hAnsi="Arial Black" w:cs="Arial"/>
        </w:rPr>
        <w:lastRenderedPageBreak/>
        <w:t xml:space="preserve">References </w:t>
      </w:r>
    </w:p>
    <w:p w14:paraId="41D2204A" w14:textId="0F7C3C50" w:rsidR="007F7048" w:rsidRDefault="007F7048" w:rsidP="00DD08C5">
      <w:pPr>
        <w:spacing w:line="480" w:lineRule="auto"/>
        <w:rPr>
          <w:rFonts w:ascii="Arial" w:hAnsi="Arial" w:cs="Arial"/>
        </w:rPr>
      </w:pPr>
      <w:r w:rsidRPr="007F7048">
        <w:rPr>
          <w:rFonts w:ascii="Arial" w:hAnsi="Arial" w:cs="Arial"/>
        </w:rPr>
        <w:t xml:space="preserve">Adelfio, M., </w:t>
      </w:r>
      <w:proofErr w:type="spellStart"/>
      <w:r w:rsidRPr="007F7048">
        <w:rPr>
          <w:rFonts w:ascii="Arial" w:hAnsi="Arial" w:cs="Arial"/>
        </w:rPr>
        <w:t>Hamiduddin</w:t>
      </w:r>
      <w:proofErr w:type="spellEnd"/>
      <w:r w:rsidRPr="007F7048">
        <w:rPr>
          <w:rFonts w:ascii="Arial" w:hAnsi="Arial" w:cs="Arial"/>
        </w:rPr>
        <w:t>, I., &amp; Miedema, E. (2021). London’s King’s Cross redevelopment: A compact, resource efficient and ‘liveable’ global city model for an era of climate emergency</w:t>
      </w:r>
      <w:r w:rsidRPr="007F7048">
        <w:rPr>
          <w:rFonts w:ascii="Arial" w:hAnsi="Arial" w:cs="Arial"/>
          <w:i/>
          <w:iCs/>
        </w:rPr>
        <w:t>? Urban Research &amp; Practice, 14(</w:t>
      </w:r>
      <w:r w:rsidRPr="007F7048">
        <w:rPr>
          <w:rFonts w:ascii="Arial" w:hAnsi="Arial" w:cs="Arial"/>
        </w:rPr>
        <w:t xml:space="preserve">2), 180-200. </w:t>
      </w:r>
      <w:hyperlink r:id="rId8" w:history="1">
        <w:r w:rsidRPr="00931347">
          <w:rPr>
            <w:rStyle w:val="Hyperlink"/>
            <w:rFonts w:ascii="Arial" w:hAnsi="Arial" w:cs="Arial"/>
          </w:rPr>
          <w:t>https://doi.org/10.1080/17535069.2021.1919136</w:t>
        </w:r>
      </w:hyperlink>
    </w:p>
    <w:p w14:paraId="540CBB99" w14:textId="27E61C23" w:rsidR="00DD08C5" w:rsidRDefault="00DD08C5" w:rsidP="00DD08C5">
      <w:pPr>
        <w:spacing w:line="480" w:lineRule="auto"/>
        <w:rPr>
          <w:rFonts w:ascii="Arial" w:hAnsi="Arial" w:cs="Arial"/>
        </w:rPr>
      </w:pPr>
      <w:r w:rsidRPr="00DD08C5">
        <w:rPr>
          <w:rFonts w:ascii="Arial" w:hAnsi="Arial" w:cs="Arial"/>
        </w:rPr>
        <w:t xml:space="preserve">Brennan, A., Rhodes, J., &amp; Tyler, P. (1998). </w:t>
      </w:r>
      <w:r w:rsidRPr="00DD08C5">
        <w:rPr>
          <w:rFonts w:ascii="Arial" w:hAnsi="Arial" w:cs="Arial"/>
          <w:i/>
          <w:iCs/>
        </w:rPr>
        <w:t xml:space="preserve">Single Regeneration Budget Challenge Fund: A Partnership for Regeneration. </w:t>
      </w:r>
      <w:r w:rsidRPr="00DD08C5">
        <w:rPr>
          <w:rFonts w:ascii="Arial" w:hAnsi="Arial" w:cs="Arial"/>
        </w:rPr>
        <w:t>Department of the Environment.</w:t>
      </w:r>
    </w:p>
    <w:p w14:paraId="153F87B0" w14:textId="5FB44175" w:rsidR="007F7048" w:rsidRDefault="007F7048" w:rsidP="00DD08C5">
      <w:pPr>
        <w:spacing w:line="480" w:lineRule="auto"/>
        <w:rPr>
          <w:rFonts w:ascii="Arial" w:hAnsi="Arial" w:cs="Arial"/>
        </w:rPr>
      </w:pPr>
      <w:r w:rsidRPr="007F7048">
        <w:rPr>
          <w:rFonts w:ascii="Arial" w:hAnsi="Arial" w:cs="Arial"/>
        </w:rPr>
        <w:t xml:space="preserve">DCLG (Department of Communities and Local Government). (2008). </w:t>
      </w:r>
      <w:r w:rsidRPr="007F7048">
        <w:rPr>
          <w:rFonts w:ascii="Arial" w:hAnsi="Arial" w:cs="Arial"/>
          <w:i/>
          <w:iCs/>
        </w:rPr>
        <w:t>Stakeholder involvement:</w:t>
      </w:r>
      <w:r w:rsidRPr="007F7048">
        <w:rPr>
          <w:rFonts w:ascii="Arial" w:hAnsi="Arial" w:cs="Arial"/>
        </w:rPr>
        <w:t xml:space="preserve"> Spatial plans in practice: Supporting the reform of local planning. London: DCLG.</w:t>
      </w:r>
    </w:p>
    <w:p w14:paraId="624D1C92" w14:textId="78D9F6D5" w:rsidR="007F7048" w:rsidRDefault="007F7048" w:rsidP="00DD08C5">
      <w:pPr>
        <w:spacing w:line="480" w:lineRule="auto"/>
        <w:rPr>
          <w:rFonts w:ascii="Arial" w:hAnsi="Arial" w:cs="Arial"/>
        </w:rPr>
      </w:pPr>
      <w:proofErr w:type="spellStart"/>
      <w:r w:rsidRPr="007F7048">
        <w:rPr>
          <w:rFonts w:ascii="Arial" w:hAnsi="Arial" w:cs="Arial"/>
        </w:rPr>
        <w:t>Darchen</w:t>
      </w:r>
      <w:proofErr w:type="spellEnd"/>
      <w:r w:rsidRPr="007F7048">
        <w:rPr>
          <w:rFonts w:ascii="Arial" w:hAnsi="Arial" w:cs="Arial"/>
        </w:rPr>
        <w:t xml:space="preserve">, S., &amp; Ladouceur, E. (2013). Social sustainability in urban regeneration practice: A case study of the Fortitude Valley Renewal Plan in Brisbane. </w:t>
      </w:r>
      <w:r w:rsidRPr="007F7048">
        <w:rPr>
          <w:rFonts w:ascii="Arial" w:hAnsi="Arial" w:cs="Arial"/>
          <w:i/>
          <w:iCs/>
        </w:rPr>
        <w:t>Australian Planner, 50</w:t>
      </w:r>
      <w:r w:rsidRPr="007F7048">
        <w:rPr>
          <w:rFonts w:ascii="Arial" w:hAnsi="Arial" w:cs="Arial"/>
        </w:rPr>
        <w:t xml:space="preserve">(4), 340-350. </w:t>
      </w:r>
      <w:hyperlink r:id="rId9" w:history="1">
        <w:r w:rsidRPr="00931347">
          <w:rPr>
            <w:rStyle w:val="Hyperlink"/>
            <w:rFonts w:ascii="Arial" w:hAnsi="Arial" w:cs="Arial"/>
          </w:rPr>
          <w:t>https://doi.org/10.1080/07293682.2013.837229</w:t>
        </w:r>
      </w:hyperlink>
    </w:p>
    <w:p w14:paraId="32044444" w14:textId="48543A4B" w:rsidR="00DD08C5" w:rsidRPr="00DD08C5" w:rsidRDefault="00DD08C5" w:rsidP="00DD08C5">
      <w:pPr>
        <w:spacing w:line="480" w:lineRule="auto"/>
        <w:rPr>
          <w:rFonts w:ascii="Arial" w:hAnsi="Arial" w:cs="Arial"/>
        </w:rPr>
      </w:pPr>
      <w:r w:rsidRPr="00DD08C5">
        <w:rPr>
          <w:rFonts w:ascii="Arial" w:hAnsi="Arial" w:cs="Arial"/>
        </w:rPr>
        <w:t xml:space="preserve">Department of the Environment. (1993). </w:t>
      </w:r>
      <w:r w:rsidRPr="00DD08C5">
        <w:rPr>
          <w:rFonts w:ascii="Arial" w:hAnsi="Arial" w:cs="Arial"/>
          <w:i/>
          <w:iCs/>
        </w:rPr>
        <w:t xml:space="preserve">Environmental Appraisal of Development </w:t>
      </w:r>
      <w:r w:rsidRPr="00DD08C5">
        <w:rPr>
          <w:rFonts w:ascii="Arial" w:hAnsi="Arial" w:cs="Arial"/>
        </w:rPr>
        <w:t>Plans: A Good Practice Guide. HMSO.</w:t>
      </w:r>
    </w:p>
    <w:p w14:paraId="04BAB57C" w14:textId="77777777" w:rsidR="00DD08C5" w:rsidRPr="00DD08C5" w:rsidRDefault="00DD08C5" w:rsidP="00DD08C5">
      <w:pPr>
        <w:spacing w:line="480" w:lineRule="auto"/>
        <w:rPr>
          <w:rFonts w:ascii="Arial" w:hAnsi="Arial" w:cs="Arial"/>
        </w:rPr>
      </w:pPr>
      <w:r w:rsidRPr="00DD08C5">
        <w:rPr>
          <w:rFonts w:ascii="Arial" w:hAnsi="Arial" w:cs="Arial"/>
        </w:rPr>
        <w:t xml:space="preserve">Department of the Environment. (1994). </w:t>
      </w:r>
      <w:r w:rsidRPr="00DD08C5">
        <w:rPr>
          <w:rFonts w:ascii="Arial" w:hAnsi="Arial" w:cs="Arial"/>
          <w:i/>
          <w:iCs/>
        </w:rPr>
        <w:t>Sustainable Development: The UK Strategy</w:t>
      </w:r>
      <w:r w:rsidRPr="00DD08C5">
        <w:rPr>
          <w:rFonts w:ascii="Arial" w:hAnsi="Arial" w:cs="Arial"/>
        </w:rPr>
        <w:t>. HMSO.</w:t>
      </w:r>
    </w:p>
    <w:p w14:paraId="31CEFDB8" w14:textId="77777777" w:rsidR="00DD08C5" w:rsidRPr="00DD08C5" w:rsidRDefault="00DD08C5" w:rsidP="00DD08C5">
      <w:pPr>
        <w:spacing w:line="480" w:lineRule="auto"/>
        <w:rPr>
          <w:rFonts w:ascii="Arial" w:hAnsi="Arial" w:cs="Arial"/>
        </w:rPr>
      </w:pPr>
      <w:r w:rsidRPr="00DD08C5">
        <w:rPr>
          <w:rFonts w:ascii="Arial" w:hAnsi="Arial" w:cs="Arial"/>
        </w:rPr>
        <w:t xml:space="preserve">Department of the Environment, Transport and the Regions. (1998). </w:t>
      </w:r>
      <w:r w:rsidRPr="00DD08C5">
        <w:rPr>
          <w:rFonts w:ascii="Arial" w:hAnsi="Arial" w:cs="Arial"/>
          <w:i/>
          <w:iCs/>
        </w:rPr>
        <w:t>Sustainable Regeneration: Good Practice Guide</w:t>
      </w:r>
      <w:r w:rsidRPr="00DD08C5">
        <w:rPr>
          <w:rFonts w:ascii="Arial" w:hAnsi="Arial" w:cs="Arial"/>
        </w:rPr>
        <w:t>. The Department.</w:t>
      </w:r>
    </w:p>
    <w:p w14:paraId="23D09E6D" w14:textId="77777777" w:rsidR="00DD08C5" w:rsidRPr="00DD08C5" w:rsidRDefault="00DD08C5" w:rsidP="00DD08C5">
      <w:pPr>
        <w:spacing w:line="480" w:lineRule="auto"/>
        <w:rPr>
          <w:rFonts w:ascii="Arial" w:hAnsi="Arial" w:cs="Arial"/>
        </w:rPr>
      </w:pPr>
      <w:r w:rsidRPr="00DD08C5">
        <w:rPr>
          <w:rFonts w:ascii="Arial" w:hAnsi="Arial" w:cs="Arial"/>
        </w:rPr>
        <w:t xml:space="preserve">Duffy, K., et al. (1997). </w:t>
      </w:r>
      <w:r w:rsidRPr="00DD08C5">
        <w:rPr>
          <w:rFonts w:ascii="Arial" w:hAnsi="Arial" w:cs="Arial"/>
          <w:i/>
          <w:iCs/>
        </w:rPr>
        <w:t>Urban Policy and the Turn to Community</w:t>
      </w:r>
      <w:r w:rsidRPr="00DD08C5">
        <w:rPr>
          <w:rFonts w:ascii="Arial" w:hAnsi="Arial" w:cs="Arial"/>
        </w:rPr>
        <w:t>. Town Planning Review.</w:t>
      </w:r>
    </w:p>
    <w:p w14:paraId="4D40D116" w14:textId="77777777" w:rsidR="00DD08C5" w:rsidRPr="00DD08C5" w:rsidRDefault="00DD08C5" w:rsidP="00DD08C5">
      <w:pPr>
        <w:spacing w:line="480" w:lineRule="auto"/>
        <w:rPr>
          <w:rFonts w:ascii="Arial" w:hAnsi="Arial" w:cs="Arial"/>
        </w:rPr>
      </w:pPr>
      <w:r w:rsidRPr="00DD08C5">
        <w:rPr>
          <w:rFonts w:ascii="Arial" w:hAnsi="Arial" w:cs="Arial"/>
        </w:rPr>
        <w:t xml:space="preserve">English Partnerships. (1994). </w:t>
      </w:r>
      <w:r w:rsidRPr="00DD08C5">
        <w:rPr>
          <w:rFonts w:ascii="Arial" w:hAnsi="Arial" w:cs="Arial"/>
          <w:i/>
          <w:iCs/>
        </w:rPr>
        <w:t>Working with Our Partners</w:t>
      </w:r>
      <w:r w:rsidRPr="00DD08C5">
        <w:rPr>
          <w:rFonts w:ascii="Arial" w:hAnsi="Arial" w:cs="Arial"/>
        </w:rPr>
        <w:t>. English Partnerships.</w:t>
      </w:r>
    </w:p>
    <w:p w14:paraId="46ED04B9" w14:textId="77777777" w:rsidR="00DD08C5" w:rsidRPr="00DD08C5" w:rsidRDefault="00DD08C5" w:rsidP="00DD08C5">
      <w:pPr>
        <w:spacing w:line="480" w:lineRule="auto"/>
        <w:rPr>
          <w:rFonts w:ascii="Arial" w:hAnsi="Arial" w:cs="Arial"/>
        </w:rPr>
      </w:pPr>
      <w:r w:rsidRPr="00DD08C5">
        <w:rPr>
          <w:rFonts w:ascii="Arial" w:hAnsi="Arial" w:cs="Arial"/>
        </w:rPr>
        <w:lastRenderedPageBreak/>
        <w:t xml:space="preserve">English Partnerships. (1996). </w:t>
      </w:r>
      <w:r w:rsidRPr="00DD08C5">
        <w:rPr>
          <w:rFonts w:ascii="Arial" w:hAnsi="Arial" w:cs="Arial"/>
          <w:i/>
          <w:iCs/>
        </w:rPr>
        <w:t>Time for Design</w:t>
      </w:r>
      <w:r w:rsidRPr="00DD08C5">
        <w:rPr>
          <w:rFonts w:ascii="Arial" w:hAnsi="Arial" w:cs="Arial"/>
        </w:rPr>
        <w:t>. English Partnerships.</w:t>
      </w:r>
    </w:p>
    <w:p w14:paraId="26FAA569" w14:textId="77777777" w:rsidR="00DD08C5" w:rsidRPr="00DD08C5" w:rsidRDefault="00DD08C5" w:rsidP="00DD08C5">
      <w:pPr>
        <w:spacing w:line="480" w:lineRule="auto"/>
        <w:rPr>
          <w:rFonts w:ascii="Arial" w:hAnsi="Arial" w:cs="Arial"/>
        </w:rPr>
      </w:pPr>
      <w:r w:rsidRPr="00DD08C5">
        <w:rPr>
          <w:rFonts w:ascii="Arial" w:hAnsi="Arial" w:cs="Arial"/>
        </w:rPr>
        <w:t xml:space="preserve">English Partnerships. (1998). </w:t>
      </w:r>
      <w:r w:rsidRPr="00DD08C5">
        <w:rPr>
          <w:rFonts w:ascii="Arial" w:hAnsi="Arial" w:cs="Arial"/>
          <w:i/>
          <w:iCs/>
        </w:rPr>
        <w:t>Annual Report</w:t>
      </w:r>
      <w:r w:rsidRPr="00DD08C5">
        <w:rPr>
          <w:rFonts w:ascii="Arial" w:hAnsi="Arial" w:cs="Arial"/>
        </w:rPr>
        <w:t>. English Partnerships.</w:t>
      </w:r>
    </w:p>
    <w:p w14:paraId="2E5F3390" w14:textId="4BA59C92" w:rsidR="00D92CE6" w:rsidRDefault="00DD08C5" w:rsidP="00DD08C5">
      <w:pPr>
        <w:spacing w:line="480" w:lineRule="auto"/>
        <w:rPr>
          <w:rFonts w:ascii="Arial" w:hAnsi="Arial" w:cs="Arial"/>
        </w:rPr>
      </w:pPr>
      <w:proofErr w:type="spellStart"/>
      <w:r w:rsidRPr="00DD08C5">
        <w:rPr>
          <w:rFonts w:ascii="Arial" w:hAnsi="Arial" w:cs="Arial"/>
        </w:rPr>
        <w:t>Girardet</w:t>
      </w:r>
      <w:proofErr w:type="spellEnd"/>
      <w:r w:rsidRPr="00DD08C5">
        <w:rPr>
          <w:rFonts w:ascii="Arial" w:hAnsi="Arial" w:cs="Arial"/>
        </w:rPr>
        <w:t xml:space="preserve">, H. (1999). </w:t>
      </w:r>
      <w:r w:rsidRPr="00DD08C5">
        <w:rPr>
          <w:rFonts w:ascii="Arial" w:hAnsi="Arial" w:cs="Arial"/>
          <w:i/>
          <w:iCs/>
        </w:rPr>
        <w:t>Sustainable Cities: A Contradiction in Terms?</w:t>
      </w:r>
      <w:r w:rsidRPr="00DD08C5">
        <w:rPr>
          <w:rFonts w:ascii="Arial" w:hAnsi="Arial" w:cs="Arial"/>
        </w:rPr>
        <w:t xml:space="preserve"> In D. Satterthwaite (Ed.), Sustainable Cities (pp. 1-20). Earthscan.</w:t>
      </w:r>
    </w:p>
    <w:p w14:paraId="04E0E9A7" w14:textId="54858EEC" w:rsidR="007F7048" w:rsidRPr="00D92CE6" w:rsidRDefault="007F7048" w:rsidP="00DD08C5">
      <w:pPr>
        <w:spacing w:line="480" w:lineRule="auto"/>
        <w:rPr>
          <w:rFonts w:ascii="Arial" w:hAnsi="Arial" w:cs="Arial"/>
        </w:rPr>
      </w:pPr>
      <w:r w:rsidRPr="007F7048">
        <w:rPr>
          <w:rFonts w:ascii="Arial" w:hAnsi="Arial" w:cs="Arial"/>
        </w:rPr>
        <w:t xml:space="preserve">ODPM (Office of the Deputy Prime Minister). (2004). </w:t>
      </w:r>
      <w:r w:rsidRPr="007F7048">
        <w:rPr>
          <w:rFonts w:ascii="Arial" w:hAnsi="Arial" w:cs="Arial"/>
          <w:i/>
          <w:iCs/>
        </w:rPr>
        <w:t>Community involvement in planning: The Government's objectives</w:t>
      </w:r>
      <w:r w:rsidRPr="007F7048">
        <w:rPr>
          <w:rFonts w:ascii="Arial" w:hAnsi="Arial" w:cs="Arial"/>
        </w:rPr>
        <w:t>. London: ODPM.</w:t>
      </w:r>
    </w:p>
    <w:p w14:paraId="309F7BB3" w14:textId="6A5896C2" w:rsidR="00D92CE6" w:rsidRDefault="007F7048" w:rsidP="00D92CE6">
      <w:pPr>
        <w:spacing w:line="480" w:lineRule="auto"/>
        <w:rPr>
          <w:rFonts w:ascii="Arial" w:hAnsi="Arial" w:cs="Arial"/>
        </w:rPr>
      </w:pPr>
      <w:proofErr w:type="spellStart"/>
      <w:r w:rsidRPr="007F7048">
        <w:rPr>
          <w:rFonts w:ascii="Arial" w:hAnsi="Arial" w:cs="Arial"/>
        </w:rPr>
        <w:t>Rainisio</w:t>
      </w:r>
      <w:proofErr w:type="spellEnd"/>
      <w:r w:rsidRPr="007F7048">
        <w:rPr>
          <w:rFonts w:ascii="Arial" w:hAnsi="Arial" w:cs="Arial"/>
        </w:rPr>
        <w:t>, N., Boffi, M., Piga, B., Stancato, G., &amp; Fumagalli, N. (2024). Community</w:t>
      </w:r>
      <w:r w:rsidRPr="007F7048">
        <w:rPr>
          <w:rFonts w:ascii="Cambria Math" w:hAnsi="Cambria Math" w:cs="Cambria Math"/>
        </w:rPr>
        <w:t>‐</w:t>
      </w:r>
      <w:r w:rsidRPr="007F7048">
        <w:rPr>
          <w:rFonts w:ascii="Arial" w:hAnsi="Arial" w:cs="Arial"/>
        </w:rPr>
        <w:t>based participatory research for urban regeneration: Bridging the dichotomies through the exp</w:t>
      </w:r>
      <w:r w:rsidRPr="007F7048">
        <w:rPr>
          <w:rFonts w:ascii="Cambria Math" w:hAnsi="Cambria Math" w:cs="Cambria Math"/>
        </w:rPr>
        <w:t>‐</w:t>
      </w:r>
      <w:r w:rsidRPr="007F7048">
        <w:rPr>
          <w:rFonts w:ascii="Arial" w:hAnsi="Arial" w:cs="Arial"/>
        </w:rPr>
        <w:t xml:space="preserve">EIA method. </w:t>
      </w:r>
      <w:r w:rsidRPr="007F7048">
        <w:rPr>
          <w:rFonts w:ascii="Arial" w:hAnsi="Arial" w:cs="Arial"/>
          <w:i/>
          <w:iCs/>
        </w:rPr>
        <w:t>Journal of Community &amp; Applied Social Psychology, 34</w:t>
      </w:r>
      <w:r w:rsidRPr="007F7048">
        <w:rPr>
          <w:rFonts w:ascii="Arial" w:hAnsi="Arial" w:cs="Arial"/>
        </w:rPr>
        <w:t xml:space="preserve">(5). </w:t>
      </w:r>
      <w:hyperlink r:id="rId10" w:history="1">
        <w:r w:rsidRPr="00931347">
          <w:rPr>
            <w:rStyle w:val="Hyperlink"/>
            <w:rFonts w:ascii="Arial" w:hAnsi="Arial" w:cs="Arial"/>
          </w:rPr>
          <w:t>https://doi.org/10.1002/casp.2687</w:t>
        </w:r>
      </w:hyperlink>
    </w:p>
    <w:p w14:paraId="7E080DA3" w14:textId="599936CB" w:rsidR="007F7048" w:rsidRDefault="007F7048" w:rsidP="00D92CE6">
      <w:pPr>
        <w:spacing w:line="480" w:lineRule="auto"/>
        <w:rPr>
          <w:rFonts w:ascii="Arial" w:hAnsi="Arial" w:cs="Arial"/>
        </w:rPr>
      </w:pPr>
      <w:hyperlink r:id="rId11" w:history="1">
        <w:r w:rsidRPr="00931347">
          <w:rPr>
            <w:rStyle w:val="Hyperlink"/>
            <w:rFonts w:ascii="Arial" w:hAnsi="Arial" w:cs="Arial"/>
          </w:rPr>
          <w:t>https://nation.cymru/news/progress-report-on-the-key-regeneration-sites-in-llanelli/</w:t>
        </w:r>
      </w:hyperlink>
    </w:p>
    <w:p w14:paraId="7E9B127D" w14:textId="1415A812" w:rsidR="007F7048" w:rsidRDefault="007F7048" w:rsidP="00D92CE6">
      <w:pPr>
        <w:spacing w:line="480" w:lineRule="auto"/>
        <w:rPr>
          <w:rFonts w:ascii="Arial" w:hAnsi="Arial" w:cs="Arial"/>
        </w:rPr>
      </w:pPr>
      <w:hyperlink r:id="rId12" w:history="1">
        <w:r w:rsidRPr="00931347">
          <w:rPr>
            <w:rStyle w:val="Hyperlink"/>
            <w:rFonts w:ascii="Arial" w:hAnsi="Arial" w:cs="Arial"/>
          </w:rPr>
          <w:t>https://www.carmarthenshire.gov.wales/media/1212060/strategic-regeneration-plan-for-carmarthenshire-2015-2030-pdf.pdf</w:t>
        </w:r>
      </w:hyperlink>
    </w:p>
    <w:p w14:paraId="79979679" w14:textId="58E5C4E9" w:rsidR="007F7048" w:rsidRDefault="007F7048" w:rsidP="00D92CE6">
      <w:pPr>
        <w:spacing w:line="480" w:lineRule="auto"/>
        <w:rPr>
          <w:rFonts w:ascii="Arial" w:hAnsi="Arial" w:cs="Arial"/>
        </w:rPr>
      </w:pPr>
      <w:hyperlink r:id="rId13" w:history="1">
        <w:r w:rsidRPr="00931347">
          <w:rPr>
            <w:rStyle w:val="Hyperlink"/>
            <w:rFonts w:ascii="Arial" w:hAnsi="Arial" w:cs="Arial"/>
          </w:rPr>
          <w:t>https://carmarthenshire.moderngov.co.uk/documents/s20318/summary.pdf</w:t>
        </w:r>
      </w:hyperlink>
    </w:p>
    <w:p w14:paraId="7FB2D607" w14:textId="7B905310" w:rsidR="007F7048" w:rsidRDefault="007F7048" w:rsidP="00D92CE6">
      <w:pPr>
        <w:spacing w:line="480" w:lineRule="auto"/>
        <w:rPr>
          <w:rFonts w:ascii="Arial" w:hAnsi="Arial" w:cs="Arial"/>
        </w:rPr>
      </w:pPr>
      <w:hyperlink r:id="rId14" w:history="1">
        <w:r w:rsidRPr="00931347">
          <w:rPr>
            <w:rStyle w:val="Hyperlink"/>
            <w:rFonts w:ascii="Arial" w:hAnsi="Arial" w:cs="Arial"/>
          </w:rPr>
          <w:t>https://www.llanelli-waterside.wales/about-the-waterside/</w:t>
        </w:r>
      </w:hyperlink>
    </w:p>
    <w:p w14:paraId="0E425761" w14:textId="45F7E87E" w:rsidR="007F7048" w:rsidRDefault="007F7048" w:rsidP="00D92CE6">
      <w:pPr>
        <w:spacing w:line="480" w:lineRule="auto"/>
        <w:rPr>
          <w:rFonts w:ascii="Arial" w:hAnsi="Arial" w:cs="Arial"/>
        </w:rPr>
      </w:pPr>
      <w:hyperlink r:id="rId15" w:history="1">
        <w:r w:rsidRPr="00931347">
          <w:rPr>
            <w:rStyle w:val="Hyperlink"/>
            <w:rFonts w:ascii="Arial" w:hAnsi="Arial" w:cs="Arial"/>
          </w:rPr>
          <w:t>https://www.walesonline.co.uk/news/wales-news/llanelli-town-centre-carmarthenshire-woolworths-28141699</w:t>
        </w:r>
      </w:hyperlink>
    </w:p>
    <w:p w14:paraId="261B920E" w14:textId="77777777" w:rsidR="007F7048" w:rsidRDefault="007F7048" w:rsidP="00D92CE6">
      <w:pPr>
        <w:spacing w:line="480" w:lineRule="auto"/>
        <w:rPr>
          <w:rFonts w:ascii="Arial" w:hAnsi="Arial" w:cs="Arial"/>
        </w:rPr>
      </w:pPr>
    </w:p>
    <w:p w14:paraId="35DB8406" w14:textId="77777777" w:rsidR="007F7048" w:rsidRPr="00D92CE6" w:rsidRDefault="007F7048" w:rsidP="00D92CE6">
      <w:pPr>
        <w:spacing w:line="480" w:lineRule="auto"/>
        <w:rPr>
          <w:rFonts w:ascii="Arial" w:hAnsi="Arial" w:cs="Arial"/>
        </w:rPr>
      </w:pPr>
    </w:p>
    <w:sectPr w:rsidR="007F7048" w:rsidRPr="00D92CE6" w:rsidSect="007F7048">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3104F" w14:textId="77777777" w:rsidR="00A36F38" w:rsidRDefault="00A36F38" w:rsidP="00D92CE6">
      <w:pPr>
        <w:spacing w:after="0" w:line="240" w:lineRule="auto"/>
      </w:pPr>
      <w:r>
        <w:separator/>
      </w:r>
    </w:p>
  </w:endnote>
  <w:endnote w:type="continuationSeparator" w:id="0">
    <w:p w14:paraId="493DA9B5" w14:textId="77777777" w:rsidR="00A36F38" w:rsidRDefault="00A36F38" w:rsidP="00D92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20101" w14:textId="77777777" w:rsidR="00A36F38" w:rsidRDefault="00A36F38" w:rsidP="00D92CE6">
      <w:pPr>
        <w:spacing w:after="0" w:line="240" w:lineRule="auto"/>
      </w:pPr>
      <w:r>
        <w:separator/>
      </w:r>
    </w:p>
  </w:footnote>
  <w:footnote w:type="continuationSeparator" w:id="0">
    <w:p w14:paraId="085CF57D" w14:textId="77777777" w:rsidR="00A36F38" w:rsidRDefault="00A36F38" w:rsidP="00D92C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044696"/>
      <w:docPartObj>
        <w:docPartGallery w:val="Page Numbers (Top of Page)"/>
        <w:docPartUnique/>
      </w:docPartObj>
    </w:sdtPr>
    <w:sdtEndPr>
      <w:rPr>
        <w:noProof/>
      </w:rPr>
    </w:sdtEndPr>
    <w:sdtContent>
      <w:p w14:paraId="7210C5B6" w14:textId="5F836D7B" w:rsidR="00D92CE6" w:rsidRDefault="00D92CE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124DD7F" w14:textId="77777777" w:rsidR="00D92CE6" w:rsidRDefault="00D92C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6C0778"/>
    <w:multiLevelType w:val="hybridMultilevel"/>
    <w:tmpl w:val="7E028A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7B1460D"/>
    <w:multiLevelType w:val="hybridMultilevel"/>
    <w:tmpl w:val="AFE20794"/>
    <w:lvl w:ilvl="0" w:tplc="D1D09B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9368652">
    <w:abstractNumId w:val="1"/>
  </w:num>
  <w:num w:numId="2" w16cid:durableId="1153525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CE6"/>
    <w:rsid w:val="0031542D"/>
    <w:rsid w:val="006D017D"/>
    <w:rsid w:val="007F7048"/>
    <w:rsid w:val="00A36F38"/>
    <w:rsid w:val="00D92CE6"/>
    <w:rsid w:val="00DD0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9FBDB"/>
  <w15:chartTrackingRefBased/>
  <w15:docId w15:val="{CBAD80B7-45A2-490E-98DE-6BD1BE48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C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2C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2C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2C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2C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2C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C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C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C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C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2C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2C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2C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2C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2C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C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C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CE6"/>
    <w:rPr>
      <w:rFonts w:eastAsiaTheme="majorEastAsia" w:cstheme="majorBidi"/>
      <w:color w:val="272727" w:themeColor="text1" w:themeTint="D8"/>
    </w:rPr>
  </w:style>
  <w:style w:type="paragraph" w:styleId="Title">
    <w:name w:val="Title"/>
    <w:basedOn w:val="Normal"/>
    <w:next w:val="Normal"/>
    <w:link w:val="TitleChar"/>
    <w:uiPriority w:val="10"/>
    <w:qFormat/>
    <w:rsid w:val="00D92C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C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C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C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CE6"/>
    <w:pPr>
      <w:spacing w:before="160"/>
      <w:jc w:val="center"/>
    </w:pPr>
    <w:rPr>
      <w:i/>
      <w:iCs/>
      <w:color w:val="404040" w:themeColor="text1" w:themeTint="BF"/>
    </w:rPr>
  </w:style>
  <w:style w:type="character" w:customStyle="1" w:styleId="QuoteChar">
    <w:name w:val="Quote Char"/>
    <w:basedOn w:val="DefaultParagraphFont"/>
    <w:link w:val="Quote"/>
    <w:uiPriority w:val="29"/>
    <w:rsid w:val="00D92CE6"/>
    <w:rPr>
      <w:i/>
      <w:iCs/>
      <w:color w:val="404040" w:themeColor="text1" w:themeTint="BF"/>
    </w:rPr>
  </w:style>
  <w:style w:type="paragraph" w:styleId="ListParagraph">
    <w:name w:val="List Paragraph"/>
    <w:basedOn w:val="Normal"/>
    <w:uiPriority w:val="34"/>
    <w:qFormat/>
    <w:rsid w:val="00D92CE6"/>
    <w:pPr>
      <w:ind w:left="720"/>
      <w:contextualSpacing/>
    </w:pPr>
  </w:style>
  <w:style w:type="character" w:styleId="IntenseEmphasis">
    <w:name w:val="Intense Emphasis"/>
    <w:basedOn w:val="DefaultParagraphFont"/>
    <w:uiPriority w:val="21"/>
    <w:qFormat/>
    <w:rsid w:val="00D92CE6"/>
    <w:rPr>
      <w:i/>
      <w:iCs/>
      <w:color w:val="0F4761" w:themeColor="accent1" w:themeShade="BF"/>
    </w:rPr>
  </w:style>
  <w:style w:type="paragraph" w:styleId="IntenseQuote">
    <w:name w:val="Intense Quote"/>
    <w:basedOn w:val="Normal"/>
    <w:next w:val="Normal"/>
    <w:link w:val="IntenseQuoteChar"/>
    <w:uiPriority w:val="30"/>
    <w:qFormat/>
    <w:rsid w:val="00D92C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2CE6"/>
    <w:rPr>
      <w:i/>
      <w:iCs/>
      <w:color w:val="0F4761" w:themeColor="accent1" w:themeShade="BF"/>
    </w:rPr>
  </w:style>
  <w:style w:type="character" w:styleId="IntenseReference">
    <w:name w:val="Intense Reference"/>
    <w:basedOn w:val="DefaultParagraphFont"/>
    <w:uiPriority w:val="32"/>
    <w:qFormat/>
    <w:rsid w:val="00D92CE6"/>
    <w:rPr>
      <w:b/>
      <w:bCs/>
      <w:smallCaps/>
      <w:color w:val="0F4761" w:themeColor="accent1" w:themeShade="BF"/>
      <w:spacing w:val="5"/>
    </w:rPr>
  </w:style>
  <w:style w:type="paragraph" w:styleId="Header">
    <w:name w:val="header"/>
    <w:basedOn w:val="Normal"/>
    <w:link w:val="HeaderChar"/>
    <w:uiPriority w:val="99"/>
    <w:unhideWhenUsed/>
    <w:rsid w:val="00D92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CE6"/>
  </w:style>
  <w:style w:type="paragraph" w:styleId="Footer">
    <w:name w:val="footer"/>
    <w:basedOn w:val="Normal"/>
    <w:link w:val="FooterChar"/>
    <w:uiPriority w:val="99"/>
    <w:unhideWhenUsed/>
    <w:rsid w:val="00D92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CE6"/>
  </w:style>
  <w:style w:type="character" w:styleId="Hyperlink">
    <w:name w:val="Hyperlink"/>
    <w:basedOn w:val="DefaultParagraphFont"/>
    <w:uiPriority w:val="99"/>
    <w:unhideWhenUsed/>
    <w:rsid w:val="007F7048"/>
    <w:rPr>
      <w:color w:val="467886" w:themeColor="hyperlink"/>
      <w:u w:val="single"/>
    </w:rPr>
  </w:style>
  <w:style w:type="character" w:styleId="UnresolvedMention">
    <w:name w:val="Unresolved Mention"/>
    <w:basedOn w:val="DefaultParagraphFont"/>
    <w:uiPriority w:val="99"/>
    <w:semiHidden/>
    <w:unhideWhenUsed/>
    <w:rsid w:val="007F7048"/>
    <w:rPr>
      <w:color w:val="605E5C"/>
      <w:shd w:val="clear" w:color="auto" w:fill="E1DFDD"/>
    </w:rPr>
  </w:style>
  <w:style w:type="paragraph" w:styleId="NoSpacing">
    <w:name w:val="No Spacing"/>
    <w:link w:val="NoSpacingChar"/>
    <w:uiPriority w:val="1"/>
    <w:qFormat/>
    <w:rsid w:val="007F704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F704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4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7535069.2021.1919136" TargetMode="External"/><Relationship Id="rId13" Type="http://schemas.openxmlformats.org/officeDocument/2006/relationships/hyperlink" Target="https://carmarthenshire.moderngov.co.uk/documents/s20318/summary.pdf"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rmarthenshire.gov.wales/media/1212060/strategic-regeneration-plan-for-carmarthenshire-2015-2030-pdf.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cymru/news/progress-report-on-the-key-regeneration-sites-in-llanelli/" TargetMode="External"/><Relationship Id="rId5" Type="http://schemas.openxmlformats.org/officeDocument/2006/relationships/webSettings" Target="webSettings.xml"/><Relationship Id="rId15" Type="http://schemas.openxmlformats.org/officeDocument/2006/relationships/hyperlink" Target="https://www.walesonline.co.uk/news/wales-news/llanelli-town-centre-carmarthenshire-woolworths-28141699" TargetMode="External"/><Relationship Id="rId10" Type="http://schemas.openxmlformats.org/officeDocument/2006/relationships/hyperlink" Target="https://doi.org/10.1002/casp.268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80/07293682.2013.837229" TargetMode="External"/><Relationship Id="rId14" Type="http://schemas.openxmlformats.org/officeDocument/2006/relationships/hyperlink" Target="https://www.llanelli-waterside.wales/about-the-watersid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B079B2219344C9938C469366528B57"/>
        <w:category>
          <w:name w:val="General"/>
          <w:gallery w:val="placeholder"/>
        </w:category>
        <w:types>
          <w:type w:val="bbPlcHdr"/>
        </w:types>
        <w:behaviors>
          <w:behavior w:val="content"/>
        </w:behaviors>
        <w:guid w:val="{A945E490-D253-4E80-9671-F93F9A2EE9AA}"/>
      </w:docPartPr>
      <w:docPartBody>
        <w:p w:rsidR="00000000" w:rsidRDefault="00A6073E" w:rsidP="00A6073E">
          <w:pPr>
            <w:pStyle w:val="21B079B2219344C9938C469366528B57"/>
          </w:pPr>
          <w:r>
            <w:rPr>
              <w:rFonts w:asciiTheme="majorHAnsi" w:eastAsiaTheme="majorEastAsia" w:hAnsiTheme="majorHAnsi" w:cstheme="majorBidi"/>
              <w:color w:val="156082" w:themeColor="accent1"/>
              <w:sz w:val="88"/>
              <w:szCs w:val="88"/>
            </w:rPr>
            <w:t>[Document title]</w:t>
          </w:r>
        </w:p>
      </w:docPartBody>
    </w:docPart>
    <w:docPart>
      <w:docPartPr>
        <w:name w:val="3A151969902B435A91E739829F75C664"/>
        <w:category>
          <w:name w:val="General"/>
          <w:gallery w:val="placeholder"/>
        </w:category>
        <w:types>
          <w:type w:val="bbPlcHdr"/>
        </w:types>
        <w:behaviors>
          <w:behavior w:val="content"/>
        </w:behaviors>
        <w:guid w:val="{FB9A9A4A-B333-4D34-8D55-7D3FE3CB7EBC}"/>
      </w:docPartPr>
      <w:docPartBody>
        <w:p w:rsidR="00000000" w:rsidRDefault="00A6073E" w:rsidP="00A6073E">
          <w:pPr>
            <w:pStyle w:val="3A151969902B435A91E739829F75C664"/>
          </w:pPr>
          <w:r>
            <w:rPr>
              <w:color w:val="156082" w:themeColor="accent1"/>
              <w:sz w:val="28"/>
              <w:szCs w:val="28"/>
            </w:rPr>
            <w:t>[Author name]</w:t>
          </w:r>
        </w:p>
      </w:docPartBody>
    </w:docPart>
    <w:docPart>
      <w:docPartPr>
        <w:name w:val="752AAB3C2C544A58861041C3D09B5232"/>
        <w:category>
          <w:name w:val="General"/>
          <w:gallery w:val="placeholder"/>
        </w:category>
        <w:types>
          <w:type w:val="bbPlcHdr"/>
        </w:types>
        <w:behaviors>
          <w:behavior w:val="content"/>
        </w:behaviors>
        <w:guid w:val="{46DACF81-E695-4118-AC42-26276D1CA2F1}"/>
      </w:docPartPr>
      <w:docPartBody>
        <w:p w:rsidR="00000000" w:rsidRDefault="00A6073E" w:rsidP="00A6073E">
          <w:pPr>
            <w:pStyle w:val="752AAB3C2C544A58861041C3D09B5232"/>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73E"/>
    <w:rsid w:val="0031542D"/>
    <w:rsid w:val="00A27485"/>
    <w:rsid w:val="00A60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ADD0BAFAD04C6D846356469E1C22A0">
    <w:name w:val="FDADD0BAFAD04C6D846356469E1C22A0"/>
    <w:rsid w:val="00A6073E"/>
  </w:style>
  <w:style w:type="paragraph" w:customStyle="1" w:styleId="21B079B2219344C9938C469366528B57">
    <w:name w:val="21B079B2219344C9938C469366528B57"/>
    <w:rsid w:val="00A6073E"/>
  </w:style>
  <w:style w:type="paragraph" w:customStyle="1" w:styleId="BEFA4D883D774700956850244BAF523F">
    <w:name w:val="BEFA4D883D774700956850244BAF523F"/>
    <w:rsid w:val="00A6073E"/>
  </w:style>
  <w:style w:type="paragraph" w:customStyle="1" w:styleId="3A151969902B435A91E739829F75C664">
    <w:name w:val="3A151969902B435A91E739829F75C664"/>
    <w:rsid w:val="00A6073E"/>
  </w:style>
  <w:style w:type="paragraph" w:customStyle="1" w:styleId="752AAB3C2C544A58861041C3D09B5232">
    <w:name w:val="752AAB3C2C544A58861041C3D09B5232"/>
    <w:rsid w:val="00A607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2025-02-09T00:00:00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2673</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Appraisal of Llaneli</dc:title>
  <dc:subject/>
  <dc:creator>Distinctiveness and Regeneration</dc:creator>
  <cp:keywords/>
  <dc:description/>
  <cp:lastModifiedBy>Mirabela Voican (1907947)</cp:lastModifiedBy>
  <cp:revision>1</cp:revision>
  <dcterms:created xsi:type="dcterms:W3CDTF">2025-02-09T01:44:00Z</dcterms:created>
  <dcterms:modified xsi:type="dcterms:W3CDTF">2025-02-09T02:17:00Z</dcterms:modified>
</cp:coreProperties>
</file>