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81ABF0" w14:textId="77777777" w:rsidR="00D90F34" w:rsidRPr="00301299" w:rsidRDefault="00D90F34" w:rsidP="00D90F34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4FAE1C3C" w14:textId="77777777" w:rsidR="00D90F34" w:rsidRPr="00301299" w:rsidRDefault="00D90F34" w:rsidP="00D90F34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657E01FC" w14:textId="77777777" w:rsidR="00D90F34" w:rsidRPr="00D238B9" w:rsidRDefault="00D90F34" w:rsidP="00D90F34">
      <w:pPr>
        <w:jc w:val="center"/>
      </w:pPr>
      <w:r>
        <w:rPr>
          <w:noProof/>
        </w:rPr>
        <w:drawing>
          <wp:inline distT="0" distB="0" distL="0" distR="0" wp14:anchorId="4F8E2E2F" wp14:editId="1C8EB19E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1F18BC" w14:textId="77777777" w:rsidR="00D90F34" w:rsidRPr="00301299" w:rsidRDefault="00D90F34" w:rsidP="00D90F34">
      <w:pPr>
        <w:jc w:val="center"/>
        <w:rPr>
          <w:sz w:val="96"/>
          <w:szCs w:val="96"/>
        </w:rPr>
      </w:pPr>
      <w:r>
        <w:rPr>
          <w:sz w:val="96"/>
          <w:szCs w:val="96"/>
        </w:rPr>
        <w:t>Electronic Circuits and Testing Applications</w:t>
      </w:r>
    </w:p>
    <w:p w14:paraId="7A04A542" w14:textId="77777777" w:rsidR="00D90F34" w:rsidRDefault="00D90F34" w:rsidP="00D90F34">
      <w:pPr>
        <w:jc w:val="center"/>
        <w:rPr>
          <w:sz w:val="36"/>
          <w:szCs w:val="36"/>
        </w:rPr>
      </w:pPr>
    </w:p>
    <w:p w14:paraId="1F44C153" w14:textId="77777777" w:rsidR="00D90F34" w:rsidRPr="00301299" w:rsidRDefault="00D90F34" w:rsidP="00D90F34">
      <w:pPr>
        <w:jc w:val="center"/>
        <w:rPr>
          <w:sz w:val="36"/>
          <w:szCs w:val="36"/>
        </w:rPr>
      </w:pPr>
      <w:r>
        <w:rPr>
          <w:sz w:val="36"/>
          <w:szCs w:val="36"/>
        </w:rPr>
        <w:t>Electrical Control Systems – ACHA4010</w:t>
      </w:r>
    </w:p>
    <w:p w14:paraId="2BB959CE" w14:textId="77777777" w:rsidR="00D90F34" w:rsidRDefault="00D90F34" w:rsidP="00D90F34">
      <w:pPr>
        <w:jc w:val="center"/>
        <w:rPr>
          <w:sz w:val="32"/>
          <w:szCs w:val="32"/>
        </w:rPr>
      </w:pPr>
    </w:p>
    <w:p w14:paraId="00B706B6" w14:textId="77777777" w:rsidR="00D90F34" w:rsidRDefault="00D90F34" w:rsidP="00D90F34">
      <w:pPr>
        <w:jc w:val="center"/>
        <w:rPr>
          <w:sz w:val="32"/>
          <w:szCs w:val="32"/>
        </w:rPr>
      </w:pPr>
    </w:p>
    <w:p w14:paraId="0889238D" w14:textId="5DA0B16F" w:rsidR="00D90F34" w:rsidRDefault="006A45EA" w:rsidP="00D90F34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Word count: </w:t>
      </w:r>
      <w:r w:rsidR="00BD5BB8">
        <w:rPr>
          <w:sz w:val="32"/>
          <w:szCs w:val="32"/>
        </w:rPr>
        <w:t>436</w:t>
      </w:r>
    </w:p>
    <w:p w14:paraId="10258AE1" w14:textId="77777777" w:rsidR="00D90F34" w:rsidRDefault="00D90F34" w:rsidP="00D90F34">
      <w:pPr>
        <w:jc w:val="center"/>
        <w:rPr>
          <w:sz w:val="32"/>
          <w:szCs w:val="32"/>
        </w:rPr>
      </w:pPr>
    </w:p>
    <w:p w14:paraId="0B4D90A0" w14:textId="77777777" w:rsidR="00D90F34" w:rsidRDefault="00D90F34" w:rsidP="00D90F34">
      <w:pPr>
        <w:jc w:val="center"/>
        <w:rPr>
          <w:sz w:val="32"/>
          <w:szCs w:val="32"/>
        </w:rPr>
      </w:pPr>
    </w:p>
    <w:p w14:paraId="39B212C5" w14:textId="77777777" w:rsidR="00D90F34" w:rsidRPr="00D238B9" w:rsidRDefault="00D90F34" w:rsidP="00D90F34">
      <w:pPr>
        <w:jc w:val="center"/>
        <w:rPr>
          <w:sz w:val="40"/>
          <w:szCs w:val="40"/>
        </w:rPr>
      </w:pPr>
      <w:r>
        <w:rPr>
          <w:sz w:val="32"/>
          <w:szCs w:val="32"/>
        </w:rPr>
        <w:t>Alexander Joseph Jay</w:t>
      </w:r>
    </w:p>
    <w:p w14:paraId="7F86DA14" w14:textId="77777777" w:rsidR="00D90F34" w:rsidRPr="00D238B9" w:rsidRDefault="00D90F34" w:rsidP="00D90F34">
      <w:pPr>
        <w:jc w:val="center"/>
      </w:pPr>
      <w:r>
        <w:rPr>
          <w:sz w:val="24"/>
          <w:szCs w:val="24"/>
        </w:rPr>
        <w:t>2416946</w:t>
      </w:r>
    </w:p>
    <w:p w14:paraId="736936EF" w14:textId="77777777" w:rsidR="00D90F34" w:rsidRDefault="00D90F34" w:rsidP="00D90F34">
      <w:pPr>
        <w:jc w:val="center"/>
      </w:pP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0058706" w:rsidR="00B25D24" w:rsidRDefault="00B25D24" w:rsidP="00D90F34">
          <w:pPr>
            <w:pStyle w:val="TOCHeading"/>
          </w:pPr>
          <w:r>
            <w:t>Contents</w:t>
          </w:r>
        </w:p>
        <w:p w14:paraId="68DF2B48" w14:textId="62A9EE75" w:rsidR="00D33D28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4782505" w:history="1">
            <w:r w:rsidR="00D33D28" w:rsidRPr="00A30DEC">
              <w:rPr>
                <w:rStyle w:val="Hyperlink"/>
                <w:noProof/>
              </w:rPr>
              <w:t>1</w:t>
            </w:r>
            <w:r w:rsidR="00D33D28"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D33D28" w:rsidRPr="00A30DEC">
              <w:rPr>
                <w:rStyle w:val="Hyperlink"/>
                <w:noProof/>
              </w:rPr>
              <w:t>Task 3</w:t>
            </w:r>
            <w:r w:rsidR="00D33D28">
              <w:rPr>
                <w:noProof/>
                <w:webHidden/>
              </w:rPr>
              <w:tab/>
            </w:r>
            <w:r w:rsidR="00D33D28">
              <w:rPr>
                <w:noProof/>
                <w:webHidden/>
              </w:rPr>
              <w:fldChar w:fldCharType="begin"/>
            </w:r>
            <w:r w:rsidR="00D33D28">
              <w:rPr>
                <w:noProof/>
                <w:webHidden/>
              </w:rPr>
              <w:instrText xml:space="preserve"> PAGEREF _Toc194782505 \h </w:instrText>
            </w:r>
            <w:r w:rsidR="00D33D28">
              <w:rPr>
                <w:noProof/>
                <w:webHidden/>
              </w:rPr>
            </w:r>
            <w:r w:rsidR="00D33D28">
              <w:rPr>
                <w:noProof/>
                <w:webHidden/>
              </w:rPr>
              <w:fldChar w:fldCharType="separate"/>
            </w:r>
            <w:r w:rsidR="00D33D28">
              <w:rPr>
                <w:noProof/>
                <w:webHidden/>
              </w:rPr>
              <w:t>1</w:t>
            </w:r>
            <w:r w:rsidR="00D33D28">
              <w:rPr>
                <w:noProof/>
                <w:webHidden/>
              </w:rPr>
              <w:fldChar w:fldCharType="end"/>
            </w:r>
          </w:hyperlink>
        </w:p>
        <w:p w14:paraId="548C53EE" w14:textId="3F21D2D4" w:rsidR="00D33D28" w:rsidRDefault="00D33D2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782506" w:history="1">
            <w:r w:rsidRPr="00A30DEC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30DEC">
              <w:rPr>
                <w:rStyle w:val="Hyperlink"/>
                <w:noProof/>
              </w:rPr>
              <w:t>Scope Time Division Calculations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_Toc194782506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7CA515" w14:textId="1D442714" w:rsidR="00D33D28" w:rsidRDefault="00D33D2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782507" w:history="1">
            <w:r w:rsidRPr="00A30DEC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30DEC">
              <w:rPr>
                <w:rStyle w:val="Hyperlink"/>
                <w:noProof/>
              </w:rPr>
              <w:t>Function Generator output square wave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_Toc194782507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D5E562" w14:textId="3D104444" w:rsidR="00D33D28" w:rsidRDefault="00D33D2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782508" w:history="1">
            <w:r w:rsidRPr="00A30DEC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30DEC">
              <w:rPr>
                <w:rStyle w:val="Hyperlink"/>
                <w:noProof/>
              </w:rPr>
              <w:t>Capacitor charge and discharge wave marked at correct points.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_Toc194782508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CD9068" w14:textId="7581CDFA" w:rsidR="00D33D28" w:rsidRDefault="00D33D2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782509" w:history="1">
            <w:r w:rsidRPr="00A30DEC">
              <w:rPr>
                <w:rStyle w:val="Hyperlink"/>
                <w:noProof/>
              </w:rPr>
              <w:t>1.4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30DEC">
              <w:rPr>
                <w:rStyle w:val="Hyperlink"/>
                <w:noProof/>
              </w:rPr>
              <w:t>Basic Capacitor Calculations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_Toc194782509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29BB46" w14:textId="57253520" w:rsidR="00D33D28" w:rsidRDefault="00D33D2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782510" w:history="1">
            <w:r w:rsidRPr="00A30DEC">
              <w:rPr>
                <w:rStyle w:val="Hyperlink"/>
                <w:noProof/>
              </w:rPr>
              <w:t>1.5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30DEC">
              <w:rPr>
                <w:rStyle w:val="Hyperlink"/>
                <w:noProof/>
              </w:rPr>
              <w:t>Capacitor discharge table (2)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_Toc194782510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024FEF" w14:textId="3B04DB48" w:rsidR="00D33D28" w:rsidRDefault="00D33D2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782511" w:history="1">
            <w:r w:rsidRPr="00A30DEC">
              <w:rPr>
                <w:rStyle w:val="Hyperlink"/>
                <w:noProof/>
              </w:rPr>
              <w:t>1.6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30DEC">
              <w:rPr>
                <w:rStyle w:val="Hyperlink"/>
                <w:noProof/>
              </w:rPr>
              <w:t>Plot log(V) Gradient (2)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_Toc194782511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C1660F" w14:textId="6100DEC5" w:rsidR="00D33D28" w:rsidRDefault="00D33D2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782512" w:history="1">
            <w:r w:rsidRPr="00A30DEC">
              <w:rPr>
                <w:rStyle w:val="Hyperlink"/>
                <w:noProof/>
              </w:rPr>
              <w:t>1.7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30DEC">
              <w:rPr>
                <w:rStyle w:val="Hyperlink"/>
                <w:noProof/>
              </w:rPr>
              <w:t>Gradient Calculations and Compare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_Toc194782512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7505F2" w14:textId="33131E02" w:rsidR="00D33D28" w:rsidRDefault="00D33D28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782513" w:history="1">
            <w:r w:rsidRPr="00A30DEC">
              <w:rPr>
                <w:rStyle w:val="Hyperlink"/>
                <w:noProof/>
              </w:rPr>
              <w:t>1.7.1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30DEC">
              <w:rPr>
                <w:rStyle w:val="Hyperlink"/>
                <w:noProof/>
              </w:rPr>
              <w:t>Gradient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_Toc194782513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71ED1B" w14:textId="248A2E87" w:rsidR="00D33D28" w:rsidRDefault="00D33D28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782514" w:history="1">
            <w:r w:rsidRPr="00A30DEC">
              <w:rPr>
                <w:rStyle w:val="Hyperlink"/>
                <w:noProof/>
              </w:rPr>
              <w:t>1.7.2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30DEC">
              <w:rPr>
                <w:rStyle w:val="Hyperlink"/>
                <w:noProof/>
              </w:rPr>
              <w:t>Comparison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_Toc194782514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A1F6A1" w14:textId="601BD0A6" w:rsidR="00D33D28" w:rsidRDefault="00D33D2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782515" w:history="1">
            <w:r w:rsidRPr="00A30DEC">
              <w:rPr>
                <w:rStyle w:val="Hyperlink"/>
                <w:noProof/>
              </w:rPr>
              <w:t>1.8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30DEC">
              <w:rPr>
                <w:rStyle w:val="Hyperlink"/>
                <w:noProof/>
              </w:rPr>
              <w:t>Capacitor Uses (5)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_Toc194782515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7F65D0" w14:textId="495EAF9C" w:rsidR="00D33D28" w:rsidRDefault="00D33D28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782516" w:history="1">
            <w:r w:rsidRPr="00A30DEC">
              <w:rPr>
                <w:rStyle w:val="Hyperlink"/>
                <w:noProof/>
              </w:rPr>
              <w:t>1.9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30DEC">
              <w:rPr>
                <w:rStyle w:val="Hyperlink"/>
                <w:noProof/>
              </w:rPr>
              <w:t>Inaccuracies Question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_Toc194782516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71C8EA" w14:textId="02E0300B" w:rsidR="00D33D28" w:rsidRDefault="00D33D2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782517" w:history="1">
            <w:r w:rsidRPr="00A30DEC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A30DE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_Toc194782517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FA7E4" w14:textId="33355F26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4EFDA460" w14:textId="77777777" w:rsidR="001728B1" w:rsidRDefault="001728B1" w:rsidP="77E69633">
      <w:pPr>
        <w:pStyle w:val="Heading1"/>
        <w:numPr>
          <w:ilvl w:val="0"/>
          <w:numId w:val="0"/>
        </w:numPr>
        <w:ind w:left="432"/>
        <w:sectPr w:rsidR="001728B1" w:rsidSect="00D26C24"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47B315D1" w14:textId="178B422B" w:rsidR="00952BC4" w:rsidRDefault="00952BC4" w:rsidP="00952BC4">
      <w:pPr>
        <w:pStyle w:val="Heading1"/>
      </w:pPr>
      <w:bookmarkStart w:id="0" w:name="_Toc194782505"/>
      <w:r>
        <w:lastRenderedPageBreak/>
        <w:t xml:space="preserve">Task </w:t>
      </w:r>
      <w:r w:rsidR="001728B1">
        <w:t>3</w:t>
      </w:r>
      <w:bookmarkEnd w:id="0"/>
    </w:p>
    <w:p w14:paraId="30BD5770" w14:textId="06DA321F" w:rsidR="001728B1" w:rsidRDefault="4F9696B8" w:rsidP="001728B1">
      <w:pPr>
        <w:pStyle w:val="Heading2"/>
      </w:pPr>
      <w:bookmarkStart w:id="1" w:name="_Toc194782506"/>
      <w:r>
        <w:t>Scope Time Division Calculations</w:t>
      </w:r>
      <w:r w:rsidR="67767180">
        <w:t xml:space="preserve"> (</w:t>
      </w:r>
      <w:r w:rsidR="46557EE8">
        <w:t>3</w:t>
      </w:r>
      <w:r w:rsidR="67767180">
        <w:t>)</w:t>
      </w:r>
      <w:bookmarkEnd w:id="1"/>
    </w:p>
    <w:p w14:paraId="1437534D" w14:textId="77777777" w:rsidR="00D90F34" w:rsidRDefault="00D90F34" w:rsidP="00D90F34">
      <w:r>
        <w:rPr>
          <w:noProof/>
        </w:rPr>
        <w:drawing>
          <wp:inline distT="0" distB="0" distL="0" distR="0" wp14:anchorId="28E98D59" wp14:editId="22E04CA0">
            <wp:extent cx="4705350" cy="2795270"/>
            <wp:effectExtent l="0" t="0" r="0" b="5080"/>
            <wp:docPr id="1309201466" name="Picture 1" descr="A screen 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1989514" name="Picture 1" descr="A screen shot of a graph&#10;&#10;AI-generated content may be incorrect.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69" t="7536" r="7434" b="314"/>
                    <a:stretch/>
                  </pic:blipFill>
                  <pic:spPr bwMode="auto">
                    <a:xfrm>
                      <a:off x="0" y="0"/>
                      <a:ext cx="4705350" cy="27952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289C87" w14:textId="5EA91706" w:rsidR="00DA688C" w:rsidRPr="00DA688C" w:rsidRDefault="00DA688C" w:rsidP="00D90F34">
      <w:pPr>
        <w:rPr>
          <w:sz w:val="18"/>
          <w:szCs w:val="18"/>
        </w:rPr>
      </w:pPr>
      <w:r>
        <w:rPr>
          <w:sz w:val="18"/>
          <w:szCs w:val="18"/>
        </w:rPr>
        <w:t xml:space="preserve">Figure </w:t>
      </w:r>
      <w:r>
        <w:rPr>
          <w:sz w:val="18"/>
          <w:szCs w:val="18"/>
        </w:rPr>
        <w:t>1</w:t>
      </w:r>
      <w:r>
        <w:rPr>
          <w:sz w:val="18"/>
          <w:szCs w:val="18"/>
        </w:rPr>
        <w:t xml:space="preserve"> </w:t>
      </w:r>
      <w:r w:rsidR="00D33D28">
        <w:rPr>
          <w:sz w:val="18"/>
          <w:szCs w:val="18"/>
        </w:rPr>
        <w:t>–</w:t>
      </w:r>
      <w:r>
        <w:rPr>
          <w:sz w:val="18"/>
          <w:szCs w:val="18"/>
        </w:rPr>
        <w:t xml:space="preserve"> </w:t>
      </w:r>
      <w:r w:rsidR="00D33D28">
        <w:rPr>
          <w:sz w:val="18"/>
          <w:szCs w:val="18"/>
        </w:rPr>
        <w:t>One complete wave form</w:t>
      </w:r>
    </w:p>
    <w:p w14:paraId="29836713" w14:textId="77777777" w:rsidR="00D90F34" w:rsidRDefault="00D90F34" w:rsidP="00D90F34">
      <w:r>
        <w:t>Resistor = 100</w:t>
      </w:r>
      <w:r w:rsidRPr="00597687">
        <w:t>Ω</w:t>
      </w:r>
    </w:p>
    <w:p w14:paraId="3115FCED" w14:textId="77777777" w:rsidR="00D90F34" w:rsidRDefault="00D90F34" w:rsidP="00D90F34">
      <w:r>
        <w:t>Capacitor = 1</w:t>
      </w:r>
      <w:r w:rsidRPr="00E848BE">
        <w:t>μ</w:t>
      </w:r>
      <w:r>
        <w:t>F</w:t>
      </w:r>
    </w:p>
    <w:p w14:paraId="3394CC57" w14:textId="55A2EAD6" w:rsidR="00D90F34" w:rsidRDefault="00D90F34" w:rsidP="00D90F34">
      <w:r w:rsidRPr="00CF1D1C">
        <w:t>τ</w:t>
      </w:r>
      <w:r>
        <w:t>= R x C = 100 x 1x10^-6 =</w:t>
      </w:r>
      <w:r w:rsidR="0038156B">
        <w:t xml:space="preserve"> </w:t>
      </w:r>
      <w:r>
        <w:t>100 micro-seconds</w:t>
      </w:r>
    </w:p>
    <w:p w14:paraId="6E7000F1" w14:textId="77777777" w:rsidR="00D90F34" w:rsidRDefault="00D90F34" w:rsidP="00D90F34">
      <w:r>
        <w:t>40</w:t>
      </w:r>
      <w:r w:rsidRPr="00CF1D1C">
        <w:t>τ</w:t>
      </w:r>
      <w:r>
        <w:t xml:space="preserve"> = 40 x 1x10^-4 = 4mS</w:t>
      </w:r>
    </w:p>
    <w:p w14:paraId="59E10780" w14:textId="77777777" w:rsidR="00D90F34" w:rsidRPr="00DB24FE" w:rsidRDefault="00D90F34" w:rsidP="00D90F34">
      <w:r>
        <w:t>Function Generator Frequency = 1/40</w:t>
      </w:r>
      <w:r w:rsidRPr="00684DFE">
        <w:t>τ</w:t>
      </w:r>
      <w:r>
        <w:t xml:space="preserve"> = 1/(4x10^-3) = 250Hz</w:t>
      </w:r>
    </w:p>
    <w:p w14:paraId="6AD036B5" w14:textId="6A9635CC" w:rsidR="001728B1" w:rsidRPr="00DB24FE" w:rsidRDefault="00CA6A4C" w:rsidP="001728B1">
      <w:r>
        <w:t xml:space="preserve">Each square is 0.5mS </w:t>
      </w:r>
      <w:r w:rsidR="00A60780">
        <w:t>or 5</w:t>
      </w:r>
      <w:r w:rsidR="00A60780" w:rsidRPr="00CF1D1C">
        <w:t>τ</w:t>
      </w:r>
    </w:p>
    <w:p w14:paraId="5CE3EAB2" w14:textId="248F4647" w:rsidR="0C941E44" w:rsidRDefault="4F9696B8" w:rsidP="00E1488B">
      <w:pPr>
        <w:pStyle w:val="Heading2"/>
      </w:pPr>
      <w:bookmarkStart w:id="2" w:name="_Toc194782507"/>
      <w:r>
        <w:t>Function Generator output s</w:t>
      </w:r>
      <w:r w:rsidR="67767180">
        <w:t>quare</w:t>
      </w:r>
      <w:r>
        <w:t xml:space="preserve"> wave</w:t>
      </w:r>
      <w:r w:rsidR="67767180">
        <w:t xml:space="preserve"> (3)</w:t>
      </w:r>
      <w:bookmarkEnd w:id="2"/>
    </w:p>
    <w:p w14:paraId="4872E2E5" w14:textId="77777777" w:rsidR="001728B1" w:rsidRDefault="001728B1" w:rsidP="001728B1"/>
    <w:p w14:paraId="1EDCAE3C" w14:textId="77777777" w:rsidR="005209B2" w:rsidRDefault="005209B2" w:rsidP="001728B1"/>
    <w:p w14:paraId="28BEEEA4" w14:textId="77777777" w:rsidR="005209B2" w:rsidRDefault="005209B2" w:rsidP="001728B1"/>
    <w:p w14:paraId="6A0BD2E2" w14:textId="77777777" w:rsidR="005209B2" w:rsidRDefault="005209B2" w:rsidP="001728B1"/>
    <w:p w14:paraId="0DF04A1F" w14:textId="77777777" w:rsidR="005209B2" w:rsidRDefault="005209B2" w:rsidP="001728B1"/>
    <w:p w14:paraId="3454259E" w14:textId="77777777" w:rsidR="005209B2" w:rsidRDefault="005209B2" w:rsidP="001728B1"/>
    <w:p w14:paraId="59E55963" w14:textId="77777777" w:rsidR="005209B2" w:rsidRDefault="005209B2" w:rsidP="001728B1"/>
    <w:p w14:paraId="7091A361" w14:textId="77777777" w:rsidR="005209B2" w:rsidRDefault="005209B2" w:rsidP="001728B1"/>
    <w:p w14:paraId="61FBDADB" w14:textId="77777777" w:rsidR="005209B2" w:rsidRDefault="005209B2" w:rsidP="001728B1"/>
    <w:p w14:paraId="38574694" w14:textId="77777777" w:rsidR="005209B2" w:rsidRDefault="005209B2" w:rsidP="001728B1"/>
    <w:p w14:paraId="62C4C47D" w14:textId="77777777" w:rsidR="005209B2" w:rsidRPr="00DB24FE" w:rsidRDefault="005209B2" w:rsidP="001728B1"/>
    <w:p w14:paraId="7A7744A7" w14:textId="0CC941AE" w:rsidR="001728B1" w:rsidRDefault="1E6D955D" w:rsidP="001728B1">
      <w:pPr>
        <w:pStyle w:val="Heading2"/>
      </w:pPr>
      <w:bookmarkStart w:id="3" w:name="_Toc194782508"/>
      <w:r>
        <w:lastRenderedPageBreak/>
        <w:t>Capacitor charge and discharge wave</w:t>
      </w:r>
      <w:r w:rsidR="1C6A5902">
        <w:t xml:space="preserve"> marked at correct </w:t>
      </w:r>
      <w:r w:rsidR="0B4B5C16">
        <w:t>points.</w:t>
      </w:r>
      <w:r w:rsidR="67767180">
        <w:t xml:space="preserve"> (3)</w:t>
      </w:r>
      <w:bookmarkEnd w:id="3"/>
    </w:p>
    <w:p w14:paraId="5A02269E" w14:textId="7B6F199A" w:rsidR="0C941E44" w:rsidRDefault="001078EE">
      <w:r>
        <w:t>Charg</w:t>
      </w:r>
      <w:r w:rsidR="006E5B41">
        <w:t>ing</w:t>
      </w:r>
    </w:p>
    <w:p w14:paraId="25497ECD" w14:textId="2B6E688A" w:rsidR="001078EE" w:rsidRDefault="005209B2">
      <w:r>
        <w:rPr>
          <w:noProof/>
        </w:rPr>
        <w:drawing>
          <wp:inline distT="0" distB="0" distL="0" distR="0" wp14:anchorId="45AD482E" wp14:editId="656227E3">
            <wp:extent cx="5731510" cy="3808730"/>
            <wp:effectExtent l="0" t="0" r="2540" b="1270"/>
            <wp:docPr id="2147464496" name="Picture 1" descr="A graph of a func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7464496" name="Picture 1" descr="A graph of a function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08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BCCD63" w14:textId="7B444255" w:rsidR="00DA688C" w:rsidRPr="00DA688C" w:rsidRDefault="00DA688C">
      <w:pPr>
        <w:rPr>
          <w:sz w:val="18"/>
          <w:szCs w:val="18"/>
        </w:rPr>
      </w:pPr>
      <w:r>
        <w:rPr>
          <w:sz w:val="18"/>
          <w:szCs w:val="18"/>
        </w:rPr>
        <w:t xml:space="preserve">Figure 2 </w:t>
      </w:r>
      <w:r w:rsidR="00D33D28">
        <w:rPr>
          <w:sz w:val="18"/>
          <w:szCs w:val="18"/>
        </w:rPr>
        <w:t>–</w:t>
      </w:r>
      <w:r>
        <w:rPr>
          <w:sz w:val="18"/>
          <w:szCs w:val="18"/>
        </w:rPr>
        <w:t xml:space="preserve"> </w:t>
      </w:r>
      <w:r w:rsidR="00D33D28">
        <w:rPr>
          <w:sz w:val="18"/>
          <w:szCs w:val="18"/>
        </w:rPr>
        <w:t>Charging curve of capacitor 1 time constant in</w:t>
      </w:r>
    </w:p>
    <w:p w14:paraId="705D23AC" w14:textId="29E138E6" w:rsidR="004C05D6" w:rsidRDefault="006E5B41">
      <w:r>
        <w:t xml:space="preserve">Time </w:t>
      </w:r>
      <w:r w:rsidR="004C05D6">
        <w:t>constant:</w:t>
      </w:r>
      <w:r w:rsidR="008D232A">
        <w:t>193</w:t>
      </w:r>
      <w:r w:rsidR="008D232A" w:rsidRPr="00466CD6">
        <w:rPr>
          <w:rFonts w:cstheme="minorHAnsi"/>
        </w:rPr>
        <w:t>µ</w:t>
      </w:r>
      <w:r w:rsidR="008D232A">
        <w:rPr>
          <w:rFonts w:cstheme="minorHAnsi"/>
        </w:rPr>
        <w:t>S</w:t>
      </w:r>
    </w:p>
    <w:p w14:paraId="086C56EB" w14:textId="22C0245B" w:rsidR="00E359A4" w:rsidRDefault="00EC07F3">
      <w:r>
        <w:t>Voltage:</w:t>
      </w:r>
      <w:r w:rsidR="00E359A4">
        <w:t>0.473V</w:t>
      </w:r>
    </w:p>
    <w:p w14:paraId="036167EF" w14:textId="77777777" w:rsidR="006E5B41" w:rsidRDefault="006E5B41"/>
    <w:p w14:paraId="1B4D9232" w14:textId="77777777" w:rsidR="006E5B41" w:rsidRDefault="006E5B41"/>
    <w:p w14:paraId="157DFCB7" w14:textId="77777777" w:rsidR="006E5B41" w:rsidRDefault="006E5B41"/>
    <w:p w14:paraId="56D98AB5" w14:textId="77777777" w:rsidR="006E5B41" w:rsidRDefault="006E5B41"/>
    <w:p w14:paraId="28E12CCF" w14:textId="77777777" w:rsidR="006E5B41" w:rsidRDefault="006E5B41"/>
    <w:p w14:paraId="22079DDE" w14:textId="77777777" w:rsidR="006E5B41" w:rsidRDefault="006E5B41"/>
    <w:p w14:paraId="482A3247" w14:textId="77777777" w:rsidR="006E5B41" w:rsidRDefault="006E5B41"/>
    <w:p w14:paraId="0F29ADCD" w14:textId="77777777" w:rsidR="006E5B41" w:rsidRDefault="006E5B41"/>
    <w:p w14:paraId="2AF4B3D5" w14:textId="77777777" w:rsidR="006E5B41" w:rsidRDefault="006E5B41"/>
    <w:p w14:paraId="0A550644" w14:textId="77777777" w:rsidR="006E5B41" w:rsidRDefault="006E5B41"/>
    <w:p w14:paraId="36A566C7" w14:textId="77777777" w:rsidR="006E5B41" w:rsidRDefault="006E5B41"/>
    <w:p w14:paraId="6BA78EA5" w14:textId="77777777" w:rsidR="006E5B41" w:rsidRDefault="006E5B41"/>
    <w:p w14:paraId="37549863" w14:textId="77777777" w:rsidR="006E5B41" w:rsidRDefault="006E5B41"/>
    <w:p w14:paraId="35DB8676" w14:textId="371E2D9C" w:rsidR="006E5B41" w:rsidRDefault="006E5B41">
      <w:r>
        <w:lastRenderedPageBreak/>
        <w:t>Discharging</w:t>
      </w:r>
    </w:p>
    <w:p w14:paraId="78C45AC7" w14:textId="401E346C" w:rsidR="006E5B41" w:rsidRDefault="006E5B41">
      <w:r>
        <w:rPr>
          <w:noProof/>
        </w:rPr>
        <w:drawing>
          <wp:inline distT="0" distB="0" distL="0" distR="0" wp14:anchorId="61CDF40A" wp14:editId="3CC4A9D1">
            <wp:extent cx="5731510" cy="4093845"/>
            <wp:effectExtent l="0" t="0" r="2540" b="1905"/>
            <wp:docPr id="1314063662" name="Picture 2" descr="A graph of a func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4063662" name="Picture 2" descr="A graph of a function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93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C4AF86" w14:textId="44E5F1DD" w:rsidR="00D33D28" w:rsidRPr="00D33D28" w:rsidRDefault="00D33D28">
      <w:pPr>
        <w:rPr>
          <w:sz w:val="18"/>
          <w:szCs w:val="18"/>
        </w:rPr>
      </w:pPr>
      <w:r>
        <w:rPr>
          <w:sz w:val="18"/>
          <w:szCs w:val="18"/>
        </w:rPr>
        <w:t xml:space="preserve">Figure </w:t>
      </w:r>
      <w:r>
        <w:rPr>
          <w:sz w:val="18"/>
          <w:szCs w:val="18"/>
        </w:rPr>
        <w:t>3</w:t>
      </w:r>
      <w:r>
        <w:rPr>
          <w:sz w:val="18"/>
          <w:szCs w:val="18"/>
        </w:rPr>
        <w:t xml:space="preserve"> – </w:t>
      </w:r>
      <w:r>
        <w:rPr>
          <w:sz w:val="18"/>
          <w:szCs w:val="18"/>
        </w:rPr>
        <w:t>Disc</w:t>
      </w:r>
      <w:r>
        <w:rPr>
          <w:sz w:val="18"/>
          <w:szCs w:val="18"/>
        </w:rPr>
        <w:t>harging curve of capacitor 1 time constant in</w:t>
      </w:r>
    </w:p>
    <w:p w14:paraId="4D8BF478" w14:textId="5A7BC0E3" w:rsidR="00EC07F3" w:rsidRDefault="00EC07F3" w:rsidP="00EC07F3">
      <w:r>
        <w:t>Time constant:</w:t>
      </w:r>
      <w:r w:rsidR="008D232A">
        <w:t>144</w:t>
      </w:r>
      <w:r w:rsidR="008D232A" w:rsidRPr="00466CD6">
        <w:rPr>
          <w:rFonts w:cstheme="minorHAnsi"/>
        </w:rPr>
        <w:t>µ</w:t>
      </w:r>
      <w:r w:rsidR="008D232A">
        <w:rPr>
          <w:rFonts w:cstheme="minorHAnsi"/>
        </w:rPr>
        <w:t>S</w:t>
      </w:r>
    </w:p>
    <w:p w14:paraId="0D2E8E44" w14:textId="49E27CA5" w:rsidR="00EC07F3" w:rsidRDefault="00EC07F3" w:rsidP="00EC07F3">
      <w:r>
        <w:t>Voltage:</w:t>
      </w:r>
      <w:r w:rsidR="008D232A">
        <w:t>0.297v</w:t>
      </w:r>
    </w:p>
    <w:p w14:paraId="4C91B639" w14:textId="77777777" w:rsidR="001728B1" w:rsidRPr="00DB24FE" w:rsidRDefault="001728B1" w:rsidP="001728B1"/>
    <w:p w14:paraId="0D0896C8" w14:textId="52D8192E" w:rsidR="001728B1" w:rsidRDefault="1C6A5902" w:rsidP="001728B1">
      <w:pPr>
        <w:pStyle w:val="Heading2"/>
      </w:pPr>
      <w:bookmarkStart w:id="4" w:name="_Toc194782509"/>
      <w:r>
        <w:t xml:space="preserve">Basic Capacitor </w:t>
      </w:r>
      <w:r w:rsidR="0B4B5C16">
        <w:t>Calculations</w:t>
      </w:r>
      <w:r w:rsidR="67767180">
        <w:t xml:space="preserve"> (</w:t>
      </w:r>
      <w:r w:rsidR="06266E98">
        <w:t>3)</w:t>
      </w:r>
      <w:bookmarkEnd w:id="4"/>
    </w:p>
    <w:p w14:paraId="30380C67" w14:textId="12A7E9FC" w:rsidR="008352DC" w:rsidRDefault="00397F77" w:rsidP="00D64AB8">
      <w:r>
        <w:t>When the capacitor is 6</w:t>
      </w:r>
      <w:r w:rsidR="00EA68DE">
        <w:t xml:space="preserve">3.2% charged, 193mS have passed. </w:t>
      </w:r>
      <w:r w:rsidR="005F4AE9">
        <w:t>This means the time constant is 193mS</w:t>
      </w:r>
      <w:r w:rsidR="00740265">
        <w:t xml:space="preserve"> so using the equation: </w:t>
      </w:r>
      <w:r w:rsidR="00AA661A">
        <w:t xml:space="preserve"> </w:t>
      </w:r>
    </w:p>
    <w:p w14:paraId="6DDB5BFA" w14:textId="63117811" w:rsidR="00D64AB8" w:rsidRDefault="00740265" w:rsidP="00D64AB8">
      <w:r>
        <w:t xml:space="preserve">Time constant </w:t>
      </w:r>
      <w:r w:rsidR="008352DC">
        <w:t xml:space="preserve">/ Resistance </w:t>
      </w:r>
      <w:r>
        <w:t xml:space="preserve">= </w:t>
      </w:r>
      <w:r w:rsidR="008352DC">
        <w:t>C</w:t>
      </w:r>
      <w:r>
        <w:t>apacitance</w:t>
      </w:r>
      <w:r w:rsidR="008352DC">
        <w:t xml:space="preserve"> </w:t>
      </w:r>
    </w:p>
    <w:p w14:paraId="561F5D05" w14:textId="108BACD6" w:rsidR="008352DC" w:rsidRPr="006501D0" w:rsidRDefault="008352DC" w:rsidP="00D64AB8">
      <w:r>
        <w:t>1</w:t>
      </w:r>
      <w:r w:rsidR="006501D0">
        <w:t>93x10</w:t>
      </w:r>
      <w:r w:rsidR="006501D0">
        <w:rPr>
          <w:vertAlign w:val="superscript"/>
        </w:rPr>
        <w:t>-6</w:t>
      </w:r>
      <w:r w:rsidR="006501D0">
        <w:t xml:space="preserve"> / 100 = 1.93</w:t>
      </w:r>
      <w:r w:rsidR="00B74457" w:rsidRPr="00466CD6">
        <w:rPr>
          <w:rFonts w:cstheme="minorHAnsi"/>
        </w:rPr>
        <w:t>µ</w:t>
      </w:r>
      <w:r w:rsidR="00B74457">
        <w:rPr>
          <w:rFonts w:cstheme="minorHAnsi"/>
        </w:rPr>
        <w:t>F</w:t>
      </w:r>
    </w:p>
    <w:p w14:paraId="0E43564C" w14:textId="135644EC" w:rsidR="00D64AB8" w:rsidRDefault="00C7342C" w:rsidP="00D64AB8">
      <w:r>
        <w:t>When the capacitor is only holding 36.8% of its charge:</w:t>
      </w:r>
    </w:p>
    <w:p w14:paraId="20318806" w14:textId="697FC7CF" w:rsidR="00E1488B" w:rsidRDefault="00C7342C" w:rsidP="00D64AB8">
      <w:r>
        <w:t>1</w:t>
      </w:r>
      <w:r>
        <w:t>44</w:t>
      </w:r>
      <w:r>
        <w:t>x10</w:t>
      </w:r>
      <w:r>
        <w:rPr>
          <w:vertAlign w:val="superscript"/>
        </w:rPr>
        <w:t>-6</w:t>
      </w:r>
      <w:r>
        <w:t xml:space="preserve"> / 100 = 1.</w:t>
      </w:r>
      <w:r>
        <w:t>44</w:t>
      </w:r>
      <w:r w:rsidRPr="00466CD6">
        <w:rPr>
          <w:rFonts w:cstheme="minorHAnsi"/>
        </w:rPr>
        <w:t>µ</w:t>
      </w:r>
      <w:r>
        <w:rPr>
          <w:rFonts w:cstheme="minorHAnsi"/>
        </w:rPr>
        <w:t>F</w:t>
      </w:r>
    </w:p>
    <w:p w14:paraId="23C2359A" w14:textId="77777777" w:rsidR="00C66D4F" w:rsidRDefault="00C66D4F" w:rsidP="00D64AB8"/>
    <w:p w14:paraId="2627BBD3" w14:textId="77777777" w:rsidR="00C7342C" w:rsidRDefault="00C7342C" w:rsidP="00D64AB8"/>
    <w:p w14:paraId="62CB44C8" w14:textId="77777777" w:rsidR="00C7342C" w:rsidRDefault="00C7342C" w:rsidP="00D64AB8"/>
    <w:p w14:paraId="4B85BBFB" w14:textId="77777777" w:rsidR="00C7342C" w:rsidRDefault="00C7342C" w:rsidP="00D64AB8"/>
    <w:p w14:paraId="79647203" w14:textId="77777777" w:rsidR="00C7342C" w:rsidRPr="00D64AB8" w:rsidRDefault="00C7342C" w:rsidP="00D64AB8"/>
    <w:p w14:paraId="4A9C1746" w14:textId="482EF070" w:rsidR="001728B1" w:rsidRDefault="000C44D0" w:rsidP="001728B1">
      <w:pPr>
        <w:pStyle w:val="Heading2"/>
      </w:pPr>
      <w:bookmarkStart w:id="5" w:name="_Toc194782510"/>
      <w:r>
        <w:lastRenderedPageBreak/>
        <w:t>Capacitor discharge table</w:t>
      </w:r>
      <w:r w:rsidR="00C34C38">
        <w:t xml:space="preserve"> (</w:t>
      </w:r>
      <w:r w:rsidR="00684820">
        <w:t>2</w:t>
      </w:r>
      <w:r w:rsidR="00156CE0">
        <w:t>)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53"/>
        <w:gridCol w:w="1405"/>
        <w:gridCol w:w="1268"/>
        <w:gridCol w:w="2099"/>
        <w:gridCol w:w="1973"/>
        <w:gridCol w:w="1218"/>
      </w:tblGrid>
      <w:tr w:rsidR="0045095D" w14:paraId="6AFD5C27" w14:textId="77777777" w:rsidTr="00D33D28">
        <w:tc>
          <w:tcPr>
            <w:tcW w:w="1053" w:type="dxa"/>
          </w:tcPr>
          <w:p w14:paraId="4EC22151" w14:textId="5804B0FD" w:rsidR="0045095D" w:rsidRDefault="009D1102" w:rsidP="00156CE0">
            <w:r>
              <w:t>Time (s)</w:t>
            </w:r>
          </w:p>
        </w:tc>
        <w:tc>
          <w:tcPr>
            <w:tcW w:w="1405" w:type="dxa"/>
          </w:tcPr>
          <w:p w14:paraId="08851073" w14:textId="1D11D237" w:rsidR="0045095D" w:rsidRDefault="009D1102" w:rsidP="00156CE0">
            <w:r>
              <w:t>Voltage (V)</w:t>
            </w:r>
          </w:p>
        </w:tc>
        <w:tc>
          <w:tcPr>
            <w:tcW w:w="1268" w:type="dxa"/>
          </w:tcPr>
          <w:p w14:paraId="73D4AE17" w14:textId="070B5595" w:rsidR="0045095D" w:rsidRDefault="00E279FB" w:rsidP="00156CE0">
            <w:r>
              <w:t>ln (V)</w:t>
            </w:r>
          </w:p>
        </w:tc>
        <w:tc>
          <w:tcPr>
            <w:tcW w:w="2099" w:type="dxa"/>
          </w:tcPr>
          <w:p w14:paraId="096BC275" w14:textId="77777777" w:rsidR="00750A67" w:rsidRDefault="00E279FB" w:rsidP="00156CE0">
            <w:proofErr w:type="spellStart"/>
            <w:r>
              <w:t>dy</w:t>
            </w:r>
            <w:proofErr w:type="spellEnd"/>
            <w:r>
              <w:t xml:space="preserve"> = y</w:t>
            </w:r>
            <w:r w:rsidR="00750A67">
              <w:t>2 – y1</w:t>
            </w:r>
          </w:p>
          <w:p w14:paraId="4127AFE7" w14:textId="24A845A4" w:rsidR="0045095D" w:rsidRDefault="00750A67" w:rsidP="00156CE0">
            <w:proofErr w:type="spellStart"/>
            <w:r>
              <w:t>dy</w:t>
            </w:r>
            <w:proofErr w:type="spellEnd"/>
            <w:r>
              <w:t xml:space="preserve"> = ln(V)2-ln(V)1 </w:t>
            </w:r>
          </w:p>
        </w:tc>
        <w:tc>
          <w:tcPr>
            <w:tcW w:w="1973" w:type="dxa"/>
          </w:tcPr>
          <w:p w14:paraId="5A2A82E3" w14:textId="77777777" w:rsidR="0045095D" w:rsidRDefault="00EE755C" w:rsidP="00156CE0">
            <w:r>
              <w:t xml:space="preserve">dx = x2- x1 </w:t>
            </w:r>
          </w:p>
          <w:p w14:paraId="2A93FB06" w14:textId="416700F2" w:rsidR="00EE755C" w:rsidRDefault="00EE755C" w:rsidP="00156CE0">
            <w:r>
              <w:t xml:space="preserve">dx = </w:t>
            </w:r>
            <w:r w:rsidR="00000ACC">
              <w:t>Time2 – Time1</w:t>
            </w:r>
          </w:p>
        </w:tc>
        <w:tc>
          <w:tcPr>
            <w:tcW w:w="1218" w:type="dxa"/>
          </w:tcPr>
          <w:p w14:paraId="0A11E14F" w14:textId="2A9F3F0E" w:rsidR="0045095D" w:rsidRDefault="00000ACC" w:rsidP="00156CE0">
            <w:proofErr w:type="spellStart"/>
            <w:r>
              <w:t>dy</w:t>
            </w:r>
            <w:proofErr w:type="spellEnd"/>
            <w:r>
              <w:t>/dx</w:t>
            </w:r>
          </w:p>
        </w:tc>
      </w:tr>
      <w:tr w:rsidR="0045095D" w14:paraId="3197C239" w14:textId="77777777" w:rsidTr="00D33D28">
        <w:tc>
          <w:tcPr>
            <w:tcW w:w="1053" w:type="dxa"/>
          </w:tcPr>
          <w:p w14:paraId="0B385707" w14:textId="49263BC2" w:rsidR="0045095D" w:rsidRPr="000844FD" w:rsidRDefault="000844FD" w:rsidP="00156CE0">
            <w:pPr>
              <w:rPr>
                <w:rFonts w:cstheme="minorHAnsi"/>
              </w:rPr>
            </w:pPr>
            <w:r w:rsidRPr="000844FD">
              <w:rPr>
                <w:rFonts w:cstheme="minorHAnsi"/>
              </w:rPr>
              <w:t>0.001999</w:t>
            </w:r>
          </w:p>
        </w:tc>
        <w:tc>
          <w:tcPr>
            <w:tcW w:w="1405" w:type="dxa"/>
          </w:tcPr>
          <w:p w14:paraId="0B6F4CF0" w14:textId="65038CAE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0.8408</w:t>
            </w:r>
          </w:p>
        </w:tc>
        <w:tc>
          <w:tcPr>
            <w:tcW w:w="1268" w:type="dxa"/>
          </w:tcPr>
          <w:p w14:paraId="47E738CD" w14:textId="449C3359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-0.1734</w:t>
            </w:r>
          </w:p>
        </w:tc>
        <w:tc>
          <w:tcPr>
            <w:tcW w:w="2099" w:type="dxa"/>
          </w:tcPr>
          <w:p w14:paraId="0C7AF15C" w14:textId="3A42D1A8" w:rsidR="0045095D" w:rsidRPr="000844FD" w:rsidRDefault="00000ACC" w:rsidP="00000ACC">
            <w:pPr>
              <w:jc w:val="center"/>
              <w:rPr>
                <w:rFonts w:cstheme="minorHAnsi"/>
              </w:rPr>
            </w:pPr>
            <w:r w:rsidRPr="000844FD">
              <w:rPr>
                <w:rFonts w:cstheme="minorHAnsi"/>
              </w:rPr>
              <w:t>x</w:t>
            </w:r>
          </w:p>
        </w:tc>
        <w:tc>
          <w:tcPr>
            <w:tcW w:w="1973" w:type="dxa"/>
          </w:tcPr>
          <w:p w14:paraId="638A0493" w14:textId="3071DE24" w:rsidR="0045095D" w:rsidRDefault="00000ACC" w:rsidP="00000ACC">
            <w:pPr>
              <w:jc w:val="center"/>
            </w:pPr>
            <w:r>
              <w:t>x</w:t>
            </w:r>
          </w:p>
        </w:tc>
        <w:tc>
          <w:tcPr>
            <w:tcW w:w="1218" w:type="dxa"/>
          </w:tcPr>
          <w:p w14:paraId="40DE7769" w14:textId="1B63E931" w:rsidR="0045095D" w:rsidRDefault="00000ACC" w:rsidP="00000ACC">
            <w:pPr>
              <w:jc w:val="center"/>
            </w:pPr>
            <w:r>
              <w:t>x</w:t>
            </w:r>
          </w:p>
        </w:tc>
      </w:tr>
      <w:tr w:rsidR="0045095D" w14:paraId="019825E5" w14:textId="77777777" w:rsidTr="00D33D28">
        <w:tc>
          <w:tcPr>
            <w:tcW w:w="1053" w:type="dxa"/>
          </w:tcPr>
          <w:p w14:paraId="385ED802" w14:textId="3D580D60" w:rsidR="0045095D" w:rsidRPr="000844FD" w:rsidRDefault="000844FD" w:rsidP="00156CE0">
            <w:pPr>
              <w:rPr>
                <w:rFonts w:cstheme="minorHAnsi"/>
              </w:rPr>
            </w:pPr>
            <w:r w:rsidRPr="000844FD">
              <w:rPr>
                <w:rFonts w:cstheme="minorHAnsi"/>
              </w:rPr>
              <w:t>0.002015</w:t>
            </w:r>
          </w:p>
        </w:tc>
        <w:tc>
          <w:tcPr>
            <w:tcW w:w="1405" w:type="dxa"/>
          </w:tcPr>
          <w:p w14:paraId="29919D25" w14:textId="2071F014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0.7718</w:t>
            </w:r>
          </w:p>
        </w:tc>
        <w:tc>
          <w:tcPr>
            <w:tcW w:w="1268" w:type="dxa"/>
          </w:tcPr>
          <w:p w14:paraId="524654CE" w14:textId="376AC329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-0.25903</w:t>
            </w:r>
          </w:p>
        </w:tc>
        <w:tc>
          <w:tcPr>
            <w:tcW w:w="2099" w:type="dxa"/>
          </w:tcPr>
          <w:p w14:paraId="6F303DCC" w14:textId="5241CE74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-0.08563</w:t>
            </w:r>
          </w:p>
        </w:tc>
        <w:tc>
          <w:tcPr>
            <w:tcW w:w="1973" w:type="dxa"/>
          </w:tcPr>
          <w:p w14:paraId="28BFA895" w14:textId="72150934" w:rsidR="0045095D" w:rsidRPr="00E316F3" w:rsidRDefault="00E316F3" w:rsidP="00156CE0">
            <w:pPr>
              <w:rPr>
                <w:rFonts w:cstheme="minorHAnsi"/>
              </w:rPr>
            </w:pPr>
            <w:r w:rsidRPr="00E316F3">
              <w:rPr>
                <w:rFonts w:cstheme="minorHAnsi"/>
              </w:rPr>
              <w:t>0.000015555˙</w:t>
            </w:r>
          </w:p>
        </w:tc>
        <w:tc>
          <w:tcPr>
            <w:tcW w:w="1218" w:type="dxa"/>
          </w:tcPr>
          <w:p w14:paraId="5BB31E24" w14:textId="3B7137D2" w:rsidR="0045095D" w:rsidRPr="00996866" w:rsidRDefault="00996866" w:rsidP="00156CE0">
            <w:pPr>
              <w:rPr>
                <w:rFonts w:ascii="Aptos Narrow" w:hAnsi="Aptos Narrow"/>
                <w:color w:val="000000"/>
              </w:rPr>
            </w:pPr>
            <w:r>
              <w:rPr>
                <w:rFonts w:ascii="Aptos Narrow" w:hAnsi="Aptos Narrow"/>
                <w:color w:val="000000"/>
              </w:rPr>
              <w:t>-5504.68</w:t>
            </w:r>
          </w:p>
        </w:tc>
      </w:tr>
      <w:tr w:rsidR="0045095D" w14:paraId="45B82FDC" w14:textId="77777777" w:rsidTr="00D33D28">
        <w:tc>
          <w:tcPr>
            <w:tcW w:w="1053" w:type="dxa"/>
          </w:tcPr>
          <w:p w14:paraId="14C536D0" w14:textId="77644FFB" w:rsidR="0045095D" w:rsidRPr="000844FD" w:rsidRDefault="000844FD" w:rsidP="00156CE0">
            <w:pPr>
              <w:rPr>
                <w:rFonts w:cstheme="minorHAnsi"/>
              </w:rPr>
            </w:pPr>
            <w:r w:rsidRPr="000844FD">
              <w:rPr>
                <w:rFonts w:cstheme="minorHAnsi"/>
              </w:rPr>
              <w:t>0.002030</w:t>
            </w:r>
          </w:p>
        </w:tc>
        <w:tc>
          <w:tcPr>
            <w:tcW w:w="1405" w:type="dxa"/>
          </w:tcPr>
          <w:p w14:paraId="6CD479BD" w14:textId="18622287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0.709</w:t>
            </w:r>
          </w:p>
        </w:tc>
        <w:tc>
          <w:tcPr>
            <w:tcW w:w="1268" w:type="dxa"/>
          </w:tcPr>
          <w:p w14:paraId="2E4F3FFF" w14:textId="15CDCFF8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-0.3439</w:t>
            </w:r>
          </w:p>
        </w:tc>
        <w:tc>
          <w:tcPr>
            <w:tcW w:w="2099" w:type="dxa"/>
          </w:tcPr>
          <w:p w14:paraId="3156E8B0" w14:textId="219F589D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-0.08487</w:t>
            </w:r>
          </w:p>
        </w:tc>
        <w:tc>
          <w:tcPr>
            <w:tcW w:w="1973" w:type="dxa"/>
          </w:tcPr>
          <w:p w14:paraId="6E29739D" w14:textId="0CE4226D" w:rsidR="0045095D" w:rsidRPr="00E316F3" w:rsidRDefault="00E316F3" w:rsidP="00156CE0">
            <w:pPr>
              <w:rPr>
                <w:rFonts w:cstheme="minorHAnsi"/>
              </w:rPr>
            </w:pPr>
            <w:r w:rsidRPr="00E316F3">
              <w:rPr>
                <w:rFonts w:cstheme="minorHAnsi"/>
              </w:rPr>
              <w:t>0.000015555˙</w:t>
            </w:r>
          </w:p>
        </w:tc>
        <w:tc>
          <w:tcPr>
            <w:tcW w:w="1218" w:type="dxa"/>
          </w:tcPr>
          <w:p w14:paraId="47453968" w14:textId="3E193A43" w:rsidR="0045095D" w:rsidRPr="006518E5" w:rsidRDefault="006518E5" w:rsidP="00156CE0">
            <w:pPr>
              <w:rPr>
                <w:rFonts w:ascii="Aptos Narrow" w:hAnsi="Aptos Narrow"/>
                <w:color w:val="000000"/>
              </w:rPr>
            </w:pPr>
            <w:r>
              <w:rPr>
                <w:rFonts w:ascii="Aptos Narrow" w:hAnsi="Aptos Narrow"/>
                <w:color w:val="000000"/>
              </w:rPr>
              <w:t>-5455.92</w:t>
            </w:r>
          </w:p>
        </w:tc>
      </w:tr>
      <w:tr w:rsidR="0045095D" w14:paraId="270791EB" w14:textId="77777777" w:rsidTr="00D33D28">
        <w:tc>
          <w:tcPr>
            <w:tcW w:w="1053" w:type="dxa"/>
          </w:tcPr>
          <w:p w14:paraId="4610E609" w14:textId="1C2B23FD" w:rsidR="0045095D" w:rsidRPr="000844FD" w:rsidRDefault="000844FD" w:rsidP="00156CE0">
            <w:pPr>
              <w:rPr>
                <w:rFonts w:cstheme="minorHAnsi"/>
              </w:rPr>
            </w:pPr>
            <w:r w:rsidRPr="000844FD">
              <w:rPr>
                <w:rFonts w:cstheme="minorHAnsi"/>
              </w:rPr>
              <w:t>0.002046</w:t>
            </w:r>
          </w:p>
        </w:tc>
        <w:tc>
          <w:tcPr>
            <w:tcW w:w="1405" w:type="dxa"/>
          </w:tcPr>
          <w:p w14:paraId="1155BC51" w14:textId="37AA1AEF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0.6463</w:t>
            </w:r>
          </w:p>
        </w:tc>
        <w:tc>
          <w:tcPr>
            <w:tcW w:w="1268" w:type="dxa"/>
          </w:tcPr>
          <w:p w14:paraId="2126291F" w14:textId="13B008EE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-0.43649</w:t>
            </w:r>
          </w:p>
        </w:tc>
        <w:tc>
          <w:tcPr>
            <w:tcW w:w="2099" w:type="dxa"/>
          </w:tcPr>
          <w:p w14:paraId="50045EDB" w14:textId="6812504C" w:rsidR="0045095D" w:rsidRPr="000844FD" w:rsidRDefault="000844FD" w:rsidP="000844FD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-0.09259</w:t>
            </w:r>
          </w:p>
        </w:tc>
        <w:tc>
          <w:tcPr>
            <w:tcW w:w="1973" w:type="dxa"/>
          </w:tcPr>
          <w:p w14:paraId="52B7D42B" w14:textId="27095CC8" w:rsidR="0045095D" w:rsidRPr="00E316F3" w:rsidRDefault="00E316F3" w:rsidP="00156CE0">
            <w:pPr>
              <w:rPr>
                <w:rFonts w:cstheme="minorHAnsi"/>
              </w:rPr>
            </w:pPr>
            <w:r w:rsidRPr="00E316F3">
              <w:rPr>
                <w:rFonts w:cstheme="minorHAnsi"/>
              </w:rPr>
              <w:t>0.000015555˙</w:t>
            </w:r>
          </w:p>
        </w:tc>
        <w:tc>
          <w:tcPr>
            <w:tcW w:w="1218" w:type="dxa"/>
          </w:tcPr>
          <w:p w14:paraId="715362F0" w14:textId="6D3FEA06" w:rsidR="0045095D" w:rsidRPr="006518E5" w:rsidRDefault="006518E5" w:rsidP="00156CE0">
            <w:pPr>
              <w:rPr>
                <w:rFonts w:ascii="Aptos Narrow" w:hAnsi="Aptos Narrow"/>
                <w:color w:val="000000"/>
              </w:rPr>
            </w:pPr>
            <w:r>
              <w:rPr>
                <w:rFonts w:ascii="Aptos Narrow" w:hAnsi="Aptos Narrow"/>
                <w:color w:val="000000"/>
              </w:rPr>
              <w:t>-5952.33</w:t>
            </w:r>
          </w:p>
        </w:tc>
      </w:tr>
      <w:tr w:rsidR="0045095D" w14:paraId="49BE7793" w14:textId="77777777" w:rsidTr="00D33D28">
        <w:tc>
          <w:tcPr>
            <w:tcW w:w="1053" w:type="dxa"/>
          </w:tcPr>
          <w:p w14:paraId="68759A3E" w14:textId="030204C9" w:rsidR="0045095D" w:rsidRPr="000844FD" w:rsidRDefault="000844FD" w:rsidP="00156CE0">
            <w:pPr>
              <w:rPr>
                <w:rFonts w:cstheme="minorHAnsi"/>
              </w:rPr>
            </w:pPr>
            <w:r w:rsidRPr="000844FD">
              <w:rPr>
                <w:rFonts w:cstheme="minorHAnsi"/>
              </w:rPr>
              <w:t>0.002061</w:t>
            </w:r>
          </w:p>
        </w:tc>
        <w:tc>
          <w:tcPr>
            <w:tcW w:w="1405" w:type="dxa"/>
          </w:tcPr>
          <w:p w14:paraId="02AB2D5F" w14:textId="7AACB3F8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0.5961</w:t>
            </w:r>
          </w:p>
        </w:tc>
        <w:tc>
          <w:tcPr>
            <w:tcW w:w="1268" w:type="dxa"/>
          </w:tcPr>
          <w:p w14:paraId="7BF837C0" w14:textId="63534FE6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-0.51735</w:t>
            </w:r>
          </w:p>
        </w:tc>
        <w:tc>
          <w:tcPr>
            <w:tcW w:w="2099" w:type="dxa"/>
          </w:tcPr>
          <w:p w14:paraId="7C7FC153" w14:textId="636DF85A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-0.08086</w:t>
            </w:r>
          </w:p>
        </w:tc>
        <w:tc>
          <w:tcPr>
            <w:tcW w:w="1973" w:type="dxa"/>
          </w:tcPr>
          <w:p w14:paraId="4C2898BE" w14:textId="2D392C70" w:rsidR="0045095D" w:rsidRPr="00E316F3" w:rsidRDefault="00E316F3" w:rsidP="00156CE0">
            <w:pPr>
              <w:rPr>
                <w:rFonts w:cstheme="minorHAnsi"/>
              </w:rPr>
            </w:pPr>
            <w:r w:rsidRPr="00E316F3">
              <w:rPr>
                <w:rFonts w:cstheme="minorHAnsi"/>
              </w:rPr>
              <w:t>0.000015555˙</w:t>
            </w:r>
          </w:p>
        </w:tc>
        <w:tc>
          <w:tcPr>
            <w:tcW w:w="1218" w:type="dxa"/>
          </w:tcPr>
          <w:p w14:paraId="4C789A26" w14:textId="2CCCB4CF" w:rsidR="0045095D" w:rsidRPr="0057533C" w:rsidRDefault="0057533C" w:rsidP="00156CE0">
            <w:pPr>
              <w:rPr>
                <w:rFonts w:ascii="Aptos Narrow" w:hAnsi="Aptos Narrow"/>
                <w:color w:val="000000"/>
              </w:rPr>
            </w:pPr>
            <w:r>
              <w:rPr>
                <w:rFonts w:ascii="Aptos Narrow" w:hAnsi="Aptos Narrow"/>
                <w:color w:val="000000"/>
              </w:rPr>
              <w:t>-5197.84</w:t>
            </w:r>
          </w:p>
        </w:tc>
      </w:tr>
      <w:tr w:rsidR="0045095D" w14:paraId="322D0060" w14:textId="77777777" w:rsidTr="00D33D28">
        <w:tc>
          <w:tcPr>
            <w:tcW w:w="1053" w:type="dxa"/>
          </w:tcPr>
          <w:p w14:paraId="2AFE1F17" w14:textId="28104295" w:rsidR="0045095D" w:rsidRPr="000844FD" w:rsidRDefault="000844FD" w:rsidP="00156CE0">
            <w:pPr>
              <w:rPr>
                <w:rFonts w:cstheme="minorHAnsi"/>
              </w:rPr>
            </w:pPr>
            <w:r w:rsidRPr="000844FD">
              <w:rPr>
                <w:rFonts w:cstheme="minorHAnsi"/>
              </w:rPr>
              <w:t>0.002077</w:t>
            </w:r>
          </w:p>
        </w:tc>
        <w:tc>
          <w:tcPr>
            <w:tcW w:w="1405" w:type="dxa"/>
          </w:tcPr>
          <w:p w14:paraId="71FB8347" w14:textId="64F41135" w:rsidR="0045095D" w:rsidRPr="000844FD" w:rsidRDefault="000844FD" w:rsidP="000844FD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0.5459</w:t>
            </w:r>
          </w:p>
        </w:tc>
        <w:tc>
          <w:tcPr>
            <w:tcW w:w="1268" w:type="dxa"/>
          </w:tcPr>
          <w:p w14:paraId="58E83766" w14:textId="0E2D28AA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-0.60532</w:t>
            </w:r>
          </w:p>
        </w:tc>
        <w:tc>
          <w:tcPr>
            <w:tcW w:w="2099" w:type="dxa"/>
          </w:tcPr>
          <w:p w14:paraId="5FA22097" w14:textId="2DA66498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-0.08797</w:t>
            </w:r>
          </w:p>
        </w:tc>
        <w:tc>
          <w:tcPr>
            <w:tcW w:w="1973" w:type="dxa"/>
          </w:tcPr>
          <w:p w14:paraId="69C92735" w14:textId="056A9EFB" w:rsidR="0045095D" w:rsidRPr="00E316F3" w:rsidRDefault="00E316F3" w:rsidP="00156CE0">
            <w:pPr>
              <w:rPr>
                <w:rFonts w:cstheme="minorHAnsi"/>
              </w:rPr>
            </w:pPr>
            <w:r w:rsidRPr="00E316F3">
              <w:rPr>
                <w:rFonts w:cstheme="minorHAnsi"/>
              </w:rPr>
              <w:t>0.000015555˙</w:t>
            </w:r>
          </w:p>
        </w:tc>
        <w:tc>
          <w:tcPr>
            <w:tcW w:w="1218" w:type="dxa"/>
          </w:tcPr>
          <w:p w14:paraId="64F1FABD" w14:textId="08FBED3A" w:rsidR="0045095D" w:rsidRPr="0057533C" w:rsidRDefault="0057533C" w:rsidP="00156CE0">
            <w:pPr>
              <w:rPr>
                <w:rFonts w:ascii="Aptos Narrow" w:hAnsi="Aptos Narrow"/>
                <w:color w:val="000000"/>
              </w:rPr>
            </w:pPr>
            <w:r>
              <w:rPr>
                <w:rFonts w:ascii="Aptos Narrow" w:hAnsi="Aptos Narrow"/>
                <w:color w:val="000000"/>
              </w:rPr>
              <w:t>-5655.38</w:t>
            </w:r>
          </w:p>
        </w:tc>
      </w:tr>
      <w:tr w:rsidR="0045095D" w14:paraId="6EB270FB" w14:textId="77777777" w:rsidTr="00D33D28">
        <w:tc>
          <w:tcPr>
            <w:tcW w:w="1053" w:type="dxa"/>
          </w:tcPr>
          <w:p w14:paraId="037422F1" w14:textId="62227267" w:rsidR="0045095D" w:rsidRPr="000844FD" w:rsidRDefault="000844FD" w:rsidP="00156CE0">
            <w:pPr>
              <w:rPr>
                <w:rFonts w:cstheme="minorHAnsi"/>
              </w:rPr>
            </w:pPr>
            <w:r w:rsidRPr="000844FD">
              <w:rPr>
                <w:rFonts w:cstheme="minorHAnsi"/>
              </w:rPr>
              <w:t>0.002092</w:t>
            </w:r>
          </w:p>
        </w:tc>
        <w:tc>
          <w:tcPr>
            <w:tcW w:w="1405" w:type="dxa"/>
          </w:tcPr>
          <w:p w14:paraId="196D36A5" w14:textId="75EEA289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0.502</w:t>
            </w:r>
          </w:p>
        </w:tc>
        <w:tc>
          <w:tcPr>
            <w:tcW w:w="1268" w:type="dxa"/>
          </w:tcPr>
          <w:p w14:paraId="0DD6092C" w14:textId="4ACA0E87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-0.68916</w:t>
            </w:r>
          </w:p>
        </w:tc>
        <w:tc>
          <w:tcPr>
            <w:tcW w:w="2099" w:type="dxa"/>
          </w:tcPr>
          <w:p w14:paraId="672A9D6C" w14:textId="646C6688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-0.08384</w:t>
            </w:r>
          </w:p>
        </w:tc>
        <w:tc>
          <w:tcPr>
            <w:tcW w:w="1973" w:type="dxa"/>
          </w:tcPr>
          <w:p w14:paraId="68E61A2A" w14:textId="6661B1F0" w:rsidR="0045095D" w:rsidRPr="00E316F3" w:rsidRDefault="00E316F3" w:rsidP="00156CE0">
            <w:pPr>
              <w:rPr>
                <w:rFonts w:cstheme="minorHAnsi"/>
              </w:rPr>
            </w:pPr>
            <w:r w:rsidRPr="00E316F3">
              <w:rPr>
                <w:rFonts w:cstheme="minorHAnsi"/>
              </w:rPr>
              <w:t>0.000015555˙</w:t>
            </w:r>
          </w:p>
        </w:tc>
        <w:tc>
          <w:tcPr>
            <w:tcW w:w="1218" w:type="dxa"/>
          </w:tcPr>
          <w:p w14:paraId="5E86A69B" w14:textId="454207F3" w:rsidR="0045095D" w:rsidRPr="007263A1" w:rsidRDefault="0057533C" w:rsidP="00156CE0">
            <w:pPr>
              <w:rPr>
                <w:rFonts w:ascii="Aptos Narrow" w:hAnsi="Aptos Narrow"/>
                <w:color w:val="000000"/>
              </w:rPr>
            </w:pPr>
            <w:r>
              <w:rPr>
                <w:rFonts w:ascii="Aptos Narrow" w:hAnsi="Aptos Narrow"/>
                <w:color w:val="000000"/>
              </w:rPr>
              <w:t>-5389.44</w:t>
            </w:r>
          </w:p>
        </w:tc>
      </w:tr>
      <w:tr w:rsidR="0045095D" w14:paraId="31FBB34C" w14:textId="77777777" w:rsidTr="00D33D28">
        <w:tc>
          <w:tcPr>
            <w:tcW w:w="1053" w:type="dxa"/>
          </w:tcPr>
          <w:p w14:paraId="4EA543DF" w14:textId="71DBE18F" w:rsidR="0045095D" w:rsidRPr="000844FD" w:rsidRDefault="000844FD" w:rsidP="00156CE0">
            <w:pPr>
              <w:rPr>
                <w:rFonts w:cstheme="minorHAnsi"/>
              </w:rPr>
            </w:pPr>
            <w:r w:rsidRPr="000844FD">
              <w:rPr>
                <w:rFonts w:cstheme="minorHAnsi"/>
              </w:rPr>
              <w:t>0.002108</w:t>
            </w:r>
          </w:p>
        </w:tc>
        <w:tc>
          <w:tcPr>
            <w:tcW w:w="1405" w:type="dxa"/>
          </w:tcPr>
          <w:p w14:paraId="35299110" w14:textId="6F1DD5AF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0.4706</w:t>
            </w:r>
          </w:p>
        </w:tc>
        <w:tc>
          <w:tcPr>
            <w:tcW w:w="1268" w:type="dxa"/>
          </w:tcPr>
          <w:p w14:paraId="16AEDE7E" w14:textId="639E4BAD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-0.75375</w:t>
            </w:r>
          </w:p>
        </w:tc>
        <w:tc>
          <w:tcPr>
            <w:tcW w:w="2099" w:type="dxa"/>
          </w:tcPr>
          <w:p w14:paraId="4D9A4CC8" w14:textId="5B1F8CE0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-0.06459</w:t>
            </w:r>
          </w:p>
        </w:tc>
        <w:tc>
          <w:tcPr>
            <w:tcW w:w="1973" w:type="dxa"/>
          </w:tcPr>
          <w:p w14:paraId="338079A9" w14:textId="4CF42B37" w:rsidR="0045095D" w:rsidRPr="00E316F3" w:rsidRDefault="00E316F3" w:rsidP="00156CE0">
            <w:pPr>
              <w:rPr>
                <w:rFonts w:cstheme="minorHAnsi"/>
              </w:rPr>
            </w:pPr>
            <w:r w:rsidRPr="00E316F3">
              <w:rPr>
                <w:rFonts w:cstheme="minorHAnsi"/>
              </w:rPr>
              <w:t>0.000015555˙</w:t>
            </w:r>
          </w:p>
        </w:tc>
        <w:tc>
          <w:tcPr>
            <w:tcW w:w="1218" w:type="dxa"/>
          </w:tcPr>
          <w:p w14:paraId="62C81C8A" w14:textId="1809BBD1" w:rsidR="0045095D" w:rsidRPr="007263A1" w:rsidRDefault="007263A1" w:rsidP="00156CE0">
            <w:pPr>
              <w:rPr>
                <w:rFonts w:ascii="Aptos Narrow" w:hAnsi="Aptos Narrow"/>
                <w:color w:val="000000"/>
              </w:rPr>
            </w:pPr>
            <w:r>
              <w:rPr>
                <w:rFonts w:ascii="Aptos Narrow" w:hAnsi="Aptos Narrow"/>
                <w:color w:val="000000"/>
              </w:rPr>
              <w:t>-4152.32</w:t>
            </w:r>
          </w:p>
        </w:tc>
      </w:tr>
      <w:tr w:rsidR="0045095D" w14:paraId="5A12B386" w14:textId="77777777" w:rsidTr="00D33D28">
        <w:tc>
          <w:tcPr>
            <w:tcW w:w="1053" w:type="dxa"/>
          </w:tcPr>
          <w:p w14:paraId="201A4A4C" w14:textId="62F33F8D" w:rsidR="0045095D" w:rsidRPr="000844FD" w:rsidRDefault="000844FD" w:rsidP="00156CE0">
            <w:pPr>
              <w:rPr>
                <w:rFonts w:cstheme="minorHAnsi"/>
              </w:rPr>
            </w:pPr>
            <w:r w:rsidRPr="000844FD">
              <w:rPr>
                <w:rFonts w:cstheme="minorHAnsi"/>
              </w:rPr>
              <w:t>0.002123</w:t>
            </w:r>
          </w:p>
        </w:tc>
        <w:tc>
          <w:tcPr>
            <w:tcW w:w="1405" w:type="dxa"/>
          </w:tcPr>
          <w:p w14:paraId="2BA0F75D" w14:textId="3B9A3D98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0.4518</w:t>
            </w:r>
          </w:p>
        </w:tc>
        <w:tc>
          <w:tcPr>
            <w:tcW w:w="1268" w:type="dxa"/>
          </w:tcPr>
          <w:p w14:paraId="593E75A3" w14:textId="1FBE53B7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-0.79452</w:t>
            </w:r>
          </w:p>
        </w:tc>
        <w:tc>
          <w:tcPr>
            <w:tcW w:w="2099" w:type="dxa"/>
          </w:tcPr>
          <w:p w14:paraId="4C33D9A9" w14:textId="1FB41893" w:rsidR="0045095D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-0.04077</w:t>
            </w:r>
          </w:p>
        </w:tc>
        <w:tc>
          <w:tcPr>
            <w:tcW w:w="1973" w:type="dxa"/>
          </w:tcPr>
          <w:p w14:paraId="7C32145D" w14:textId="4E2AAD74" w:rsidR="0045095D" w:rsidRPr="00E316F3" w:rsidRDefault="00E316F3" w:rsidP="00156CE0">
            <w:pPr>
              <w:rPr>
                <w:rFonts w:cstheme="minorHAnsi"/>
              </w:rPr>
            </w:pPr>
            <w:r w:rsidRPr="00E316F3">
              <w:rPr>
                <w:rFonts w:cstheme="minorHAnsi"/>
              </w:rPr>
              <w:t>0.000015555˙</w:t>
            </w:r>
          </w:p>
        </w:tc>
        <w:tc>
          <w:tcPr>
            <w:tcW w:w="1218" w:type="dxa"/>
          </w:tcPr>
          <w:p w14:paraId="28442A2C" w14:textId="6270F623" w:rsidR="0045095D" w:rsidRPr="007263A1" w:rsidRDefault="007263A1" w:rsidP="00156CE0">
            <w:pPr>
              <w:rPr>
                <w:rFonts w:ascii="Aptos Narrow" w:hAnsi="Aptos Narrow"/>
                <w:color w:val="000000"/>
              </w:rPr>
            </w:pPr>
            <w:r>
              <w:rPr>
                <w:rFonts w:ascii="Aptos Narrow" w:hAnsi="Aptos Narrow"/>
                <w:color w:val="000000"/>
              </w:rPr>
              <w:t>-2620.86</w:t>
            </w:r>
          </w:p>
        </w:tc>
      </w:tr>
      <w:tr w:rsidR="00000ACC" w14:paraId="0F1732C4" w14:textId="77777777" w:rsidTr="00D33D28">
        <w:tc>
          <w:tcPr>
            <w:tcW w:w="1053" w:type="dxa"/>
          </w:tcPr>
          <w:p w14:paraId="3BC3FA73" w14:textId="4FAAD1EA" w:rsidR="00000ACC" w:rsidRPr="000844FD" w:rsidRDefault="000844FD" w:rsidP="00156CE0">
            <w:pPr>
              <w:rPr>
                <w:rFonts w:cstheme="minorHAnsi"/>
              </w:rPr>
            </w:pPr>
            <w:r w:rsidRPr="000844FD">
              <w:rPr>
                <w:rFonts w:cstheme="minorHAnsi"/>
              </w:rPr>
              <w:t>0.002139</w:t>
            </w:r>
          </w:p>
        </w:tc>
        <w:tc>
          <w:tcPr>
            <w:tcW w:w="1405" w:type="dxa"/>
          </w:tcPr>
          <w:p w14:paraId="686BEE6F" w14:textId="5BCFC341" w:rsidR="00000ACC" w:rsidRPr="000844FD" w:rsidRDefault="000844FD" w:rsidP="000844FD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0.4078</w:t>
            </w:r>
          </w:p>
        </w:tc>
        <w:tc>
          <w:tcPr>
            <w:tcW w:w="1268" w:type="dxa"/>
          </w:tcPr>
          <w:p w14:paraId="0FA6FE4E" w14:textId="3E3C05FB" w:rsidR="00000ACC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-0.89698</w:t>
            </w:r>
          </w:p>
        </w:tc>
        <w:tc>
          <w:tcPr>
            <w:tcW w:w="2099" w:type="dxa"/>
          </w:tcPr>
          <w:p w14:paraId="1476B1FB" w14:textId="3B46A1A5" w:rsidR="00000ACC" w:rsidRPr="000844FD" w:rsidRDefault="000844FD" w:rsidP="00156CE0">
            <w:pPr>
              <w:rPr>
                <w:rFonts w:cstheme="minorHAnsi"/>
                <w:color w:val="000000"/>
              </w:rPr>
            </w:pPr>
            <w:r w:rsidRPr="000844FD">
              <w:rPr>
                <w:rFonts w:cstheme="minorHAnsi"/>
                <w:color w:val="000000"/>
              </w:rPr>
              <w:t>-0.10246</w:t>
            </w:r>
          </w:p>
        </w:tc>
        <w:tc>
          <w:tcPr>
            <w:tcW w:w="1973" w:type="dxa"/>
          </w:tcPr>
          <w:p w14:paraId="2896B424" w14:textId="564D1820" w:rsidR="00000ACC" w:rsidRPr="00E316F3" w:rsidRDefault="00E316F3" w:rsidP="00156CE0">
            <w:pPr>
              <w:rPr>
                <w:rFonts w:cstheme="minorHAnsi"/>
              </w:rPr>
            </w:pPr>
            <w:r w:rsidRPr="00E316F3">
              <w:rPr>
                <w:rFonts w:cstheme="minorHAnsi"/>
              </w:rPr>
              <w:t>0.000015555˙</w:t>
            </w:r>
          </w:p>
        </w:tc>
        <w:tc>
          <w:tcPr>
            <w:tcW w:w="1218" w:type="dxa"/>
          </w:tcPr>
          <w:p w14:paraId="38898745" w14:textId="0172F461" w:rsidR="00000ACC" w:rsidRPr="007263A1" w:rsidRDefault="007263A1" w:rsidP="00156CE0">
            <w:pPr>
              <w:rPr>
                <w:rFonts w:ascii="Aptos Narrow" w:hAnsi="Aptos Narrow"/>
                <w:color w:val="000000"/>
              </w:rPr>
            </w:pPr>
            <w:r>
              <w:rPr>
                <w:rFonts w:ascii="Aptos Narrow" w:hAnsi="Aptos Narrow"/>
                <w:color w:val="000000"/>
              </w:rPr>
              <w:t>-6586.89</w:t>
            </w:r>
          </w:p>
        </w:tc>
      </w:tr>
    </w:tbl>
    <w:p w14:paraId="447C905D" w14:textId="768BF429" w:rsidR="00D33D28" w:rsidRPr="00DA688C" w:rsidRDefault="00D33D28" w:rsidP="00D33D28">
      <w:pPr>
        <w:rPr>
          <w:sz w:val="18"/>
          <w:szCs w:val="18"/>
        </w:rPr>
      </w:pPr>
      <w:r>
        <w:rPr>
          <w:sz w:val="18"/>
          <w:szCs w:val="18"/>
        </w:rPr>
        <w:t xml:space="preserve">Figure </w:t>
      </w:r>
      <w:r>
        <w:rPr>
          <w:sz w:val="18"/>
          <w:szCs w:val="18"/>
        </w:rPr>
        <w:t>4</w:t>
      </w:r>
      <w:r>
        <w:rPr>
          <w:sz w:val="18"/>
          <w:szCs w:val="18"/>
        </w:rPr>
        <w:t xml:space="preserve"> – </w:t>
      </w:r>
      <w:r>
        <w:rPr>
          <w:sz w:val="18"/>
          <w:szCs w:val="18"/>
        </w:rPr>
        <w:t>Table of capacitor values</w:t>
      </w:r>
    </w:p>
    <w:p w14:paraId="0738F9E8" w14:textId="77777777" w:rsidR="00156CE0" w:rsidRPr="00156CE0" w:rsidRDefault="00156CE0" w:rsidP="00156CE0"/>
    <w:p w14:paraId="24153F6F" w14:textId="171A79CC" w:rsidR="00B030CA" w:rsidRDefault="00E5667C" w:rsidP="001728B1">
      <w:pPr>
        <w:pStyle w:val="Heading2"/>
      </w:pPr>
      <w:bookmarkStart w:id="6" w:name="_Toc194782511"/>
      <w:r>
        <w:t xml:space="preserve">Plot log(V) </w:t>
      </w:r>
      <w:r w:rsidR="008F2254">
        <w:t>Gradient</w:t>
      </w:r>
      <w:r w:rsidR="00915067">
        <w:t xml:space="preserve"> (2)</w:t>
      </w:r>
      <w:bookmarkEnd w:id="6"/>
    </w:p>
    <w:p w14:paraId="038B4D22" w14:textId="3999C23D" w:rsidR="00E5667C" w:rsidRDefault="000F6D4E" w:rsidP="00E5667C">
      <w:r>
        <w:rPr>
          <w:noProof/>
        </w:rPr>
        <w:drawing>
          <wp:inline distT="0" distB="0" distL="0" distR="0" wp14:anchorId="03F58E9F" wp14:editId="7E6D15AB">
            <wp:extent cx="4572000" cy="2743200"/>
            <wp:effectExtent l="0" t="0" r="0" b="0"/>
            <wp:docPr id="2613145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1D9188A-D565-2B25-26FE-58052718A6F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731BE3FD" w14:textId="2AFF41D9" w:rsidR="00D33D28" w:rsidRPr="00DA688C" w:rsidRDefault="00D33D28" w:rsidP="00D33D28">
      <w:pPr>
        <w:rPr>
          <w:sz w:val="18"/>
          <w:szCs w:val="18"/>
        </w:rPr>
      </w:pPr>
      <w:r>
        <w:rPr>
          <w:sz w:val="18"/>
          <w:szCs w:val="18"/>
        </w:rPr>
        <w:t xml:space="preserve">Figure </w:t>
      </w:r>
      <w:r>
        <w:rPr>
          <w:sz w:val="18"/>
          <w:szCs w:val="18"/>
        </w:rPr>
        <w:t>5</w:t>
      </w:r>
      <w:r>
        <w:rPr>
          <w:sz w:val="18"/>
          <w:szCs w:val="18"/>
        </w:rPr>
        <w:t xml:space="preserve"> – </w:t>
      </w:r>
      <w:r>
        <w:rPr>
          <w:sz w:val="18"/>
          <w:szCs w:val="18"/>
        </w:rPr>
        <w:t>Graph of Log(V) against time</w:t>
      </w:r>
    </w:p>
    <w:p w14:paraId="3B923584" w14:textId="77777777" w:rsidR="00D33D28" w:rsidRDefault="00D33D28" w:rsidP="00E5667C"/>
    <w:p w14:paraId="493A9E48" w14:textId="393004F8" w:rsidR="000F6D4E" w:rsidRPr="00E5667C" w:rsidRDefault="000F6D4E" w:rsidP="00E5667C">
      <w:r>
        <w:t>Gradient = -2226</w:t>
      </w:r>
    </w:p>
    <w:p w14:paraId="11D655BE" w14:textId="3485406F" w:rsidR="00E316F3" w:rsidRDefault="00915067" w:rsidP="00E316F3">
      <w:pPr>
        <w:pStyle w:val="Heading2"/>
      </w:pPr>
      <w:bookmarkStart w:id="7" w:name="_Toc194782512"/>
      <w:r>
        <w:lastRenderedPageBreak/>
        <w:t xml:space="preserve">Gradient </w:t>
      </w:r>
      <w:r w:rsidR="001D60EB">
        <w:t>Calculations</w:t>
      </w:r>
      <w:r w:rsidR="00E829CD">
        <w:t xml:space="preserve"> </w:t>
      </w:r>
      <w:r w:rsidR="002F0B84">
        <w:t>and Compare</w:t>
      </w:r>
      <w:r w:rsidR="000844FD">
        <w:t xml:space="preserve"> </w:t>
      </w:r>
      <w:r w:rsidR="007C7D1F">
        <w:t>(4)</w:t>
      </w:r>
      <w:bookmarkEnd w:id="7"/>
    </w:p>
    <w:p w14:paraId="2E4D50BB" w14:textId="0333865D" w:rsidR="000F6D4E" w:rsidRDefault="000F6D4E" w:rsidP="000F6D4E">
      <w:r>
        <w:rPr>
          <w:noProof/>
        </w:rPr>
        <w:drawing>
          <wp:inline distT="0" distB="0" distL="0" distR="0" wp14:anchorId="6AB65DB2" wp14:editId="7135738B">
            <wp:extent cx="4572000" cy="2743200"/>
            <wp:effectExtent l="0" t="0" r="0" b="0"/>
            <wp:docPr id="153065067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7020F83-64CC-AA82-F639-8B48D62E7E0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71400394" w14:textId="5D1C0A5D" w:rsidR="00D33D28" w:rsidRPr="00D33D28" w:rsidRDefault="00D33D28" w:rsidP="000F6D4E">
      <w:pPr>
        <w:rPr>
          <w:sz w:val="18"/>
          <w:szCs w:val="18"/>
        </w:rPr>
      </w:pPr>
      <w:r>
        <w:rPr>
          <w:sz w:val="18"/>
          <w:szCs w:val="18"/>
        </w:rPr>
        <w:t xml:space="preserve">Figure </w:t>
      </w:r>
      <w:r>
        <w:rPr>
          <w:sz w:val="18"/>
          <w:szCs w:val="18"/>
        </w:rPr>
        <w:t>6</w:t>
      </w:r>
      <w:r>
        <w:rPr>
          <w:sz w:val="18"/>
          <w:szCs w:val="18"/>
        </w:rPr>
        <w:t xml:space="preserve"> – Graph of L</w:t>
      </w:r>
      <w:r>
        <w:rPr>
          <w:sz w:val="18"/>
          <w:szCs w:val="18"/>
        </w:rPr>
        <w:t>n</w:t>
      </w:r>
      <w:r>
        <w:rPr>
          <w:sz w:val="18"/>
          <w:szCs w:val="18"/>
        </w:rPr>
        <w:t>(V) against time</w:t>
      </w:r>
    </w:p>
    <w:p w14:paraId="5D86147C" w14:textId="0527DC02" w:rsidR="000F6D4E" w:rsidRPr="000F6D4E" w:rsidRDefault="000F6D4E" w:rsidP="000F6D4E">
      <w:r>
        <w:t>Gradient = -5125</w:t>
      </w:r>
      <w:r w:rsidR="00CD6F7F">
        <w:t>.6</w:t>
      </w:r>
    </w:p>
    <w:p w14:paraId="22AD50A2" w14:textId="142256FB" w:rsidR="003D3658" w:rsidRDefault="003D3658" w:rsidP="003D3658">
      <w:pPr>
        <w:pStyle w:val="Heading3"/>
      </w:pPr>
      <w:bookmarkStart w:id="8" w:name="_Toc194782513"/>
      <w:r>
        <w:t>Gradient Calculations</w:t>
      </w:r>
      <w:bookmarkEnd w:id="8"/>
    </w:p>
    <w:p w14:paraId="45340CEA" w14:textId="131EA0CB" w:rsidR="003D3658" w:rsidRPr="0094674F" w:rsidRDefault="00A452FA" w:rsidP="003D3658">
      <w:pPr>
        <w:rPr>
          <w:vertAlign w:val="superscript"/>
        </w:rPr>
      </w:pPr>
      <w:r>
        <w:t>Gradient calculatio</w:t>
      </w:r>
      <w:r w:rsidR="008E06EB">
        <w:t>n: -1/</w:t>
      </w:r>
      <w:r w:rsidR="008B1D3F">
        <w:t>-</w:t>
      </w:r>
      <w:r w:rsidR="008E06EB">
        <w:t>5125</w:t>
      </w:r>
      <w:r w:rsidR="008B1D3F">
        <w:t xml:space="preserve">.6 = </w:t>
      </w:r>
      <w:r w:rsidR="007701C7">
        <w:t>1.951x10</w:t>
      </w:r>
      <w:r w:rsidR="0094674F">
        <w:rPr>
          <w:vertAlign w:val="superscript"/>
        </w:rPr>
        <w:t>-4</w:t>
      </w:r>
    </w:p>
    <w:p w14:paraId="18D071EC" w14:textId="7CC3DD06" w:rsidR="007701C7" w:rsidRPr="001F3F94" w:rsidRDefault="007701C7" w:rsidP="003D3658">
      <w:r>
        <w:t xml:space="preserve">1.951x10^-4 / 100 = </w:t>
      </w:r>
      <w:r w:rsidR="00D866D1">
        <w:t>1.951x10</w:t>
      </w:r>
      <w:r w:rsidR="0094674F">
        <w:rPr>
          <w:vertAlign w:val="superscript"/>
        </w:rPr>
        <w:t>-6</w:t>
      </w:r>
      <w:r w:rsidR="00D91071">
        <w:rPr>
          <w:rFonts w:cstheme="minorHAnsi"/>
        </w:rPr>
        <w:t xml:space="preserve"> </w:t>
      </w:r>
      <w:r w:rsidR="001F3F94">
        <w:rPr>
          <w:rFonts w:cstheme="minorHAnsi"/>
        </w:rPr>
        <w:t>F</w:t>
      </w:r>
    </w:p>
    <w:p w14:paraId="39F59DF6" w14:textId="77777777" w:rsidR="008D7071" w:rsidRDefault="008D7071" w:rsidP="003D3658"/>
    <w:p w14:paraId="4DF6D0EB" w14:textId="3B83A601" w:rsidR="003D3658" w:rsidRDefault="00AB4271" w:rsidP="003D3658">
      <w:pPr>
        <w:pStyle w:val="Heading3"/>
      </w:pPr>
      <w:bookmarkStart w:id="9" w:name="_Toc194782514"/>
      <w:r>
        <w:t>Comparison table</w:t>
      </w:r>
      <w:bookmarkEnd w:id="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433"/>
        <w:gridCol w:w="2086"/>
        <w:gridCol w:w="2099"/>
      </w:tblGrid>
      <w:tr w:rsidR="006F12E5" w14:paraId="050FAEAE" w14:textId="77777777" w:rsidTr="00D33D28">
        <w:tc>
          <w:tcPr>
            <w:tcW w:w="2398" w:type="dxa"/>
          </w:tcPr>
          <w:p w14:paraId="57097462" w14:textId="77777777" w:rsidR="006F12E5" w:rsidRDefault="006F12E5" w:rsidP="00F16119"/>
        </w:tc>
        <w:tc>
          <w:tcPr>
            <w:tcW w:w="2433" w:type="dxa"/>
          </w:tcPr>
          <w:p w14:paraId="20C2C8A2" w14:textId="77777777" w:rsidR="006F12E5" w:rsidRDefault="006F12E5" w:rsidP="00F16119">
            <w:r>
              <w:t>Capacitance</w:t>
            </w:r>
          </w:p>
        </w:tc>
        <w:tc>
          <w:tcPr>
            <w:tcW w:w="2086" w:type="dxa"/>
          </w:tcPr>
          <w:p w14:paraId="6B97AEC3" w14:textId="77777777" w:rsidR="006F12E5" w:rsidRDefault="006F12E5" w:rsidP="00F16119">
            <w:r>
              <w:t>Delta</w:t>
            </w:r>
          </w:p>
        </w:tc>
        <w:tc>
          <w:tcPr>
            <w:tcW w:w="2099" w:type="dxa"/>
          </w:tcPr>
          <w:p w14:paraId="35186CB8" w14:textId="77777777" w:rsidR="006F12E5" w:rsidRDefault="006F12E5" w:rsidP="00F16119">
            <w:r>
              <w:t>Percentage difference</w:t>
            </w:r>
          </w:p>
        </w:tc>
      </w:tr>
      <w:tr w:rsidR="006F12E5" w14:paraId="42A28B9B" w14:textId="77777777" w:rsidTr="00D33D28">
        <w:tc>
          <w:tcPr>
            <w:tcW w:w="2398" w:type="dxa"/>
          </w:tcPr>
          <w:p w14:paraId="45AD08E6" w14:textId="77777777" w:rsidR="006F12E5" w:rsidRDefault="006F12E5" w:rsidP="00F16119">
            <w:r>
              <w:t>Actual</w:t>
            </w:r>
          </w:p>
        </w:tc>
        <w:tc>
          <w:tcPr>
            <w:tcW w:w="2433" w:type="dxa"/>
          </w:tcPr>
          <w:p w14:paraId="1A3B4888" w14:textId="77777777" w:rsidR="006F12E5" w:rsidRDefault="006F12E5" w:rsidP="00F16119">
            <w:r w:rsidRPr="00466CD6">
              <w:t>1</w:t>
            </w:r>
            <w:r w:rsidRPr="00466CD6">
              <w:rPr>
                <w:rFonts w:cstheme="minorHAnsi"/>
              </w:rPr>
              <w:t xml:space="preserve"> µ</w:t>
            </w:r>
            <w:r>
              <w:rPr>
                <w:rFonts w:cstheme="minorHAnsi"/>
              </w:rPr>
              <w:t>F</w:t>
            </w:r>
          </w:p>
        </w:tc>
        <w:tc>
          <w:tcPr>
            <w:tcW w:w="2086" w:type="dxa"/>
          </w:tcPr>
          <w:p w14:paraId="6F5A4F3D" w14:textId="77777777" w:rsidR="006F12E5" w:rsidRDefault="006F12E5" w:rsidP="00F16119">
            <w:r>
              <w:t>x</w:t>
            </w:r>
          </w:p>
        </w:tc>
        <w:tc>
          <w:tcPr>
            <w:tcW w:w="2099" w:type="dxa"/>
          </w:tcPr>
          <w:p w14:paraId="769EBC16" w14:textId="77777777" w:rsidR="006F12E5" w:rsidRDefault="006F12E5" w:rsidP="00F16119">
            <w:r>
              <w:t>X</w:t>
            </w:r>
          </w:p>
        </w:tc>
      </w:tr>
      <w:tr w:rsidR="006F12E5" w14:paraId="79B55629" w14:textId="77777777" w:rsidTr="00D33D28">
        <w:tc>
          <w:tcPr>
            <w:tcW w:w="2398" w:type="dxa"/>
          </w:tcPr>
          <w:p w14:paraId="70D29DA3" w14:textId="77777777" w:rsidR="006F12E5" w:rsidRDefault="006F12E5" w:rsidP="00F16119">
            <w:r>
              <w:t>Marker Calculation</w:t>
            </w:r>
          </w:p>
        </w:tc>
        <w:tc>
          <w:tcPr>
            <w:tcW w:w="2433" w:type="dxa"/>
          </w:tcPr>
          <w:p w14:paraId="5AF6585F" w14:textId="5198AC24" w:rsidR="006F12E5" w:rsidRDefault="004E4CFD" w:rsidP="00F16119">
            <w:r>
              <w:t>1.93</w:t>
            </w:r>
            <w:r w:rsidRPr="00466CD6">
              <w:rPr>
                <w:rFonts w:cstheme="minorHAnsi"/>
              </w:rPr>
              <w:t>µ</w:t>
            </w:r>
            <w:r>
              <w:rPr>
                <w:rFonts w:cstheme="minorHAnsi"/>
              </w:rPr>
              <w:t>F</w:t>
            </w:r>
          </w:p>
        </w:tc>
        <w:tc>
          <w:tcPr>
            <w:tcW w:w="2086" w:type="dxa"/>
          </w:tcPr>
          <w:p w14:paraId="37A90C8E" w14:textId="787C830A" w:rsidR="006F12E5" w:rsidRDefault="00640A22" w:rsidP="00F16119">
            <w:r>
              <w:t>+0.93</w:t>
            </w:r>
            <w:r w:rsidRPr="00466CD6">
              <w:rPr>
                <w:rFonts w:cstheme="minorHAnsi"/>
              </w:rPr>
              <w:t>µ</w:t>
            </w:r>
            <w:r>
              <w:rPr>
                <w:rFonts w:cstheme="minorHAnsi"/>
              </w:rPr>
              <w:t>F</w:t>
            </w:r>
          </w:p>
        </w:tc>
        <w:tc>
          <w:tcPr>
            <w:tcW w:w="2099" w:type="dxa"/>
          </w:tcPr>
          <w:p w14:paraId="6B536778" w14:textId="1BF18893" w:rsidR="006F12E5" w:rsidRDefault="00257CF1" w:rsidP="00F16119">
            <w:r>
              <w:t>+93%</w:t>
            </w:r>
          </w:p>
        </w:tc>
      </w:tr>
      <w:tr w:rsidR="006F12E5" w14:paraId="2DB11235" w14:textId="77777777" w:rsidTr="00D33D28">
        <w:tc>
          <w:tcPr>
            <w:tcW w:w="2398" w:type="dxa"/>
          </w:tcPr>
          <w:p w14:paraId="3CB74E91" w14:textId="77777777" w:rsidR="006F12E5" w:rsidRDefault="006F12E5" w:rsidP="00F16119">
            <w:r>
              <w:t>Gradient Calculation</w:t>
            </w:r>
          </w:p>
        </w:tc>
        <w:tc>
          <w:tcPr>
            <w:tcW w:w="2433" w:type="dxa"/>
          </w:tcPr>
          <w:p w14:paraId="5F4DEB43" w14:textId="3FBFD3FE" w:rsidR="006F12E5" w:rsidRDefault="00D91071" w:rsidP="00F16119">
            <w:r>
              <w:t>1.951</w:t>
            </w:r>
            <w:r w:rsidRPr="00466CD6">
              <w:rPr>
                <w:rFonts w:cstheme="minorHAnsi"/>
              </w:rPr>
              <w:t>µ</w:t>
            </w:r>
            <w:r>
              <w:rPr>
                <w:rFonts w:cstheme="minorHAnsi"/>
              </w:rPr>
              <w:t>F</w:t>
            </w:r>
          </w:p>
        </w:tc>
        <w:tc>
          <w:tcPr>
            <w:tcW w:w="2086" w:type="dxa"/>
          </w:tcPr>
          <w:p w14:paraId="4B475A55" w14:textId="19A541D8" w:rsidR="006F12E5" w:rsidRDefault="00D91071" w:rsidP="00F16119">
            <w:r>
              <w:t>+</w:t>
            </w:r>
            <w:r w:rsidR="00664B33">
              <w:t>0.951</w:t>
            </w:r>
            <w:r w:rsidR="00664B33" w:rsidRPr="00466CD6">
              <w:rPr>
                <w:rFonts w:cstheme="minorHAnsi"/>
              </w:rPr>
              <w:t>µ</w:t>
            </w:r>
            <w:r w:rsidR="00664B33">
              <w:rPr>
                <w:rFonts w:cstheme="minorHAnsi"/>
              </w:rPr>
              <w:t>F</w:t>
            </w:r>
          </w:p>
        </w:tc>
        <w:tc>
          <w:tcPr>
            <w:tcW w:w="2099" w:type="dxa"/>
          </w:tcPr>
          <w:p w14:paraId="0B61456D" w14:textId="7B7DBC44" w:rsidR="006F12E5" w:rsidRDefault="00664B33" w:rsidP="00F16119">
            <w:r>
              <w:t>+95.1%</w:t>
            </w:r>
          </w:p>
        </w:tc>
      </w:tr>
    </w:tbl>
    <w:p w14:paraId="1D7D9951" w14:textId="44008E54" w:rsidR="00D33D28" w:rsidRPr="00D33D28" w:rsidRDefault="00D33D28" w:rsidP="00AB4271">
      <w:pPr>
        <w:rPr>
          <w:sz w:val="18"/>
          <w:szCs w:val="18"/>
        </w:rPr>
      </w:pPr>
      <w:r>
        <w:rPr>
          <w:sz w:val="18"/>
          <w:szCs w:val="18"/>
        </w:rPr>
        <w:t xml:space="preserve">Figure </w:t>
      </w:r>
      <w:r>
        <w:rPr>
          <w:sz w:val="18"/>
          <w:szCs w:val="18"/>
        </w:rPr>
        <w:t>7</w:t>
      </w:r>
      <w:r>
        <w:rPr>
          <w:sz w:val="18"/>
          <w:szCs w:val="18"/>
        </w:rPr>
        <w:t xml:space="preserve"> – </w:t>
      </w:r>
      <w:r>
        <w:rPr>
          <w:sz w:val="18"/>
          <w:szCs w:val="18"/>
        </w:rPr>
        <w:t>Table of expected capacitance against measured</w:t>
      </w:r>
    </w:p>
    <w:p w14:paraId="5EF40CEC" w14:textId="3EE976C1" w:rsidR="001F3F94" w:rsidRDefault="00D1525B" w:rsidP="00AB4271">
      <w:pPr>
        <w:rPr>
          <w:rFonts w:cstheme="minorHAnsi"/>
        </w:rPr>
      </w:pPr>
      <w:r>
        <w:t xml:space="preserve">Marker calculation </w:t>
      </w:r>
      <w:r w:rsidR="004E4CFD">
        <w:t>–</w:t>
      </w:r>
      <w:r>
        <w:t xml:space="preserve"> </w:t>
      </w:r>
      <w:r w:rsidR="003108CA">
        <w:t>1</w:t>
      </w:r>
      <w:r>
        <w:t>93</w:t>
      </w:r>
      <w:r w:rsidR="004E4CFD">
        <w:rPr>
          <w:rFonts w:cstheme="minorHAnsi"/>
        </w:rPr>
        <w:t>x10</w:t>
      </w:r>
      <w:r w:rsidR="001F3F94">
        <w:rPr>
          <w:rFonts w:cstheme="minorHAnsi"/>
          <w:vertAlign w:val="superscript"/>
        </w:rPr>
        <w:t xml:space="preserve">-6 </w:t>
      </w:r>
      <w:r w:rsidR="001F3F94">
        <w:rPr>
          <w:rFonts w:cstheme="minorHAnsi"/>
        </w:rPr>
        <w:t>s</w:t>
      </w:r>
      <w:r w:rsidR="006A05EE">
        <w:rPr>
          <w:rFonts w:cstheme="minorHAnsi"/>
        </w:rPr>
        <w:t xml:space="preserve"> </w:t>
      </w:r>
      <w:r w:rsidR="004E4CFD">
        <w:rPr>
          <w:rFonts w:cstheme="minorHAnsi"/>
        </w:rPr>
        <w:t>/ 100 = 1.93x10</w:t>
      </w:r>
      <w:r w:rsidR="001F3F94">
        <w:rPr>
          <w:rFonts w:cstheme="minorHAnsi"/>
          <w:vertAlign w:val="superscript"/>
        </w:rPr>
        <w:t>-6</w:t>
      </w:r>
      <w:r w:rsidR="001F3F94" w:rsidRPr="001F3F94">
        <w:rPr>
          <w:rFonts w:cstheme="minorHAnsi"/>
        </w:rPr>
        <w:t xml:space="preserve"> </w:t>
      </w:r>
      <w:r w:rsidR="001F3F94">
        <w:rPr>
          <w:rFonts w:cstheme="minorHAnsi"/>
        </w:rPr>
        <w:t>F</w:t>
      </w:r>
    </w:p>
    <w:p w14:paraId="76549025" w14:textId="77777777" w:rsidR="00DF20A1" w:rsidRDefault="00DF20A1" w:rsidP="00AB4271">
      <w:pPr>
        <w:rPr>
          <w:rFonts w:cstheme="minorHAnsi"/>
        </w:rPr>
      </w:pPr>
    </w:p>
    <w:p w14:paraId="78C85DF0" w14:textId="77777777" w:rsidR="00DF20A1" w:rsidRDefault="00DF20A1" w:rsidP="00AB4271">
      <w:pPr>
        <w:rPr>
          <w:rFonts w:cstheme="minorHAnsi"/>
        </w:rPr>
      </w:pPr>
    </w:p>
    <w:p w14:paraId="3F0AD6DE" w14:textId="77777777" w:rsidR="00DF20A1" w:rsidRDefault="00DF20A1" w:rsidP="00AB4271">
      <w:pPr>
        <w:rPr>
          <w:rFonts w:cstheme="minorHAnsi"/>
        </w:rPr>
      </w:pPr>
    </w:p>
    <w:p w14:paraId="0BF90EAF" w14:textId="77777777" w:rsidR="00DF20A1" w:rsidRDefault="00DF20A1" w:rsidP="00AB4271">
      <w:pPr>
        <w:rPr>
          <w:rFonts w:cstheme="minorHAnsi"/>
        </w:rPr>
      </w:pPr>
    </w:p>
    <w:p w14:paraId="4387FBDE" w14:textId="77777777" w:rsidR="00DF20A1" w:rsidRDefault="00DF20A1" w:rsidP="00AB4271">
      <w:pPr>
        <w:rPr>
          <w:rFonts w:cstheme="minorHAnsi"/>
        </w:rPr>
      </w:pPr>
    </w:p>
    <w:p w14:paraId="0D693173" w14:textId="77777777" w:rsidR="00DF20A1" w:rsidRDefault="00DF20A1" w:rsidP="00AB4271">
      <w:pPr>
        <w:rPr>
          <w:rFonts w:cstheme="minorHAnsi"/>
        </w:rPr>
      </w:pPr>
    </w:p>
    <w:p w14:paraId="7C2EC56B" w14:textId="77777777" w:rsidR="00DF20A1" w:rsidRDefault="00DF20A1" w:rsidP="00AB4271">
      <w:pPr>
        <w:rPr>
          <w:rFonts w:cstheme="minorHAnsi"/>
        </w:rPr>
      </w:pPr>
    </w:p>
    <w:p w14:paraId="479FD6B3" w14:textId="77777777" w:rsidR="00DF20A1" w:rsidRDefault="00DF20A1" w:rsidP="00AB4271">
      <w:pPr>
        <w:rPr>
          <w:rFonts w:cstheme="minorHAnsi"/>
        </w:rPr>
      </w:pPr>
    </w:p>
    <w:p w14:paraId="48A94E1D" w14:textId="77777777" w:rsidR="00AB4271" w:rsidRPr="001F3F94" w:rsidRDefault="00AB4271" w:rsidP="00AB4271">
      <w:pPr>
        <w:rPr>
          <w:rFonts w:cstheme="minorHAnsi"/>
        </w:rPr>
      </w:pPr>
    </w:p>
    <w:p w14:paraId="69439BDB" w14:textId="7D87D015" w:rsidR="007C7D1F" w:rsidRPr="007C7D1F" w:rsidRDefault="007C7D1F" w:rsidP="007C7D1F">
      <w:pPr>
        <w:pStyle w:val="Heading2"/>
      </w:pPr>
      <w:bookmarkStart w:id="10" w:name="_Toc194782515"/>
      <w:r>
        <w:lastRenderedPageBreak/>
        <w:t>Capacitor Uses (5)</w:t>
      </w:r>
      <w:bookmarkEnd w:id="10"/>
    </w:p>
    <w:p w14:paraId="696E1203" w14:textId="77777777" w:rsidR="00D90F34" w:rsidRDefault="00D90F34" w:rsidP="00D90F34">
      <w:r>
        <w:t>1) In power supplies to smooth out the DC output so it doesn’t fluctuate after being converted from AC.</w:t>
      </w:r>
    </w:p>
    <w:p w14:paraId="3EB5E1DE" w14:textId="77777777" w:rsidR="00D90F34" w:rsidRDefault="00D90F34" w:rsidP="00D90F34">
      <w:r>
        <w:t xml:space="preserve">2) Temporary energy storage, capacitors store excess energy before slowly releasing </w:t>
      </w:r>
      <w:proofErr w:type="gramStart"/>
      <w:r>
        <w:t>it</w:t>
      </w:r>
      <w:proofErr w:type="gramEnd"/>
      <w:r>
        <w:t xml:space="preserve"> so a steady electrical supply is maintained.</w:t>
      </w:r>
    </w:p>
    <w:p w14:paraId="62A6E740" w14:textId="77777777" w:rsidR="00D90F34" w:rsidRDefault="00D90F34" w:rsidP="00D90F34">
      <w:r>
        <w:t>3) Car ignitions, a capacitor stores and discharges energy to create a spark in the sparkplug which ignites the fuel in the cylinder.</w:t>
      </w:r>
    </w:p>
    <w:p w14:paraId="380267C7" w14:textId="77777777" w:rsidR="00D90F34" w:rsidRDefault="00D90F34" w:rsidP="00D90F34">
      <w:r>
        <w:t>4) Regenerative breaking, capacitors store electrical energy converted from kinetic during the braking process which then can be used to power the vehicle.</w:t>
      </w:r>
    </w:p>
    <w:p w14:paraId="4F541BDA" w14:textId="77777777" w:rsidR="00D90F34" w:rsidRDefault="00D90F34" w:rsidP="00D90F34">
      <w:r>
        <w:t xml:space="preserve">5) Supressing radio interference, capacitors help supress radio interference from electrical devices in the car by allowing high frequencies to pass easier than low frequencies (Alfatec, 2025). </w:t>
      </w:r>
    </w:p>
    <w:p w14:paraId="68BD5CE0" w14:textId="77777777" w:rsidR="00D90F34" w:rsidRDefault="00D90F34" w:rsidP="00D90F34">
      <w:r>
        <w:t>6) Fast charging of EVs, Capacitors store the electrical energy which then enables rapid charging reducing charging time and increasing efficiency. (Wiferion, 2025)</w:t>
      </w:r>
    </w:p>
    <w:p w14:paraId="43A0DFAE" w14:textId="77777777" w:rsidR="00D90F34" w:rsidRDefault="00D90F34" w:rsidP="00D90F34">
      <w:r>
        <w:t>7) Ultra capacitors can be used in place of batteries in some automotive applications such as Capabus which uses capacitors in place of a main lithium-ion battery (IJIRT, 2016).</w:t>
      </w:r>
    </w:p>
    <w:p w14:paraId="0DB1FC0B" w14:textId="77777777" w:rsidR="00D90F34" w:rsidRDefault="00D90F34" w:rsidP="00D90F34">
      <w:r>
        <w:t>8) Timing circuits, when capacitors are used in conjunction with resistors, they can control the rate at which a circuits voltage changes based on both of their values.</w:t>
      </w:r>
    </w:p>
    <w:p w14:paraId="001EDFB5" w14:textId="77777777" w:rsidR="00D90F34" w:rsidRDefault="00D90F34" w:rsidP="00D90F34">
      <w:r>
        <w:t>9) Camera flash, flashes in cameras use capacitors to store a lot of energy before releasing it quickly to produce a burst of light</w:t>
      </w:r>
    </w:p>
    <w:p w14:paraId="511E315A" w14:textId="3B78CE96" w:rsidR="001728B1" w:rsidRPr="00514DC8" w:rsidRDefault="00D90F34" w:rsidP="00D90F34">
      <w:r>
        <w:t>10) Protecting circuits, capacitors can be used to protect against big jumps of voltage and arcing by taking that voltage and charging instead of allowing it damage components.</w:t>
      </w:r>
    </w:p>
    <w:p w14:paraId="0E5831A0" w14:textId="0E77EEB9" w:rsidR="001728B1" w:rsidRDefault="004D5065" w:rsidP="001728B1">
      <w:pPr>
        <w:pStyle w:val="Heading2"/>
      </w:pPr>
      <w:bookmarkStart w:id="11" w:name="_Toc194782516"/>
      <w:r>
        <w:t>Inaccur</w:t>
      </w:r>
      <w:r w:rsidR="009F732A">
        <w:t>acies Question</w:t>
      </w:r>
      <w:r w:rsidR="007C7D1F">
        <w:t xml:space="preserve"> (4)</w:t>
      </w:r>
      <w:bookmarkEnd w:id="11"/>
    </w:p>
    <w:p w14:paraId="670BD2EF" w14:textId="782A7054" w:rsidR="6AF40B63" w:rsidRDefault="003B49AD" w:rsidP="6AF40B63">
      <w:r>
        <w:t>Inaccuracies</w:t>
      </w:r>
      <w:r w:rsidR="00884EC4">
        <w:t xml:space="preserve"> may have risen for m</w:t>
      </w:r>
      <w:r>
        <w:t xml:space="preserve">ultiple reasons during this test. One issue may have been the quality of the equipment used, it was old and cheap equipment which </w:t>
      </w:r>
      <w:r w:rsidR="00B02C4C">
        <w:t>will have affected the accuracy of data collected.</w:t>
      </w:r>
      <w:r w:rsidR="002D313D">
        <w:t xml:space="preserve"> Temperature changes can also </w:t>
      </w:r>
      <w:r w:rsidR="007B756E">
        <w:t>impact both capacitors and resistors altering their resistance and capacitance respectively</w:t>
      </w:r>
      <w:r w:rsidR="00CD5EF2">
        <w:t xml:space="preserve">. </w:t>
      </w:r>
      <w:r w:rsidR="00717937">
        <w:t xml:space="preserve">The assumptions made for the </w:t>
      </w:r>
      <w:r w:rsidR="00FD6D95">
        <w:t>calculations such as assuming the resistor</w:t>
      </w:r>
      <w:r w:rsidR="0063445F">
        <w:t xml:space="preserve"> and</w:t>
      </w:r>
      <w:r w:rsidR="00FD6D95">
        <w:t xml:space="preserve"> capacitor </w:t>
      </w:r>
      <w:r w:rsidR="000A001A">
        <w:t>behave in an ideal manner</w:t>
      </w:r>
      <w:r w:rsidR="008F7EE9">
        <w:t xml:space="preserve"> for example capacitor</w:t>
      </w:r>
      <w:r w:rsidR="00922925">
        <w:t xml:space="preserve"> leakage (</w:t>
      </w:r>
      <w:r w:rsidR="0050093C">
        <w:t>Circuit Digest, 2019</w:t>
      </w:r>
      <w:r w:rsidR="00922925">
        <w:t>)</w:t>
      </w:r>
      <w:r w:rsidR="000A001A">
        <w:t xml:space="preserve">. </w:t>
      </w:r>
      <w:r w:rsidR="0063445F">
        <w:t xml:space="preserve">Another source of discrepancies may come from the internal resistance of the wires </w:t>
      </w:r>
      <w:r w:rsidR="008F7EE9">
        <w:t xml:space="preserve">and breadboard used </w:t>
      </w:r>
      <w:r w:rsidR="00727BDB">
        <w:t xml:space="preserve">(Scott Precision Wire, </w:t>
      </w:r>
      <w:r w:rsidR="00A04039">
        <w:t>2025</w:t>
      </w:r>
      <w:r w:rsidR="00727BDB">
        <w:t>)</w:t>
      </w:r>
      <w:r w:rsidR="00A04039">
        <w:t>.</w:t>
      </w:r>
    </w:p>
    <w:p w14:paraId="044CAAA5" w14:textId="65736015" w:rsidR="004F020F" w:rsidRDefault="004F020F" w:rsidP="6AF40B63">
      <w:r>
        <w:t xml:space="preserve">To conclude the </w:t>
      </w:r>
      <w:r w:rsidR="00253C73">
        <w:t>measurement variations from the stated capacitance of the capacitor are likely due to a combination of the stated factors which has led to the practical results being so different to the theoretical ones.</w:t>
      </w:r>
      <w:r w:rsidR="00A459A4">
        <w:t xml:space="preserve"> To prevent this next time better quality equipment should be used</w:t>
      </w:r>
      <w:r w:rsidR="00E42058">
        <w:t xml:space="preserve"> which should be tested before use,</w:t>
      </w:r>
      <w:r w:rsidR="00A459A4">
        <w:t xml:space="preserve"> as well as a </w:t>
      </w:r>
      <w:r w:rsidR="00E42058">
        <w:t>more</w:t>
      </w:r>
      <w:r w:rsidR="00A459A4">
        <w:t xml:space="preserve"> controlled environment during testing.</w:t>
      </w:r>
    </w:p>
    <w:p w14:paraId="4EA02785" w14:textId="15C1393B" w:rsidR="00301299" w:rsidRPr="00952BC4" w:rsidRDefault="00301299" w:rsidP="00952BC4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3B12337A" w14:textId="05F730F7" w:rsidR="00301299" w:rsidRDefault="00B25D24" w:rsidP="00301299">
      <w:pPr>
        <w:pStyle w:val="Heading1"/>
      </w:pPr>
      <w:bookmarkStart w:id="12" w:name="_Toc194782517"/>
      <w:r>
        <w:lastRenderedPageBreak/>
        <w:t>References</w:t>
      </w:r>
      <w:bookmarkEnd w:id="12"/>
      <w:r w:rsidR="613AC13F">
        <w:t xml:space="preserve">       </w:t>
      </w:r>
    </w:p>
    <w:p w14:paraId="230EDD97" w14:textId="77777777" w:rsidR="00D90F34" w:rsidRDefault="00D90F34" w:rsidP="00D90F34">
      <w:r>
        <w:t>(Format to Harvard style as per handbook)</w:t>
      </w:r>
    </w:p>
    <w:p w14:paraId="0C57A3B4" w14:textId="77777777" w:rsidR="00D90F34" w:rsidRDefault="00D90F34" w:rsidP="00D90F34">
      <w:r>
        <w:t>Wiferion, 2025. Wiferion, Supercapacitors charging.</w:t>
      </w:r>
    </w:p>
    <w:p w14:paraId="192FEC90" w14:textId="77777777" w:rsidR="00D90F34" w:rsidRDefault="00D90F34" w:rsidP="00D90F34">
      <w:r>
        <w:t xml:space="preserve">Available at: </w:t>
      </w:r>
      <w:hyperlink r:id="rId19" w:anchor=":~:text=Supercapacitors%20can%20be%20used%20in%20fast%2Dcharging%20stations%20for%20electric,reducing%20downtime%20and%20increasing%20efficiency." w:history="1">
        <w:r w:rsidRPr="00722DE2">
          <w:rPr>
            <w:rStyle w:val="Hyperlink"/>
          </w:rPr>
          <w:t>https://www.wiferion.com/en/supercapacitors-charging</w:t>
        </w:r>
      </w:hyperlink>
    </w:p>
    <w:p w14:paraId="5E92FE51" w14:textId="77777777" w:rsidR="00D90F34" w:rsidRDefault="00D90F34" w:rsidP="00D90F34"/>
    <w:p w14:paraId="4833577F" w14:textId="77777777" w:rsidR="00D90F34" w:rsidRDefault="00D90F34" w:rsidP="00D90F34">
      <w:r>
        <w:t>Alfatec, 2025. Alfatec, Radio interference suppression capacitors.</w:t>
      </w:r>
    </w:p>
    <w:p w14:paraId="74B07674" w14:textId="77777777" w:rsidR="00D90F34" w:rsidRDefault="00D90F34" w:rsidP="00D90F34">
      <w:r>
        <w:t xml:space="preserve">Available at: </w:t>
      </w:r>
      <w:hyperlink r:id="rId20" w:history="1">
        <w:r w:rsidRPr="00407EB2">
          <w:rPr>
            <w:rStyle w:val="Hyperlink"/>
          </w:rPr>
          <w:t>https://www.alfatec.de/en/products/passive-components/film-capacitors/radio-interference-suppression-capacitors</w:t>
        </w:r>
      </w:hyperlink>
    </w:p>
    <w:p w14:paraId="30BD3FBF" w14:textId="77777777" w:rsidR="00D90F34" w:rsidRDefault="00D90F34" w:rsidP="00D90F34"/>
    <w:p w14:paraId="674342C0" w14:textId="77777777" w:rsidR="00D90F34" w:rsidRDefault="00D90F34" w:rsidP="00D90F34">
      <w:r>
        <w:t>IJIRT, 2016. IJIRT, Super capacitor based electric bus (Capabus).</w:t>
      </w:r>
    </w:p>
    <w:p w14:paraId="1A649AB7" w14:textId="77777777" w:rsidR="00D90F34" w:rsidRPr="0004542F" w:rsidRDefault="00D90F34" w:rsidP="00D90F34">
      <w:r>
        <w:t xml:space="preserve">Available at: </w:t>
      </w:r>
      <w:hyperlink r:id="rId21" w:history="1">
        <w:r w:rsidRPr="002A3C65">
          <w:rPr>
            <w:rStyle w:val="Hyperlink"/>
          </w:rPr>
          <w:t>https://ijirt.org/publishedpaper/IJIRT143740_PAPER.pdf</w:t>
        </w:r>
      </w:hyperlink>
    </w:p>
    <w:p w14:paraId="298B49EF" w14:textId="4766157A" w:rsidR="00AD2703" w:rsidRDefault="00AD2703" w:rsidP="00AD2703"/>
    <w:p w14:paraId="4D3E496F" w14:textId="7B2C4549" w:rsidR="0050093C" w:rsidRDefault="0050093C" w:rsidP="00AD2703">
      <w:r>
        <w:t>Circuit Digest, 2019</w:t>
      </w:r>
      <w:r>
        <w:t xml:space="preserve">. </w:t>
      </w:r>
      <w:r>
        <w:t>Circuit Digest</w:t>
      </w:r>
      <w:r>
        <w:t xml:space="preserve">, </w:t>
      </w:r>
      <w:proofErr w:type="gramStart"/>
      <w:r>
        <w:t>What</w:t>
      </w:r>
      <w:proofErr w:type="gramEnd"/>
      <w:r>
        <w:t xml:space="preserve"> is capacitor leakage and how to prevent it</w:t>
      </w:r>
      <w:r w:rsidR="00E478EC">
        <w:t xml:space="preserve"> by</w:t>
      </w:r>
      <w:r>
        <w:t xml:space="preserve"> Sourav Gupta.</w:t>
      </w:r>
    </w:p>
    <w:p w14:paraId="20A70105" w14:textId="3945AF48" w:rsidR="0050093C" w:rsidRDefault="0050093C" w:rsidP="00AD2703">
      <w:r>
        <w:t xml:space="preserve">Available at: </w:t>
      </w:r>
      <w:hyperlink r:id="rId22" w:history="1">
        <w:r w:rsidRPr="0050093C">
          <w:rPr>
            <w:rStyle w:val="Hyperlink"/>
          </w:rPr>
          <w:t>https://circuitdigest.com/tutorial/what-is-capacitor-leakage-current-and-how-to-reduce-it</w:t>
        </w:r>
      </w:hyperlink>
    </w:p>
    <w:p w14:paraId="56648D1A" w14:textId="77777777" w:rsidR="00A04039" w:rsidRDefault="00A04039" w:rsidP="00AD2703"/>
    <w:p w14:paraId="33F9D302" w14:textId="6C6AEA0B" w:rsidR="00A04039" w:rsidRDefault="00A04039" w:rsidP="00AD2703">
      <w:r>
        <w:t>Scott Precision Wire, 2025</w:t>
      </w:r>
      <w:r>
        <w:t xml:space="preserve">. </w:t>
      </w:r>
      <w:r>
        <w:t xml:space="preserve">Scott Precision </w:t>
      </w:r>
      <w:proofErr w:type="gramStart"/>
      <w:r>
        <w:t xml:space="preserve">Wire, </w:t>
      </w:r>
      <w:r>
        <w:t xml:space="preserve"> The</w:t>
      </w:r>
      <w:proofErr w:type="gramEnd"/>
      <w:r>
        <w:t xml:space="preserve"> resistance of wire explained</w:t>
      </w:r>
      <w:r w:rsidR="00E478EC">
        <w:t xml:space="preserve"> by Stephen Holt.</w:t>
      </w:r>
    </w:p>
    <w:p w14:paraId="13F66B2D" w14:textId="7A546914" w:rsidR="00E478EC" w:rsidRPr="0004542F" w:rsidRDefault="00E478EC" w:rsidP="00AD2703">
      <w:r>
        <w:t xml:space="preserve">Available at: </w:t>
      </w:r>
      <w:hyperlink r:id="rId23" w:history="1">
        <w:r w:rsidRPr="00E478EC">
          <w:rPr>
            <w:rStyle w:val="Hyperlink"/>
          </w:rPr>
          <w:t>https://www.scottprecisionwire.com/the-resistance-of-wire-explained/</w:t>
        </w:r>
      </w:hyperlink>
    </w:p>
    <w:sectPr w:rsidR="00E478EC" w:rsidRPr="0004542F" w:rsidSect="00D26C24">
      <w:headerReference w:type="first" r:id="rId24"/>
      <w:footerReference w:type="first" r:id="rId25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19DCFC" w14:textId="77777777" w:rsidR="007D5B33" w:rsidRDefault="007D5B33" w:rsidP="00962E5F">
      <w:pPr>
        <w:spacing w:after="0" w:line="240" w:lineRule="auto"/>
      </w:pPr>
      <w:r>
        <w:separator/>
      </w:r>
    </w:p>
  </w:endnote>
  <w:endnote w:type="continuationSeparator" w:id="0">
    <w:p w14:paraId="25A9C4A4" w14:textId="77777777" w:rsidR="007D5B33" w:rsidRDefault="007D5B33" w:rsidP="00962E5F">
      <w:pPr>
        <w:spacing w:after="0" w:line="240" w:lineRule="auto"/>
      </w:pPr>
      <w:r>
        <w:continuationSeparator/>
      </w:r>
    </w:p>
  </w:endnote>
  <w:endnote w:type="continuationNotice" w:id="1">
    <w:p w14:paraId="24B81309" w14:textId="77777777" w:rsidR="00EC72C3" w:rsidRDefault="00EC72C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941E44" w14:paraId="596CDB7F" w14:textId="77777777" w:rsidTr="0C941E44">
      <w:trPr>
        <w:trHeight w:val="300"/>
      </w:trPr>
      <w:tc>
        <w:tcPr>
          <w:tcW w:w="3005" w:type="dxa"/>
        </w:tcPr>
        <w:p w14:paraId="3F4E2983" w14:textId="249E6186" w:rsidR="0C941E44" w:rsidRDefault="0C941E44" w:rsidP="0C941E44">
          <w:pPr>
            <w:pStyle w:val="Header"/>
            <w:ind w:left="-115"/>
          </w:pPr>
        </w:p>
      </w:tc>
      <w:tc>
        <w:tcPr>
          <w:tcW w:w="3005" w:type="dxa"/>
        </w:tcPr>
        <w:p w14:paraId="232B2A00" w14:textId="05FE30BE" w:rsidR="0C941E44" w:rsidRDefault="0C941E44" w:rsidP="0C941E44">
          <w:pPr>
            <w:pStyle w:val="Header"/>
            <w:jc w:val="center"/>
          </w:pPr>
        </w:p>
      </w:tc>
      <w:tc>
        <w:tcPr>
          <w:tcW w:w="3005" w:type="dxa"/>
        </w:tcPr>
        <w:p w14:paraId="2E60699F" w14:textId="65E3425E" w:rsidR="0C941E44" w:rsidRDefault="0C941E44" w:rsidP="0C941E44">
          <w:pPr>
            <w:pStyle w:val="Header"/>
            <w:ind w:right="-115"/>
            <w:jc w:val="right"/>
          </w:pPr>
        </w:p>
      </w:tc>
    </w:tr>
  </w:tbl>
  <w:p w14:paraId="1EDAEE3D" w14:textId="3BB5DF82" w:rsidR="0C941E44" w:rsidRDefault="0C941E44" w:rsidP="0C941E4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941E44" w14:paraId="2F03F09F" w14:textId="77777777" w:rsidTr="0C941E44">
      <w:trPr>
        <w:trHeight w:val="300"/>
      </w:trPr>
      <w:tc>
        <w:tcPr>
          <w:tcW w:w="3005" w:type="dxa"/>
        </w:tcPr>
        <w:p w14:paraId="57223AF9" w14:textId="4D85606B" w:rsidR="0C941E44" w:rsidRDefault="0C941E44" w:rsidP="0C941E44">
          <w:pPr>
            <w:pStyle w:val="Header"/>
            <w:ind w:left="-115"/>
          </w:pPr>
        </w:p>
      </w:tc>
      <w:tc>
        <w:tcPr>
          <w:tcW w:w="3005" w:type="dxa"/>
        </w:tcPr>
        <w:p w14:paraId="2BB998E8" w14:textId="5A8E2AC9" w:rsidR="0C941E44" w:rsidRDefault="0C941E44" w:rsidP="0C941E44">
          <w:pPr>
            <w:pStyle w:val="Header"/>
            <w:jc w:val="center"/>
          </w:pPr>
        </w:p>
      </w:tc>
      <w:tc>
        <w:tcPr>
          <w:tcW w:w="3005" w:type="dxa"/>
        </w:tcPr>
        <w:p w14:paraId="2C3D369B" w14:textId="07055622" w:rsidR="0C941E44" w:rsidRDefault="0C941E44" w:rsidP="0C941E44">
          <w:pPr>
            <w:pStyle w:val="Header"/>
            <w:ind w:right="-115"/>
            <w:jc w:val="right"/>
          </w:pPr>
        </w:p>
      </w:tc>
    </w:tr>
  </w:tbl>
  <w:p w14:paraId="17CCC09B" w14:textId="3CF3D0ED" w:rsidR="0C941E44" w:rsidRDefault="0C941E44" w:rsidP="0C941E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67663C" w14:textId="77777777" w:rsidR="007D5B33" w:rsidRDefault="007D5B33" w:rsidP="00962E5F">
      <w:pPr>
        <w:spacing w:after="0" w:line="240" w:lineRule="auto"/>
      </w:pPr>
      <w:r>
        <w:separator/>
      </w:r>
    </w:p>
  </w:footnote>
  <w:footnote w:type="continuationSeparator" w:id="0">
    <w:p w14:paraId="4132B9A5" w14:textId="77777777" w:rsidR="007D5B33" w:rsidRDefault="007D5B33" w:rsidP="00962E5F">
      <w:pPr>
        <w:spacing w:after="0" w:line="240" w:lineRule="auto"/>
      </w:pPr>
      <w:r>
        <w:continuationSeparator/>
      </w:r>
    </w:p>
  </w:footnote>
  <w:footnote w:type="continuationNotice" w:id="1">
    <w:p w14:paraId="36590ED6" w14:textId="77777777" w:rsidR="00EC72C3" w:rsidRDefault="00EC72C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941E44" w14:paraId="5B53F344" w14:textId="77777777" w:rsidTr="0C941E44">
      <w:trPr>
        <w:trHeight w:val="300"/>
      </w:trPr>
      <w:tc>
        <w:tcPr>
          <w:tcW w:w="3005" w:type="dxa"/>
        </w:tcPr>
        <w:p w14:paraId="3E7F36F2" w14:textId="19763CF9" w:rsidR="0C941E44" w:rsidRDefault="0C941E44" w:rsidP="0C941E44">
          <w:pPr>
            <w:pStyle w:val="Header"/>
            <w:ind w:left="-115"/>
          </w:pPr>
        </w:p>
      </w:tc>
      <w:tc>
        <w:tcPr>
          <w:tcW w:w="3005" w:type="dxa"/>
        </w:tcPr>
        <w:p w14:paraId="18399E1C" w14:textId="4A88A9BC" w:rsidR="0C941E44" w:rsidRDefault="0C941E44" w:rsidP="0C941E44">
          <w:pPr>
            <w:pStyle w:val="Header"/>
            <w:jc w:val="center"/>
          </w:pPr>
        </w:p>
      </w:tc>
      <w:tc>
        <w:tcPr>
          <w:tcW w:w="3005" w:type="dxa"/>
        </w:tcPr>
        <w:p w14:paraId="498929EB" w14:textId="5661047C" w:rsidR="0C941E44" w:rsidRDefault="0C941E44" w:rsidP="0C941E44">
          <w:pPr>
            <w:pStyle w:val="Header"/>
            <w:ind w:right="-115"/>
            <w:jc w:val="right"/>
          </w:pPr>
        </w:p>
      </w:tc>
    </w:tr>
  </w:tbl>
  <w:p w14:paraId="749E7A59" w14:textId="41AEB877" w:rsidR="0C941E44" w:rsidRDefault="0C941E44" w:rsidP="0C941E4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941E44" w14:paraId="1F64C6E0" w14:textId="77777777" w:rsidTr="0C941E44">
      <w:trPr>
        <w:trHeight w:val="300"/>
      </w:trPr>
      <w:tc>
        <w:tcPr>
          <w:tcW w:w="3005" w:type="dxa"/>
        </w:tcPr>
        <w:p w14:paraId="66FCC165" w14:textId="72D11416" w:rsidR="0C941E44" w:rsidRDefault="0C941E44" w:rsidP="0C941E44">
          <w:pPr>
            <w:pStyle w:val="Header"/>
            <w:ind w:left="-115"/>
          </w:pPr>
        </w:p>
      </w:tc>
      <w:tc>
        <w:tcPr>
          <w:tcW w:w="3005" w:type="dxa"/>
        </w:tcPr>
        <w:p w14:paraId="2F8BD73E" w14:textId="4CECA441" w:rsidR="0C941E44" w:rsidRDefault="0C941E44" w:rsidP="0C941E44">
          <w:pPr>
            <w:pStyle w:val="Header"/>
            <w:jc w:val="center"/>
          </w:pPr>
        </w:p>
      </w:tc>
      <w:tc>
        <w:tcPr>
          <w:tcW w:w="3005" w:type="dxa"/>
        </w:tcPr>
        <w:p w14:paraId="7E711A2E" w14:textId="36EC90DA" w:rsidR="0C941E44" w:rsidRDefault="0C941E44" w:rsidP="0C941E44">
          <w:pPr>
            <w:pStyle w:val="Header"/>
            <w:ind w:right="-115"/>
            <w:jc w:val="right"/>
          </w:pPr>
        </w:p>
      </w:tc>
    </w:tr>
  </w:tbl>
  <w:p w14:paraId="0AA9FE5E" w14:textId="649F16FA" w:rsidR="0C941E44" w:rsidRDefault="0C941E44" w:rsidP="0C941E4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15F1C"/>
    <w:rsid w:val="00032154"/>
    <w:rsid w:val="0004542F"/>
    <w:rsid w:val="00060EC0"/>
    <w:rsid w:val="00067C94"/>
    <w:rsid w:val="00067EA7"/>
    <w:rsid w:val="000844FD"/>
    <w:rsid w:val="000A001A"/>
    <w:rsid w:val="000C44D0"/>
    <w:rsid w:val="000D61BC"/>
    <w:rsid w:val="000F0D22"/>
    <w:rsid w:val="000F6D4E"/>
    <w:rsid w:val="001078EE"/>
    <w:rsid w:val="001454FC"/>
    <w:rsid w:val="00156CE0"/>
    <w:rsid w:val="001728B1"/>
    <w:rsid w:val="0019332E"/>
    <w:rsid w:val="001A4EB7"/>
    <w:rsid w:val="001D16D3"/>
    <w:rsid w:val="001D34E0"/>
    <w:rsid w:val="001D60EB"/>
    <w:rsid w:val="001E3C05"/>
    <w:rsid w:val="001F3F94"/>
    <w:rsid w:val="00201A61"/>
    <w:rsid w:val="00203670"/>
    <w:rsid w:val="002044B2"/>
    <w:rsid w:val="0022649C"/>
    <w:rsid w:val="00231731"/>
    <w:rsid w:val="0024740C"/>
    <w:rsid w:val="00253C73"/>
    <w:rsid w:val="00257CF1"/>
    <w:rsid w:val="00270878"/>
    <w:rsid w:val="002A2C0D"/>
    <w:rsid w:val="002A400B"/>
    <w:rsid w:val="002C2808"/>
    <w:rsid w:val="002D313D"/>
    <w:rsid w:val="002F0B84"/>
    <w:rsid w:val="00301299"/>
    <w:rsid w:val="00303F55"/>
    <w:rsid w:val="003108CA"/>
    <w:rsid w:val="003211F6"/>
    <w:rsid w:val="00324D41"/>
    <w:rsid w:val="00324EDD"/>
    <w:rsid w:val="00337E35"/>
    <w:rsid w:val="00356095"/>
    <w:rsid w:val="00367038"/>
    <w:rsid w:val="0037417D"/>
    <w:rsid w:val="0038156B"/>
    <w:rsid w:val="00395053"/>
    <w:rsid w:val="00397F77"/>
    <w:rsid w:val="003A02C3"/>
    <w:rsid w:val="003B1A68"/>
    <w:rsid w:val="003B49AD"/>
    <w:rsid w:val="003D2A1B"/>
    <w:rsid w:val="003D3658"/>
    <w:rsid w:val="003E4A0C"/>
    <w:rsid w:val="00400DC7"/>
    <w:rsid w:val="004506B2"/>
    <w:rsid w:val="0045095D"/>
    <w:rsid w:val="004C05D6"/>
    <w:rsid w:val="004D5065"/>
    <w:rsid w:val="004E2E7C"/>
    <w:rsid w:val="004E4CFD"/>
    <w:rsid w:val="004F020F"/>
    <w:rsid w:val="004F2C29"/>
    <w:rsid w:val="0050093C"/>
    <w:rsid w:val="0050456F"/>
    <w:rsid w:val="00510730"/>
    <w:rsid w:val="00514DC8"/>
    <w:rsid w:val="005209B2"/>
    <w:rsid w:val="005356C3"/>
    <w:rsid w:val="0057533C"/>
    <w:rsid w:val="005919FC"/>
    <w:rsid w:val="005D62C6"/>
    <w:rsid w:val="005E4F7B"/>
    <w:rsid w:val="005F4AE9"/>
    <w:rsid w:val="005F4B3F"/>
    <w:rsid w:val="0063445F"/>
    <w:rsid w:val="0063622C"/>
    <w:rsid w:val="00640A22"/>
    <w:rsid w:val="00647B3D"/>
    <w:rsid w:val="006501D0"/>
    <w:rsid w:val="006518E5"/>
    <w:rsid w:val="00651E6C"/>
    <w:rsid w:val="00660A53"/>
    <w:rsid w:val="00664834"/>
    <w:rsid w:val="00664B33"/>
    <w:rsid w:val="0066554A"/>
    <w:rsid w:val="00684820"/>
    <w:rsid w:val="0069150D"/>
    <w:rsid w:val="006A05EE"/>
    <w:rsid w:val="006A45EA"/>
    <w:rsid w:val="006A4811"/>
    <w:rsid w:val="006E5B41"/>
    <w:rsid w:val="006F12E5"/>
    <w:rsid w:val="007071B6"/>
    <w:rsid w:val="00717937"/>
    <w:rsid w:val="007263A1"/>
    <w:rsid w:val="00727BDB"/>
    <w:rsid w:val="00740265"/>
    <w:rsid w:val="00743E41"/>
    <w:rsid w:val="00746710"/>
    <w:rsid w:val="0075047F"/>
    <w:rsid w:val="00750A67"/>
    <w:rsid w:val="00762464"/>
    <w:rsid w:val="007701C7"/>
    <w:rsid w:val="007861CC"/>
    <w:rsid w:val="007A0C00"/>
    <w:rsid w:val="007B756E"/>
    <w:rsid w:val="007C7D1F"/>
    <w:rsid w:val="007D5B33"/>
    <w:rsid w:val="007F0591"/>
    <w:rsid w:val="008104B7"/>
    <w:rsid w:val="00814DB7"/>
    <w:rsid w:val="008352DC"/>
    <w:rsid w:val="0086680C"/>
    <w:rsid w:val="00884EC4"/>
    <w:rsid w:val="008B05DA"/>
    <w:rsid w:val="008B1D3F"/>
    <w:rsid w:val="008D232A"/>
    <w:rsid w:val="008D7071"/>
    <w:rsid w:val="008E06EB"/>
    <w:rsid w:val="008F2254"/>
    <w:rsid w:val="008F7EE9"/>
    <w:rsid w:val="00901BF3"/>
    <w:rsid w:val="00915067"/>
    <w:rsid w:val="00922925"/>
    <w:rsid w:val="0094674F"/>
    <w:rsid w:val="00952BC4"/>
    <w:rsid w:val="00962E5F"/>
    <w:rsid w:val="00965181"/>
    <w:rsid w:val="00965787"/>
    <w:rsid w:val="00996866"/>
    <w:rsid w:val="009D1102"/>
    <w:rsid w:val="009F732A"/>
    <w:rsid w:val="00A04039"/>
    <w:rsid w:val="00A358CC"/>
    <w:rsid w:val="00A452FA"/>
    <w:rsid w:val="00A459A4"/>
    <w:rsid w:val="00A60780"/>
    <w:rsid w:val="00A64BD1"/>
    <w:rsid w:val="00AA661A"/>
    <w:rsid w:val="00AB4271"/>
    <w:rsid w:val="00AD2703"/>
    <w:rsid w:val="00AE0A7D"/>
    <w:rsid w:val="00AE0F5E"/>
    <w:rsid w:val="00B0072D"/>
    <w:rsid w:val="00B02C4C"/>
    <w:rsid w:val="00B030CA"/>
    <w:rsid w:val="00B14C99"/>
    <w:rsid w:val="00B25D24"/>
    <w:rsid w:val="00B44170"/>
    <w:rsid w:val="00B54C58"/>
    <w:rsid w:val="00B74457"/>
    <w:rsid w:val="00BA2C2E"/>
    <w:rsid w:val="00BA4DAA"/>
    <w:rsid w:val="00BB074B"/>
    <w:rsid w:val="00BB1F26"/>
    <w:rsid w:val="00BD5BB8"/>
    <w:rsid w:val="00C34C38"/>
    <w:rsid w:val="00C66D4F"/>
    <w:rsid w:val="00C675BB"/>
    <w:rsid w:val="00C7342C"/>
    <w:rsid w:val="00C8008F"/>
    <w:rsid w:val="00C8273F"/>
    <w:rsid w:val="00CA5F1C"/>
    <w:rsid w:val="00CA6A4C"/>
    <w:rsid w:val="00CD5EF2"/>
    <w:rsid w:val="00CD63BF"/>
    <w:rsid w:val="00CD6F7F"/>
    <w:rsid w:val="00CE51D4"/>
    <w:rsid w:val="00D1525B"/>
    <w:rsid w:val="00D2650A"/>
    <w:rsid w:val="00D26C24"/>
    <w:rsid w:val="00D33D28"/>
    <w:rsid w:val="00D401C6"/>
    <w:rsid w:val="00D64AB8"/>
    <w:rsid w:val="00D6572C"/>
    <w:rsid w:val="00D677A3"/>
    <w:rsid w:val="00D80299"/>
    <w:rsid w:val="00D866D1"/>
    <w:rsid w:val="00D90F34"/>
    <w:rsid w:val="00D91071"/>
    <w:rsid w:val="00D95D78"/>
    <w:rsid w:val="00DA688C"/>
    <w:rsid w:val="00DB24FE"/>
    <w:rsid w:val="00DC25E0"/>
    <w:rsid w:val="00DD6E31"/>
    <w:rsid w:val="00DF20A1"/>
    <w:rsid w:val="00E1488B"/>
    <w:rsid w:val="00E279FB"/>
    <w:rsid w:val="00E316F3"/>
    <w:rsid w:val="00E34EDC"/>
    <w:rsid w:val="00E359A4"/>
    <w:rsid w:val="00E42058"/>
    <w:rsid w:val="00E44D60"/>
    <w:rsid w:val="00E478EC"/>
    <w:rsid w:val="00E5667C"/>
    <w:rsid w:val="00E829CD"/>
    <w:rsid w:val="00E930BA"/>
    <w:rsid w:val="00EA68DE"/>
    <w:rsid w:val="00EC07F3"/>
    <w:rsid w:val="00EC72C3"/>
    <w:rsid w:val="00EE755C"/>
    <w:rsid w:val="00F16119"/>
    <w:rsid w:val="00F32D0B"/>
    <w:rsid w:val="00F63948"/>
    <w:rsid w:val="00F93054"/>
    <w:rsid w:val="00FA11A3"/>
    <w:rsid w:val="00FC3082"/>
    <w:rsid w:val="00FD6D95"/>
    <w:rsid w:val="012A51D9"/>
    <w:rsid w:val="01960972"/>
    <w:rsid w:val="05954ADC"/>
    <w:rsid w:val="05F86DFE"/>
    <w:rsid w:val="06266E98"/>
    <w:rsid w:val="0684E59C"/>
    <w:rsid w:val="06B93D80"/>
    <w:rsid w:val="0AAB3D1B"/>
    <w:rsid w:val="0AFDD9E6"/>
    <w:rsid w:val="0B4B5C16"/>
    <w:rsid w:val="0C941E44"/>
    <w:rsid w:val="0D34DA61"/>
    <w:rsid w:val="0DCFEBB1"/>
    <w:rsid w:val="1A0829CE"/>
    <w:rsid w:val="1C4488E8"/>
    <w:rsid w:val="1C6A5902"/>
    <w:rsid w:val="1CEEA826"/>
    <w:rsid w:val="1E6D955D"/>
    <w:rsid w:val="201B2788"/>
    <w:rsid w:val="2533FD66"/>
    <w:rsid w:val="25D2E748"/>
    <w:rsid w:val="286770BE"/>
    <w:rsid w:val="2B26DA36"/>
    <w:rsid w:val="2B3DF5E0"/>
    <w:rsid w:val="2C427063"/>
    <w:rsid w:val="2D70D8B1"/>
    <w:rsid w:val="2F5A190B"/>
    <w:rsid w:val="36AB078E"/>
    <w:rsid w:val="38FEB65A"/>
    <w:rsid w:val="3B5FE139"/>
    <w:rsid w:val="3B61E6A1"/>
    <w:rsid w:val="3BB308CF"/>
    <w:rsid w:val="3DC77FE0"/>
    <w:rsid w:val="40179EBE"/>
    <w:rsid w:val="42813550"/>
    <w:rsid w:val="46557EE8"/>
    <w:rsid w:val="47686081"/>
    <w:rsid w:val="4C4B5C84"/>
    <w:rsid w:val="4F9696B8"/>
    <w:rsid w:val="501848AD"/>
    <w:rsid w:val="504FBD03"/>
    <w:rsid w:val="525F2E88"/>
    <w:rsid w:val="5465E762"/>
    <w:rsid w:val="54A69498"/>
    <w:rsid w:val="56C02DB3"/>
    <w:rsid w:val="5AC24BAE"/>
    <w:rsid w:val="5C9E52D4"/>
    <w:rsid w:val="5E1E16CD"/>
    <w:rsid w:val="5F706589"/>
    <w:rsid w:val="613AC13F"/>
    <w:rsid w:val="613E7354"/>
    <w:rsid w:val="61412DC5"/>
    <w:rsid w:val="6682E89A"/>
    <w:rsid w:val="67767180"/>
    <w:rsid w:val="695E19A3"/>
    <w:rsid w:val="6AF40B63"/>
    <w:rsid w:val="6C87AB0F"/>
    <w:rsid w:val="6FAF2070"/>
    <w:rsid w:val="72329F8C"/>
    <w:rsid w:val="7793F878"/>
    <w:rsid w:val="77E69633"/>
    <w:rsid w:val="78EA4528"/>
    <w:rsid w:val="79B3B1B4"/>
    <w:rsid w:val="79D74201"/>
    <w:rsid w:val="7AC9E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C6903600-1179-4AFF-ACE5-9087362420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FollowedHyperlink">
    <w:name w:val="FollowedHyperlink"/>
    <w:basedOn w:val="DefaultParagraphFont"/>
    <w:uiPriority w:val="99"/>
    <w:semiHidden/>
    <w:unhideWhenUsed/>
    <w:rsid w:val="00D90F34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093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7510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9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78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38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0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29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56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24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27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45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89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46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61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0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347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16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6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9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90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8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10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50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10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87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94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10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19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88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02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79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70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906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54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313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77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08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01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841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47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22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21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76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77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00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19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53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chart" Target="charts/chart2.xm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ijirt.org/publishedpaper/IJIRT143740_PAPER.pdf" TargetMode="Externa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chart" Target="charts/chart1.xml"/><Relationship Id="rId25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hyperlink" Target="https://www.alfatec.de/en/products/passive-components/film-capacitors/radio-interference-suppression-capacitors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eader" Target="header2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hyperlink" Target="https://www.scottprecisionwire.com/the-resistance-of-wire-explained/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wiferion.com/en/supercapacitors-charging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hyperlink" Target="https://circuitdigest.com/tutorial/what-is-capacitor-leakage-current-and-how-to-reduce-it" TargetMode="External"/><Relationship Id="rId27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16946_student_uwtsd_ac_uk/Documents/Data%20for%20electrical%20control%20systems%20assignment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16946_student_uwtsd_ac_uk/Documents/Data%20for%20electrical%20control%20systems%20assignment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Log(V) against time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0"/>
            <c:dispEq val="1"/>
            <c:trendlineLbl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Data!$N$1:$N$10</c:f>
              <c:numCache>
                <c:formatCode>General</c:formatCode>
                <c:ptCount val="10"/>
                <c:pt idx="0">
                  <c:v>1.9989999999999999E-3</c:v>
                </c:pt>
                <c:pt idx="1">
                  <c:v>2.0145555555555555E-3</c:v>
                </c:pt>
                <c:pt idx="2">
                  <c:v>2.030111111111111E-3</c:v>
                </c:pt>
                <c:pt idx="3">
                  <c:v>2.0456666666666666E-3</c:v>
                </c:pt>
                <c:pt idx="4">
                  <c:v>2.0612222222222221E-3</c:v>
                </c:pt>
                <c:pt idx="5">
                  <c:v>2.0767777777777776E-3</c:v>
                </c:pt>
                <c:pt idx="6">
                  <c:v>2.0923333333333332E-3</c:v>
                </c:pt>
                <c:pt idx="7">
                  <c:v>2.1078888888888887E-3</c:v>
                </c:pt>
                <c:pt idx="8">
                  <c:v>2.1234444444444443E-3</c:v>
                </c:pt>
                <c:pt idx="9">
                  <c:v>2.1389999999999998E-3</c:v>
                </c:pt>
              </c:numCache>
            </c:numRef>
          </c:xVal>
          <c:yVal>
            <c:numRef>
              <c:f>Data!$AE$1:$AE$10</c:f>
              <c:numCache>
                <c:formatCode>General</c:formatCode>
                <c:ptCount val="10"/>
                <c:pt idx="0">
                  <c:v>-7.5307296979814198E-2</c:v>
                </c:pt>
                <c:pt idx="1">
                  <c:v>-0.11249522576462213</c:v>
                </c:pt>
                <c:pt idx="2">
                  <c:v>-0.14935376481693349</c:v>
                </c:pt>
                <c:pt idx="3">
                  <c:v>-0.18956584407732724</c:v>
                </c:pt>
                <c:pt idx="4">
                  <c:v>-0.22468087817052243</c:v>
                </c:pt>
                <c:pt idx="5">
                  <c:v>-0.26288690569403872</c:v>
                </c:pt>
                <c:pt idx="6">
                  <c:v>-0.29929628285498067</c:v>
                </c:pt>
                <c:pt idx="7">
                  <c:v>-0.32734807715999753</c:v>
                </c:pt>
                <c:pt idx="8">
                  <c:v>-0.3450537734156558</c:v>
                </c:pt>
                <c:pt idx="9">
                  <c:v>-0.38955277855787879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0811-48B6-9373-147E53D3F7A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521535344"/>
        <c:axId val="1521535824"/>
      </c:scatterChart>
      <c:valAx>
        <c:axId val="152153534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21535824"/>
        <c:crosses val="autoZero"/>
        <c:crossBetween val="midCat"/>
      </c:valAx>
      <c:valAx>
        <c:axId val="15215358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Log (v)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2153534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Ln(V) against time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0"/>
            <c:dispEq val="1"/>
            <c:trendlineLbl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Data!$N$1:$N$10</c:f>
              <c:numCache>
                <c:formatCode>General</c:formatCode>
                <c:ptCount val="10"/>
                <c:pt idx="0">
                  <c:v>1.9989999999999999E-3</c:v>
                </c:pt>
                <c:pt idx="1">
                  <c:v>2.0145555555555555E-3</c:v>
                </c:pt>
                <c:pt idx="2">
                  <c:v>2.030111111111111E-3</c:v>
                </c:pt>
                <c:pt idx="3">
                  <c:v>2.0456666666666666E-3</c:v>
                </c:pt>
                <c:pt idx="4">
                  <c:v>2.0612222222222221E-3</c:v>
                </c:pt>
                <c:pt idx="5">
                  <c:v>2.0767777777777776E-3</c:v>
                </c:pt>
                <c:pt idx="6">
                  <c:v>2.0923333333333332E-3</c:v>
                </c:pt>
                <c:pt idx="7">
                  <c:v>2.1078888888888887E-3</c:v>
                </c:pt>
                <c:pt idx="8">
                  <c:v>2.1234444444444443E-3</c:v>
                </c:pt>
                <c:pt idx="9">
                  <c:v>2.1389999999999998E-3</c:v>
                </c:pt>
              </c:numCache>
            </c:numRef>
          </c:xVal>
          <c:yVal>
            <c:numRef>
              <c:f>Data!$AB$1:$AB$10</c:f>
              <c:numCache>
                <c:formatCode>General</c:formatCode>
                <c:ptCount val="10"/>
                <c:pt idx="0">
                  <c:v>-0.17340145941939569</c:v>
                </c:pt>
                <c:pt idx="1">
                  <c:v>-0.25902982987861861</c:v>
                </c:pt>
                <c:pt idx="2">
                  <c:v>-0.34389975245000959</c:v>
                </c:pt>
                <c:pt idx="3">
                  <c:v>-0.4364914867132873</c:v>
                </c:pt>
                <c:pt idx="4">
                  <c:v>-0.51734684075625625</c:v>
                </c:pt>
                <c:pt idx="5">
                  <c:v>-0.605319470194425</c:v>
                </c:pt>
                <c:pt idx="6">
                  <c:v>-0.68915515929040783</c:v>
                </c:pt>
                <c:pt idx="7">
                  <c:v>-0.75374680268887495</c:v>
                </c:pt>
                <c:pt idx="8">
                  <c:v>-0.79451567494823416</c:v>
                </c:pt>
                <c:pt idx="9">
                  <c:v>-0.89697842084178225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A352-4B4C-A058-FA6B8423A85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22287392"/>
        <c:axId val="122284992"/>
      </c:scatterChart>
      <c:valAx>
        <c:axId val="12228739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2284992"/>
        <c:crosses val="autoZero"/>
        <c:crossBetween val="midCat"/>
      </c:valAx>
      <c:valAx>
        <c:axId val="12228499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Ln(V)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2287392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1" ma:contentTypeDescription="Create a new document." ma:contentTypeScope="" ma:versionID="2e78f84c07e02574fed569f8f0970b17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3554e4798779c49242fa0100005023ce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93FCCF6-4082-4DFC-A715-0792241A0345}">
  <ds:schemaRefs>
    <ds:schemaRef ds:uri="http://purl.org/dc/dcmitype/"/>
    <ds:schemaRef ds:uri="http://schemas.microsoft.com/office/2006/metadata/properties"/>
    <ds:schemaRef ds:uri="http://www.w3.org/XML/1998/namespace"/>
    <ds:schemaRef ds:uri="http://schemas.microsoft.com/office/infopath/2007/PartnerControls"/>
    <ds:schemaRef ds:uri="http://schemas.microsoft.com/office/2006/documentManagement/types"/>
    <ds:schemaRef ds:uri="170d7878-6d73-463a-a069-a6c57769e00c"/>
    <ds:schemaRef ds:uri="http://purl.org/dc/terms/"/>
    <ds:schemaRef ds:uri="http://purl.org/dc/elements/1.1/"/>
    <ds:schemaRef ds:uri="http://schemas.openxmlformats.org/package/2006/metadata/core-properties"/>
  </ds:schemaRefs>
</ds:datastoreItem>
</file>

<file path=customXml/itemProps3.xml><?xml version="1.0" encoding="utf-8"?>
<ds:datastoreItem xmlns:ds="http://schemas.openxmlformats.org/officeDocument/2006/customXml" ds:itemID="{CA8138D4-BE55-499F-9CCF-0013172356A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</TotalTime>
  <Pages>9</Pages>
  <Words>920</Words>
  <Characters>6917</Characters>
  <Application>Microsoft Office Word</Application>
  <DocSecurity>0</DocSecurity>
  <Lines>57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Alex Jay (2416946)</cp:lastModifiedBy>
  <cp:revision>47</cp:revision>
  <cp:lastPrinted>2021-09-30T11:07:00Z</cp:lastPrinted>
  <dcterms:created xsi:type="dcterms:W3CDTF">2025-04-05T16:18:00Z</dcterms:created>
  <dcterms:modified xsi:type="dcterms:W3CDTF">2025-04-05T20:55:00Z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  <property fmtid="{D5CDD505-2E9C-101B-9397-08002B2CF9AE}" pid="3" name="MediaServiceImageTags">
    <vt:lpwstr/>
  </property>
</Properties>
</file>