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B17EF24" w:rsidR="00474229" w:rsidRPr="009601B8" w:rsidRDefault="009601B8" w:rsidP="00474229">
            <w:pPr>
              <w:spacing w:before="120" w:after="120"/>
              <w:jc w:val="both"/>
              <w:rPr>
                <w:rFonts w:ascii="Arial" w:hAnsi="Arial" w:cs="Arial"/>
                <w:b/>
                <w:sz w:val="22"/>
                <w:szCs w:val="22"/>
              </w:rPr>
            </w:pPr>
            <w:r w:rsidRPr="009601B8">
              <w:rPr>
                <w:rFonts w:ascii="Arial" w:hAnsi="Arial" w:cs="Arial"/>
                <w:b/>
                <w:sz w:val="22"/>
                <w:szCs w:val="22"/>
              </w:rPr>
              <w:t>Public Services and Policing</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43023525"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7253A456"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BMPS600</w:t>
            </w:r>
            <w:r w:rsidR="009601B8" w:rsidRPr="009601B8">
              <w:rPr>
                <w:rFonts w:ascii="Arial" w:eastAsia="Calibri" w:hAnsi="Arial" w:cs="Arial"/>
                <w:b/>
                <w:bCs/>
                <w:sz w:val="22"/>
                <w:szCs w:val="22"/>
              </w:rPr>
              <w:t>8</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2B058171" w:rsidR="00474229" w:rsidRPr="009601B8" w:rsidRDefault="009601B8" w:rsidP="00474229">
            <w:pPr>
              <w:spacing w:before="120" w:after="120"/>
              <w:jc w:val="both"/>
              <w:rPr>
                <w:rFonts w:ascii="Arial" w:hAnsi="Arial" w:cs="Arial"/>
                <w:b/>
                <w:sz w:val="22"/>
                <w:szCs w:val="22"/>
              </w:rPr>
            </w:pPr>
            <w:r w:rsidRPr="009601B8">
              <w:rPr>
                <w:rFonts w:ascii="Arial" w:hAnsi="Arial" w:cs="Arial"/>
                <w:b/>
                <w:sz w:val="22"/>
                <w:szCs w:val="22"/>
              </w:rPr>
              <w:t>6</w:t>
            </w:r>
            <w:r w:rsidR="00474229" w:rsidRPr="009601B8">
              <w:rPr>
                <w:rFonts w:ascii="Arial" w:hAnsi="Arial" w:cs="Arial"/>
                <w:b/>
                <w:sz w:val="22"/>
                <w:szCs w:val="22"/>
              </w:rPr>
              <w:t>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7F88885F" w:rsidR="00474229" w:rsidRPr="009601B8" w:rsidRDefault="009601B8" w:rsidP="00474229">
            <w:pPr>
              <w:spacing w:before="120" w:after="120"/>
              <w:jc w:val="both"/>
              <w:rPr>
                <w:rFonts w:ascii="Arial" w:eastAsia="Calibri" w:hAnsi="Arial" w:cs="Arial"/>
                <w:b/>
                <w:bCs/>
                <w:sz w:val="22"/>
                <w:szCs w:val="22"/>
              </w:rPr>
            </w:pPr>
            <w:r w:rsidRPr="009601B8">
              <w:rPr>
                <w:rFonts w:ascii="Arial" w:hAnsi="Arial" w:cs="Arial"/>
                <w:b/>
                <w:sz w:val="22"/>
                <w:szCs w:val="22"/>
              </w:rPr>
              <w:t>Wynne Jones</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183F31D2" w:rsidR="00474229" w:rsidRPr="009601B8" w:rsidRDefault="009601B8" w:rsidP="00474229">
            <w:pPr>
              <w:spacing w:before="120" w:after="120"/>
              <w:jc w:val="both"/>
              <w:rPr>
                <w:rFonts w:ascii="Arial" w:hAnsi="Arial" w:cs="Arial"/>
                <w:b/>
                <w:sz w:val="22"/>
                <w:szCs w:val="22"/>
              </w:rPr>
            </w:pPr>
            <w:r w:rsidRPr="009601B8">
              <w:rPr>
                <w:rFonts w:ascii="Arial" w:hAnsi="Arial" w:cs="Arial"/>
                <w:b/>
                <w:sz w:val="22"/>
                <w:szCs w:val="22"/>
              </w:rPr>
              <w:t xml:space="preserve">Mike </w:t>
            </w:r>
            <w:proofErr w:type="spellStart"/>
            <w:r w:rsidRPr="009601B8">
              <w:rPr>
                <w:rFonts w:ascii="Arial" w:hAnsi="Arial" w:cs="Arial"/>
                <w:b/>
                <w:sz w:val="22"/>
                <w:szCs w:val="22"/>
              </w:rPr>
              <w:t>Durke</w:t>
            </w:r>
            <w:proofErr w:type="spellEnd"/>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49D67E4F" w:rsidR="00474229" w:rsidRPr="009601B8" w:rsidRDefault="009601B8" w:rsidP="00474229">
            <w:pPr>
              <w:spacing w:before="120" w:after="120"/>
              <w:jc w:val="both"/>
              <w:rPr>
                <w:rFonts w:ascii="Arial" w:hAnsi="Arial" w:cs="Arial"/>
                <w:b/>
                <w:sz w:val="22"/>
                <w:szCs w:val="22"/>
              </w:rPr>
            </w:pPr>
            <w:r w:rsidRPr="009601B8">
              <w:rPr>
                <w:rFonts w:ascii="Arial" w:hAnsi="Arial" w:cs="Arial"/>
                <w:b/>
                <w:sz w:val="22"/>
                <w:szCs w:val="22"/>
              </w:rPr>
              <w:t>The Police and Criminal Evidence Act 1982</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2B2361B8" w:rsidR="00474229" w:rsidRPr="009601B8" w:rsidRDefault="009601B8" w:rsidP="00474229">
            <w:pPr>
              <w:spacing w:before="120" w:after="120"/>
              <w:jc w:val="both"/>
              <w:rPr>
                <w:rFonts w:ascii="Arial" w:hAnsi="Arial" w:cs="Arial"/>
                <w:b/>
                <w:sz w:val="22"/>
                <w:szCs w:val="22"/>
              </w:rPr>
            </w:pPr>
            <w:r w:rsidRPr="009601B8">
              <w:rPr>
                <w:rFonts w:ascii="Arial" w:hAnsi="Arial" w:cs="Arial"/>
                <w:b/>
                <w:sz w:val="22"/>
                <w:szCs w:val="22"/>
              </w:rPr>
              <w:t>Essay 3600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C3A8D9D" w:rsidR="00474229" w:rsidRPr="009601B8" w:rsidRDefault="00B431D9" w:rsidP="259E24E2">
            <w:pPr>
              <w:spacing w:before="120" w:after="120"/>
              <w:jc w:val="both"/>
              <w:rPr>
                <w:rFonts w:ascii="Arial" w:eastAsia="Calibri" w:hAnsi="Arial" w:cs="Arial"/>
                <w:b/>
                <w:bCs/>
                <w:sz w:val="22"/>
                <w:szCs w:val="22"/>
              </w:rPr>
            </w:pPr>
            <w:r>
              <w:rPr>
                <w:rFonts w:ascii="Arial" w:eastAsia="Calibri" w:hAnsi="Arial" w:cs="Arial"/>
                <w:b/>
                <w:bCs/>
                <w:sz w:val="22"/>
                <w:szCs w:val="22"/>
              </w:rPr>
              <w:t>8</w:t>
            </w:r>
            <w:r w:rsidRPr="00B431D9">
              <w:rPr>
                <w:rFonts w:ascii="Arial" w:eastAsia="Calibri" w:hAnsi="Arial" w:cs="Arial"/>
                <w:b/>
                <w:bCs/>
                <w:sz w:val="22"/>
                <w:szCs w:val="22"/>
                <w:vertAlign w:val="superscript"/>
              </w:rPr>
              <w:t>th</w:t>
            </w:r>
            <w:r>
              <w:rPr>
                <w:rFonts w:ascii="Arial" w:eastAsia="Calibri" w:hAnsi="Arial" w:cs="Arial"/>
                <w:b/>
                <w:bCs/>
                <w:sz w:val="22"/>
                <w:szCs w:val="22"/>
              </w:rPr>
              <w:t xml:space="preserve"> May 2020 2359</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20 working days</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0"/>
        <w:gridCol w:w="5040"/>
      </w:tblGrid>
      <w:tr w:rsidR="00C01A3F" w:rsidRPr="00A406E5" w14:paraId="7E2511C3" w14:textId="77777777" w:rsidTr="009601B8">
        <w:tc>
          <w:tcPr>
            <w:tcW w:w="9780" w:type="dxa"/>
            <w:gridSpan w:val="2"/>
            <w:shd w:val="pct10"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601B8" w:rsidRPr="009601B8" w14:paraId="2B8980EF" w14:textId="77777777" w:rsidTr="009601B8">
        <w:tc>
          <w:tcPr>
            <w:tcW w:w="4740" w:type="dxa"/>
          </w:tcPr>
          <w:p w14:paraId="21EEFA58" w14:textId="77777777" w:rsidR="009601B8" w:rsidRPr="009601B8" w:rsidRDefault="009601B8" w:rsidP="009601B8">
            <w:pPr>
              <w:numPr>
                <w:ilvl w:val="0"/>
                <w:numId w:val="23"/>
              </w:numPr>
              <w:autoSpaceDE w:val="0"/>
              <w:autoSpaceDN w:val="0"/>
              <w:adjustRightInd w:val="0"/>
              <w:contextualSpacing/>
              <w:rPr>
                <w:rFonts w:ascii="Calibri" w:hAnsi="Calibri"/>
                <w:sz w:val="22"/>
                <w:szCs w:val="22"/>
              </w:rPr>
            </w:pPr>
            <w:r w:rsidRPr="009601B8">
              <w:rPr>
                <w:sz w:val="24"/>
                <w:szCs w:val="24"/>
              </w:rPr>
              <w:t xml:space="preserve">The impact of the Police and Criminal Evidence Act (PACE) 1984 on police powers and </w:t>
            </w:r>
            <w:proofErr w:type="gramStart"/>
            <w:r w:rsidRPr="009601B8">
              <w:rPr>
                <w:sz w:val="24"/>
                <w:szCs w:val="24"/>
              </w:rPr>
              <w:t>discretion;</w:t>
            </w:r>
            <w:proofErr w:type="gramEnd"/>
          </w:p>
          <w:p w14:paraId="6806D3A3" w14:textId="77777777" w:rsidR="009601B8" w:rsidRPr="009601B8" w:rsidRDefault="009601B8" w:rsidP="009601B8">
            <w:pPr>
              <w:autoSpaceDE w:val="0"/>
              <w:autoSpaceDN w:val="0"/>
              <w:adjustRightInd w:val="0"/>
              <w:ind w:left="395"/>
              <w:contextualSpacing/>
              <w:rPr>
                <w:rFonts w:ascii="Calibri" w:hAnsi="Calibri"/>
                <w:sz w:val="22"/>
                <w:szCs w:val="22"/>
              </w:rPr>
            </w:pPr>
          </w:p>
          <w:p w14:paraId="68F213F7" w14:textId="77777777" w:rsidR="009601B8" w:rsidRPr="009601B8" w:rsidRDefault="009601B8" w:rsidP="009601B8">
            <w:pPr>
              <w:autoSpaceDE w:val="0"/>
              <w:autoSpaceDN w:val="0"/>
              <w:adjustRightInd w:val="0"/>
              <w:ind w:left="395"/>
              <w:contextualSpacing/>
              <w:rPr>
                <w:rFonts w:ascii="Calibri" w:hAnsi="Calibri"/>
                <w:sz w:val="22"/>
                <w:szCs w:val="22"/>
              </w:rPr>
            </w:pPr>
          </w:p>
          <w:p w14:paraId="29F4DF52" w14:textId="77777777" w:rsidR="009601B8" w:rsidRPr="009601B8" w:rsidRDefault="009601B8" w:rsidP="009601B8">
            <w:pPr>
              <w:autoSpaceDE w:val="0"/>
              <w:autoSpaceDN w:val="0"/>
              <w:adjustRightInd w:val="0"/>
              <w:ind w:left="395"/>
              <w:contextualSpacing/>
              <w:rPr>
                <w:rFonts w:ascii="Calibri" w:hAnsi="Calibri"/>
                <w:sz w:val="22"/>
                <w:szCs w:val="22"/>
              </w:rPr>
            </w:pPr>
          </w:p>
          <w:p w14:paraId="3228188B" w14:textId="77777777" w:rsidR="009601B8" w:rsidRPr="009601B8" w:rsidRDefault="009601B8" w:rsidP="009601B8">
            <w:pPr>
              <w:autoSpaceDE w:val="0"/>
              <w:autoSpaceDN w:val="0"/>
              <w:adjustRightInd w:val="0"/>
              <w:ind w:left="395"/>
              <w:contextualSpacing/>
              <w:rPr>
                <w:rFonts w:ascii="Calibri" w:hAnsi="Calibri"/>
                <w:sz w:val="22"/>
                <w:szCs w:val="22"/>
              </w:rPr>
            </w:pPr>
          </w:p>
        </w:tc>
        <w:tc>
          <w:tcPr>
            <w:tcW w:w="5040" w:type="dxa"/>
          </w:tcPr>
          <w:p w14:paraId="47425879" w14:textId="77777777" w:rsidR="009601B8" w:rsidRPr="009601B8" w:rsidRDefault="009601B8" w:rsidP="009601B8">
            <w:pPr>
              <w:jc w:val="both"/>
              <w:rPr>
                <w:sz w:val="24"/>
                <w:szCs w:val="24"/>
              </w:rPr>
            </w:pPr>
            <w:r w:rsidRPr="009601B8">
              <w:rPr>
                <w:sz w:val="24"/>
                <w:szCs w:val="24"/>
              </w:rPr>
              <w:t xml:space="preserve">Students should complete a </w:t>
            </w:r>
            <w:proofErr w:type="gramStart"/>
            <w:r w:rsidRPr="009601B8">
              <w:rPr>
                <w:sz w:val="24"/>
                <w:szCs w:val="24"/>
              </w:rPr>
              <w:t>3600 word</w:t>
            </w:r>
            <w:proofErr w:type="gramEnd"/>
            <w:r w:rsidRPr="009601B8">
              <w:rPr>
                <w:sz w:val="24"/>
                <w:szCs w:val="24"/>
              </w:rPr>
              <w:t xml:space="preserve"> essay demonstrating a clear understanding of the impact and effectiveness of an area of The Police and Criminal Evidence Act 1984 (PACE). </w:t>
            </w:r>
          </w:p>
          <w:p w14:paraId="5748FAD7" w14:textId="77777777" w:rsidR="009601B8" w:rsidRPr="009601B8" w:rsidRDefault="009601B8" w:rsidP="009601B8">
            <w:pPr>
              <w:jc w:val="both"/>
              <w:rPr>
                <w:sz w:val="24"/>
                <w:szCs w:val="24"/>
              </w:rPr>
            </w:pPr>
          </w:p>
          <w:p w14:paraId="25CBDEA0" w14:textId="77777777" w:rsidR="009601B8" w:rsidRPr="009601B8" w:rsidRDefault="009601B8" w:rsidP="009601B8">
            <w:pPr>
              <w:jc w:val="both"/>
              <w:rPr>
                <w:sz w:val="24"/>
                <w:szCs w:val="24"/>
              </w:rPr>
            </w:pPr>
            <w:proofErr w:type="gramStart"/>
            <w:r w:rsidRPr="009601B8">
              <w:rPr>
                <w:sz w:val="24"/>
                <w:szCs w:val="24"/>
              </w:rPr>
              <w:t>Additionally</w:t>
            </w:r>
            <w:proofErr w:type="gramEnd"/>
            <w:r w:rsidRPr="009601B8">
              <w:rPr>
                <w:sz w:val="24"/>
                <w:szCs w:val="24"/>
              </w:rPr>
              <w:t xml:space="preserve"> students should demonstrate an understanding of the complexities and issues surrounding the powers provided by PACE. </w:t>
            </w:r>
          </w:p>
          <w:p w14:paraId="192875C5" w14:textId="77777777" w:rsidR="009601B8" w:rsidRPr="009601B8" w:rsidRDefault="009601B8" w:rsidP="009601B8">
            <w:pPr>
              <w:jc w:val="both"/>
              <w:rPr>
                <w:sz w:val="24"/>
                <w:szCs w:val="24"/>
              </w:rPr>
            </w:pPr>
          </w:p>
          <w:p w14:paraId="403AD1A5" w14:textId="77777777" w:rsidR="009601B8" w:rsidRPr="009601B8" w:rsidRDefault="009601B8"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00BA1176">
      <w:pPr>
        <w:rPr>
          <w:rFonts w:ascii="Arial" w:hAnsi="Arial" w:cs="Arial"/>
          <w:b/>
        </w:rPr>
      </w:pPr>
    </w:p>
    <w:p w14:paraId="1DD8F2CF" w14:textId="26E7A261" w:rsidR="009601B8" w:rsidRDefault="009601B8" w:rsidP="00BA1176">
      <w:pPr>
        <w:rPr>
          <w:rFonts w:ascii="Arial" w:hAnsi="Arial" w:cs="Arial"/>
          <w:b/>
        </w:rPr>
      </w:pPr>
    </w:p>
    <w:p w14:paraId="1F4D190A" w14:textId="6BC65824" w:rsidR="009601B8" w:rsidRDefault="009601B8" w:rsidP="00BA1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009601B8">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8E8EF7" w14:textId="77777777" w:rsidR="00EE6F25" w:rsidRPr="00A406E5" w:rsidRDefault="00EE6F25" w:rsidP="005969E2">
      <w:pPr>
        <w:jc w:val="both"/>
        <w:rPr>
          <w:rFonts w:ascii="Arial" w:hAnsi="Arial" w:cs="Arial"/>
          <w:sz w:val="22"/>
          <w:szCs w:val="22"/>
        </w:rPr>
      </w:pPr>
    </w:p>
    <w:p w14:paraId="36CDF3CF" w14:textId="77777777" w:rsidR="00474229" w:rsidRPr="001F24F3" w:rsidRDefault="00474229" w:rsidP="00474229">
      <w:pPr>
        <w:jc w:val="both"/>
        <w:rPr>
          <w:b/>
        </w:rPr>
      </w:pPr>
    </w:p>
    <w:p w14:paraId="7A539D04" w14:textId="1D876030" w:rsidR="009601B8" w:rsidRPr="009601B8" w:rsidRDefault="009601B8" w:rsidP="009601B8">
      <w:pPr>
        <w:jc w:val="both"/>
        <w:rPr>
          <w:rFonts w:ascii="Arial" w:hAnsi="Arial" w:cs="Arial"/>
          <w:sz w:val="24"/>
          <w:szCs w:val="24"/>
        </w:rPr>
      </w:pPr>
      <w:r w:rsidRPr="009601B8">
        <w:rPr>
          <w:rFonts w:ascii="Arial" w:hAnsi="Arial" w:cs="Arial"/>
          <w:sz w:val="24"/>
          <w:szCs w:val="24"/>
        </w:rPr>
        <w:t xml:space="preserve">Students will write a </w:t>
      </w:r>
      <w:proofErr w:type="gramStart"/>
      <w:r w:rsidRPr="009601B8">
        <w:rPr>
          <w:rFonts w:ascii="Arial" w:hAnsi="Arial" w:cs="Arial"/>
          <w:sz w:val="24"/>
          <w:szCs w:val="24"/>
        </w:rPr>
        <w:t>3600 word</w:t>
      </w:r>
      <w:proofErr w:type="gramEnd"/>
      <w:r w:rsidRPr="009601B8">
        <w:rPr>
          <w:rFonts w:ascii="Arial" w:hAnsi="Arial" w:cs="Arial"/>
          <w:sz w:val="24"/>
          <w:szCs w:val="24"/>
        </w:rPr>
        <w:t xml:space="preserve"> essay on </w:t>
      </w:r>
      <w:r w:rsidRPr="009601B8">
        <w:rPr>
          <w:rFonts w:ascii="Arial" w:hAnsi="Arial" w:cs="Arial"/>
          <w:b/>
          <w:bCs/>
          <w:sz w:val="24"/>
          <w:szCs w:val="24"/>
        </w:rPr>
        <w:t>ONE</w:t>
      </w:r>
      <w:r>
        <w:rPr>
          <w:rFonts w:ascii="Arial" w:hAnsi="Arial" w:cs="Arial"/>
          <w:sz w:val="24"/>
          <w:szCs w:val="24"/>
        </w:rPr>
        <w:t xml:space="preserve"> </w:t>
      </w:r>
      <w:r w:rsidRPr="009601B8">
        <w:rPr>
          <w:rFonts w:ascii="Arial" w:hAnsi="Arial" w:cs="Arial"/>
          <w:sz w:val="24"/>
          <w:szCs w:val="24"/>
        </w:rPr>
        <w:t xml:space="preserve">the following: </w:t>
      </w:r>
    </w:p>
    <w:p w14:paraId="74BB9850" w14:textId="77777777" w:rsidR="009601B8" w:rsidRPr="009601B8" w:rsidRDefault="009601B8" w:rsidP="009601B8">
      <w:pPr>
        <w:jc w:val="both"/>
        <w:rPr>
          <w:sz w:val="24"/>
          <w:szCs w:val="24"/>
        </w:rPr>
      </w:pPr>
    </w:p>
    <w:p w14:paraId="5BCF2AA0" w14:textId="10447502" w:rsidR="009601B8" w:rsidRDefault="009601B8" w:rsidP="009601B8">
      <w:pPr>
        <w:numPr>
          <w:ilvl w:val="0"/>
          <w:numId w:val="24"/>
        </w:numPr>
        <w:spacing w:after="200" w:line="480" w:lineRule="auto"/>
        <w:contextualSpacing/>
        <w:rPr>
          <w:rFonts w:ascii="Arial" w:eastAsia="Calibri" w:hAnsi="Arial" w:cs="Arial"/>
          <w:sz w:val="24"/>
          <w:szCs w:val="24"/>
          <w:lang w:eastAsia="en-US"/>
        </w:rPr>
      </w:pPr>
      <w:r w:rsidRPr="009601B8">
        <w:rPr>
          <w:rFonts w:ascii="Arial" w:eastAsia="Calibri" w:hAnsi="Arial" w:cs="Arial"/>
          <w:sz w:val="24"/>
          <w:szCs w:val="24"/>
          <w:lang w:eastAsia="en-US"/>
        </w:rPr>
        <w:t xml:space="preserve">Critically evaluate </w:t>
      </w:r>
      <w:r>
        <w:rPr>
          <w:rFonts w:ascii="Arial" w:eastAsia="Calibri" w:hAnsi="Arial" w:cs="Arial"/>
          <w:sz w:val="24"/>
          <w:szCs w:val="24"/>
          <w:lang w:eastAsia="en-US"/>
        </w:rPr>
        <w:t xml:space="preserve">Section 1 (Stop and Search) of </w:t>
      </w:r>
      <w:r w:rsidRPr="009601B8">
        <w:rPr>
          <w:rFonts w:ascii="Arial" w:eastAsia="Calibri" w:hAnsi="Arial" w:cs="Arial"/>
          <w:sz w:val="24"/>
          <w:szCs w:val="24"/>
          <w:lang w:eastAsia="en-US"/>
        </w:rPr>
        <w:t xml:space="preserve">the Police and Criminal Evidence Act (PACE) 1984 </w:t>
      </w:r>
      <w:r>
        <w:rPr>
          <w:rFonts w:ascii="Arial" w:eastAsia="Calibri" w:hAnsi="Arial" w:cs="Arial"/>
          <w:sz w:val="24"/>
          <w:szCs w:val="24"/>
          <w:lang w:eastAsia="en-US"/>
        </w:rPr>
        <w:t xml:space="preserve">(You may use </w:t>
      </w:r>
      <w:r w:rsidRPr="009601B8">
        <w:rPr>
          <w:rFonts w:ascii="Arial" w:eastAsia="Calibri" w:hAnsi="Arial" w:cs="Arial"/>
          <w:sz w:val="24"/>
          <w:szCs w:val="24"/>
          <w:lang w:eastAsia="en-US"/>
        </w:rPr>
        <w:t>case studies to highlight how</w:t>
      </w:r>
      <w:r w:rsidR="00B431D9">
        <w:rPr>
          <w:rFonts w:ascii="Arial" w:eastAsia="Calibri" w:hAnsi="Arial" w:cs="Arial"/>
          <w:sz w:val="24"/>
          <w:szCs w:val="24"/>
          <w:lang w:eastAsia="en-US"/>
        </w:rPr>
        <w:t xml:space="preserve"> the power </w:t>
      </w:r>
      <w:r w:rsidRPr="009601B8">
        <w:rPr>
          <w:rFonts w:ascii="Arial" w:eastAsia="Calibri" w:hAnsi="Arial" w:cs="Arial"/>
          <w:sz w:val="24"/>
          <w:szCs w:val="24"/>
          <w:lang w:eastAsia="en-US"/>
        </w:rPr>
        <w:t>has regulated the application of police powers in England and Wales</w:t>
      </w:r>
      <w:r w:rsidR="00B431D9">
        <w:rPr>
          <w:rFonts w:ascii="Arial" w:eastAsia="Calibri" w:hAnsi="Arial" w:cs="Arial"/>
          <w:sz w:val="24"/>
          <w:szCs w:val="24"/>
          <w:lang w:eastAsia="en-US"/>
        </w:rPr>
        <w:t xml:space="preserve"> (or not)</w:t>
      </w:r>
      <w:r>
        <w:rPr>
          <w:rFonts w:ascii="Arial" w:eastAsia="Calibri" w:hAnsi="Arial" w:cs="Arial"/>
          <w:sz w:val="24"/>
          <w:szCs w:val="24"/>
          <w:lang w:eastAsia="en-US"/>
        </w:rPr>
        <w:t>)</w:t>
      </w:r>
      <w:r w:rsidRPr="009601B8">
        <w:rPr>
          <w:rFonts w:ascii="Arial" w:eastAsia="Calibri" w:hAnsi="Arial" w:cs="Arial"/>
          <w:sz w:val="24"/>
          <w:szCs w:val="24"/>
          <w:lang w:eastAsia="en-US"/>
        </w:rPr>
        <w:t xml:space="preserve">. </w:t>
      </w:r>
    </w:p>
    <w:p w14:paraId="73E03687" w14:textId="77777777" w:rsidR="009601B8" w:rsidRDefault="009601B8" w:rsidP="009601B8">
      <w:pPr>
        <w:spacing w:after="200" w:line="480" w:lineRule="auto"/>
        <w:ind w:left="720"/>
        <w:contextualSpacing/>
        <w:rPr>
          <w:rFonts w:ascii="Arial" w:eastAsia="Calibri" w:hAnsi="Arial" w:cs="Arial"/>
          <w:sz w:val="24"/>
          <w:szCs w:val="24"/>
          <w:lang w:eastAsia="en-US"/>
        </w:rPr>
      </w:pPr>
    </w:p>
    <w:p w14:paraId="0777ED3D" w14:textId="7B98CA8E" w:rsidR="009601B8" w:rsidRDefault="009601B8" w:rsidP="009601B8">
      <w:pPr>
        <w:numPr>
          <w:ilvl w:val="0"/>
          <w:numId w:val="24"/>
        </w:numPr>
        <w:spacing w:after="200" w:line="480" w:lineRule="auto"/>
        <w:contextualSpacing/>
        <w:rPr>
          <w:rFonts w:ascii="Arial" w:eastAsia="Calibri" w:hAnsi="Arial" w:cs="Arial"/>
          <w:sz w:val="24"/>
          <w:szCs w:val="24"/>
          <w:lang w:eastAsia="en-US"/>
        </w:rPr>
      </w:pPr>
      <w:r>
        <w:rPr>
          <w:rFonts w:ascii="Arial" w:eastAsia="Calibri" w:hAnsi="Arial" w:cs="Arial"/>
          <w:sz w:val="24"/>
          <w:szCs w:val="24"/>
          <w:lang w:eastAsia="en-US"/>
        </w:rPr>
        <w:t>Critically evaluate the search powers provided by Section 18, 32 and 19 of PACE 1984.</w:t>
      </w:r>
    </w:p>
    <w:p w14:paraId="2F9FB0FC" w14:textId="77777777" w:rsidR="009601B8" w:rsidRDefault="009601B8" w:rsidP="009601B8">
      <w:pPr>
        <w:spacing w:after="200" w:line="480" w:lineRule="auto"/>
        <w:ind w:left="720"/>
        <w:contextualSpacing/>
        <w:rPr>
          <w:rFonts w:ascii="Arial" w:eastAsia="Calibri" w:hAnsi="Arial" w:cs="Arial"/>
          <w:sz w:val="24"/>
          <w:szCs w:val="24"/>
          <w:lang w:eastAsia="en-US"/>
        </w:rPr>
      </w:pPr>
    </w:p>
    <w:p w14:paraId="0938E3C9" w14:textId="7A2C8389" w:rsidR="009601B8" w:rsidRPr="009601B8" w:rsidRDefault="009601B8" w:rsidP="009601B8">
      <w:pPr>
        <w:numPr>
          <w:ilvl w:val="0"/>
          <w:numId w:val="24"/>
        </w:numPr>
        <w:spacing w:after="200" w:line="480" w:lineRule="auto"/>
        <w:contextualSpacing/>
        <w:rPr>
          <w:rFonts w:ascii="Arial" w:eastAsia="Calibri" w:hAnsi="Arial" w:cs="Arial"/>
          <w:sz w:val="24"/>
          <w:szCs w:val="24"/>
          <w:lang w:eastAsia="en-US"/>
        </w:rPr>
      </w:pPr>
      <w:r>
        <w:rPr>
          <w:rFonts w:ascii="Arial" w:eastAsia="Calibri" w:hAnsi="Arial" w:cs="Arial"/>
          <w:sz w:val="24"/>
          <w:szCs w:val="24"/>
          <w:lang w:eastAsia="en-US"/>
        </w:rPr>
        <w:t xml:space="preserve">Critically evaluate the role of the ‘independent’ role of the Custody Officer introduced by </w:t>
      </w:r>
      <w:r w:rsidR="00795507">
        <w:rPr>
          <w:rFonts w:ascii="Arial" w:eastAsia="Calibri" w:hAnsi="Arial" w:cs="Arial"/>
          <w:sz w:val="24"/>
          <w:szCs w:val="24"/>
          <w:lang w:eastAsia="en-US"/>
        </w:rPr>
        <w:t>Section 36 of T</w:t>
      </w:r>
      <w:r>
        <w:rPr>
          <w:rFonts w:ascii="Arial" w:eastAsia="Calibri" w:hAnsi="Arial" w:cs="Arial"/>
          <w:sz w:val="24"/>
          <w:szCs w:val="24"/>
          <w:lang w:eastAsia="en-US"/>
        </w:rPr>
        <w:t xml:space="preserve">he Police and Criminal Evidence Act 1984. </w:t>
      </w:r>
    </w:p>
    <w:p w14:paraId="35A315D1" w14:textId="77777777" w:rsidR="009601B8" w:rsidRPr="009601B8" w:rsidRDefault="009601B8" w:rsidP="009601B8">
      <w:pPr>
        <w:spacing w:line="480" w:lineRule="auto"/>
        <w:ind w:left="720"/>
        <w:contextualSpacing/>
        <w:rPr>
          <w:rFonts w:ascii="Arial" w:eastAsia="Calibri" w:hAnsi="Arial" w:cs="Arial"/>
          <w:sz w:val="24"/>
          <w:szCs w:val="24"/>
          <w:lang w:eastAsia="en-US"/>
        </w:rPr>
      </w:pPr>
    </w:p>
    <w:p w14:paraId="4C88B6A9" w14:textId="138BB2C0" w:rsidR="009601B8" w:rsidRPr="009601B8" w:rsidRDefault="009601B8" w:rsidP="009601B8">
      <w:pPr>
        <w:spacing w:line="360" w:lineRule="auto"/>
        <w:ind w:left="720"/>
        <w:contextualSpacing/>
        <w:jc w:val="both"/>
        <w:rPr>
          <w:rFonts w:ascii="Arial" w:eastAsia="Calibri" w:hAnsi="Arial" w:cs="Arial"/>
          <w:sz w:val="24"/>
          <w:szCs w:val="24"/>
          <w:lang w:eastAsia="en-US"/>
        </w:rPr>
      </w:pPr>
      <w:r w:rsidRPr="009601B8">
        <w:rPr>
          <w:rFonts w:ascii="Arial" w:eastAsia="Calibri" w:hAnsi="Arial" w:cs="Arial"/>
          <w:sz w:val="24"/>
          <w:szCs w:val="24"/>
          <w:lang w:eastAsia="en-US"/>
        </w:rPr>
        <w:t xml:space="preserve"> </w:t>
      </w:r>
    </w:p>
    <w:p w14:paraId="160F0FCA" w14:textId="77777777" w:rsidR="00474229" w:rsidRDefault="00474229" w:rsidP="00474229">
      <w:pPr>
        <w:jc w:val="both"/>
      </w:pPr>
    </w:p>
    <w:p w14:paraId="5ADD65B7" w14:textId="77777777" w:rsidR="00474229" w:rsidRDefault="00474229" w:rsidP="00474229">
      <w:pPr>
        <w:jc w:val="both"/>
      </w:pPr>
    </w:p>
    <w:p w14:paraId="7A93F332" w14:textId="77777777" w:rsidR="00474229" w:rsidRDefault="00474229" w:rsidP="00474229">
      <w:pPr>
        <w:jc w:val="both"/>
      </w:pPr>
    </w:p>
    <w:p w14:paraId="18E5BD94" w14:textId="77777777" w:rsidR="00474229" w:rsidRPr="001F24F3" w:rsidRDefault="00474229" w:rsidP="00474229">
      <w:pPr>
        <w:pStyle w:val="ListParagraph"/>
        <w:rPr>
          <w:rFonts w:ascii="Calibri,Times New Roman" w:eastAsia="Calibri,Times New Roman" w:hAnsi="Calibri,Times New Roman" w:cs="Calibri,Times New Roman"/>
          <w:sz w:val="24"/>
          <w:szCs w:val="24"/>
        </w:rPr>
      </w:pPr>
    </w:p>
    <w:p w14:paraId="40A68658" w14:textId="77777777" w:rsidR="00152E9D" w:rsidRPr="00CD1C26" w:rsidRDefault="00152E9D" w:rsidP="00A67FB1">
      <w:pPr>
        <w:ind w:left="720"/>
        <w:rPr>
          <w:rFonts w:ascii="Arial" w:hAnsi="Arial" w:cs="Arial"/>
          <w:b/>
          <w:sz w:val="24"/>
          <w:szCs w:val="24"/>
        </w:rPr>
      </w:pPr>
    </w:p>
    <w:p w14:paraId="4F7CC4EB" w14:textId="77777777" w:rsidR="00152E9D" w:rsidRPr="00A406E5" w:rsidRDefault="00152E9D" w:rsidP="00A67FB1">
      <w:pPr>
        <w:ind w:left="720"/>
        <w:rPr>
          <w:rFonts w:ascii="Arial" w:hAnsi="Arial" w:cs="Arial"/>
          <w:sz w:val="24"/>
          <w:szCs w:val="24"/>
        </w:rPr>
      </w:pPr>
    </w:p>
    <w:p w14:paraId="009B5B3E" w14:textId="77777777" w:rsidR="00152E9D" w:rsidRPr="00A406E5" w:rsidRDefault="00152E9D" w:rsidP="00A67FB1">
      <w:pPr>
        <w:ind w:left="720"/>
        <w:rPr>
          <w:rFonts w:ascii="Arial" w:hAnsi="Arial" w:cs="Arial"/>
          <w:sz w:val="24"/>
          <w:szCs w:val="24"/>
        </w:rPr>
      </w:pPr>
    </w:p>
    <w:p w14:paraId="63081444" w14:textId="55E25E29" w:rsidR="00152E9D" w:rsidRDefault="00152E9D" w:rsidP="00A67FB1">
      <w:pPr>
        <w:ind w:left="720"/>
        <w:rPr>
          <w:rFonts w:ascii="Arial" w:hAnsi="Arial" w:cs="Arial"/>
          <w:sz w:val="24"/>
          <w:szCs w:val="24"/>
        </w:rPr>
      </w:pPr>
    </w:p>
    <w:p w14:paraId="68433F42" w14:textId="76DEA42F" w:rsidR="00795507" w:rsidRDefault="00795507" w:rsidP="00A67FB1">
      <w:pPr>
        <w:ind w:left="720"/>
        <w:rPr>
          <w:rFonts w:ascii="Arial" w:hAnsi="Arial" w:cs="Arial"/>
          <w:sz w:val="24"/>
          <w:szCs w:val="24"/>
        </w:rPr>
      </w:pPr>
    </w:p>
    <w:p w14:paraId="564D9DC7" w14:textId="7AAABB1F" w:rsidR="00795507" w:rsidRDefault="00795507" w:rsidP="00A67FB1">
      <w:pPr>
        <w:ind w:left="720"/>
        <w:rPr>
          <w:rFonts w:ascii="Arial" w:hAnsi="Arial" w:cs="Arial"/>
          <w:sz w:val="24"/>
          <w:szCs w:val="24"/>
        </w:rPr>
      </w:pPr>
    </w:p>
    <w:p w14:paraId="02D9A0AE" w14:textId="71F5F5F8" w:rsidR="00795507" w:rsidRDefault="00795507" w:rsidP="00A67FB1">
      <w:pPr>
        <w:ind w:left="720"/>
        <w:rPr>
          <w:rFonts w:ascii="Arial" w:hAnsi="Arial" w:cs="Arial"/>
          <w:sz w:val="24"/>
          <w:szCs w:val="24"/>
        </w:rPr>
      </w:pPr>
    </w:p>
    <w:p w14:paraId="03EA253C" w14:textId="48A315D6" w:rsidR="00795507" w:rsidRDefault="00795507" w:rsidP="00A67FB1">
      <w:pPr>
        <w:ind w:left="720"/>
        <w:rPr>
          <w:rFonts w:ascii="Arial" w:hAnsi="Arial" w:cs="Arial"/>
          <w:sz w:val="24"/>
          <w:szCs w:val="24"/>
        </w:rPr>
      </w:pPr>
    </w:p>
    <w:p w14:paraId="33897E92" w14:textId="3CC979FC" w:rsidR="00795507" w:rsidRDefault="00795507" w:rsidP="00A67FB1">
      <w:pPr>
        <w:ind w:left="720"/>
        <w:rPr>
          <w:rFonts w:ascii="Arial" w:hAnsi="Arial" w:cs="Arial"/>
          <w:sz w:val="24"/>
          <w:szCs w:val="24"/>
        </w:rPr>
      </w:pPr>
    </w:p>
    <w:p w14:paraId="18599550" w14:textId="3FC1CC98" w:rsidR="00795507" w:rsidRDefault="00795507" w:rsidP="00A67FB1">
      <w:pPr>
        <w:ind w:left="720"/>
        <w:rPr>
          <w:rFonts w:ascii="Arial" w:hAnsi="Arial" w:cs="Arial"/>
          <w:sz w:val="24"/>
          <w:szCs w:val="24"/>
        </w:rPr>
      </w:pPr>
    </w:p>
    <w:p w14:paraId="08D2B558" w14:textId="1683A772" w:rsidR="00795507" w:rsidRDefault="00795507" w:rsidP="00A67FB1">
      <w:pPr>
        <w:ind w:left="720"/>
        <w:rPr>
          <w:rFonts w:ascii="Arial" w:hAnsi="Arial" w:cs="Arial"/>
          <w:sz w:val="24"/>
          <w:szCs w:val="24"/>
        </w:rPr>
      </w:pPr>
    </w:p>
    <w:p w14:paraId="53BB75E9" w14:textId="59A76002" w:rsidR="00795507" w:rsidRDefault="00795507" w:rsidP="00A67FB1">
      <w:pPr>
        <w:ind w:left="720"/>
        <w:rPr>
          <w:rFonts w:ascii="Arial" w:hAnsi="Arial" w:cs="Arial"/>
          <w:sz w:val="24"/>
          <w:szCs w:val="24"/>
        </w:rPr>
      </w:pPr>
    </w:p>
    <w:p w14:paraId="051B09F1" w14:textId="79591486" w:rsidR="00795507" w:rsidRDefault="00795507" w:rsidP="00A67FB1">
      <w:pPr>
        <w:ind w:left="720"/>
        <w:rPr>
          <w:rFonts w:ascii="Arial" w:hAnsi="Arial" w:cs="Arial"/>
          <w:sz w:val="24"/>
          <w:szCs w:val="24"/>
        </w:rPr>
      </w:pPr>
    </w:p>
    <w:p w14:paraId="69755ECD" w14:textId="56C2BDB5" w:rsidR="00795507" w:rsidRDefault="00795507" w:rsidP="00A67FB1">
      <w:pPr>
        <w:ind w:left="720"/>
        <w:rPr>
          <w:rFonts w:ascii="Arial" w:hAnsi="Arial" w:cs="Arial"/>
          <w:sz w:val="24"/>
          <w:szCs w:val="24"/>
        </w:rPr>
      </w:pPr>
    </w:p>
    <w:p w14:paraId="07F49D6D" w14:textId="4E481BD0" w:rsidR="00795507" w:rsidRDefault="00795507" w:rsidP="00A67FB1">
      <w:pPr>
        <w:ind w:left="720"/>
        <w:rPr>
          <w:rFonts w:ascii="Arial" w:hAnsi="Arial" w:cs="Arial"/>
          <w:sz w:val="24"/>
          <w:szCs w:val="24"/>
        </w:rPr>
      </w:pPr>
    </w:p>
    <w:p w14:paraId="3F5FE3C3" w14:textId="5CB18A94" w:rsidR="00795507" w:rsidRDefault="00795507" w:rsidP="00A67FB1">
      <w:pPr>
        <w:ind w:left="720"/>
        <w:rPr>
          <w:rFonts w:ascii="Arial" w:hAnsi="Arial" w:cs="Arial"/>
          <w:sz w:val="24"/>
          <w:szCs w:val="24"/>
        </w:rPr>
      </w:pPr>
    </w:p>
    <w:p w14:paraId="221E2855" w14:textId="79FE132D" w:rsidR="00795507" w:rsidRDefault="00795507" w:rsidP="00A67FB1">
      <w:pPr>
        <w:ind w:left="720"/>
        <w:rPr>
          <w:rFonts w:ascii="Arial" w:hAnsi="Arial" w:cs="Arial"/>
          <w:sz w:val="24"/>
          <w:szCs w:val="24"/>
        </w:rPr>
      </w:pPr>
    </w:p>
    <w:p w14:paraId="23329E6F" w14:textId="67F4D02E" w:rsidR="00795507" w:rsidRDefault="00795507" w:rsidP="00A67FB1">
      <w:pPr>
        <w:ind w:left="720"/>
        <w:rPr>
          <w:rFonts w:ascii="Arial" w:hAnsi="Arial" w:cs="Arial"/>
          <w:sz w:val="24"/>
          <w:szCs w:val="24"/>
        </w:rPr>
      </w:pPr>
    </w:p>
    <w:p w14:paraId="35E355F8" w14:textId="2D499AD4" w:rsidR="00795507" w:rsidRDefault="00795507" w:rsidP="00A67FB1">
      <w:pPr>
        <w:ind w:left="720"/>
        <w:rPr>
          <w:rFonts w:ascii="Arial" w:hAnsi="Arial" w:cs="Arial"/>
          <w:sz w:val="24"/>
          <w:szCs w:val="24"/>
        </w:rPr>
      </w:pPr>
    </w:p>
    <w:p w14:paraId="7BC58D54" w14:textId="64CBD94F" w:rsidR="00B431D9" w:rsidRDefault="00B431D9" w:rsidP="00A67FB1">
      <w:pPr>
        <w:ind w:left="720"/>
        <w:rPr>
          <w:rFonts w:ascii="Arial" w:hAnsi="Arial" w:cs="Arial"/>
          <w:sz w:val="24"/>
          <w:szCs w:val="24"/>
        </w:rPr>
      </w:pPr>
    </w:p>
    <w:p w14:paraId="7B5C8709" w14:textId="77777777" w:rsidR="00B431D9" w:rsidRPr="00A406E5" w:rsidRDefault="00B431D9" w:rsidP="00A67FB1">
      <w:pPr>
        <w:ind w:left="720"/>
        <w:rPr>
          <w:rFonts w:ascii="Arial" w:hAnsi="Arial" w:cs="Arial"/>
          <w:sz w:val="24"/>
          <w:szCs w:val="24"/>
        </w:rPr>
      </w:pPr>
      <w:bookmarkStart w:id="0" w:name="_GoBack"/>
      <w:bookmarkEnd w:id="0"/>
    </w:p>
    <w:p w14:paraId="47FE5E21" w14:textId="77777777" w:rsidR="00152E9D" w:rsidRPr="00A406E5" w:rsidRDefault="00152E9D" w:rsidP="00A67FB1">
      <w:pPr>
        <w:ind w:left="720"/>
        <w:rPr>
          <w:rFonts w:ascii="Arial" w:hAnsi="Arial" w:cs="Arial"/>
          <w:sz w:val="24"/>
          <w:szCs w:val="24"/>
        </w:rPr>
      </w:pPr>
    </w:p>
    <w:p w14:paraId="046DECBC" w14:textId="77777777" w:rsidR="00152E9D" w:rsidRPr="00A406E5" w:rsidRDefault="00152E9D" w:rsidP="00A67FB1">
      <w:pPr>
        <w:ind w:left="720"/>
        <w:rPr>
          <w:rFonts w:ascii="Arial" w:hAnsi="Arial" w:cs="Arial"/>
          <w:sz w:val="24"/>
          <w:szCs w:val="24"/>
        </w:rPr>
      </w:pPr>
    </w:p>
    <w:p w14:paraId="081FAC7C" w14:textId="77777777" w:rsidR="00152E9D" w:rsidRPr="00A406E5" w:rsidRDefault="00152E9D" w:rsidP="00A67FB1">
      <w:pPr>
        <w:ind w:left="720"/>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w:t>
      </w:r>
      <w:proofErr w:type="gramStart"/>
      <w:r w:rsidR="00795507">
        <w:rPr>
          <w:rFonts w:ascii="Arial" w:hAnsi="Arial" w:cs="Arial"/>
          <w:i/>
          <w:sz w:val="22"/>
          <w:szCs w:val="22"/>
        </w:rPr>
        <w:t>area,</w:t>
      </w:r>
      <w:proofErr w:type="gramEnd"/>
      <w:r w:rsidR="00795507">
        <w:rPr>
          <w:rFonts w:ascii="Arial" w:hAnsi="Arial" w:cs="Arial"/>
          <w:i/>
          <w:sz w:val="22"/>
          <w:szCs w:val="22"/>
        </w:rPr>
        <w:t xml:space="preserve"> your sources should be reliable. Try to limit the quantity of journalistic sources you use and, instead include peer reviewed journal articles or academic sources. The Universities library is 90% available </w:t>
      </w:r>
      <w:proofErr w:type="gramStart"/>
      <w:r w:rsidR="00795507">
        <w:rPr>
          <w:rFonts w:ascii="Arial" w:hAnsi="Arial" w:cs="Arial"/>
          <w:i/>
          <w:sz w:val="22"/>
          <w:szCs w:val="22"/>
        </w:rPr>
        <w:t>on line</w:t>
      </w:r>
      <w:proofErr w:type="gramEnd"/>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87665" w14:textId="77777777" w:rsidR="008510CE" w:rsidRDefault="008510CE">
      <w:r>
        <w:separator/>
      </w:r>
    </w:p>
  </w:endnote>
  <w:endnote w:type="continuationSeparator" w:id="0">
    <w:p w14:paraId="2937AA74" w14:textId="77777777" w:rsidR="008510CE" w:rsidRDefault="00851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libri,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4DA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4DA0">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C3E94" w14:textId="77777777" w:rsidR="008510CE" w:rsidRDefault="008510CE">
      <w:r>
        <w:separator/>
      </w:r>
    </w:p>
  </w:footnote>
  <w:footnote w:type="continuationSeparator" w:id="0">
    <w:p w14:paraId="1535EFFA" w14:textId="77777777" w:rsidR="008510CE" w:rsidRDefault="008510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3"/>
  </w:num>
  <w:num w:numId="4">
    <w:abstractNumId w:val="16"/>
  </w:num>
  <w:num w:numId="5">
    <w:abstractNumId w:val="10"/>
  </w:num>
  <w:num w:numId="6">
    <w:abstractNumId w:val="22"/>
  </w:num>
  <w:num w:numId="7">
    <w:abstractNumId w:val="5"/>
  </w:num>
  <w:num w:numId="8">
    <w:abstractNumId w:val="20"/>
  </w:num>
  <w:num w:numId="9">
    <w:abstractNumId w:val="14"/>
  </w:num>
  <w:num w:numId="10">
    <w:abstractNumId w:val="7"/>
  </w:num>
  <w:num w:numId="11">
    <w:abstractNumId w:val="8"/>
  </w:num>
  <w:num w:numId="12">
    <w:abstractNumId w:val="11"/>
  </w:num>
  <w:num w:numId="13">
    <w:abstractNumId w:val="18"/>
  </w:num>
  <w:num w:numId="14">
    <w:abstractNumId w:val="6"/>
  </w:num>
  <w:num w:numId="15">
    <w:abstractNumId w:val="0"/>
  </w:num>
  <w:num w:numId="16">
    <w:abstractNumId w:val="9"/>
  </w:num>
  <w:num w:numId="17">
    <w:abstractNumId w:val="19"/>
  </w:num>
  <w:num w:numId="18">
    <w:abstractNumId w:val="4"/>
  </w:num>
  <w:num w:numId="19">
    <w:abstractNumId w:val="12"/>
  </w:num>
  <w:num w:numId="20">
    <w:abstractNumId w:val="2"/>
  </w:num>
  <w:num w:numId="21">
    <w:abstractNumId w:val="15"/>
  </w:num>
  <w:num w:numId="22">
    <w:abstractNumId w:val="17"/>
  </w:num>
  <w:num w:numId="23">
    <w:abstractNumId w:val="1"/>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70A38"/>
    <w:rsid w:val="00474229"/>
    <w:rsid w:val="004874DE"/>
    <w:rsid w:val="004B5334"/>
    <w:rsid w:val="004B6C14"/>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E5651"/>
    <w:rsid w:val="00FF273B"/>
    <w:rsid w:val="00FF564C"/>
    <w:rsid w:val="259E24E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3514</Words>
  <Characters>20030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wynne jones</cp:lastModifiedBy>
  <cp:revision>2</cp:revision>
  <cp:lastPrinted>2014-10-10T07:42:00Z</cp:lastPrinted>
  <dcterms:created xsi:type="dcterms:W3CDTF">2020-01-31T09:07:00Z</dcterms:created>
  <dcterms:modified xsi:type="dcterms:W3CDTF">2020-01-31T09:07:00Z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