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150A5" w14:textId="77777777" w:rsidR="00AE60F4" w:rsidRDefault="0075288B">
      <w:pPr>
        <w:jc w:val="center"/>
        <w:rPr>
          <w:b/>
          <w:sz w:val="36"/>
        </w:rPr>
      </w:pPr>
      <w:r>
        <w:rPr>
          <w:b/>
          <w:sz w:val="36"/>
        </w:rPr>
        <w:t xml:space="preserve">                                               </w:t>
      </w:r>
      <w:r>
        <w:rPr>
          <w:noProof/>
        </w:rPr>
        <w:drawing>
          <wp:inline distT="0" distB="0" distL="0" distR="0" wp14:anchorId="16F150EC" wp14:editId="16F150ED">
            <wp:extent cx="2004060" cy="762000"/>
            <wp:effectExtent l="0" t="0" r="152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2004234" cy="762066"/>
                    </a:xfrm>
                    <a:prstGeom prst="rect">
                      <a:avLst/>
                    </a:prstGeom>
                  </pic:spPr>
                </pic:pic>
              </a:graphicData>
            </a:graphic>
          </wp:inline>
        </w:drawing>
      </w:r>
    </w:p>
    <w:p w14:paraId="16F150A6" w14:textId="77777777" w:rsidR="00AE60F4" w:rsidRDefault="00AE60F4">
      <w:pPr>
        <w:jc w:val="center"/>
        <w:rPr>
          <w:b/>
          <w:sz w:val="32"/>
          <w:szCs w:val="20"/>
        </w:rPr>
      </w:pPr>
    </w:p>
    <w:p w14:paraId="16F150A7" w14:textId="77777777" w:rsidR="00AE60F4" w:rsidRDefault="00AE60F4">
      <w:pPr>
        <w:jc w:val="center"/>
        <w:rPr>
          <w:b/>
          <w:sz w:val="32"/>
          <w:szCs w:val="20"/>
        </w:rPr>
      </w:pPr>
    </w:p>
    <w:p w14:paraId="16F150A8" w14:textId="77777777" w:rsidR="00AE60F4" w:rsidRDefault="0075288B">
      <w:pPr>
        <w:jc w:val="center"/>
        <w:rPr>
          <w:b/>
          <w:sz w:val="32"/>
          <w:szCs w:val="20"/>
        </w:rPr>
      </w:pPr>
      <w:r>
        <w:rPr>
          <w:b/>
          <w:sz w:val="32"/>
          <w:szCs w:val="20"/>
        </w:rPr>
        <w:t>INDIVIDUAL REFLECTION</w:t>
      </w:r>
    </w:p>
    <w:p w14:paraId="16F150A9" w14:textId="77777777" w:rsidR="00AE60F4" w:rsidRDefault="0075288B">
      <w:pPr>
        <w:jc w:val="center"/>
        <w:rPr>
          <w:b/>
          <w:sz w:val="32"/>
          <w:szCs w:val="20"/>
        </w:rPr>
      </w:pPr>
      <w:r>
        <w:rPr>
          <w:b/>
          <w:sz w:val="32"/>
          <w:szCs w:val="20"/>
        </w:rPr>
        <w:t>Student Name: Cristina Raluca Serbanica</w:t>
      </w:r>
    </w:p>
    <w:p w14:paraId="16F150AA" w14:textId="77777777" w:rsidR="00AE60F4" w:rsidRDefault="0075288B">
      <w:pPr>
        <w:jc w:val="center"/>
        <w:rPr>
          <w:b/>
          <w:sz w:val="32"/>
          <w:szCs w:val="20"/>
        </w:rPr>
      </w:pPr>
      <w:r>
        <w:rPr>
          <w:b/>
          <w:sz w:val="32"/>
          <w:szCs w:val="20"/>
        </w:rPr>
        <w:t>Student Id: 1812752</w:t>
      </w:r>
    </w:p>
    <w:p w14:paraId="16F150AB" w14:textId="77777777" w:rsidR="00AE60F4" w:rsidRDefault="0075288B">
      <w:pPr>
        <w:jc w:val="left"/>
        <w:rPr>
          <w:b/>
          <w:sz w:val="36"/>
        </w:rPr>
      </w:pPr>
      <w:r>
        <w:rPr>
          <w:b/>
          <w:sz w:val="36"/>
        </w:rPr>
        <w:br w:type="page"/>
      </w:r>
    </w:p>
    <w:p w14:paraId="16F150AC" w14:textId="77777777" w:rsidR="00AE60F4" w:rsidRDefault="0075288B">
      <w:pPr>
        <w:jc w:val="center"/>
        <w:rPr>
          <w:b/>
        </w:rPr>
      </w:pPr>
      <w:r>
        <w:rPr>
          <w:b/>
        </w:rPr>
        <w:lastRenderedPageBreak/>
        <w:t>Executive Summary</w:t>
      </w:r>
    </w:p>
    <w:p w14:paraId="16F150AD" w14:textId="7BB84E12" w:rsidR="00AE60F4" w:rsidRDefault="0075288B" w:rsidP="00B95741">
      <w:pPr>
        <w:ind w:firstLine="720"/>
      </w:pPr>
      <w:r>
        <w:t>The following assignment has focused on the development of certain skills with the help of which one can become successful in his or her life. Among the three suggested skills I have chosen time management skills as I believe that to become successful punc</w:t>
      </w:r>
      <w:r>
        <w:t>tuality is very crucial. Proper time management abilities also help people to exhibit professionalism and ease additional pressure from them as they complete all their tasks within the specified period. With the help of Gibbs' reflective cycle, the process</w:t>
      </w:r>
      <w:r>
        <w:t xml:space="preserve"> of learning from past experiences has been discussed. </w:t>
      </w:r>
    </w:p>
    <w:p w14:paraId="16F150AE" w14:textId="77777777" w:rsidR="00AE60F4" w:rsidRDefault="0075288B">
      <w:pPr>
        <w:jc w:val="left"/>
        <w:rPr>
          <w:b/>
        </w:rPr>
      </w:pPr>
      <w:r>
        <w:rPr>
          <w:b/>
        </w:rPr>
        <w:br w:type="page"/>
      </w:r>
    </w:p>
    <w:sdt>
      <w:sdtPr>
        <w:rPr>
          <w:rFonts w:ascii="Times New Roman" w:eastAsiaTheme="minorHAnsi" w:hAnsi="Times New Roman" w:cstheme="minorBidi"/>
          <w:color w:val="auto"/>
          <w:sz w:val="24"/>
          <w:szCs w:val="22"/>
          <w:lang w:val="en-GB"/>
        </w:rPr>
        <w:id w:val="-857658595"/>
        <w:docPartObj>
          <w:docPartGallery w:val="Table of Contents"/>
          <w:docPartUnique/>
        </w:docPartObj>
      </w:sdtPr>
      <w:sdtEndPr>
        <w:rPr>
          <w:b/>
          <w:bCs/>
        </w:rPr>
      </w:sdtEndPr>
      <w:sdtContent>
        <w:p w14:paraId="16F150AF" w14:textId="77777777" w:rsidR="00AE60F4" w:rsidRDefault="0075288B">
          <w:pPr>
            <w:pStyle w:val="TOCHeading1"/>
            <w:spacing w:line="480" w:lineRule="auto"/>
            <w:jc w:val="center"/>
            <w:rPr>
              <w:rStyle w:val="Heading1Char"/>
              <w:color w:val="auto"/>
            </w:rPr>
          </w:pPr>
          <w:r>
            <w:rPr>
              <w:rStyle w:val="Heading1Char"/>
              <w:color w:val="auto"/>
            </w:rPr>
            <w:t>Table of Contents</w:t>
          </w:r>
        </w:p>
        <w:p w14:paraId="16F150B0" w14:textId="77777777" w:rsidR="00AE60F4" w:rsidRDefault="0075288B">
          <w:pPr>
            <w:pStyle w:val="TOC1"/>
            <w:tabs>
              <w:tab w:val="right" w:leader="dot" w:pos="9350"/>
            </w:tabs>
          </w:pPr>
          <w:r>
            <w:fldChar w:fldCharType="begin"/>
          </w:r>
          <w:r>
            <w:instrText xml:space="preserve"> TOC \o "1-3" \h \z \u </w:instrText>
          </w:r>
          <w:r>
            <w:fldChar w:fldCharType="separate"/>
          </w:r>
          <w:hyperlink w:anchor="_Toc129105195" w:history="1">
            <w:r>
              <w:rPr>
                <w:rStyle w:val="Hyperlink"/>
              </w:rPr>
              <w:t>Introduction</w:t>
            </w:r>
            <w:r>
              <w:tab/>
            </w:r>
            <w:r>
              <w:fldChar w:fldCharType="begin"/>
            </w:r>
            <w:r>
              <w:instrText xml:space="preserve"> PAGEREF _Toc129105195 \h </w:instrText>
            </w:r>
            <w:r>
              <w:fldChar w:fldCharType="separate"/>
            </w:r>
            <w:r>
              <w:t>4</w:t>
            </w:r>
            <w:r>
              <w:fldChar w:fldCharType="end"/>
            </w:r>
          </w:hyperlink>
        </w:p>
        <w:p w14:paraId="16F150B1" w14:textId="77777777" w:rsidR="00AE60F4" w:rsidRDefault="0075288B">
          <w:pPr>
            <w:pStyle w:val="TOC1"/>
            <w:tabs>
              <w:tab w:val="right" w:leader="dot" w:pos="9350"/>
            </w:tabs>
          </w:pPr>
          <w:hyperlink w:anchor="_Toc129105196" w:history="1">
            <w:r>
              <w:rPr>
                <w:rStyle w:val="Hyperlink"/>
              </w:rPr>
              <w:t>Gibbs’ Reflective Cycle</w:t>
            </w:r>
            <w:r>
              <w:tab/>
            </w:r>
            <w:r>
              <w:fldChar w:fldCharType="begin"/>
            </w:r>
            <w:r>
              <w:instrText xml:space="preserve"> PAGEREF _Toc129105196 \h </w:instrText>
            </w:r>
            <w:r>
              <w:fldChar w:fldCharType="separate"/>
            </w:r>
            <w:r>
              <w:t>4</w:t>
            </w:r>
            <w:r>
              <w:fldChar w:fldCharType="end"/>
            </w:r>
          </w:hyperlink>
        </w:p>
        <w:p w14:paraId="16F150B2" w14:textId="77777777" w:rsidR="00AE60F4" w:rsidRDefault="0075288B">
          <w:pPr>
            <w:pStyle w:val="TOC2"/>
            <w:tabs>
              <w:tab w:val="right" w:leader="dot" w:pos="9350"/>
            </w:tabs>
          </w:pPr>
          <w:hyperlink w:anchor="_Toc129105197" w:history="1">
            <w:r>
              <w:rPr>
                <w:rStyle w:val="Hyperlink"/>
              </w:rPr>
              <w:t>Description</w:t>
            </w:r>
            <w:r>
              <w:tab/>
            </w:r>
            <w:r>
              <w:fldChar w:fldCharType="begin"/>
            </w:r>
            <w:r>
              <w:instrText xml:space="preserve"> PAGEREF </w:instrText>
            </w:r>
            <w:r>
              <w:instrText xml:space="preserve">_Toc129105197 \h </w:instrText>
            </w:r>
            <w:r>
              <w:fldChar w:fldCharType="separate"/>
            </w:r>
            <w:r>
              <w:t>5</w:t>
            </w:r>
            <w:r>
              <w:fldChar w:fldCharType="end"/>
            </w:r>
          </w:hyperlink>
        </w:p>
        <w:p w14:paraId="16F150B3" w14:textId="77777777" w:rsidR="00AE60F4" w:rsidRDefault="0075288B">
          <w:pPr>
            <w:pStyle w:val="TOC2"/>
            <w:tabs>
              <w:tab w:val="right" w:leader="dot" w:pos="9350"/>
            </w:tabs>
          </w:pPr>
          <w:hyperlink w:anchor="_Toc129105198" w:history="1">
            <w:r>
              <w:rPr>
                <w:rStyle w:val="Hyperlink"/>
              </w:rPr>
              <w:t>Feelings</w:t>
            </w:r>
            <w:r>
              <w:tab/>
            </w:r>
            <w:r>
              <w:fldChar w:fldCharType="begin"/>
            </w:r>
            <w:r>
              <w:instrText xml:space="preserve"> PAGEREF _Toc129105198 \h </w:instrText>
            </w:r>
            <w:r>
              <w:fldChar w:fldCharType="separate"/>
            </w:r>
            <w:r>
              <w:t>6</w:t>
            </w:r>
            <w:r>
              <w:fldChar w:fldCharType="end"/>
            </w:r>
          </w:hyperlink>
        </w:p>
        <w:p w14:paraId="16F150B4" w14:textId="77777777" w:rsidR="00AE60F4" w:rsidRDefault="0075288B">
          <w:pPr>
            <w:pStyle w:val="TOC2"/>
            <w:tabs>
              <w:tab w:val="right" w:leader="dot" w:pos="9350"/>
            </w:tabs>
          </w:pPr>
          <w:hyperlink w:anchor="_Toc129105199" w:history="1">
            <w:r>
              <w:rPr>
                <w:rStyle w:val="Hyperlink"/>
              </w:rPr>
              <w:t>Evaluation</w:t>
            </w:r>
            <w:r>
              <w:tab/>
            </w:r>
            <w:r>
              <w:fldChar w:fldCharType="begin"/>
            </w:r>
            <w:r>
              <w:instrText xml:space="preserve"> PAGEREF _Toc129105199 \h </w:instrText>
            </w:r>
            <w:r>
              <w:fldChar w:fldCharType="separate"/>
            </w:r>
            <w:r>
              <w:t>6</w:t>
            </w:r>
            <w:r>
              <w:fldChar w:fldCharType="end"/>
            </w:r>
          </w:hyperlink>
        </w:p>
        <w:p w14:paraId="16F150B5" w14:textId="77777777" w:rsidR="00AE60F4" w:rsidRDefault="0075288B">
          <w:pPr>
            <w:pStyle w:val="TOC2"/>
            <w:tabs>
              <w:tab w:val="right" w:leader="dot" w:pos="9350"/>
            </w:tabs>
          </w:pPr>
          <w:hyperlink w:anchor="_Toc129105200" w:history="1">
            <w:r>
              <w:rPr>
                <w:rStyle w:val="Hyperlink"/>
              </w:rPr>
              <w:t>Analysis</w:t>
            </w:r>
            <w:r>
              <w:tab/>
            </w:r>
            <w:r>
              <w:fldChar w:fldCharType="begin"/>
            </w:r>
            <w:r>
              <w:instrText xml:space="preserve"> PAGEREF _Toc129105200 \h </w:instrText>
            </w:r>
            <w:r>
              <w:fldChar w:fldCharType="separate"/>
            </w:r>
            <w:r>
              <w:t>7</w:t>
            </w:r>
            <w:r>
              <w:fldChar w:fldCharType="end"/>
            </w:r>
          </w:hyperlink>
        </w:p>
        <w:p w14:paraId="16F150B6" w14:textId="77777777" w:rsidR="00AE60F4" w:rsidRDefault="0075288B">
          <w:pPr>
            <w:pStyle w:val="TOC2"/>
            <w:tabs>
              <w:tab w:val="right" w:leader="dot" w:pos="9350"/>
            </w:tabs>
          </w:pPr>
          <w:hyperlink w:anchor="_Toc129105201" w:history="1">
            <w:r>
              <w:rPr>
                <w:rStyle w:val="Hyperlink"/>
              </w:rPr>
              <w:t>Conclusion</w:t>
            </w:r>
            <w:r>
              <w:tab/>
            </w:r>
            <w:r>
              <w:fldChar w:fldCharType="begin"/>
            </w:r>
            <w:r>
              <w:instrText xml:space="preserve"> PAGEREF _Toc129105201 \h </w:instrText>
            </w:r>
            <w:r>
              <w:fldChar w:fldCharType="separate"/>
            </w:r>
            <w:r>
              <w:t>7</w:t>
            </w:r>
            <w:r>
              <w:fldChar w:fldCharType="end"/>
            </w:r>
          </w:hyperlink>
        </w:p>
        <w:p w14:paraId="16F150B7" w14:textId="77777777" w:rsidR="00AE60F4" w:rsidRDefault="0075288B">
          <w:pPr>
            <w:pStyle w:val="TOC2"/>
            <w:tabs>
              <w:tab w:val="right" w:leader="dot" w:pos="9350"/>
            </w:tabs>
          </w:pPr>
          <w:hyperlink w:anchor="_Toc129105202" w:history="1">
            <w:r>
              <w:rPr>
                <w:rStyle w:val="Hyperlink"/>
              </w:rPr>
              <w:t>Action Plan</w:t>
            </w:r>
            <w:r>
              <w:tab/>
            </w:r>
            <w:r>
              <w:fldChar w:fldCharType="begin"/>
            </w:r>
            <w:r>
              <w:instrText xml:space="preserve"> PAGEREF _Toc129105202 \h </w:instrText>
            </w:r>
            <w:r>
              <w:fldChar w:fldCharType="separate"/>
            </w:r>
            <w:r>
              <w:t>8</w:t>
            </w:r>
            <w:r>
              <w:fldChar w:fldCharType="end"/>
            </w:r>
          </w:hyperlink>
        </w:p>
        <w:p w14:paraId="16F150B8" w14:textId="77777777" w:rsidR="00AE60F4" w:rsidRDefault="0075288B">
          <w:pPr>
            <w:pStyle w:val="TOC1"/>
            <w:tabs>
              <w:tab w:val="right" w:leader="dot" w:pos="9350"/>
            </w:tabs>
          </w:pPr>
          <w:hyperlink w:anchor="_Toc129105203" w:history="1">
            <w:r>
              <w:rPr>
                <w:rStyle w:val="Hyperlink"/>
              </w:rPr>
              <w:t>Conclusion</w:t>
            </w:r>
            <w:r>
              <w:tab/>
            </w:r>
            <w:r>
              <w:fldChar w:fldCharType="begin"/>
            </w:r>
            <w:r>
              <w:instrText xml:space="preserve"> PAGEREF _Toc129105203 \h </w:instrText>
            </w:r>
            <w:r>
              <w:fldChar w:fldCharType="separate"/>
            </w:r>
            <w:r>
              <w:t>9</w:t>
            </w:r>
            <w:r>
              <w:fldChar w:fldCharType="end"/>
            </w:r>
          </w:hyperlink>
        </w:p>
        <w:p w14:paraId="16F150B9" w14:textId="77777777" w:rsidR="00AE60F4" w:rsidRDefault="0075288B">
          <w:pPr>
            <w:pStyle w:val="TOC1"/>
            <w:tabs>
              <w:tab w:val="right" w:leader="dot" w:pos="9350"/>
            </w:tabs>
          </w:pPr>
          <w:hyperlink w:anchor="_Toc129105204" w:history="1">
            <w:r>
              <w:rPr>
                <w:rStyle w:val="Hyperlink"/>
              </w:rPr>
              <w:t>Reference List</w:t>
            </w:r>
            <w:r>
              <w:tab/>
            </w:r>
            <w:r>
              <w:fldChar w:fldCharType="begin"/>
            </w:r>
            <w:r>
              <w:instrText xml:space="preserve"> PAGEREF _Toc12910</w:instrText>
            </w:r>
            <w:r>
              <w:instrText xml:space="preserve">5204 \h </w:instrText>
            </w:r>
            <w:r>
              <w:fldChar w:fldCharType="separate"/>
            </w:r>
            <w:r>
              <w:t>10</w:t>
            </w:r>
            <w:r>
              <w:fldChar w:fldCharType="end"/>
            </w:r>
          </w:hyperlink>
        </w:p>
        <w:p w14:paraId="16F150BA" w14:textId="77777777" w:rsidR="00AE60F4" w:rsidRDefault="0075288B">
          <w:r>
            <w:rPr>
              <w:b/>
              <w:bCs/>
            </w:rPr>
            <w:fldChar w:fldCharType="end"/>
          </w:r>
        </w:p>
      </w:sdtContent>
    </w:sdt>
    <w:p w14:paraId="16F150BB" w14:textId="77777777" w:rsidR="00AE60F4" w:rsidRDefault="0075288B">
      <w:pPr>
        <w:jc w:val="left"/>
        <w:rPr>
          <w:rFonts w:eastAsiaTheme="majorEastAsia" w:cstheme="majorBidi"/>
          <w:b/>
          <w:sz w:val="28"/>
          <w:szCs w:val="32"/>
        </w:rPr>
      </w:pPr>
      <w:bookmarkStart w:id="0" w:name="_Toc129105195"/>
      <w:r>
        <w:br w:type="page"/>
      </w:r>
    </w:p>
    <w:p w14:paraId="16F150BC" w14:textId="77777777" w:rsidR="00AE60F4" w:rsidRDefault="0075288B">
      <w:pPr>
        <w:pStyle w:val="Heading1"/>
      </w:pPr>
      <w:r>
        <w:lastRenderedPageBreak/>
        <w:t>Introduction</w:t>
      </w:r>
      <w:bookmarkEnd w:id="0"/>
    </w:p>
    <w:p w14:paraId="16F150BD" w14:textId="77777777" w:rsidR="00AE60F4" w:rsidRDefault="0075288B" w:rsidP="00B95741">
      <w:pPr>
        <w:ind w:firstLine="720"/>
      </w:pPr>
      <w:r>
        <w:t xml:space="preserve">Employers usually look for certain skills while recruiting a candidate to their companies. These skills can be </w:t>
      </w:r>
      <w:r>
        <w:t>referred to as employability skills based on which the employment opportunities are received by the potential candidates. Employability skills are also essential for adaptability. These skills help individuals to manage customers and clients with greater e</w:t>
      </w:r>
      <w:r>
        <w:t>fficiency. Career success and job performance of individuals revolve around such skills. Every individual needs to possess some specific skills to sustain themselves in this digital age. Accountability of the people increases based on their efficiency to g</w:t>
      </w:r>
      <w:r>
        <w:t>ain digital knowledge (</w:t>
      </w:r>
      <w:r>
        <w:rPr>
          <w:shd w:val="clear" w:color="auto" w:fill="FFFFFF"/>
        </w:rPr>
        <w:t xml:space="preserve">Curran </w:t>
      </w:r>
      <w:r>
        <w:rPr>
          <w:i/>
          <w:shd w:val="clear" w:color="auto" w:fill="FFFFFF"/>
        </w:rPr>
        <w:t>et al</w:t>
      </w:r>
      <w:r>
        <w:rPr>
          <w:shd w:val="clear" w:color="auto" w:fill="FFFFFF"/>
        </w:rPr>
        <w:t>., 2019)</w:t>
      </w:r>
      <w:r>
        <w:t>. There are many skills such as time management, leadership skills, paraphrasing and referencing skills and many more. In the following report, Gibbs' reflective cycle will be performed to reflect on time manageme</w:t>
      </w:r>
      <w:r>
        <w:t xml:space="preserve">nt skills so that the learning gaps can be identified. With the help of an action plan, proper measures will be taken so that further improvement can be brought to in career. </w:t>
      </w:r>
    </w:p>
    <w:p w14:paraId="16F150BE" w14:textId="77777777" w:rsidR="00AE60F4" w:rsidRDefault="0075288B">
      <w:pPr>
        <w:pStyle w:val="Heading1"/>
      </w:pPr>
      <w:bookmarkStart w:id="1" w:name="_Toc129105196"/>
      <w:r>
        <w:t>Gibbs’ Reflective Cycle</w:t>
      </w:r>
      <w:bookmarkEnd w:id="1"/>
    </w:p>
    <w:p w14:paraId="16F150BF" w14:textId="77777777" w:rsidR="00AE60F4" w:rsidRDefault="0075288B" w:rsidP="00B95741">
      <w:pPr>
        <w:ind w:firstLine="720"/>
      </w:pPr>
      <w:r>
        <w:t>Gibbs’ cycle was developed for the first time in the yea</w:t>
      </w:r>
      <w:r>
        <w:t>r 1988 by Graham Gibbs (</w:t>
      </w:r>
      <w:r>
        <w:rPr>
          <w:shd w:val="clear" w:color="auto" w:fill="FFFFFF"/>
        </w:rPr>
        <w:t xml:space="preserve">Markkanen </w:t>
      </w:r>
      <w:r>
        <w:rPr>
          <w:i/>
          <w:shd w:val="clear" w:color="auto" w:fill="FFFFFF"/>
        </w:rPr>
        <w:t>et al</w:t>
      </w:r>
      <w:r>
        <w:rPr>
          <w:shd w:val="clear" w:color="auto" w:fill="FFFFFF"/>
        </w:rPr>
        <w:t>., 2020)</w:t>
      </w:r>
      <w:r>
        <w:t xml:space="preserve">. This cycle was developed so that a proper structure can be given to learning from past experiences. The cyclic nature of this model supports repeated experiences. </w:t>
      </w:r>
      <w:r>
        <w:lastRenderedPageBreak/>
        <w:t>Moreover, it can be stated that with the hel</w:t>
      </w:r>
      <w:r>
        <w:t xml:space="preserve">p of this model, individuals can plan and learn things from their past experiences. This model also helps to identify all those incidents that have not gone well. </w:t>
      </w:r>
      <w:proofErr w:type="gramStart"/>
      <w:r>
        <w:t>On the basis of</w:t>
      </w:r>
      <w:proofErr w:type="gramEnd"/>
      <w:r>
        <w:t xml:space="preserve"> these experiences, individuals can plan their future strategies for further d</w:t>
      </w:r>
      <w:r>
        <w:t>evelopment. Gibbs’ reflective cycle covers six stages and with the help of all these stages past experiences can be covered properly. In the following section of this report, Gibbs' reflective cycle has been performed to share the experience of learning ti</w:t>
      </w:r>
      <w:r>
        <w:t xml:space="preserve">me management skills. The six stages of this cycle have been discussed below. </w:t>
      </w:r>
    </w:p>
    <w:p w14:paraId="16F150C0" w14:textId="77777777" w:rsidR="00AE60F4" w:rsidRDefault="0075288B">
      <w:pPr>
        <w:jc w:val="center"/>
      </w:pPr>
      <w:r>
        <w:rPr>
          <w:noProof/>
        </w:rPr>
        <w:drawing>
          <wp:inline distT="0" distB="0" distL="0" distR="0" wp14:anchorId="16F150EE" wp14:editId="16F150EF">
            <wp:extent cx="3529965" cy="3509010"/>
            <wp:effectExtent l="0" t="0" r="0" b="0"/>
            <wp:docPr id="1" name="Picture 1"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ibbs Reflective cycle | Crowe Associate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3529965" cy="3509010"/>
                    </a:xfrm>
                    <a:prstGeom prst="rect">
                      <a:avLst/>
                    </a:prstGeom>
                    <a:noFill/>
                    <a:ln>
                      <a:noFill/>
                    </a:ln>
                  </pic:spPr>
                </pic:pic>
              </a:graphicData>
            </a:graphic>
          </wp:inline>
        </w:drawing>
      </w:r>
    </w:p>
    <w:p w14:paraId="16F150C1" w14:textId="77777777" w:rsidR="00AE60F4" w:rsidRDefault="0075288B">
      <w:pPr>
        <w:jc w:val="center"/>
        <w:rPr>
          <w:b/>
        </w:rPr>
      </w:pPr>
      <w:r>
        <w:rPr>
          <w:b/>
        </w:rPr>
        <w:t>Figure 1: Gibbs’ Reflective Cycle</w:t>
      </w:r>
    </w:p>
    <w:p w14:paraId="16F150C2" w14:textId="77777777" w:rsidR="00AE60F4" w:rsidRDefault="0075288B">
      <w:pPr>
        <w:jc w:val="center"/>
      </w:pPr>
      <w:r>
        <w:t xml:space="preserve">(Source: </w:t>
      </w:r>
      <w:r>
        <w:rPr>
          <w:shd w:val="clear" w:color="auto" w:fill="FFFFFF"/>
        </w:rPr>
        <w:t xml:space="preserve">Markkanen </w:t>
      </w:r>
      <w:r>
        <w:rPr>
          <w:i/>
          <w:shd w:val="clear" w:color="auto" w:fill="FFFFFF"/>
        </w:rPr>
        <w:t>et al</w:t>
      </w:r>
      <w:r>
        <w:rPr>
          <w:shd w:val="clear" w:color="auto" w:fill="FFFFFF"/>
        </w:rPr>
        <w:t>., 2020)</w:t>
      </w:r>
    </w:p>
    <w:p w14:paraId="16F150C3" w14:textId="77777777" w:rsidR="00AE60F4" w:rsidRDefault="0075288B">
      <w:pPr>
        <w:pStyle w:val="Heading2"/>
      </w:pPr>
      <w:bookmarkStart w:id="2" w:name="_Toc129105197"/>
      <w:r>
        <w:lastRenderedPageBreak/>
        <w:t>Description</w:t>
      </w:r>
      <w:bookmarkEnd w:id="2"/>
    </w:p>
    <w:p w14:paraId="16F150C4" w14:textId="77777777" w:rsidR="00AE60F4" w:rsidRDefault="0075288B" w:rsidP="00B95741">
      <w:pPr>
        <w:ind w:firstLine="720"/>
      </w:pPr>
      <w:r>
        <w:t xml:space="preserve">Time management skills can be defined as an ability which can be beneficial for individuals who </w:t>
      </w:r>
      <w:r>
        <w:t>aim to excel in employability skills (</w:t>
      </w:r>
      <w:r>
        <w:rPr>
          <w:shd w:val="clear" w:color="auto" w:fill="FFFFFF"/>
        </w:rPr>
        <w:t xml:space="preserve">Barrot </w:t>
      </w:r>
      <w:r>
        <w:rPr>
          <w:i/>
          <w:shd w:val="clear" w:color="auto" w:fill="FFFFFF"/>
        </w:rPr>
        <w:t>et al</w:t>
      </w:r>
      <w:r>
        <w:rPr>
          <w:shd w:val="clear" w:color="auto" w:fill="FFFFFF"/>
        </w:rPr>
        <w:t>., 2021)</w:t>
      </w:r>
      <w:r>
        <w:t>. With the help of time management skills, one can become able to balance all their obligations and needs so that they can adjust to their daily, weekly, and monthly routine. I have realised that ti</w:t>
      </w:r>
      <w:r>
        <w:t xml:space="preserve">me management is achieved after setting proper life goals. To achieve all these goals people, make hourly schedules and </w:t>
      </w:r>
      <w:proofErr w:type="gramStart"/>
      <w:r>
        <w:t>on the basis of</w:t>
      </w:r>
      <w:proofErr w:type="gramEnd"/>
      <w:r>
        <w:t xml:space="preserve"> these schedules, people start working so that they can achieve all their life goals within the desired timeline. Moreove</w:t>
      </w:r>
      <w:r>
        <w:t>r, it can be stated that plan creation is essential so that every point of that plan can be considered as an opportunity which will help me to obtain progress in life (</w:t>
      </w:r>
      <w:r>
        <w:rPr>
          <w:shd w:val="clear" w:color="auto" w:fill="FFFFFF"/>
        </w:rPr>
        <w:t xml:space="preserve">Martin </w:t>
      </w:r>
      <w:r>
        <w:rPr>
          <w:i/>
          <w:shd w:val="clear" w:color="auto" w:fill="FFFFFF"/>
        </w:rPr>
        <w:t>et al</w:t>
      </w:r>
      <w:r>
        <w:rPr>
          <w:shd w:val="clear" w:color="auto" w:fill="FFFFFF"/>
        </w:rPr>
        <w:t>., 2019)</w:t>
      </w:r>
      <w:r>
        <w:t xml:space="preserve">. Time management is one of those skills which is very essential to </w:t>
      </w:r>
      <w:r>
        <w:t>sustain in this competitive world. With the help of time management skills, people can fulfil their dreams. Time management is closely associated with setting priorities. When people become successful in prioritising their activities, time can be managed e</w:t>
      </w:r>
      <w:r>
        <w:t xml:space="preserve">fficiently. Proper time management skills are also desired by employers because it keeps all the employees highly productive and hence, it is essential to develop this skill. </w:t>
      </w:r>
    </w:p>
    <w:p w14:paraId="16F150C5" w14:textId="77777777" w:rsidR="00AE60F4" w:rsidRDefault="0075288B">
      <w:pPr>
        <w:pStyle w:val="Heading2"/>
      </w:pPr>
      <w:bookmarkStart w:id="3" w:name="_Toc129105198"/>
      <w:r>
        <w:lastRenderedPageBreak/>
        <w:t>Feelings</w:t>
      </w:r>
      <w:bookmarkEnd w:id="3"/>
    </w:p>
    <w:p w14:paraId="16F150C6" w14:textId="77777777" w:rsidR="00AE60F4" w:rsidRDefault="0075288B" w:rsidP="00B95741">
      <w:pPr>
        <w:ind w:firstLine="720"/>
      </w:pPr>
      <w:r>
        <w:t>I have realized that to become successful in life developing time manag</w:t>
      </w:r>
      <w:r>
        <w:t>ement skills are highly essential. To learn time management, it is also essential to analyse the proper usage of time. I need to learn to divide responsibilities according to their priorities. After prioritising them I should perform them one by one so tha</w:t>
      </w:r>
      <w:r>
        <w:t>t I can complete all of them within the specified timeline. By exhibiting time management skills, I can also prove my professionalism to my teachers and my future employer. While performing group projects or individual assignments I have tried to exhibit t</w:t>
      </w:r>
      <w:r>
        <w:t xml:space="preserve">ime management skills. I have not excelled in this </w:t>
      </w:r>
      <w:proofErr w:type="gramStart"/>
      <w:r>
        <w:t>skill</w:t>
      </w:r>
      <w:proofErr w:type="gramEnd"/>
      <w:r>
        <w:t xml:space="preserve"> but my intention was to perform all the tasks in accordance with proper schedules. Effective time management skills can be achieved when plans for different time periods are created (</w:t>
      </w:r>
      <w:r>
        <w:rPr>
          <w:shd w:val="clear" w:color="auto" w:fill="FFFFFF"/>
        </w:rPr>
        <w:t>Khan, 2019)</w:t>
      </w:r>
      <w:r>
        <w:t>. Set</w:t>
      </w:r>
      <w:r>
        <w:t xml:space="preserve">ting </w:t>
      </w:r>
      <w:proofErr w:type="gramStart"/>
      <w:r>
        <w:t>time table</w:t>
      </w:r>
      <w:proofErr w:type="gramEnd"/>
      <w:r>
        <w:t xml:space="preserve"> is also quite hard because first I need to understand the seriousness and urgency of the tasks and after that, I should set a timeline. While setting these timelines too much ambition should not be exhibited because it will make all the pla</w:t>
      </w:r>
      <w:r>
        <w:t xml:space="preserve">ns useless. Time should only be decided after analysing the complication of the tasks. I have understood that I can only achieve time management abilities when I will be able to analyse the proper usage of time, acknowledge all my responsibilities and set </w:t>
      </w:r>
      <w:r>
        <w:t xml:space="preserve">priorities without procrastinating. </w:t>
      </w:r>
    </w:p>
    <w:p w14:paraId="16F150C7" w14:textId="77777777" w:rsidR="00AE60F4" w:rsidRDefault="0075288B">
      <w:pPr>
        <w:pStyle w:val="Heading2"/>
      </w:pPr>
      <w:bookmarkStart w:id="4" w:name="_Toc129105199"/>
      <w:r>
        <w:lastRenderedPageBreak/>
        <w:t>Evaluation</w:t>
      </w:r>
      <w:bookmarkEnd w:id="4"/>
    </w:p>
    <w:p w14:paraId="16F150C8" w14:textId="77777777" w:rsidR="00AE60F4" w:rsidRDefault="0075288B" w:rsidP="00B95741">
      <w:pPr>
        <w:ind w:firstLine="720"/>
      </w:pPr>
      <w:r>
        <w:t>While developing strategic plans, one should consider setting a proper timeline so that all the tasks can be accomplished before the final deadline. With the help of strategic planning both long and short-ter</w:t>
      </w:r>
      <w:r>
        <w:t>m goals can be accomplished (</w:t>
      </w:r>
      <w:r>
        <w:rPr>
          <w:shd w:val="clear" w:color="auto" w:fill="FFFFFF"/>
        </w:rPr>
        <w:t xml:space="preserve">Alvarez Sainz </w:t>
      </w:r>
      <w:r>
        <w:rPr>
          <w:i/>
          <w:shd w:val="clear" w:color="auto" w:fill="FFFFFF"/>
        </w:rPr>
        <w:t>et al</w:t>
      </w:r>
      <w:r>
        <w:rPr>
          <w:shd w:val="clear" w:color="auto" w:fill="FFFFFF"/>
        </w:rPr>
        <w:t>., 2019)</w:t>
      </w:r>
      <w:r>
        <w:t xml:space="preserve">. With the help of good time management abilities, we can become successful. Time is indeed one of the most valuable resources in our life. If we remain unable to complete all the tasks within a </w:t>
      </w:r>
      <w:r>
        <w:t>specified time, it will be a little difficult for us to achieve all our life goals. With the help of time management people can take better control of their life (</w:t>
      </w:r>
      <w:r>
        <w:rPr>
          <w:shd w:val="clear" w:color="auto" w:fill="FFFFFF"/>
        </w:rPr>
        <w:t xml:space="preserve">Martin </w:t>
      </w:r>
      <w:r>
        <w:rPr>
          <w:i/>
          <w:shd w:val="clear" w:color="auto" w:fill="FFFFFF"/>
        </w:rPr>
        <w:t>et al</w:t>
      </w:r>
      <w:r>
        <w:rPr>
          <w:shd w:val="clear" w:color="auto" w:fill="FFFFFF"/>
        </w:rPr>
        <w:t>., 2020)</w:t>
      </w:r>
      <w:r>
        <w:t>. Understanding the worth of the task that has been assigned is not suffi</w:t>
      </w:r>
      <w:r>
        <w:t xml:space="preserve">cient. </w:t>
      </w:r>
      <w:proofErr w:type="gramStart"/>
      <w:r>
        <w:t>In order to</w:t>
      </w:r>
      <w:proofErr w:type="gramEnd"/>
      <w:r>
        <w:t xml:space="preserve"> prioritise all the tasks, it is necessary to gather proper information so that along with task completion informed decisions can be made. When accurate information is transformed into action, the reliability of that action increases a lo</w:t>
      </w:r>
      <w:r>
        <w:t xml:space="preserve">t. I think that student life provides us with the best opportunities to develop our planning skills along with proper time management abilities. If I do not pay attention to all these drawbacks, I will not be able to complete all my life objectives. </w:t>
      </w:r>
    </w:p>
    <w:p w14:paraId="16F150C9" w14:textId="77777777" w:rsidR="00AE60F4" w:rsidRDefault="0075288B">
      <w:pPr>
        <w:pStyle w:val="Heading2"/>
      </w:pPr>
      <w:bookmarkStart w:id="5" w:name="_Toc129105200"/>
      <w:r>
        <w:t>Analy</w:t>
      </w:r>
      <w:r>
        <w:t>sis</w:t>
      </w:r>
      <w:bookmarkEnd w:id="5"/>
    </w:p>
    <w:p w14:paraId="16F150CA" w14:textId="77777777" w:rsidR="00AE60F4" w:rsidRDefault="0075288B" w:rsidP="00B95741">
      <w:pPr>
        <w:ind w:firstLine="720"/>
      </w:pPr>
      <w:r>
        <w:t xml:space="preserve">The most important factor of 'Effective time management' revolves around the creation process of different plans over a distinguished yet specific duration over a specific length </w:t>
      </w:r>
      <w:r>
        <w:lastRenderedPageBreak/>
        <w:t>(</w:t>
      </w:r>
      <w:proofErr w:type="spellStart"/>
      <w:r>
        <w:rPr>
          <w:shd w:val="clear" w:color="auto" w:fill="FFFFFF"/>
        </w:rPr>
        <w:t>Tabuenca</w:t>
      </w:r>
      <w:proofErr w:type="spellEnd"/>
      <w:r>
        <w:rPr>
          <w:shd w:val="clear" w:color="auto" w:fill="FFFFFF"/>
        </w:rPr>
        <w:t xml:space="preserve"> </w:t>
      </w:r>
      <w:r>
        <w:rPr>
          <w:i/>
          <w:shd w:val="clear" w:color="auto" w:fill="FFFFFF"/>
        </w:rPr>
        <w:t>et al</w:t>
      </w:r>
      <w:r>
        <w:rPr>
          <w:shd w:val="clear" w:color="auto" w:fill="FFFFFF"/>
        </w:rPr>
        <w:t>., 2022)</w:t>
      </w:r>
      <w:r>
        <w:t>. The strategic planning for any function must inv</w:t>
      </w:r>
      <w:r>
        <w:t xml:space="preserve">olve three specific steps which are short-range, </w:t>
      </w:r>
      <w:proofErr w:type="gramStart"/>
      <w:r>
        <w:t>medium</w:t>
      </w:r>
      <w:proofErr w:type="gramEnd"/>
      <w:r>
        <w:t xml:space="preserve"> or mid-range, and long-range. An ideal time-management planning process has always come up with transforming the pre-specified plan or intention into execution and providing flexibility to accumulated</w:t>
      </w:r>
      <w:r>
        <w:t xml:space="preserve"> opportunities which are completely unforeseen. Even though the process also allows one to carry forward the targets within the bound of a properly planned structure which carries the lost unexpected outcomes </w:t>
      </w:r>
      <w:proofErr w:type="gramStart"/>
      <w:r>
        <w:t>and also</w:t>
      </w:r>
      <w:proofErr w:type="gramEnd"/>
      <w:r>
        <w:t xml:space="preserve"> provides the space for work and leisur</w:t>
      </w:r>
      <w:r>
        <w:t>e at the same time.</w:t>
      </w:r>
    </w:p>
    <w:p w14:paraId="16F150CB" w14:textId="77777777" w:rsidR="00AE60F4" w:rsidRDefault="0075288B">
      <w:pPr>
        <w:pStyle w:val="Heading2"/>
      </w:pPr>
      <w:bookmarkStart w:id="6" w:name="_Toc129105201"/>
      <w:r>
        <w:t>Conclusion</w:t>
      </w:r>
      <w:bookmarkEnd w:id="6"/>
    </w:p>
    <w:p w14:paraId="16F150CC" w14:textId="77777777" w:rsidR="00AE60F4" w:rsidRDefault="0075288B" w:rsidP="00B95741">
      <w:pPr>
        <w:ind w:firstLine="720"/>
      </w:pPr>
      <w:r>
        <w:t>It is said that free time for enjoying one's leisure is the most important factor of a company in maintaining the productivity of a company as it is a major source of sustaining the work-life proportion and it achieves even h</w:t>
      </w:r>
      <w:r>
        <w:t xml:space="preserve">igher goals of the company than expected </w:t>
      </w:r>
      <w:r>
        <w:rPr>
          <w:shd w:val="clear" w:color="auto" w:fill="FFFFFF"/>
        </w:rPr>
        <w:t>(Adams and Blair, 2019)</w:t>
      </w:r>
      <w:r>
        <w:t>. Hence, effective time management is the key source to the most valuable perk of an enterprise and creating a plan on the macro to the micro level interrelates the purpose of one's life.</w:t>
      </w:r>
    </w:p>
    <w:p w14:paraId="16F150CD" w14:textId="77777777" w:rsidR="00AE60F4" w:rsidRDefault="0075288B">
      <w:pPr>
        <w:pStyle w:val="Heading2"/>
      </w:pPr>
      <w:bookmarkStart w:id="7" w:name="_Toc129105202"/>
      <w:r>
        <w:t>Acti</w:t>
      </w:r>
      <w:r>
        <w:t>on Plan</w:t>
      </w:r>
      <w:bookmarkEnd w:id="7"/>
    </w:p>
    <w:tbl>
      <w:tblPr>
        <w:tblStyle w:val="TableGrid"/>
        <w:tblW w:w="0" w:type="auto"/>
        <w:tblLook w:val="04A0" w:firstRow="1" w:lastRow="0" w:firstColumn="1" w:lastColumn="0" w:noHBand="0" w:noVBand="1"/>
      </w:tblPr>
      <w:tblGrid>
        <w:gridCol w:w="1696"/>
        <w:gridCol w:w="6521"/>
        <w:gridCol w:w="1133"/>
      </w:tblGrid>
      <w:tr w:rsidR="00AE60F4" w14:paraId="16F150D1" w14:textId="77777777">
        <w:tc>
          <w:tcPr>
            <w:tcW w:w="1696" w:type="dxa"/>
          </w:tcPr>
          <w:p w14:paraId="16F150CE" w14:textId="77777777" w:rsidR="00AE60F4" w:rsidRDefault="0075288B">
            <w:pPr>
              <w:spacing w:after="0"/>
              <w:jc w:val="center"/>
              <w:rPr>
                <w:b/>
              </w:rPr>
            </w:pPr>
            <w:r>
              <w:rPr>
                <w:b/>
              </w:rPr>
              <w:t>Objectives</w:t>
            </w:r>
          </w:p>
        </w:tc>
        <w:tc>
          <w:tcPr>
            <w:tcW w:w="6521" w:type="dxa"/>
          </w:tcPr>
          <w:p w14:paraId="16F150CF" w14:textId="77777777" w:rsidR="00AE60F4" w:rsidRDefault="0075288B">
            <w:pPr>
              <w:spacing w:after="0"/>
              <w:jc w:val="center"/>
              <w:rPr>
                <w:b/>
              </w:rPr>
            </w:pPr>
            <w:r>
              <w:rPr>
                <w:b/>
              </w:rPr>
              <w:t>Task Description</w:t>
            </w:r>
          </w:p>
        </w:tc>
        <w:tc>
          <w:tcPr>
            <w:tcW w:w="1133" w:type="dxa"/>
          </w:tcPr>
          <w:p w14:paraId="16F150D0" w14:textId="77777777" w:rsidR="00AE60F4" w:rsidRDefault="0075288B">
            <w:pPr>
              <w:spacing w:after="0"/>
              <w:jc w:val="center"/>
              <w:rPr>
                <w:b/>
              </w:rPr>
            </w:pPr>
            <w:r>
              <w:rPr>
                <w:b/>
              </w:rPr>
              <w:t>Time Scale</w:t>
            </w:r>
          </w:p>
        </w:tc>
      </w:tr>
      <w:tr w:rsidR="00AE60F4" w14:paraId="16F150D5" w14:textId="77777777">
        <w:tc>
          <w:tcPr>
            <w:tcW w:w="1696" w:type="dxa"/>
          </w:tcPr>
          <w:p w14:paraId="16F150D2" w14:textId="77777777" w:rsidR="00AE60F4" w:rsidRDefault="0075288B">
            <w:pPr>
              <w:spacing w:after="0"/>
              <w:rPr>
                <w:b/>
                <w:i/>
              </w:rPr>
            </w:pPr>
            <w:r>
              <w:rPr>
                <w:b/>
                <w:i/>
              </w:rPr>
              <w:lastRenderedPageBreak/>
              <w:t>Blocking Distractions</w:t>
            </w:r>
          </w:p>
        </w:tc>
        <w:tc>
          <w:tcPr>
            <w:tcW w:w="6521" w:type="dxa"/>
          </w:tcPr>
          <w:p w14:paraId="16F150D3" w14:textId="77777777" w:rsidR="00AE60F4" w:rsidRDefault="0075288B">
            <w:pPr>
              <w:spacing w:after="0"/>
            </w:pPr>
            <w:proofErr w:type="gramStart"/>
            <w:r>
              <w:t>In order to</w:t>
            </w:r>
            <w:proofErr w:type="gramEnd"/>
            <w:r>
              <w:t xml:space="preserve"> learn how to manage time, sincerity is essential. It may happen that a task takes more time to be accomplished than its usual time. Distraction can be one of the major causes. If the individual cannot lessen distractive factors, the task cannot be complet</w:t>
            </w:r>
            <w:r>
              <w:t xml:space="preserve">ed within a specified timeline. Meditation should be </w:t>
            </w:r>
            <w:proofErr w:type="gramStart"/>
            <w:r>
              <w:t>practised</w:t>
            </w:r>
            <w:proofErr w:type="gramEnd"/>
            <w:r>
              <w:t xml:space="preserve"> and one also needs to be more focused and determined about his or her life goals. Eradicating distractions is not an easy </w:t>
            </w:r>
            <w:proofErr w:type="gramStart"/>
            <w:r>
              <w:t>task</w:t>
            </w:r>
            <w:proofErr w:type="gramEnd"/>
            <w:r>
              <w:t xml:space="preserve"> and it cannot be achieved overnight. One </w:t>
            </w:r>
            <w:proofErr w:type="gramStart"/>
            <w:r>
              <w:t>has to</w:t>
            </w:r>
            <w:proofErr w:type="gramEnd"/>
            <w:r>
              <w:t xml:space="preserve"> be serious and hig</w:t>
            </w:r>
            <w:r>
              <w:t xml:space="preserve">hly determined to become more efficient in time management. </w:t>
            </w:r>
          </w:p>
        </w:tc>
        <w:tc>
          <w:tcPr>
            <w:tcW w:w="1133" w:type="dxa"/>
          </w:tcPr>
          <w:p w14:paraId="16F150D4" w14:textId="77777777" w:rsidR="00AE60F4" w:rsidRDefault="0075288B">
            <w:pPr>
              <w:spacing w:after="0"/>
            </w:pPr>
            <w:r>
              <w:t>6 months</w:t>
            </w:r>
          </w:p>
        </w:tc>
      </w:tr>
      <w:tr w:rsidR="00AE60F4" w14:paraId="16F150D9" w14:textId="77777777">
        <w:tc>
          <w:tcPr>
            <w:tcW w:w="1696" w:type="dxa"/>
          </w:tcPr>
          <w:p w14:paraId="16F150D6" w14:textId="77777777" w:rsidR="00AE60F4" w:rsidRDefault="0075288B">
            <w:pPr>
              <w:spacing w:after="0"/>
              <w:rPr>
                <w:b/>
                <w:i/>
              </w:rPr>
            </w:pPr>
            <w:r>
              <w:rPr>
                <w:b/>
                <w:i/>
              </w:rPr>
              <w:t>Setting Reminders</w:t>
            </w:r>
          </w:p>
        </w:tc>
        <w:tc>
          <w:tcPr>
            <w:tcW w:w="6521" w:type="dxa"/>
          </w:tcPr>
          <w:p w14:paraId="16F150D7" w14:textId="77777777" w:rsidR="00AE60F4" w:rsidRDefault="0075288B">
            <w:pPr>
              <w:spacing w:after="0"/>
            </w:pPr>
            <w:r>
              <w:t xml:space="preserve">Every task is different from the other and it is </w:t>
            </w:r>
            <w:proofErr w:type="gramStart"/>
            <w:r>
              <w:t>quite obvious</w:t>
            </w:r>
            <w:proofErr w:type="gramEnd"/>
            <w:r>
              <w:t xml:space="preserve"> that different tasks need different time periods to get completed. I have decided to set proper reminder</w:t>
            </w:r>
            <w:r>
              <w:t xml:space="preserve">s so that I do not miss the deadline and can prove my professionalism by completing all the tasks properly. I have decided to maintain a timetable so that I can keep a record of all my activities </w:t>
            </w:r>
            <w:proofErr w:type="gramStart"/>
            <w:r>
              <w:t>and also</w:t>
            </w:r>
            <w:proofErr w:type="gramEnd"/>
            <w:r>
              <w:t>, I often use my smartphone to set reminders for tho</w:t>
            </w:r>
            <w:r>
              <w:t xml:space="preserve">se tasks. </w:t>
            </w:r>
          </w:p>
        </w:tc>
        <w:tc>
          <w:tcPr>
            <w:tcW w:w="1133" w:type="dxa"/>
          </w:tcPr>
          <w:p w14:paraId="16F150D8" w14:textId="77777777" w:rsidR="00AE60F4" w:rsidRDefault="0075288B">
            <w:pPr>
              <w:spacing w:after="0"/>
            </w:pPr>
            <w:r>
              <w:t>3 months</w:t>
            </w:r>
          </w:p>
        </w:tc>
      </w:tr>
      <w:tr w:rsidR="00AE60F4" w14:paraId="16F150DD" w14:textId="77777777">
        <w:tc>
          <w:tcPr>
            <w:tcW w:w="1696" w:type="dxa"/>
          </w:tcPr>
          <w:p w14:paraId="16F150DA" w14:textId="77777777" w:rsidR="00AE60F4" w:rsidRDefault="0075288B">
            <w:pPr>
              <w:spacing w:after="0"/>
              <w:rPr>
                <w:b/>
                <w:i/>
              </w:rPr>
            </w:pPr>
            <w:r>
              <w:rPr>
                <w:b/>
                <w:i/>
              </w:rPr>
              <w:t>Creation of Daily Planner</w:t>
            </w:r>
          </w:p>
        </w:tc>
        <w:tc>
          <w:tcPr>
            <w:tcW w:w="6521" w:type="dxa"/>
          </w:tcPr>
          <w:p w14:paraId="16F150DB" w14:textId="77777777" w:rsidR="00AE60F4" w:rsidRDefault="0075288B">
            <w:pPr>
              <w:spacing w:after="0"/>
            </w:pPr>
            <w:r>
              <w:t>I have decided to prepare a list of the tasks that I need to be accomplished. I am also learning how to keep a record of all the upcoming tasks. Time management skills cannot be applied successfully when a pro</w:t>
            </w:r>
            <w:r>
              <w:t xml:space="preserve">per plan is not developed. Proper planning will keep me aware of my duties and this is how I can fulfil all my responsibilities before it is too late. </w:t>
            </w:r>
          </w:p>
        </w:tc>
        <w:tc>
          <w:tcPr>
            <w:tcW w:w="1133" w:type="dxa"/>
          </w:tcPr>
          <w:p w14:paraId="16F150DC" w14:textId="77777777" w:rsidR="00AE60F4" w:rsidRDefault="0075288B">
            <w:pPr>
              <w:spacing w:after="0"/>
            </w:pPr>
            <w:r>
              <w:t>3 months</w:t>
            </w:r>
          </w:p>
        </w:tc>
      </w:tr>
    </w:tbl>
    <w:p w14:paraId="16F150DE" w14:textId="77777777" w:rsidR="00AE60F4" w:rsidRDefault="0075288B">
      <w:pPr>
        <w:jc w:val="center"/>
        <w:rPr>
          <w:b/>
        </w:rPr>
      </w:pPr>
      <w:r>
        <w:rPr>
          <w:b/>
        </w:rPr>
        <w:t>Table 1: Action Plan for Developing Time Management Skills</w:t>
      </w:r>
    </w:p>
    <w:p w14:paraId="16F150DF" w14:textId="77777777" w:rsidR="00AE60F4" w:rsidRDefault="0075288B">
      <w:pPr>
        <w:jc w:val="center"/>
      </w:pPr>
      <w:r>
        <w:lastRenderedPageBreak/>
        <w:t>(Source: Self-created)</w:t>
      </w:r>
    </w:p>
    <w:p w14:paraId="16F150E0" w14:textId="77777777" w:rsidR="00AE60F4" w:rsidRDefault="0075288B">
      <w:pPr>
        <w:pStyle w:val="Heading1"/>
      </w:pPr>
      <w:bookmarkStart w:id="8" w:name="_Toc129105203"/>
      <w:r>
        <w:t>Conclusion</w:t>
      </w:r>
      <w:bookmarkEnd w:id="8"/>
    </w:p>
    <w:p w14:paraId="16F150E1" w14:textId="77777777" w:rsidR="00AE60F4" w:rsidRDefault="0075288B" w:rsidP="00B95741">
      <w:pPr>
        <w:ind w:firstLine="720"/>
      </w:pPr>
      <w:r>
        <w:t>A</w:t>
      </w:r>
      <w:r>
        <w:t xml:space="preserve">n individual pursues his or her preferable career after the completion of their study. Student life is not only essential to gain degrees but also to adopt and practice skills which will be helpful for them in their future profession. In this report, time </w:t>
      </w:r>
      <w:r>
        <w:t xml:space="preserve">management skills have been emphasized so that their importance in academics and professional life can be understood properly. Time is valuable and </w:t>
      </w:r>
      <w:proofErr w:type="gramStart"/>
      <w:r>
        <w:t>in order to</w:t>
      </w:r>
      <w:proofErr w:type="gramEnd"/>
      <w:r>
        <w:t xml:space="preserve"> complete all the tasks within the specified timeline proper management of time is essential. </w:t>
      </w:r>
      <w:proofErr w:type="gramStart"/>
      <w:r>
        <w:t xml:space="preserve">In </w:t>
      </w:r>
      <w:r>
        <w:t>order to</w:t>
      </w:r>
      <w:proofErr w:type="gramEnd"/>
      <w:r>
        <w:t xml:space="preserve"> reflect on past experiences a Gibbs' reflective cycle has been performed in this study and with the help of this cycle my experience of learning time management has been analysed and described in detail. </w:t>
      </w:r>
    </w:p>
    <w:p w14:paraId="622F1314" w14:textId="55466016" w:rsidR="00D76B24" w:rsidRDefault="00D76B24" w:rsidP="00D76B24">
      <w:pPr>
        <w:ind w:firstLine="720"/>
      </w:pPr>
      <w:r>
        <w:t>Link to presentation:</w:t>
      </w:r>
    </w:p>
    <w:p w14:paraId="4D939310" w14:textId="2E852648" w:rsidR="001369B0" w:rsidRDefault="00D76B24" w:rsidP="00B95741">
      <w:pPr>
        <w:ind w:firstLine="720"/>
      </w:pPr>
      <w:hyperlink r:id="rId9" w:history="1">
        <w:r w:rsidRPr="007914AA">
          <w:rPr>
            <w:rStyle w:val="Hyperlink"/>
          </w:rPr>
          <w:t>https://uowtsd-my.sharepoint.com/personal/1812752_student_uwtsd_ac_uk/_layouts/15/stream.aspx?id=%2Fpersonal%2F1812752%5Fstudent%5Fuwtsd%5Fac%5Fuk%2FDocuments%2FRecording%2D20230330%5F224707%2Ewebm&amp;nav=%7B%22defaultNavPanel%22%3A%7B%22pluginName%22%3A%22MediaSettingsLayer%22%7D%7D&amp;referrer=Camera%2EWeb&amp;referrerScenario=NewRecording%2DStreamStartPage%2Ecreate%2E156e88e7%2Dfda1%2D4e6c%2Dbc88%2D00b77b654863</w:t>
        </w:r>
      </w:hyperlink>
      <w:r w:rsidR="001369B0">
        <w:t xml:space="preserve"> </w:t>
      </w:r>
    </w:p>
    <w:p w14:paraId="16F150E2" w14:textId="77777777" w:rsidR="00AE60F4" w:rsidRDefault="0075288B">
      <w:pPr>
        <w:pStyle w:val="Heading1"/>
      </w:pPr>
      <w:bookmarkStart w:id="9" w:name="_Toc129105204"/>
      <w:r>
        <w:t>Reference List</w:t>
      </w:r>
      <w:bookmarkEnd w:id="9"/>
    </w:p>
    <w:p w14:paraId="16F150E3" w14:textId="77777777" w:rsidR="00AE60F4" w:rsidRDefault="0075288B">
      <w:pPr>
        <w:rPr>
          <w:shd w:val="clear" w:color="auto" w:fill="FFFFFF"/>
        </w:rPr>
      </w:pPr>
      <w:r>
        <w:rPr>
          <w:shd w:val="clear" w:color="auto" w:fill="FFFFFF"/>
        </w:rPr>
        <w:t xml:space="preserve">Adams, R.V. and Blair, E., </w:t>
      </w:r>
      <w:r>
        <w:rPr>
          <w:shd w:val="clear" w:color="auto" w:fill="FFFFFF"/>
        </w:rPr>
        <w:t>(2019). Impact of time management behaviours on undergraduate engineering students’ performance. </w:t>
      </w:r>
      <w:r>
        <w:rPr>
          <w:i/>
          <w:iCs/>
          <w:shd w:val="clear" w:color="auto" w:fill="FFFFFF"/>
        </w:rPr>
        <w:t>Sage Open</w:t>
      </w:r>
      <w:r>
        <w:rPr>
          <w:shd w:val="clear" w:color="auto" w:fill="FFFFFF"/>
        </w:rPr>
        <w:t>, </w:t>
      </w:r>
      <w:r>
        <w:rPr>
          <w:i/>
          <w:iCs/>
          <w:shd w:val="clear" w:color="auto" w:fill="FFFFFF"/>
        </w:rPr>
        <w:t>9</w:t>
      </w:r>
      <w:r>
        <w:rPr>
          <w:shd w:val="clear" w:color="auto" w:fill="FFFFFF"/>
        </w:rPr>
        <w:t>(1), p.2158244018824506.</w:t>
      </w:r>
    </w:p>
    <w:p w14:paraId="16F150E4" w14:textId="77777777" w:rsidR="00AE60F4" w:rsidRDefault="0075288B">
      <w:pPr>
        <w:rPr>
          <w:shd w:val="clear" w:color="auto" w:fill="FFFFFF"/>
        </w:rPr>
      </w:pPr>
      <w:r>
        <w:rPr>
          <w:shd w:val="clear" w:color="auto" w:fill="FFFFFF"/>
        </w:rPr>
        <w:t xml:space="preserve">Alvarez Sainz, M., Ferrero, A.M. and </w:t>
      </w:r>
      <w:proofErr w:type="spellStart"/>
      <w:r>
        <w:rPr>
          <w:shd w:val="clear" w:color="auto" w:fill="FFFFFF"/>
        </w:rPr>
        <w:t>Ugidos</w:t>
      </w:r>
      <w:proofErr w:type="spellEnd"/>
      <w:r>
        <w:rPr>
          <w:shd w:val="clear" w:color="auto" w:fill="FFFFFF"/>
        </w:rPr>
        <w:t>, A., (2019). Time management: skills to learn and put into practice. </w:t>
      </w:r>
      <w:r>
        <w:rPr>
          <w:i/>
          <w:iCs/>
          <w:shd w:val="clear" w:color="auto" w:fill="FFFFFF"/>
        </w:rPr>
        <w:t>Education</w:t>
      </w:r>
      <w:r>
        <w:rPr>
          <w:i/>
          <w:iCs/>
          <w:shd w:val="clear" w:color="auto" w:fill="FFFFFF"/>
        </w:rPr>
        <w:t>+ Training</w:t>
      </w:r>
      <w:r>
        <w:rPr>
          <w:shd w:val="clear" w:color="auto" w:fill="FFFFFF"/>
        </w:rPr>
        <w:t>, </w:t>
      </w:r>
      <w:r>
        <w:rPr>
          <w:i/>
          <w:iCs/>
          <w:shd w:val="clear" w:color="auto" w:fill="FFFFFF"/>
        </w:rPr>
        <w:t>61</w:t>
      </w:r>
      <w:r>
        <w:rPr>
          <w:shd w:val="clear" w:color="auto" w:fill="FFFFFF"/>
        </w:rPr>
        <w:t>(5), pp.635-648.</w:t>
      </w:r>
    </w:p>
    <w:p w14:paraId="16F150E5" w14:textId="77777777" w:rsidR="00AE60F4" w:rsidRDefault="0075288B">
      <w:pPr>
        <w:rPr>
          <w:shd w:val="clear" w:color="auto" w:fill="FFFFFF"/>
        </w:rPr>
      </w:pPr>
      <w:r>
        <w:rPr>
          <w:shd w:val="clear" w:color="auto" w:fill="FFFFFF"/>
        </w:rPr>
        <w:lastRenderedPageBreak/>
        <w:t xml:space="preserve">Barrot, J.S., </w:t>
      </w:r>
      <w:proofErr w:type="spellStart"/>
      <w:r>
        <w:rPr>
          <w:shd w:val="clear" w:color="auto" w:fill="FFFFFF"/>
        </w:rPr>
        <w:t>Llenares</w:t>
      </w:r>
      <w:proofErr w:type="spellEnd"/>
      <w:r>
        <w:rPr>
          <w:shd w:val="clear" w:color="auto" w:fill="FFFFFF"/>
        </w:rPr>
        <w:t>, I.I. and Del Rosario, L.S., (2021). Students’ online learning challenges during the pandemic and how they cope with them: The case of the Philippines. </w:t>
      </w:r>
      <w:r>
        <w:rPr>
          <w:i/>
          <w:iCs/>
          <w:shd w:val="clear" w:color="auto" w:fill="FFFFFF"/>
        </w:rPr>
        <w:t>Education and information technologies</w:t>
      </w:r>
      <w:r>
        <w:rPr>
          <w:shd w:val="clear" w:color="auto" w:fill="FFFFFF"/>
        </w:rPr>
        <w:t>, </w:t>
      </w:r>
      <w:r>
        <w:rPr>
          <w:i/>
          <w:iCs/>
          <w:shd w:val="clear" w:color="auto" w:fill="FFFFFF"/>
        </w:rPr>
        <w:t>26</w:t>
      </w:r>
      <w:r>
        <w:rPr>
          <w:shd w:val="clear" w:color="auto" w:fill="FFFFFF"/>
        </w:rPr>
        <w:t xml:space="preserve">(6), </w:t>
      </w:r>
      <w:r>
        <w:rPr>
          <w:shd w:val="clear" w:color="auto" w:fill="FFFFFF"/>
        </w:rPr>
        <w:t>pp.7321-7338.</w:t>
      </w:r>
    </w:p>
    <w:p w14:paraId="16F150E6" w14:textId="77777777" w:rsidR="00AE60F4" w:rsidRDefault="0075288B">
      <w:pPr>
        <w:rPr>
          <w:shd w:val="clear" w:color="auto" w:fill="FFFFFF"/>
        </w:rPr>
      </w:pPr>
      <w:r>
        <w:rPr>
          <w:shd w:val="clear" w:color="auto" w:fill="FFFFFF"/>
        </w:rPr>
        <w:t xml:space="preserve">Curran, V., Gustafson, D.L., Simmons, K., Lannon, H., Wang, C., </w:t>
      </w:r>
      <w:proofErr w:type="spellStart"/>
      <w:r>
        <w:rPr>
          <w:shd w:val="clear" w:color="auto" w:fill="FFFFFF"/>
        </w:rPr>
        <w:t>Garmsiri</w:t>
      </w:r>
      <w:proofErr w:type="spellEnd"/>
      <w:r>
        <w:rPr>
          <w:shd w:val="clear" w:color="auto" w:fill="FFFFFF"/>
        </w:rPr>
        <w:t xml:space="preserve">, M., Fleet, L. and Wetsch, L., (2019). Adult learners’ perceptions of self-directed learning and digital technology usage in continuing professional education: An </w:t>
      </w:r>
      <w:r>
        <w:rPr>
          <w:shd w:val="clear" w:color="auto" w:fill="FFFFFF"/>
        </w:rPr>
        <w:t>update for the digital age. </w:t>
      </w:r>
      <w:r>
        <w:rPr>
          <w:i/>
          <w:iCs/>
          <w:shd w:val="clear" w:color="auto" w:fill="FFFFFF"/>
        </w:rPr>
        <w:t>Journal of Adult and Continuing Education</w:t>
      </w:r>
      <w:r>
        <w:rPr>
          <w:shd w:val="clear" w:color="auto" w:fill="FFFFFF"/>
        </w:rPr>
        <w:t>, </w:t>
      </w:r>
      <w:r>
        <w:rPr>
          <w:i/>
          <w:iCs/>
          <w:shd w:val="clear" w:color="auto" w:fill="FFFFFF"/>
        </w:rPr>
        <w:t>25</w:t>
      </w:r>
      <w:r>
        <w:rPr>
          <w:shd w:val="clear" w:color="auto" w:fill="FFFFFF"/>
        </w:rPr>
        <w:t>(1), pp.74-93.</w:t>
      </w:r>
    </w:p>
    <w:p w14:paraId="16F150E7" w14:textId="77777777" w:rsidR="00AE60F4" w:rsidRDefault="0075288B">
      <w:pPr>
        <w:rPr>
          <w:shd w:val="clear" w:color="auto" w:fill="FFFFFF"/>
        </w:rPr>
      </w:pPr>
      <w:r>
        <w:rPr>
          <w:shd w:val="clear" w:color="auto" w:fill="FFFFFF"/>
        </w:rPr>
        <w:t>Khan, I., (2019). Energy-saving behaviour as a demand-side management strategy in the developing world: the case of Bangladesh. </w:t>
      </w:r>
      <w:r>
        <w:rPr>
          <w:i/>
          <w:iCs/>
          <w:shd w:val="clear" w:color="auto" w:fill="FFFFFF"/>
        </w:rPr>
        <w:t>International Journal of Energy and Envi</w:t>
      </w:r>
      <w:r>
        <w:rPr>
          <w:i/>
          <w:iCs/>
          <w:shd w:val="clear" w:color="auto" w:fill="FFFFFF"/>
        </w:rPr>
        <w:t>ronmental Engineering</w:t>
      </w:r>
      <w:r>
        <w:rPr>
          <w:shd w:val="clear" w:color="auto" w:fill="FFFFFF"/>
        </w:rPr>
        <w:t>, </w:t>
      </w:r>
      <w:r>
        <w:rPr>
          <w:i/>
          <w:iCs/>
          <w:shd w:val="clear" w:color="auto" w:fill="FFFFFF"/>
        </w:rPr>
        <w:t>10</w:t>
      </w:r>
      <w:r>
        <w:rPr>
          <w:shd w:val="clear" w:color="auto" w:fill="FFFFFF"/>
        </w:rPr>
        <w:t>(4), pp.493-510.</w:t>
      </w:r>
    </w:p>
    <w:p w14:paraId="16F150E8" w14:textId="77777777" w:rsidR="00AE60F4" w:rsidRDefault="0075288B">
      <w:pPr>
        <w:rPr>
          <w:shd w:val="clear" w:color="auto" w:fill="FFFFFF"/>
        </w:rPr>
      </w:pPr>
      <w:r>
        <w:rPr>
          <w:shd w:val="clear" w:color="auto" w:fill="FFFFFF"/>
        </w:rPr>
        <w:t xml:space="preserve">Markkanen, P., Välimäki, M., Anttila, M. and </w:t>
      </w:r>
      <w:proofErr w:type="spellStart"/>
      <w:r>
        <w:rPr>
          <w:shd w:val="clear" w:color="auto" w:fill="FFFFFF"/>
        </w:rPr>
        <w:t>Kuuskorpi</w:t>
      </w:r>
      <w:proofErr w:type="spellEnd"/>
      <w:r>
        <w:rPr>
          <w:shd w:val="clear" w:color="auto" w:fill="FFFFFF"/>
        </w:rPr>
        <w:t>,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 pp.46-62.</w:t>
      </w:r>
    </w:p>
    <w:p w14:paraId="16F150E9" w14:textId="77777777" w:rsidR="00AE60F4" w:rsidRDefault="0075288B">
      <w:pPr>
        <w:rPr>
          <w:shd w:val="clear" w:color="auto" w:fill="FFFFFF"/>
        </w:rPr>
      </w:pPr>
      <w:r>
        <w:rPr>
          <w:shd w:val="clear" w:color="auto" w:fill="FFFFFF"/>
        </w:rPr>
        <w:t xml:space="preserve">Martin, F., </w:t>
      </w:r>
      <w:proofErr w:type="spellStart"/>
      <w:r>
        <w:rPr>
          <w:shd w:val="clear" w:color="auto" w:fill="FFFFFF"/>
        </w:rPr>
        <w:t>Budhrani</w:t>
      </w:r>
      <w:proofErr w:type="spellEnd"/>
      <w:r>
        <w:rPr>
          <w:shd w:val="clear" w:color="auto" w:fill="FFFFFF"/>
        </w:rPr>
        <w:t xml:space="preserve">, K. and </w:t>
      </w:r>
      <w:r>
        <w:rPr>
          <w:shd w:val="clear" w:color="auto" w:fill="FFFFFF"/>
        </w:rPr>
        <w:t>Wang, C., (2019). Examining faculty perception of their readiness to teach online. </w:t>
      </w:r>
      <w:r>
        <w:rPr>
          <w:i/>
          <w:iCs/>
          <w:shd w:val="clear" w:color="auto" w:fill="FFFFFF"/>
        </w:rPr>
        <w:t>Online Learning</w:t>
      </w:r>
      <w:r>
        <w:rPr>
          <w:shd w:val="clear" w:color="auto" w:fill="FFFFFF"/>
        </w:rPr>
        <w:t>, </w:t>
      </w:r>
      <w:r>
        <w:rPr>
          <w:i/>
          <w:iCs/>
          <w:shd w:val="clear" w:color="auto" w:fill="FFFFFF"/>
        </w:rPr>
        <w:t>23</w:t>
      </w:r>
      <w:r>
        <w:rPr>
          <w:shd w:val="clear" w:color="auto" w:fill="FFFFFF"/>
        </w:rPr>
        <w:t>(3), pp.97-119.</w:t>
      </w:r>
    </w:p>
    <w:p w14:paraId="16F150EA" w14:textId="77777777" w:rsidR="00AE60F4" w:rsidRDefault="0075288B">
      <w:pPr>
        <w:rPr>
          <w:shd w:val="clear" w:color="auto" w:fill="FFFFFF"/>
        </w:rPr>
      </w:pPr>
      <w:r>
        <w:rPr>
          <w:shd w:val="clear" w:color="auto" w:fill="FFFFFF"/>
        </w:rPr>
        <w:lastRenderedPageBreak/>
        <w:t>Martin, F., Stamper, B. and Flowers, C., (2020). Examining Student Perception of Readiness for Online Learning: Importance and Confidence.</w:t>
      </w:r>
      <w:r>
        <w:rPr>
          <w:shd w:val="clear" w:color="auto" w:fill="FFFFFF"/>
        </w:rPr>
        <w:t> </w:t>
      </w:r>
      <w:r>
        <w:rPr>
          <w:i/>
          <w:iCs/>
          <w:shd w:val="clear" w:color="auto" w:fill="FFFFFF"/>
        </w:rPr>
        <w:t>Online Learning</w:t>
      </w:r>
      <w:r>
        <w:rPr>
          <w:shd w:val="clear" w:color="auto" w:fill="FFFFFF"/>
        </w:rPr>
        <w:t>, </w:t>
      </w:r>
      <w:r>
        <w:rPr>
          <w:i/>
          <w:iCs/>
          <w:shd w:val="clear" w:color="auto" w:fill="FFFFFF"/>
        </w:rPr>
        <w:t>24</w:t>
      </w:r>
      <w:r>
        <w:rPr>
          <w:shd w:val="clear" w:color="auto" w:fill="FFFFFF"/>
        </w:rPr>
        <w:t>(2), pp.38-58.</w:t>
      </w:r>
    </w:p>
    <w:p w14:paraId="16F150EB" w14:textId="77777777" w:rsidR="00AE60F4" w:rsidRDefault="0075288B">
      <w:pPr>
        <w:rPr>
          <w:shd w:val="clear" w:color="auto" w:fill="FFFFFF"/>
        </w:rPr>
      </w:pPr>
      <w:proofErr w:type="spellStart"/>
      <w:r>
        <w:rPr>
          <w:shd w:val="clear" w:color="auto" w:fill="FFFFFF"/>
        </w:rPr>
        <w:t>Tabuenca</w:t>
      </w:r>
      <w:proofErr w:type="spellEnd"/>
      <w:r>
        <w:rPr>
          <w:shd w:val="clear" w:color="auto" w:fill="FFFFFF"/>
        </w:rPr>
        <w:t xml:space="preserve">, B., Greller, W. and </w:t>
      </w:r>
      <w:proofErr w:type="spellStart"/>
      <w:r>
        <w:rPr>
          <w:shd w:val="clear" w:color="auto" w:fill="FFFFFF"/>
        </w:rPr>
        <w:t>Verpoorten</w:t>
      </w:r>
      <w:proofErr w:type="spellEnd"/>
      <w:r>
        <w:rPr>
          <w:shd w:val="clear" w:color="auto" w:fill="FFFFFF"/>
        </w:rPr>
        <w:t>, D., (2022). Mind the gap: smoothing the transition to higher education fostering time management skills. </w:t>
      </w:r>
      <w:r>
        <w:rPr>
          <w:i/>
          <w:iCs/>
          <w:shd w:val="clear" w:color="auto" w:fill="FFFFFF"/>
        </w:rPr>
        <w:t>Universal Access in the Information Society</w:t>
      </w:r>
      <w:r>
        <w:rPr>
          <w:shd w:val="clear" w:color="auto" w:fill="FFFFFF"/>
        </w:rPr>
        <w:t>, </w:t>
      </w:r>
      <w:r>
        <w:rPr>
          <w:i/>
          <w:iCs/>
          <w:shd w:val="clear" w:color="auto" w:fill="FFFFFF"/>
        </w:rPr>
        <w:t>21</w:t>
      </w:r>
      <w:r>
        <w:rPr>
          <w:shd w:val="clear" w:color="auto" w:fill="FFFFFF"/>
        </w:rPr>
        <w:t>(2), pp.367-379.</w:t>
      </w:r>
    </w:p>
    <w:sectPr w:rsidR="00AE60F4">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B3EE2" w14:textId="77777777" w:rsidR="00326E1F" w:rsidRDefault="00326E1F">
      <w:pPr>
        <w:spacing w:line="240" w:lineRule="auto"/>
      </w:pPr>
      <w:r>
        <w:separator/>
      </w:r>
    </w:p>
  </w:endnote>
  <w:endnote w:type="continuationSeparator" w:id="0">
    <w:p w14:paraId="2B3AE03E" w14:textId="77777777" w:rsidR="00326E1F" w:rsidRDefault="00326E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18"/>
      </w:rPr>
      <w:id w:val="1212235196"/>
      <w:docPartObj>
        <w:docPartGallery w:val="AutoText"/>
      </w:docPartObj>
    </w:sdtPr>
    <w:sdtEndPr/>
    <w:sdtContent>
      <w:sdt>
        <w:sdtPr>
          <w:rPr>
            <w:sz w:val="20"/>
            <w:szCs w:val="18"/>
          </w:rPr>
          <w:id w:val="-1769616900"/>
          <w:docPartObj>
            <w:docPartGallery w:val="AutoText"/>
          </w:docPartObj>
        </w:sdtPr>
        <w:sdtEndPr/>
        <w:sdtContent>
          <w:p w14:paraId="16F150F5" w14:textId="77777777" w:rsidR="00AE60F4" w:rsidRDefault="0075288B">
            <w:pPr>
              <w:pStyle w:val="Footer"/>
              <w:jc w:val="right"/>
              <w:rPr>
                <w:sz w:val="20"/>
                <w:szCs w:val="18"/>
              </w:rPr>
            </w:pPr>
            <w:r>
              <w:rPr>
                <w:sz w:val="20"/>
                <w:szCs w:val="18"/>
              </w:rPr>
              <w:t xml:space="preserve">Page </w:t>
            </w:r>
            <w:r>
              <w:rPr>
                <w:b/>
                <w:bCs/>
                <w:sz w:val="20"/>
                <w:szCs w:val="20"/>
              </w:rPr>
              <w:fldChar w:fldCharType="begin"/>
            </w:r>
            <w:r>
              <w:rPr>
                <w:b/>
                <w:bCs/>
                <w:sz w:val="20"/>
                <w:szCs w:val="18"/>
              </w:rPr>
              <w:instrText xml:space="preserve"> PAGE </w:instrText>
            </w:r>
            <w:r>
              <w:rPr>
                <w:b/>
                <w:bCs/>
                <w:sz w:val="20"/>
                <w:szCs w:val="20"/>
              </w:rPr>
              <w:fldChar w:fldCharType="separate"/>
            </w:r>
            <w:r>
              <w:rPr>
                <w:b/>
                <w:bCs/>
                <w:sz w:val="20"/>
                <w:szCs w:val="18"/>
              </w:rPr>
              <w:t>12</w:t>
            </w:r>
            <w:r>
              <w:rPr>
                <w:b/>
                <w:bCs/>
                <w:sz w:val="20"/>
                <w:szCs w:val="20"/>
              </w:rPr>
              <w:fldChar w:fldCharType="end"/>
            </w:r>
            <w:r>
              <w:rPr>
                <w:sz w:val="20"/>
                <w:szCs w:val="18"/>
              </w:rPr>
              <w:t xml:space="preserve"> of </w:t>
            </w:r>
            <w:r>
              <w:rPr>
                <w:b/>
                <w:bCs/>
                <w:sz w:val="20"/>
                <w:szCs w:val="20"/>
              </w:rPr>
              <w:fldChar w:fldCharType="begin"/>
            </w:r>
            <w:r>
              <w:rPr>
                <w:b/>
                <w:bCs/>
                <w:sz w:val="20"/>
                <w:szCs w:val="18"/>
              </w:rPr>
              <w:instrText xml:space="preserve"> NUMPAGES  </w:instrText>
            </w:r>
            <w:r>
              <w:rPr>
                <w:b/>
                <w:bCs/>
                <w:sz w:val="20"/>
                <w:szCs w:val="20"/>
              </w:rPr>
              <w:fldChar w:fldCharType="separate"/>
            </w:r>
            <w:r>
              <w:rPr>
                <w:b/>
                <w:bCs/>
                <w:sz w:val="20"/>
                <w:szCs w:val="18"/>
              </w:rPr>
              <w:t>12</w:t>
            </w:r>
            <w:r>
              <w:rPr>
                <w:b/>
                <w:bCs/>
                <w:sz w:val="20"/>
                <w:szCs w:val="20"/>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70913" w14:textId="77777777" w:rsidR="00326E1F" w:rsidRDefault="00326E1F">
      <w:pPr>
        <w:spacing w:after="0"/>
      </w:pPr>
      <w:r>
        <w:separator/>
      </w:r>
    </w:p>
  </w:footnote>
  <w:footnote w:type="continuationSeparator" w:id="0">
    <w:p w14:paraId="68525EE5" w14:textId="77777777" w:rsidR="00326E1F" w:rsidRDefault="00326E1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150F4" w14:textId="77777777" w:rsidR="00AE60F4" w:rsidRDefault="0075288B">
    <w:pPr>
      <w:pStyle w:val="Header"/>
      <w:jc w:val="right"/>
      <w:rPr>
        <w:sz w:val="20"/>
        <w:szCs w:val="18"/>
      </w:rPr>
    </w:pPr>
    <w:r>
      <w:rPr>
        <w:sz w:val="20"/>
        <w:szCs w:val="18"/>
      </w:rPr>
      <w:t>Individual Reflection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D2C"/>
    <w:rsid w:val="000075E1"/>
    <w:rsid w:val="0001205D"/>
    <w:rsid w:val="00013065"/>
    <w:rsid w:val="00013691"/>
    <w:rsid w:val="00022760"/>
    <w:rsid w:val="000504DE"/>
    <w:rsid w:val="0006295A"/>
    <w:rsid w:val="00066485"/>
    <w:rsid w:val="00077593"/>
    <w:rsid w:val="00090478"/>
    <w:rsid w:val="00095D1B"/>
    <w:rsid w:val="000A3DA6"/>
    <w:rsid w:val="000B21EB"/>
    <w:rsid w:val="000D3FD9"/>
    <w:rsid w:val="000F5768"/>
    <w:rsid w:val="000F6B1B"/>
    <w:rsid w:val="001369B0"/>
    <w:rsid w:val="0014481B"/>
    <w:rsid w:val="001515FE"/>
    <w:rsid w:val="00153D64"/>
    <w:rsid w:val="0016232F"/>
    <w:rsid w:val="001631A6"/>
    <w:rsid w:val="00166FC9"/>
    <w:rsid w:val="001761A7"/>
    <w:rsid w:val="00182DBA"/>
    <w:rsid w:val="001852BB"/>
    <w:rsid w:val="00187E0F"/>
    <w:rsid w:val="00191AE0"/>
    <w:rsid w:val="001A1047"/>
    <w:rsid w:val="001C076A"/>
    <w:rsid w:val="001C0C07"/>
    <w:rsid w:val="001D54A7"/>
    <w:rsid w:val="001F5BE0"/>
    <w:rsid w:val="001F7B58"/>
    <w:rsid w:val="002028B9"/>
    <w:rsid w:val="00202BE9"/>
    <w:rsid w:val="00221408"/>
    <w:rsid w:val="002255E5"/>
    <w:rsid w:val="0023489D"/>
    <w:rsid w:val="002511FF"/>
    <w:rsid w:val="00256C7F"/>
    <w:rsid w:val="00262A21"/>
    <w:rsid w:val="002933B6"/>
    <w:rsid w:val="002B0588"/>
    <w:rsid w:val="002E01D3"/>
    <w:rsid w:val="002E2CC9"/>
    <w:rsid w:val="00326E1F"/>
    <w:rsid w:val="00327C39"/>
    <w:rsid w:val="003536F8"/>
    <w:rsid w:val="00354DC6"/>
    <w:rsid w:val="003714BF"/>
    <w:rsid w:val="003742A9"/>
    <w:rsid w:val="003D55CA"/>
    <w:rsid w:val="003E3052"/>
    <w:rsid w:val="003F4F3A"/>
    <w:rsid w:val="003F56C8"/>
    <w:rsid w:val="00427376"/>
    <w:rsid w:val="00431469"/>
    <w:rsid w:val="0045296D"/>
    <w:rsid w:val="00485BE9"/>
    <w:rsid w:val="00486D28"/>
    <w:rsid w:val="004938B6"/>
    <w:rsid w:val="00497DB9"/>
    <w:rsid w:val="004A23F3"/>
    <w:rsid w:val="004C3F60"/>
    <w:rsid w:val="004D3456"/>
    <w:rsid w:val="004E0C53"/>
    <w:rsid w:val="004E4DCF"/>
    <w:rsid w:val="004E5E0E"/>
    <w:rsid w:val="004F3B92"/>
    <w:rsid w:val="004F7735"/>
    <w:rsid w:val="00501289"/>
    <w:rsid w:val="005024A6"/>
    <w:rsid w:val="0051365A"/>
    <w:rsid w:val="0053253D"/>
    <w:rsid w:val="00534AC9"/>
    <w:rsid w:val="00544D07"/>
    <w:rsid w:val="00546709"/>
    <w:rsid w:val="00552520"/>
    <w:rsid w:val="00553F4A"/>
    <w:rsid w:val="00557A35"/>
    <w:rsid w:val="005730C4"/>
    <w:rsid w:val="0058375D"/>
    <w:rsid w:val="005903F2"/>
    <w:rsid w:val="005A77D3"/>
    <w:rsid w:val="005C3E5C"/>
    <w:rsid w:val="005D3EE6"/>
    <w:rsid w:val="005E072D"/>
    <w:rsid w:val="005E133E"/>
    <w:rsid w:val="005E5DEB"/>
    <w:rsid w:val="005F0929"/>
    <w:rsid w:val="005F5C6B"/>
    <w:rsid w:val="006241D2"/>
    <w:rsid w:val="00625CDD"/>
    <w:rsid w:val="00631BB0"/>
    <w:rsid w:val="00642F48"/>
    <w:rsid w:val="00643D2C"/>
    <w:rsid w:val="00651153"/>
    <w:rsid w:val="00656116"/>
    <w:rsid w:val="00660A08"/>
    <w:rsid w:val="006842EF"/>
    <w:rsid w:val="00695468"/>
    <w:rsid w:val="006975CA"/>
    <w:rsid w:val="006A4610"/>
    <w:rsid w:val="006B621D"/>
    <w:rsid w:val="006D0B15"/>
    <w:rsid w:val="006D629C"/>
    <w:rsid w:val="00710E2D"/>
    <w:rsid w:val="00711057"/>
    <w:rsid w:val="007128D1"/>
    <w:rsid w:val="00714EB7"/>
    <w:rsid w:val="00743CD5"/>
    <w:rsid w:val="007459D3"/>
    <w:rsid w:val="0075288B"/>
    <w:rsid w:val="007553D2"/>
    <w:rsid w:val="00772856"/>
    <w:rsid w:val="0077310D"/>
    <w:rsid w:val="00783892"/>
    <w:rsid w:val="007A0677"/>
    <w:rsid w:val="007B3C26"/>
    <w:rsid w:val="007C19AE"/>
    <w:rsid w:val="007C3630"/>
    <w:rsid w:val="007C5FB5"/>
    <w:rsid w:val="007E144D"/>
    <w:rsid w:val="007F1757"/>
    <w:rsid w:val="00804085"/>
    <w:rsid w:val="00805DCB"/>
    <w:rsid w:val="008106E3"/>
    <w:rsid w:val="00814ABB"/>
    <w:rsid w:val="00814E36"/>
    <w:rsid w:val="008279D1"/>
    <w:rsid w:val="00835B45"/>
    <w:rsid w:val="00836F12"/>
    <w:rsid w:val="0086761E"/>
    <w:rsid w:val="0087509D"/>
    <w:rsid w:val="0087612C"/>
    <w:rsid w:val="00896D21"/>
    <w:rsid w:val="00896FCD"/>
    <w:rsid w:val="008A6090"/>
    <w:rsid w:val="008B73BD"/>
    <w:rsid w:val="008E210B"/>
    <w:rsid w:val="008E6E34"/>
    <w:rsid w:val="0090526C"/>
    <w:rsid w:val="00913DF8"/>
    <w:rsid w:val="00935306"/>
    <w:rsid w:val="00946DD1"/>
    <w:rsid w:val="00962BB8"/>
    <w:rsid w:val="00963149"/>
    <w:rsid w:val="0097583E"/>
    <w:rsid w:val="00996348"/>
    <w:rsid w:val="009A0D0B"/>
    <w:rsid w:val="009C169F"/>
    <w:rsid w:val="009D2D5A"/>
    <w:rsid w:val="009E1BBF"/>
    <w:rsid w:val="009F7436"/>
    <w:rsid w:val="00A105AC"/>
    <w:rsid w:val="00A11B89"/>
    <w:rsid w:val="00A17896"/>
    <w:rsid w:val="00A20B10"/>
    <w:rsid w:val="00A21350"/>
    <w:rsid w:val="00A27FAE"/>
    <w:rsid w:val="00A677BC"/>
    <w:rsid w:val="00A80B52"/>
    <w:rsid w:val="00A8294B"/>
    <w:rsid w:val="00AA0626"/>
    <w:rsid w:val="00AA7251"/>
    <w:rsid w:val="00AB3A04"/>
    <w:rsid w:val="00AC50FC"/>
    <w:rsid w:val="00AD372B"/>
    <w:rsid w:val="00AD695A"/>
    <w:rsid w:val="00AE60F4"/>
    <w:rsid w:val="00AF62D5"/>
    <w:rsid w:val="00B0097B"/>
    <w:rsid w:val="00B12934"/>
    <w:rsid w:val="00B1544D"/>
    <w:rsid w:val="00B6163F"/>
    <w:rsid w:val="00B639D9"/>
    <w:rsid w:val="00B64953"/>
    <w:rsid w:val="00B840E4"/>
    <w:rsid w:val="00B95741"/>
    <w:rsid w:val="00BB081A"/>
    <w:rsid w:val="00BB5DE4"/>
    <w:rsid w:val="00BC4887"/>
    <w:rsid w:val="00BC6D58"/>
    <w:rsid w:val="00BC735E"/>
    <w:rsid w:val="00BE20A2"/>
    <w:rsid w:val="00BF487A"/>
    <w:rsid w:val="00C027AE"/>
    <w:rsid w:val="00C350B8"/>
    <w:rsid w:val="00C37A09"/>
    <w:rsid w:val="00C57249"/>
    <w:rsid w:val="00C73370"/>
    <w:rsid w:val="00C77ECC"/>
    <w:rsid w:val="00C84C46"/>
    <w:rsid w:val="00CC1AB4"/>
    <w:rsid w:val="00D173C5"/>
    <w:rsid w:val="00D76B24"/>
    <w:rsid w:val="00DB49FF"/>
    <w:rsid w:val="00DC2F7B"/>
    <w:rsid w:val="00DE1068"/>
    <w:rsid w:val="00DE194F"/>
    <w:rsid w:val="00DE6124"/>
    <w:rsid w:val="00DF370A"/>
    <w:rsid w:val="00DF4184"/>
    <w:rsid w:val="00E16753"/>
    <w:rsid w:val="00E2737B"/>
    <w:rsid w:val="00E34A56"/>
    <w:rsid w:val="00E429D4"/>
    <w:rsid w:val="00E42EEF"/>
    <w:rsid w:val="00E60DD6"/>
    <w:rsid w:val="00E63EAC"/>
    <w:rsid w:val="00E731E6"/>
    <w:rsid w:val="00E96068"/>
    <w:rsid w:val="00EA6604"/>
    <w:rsid w:val="00EC2264"/>
    <w:rsid w:val="00EC64CE"/>
    <w:rsid w:val="00ED18CD"/>
    <w:rsid w:val="00ED3924"/>
    <w:rsid w:val="00EE55D4"/>
    <w:rsid w:val="00EF2FCC"/>
    <w:rsid w:val="00EF33D8"/>
    <w:rsid w:val="00F01104"/>
    <w:rsid w:val="00F202F1"/>
    <w:rsid w:val="00F34FA8"/>
    <w:rsid w:val="00F3773A"/>
    <w:rsid w:val="00F41A11"/>
    <w:rsid w:val="00F41EC6"/>
    <w:rsid w:val="00F725BA"/>
    <w:rsid w:val="00F82A41"/>
    <w:rsid w:val="00F85A29"/>
    <w:rsid w:val="00FA26CF"/>
    <w:rsid w:val="00FA3617"/>
    <w:rsid w:val="00FA6486"/>
    <w:rsid w:val="00FD09A6"/>
    <w:rsid w:val="00FF140D"/>
    <w:rsid w:val="452638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150A5"/>
  <w15:docId w15:val="{4D869E96-B02C-4EA2-9064-87FF8397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480" w:lineRule="auto"/>
      <w:jc w:val="both"/>
    </w:pPr>
    <w:rPr>
      <w:rFonts w:ascii="Times New Roman" w:hAnsi="Times New Roman"/>
      <w:sz w:val="24"/>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6"/>
      <w:szCs w:val="26"/>
      <w:lang w:val="en-GB"/>
    </w:r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rPr>
      <w:rFonts w:ascii="Times New Roman" w:hAnsi="Times New Roman"/>
      <w:sz w:val="24"/>
      <w:lang w:val="en-GB"/>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sz w:val="32"/>
      <w:lang w:val="en-US"/>
    </w:rPr>
  </w:style>
  <w:style w:type="character" w:styleId="UnresolvedMention">
    <w:name w:val="Unresolved Mention"/>
    <w:basedOn w:val="DefaultParagraphFont"/>
    <w:uiPriority w:val="99"/>
    <w:semiHidden/>
    <w:unhideWhenUsed/>
    <w:rsid w:val="001369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uowtsd-my.sharepoint.com/personal/1812752_student_uwtsd_ac_uk/_layouts/15/stream.aspx?id=%2Fpersonal%2F1812752%5Fstudent%5Fuwtsd%5Fac%5Fuk%2FDocuments%2FRecording%2D20230330%5F224707%2Ewebm&amp;nav=%7B%22defaultNavPanel%22%3A%7B%22pluginName%22%3A%22MediaSettingsLayer%22%7D%7D&amp;referrer=Camera%2EWeb&amp;referrerScenario=NewRecording%2DStreamStartPage%2Ecreate%2E156e88e7%2Dfda1%2D4e6c%2Dbc88%2D00b77b6548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A2FDC1-2BE7-4DF3-B6E3-17C8D404D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2065</Words>
  <Characters>11775</Characters>
  <Application>Microsoft Office Word</Application>
  <DocSecurity>0</DocSecurity>
  <Lines>98</Lines>
  <Paragraphs>27</Paragraphs>
  <ScaleCrop>false</ScaleCrop>
  <Company/>
  <LinksUpToDate>false</LinksUpToDate>
  <CharactersWithSpaces>13813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SHREYA PC</dc:creator>
  <cp:lastModifiedBy>iulian serbanica</cp:lastModifiedBy>
  <cp:revision>2</cp:revision>
  <dcterms:created xsi:type="dcterms:W3CDTF">2023-03-30T22:20:00Z</dcterms:created>
  <dcterms:modified xsi:type="dcterms:W3CDTF">2023-03-30T22:20:00Z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A09864CCF87B44C4B9AE1AD13C231639</vt:lpwstr>
  </property>
</Properties>
</file>