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5BC33" w14:textId="19685602" w:rsidR="00A95041" w:rsidRDefault="00F777A8" w:rsidP="00A95041">
      <w:pPr>
        <w:pStyle w:val="NormalWeb"/>
        <w:spacing w:before="0" w:beforeAutospacing="0" w:after="0" w:afterAutospacing="0"/>
        <w:ind w:left="-180" w:right="-334"/>
        <w:rPr>
          <w:rFonts w:ascii="Trebuchet MS" w:hAnsi="Trebuchet MS" w:cs="Tahoma"/>
          <w:sz w:val="24"/>
          <w:szCs w:val="24"/>
        </w:rPr>
      </w:pPr>
      <w:r>
        <w:rPr>
          <w:rFonts w:ascii="Trebuchet MS" w:hAnsi="Trebuchet MS" w:cs="Tahoma"/>
          <w:noProof/>
          <w:sz w:val="24"/>
          <w:szCs w:val="24"/>
        </w:rPr>
        <w:drawing>
          <wp:inline distT="0" distB="0" distL="0" distR="0" wp14:anchorId="52B84ED6" wp14:editId="6F441B8B">
            <wp:extent cx="2369127" cy="976442"/>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82497" cy="981953"/>
                    </a:xfrm>
                    <a:prstGeom prst="rect">
                      <a:avLst/>
                    </a:prstGeom>
                  </pic:spPr>
                </pic:pic>
              </a:graphicData>
            </a:graphic>
          </wp:inline>
        </w:drawing>
      </w:r>
    </w:p>
    <w:p w14:paraId="06E1B7F0" w14:textId="77777777" w:rsidR="00A95041" w:rsidRDefault="00A95041" w:rsidP="00A95041">
      <w:pPr>
        <w:pStyle w:val="Heading1"/>
        <w:rPr>
          <w:lang w:val="cy-GB"/>
        </w:rPr>
      </w:pPr>
      <w:r>
        <w:rPr>
          <w:lang w:val="cy-GB"/>
        </w:rPr>
        <w:t xml:space="preserve">Undergraduate Dissertation </w:t>
      </w:r>
      <w:r w:rsidRPr="0065654E">
        <w:rPr>
          <w:lang w:val="cy-GB"/>
        </w:rPr>
        <w:t>coversheet</w:t>
      </w:r>
      <w:r>
        <w:rPr>
          <w:lang w:val="cy-GB"/>
        </w:rPr>
        <w:t xml:space="preserve"> &amp; </w:t>
      </w:r>
      <w:r w:rsidRPr="0065654E">
        <w:rPr>
          <w:lang w:val="cy-GB"/>
        </w:rPr>
        <w:t>feedback form</w:t>
      </w:r>
    </w:p>
    <w:p w14:paraId="1C5A29A3" w14:textId="77777777" w:rsidR="00A95041" w:rsidRPr="002E67CE" w:rsidRDefault="00A95041" w:rsidP="00A95041">
      <w:pPr>
        <w:rPr>
          <w:lang w:val="cy-GB"/>
        </w:rPr>
      </w:pPr>
    </w:p>
    <w:p w14:paraId="49FC1593" w14:textId="77777777" w:rsidR="00A95041" w:rsidRDefault="00A95041" w:rsidP="00A95041">
      <w:pPr>
        <w:pStyle w:val="Heading3"/>
        <w:ind w:left="0"/>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0"/>
        <w:gridCol w:w="417"/>
        <w:gridCol w:w="281"/>
        <w:gridCol w:w="1233"/>
        <w:gridCol w:w="280"/>
        <w:gridCol w:w="1693"/>
        <w:gridCol w:w="96"/>
      </w:tblGrid>
      <w:tr w:rsidR="00A95041" w:rsidRPr="002F467C" w14:paraId="034762AC" w14:textId="77777777" w:rsidTr="00BB6FDF">
        <w:trPr>
          <w:gridAfter w:val="1"/>
          <w:wAfter w:w="101" w:type="dxa"/>
          <w:trHeight w:val="614"/>
        </w:trPr>
        <w:tc>
          <w:tcPr>
            <w:tcW w:w="8755" w:type="dxa"/>
            <w:gridSpan w:val="6"/>
          </w:tcPr>
          <w:p w14:paraId="66D48D8E" w14:textId="77777777" w:rsidR="00A95041" w:rsidRPr="002F467C" w:rsidRDefault="00A95041" w:rsidP="00BB6FD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A95041" w:rsidRPr="002F467C" w14:paraId="1BA5FF93" w14:textId="77777777" w:rsidTr="00BB6FDF">
        <w:trPr>
          <w:gridAfter w:val="1"/>
          <w:wAfter w:w="101" w:type="dxa"/>
          <w:trHeight w:val="718"/>
        </w:trPr>
        <w:tc>
          <w:tcPr>
            <w:tcW w:w="8755" w:type="dxa"/>
            <w:gridSpan w:val="6"/>
          </w:tcPr>
          <w:p w14:paraId="64A10B0B" w14:textId="07739A17" w:rsidR="00A95041" w:rsidRPr="00792C53" w:rsidRDefault="00A95041" w:rsidP="00BB6FDF">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Student Name:</w:t>
            </w:r>
            <w:r w:rsidR="00792C53">
              <w:rPr>
                <w:rFonts w:ascii="Calibri" w:hAnsi="Calibri" w:cs="Tahoma"/>
                <w:i/>
                <w:sz w:val="24"/>
                <w:szCs w:val="24"/>
              </w:rPr>
              <w:t xml:space="preserve"> </w:t>
            </w:r>
            <w:r w:rsidR="00792C53">
              <w:rPr>
                <w:rFonts w:ascii="Calibri" w:hAnsi="Calibri" w:cs="Tahoma"/>
                <w:iCs/>
                <w:sz w:val="24"/>
                <w:szCs w:val="24"/>
              </w:rPr>
              <w:t>Bethan Catherine Watts</w:t>
            </w:r>
          </w:p>
          <w:p w14:paraId="1131856F" w14:textId="77777777" w:rsidR="00A95041" w:rsidRDefault="00A95041" w:rsidP="00BB6FDF">
            <w:pPr>
              <w:pStyle w:val="NormalWeb"/>
              <w:spacing w:before="0" w:beforeAutospacing="0" w:after="0" w:afterAutospacing="0"/>
              <w:ind w:right="34"/>
              <w:rPr>
                <w:rFonts w:ascii="Calibri" w:hAnsi="Calibri" w:cs="Tahoma"/>
                <w:i/>
                <w:sz w:val="24"/>
                <w:szCs w:val="24"/>
              </w:rPr>
            </w:pPr>
          </w:p>
          <w:p w14:paraId="33D8B50A" w14:textId="1E517A7D" w:rsidR="00A95041" w:rsidRPr="00792C53" w:rsidRDefault="00A95041" w:rsidP="00BB6FDF">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792C53" w:rsidRPr="00792C53">
              <w:rPr>
                <w:rFonts w:ascii="Calibri" w:hAnsi="Calibri" w:cs="Tahoma"/>
                <w:iCs/>
                <w:sz w:val="24"/>
                <w:szCs w:val="24"/>
              </w:rPr>
              <w:t>1700966@student.uwtsd.ac.uk</w:t>
            </w:r>
          </w:p>
        </w:tc>
      </w:tr>
      <w:tr w:rsidR="00A95041" w:rsidRPr="002F467C" w14:paraId="67518D9D" w14:textId="77777777" w:rsidTr="00BB6FDF">
        <w:trPr>
          <w:gridAfter w:val="1"/>
          <w:wAfter w:w="101" w:type="dxa"/>
          <w:trHeight w:val="849"/>
        </w:trPr>
        <w:tc>
          <w:tcPr>
            <w:tcW w:w="4788" w:type="dxa"/>
          </w:tcPr>
          <w:p w14:paraId="4A4A740E" w14:textId="77777777" w:rsidR="00A95041" w:rsidRDefault="00A95041" w:rsidP="00BB6FDF">
            <w:pPr>
              <w:pStyle w:val="NormalWeb"/>
              <w:spacing w:before="0" w:beforeAutospacing="0" w:after="0" w:afterAutospacing="0"/>
              <w:ind w:right="34"/>
              <w:rPr>
                <w:rFonts w:ascii="Calibri" w:hAnsi="Calibri" w:cs="Tahoma"/>
                <w:i/>
                <w:sz w:val="24"/>
                <w:szCs w:val="24"/>
              </w:rPr>
            </w:pPr>
          </w:p>
          <w:p w14:paraId="25532C22" w14:textId="0A6BF6D0" w:rsidR="00A95041" w:rsidRPr="00792C53" w:rsidRDefault="00A95041" w:rsidP="00BB6FDF">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Module code:</w:t>
            </w:r>
            <w:r w:rsidR="00792C53">
              <w:rPr>
                <w:rFonts w:ascii="Calibri" w:hAnsi="Calibri" w:cs="Tahoma"/>
                <w:i/>
                <w:sz w:val="24"/>
                <w:szCs w:val="24"/>
              </w:rPr>
              <w:t xml:space="preserve"> </w:t>
            </w:r>
            <w:r w:rsidR="00792C53">
              <w:rPr>
                <w:rFonts w:ascii="Calibri" w:hAnsi="Calibri" w:cs="Tahoma"/>
                <w:iCs/>
                <w:sz w:val="24"/>
                <w:szCs w:val="24"/>
              </w:rPr>
              <w:t>HPHI6017</w:t>
            </w:r>
          </w:p>
        </w:tc>
        <w:tc>
          <w:tcPr>
            <w:tcW w:w="2266" w:type="dxa"/>
            <w:gridSpan w:val="4"/>
          </w:tcPr>
          <w:p w14:paraId="6A945923" w14:textId="77777777" w:rsidR="00A95041" w:rsidRDefault="00A95041" w:rsidP="00BB6FD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02D0CF2D" w14:textId="626F4BEB" w:rsidR="00792C53" w:rsidRPr="00792C53" w:rsidRDefault="00792C53" w:rsidP="00BB6FDF">
            <w:pPr>
              <w:pStyle w:val="NormalWeb"/>
              <w:spacing w:before="0" w:beforeAutospacing="0" w:after="0" w:afterAutospacing="0"/>
              <w:ind w:right="34"/>
              <w:rPr>
                <w:rFonts w:ascii="Calibri" w:hAnsi="Calibri" w:cs="Tahoma"/>
                <w:iCs/>
                <w:sz w:val="24"/>
                <w:szCs w:val="24"/>
              </w:rPr>
            </w:pPr>
            <w:r>
              <w:rPr>
                <w:rFonts w:ascii="Calibri" w:hAnsi="Calibri" w:cs="Tahoma"/>
                <w:iCs/>
                <w:sz w:val="24"/>
                <w:szCs w:val="24"/>
              </w:rPr>
              <w:t>1700966</w:t>
            </w:r>
          </w:p>
        </w:tc>
        <w:tc>
          <w:tcPr>
            <w:tcW w:w="1701" w:type="dxa"/>
          </w:tcPr>
          <w:p w14:paraId="1FA89504" w14:textId="77777777" w:rsidR="00A95041" w:rsidRPr="002F467C" w:rsidRDefault="00A95041" w:rsidP="00BB6FD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21697F9E" w14:textId="77777777" w:rsidR="00A95041" w:rsidRPr="002F467C" w:rsidRDefault="00A95041" w:rsidP="00BB6FDF">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w:t>
            </w:r>
            <w:r w:rsidRPr="00792C53">
              <w:rPr>
                <w:rFonts w:ascii="Calibri" w:hAnsi="Calibri" w:cs="Tahoma"/>
                <w:b/>
                <w:bCs/>
                <w:i/>
                <w:sz w:val="24"/>
                <w:szCs w:val="24"/>
              </w:rPr>
              <w:t>No</w:t>
            </w:r>
          </w:p>
        </w:tc>
      </w:tr>
      <w:tr w:rsidR="00A95041" w:rsidRPr="002F467C" w14:paraId="67133D88" w14:textId="77777777" w:rsidTr="00BB6FDF">
        <w:trPr>
          <w:gridAfter w:val="1"/>
          <w:wAfter w:w="101" w:type="dxa"/>
          <w:trHeight w:val="820"/>
        </w:trPr>
        <w:tc>
          <w:tcPr>
            <w:tcW w:w="8755" w:type="dxa"/>
            <w:gridSpan w:val="6"/>
          </w:tcPr>
          <w:p w14:paraId="3EB2A93C" w14:textId="1278D304" w:rsidR="00A95041" w:rsidRPr="00792C53" w:rsidRDefault="00A95041" w:rsidP="00BB6FDF">
            <w:pPr>
              <w:pStyle w:val="NormalWeb"/>
              <w:spacing w:before="0" w:beforeAutospacing="0" w:after="0" w:afterAutospacing="0"/>
              <w:ind w:right="34"/>
              <w:rPr>
                <w:rFonts w:ascii="Calibri" w:hAnsi="Calibri" w:cs="Tahoma"/>
                <w:iCs/>
                <w:sz w:val="24"/>
                <w:szCs w:val="24"/>
              </w:rPr>
            </w:pPr>
            <w:r>
              <w:rPr>
                <w:rFonts w:ascii="Calibri" w:hAnsi="Calibri" w:cs="Tahoma"/>
                <w:i/>
                <w:sz w:val="24"/>
                <w:szCs w:val="24"/>
              </w:rPr>
              <w:t>Dissertation title:</w:t>
            </w:r>
            <w:r w:rsidR="00792C53">
              <w:rPr>
                <w:rFonts w:ascii="Calibri" w:hAnsi="Calibri" w:cs="Tahoma"/>
                <w:i/>
                <w:sz w:val="24"/>
                <w:szCs w:val="24"/>
              </w:rPr>
              <w:t xml:space="preserve"> </w:t>
            </w:r>
            <w:r w:rsidR="00792C53">
              <w:rPr>
                <w:rFonts w:ascii="Calibri" w:hAnsi="Calibri" w:cs="Tahoma"/>
                <w:iCs/>
                <w:sz w:val="24"/>
                <w:szCs w:val="24"/>
              </w:rPr>
              <w:t>“To what extent was marriage integral to the consolidation of Tudor power, 1485 – 1603?”</w:t>
            </w:r>
          </w:p>
        </w:tc>
      </w:tr>
      <w:tr w:rsidR="00A95041" w:rsidRPr="002F467C" w14:paraId="26D98538" w14:textId="77777777" w:rsidTr="00BB6FDF">
        <w:trPr>
          <w:gridAfter w:val="1"/>
          <w:wAfter w:w="101" w:type="dxa"/>
          <w:trHeight w:val="539"/>
        </w:trPr>
        <w:tc>
          <w:tcPr>
            <w:tcW w:w="5495" w:type="dxa"/>
            <w:gridSpan w:val="3"/>
            <w:tcBorders>
              <w:bottom w:val="single" w:sz="4" w:space="0" w:color="000000"/>
            </w:tcBorders>
          </w:tcPr>
          <w:p w14:paraId="682C8955" w14:textId="7A6B47E8" w:rsidR="00A95041" w:rsidRPr="00792C53" w:rsidRDefault="00A95041" w:rsidP="00BB6FDF">
            <w:pPr>
              <w:pStyle w:val="NormalWeb"/>
              <w:spacing w:before="0" w:beforeAutospacing="0" w:after="0" w:afterAutospacing="0"/>
              <w:ind w:right="34"/>
              <w:rPr>
                <w:rFonts w:ascii="Calibri" w:hAnsi="Calibri" w:cs="Tahoma"/>
                <w:iCs/>
                <w:sz w:val="24"/>
                <w:szCs w:val="24"/>
              </w:rPr>
            </w:pPr>
            <w:r>
              <w:rPr>
                <w:rFonts w:ascii="Calibri" w:hAnsi="Calibri" w:cs="Tahoma"/>
                <w:i/>
                <w:sz w:val="24"/>
                <w:szCs w:val="24"/>
              </w:rPr>
              <w:t>Supervisor:</w:t>
            </w:r>
            <w:r w:rsidR="00792C53">
              <w:rPr>
                <w:rFonts w:ascii="Calibri" w:hAnsi="Calibri" w:cs="Tahoma"/>
                <w:i/>
                <w:sz w:val="24"/>
                <w:szCs w:val="24"/>
              </w:rPr>
              <w:t xml:space="preserve"> </w:t>
            </w:r>
            <w:r w:rsidR="00792C53">
              <w:rPr>
                <w:rFonts w:ascii="Calibri" w:hAnsi="Calibri" w:cs="Tahoma"/>
                <w:iCs/>
                <w:sz w:val="24"/>
                <w:szCs w:val="24"/>
              </w:rPr>
              <w:t>Dr</w:t>
            </w:r>
            <w:r>
              <w:rPr>
                <w:rFonts w:ascii="Calibri" w:hAnsi="Calibri" w:cs="Tahoma"/>
                <w:i/>
                <w:sz w:val="24"/>
                <w:szCs w:val="24"/>
              </w:rPr>
              <w:t xml:space="preserve"> </w:t>
            </w:r>
            <w:r w:rsidR="00792C53">
              <w:rPr>
                <w:rFonts w:ascii="Calibri" w:hAnsi="Calibri" w:cs="Tahoma"/>
                <w:iCs/>
                <w:sz w:val="24"/>
                <w:szCs w:val="24"/>
              </w:rPr>
              <w:t>Harriett Webster</w:t>
            </w:r>
          </w:p>
        </w:tc>
        <w:tc>
          <w:tcPr>
            <w:tcW w:w="3260" w:type="dxa"/>
            <w:gridSpan w:val="3"/>
            <w:tcBorders>
              <w:bottom w:val="single" w:sz="4" w:space="0" w:color="000000"/>
            </w:tcBorders>
          </w:tcPr>
          <w:p w14:paraId="0F9D768C" w14:textId="278D919A" w:rsidR="00A95041" w:rsidRPr="00A45160" w:rsidRDefault="00A95041" w:rsidP="00BB6FDF">
            <w:pPr>
              <w:pStyle w:val="NormalWeb"/>
              <w:spacing w:before="0" w:beforeAutospacing="0" w:after="0" w:afterAutospacing="0"/>
              <w:ind w:right="34"/>
              <w:rPr>
                <w:rFonts w:ascii="Calibri" w:hAnsi="Calibri" w:cs="Tahoma"/>
                <w:iCs/>
                <w:sz w:val="24"/>
                <w:szCs w:val="24"/>
              </w:rPr>
            </w:pPr>
            <w:r w:rsidRPr="002F467C">
              <w:rPr>
                <w:rFonts w:ascii="Calibri" w:hAnsi="Calibri" w:cs="Tahoma"/>
                <w:i/>
                <w:sz w:val="24"/>
                <w:szCs w:val="24"/>
              </w:rPr>
              <w:t>Word coun</w:t>
            </w:r>
            <w:r>
              <w:rPr>
                <w:rFonts w:ascii="Calibri" w:hAnsi="Calibri" w:cs="Tahoma"/>
                <w:i/>
                <w:sz w:val="24"/>
                <w:szCs w:val="24"/>
              </w:rPr>
              <w:t>t:</w:t>
            </w:r>
            <w:r w:rsidR="00A45160">
              <w:rPr>
                <w:rFonts w:ascii="Calibri" w:hAnsi="Calibri" w:cs="Tahoma"/>
                <w:i/>
                <w:sz w:val="24"/>
                <w:szCs w:val="24"/>
              </w:rPr>
              <w:t xml:space="preserve"> </w:t>
            </w:r>
            <w:r w:rsidR="00A45160">
              <w:rPr>
                <w:rFonts w:ascii="Calibri" w:hAnsi="Calibri" w:cs="Tahoma"/>
                <w:iCs/>
                <w:sz w:val="24"/>
                <w:szCs w:val="24"/>
              </w:rPr>
              <w:t>10,0</w:t>
            </w:r>
            <w:r w:rsidR="00560EEB">
              <w:rPr>
                <w:rFonts w:ascii="Calibri" w:hAnsi="Calibri" w:cs="Tahoma"/>
                <w:iCs/>
                <w:sz w:val="24"/>
                <w:szCs w:val="24"/>
              </w:rPr>
              <w:t>23</w:t>
            </w:r>
          </w:p>
        </w:tc>
      </w:tr>
      <w:tr w:rsidR="00A95041" w:rsidRPr="002F467C" w14:paraId="07A06606" w14:textId="77777777" w:rsidTr="00BB6FDF">
        <w:trPr>
          <w:gridAfter w:val="1"/>
          <w:wAfter w:w="101" w:type="dxa"/>
          <w:trHeight w:val="978"/>
        </w:trPr>
        <w:tc>
          <w:tcPr>
            <w:tcW w:w="8755" w:type="dxa"/>
            <w:gridSpan w:val="6"/>
            <w:shd w:val="clear" w:color="auto" w:fill="D9D9D9"/>
          </w:tcPr>
          <w:p w14:paraId="01D87D34" w14:textId="77777777" w:rsidR="00A95041" w:rsidRPr="002F467C" w:rsidRDefault="00A95041" w:rsidP="00BB6FDF">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6947EEC8" w14:textId="125D0414" w:rsidR="00A95041" w:rsidRPr="002F467C" w:rsidRDefault="00A95041" w:rsidP="00BB6FDF">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sidR="00792C53" w:rsidRPr="00792C53">
              <w:rPr>
                <w:rFonts w:ascii="Calibri" w:hAnsi="Calibri" w:cs="Tahoma"/>
                <w:i/>
                <w:iCs/>
                <w:sz w:val="24"/>
                <w:szCs w:val="24"/>
              </w:rPr>
              <w:t>Bethan Watts</w:t>
            </w:r>
            <w:r w:rsidRPr="002F467C">
              <w:rPr>
                <w:rFonts w:ascii="Calibri" w:hAnsi="Calibri" w:cs="Tahoma"/>
                <w:sz w:val="24"/>
                <w:szCs w:val="24"/>
              </w:rPr>
              <w:t>…………………………………………………………</w:t>
            </w:r>
          </w:p>
        </w:tc>
      </w:tr>
      <w:tr w:rsidR="00A95041" w:rsidRPr="002F467C" w14:paraId="474B8674" w14:textId="77777777" w:rsidTr="00BB6FDF">
        <w:trPr>
          <w:gridAfter w:val="1"/>
          <w:wAfter w:w="101" w:type="dxa"/>
          <w:trHeight w:val="3972"/>
        </w:trPr>
        <w:tc>
          <w:tcPr>
            <w:tcW w:w="8755" w:type="dxa"/>
            <w:gridSpan w:val="6"/>
          </w:tcPr>
          <w:p w14:paraId="2F76A5DC" w14:textId="77777777" w:rsidR="00A95041" w:rsidRPr="002F467C" w:rsidRDefault="00A95041" w:rsidP="00BB6FDF">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75C5ACCE" w14:textId="77777777" w:rsidR="00A95041" w:rsidRDefault="00A95041" w:rsidP="00BB6FDF">
            <w:pPr>
              <w:pStyle w:val="NormalWeb"/>
              <w:rPr>
                <w:rFonts w:ascii="Calibri" w:hAnsi="Calibri" w:cs="Tahoma"/>
                <w:i/>
                <w:sz w:val="24"/>
                <w:szCs w:val="24"/>
              </w:rPr>
            </w:pPr>
            <w:r w:rsidRPr="002F467C">
              <w:rPr>
                <w:rFonts w:ascii="Calibri" w:hAnsi="Calibri" w:cs="Tahoma"/>
                <w:i/>
                <w:sz w:val="24"/>
                <w:szCs w:val="24"/>
              </w:rPr>
              <w:t>Comments:</w:t>
            </w:r>
          </w:p>
          <w:p w14:paraId="3B834A68" w14:textId="77777777" w:rsidR="00A95041" w:rsidRDefault="00A95041" w:rsidP="00BB6FDF">
            <w:pPr>
              <w:pStyle w:val="NormalWeb"/>
              <w:rPr>
                <w:rFonts w:ascii="Calibri" w:hAnsi="Calibri" w:cs="Tahoma"/>
                <w:i/>
                <w:sz w:val="24"/>
                <w:szCs w:val="24"/>
              </w:rPr>
            </w:pPr>
          </w:p>
          <w:p w14:paraId="36CA3D17" w14:textId="77777777" w:rsidR="00A95041" w:rsidRDefault="00A95041" w:rsidP="00BB6FDF">
            <w:pPr>
              <w:pStyle w:val="NormalWeb"/>
              <w:rPr>
                <w:rFonts w:ascii="Calibri" w:hAnsi="Calibri" w:cs="Tahoma"/>
                <w:i/>
                <w:sz w:val="24"/>
                <w:szCs w:val="24"/>
              </w:rPr>
            </w:pPr>
          </w:p>
          <w:p w14:paraId="079675DF" w14:textId="77777777" w:rsidR="00A95041" w:rsidRDefault="00A95041" w:rsidP="00BB6FDF">
            <w:pPr>
              <w:pStyle w:val="NormalWeb"/>
              <w:rPr>
                <w:rFonts w:ascii="Calibri" w:hAnsi="Calibri" w:cs="Tahoma"/>
                <w:i/>
                <w:sz w:val="24"/>
                <w:szCs w:val="24"/>
              </w:rPr>
            </w:pPr>
          </w:p>
          <w:p w14:paraId="3234AFAC" w14:textId="77777777" w:rsidR="00A95041" w:rsidRDefault="00A95041" w:rsidP="00BB6FDF">
            <w:pPr>
              <w:pStyle w:val="NormalWeb"/>
              <w:rPr>
                <w:rFonts w:ascii="Calibri" w:hAnsi="Calibri" w:cs="Tahoma"/>
                <w:i/>
                <w:sz w:val="24"/>
                <w:szCs w:val="24"/>
              </w:rPr>
            </w:pPr>
          </w:p>
          <w:p w14:paraId="2A443426" w14:textId="77777777" w:rsidR="00A95041" w:rsidRDefault="00A95041" w:rsidP="00BB6FDF">
            <w:pPr>
              <w:pStyle w:val="NormalWeb"/>
              <w:rPr>
                <w:rFonts w:ascii="Calibri" w:hAnsi="Calibri" w:cs="Tahoma"/>
                <w:i/>
                <w:sz w:val="24"/>
                <w:szCs w:val="24"/>
              </w:rPr>
            </w:pPr>
          </w:p>
          <w:p w14:paraId="15916768" w14:textId="77777777" w:rsidR="00A95041" w:rsidRDefault="00A95041" w:rsidP="00BB6FDF">
            <w:pPr>
              <w:pStyle w:val="NormalWeb"/>
              <w:rPr>
                <w:rFonts w:ascii="Calibri" w:hAnsi="Calibri" w:cs="Tahoma"/>
                <w:i/>
                <w:sz w:val="24"/>
                <w:szCs w:val="24"/>
              </w:rPr>
            </w:pPr>
          </w:p>
          <w:p w14:paraId="0638ACD8" w14:textId="77777777" w:rsidR="00A95041" w:rsidRPr="002F467C" w:rsidRDefault="00A95041" w:rsidP="00BB6FDF">
            <w:pPr>
              <w:pStyle w:val="NormalWeb"/>
              <w:rPr>
                <w:rFonts w:ascii="Calibri" w:hAnsi="Calibri" w:cs="Tahoma"/>
                <w:i/>
                <w:sz w:val="24"/>
                <w:szCs w:val="24"/>
              </w:rPr>
            </w:pPr>
          </w:p>
        </w:tc>
      </w:tr>
      <w:tr w:rsidR="00A95041" w:rsidRPr="002F467C" w14:paraId="0B8B6E5F" w14:textId="77777777" w:rsidTr="00BB6FDF">
        <w:trPr>
          <w:gridAfter w:val="1"/>
          <w:wAfter w:w="101" w:type="dxa"/>
          <w:trHeight w:val="492"/>
        </w:trPr>
        <w:tc>
          <w:tcPr>
            <w:tcW w:w="6768" w:type="dxa"/>
            <w:gridSpan w:val="4"/>
          </w:tcPr>
          <w:p w14:paraId="3771DB85" w14:textId="77777777" w:rsidR="00A95041" w:rsidRPr="00B12C4F" w:rsidRDefault="00A95041" w:rsidP="00BB6FDF">
            <w:pPr>
              <w:pStyle w:val="NormalWeb"/>
              <w:ind w:left="142" w:right="34"/>
              <w:rPr>
                <w:rFonts w:ascii="Calibri" w:hAnsi="Calibri" w:cs="Tahoma"/>
                <w:sz w:val="24"/>
                <w:szCs w:val="24"/>
              </w:rPr>
            </w:pPr>
            <w:r w:rsidRPr="00B12C4F">
              <w:rPr>
                <w:rFonts w:ascii="Calibri" w:hAnsi="Calibri" w:cs="Tahoma"/>
                <w:sz w:val="24"/>
                <w:szCs w:val="24"/>
              </w:rPr>
              <w:t>First Marker’s Mark:</w:t>
            </w:r>
          </w:p>
          <w:p w14:paraId="25FF4CD1" w14:textId="77777777" w:rsidR="00A95041" w:rsidRPr="002F467C" w:rsidRDefault="00A95041" w:rsidP="00BB6FDF">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14:paraId="4E32BD0D" w14:textId="77777777" w:rsidR="00A95041" w:rsidRPr="002F467C" w:rsidRDefault="00A95041" w:rsidP="00BB6FDF">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A95041" w:rsidRPr="002F467C" w14:paraId="63AE6818" w14:textId="77777777" w:rsidTr="00BB6FDF">
        <w:tc>
          <w:tcPr>
            <w:tcW w:w="8856" w:type="dxa"/>
            <w:gridSpan w:val="7"/>
          </w:tcPr>
          <w:p w14:paraId="7F15F365"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14:paraId="08277570"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6CD0F405"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72E55B6"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379ADE31"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4B4AC4AF"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0E6840F9" w14:textId="77777777" w:rsidR="00A95041" w:rsidRDefault="00A95041" w:rsidP="00BB6FDF">
            <w:pPr>
              <w:pStyle w:val="NormalWeb"/>
              <w:spacing w:before="0" w:beforeAutospacing="0" w:after="0" w:afterAutospacing="0"/>
              <w:ind w:right="-334"/>
              <w:rPr>
                <w:rFonts w:ascii="Calibri" w:hAnsi="Calibri" w:cs="Tahoma"/>
                <w:bCs/>
                <w:sz w:val="24"/>
                <w:szCs w:val="24"/>
              </w:rPr>
            </w:pPr>
          </w:p>
          <w:p w14:paraId="50914A4D"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70DC4E80"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4EBC7F3B"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3069E8A8"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6A0F2FEC"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tc>
      </w:tr>
      <w:tr w:rsidR="00A95041" w:rsidRPr="002F467C" w14:paraId="390BCD19" w14:textId="77777777" w:rsidTr="00BB6FDF">
        <w:trPr>
          <w:trHeight w:val="720"/>
        </w:trPr>
        <w:tc>
          <w:tcPr>
            <w:tcW w:w="5211" w:type="dxa"/>
            <w:gridSpan w:val="2"/>
          </w:tcPr>
          <w:p w14:paraId="34DC481F" w14:textId="77777777" w:rsidR="00A95041" w:rsidRDefault="00A95041" w:rsidP="00BB6FDF">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14:paraId="01C79A38"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14:paraId="6173F85C"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A95041" w:rsidRPr="002F467C" w14:paraId="5B2C8D77" w14:textId="77777777" w:rsidTr="00BB6FDF">
        <w:trPr>
          <w:trHeight w:val="720"/>
        </w:trPr>
        <w:tc>
          <w:tcPr>
            <w:tcW w:w="8856" w:type="dxa"/>
            <w:gridSpan w:val="7"/>
          </w:tcPr>
          <w:p w14:paraId="14C8033D" w14:textId="77777777" w:rsidR="00A95041" w:rsidRPr="00C87244" w:rsidRDefault="00A95041" w:rsidP="00BB6FDF">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830F5C1" w14:textId="77777777" w:rsidR="00A95041" w:rsidRPr="00C87244" w:rsidRDefault="00A95041" w:rsidP="00BB6FDF">
            <w:pPr>
              <w:pStyle w:val="NormalWeb"/>
              <w:spacing w:before="0" w:beforeAutospacing="0" w:after="0" w:afterAutospacing="0"/>
              <w:ind w:left="142" w:right="34"/>
              <w:rPr>
                <w:rFonts w:ascii="Calibri" w:hAnsi="Calibri" w:cs="Tahoma"/>
                <w:b/>
                <w:i/>
                <w:sz w:val="24"/>
                <w:szCs w:val="24"/>
              </w:rPr>
            </w:pPr>
          </w:p>
          <w:p w14:paraId="6950C899"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tc>
      </w:tr>
    </w:tbl>
    <w:p w14:paraId="573C000C" w14:textId="77777777" w:rsidR="00A95041" w:rsidRDefault="00A95041" w:rsidP="00A95041">
      <w:pPr>
        <w:pStyle w:val="NormalWeb"/>
        <w:spacing w:before="0" w:beforeAutospacing="0" w:after="0" w:afterAutospacing="0"/>
        <w:ind w:right="-334"/>
        <w:rPr>
          <w:rFonts w:ascii="Trebuchet MS" w:hAnsi="Trebuchet MS" w:cs="Tahoma"/>
          <w:bCs/>
          <w:sz w:val="24"/>
          <w:szCs w:val="24"/>
        </w:rPr>
      </w:pPr>
    </w:p>
    <w:p w14:paraId="33DAA2D4" w14:textId="77777777" w:rsidR="00A95041" w:rsidRDefault="00A95041" w:rsidP="00A95041">
      <w:pPr>
        <w:pStyle w:val="NormalWeb"/>
        <w:spacing w:before="0" w:beforeAutospacing="0" w:after="0" w:afterAutospacing="0"/>
        <w:ind w:right="-334"/>
        <w:rPr>
          <w:rFonts w:ascii="Trebuchet MS" w:hAnsi="Trebuchet MS" w:cs="Tahoma"/>
          <w:bCs/>
          <w:sz w:val="24"/>
          <w:szCs w:val="24"/>
        </w:rPr>
      </w:pPr>
    </w:p>
    <w:p w14:paraId="65A56A04" w14:textId="77777777" w:rsidR="00A95041" w:rsidRDefault="00A95041" w:rsidP="00A95041">
      <w:pPr>
        <w:pStyle w:val="NormalWeb"/>
        <w:spacing w:before="0" w:beforeAutospacing="0" w:after="0" w:afterAutospacing="0"/>
        <w:ind w:right="-334"/>
        <w:rPr>
          <w:rFonts w:ascii="Trebuchet MS" w:hAnsi="Trebuchet MS" w:cs="Tahoma"/>
          <w:bCs/>
          <w:sz w:val="24"/>
          <w:szCs w:val="24"/>
        </w:rPr>
      </w:pPr>
    </w:p>
    <w:p w14:paraId="15E114D7" w14:textId="77777777" w:rsidR="00A95041" w:rsidRDefault="00A95041" w:rsidP="00A95041">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A95041" w:rsidRPr="002F467C" w14:paraId="0E9AE04A" w14:textId="77777777" w:rsidTr="00BB6FDF">
        <w:tc>
          <w:tcPr>
            <w:tcW w:w="8856" w:type="dxa"/>
          </w:tcPr>
          <w:p w14:paraId="76E93978" w14:textId="77777777" w:rsidR="00A95041" w:rsidRPr="002F467C" w:rsidRDefault="00616C7A" w:rsidP="00BB6FDF">
            <w:pPr>
              <w:pStyle w:val="NormalWeb"/>
              <w:spacing w:before="0" w:beforeAutospacing="0" w:after="0" w:afterAutospacing="0"/>
              <w:ind w:right="-334"/>
              <w:rPr>
                <w:rFonts w:ascii="Calibri" w:hAnsi="Calibri" w:cs="Tahoma"/>
                <w:bCs/>
                <w:sz w:val="24"/>
                <w:szCs w:val="24"/>
              </w:rPr>
            </w:pPr>
            <w:r>
              <w:rPr>
                <w:rFonts w:ascii="Calibri" w:hAnsi="Calibri" w:cs="Tahoma"/>
                <w:bCs/>
                <w:i/>
                <w:sz w:val="24"/>
                <w:szCs w:val="24"/>
              </w:rPr>
              <w:t>How agreed mark was decided upon—comments for</w:t>
            </w:r>
            <w:r w:rsidR="00D77239">
              <w:rPr>
                <w:rFonts w:ascii="Calibri" w:hAnsi="Calibri" w:cs="Tahoma"/>
                <w:bCs/>
                <w:i/>
                <w:sz w:val="24"/>
                <w:szCs w:val="24"/>
              </w:rPr>
              <w:t xml:space="preserve"> </w:t>
            </w:r>
            <w:r>
              <w:rPr>
                <w:rFonts w:ascii="Calibri" w:hAnsi="Calibri" w:cs="Tahoma"/>
                <w:bCs/>
                <w:i/>
                <w:sz w:val="24"/>
                <w:szCs w:val="24"/>
              </w:rPr>
              <w:t>External Examiner</w:t>
            </w:r>
            <w:r w:rsidR="00A95041" w:rsidRPr="002F467C">
              <w:rPr>
                <w:rFonts w:ascii="Calibri" w:hAnsi="Calibri" w:cs="Tahoma"/>
                <w:bCs/>
                <w:sz w:val="24"/>
                <w:szCs w:val="24"/>
              </w:rPr>
              <w:t>:</w:t>
            </w:r>
          </w:p>
          <w:p w14:paraId="6C4EA7BA"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20858395"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3D15AC18"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0377DAB5"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280DF7E5"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3AEBD120"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03C296AA"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5B1AA9A9" w14:textId="77777777" w:rsidR="00A95041" w:rsidRDefault="00A95041" w:rsidP="00BB6FDF">
            <w:pPr>
              <w:pStyle w:val="NormalWeb"/>
              <w:spacing w:before="0" w:beforeAutospacing="0" w:after="0" w:afterAutospacing="0"/>
              <w:ind w:right="-334"/>
              <w:rPr>
                <w:rFonts w:ascii="Calibri" w:hAnsi="Calibri" w:cs="Tahoma"/>
                <w:bCs/>
                <w:sz w:val="24"/>
                <w:szCs w:val="24"/>
              </w:rPr>
            </w:pPr>
          </w:p>
          <w:p w14:paraId="28EB9130" w14:textId="77777777" w:rsidR="007B4622" w:rsidRDefault="007B4622" w:rsidP="00BB6FDF">
            <w:pPr>
              <w:pStyle w:val="NormalWeb"/>
              <w:spacing w:before="0" w:beforeAutospacing="0" w:after="0" w:afterAutospacing="0"/>
              <w:ind w:right="-334"/>
              <w:rPr>
                <w:rFonts w:ascii="Calibri" w:hAnsi="Calibri" w:cs="Tahoma"/>
                <w:bCs/>
                <w:sz w:val="24"/>
                <w:szCs w:val="24"/>
              </w:rPr>
            </w:pPr>
          </w:p>
          <w:p w14:paraId="702D9B47" w14:textId="77777777" w:rsidR="007B4622" w:rsidRDefault="007B4622" w:rsidP="00BB6FDF">
            <w:pPr>
              <w:pStyle w:val="NormalWeb"/>
              <w:spacing w:before="0" w:beforeAutospacing="0" w:after="0" w:afterAutospacing="0"/>
              <w:ind w:right="-334"/>
              <w:rPr>
                <w:rFonts w:ascii="Calibri" w:hAnsi="Calibri" w:cs="Tahoma"/>
                <w:bCs/>
                <w:sz w:val="24"/>
                <w:szCs w:val="24"/>
              </w:rPr>
            </w:pPr>
          </w:p>
          <w:p w14:paraId="20AADF84" w14:textId="77777777" w:rsidR="007B4622" w:rsidRPr="002F467C" w:rsidRDefault="007B4622" w:rsidP="00BB6FDF">
            <w:pPr>
              <w:pStyle w:val="NormalWeb"/>
              <w:spacing w:before="0" w:beforeAutospacing="0" w:after="0" w:afterAutospacing="0"/>
              <w:ind w:right="-334"/>
              <w:rPr>
                <w:rFonts w:ascii="Calibri" w:hAnsi="Calibri" w:cs="Tahoma"/>
                <w:bCs/>
                <w:sz w:val="24"/>
                <w:szCs w:val="24"/>
              </w:rPr>
            </w:pPr>
          </w:p>
          <w:p w14:paraId="564D9402"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7933EE62"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p w14:paraId="584D27C0" w14:textId="77777777" w:rsidR="00A95041" w:rsidRDefault="00A95041" w:rsidP="00BB6FDF">
            <w:pPr>
              <w:pStyle w:val="NormalWeb"/>
              <w:spacing w:before="0" w:beforeAutospacing="0" w:after="0" w:afterAutospacing="0"/>
              <w:ind w:right="-334"/>
              <w:rPr>
                <w:rFonts w:ascii="Calibri" w:hAnsi="Calibri" w:cs="Tahoma"/>
                <w:bCs/>
                <w:sz w:val="24"/>
                <w:szCs w:val="24"/>
              </w:rPr>
            </w:pPr>
          </w:p>
          <w:p w14:paraId="22FADE39" w14:textId="77777777" w:rsidR="00A95041" w:rsidRDefault="00A95041" w:rsidP="00BB6FDF">
            <w:pPr>
              <w:pStyle w:val="NormalWeb"/>
              <w:spacing w:before="0" w:beforeAutospacing="0" w:after="0" w:afterAutospacing="0"/>
              <w:ind w:right="-334"/>
              <w:rPr>
                <w:rFonts w:ascii="Calibri" w:hAnsi="Calibri" w:cs="Tahoma"/>
                <w:bCs/>
                <w:sz w:val="24"/>
                <w:szCs w:val="24"/>
              </w:rPr>
            </w:pPr>
          </w:p>
          <w:p w14:paraId="0D2BF2A6" w14:textId="77777777" w:rsidR="00A95041" w:rsidRDefault="00A95041" w:rsidP="00BB6FDF">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6A0877C9" w14:textId="77777777" w:rsidR="00A95041" w:rsidRDefault="00A95041" w:rsidP="00BB6FDF">
            <w:pPr>
              <w:pStyle w:val="NormalWeb"/>
              <w:spacing w:before="0" w:beforeAutospacing="0" w:after="0" w:afterAutospacing="0"/>
              <w:ind w:right="-334"/>
              <w:rPr>
                <w:rFonts w:ascii="Calibri" w:hAnsi="Calibri" w:cs="Tahoma"/>
                <w:bCs/>
                <w:sz w:val="24"/>
                <w:szCs w:val="24"/>
              </w:rPr>
            </w:pPr>
          </w:p>
          <w:p w14:paraId="61E83DAC"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2592DFA7" w14:textId="77777777" w:rsidR="00A95041" w:rsidRPr="002F467C" w:rsidRDefault="00A95041" w:rsidP="00BB6FDF">
            <w:pPr>
              <w:pStyle w:val="NormalWeb"/>
              <w:spacing w:before="0" w:beforeAutospacing="0" w:after="0" w:afterAutospacing="0"/>
              <w:ind w:right="-334"/>
              <w:rPr>
                <w:rFonts w:ascii="Calibri" w:hAnsi="Calibri" w:cs="Tahoma"/>
                <w:bCs/>
                <w:sz w:val="24"/>
                <w:szCs w:val="24"/>
              </w:rPr>
            </w:pPr>
          </w:p>
        </w:tc>
      </w:tr>
      <w:tr w:rsidR="00A95041" w:rsidRPr="002F467C" w14:paraId="69925EA5" w14:textId="77777777" w:rsidTr="00BB6FDF">
        <w:trPr>
          <w:trHeight w:val="720"/>
        </w:trPr>
        <w:tc>
          <w:tcPr>
            <w:tcW w:w="8856" w:type="dxa"/>
          </w:tcPr>
          <w:p w14:paraId="669B2975" w14:textId="77777777" w:rsidR="00A95041" w:rsidRPr="002F467C" w:rsidRDefault="00A95041" w:rsidP="00BB6FDF">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bl>
    <w:p w14:paraId="2F45C46C" w14:textId="77777777" w:rsidR="00A95041" w:rsidRPr="00D67BF8" w:rsidRDefault="00A95041" w:rsidP="00A95041">
      <w:pPr>
        <w:pStyle w:val="NormalWeb"/>
        <w:spacing w:before="0" w:beforeAutospacing="0" w:after="0" w:afterAutospacing="0"/>
        <w:ind w:right="-334"/>
        <w:rPr>
          <w:rFonts w:ascii="Trebuchet MS" w:hAnsi="Trebuchet MS" w:cs="Tahoma"/>
          <w:bCs/>
          <w:sz w:val="24"/>
          <w:szCs w:val="24"/>
        </w:rPr>
      </w:pPr>
    </w:p>
    <w:p w14:paraId="228D2CF7" w14:textId="13C2E8D4" w:rsidR="000819B6" w:rsidRDefault="000819B6"/>
    <w:p w14:paraId="376AD3AD" w14:textId="18475257" w:rsidR="00585D2B" w:rsidRDefault="00585D2B"/>
    <w:p w14:paraId="22E75847" w14:textId="77777777" w:rsidR="00585D2B" w:rsidRPr="00585D2B" w:rsidRDefault="00585D2B" w:rsidP="00585D2B">
      <w:pPr>
        <w:jc w:val="center"/>
        <w:rPr>
          <w:rFonts w:ascii="Arial Nova" w:hAnsi="Arial Nova"/>
        </w:rPr>
      </w:pPr>
    </w:p>
    <w:p w14:paraId="7A73F0DD" w14:textId="4CEC4053" w:rsidR="00585D2B" w:rsidRPr="00353936" w:rsidRDefault="00585D2B" w:rsidP="00585D2B">
      <w:pPr>
        <w:jc w:val="center"/>
        <w:rPr>
          <w:rFonts w:ascii="Arial Nova" w:hAnsi="Arial Nova"/>
        </w:rPr>
      </w:pPr>
    </w:p>
    <w:p w14:paraId="1E6C9BAD" w14:textId="479D086D" w:rsidR="00585D2B" w:rsidRPr="00353936" w:rsidRDefault="00585D2B" w:rsidP="00585D2B">
      <w:pPr>
        <w:jc w:val="center"/>
        <w:rPr>
          <w:rFonts w:ascii="Arial Nova" w:hAnsi="Arial Nova"/>
        </w:rPr>
      </w:pPr>
    </w:p>
    <w:p w14:paraId="6E59097F" w14:textId="68CE4D69" w:rsidR="00585D2B" w:rsidRPr="00353936" w:rsidRDefault="00585D2B" w:rsidP="00585D2B">
      <w:pPr>
        <w:jc w:val="center"/>
        <w:rPr>
          <w:rFonts w:ascii="Arial Nova" w:hAnsi="Arial Nova"/>
        </w:rPr>
      </w:pPr>
    </w:p>
    <w:p w14:paraId="4D7CB426" w14:textId="4417EB13" w:rsidR="00585D2B" w:rsidRPr="00353936" w:rsidRDefault="00585D2B" w:rsidP="00585D2B">
      <w:pPr>
        <w:jc w:val="center"/>
        <w:rPr>
          <w:rFonts w:ascii="Arial Nova" w:hAnsi="Arial Nova"/>
        </w:rPr>
      </w:pPr>
    </w:p>
    <w:p w14:paraId="64A20680" w14:textId="36E04B18" w:rsidR="00585D2B" w:rsidRPr="00353936" w:rsidRDefault="00585D2B" w:rsidP="00585D2B">
      <w:pPr>
        <w:jc w:val="center"/>
        <w:rPr>
          <w:rFonts w:ascii="Arial Nova" w:hAnsi="Arial Nova"/>
        </w:rPr>
      </w:pPr>
    </w:p>
    <w:p w14:paraId="55ADB574" w14:textId="041705E6" w:rsidR="00585D2B" w:rsidRPr="00353936" w:rsidRDefault="00585D2B" w:rsidP="00585D2B">
      <w:pPr>
        <w:jc w:val="center"/>
        <w:rPr>
          <w:rFonts w:ascii="Arial Nova" w:hAnsi="Arial Nova"/>
        </w:rPr>
      </w:pPr>
    </w:p>
    <w:p w14:paraId="024A0B78" w14:textId="6DA6B5EF" w:rsidR="00585D2B" w:rsidRPr="00353936" w:rsidRDefault="00585D2B" w:rsidP="00585D2B">
      <w:pPr>
        <w:jc w:val="center"/>
        <w:rPr>
          <w:rFonts w:ascii="Arial Nova" w:hAnsi="Arial Nova"/>
        </w:rPr>
      </w:pPr>
    </w:p>
    <w:p w14:paraId="2F9E8CA3" w14:textId="70860887" w:rsidR="00585D2B" w:rsidRPr="00353936" w:rsidRDefault="00585D2B" w:rsidP="00585D2B">
      <w:pPr>
        <w:jc w:val="center"/>
        <w:rPr>
          <w:rFonts w:ascii="Arial Nova" w:hAnsi="Arial Nova"/>
        </w:rPr>
      </w:pPr>
    </w:p>
    <w:p w14:paraId="61020F8A" w14:textId="271AFB93" w:rsidR="00585D2B" w:rsidRPr="00353936" w:rsidRDefault="00585D2B" w:rsidP="00585D2B">
      <w:pPr>
        <w:jc w:val="center"/>
        <w:rPr>
          <w:rFonts w:ascii="Arial Nova" w:hAnsi="Arial Nova"/>
        </w:rPr>
      </w:pPr>
    </w:p>
    <w:p w14:paraId="5131F318" w14:textId="0447BE82" w:rsidR="00585D2B" w:rsidRPr="00353936" w:rsidRDefault="00585D2B" w:rsidP="00585D2B">
      <w:pPr>
        <w:jc w:val="center"/>
        <w:rPr>
          <w:rFonts w:ascii="Arial Nova" w:hAnsi="Arial Nova"/>
        </w:rPr>
      </w:pPr>
    </w:p>
    <w:p w14:paraId="4F642C16" w14:textId="50FC1DEF" w:rsidR="00585D2B" w:rsidRPr="00353936" w:rsidRDefault="00585D2B" w:rsidP="00585D2B">
      <w:pPr>
        <w:jc w:val="center"/>
        <w:rPr>
          <w:rFonts w:ascii="Arial Nova" w:hAnsi="Arial Nova"/>
        </w:rPr>
      </w:pPr>
    </w:p>
    <w:p w14:paraId="731540C6" w14:textId="1162DBCD" w:rsidR="00585D2B" w:rsidRPr="00353936" w:rsidRDefault="00585D2B" w:rsidP="00585D2B">
      <w:pPr>
        <w:jc w:val="center"/>
        <w:rPr>
          <w:rFonts w:ascii="Arial Nova" w:hAnsi="Arial Nova"/>
        </w:rPr>
      </w:pPr>
    </w:p>
    <w:p w14:paraId="1897024B" w14:textId="743FC146" w:rsidR="00585D2B" w:rsidRPr="00353936" w:rsidRDefault="00585D2B" w:rsidP="00585D2B">
      <w:pPr>
        <w:jc w:val="center"/>
        <w:rPr>
          <w:rFonts w:ascii="Arial Nova" w:hAnsi="Arial Nova"/>
        </w:rPr>
      </w:pPr>
    </w:p>
    <w:p w14:paraId="4CE685F4" w14:textId="42ADAE4B" w:rsidR="00585D2B" w:rsidRPr="00353936" w:rsidRDefault="00585D2B" w:rsidP="00585D2B">
      <w:pPr>
        <w:jc w:val="center"/>
        <w:rPr>
          <w:rFonts w:ascii="Arial Nova" w:hAnsi="Arial Nova"/>
        </w:rPr>
      </w:pPr>
    </w:p>
    <w:p w14:paraId="1C04461F" w14:textId="6B02C2B0" w:rsidR="00585D2B" w:rsidRPr="00353936" w:rsidRDefault="00585D2B" w:rsidP="00585D2B">
      <w:pPr>
        <w:jc w:val="center"/>
        <w:rPr>
          <w:rFonts w:ascii="Arial Nova" w:hAnsi="Arial Nova"/>
        </w:rPr>
      </w:pPr>
    </w:p>
    <w:p w14:paraId="102CDA58" w14:textId="77777777" w:rsidR="00585D2B" w:rsidRPr="00353936" w:rsidRDefault="00585D2B" w:rsidP="00585D2B">
      <w:pPr>
        <w:jc w:val="center"/>
        <w:rPr>
          <w:rFonts w:ascii="Arial Nova" w:hAnsi="Arial Nova"/>
        </w:rPr>
      </w:pPr>
    </w:p>
    <w:p w14:paraId="2032709D" w14:textId="5195CA05" w:rsidR="00585D2B" w:rsidRPr="00353936" w:rsidRDefault="00585D2B" w:rsidP="00585D2B">
      <w:pPr>
        <w:jc w:val="center"/>
        <w:rPr>
          <w:rFonts w:ascii="Arial Nova" w:hAnsi="Arial Nova"/>
        </w:rPr>
      </w:pPr>
      <w:r w:rsidRPr="00353936">
        <w:rPr>
          <w:rFonts w:ascii="Arial Nova" w:hAnsi="Arial Nova"/>
        </w:rPr>
        <w:t>“To what extent was marriage integral to the consolidation of Tudor power,</w:t>
      </w:r>
    </w:p>
    <w:p w14:paraId="4A170230" w14:textId="319C092A" w:rsidR="00585D2B" w:rsidRPr="00353936" w:rsidRDefault="00585D2B" w:rsidP="00585D2B">
      <w:pPr>
        <w:jc w:val="center"/>
        <w:rPr>
          <w:rFonts w:ascii="Arial Nova" w:hAnsi="Arial Nova"/>
        </w:rPr>
      </w:pPr>
      <w:r w:rsidRPr="00353936">
        <w:rPr>
          <w:rFonts w:ascii="Arial Nova" w:hAnsi="Arial Nova"/>
        </w:rPr>
        <w:t>1485 – 1603?”</w:t>
      </w:r>
    </w:p>
    <w:p w14:paraId="6FBBCC64" w14:textId="77777777" w:rsidR="00585D2B" w:rsidRPr="00353936" w:rsidRDefault="00585D2B" w:rsidP="00585D2B">
      <w:pPr>
        <w:jc w:val="center"/>
        <w:rPr>
          <w:rFonts w:ascii="Arial Nova" w:hAnsi="Arial Nova"/>
        </w:rPr>
      </w:pPr>
    </w:p>
    <w:p w14:paraId="129D1A2F" w14:textId="77777777" w:rsidR="00585D2B" w:rsidRPr="00353936" w:rsidRDefault="00585D2B" w:rsidP="00585D2B">
      <w:pPr>
        <w:jc w:val="center"/>
        <w:rPr>
          <w:rFonts w:ascii="Arial Nova" w:hAnsi="Arial Nova"/>
        </w:rPr>
      </w:pPr>
    </w:p>
    <w:p w14:paraId="3002284F" w14:textId="00DB223A" w:rsidR="00585D2B" w:rsidRDefault="00585D2B" w:rsidP="00585D2B">
      <w:pPr>
        <w:jc w:val="center"/>
        <w:rPr>
          <w:rFonts w:ascii="Arial Nova" w:hAnsi="Arial Nova"/>
        </w:rPr>
      </w:pPr>
      <w:r w:rsidRPr="00353936">
        <w:rPr>
          <w:rFonts w:ascii="Arial Nova" w:hAnsi="Arial Nova"/>
        </w:rPr>
        <w:t>Bethan Catherine Watts</w:t>
      </w:r>
    </w:p>
    <w:p w14:paraId="71BCBC98" w14:textId="77777777" w:rsidR="00EB23F9" w:rsidRPr="00353936" w:rsidRDefault="00EB23F9" w:rsidP="00585D2B">
      <w:pPr>
        <w:jc w:val="center"/>
        <w:rPr>
          <w:rFonts w:ascii="Arial Nova" w:hAnsi="Arial Nova"/>
        </w:rPr>
      </w:pPr>
    </w:p>
    <w:p w14:paraId="6A5CBA83" w14:textId="77777777" w:rsidR="00EE3370" w:rsidRPr="00353936" w:rsidRDefault="00EE3370" w:rsidP="00585D2B">
      <w:pPr>
        <w:jc w:val="center"/>
        <w:rPr>
          <w:rFonts w:ascii="Arial Nova" w:hAnsi="Arial Nova"/>
        </w:rPr>
      </w:pPr>
    </w:p>
    <w:p w14:paraId="3D56449C" w14:textId="77777777" w:rsidR="00585D2B" w:rsidRPr="00353936" w:rsidRDefault="00585D2B" w:rsidP="00585D2B">
      <w:pPr>
        <w:jc w:val="center"/>
        <w:rPr>
          <w:rFonts w:ascii="Arial Nova" w:hAnsi="Arial Nova"/>
        </w:rPr>
      </w:pPr>
      <w:r w:rsidRPr="00353936">
        <w:rPr>
          <w:rFonts w:ascii="Arial Nova" w:hAnsi="Arial Nova"/>
        </w:rPr>
        <w:t>Dissertation submitted in partial fulfilment of a B.A. (Hons.) in Medieval Studies</w:t>
      </w:r>
    </w:p>
    <w:p w14:paraId="3192E00D" w14:textId="77777777" w:rsidR="00585D2B" w:rsidRPr="00353936" w:rsidRDefault="00585D2B" w:rsidP="00585D2B">
      <w:pPr>
        <w:jc w:val="center"/>
        <w:rPr>
          <w:rFonts w:ascii="Arial Nova" w:hAnsi="Arial Nova"/>
        </w:rPr>
      </w:pPr>
      <w:r w:rsidRPr="00353936">
        <w:rPr>
          <w:rFonts w:ascii="Arial Nova" w:hAnsi="Arial Nova"/>
        </w:rPr>
        <w:t>University of Wales Trinity Saint David</w:t>
      </w:r>
    </w:p>
    <w:p w14:paraId="6AAA2238" w14:textId="77777777" w:rsidR="00585D2B" w:rsidRPr="00353936" w:rsidRDefault="00585D2B" w:rsidP="00585D2B">
      <w:pPr>
        <w:jc w:val="center"/>
        <w:rPr>
          <w:rFonts w:ascii="Arial Nova" w:hAnsi="Arial Nova"/>
        </w:rPr>
      </w:pPr>
    </w:p>
    <w:p w14:paraId="1BEFB3D5" w14:textId="77777777" w:rsidR="00585D2B" w:rsidRPr="00353936" w:rsidRDefault="00585D2B" w:rsidP="00585D2B">
      <w:pPr>
        <w:jc w:val="center"/>
        <w:rPr>
          <w:rFonts w:ascii="Arial Nova" w:hAnsi="Arial Nova"/>
        </w:rPr>
      </w:pPr>
      <w:r w:rsidRPr="00353936">
        <w:rPr>
          <w:rFonts w:ascii="Arial Nova" w:hAnsi="Arial Nova"/>
        </w:rPr>
        <w:t>May 2020</w:t>
      </w:r>
    </w:p>
    <w:p w14:paraId="55D2C506" w14:textId="77777777" w:rsidR="00585D2B" w:rsidRPr="00353936" w:rsidRDefault="00585D2B" w:rsidP="00585D2B">
      <w:pPr>
        <w:rPr>
          <w:rFonts w:ascii="Arial Nova" w:hAnsi="Arial Nova"/>
        </w:rPr>
      </w:pPr>
    </w:p>
    <w:p w14:paraId="032E99D1" w14:textId="23C12C13" w:rsidR="00585D2B" w:rsidRPr="00353936" w:rsidRDefault="00585D2B">
      <w:pPr>
        <w:rPr>
          <w:rFonts w:ascii="Arial Nova" w:hAnsi="Arial Nova"/>
        </w:rPr>
      </w:pPr>
    </w:p>
    <w:p w14:paraId="44C4A108" w14:textId="4662785D" w:rsidR="00585D2B" w:rsidRPr="00353936" w:rsidRDefault="00585D2B">
      <w:pPr>
        <w:rPr>
          <w:rFonts w:ascii="Arial Nova" w:hAnsi="Arial Nova"/>
        </w:rPr>
      </w:pPr>
    </w:p>
    <w:p w14:paraId="4AB05410" w14:textId="6995C034" w:rsidR="00585D2B" w:rsidRPr="00353936" w:rsidRDefault="00585D2B">
      <w:pPr>
        <w:rPr>
          <w:rFonts w:ascii="Arial Nova" w:hAnsi="Arial Nova"/>
        </w:rPr>
      </w:pPr>
    </w:p>
    <w:p w14:paraId="30FB754A" w14:textId="39CF6F06" w:rsidR="00585D2B" w:rsidRPr="00353936" w:rsidRDefault="00585D2B">
      <w:pPr>
        <w:rPr>
          <w:rFonts w:ascii="Arial Nova" w:hAnsi="Arial Nova"/>
        </w:rPr>
      </w:pPr>
    </w:p>
    <w:p w14:paraId="65E31C88" w14:textId="65A5A708" w:rsidR="00585D2B" w:rsidRPr="00353936" w:rsidRDefault="00585D2B">
      <w:pPr>
        <w:rPr>
          <w:rFonts w:ascii="Arial Nova" w:hAnsi="Arial Nova"/>
        </w:rPr>
      </w:pPr>
    </w:p>
    <w:p w14:paraId="1F05BECA" w14:textId="3A751FE7" w:rsidR="00353936" w:rsidRPr="00353936" w:rsidRDefault="00353936">
      <w:pPr>
        <w:rPr>
          <w:rFonts w:ascii="Arial Nova" w:hAnsi="Arial Nova"/>
        </w:rPr>
      </w:pPr>
    </w:p>
    <w:p w14:paraId="3A55B690" w14:textId="05497D65" w:rsidR="00353936" w:rsidRPr="00353936" w:rsidRDefault="00353936">
      <w:pPr>
        <w:rPr>
          <w:rFonts w:ascii="Arial Nova" w:hAnsi="Arial Nova"/>
        </w:rPr>
      </w:pPr>
    </w:p>
    <w:p w14:paraId="6F5C3F50" w14:textId="51C5559C" w:rsidR="00353936" w:rsidRDefault="00353936">
      <w:pPr>
        <w:rPr>
          <w:rFonts w:ascii="Arial Nova" w:hAnsi="Arial Nova"/>
        </w:rPr>
      </w:pPr>
    </w:p>
    <w:p w14:paraId="1A722627" w14:textId="282E6FE6" w:rsidR="00FB748F" w:rsidRDefault="00FB748F">
      <w:pPr>
        <w:rPr>
          <w:rFonts w:ascii="Arial Nova" w:hAnsi="Arial Nova"/>
        </w:rPr>
      </w:pPr>
    </w:p>
    <w:p w14:paraId="18879A35" w14:textId="253399F4" w:rsidR="00FB748F" w:rsidRDefault="00FB748F">
      <w:pPr>
        <w:rPr>
          <w:rFonts w:ascii="Arial Nova" w:hAnsi="Arial Nova"/>
        </w:rPr>
      </w:pPr>
    </w:p>
    <w:p w14:paraId="47A5F00B" w14:textId="43F6BDFF" w:rsidR="00FB748F" w:rsidRDefault="00FB748F">
      <w:pPr>
        <w:rPr>
          <w:rFonts w:ascii="Arial Nova" w:hAnsi="Arial Nova"/>
        </w:rPr>
      </w:pPr>
    </w:p>
    <w:p w14:paraId="6BE3BDF8" w14:textId="1AFBC73C" w:rsidR="00FB748F" w:rsidRDefault="00FB748F">
      <w:pPr>
        <w:rPr>
          <w:rFonts w:ascii="Arial Nova" w:hAnsi="Arial Nova"/>
        </w:rPr>
      </w:pPr>
    </w:p>
    <w:p w14:paraId="48171141" w14:textId="37FDB6E4" w:rsidR="00FB748F" w:rsidRDefault="00FB748F">
      <w:pPr>
        <w:rPr>
          <w:rFonts w:ascii="Arial Nova" w:hAnsi="Arial Nova"/>
        </w:rPr>
      </w:pPr>
    </w:p>
    <w:p w14:paraId="1B5E1F39" w14:textId="04E091BF" w:rsidR="00FB748F" w:rsidRDefault="00FB748F">
      <w:pPr>
        <w:rPr>
          <w:rFonts w:ascii="Arial Nova" w:hAnsi="Arial Nova"/>
        </w:rPr>
      </w:pPr>
    </w:p>
    <w:p w14:paraId="3643FD2A" w14:textId="6954179C" w:rsidR="00FB748F" w:rsidRDefault="00FB748F">
      <w:pPr>
        <w:rPr>
          <w:rFonts w:ascii="Arial Nova" w:hAnsi="Arial Nova"/>
        </w:rPr>
      </w:pPr>
    </w:p>
    <w:p w14:paraId="5A1AB654" w14:textId="4DD19B9E" w:rsidR="00FB748F" w:rsidRDefault="00FB748F">
      <w:pPr>
        <w:rPr>
          <w:rFonts w:ascii="Arial Nova" w:hAnsi="Arial Nova"/>
        </w:rPr>
      </w:pPr>
    </w:p>
    <w:p w14:paraId="69285869" w14:textId="4BD4A117" w:rsidR="00FB748F" w:rsidRDefault="00FB748F">
      <w:pPr>
        <w:rPr>
          <w:rFonts w:ascii="Arial Nova" w:hAnsi="Arial Nova"/>
        </w:rPr>
      </w:pPr>
    </w:p>
    <w:p w14:paraId="3734CD3E" w14:textId="7FB28DD9" w:rsidR="00FB748F" w:rsidRDefault="00FB748F">
      <w:pPr>
        <w:rPr>
          <w:rFonts w:ascii="Arial Nova" w:hAnsi="Arial Nova"/>
        </w:rPr>
      </w:pPr>
    </w:p>
    <w:p w14:paraId="6486D9EC" w14:textId="77777777" w:rsidR="004B2B76" w:rsidRDefault="004B2B76" w:rsidP="00FB748F">
      <w:pPr>
        <w:jc w:val="center"/>
        <w:rPr>
          <w:rFonts w:ascii="Arial Nova" w:hAnsi="Arial Nova"/>
          <w:i/>
          <w:iCs/>
        </w:rPr>
      </w:pPr>
    </w:p>
    <w:p w14:paraId="083F258F" w14:textId="77777777" w:rsidR="004B2B76" w:rsidRDefault="004B2B76" w:rsidP="00FB748F">
      <w:pPr>
        <w:jc w:val="center"/>
        <w:rPr>
          <w:rFonts w:ascii="Arial Nova" w:hAnsi="Arial Nova"/>
          <w:i/>
          <w:iCs/>
        </w:rPr>
      </w:pPr>
    </w:p>
    <w:p w14:paraId="7FF8C539" w14:textId="24631591" w:rsidR="00FB748F" w:rsidRPr="00FB748F" w:rsidRDefault="00FB748F" w:rsidP="00FB748F">
      <w:pPr>
        <w:jc w:val="center"/>
        <w:rPr>
          <w:rFonts w:ascii="Arial Nova" w:hAnsi="Arial Nova"/>
          <w:i/>
          <w:iCs/>
        </w:rPr>
      </w:pPr>
      <w:r w:rsidRPr="00FB748F">
        <w:rPr>
          <w:rFonts w:ascii="Arial Nova" w:hAnsi="Arial Nova"/>
          <w:i/>
          <w:iCs/>
        </w:rPr>
        <w:t>Acknowledgements</w:t>
      </w:r>
    </w:p>
    <w:p w14:paraId="005DDE7D" w14:textId="77777777" w:rsidR="00FB748F" w:rsidRPr="00FB748F" w:rsidRDefault="00FB748F" w:rsidP="00FB748F">
      <w:pPr>
        <w:jc w:val="center"/>
        <w:rPr>
          <w:rFonts w:ascii="Arial Nova" w:hAnsi="Arial Nova"/>
          <w:i/>
          <w:iCs/>
        </w:rPr>
      </w:pPr>
    </w:p>
    <w:p w14:paraId="448FFC64" w14:textId="62D25700" w:rsidR="00FB748F" w:rsidRDefault="00FB748F">
      <w:pPr>
        <w:rPr>
          <w:rFonts w:ascii="Arial Nova" w:hAnsi="Arial Nova"/>
        </w:rPr>
      </w:pPr>
    </w:p>
    <w:p w14:paraId="7B165D0F" w14:textId="77777777" w:rsidR="002311A9" w:rsidRDefault="002311A9" w:rsidP="002311A9">
      <w:pPr>
        <w:rPr>
          <w:rFonts w:ascii="Arial Nova" w:hAnsi="Arial Nova"/>
        </w:rPr>
      </w:pPr>
    </w:p>
    <w:p w14:paraId="509C73BD" w14:textId="10B86A1D" w:rsidR="002311A9" w:rsidRPr="002311A9" w:rsidRDefault="002311A9" w:rsidP="00257121">
      <w:pPr>
        <w:spacing w:line="360" w:lineRule="auto"/>
        <w:rPr>
          <w:rFonts w:ascii="Arial Nova" w:hAnsi="Arial Nova"/>
        </w:rPr>
      </w:pPr>
      <w:r w:rsidRPr="002311A9">
        <w:rPr>
          <w:rFonts w:ascii="Arial Nova" w:hAnsi="Arial Nova"/>
        </w:rPr>
        <w:t xml:space="preserve">I would like to </w:t>
      </w:r>
      <w:r w:rsidR="00392111">
        <w:rPr>
          <w:rFonts w:ascii="Arial Nova" w:hAnsi="Arial Nova"/>
        </w:rPr>
        <w:t>tha</w:t>
      </w:r>
      <w:r w:rsidR="00315D96">
        <w:rPr>
          <w:rFonts w:ascii="Arial Nova" w:hAnsi="Arial Nova"/>
        </w:rPr>
        <w:t>nk</w:t>
      </w:r>
      <w:r w:rsidRPr="002311A9">
        <w:rPr>
          <w:rFonts w:ascii="Arial Nova" w:hAnsi="Arial Nova"/>
        </w:rPr>
        <w:t xml:space="preserve"> Dr Harriett Webster </w:t>
      </w:r>
      <w:r w:rsidR="00392111">
        <w:rPr>
          <w:rFonts w:ascii="Arial Nova" w:hAnsi="Arial Nova"/>
        </w:rPr>
        <w:t xml:space="preserve">for her help and assistance in the writing of this dissertation. </w:t>
      </w:r>
      <w:r w:rsidRPr="002311A9">
        <w:rPr>
          <w:rFonts w:ascii="Arial Nova" w:hAnsi="Arial Nova"/>
        </w:rPr>
        <w:t xml:space="preserve"> </w:t>
      </w:r>
    </w:p>
    <w:p w14:paraId="1D11088E" w14:textId="77777777" w:rsidR="002311A9" w:rsidRPr="002311A9" w:rsidRDefault="002311A9" w:rsidP="00257121">
      <w:pPr>
        <w:spacing w:line="360" w:lineRule="auto"/>
        <w:rPr>
          <w:rFonts w:ascii="Arial Nova" w:hAnsi="Arial Nova"/>
        </w:rPr>
      </w:pPr>
    </w:p>
    <w:p w14:paraId="318202D5" w14:textId="544A4707" w:rsidR="002311A9" w:rsidRPr="002311A9" w:rsidRDefault="002311A9" w:rsidP="00257121">
      <w:pPr>
        <w:spacing w:line="360" w:lineRule="auto"/>
        <w:ind w:firstLine="720"/>
        <w:rPr>
          <w:rFonts w:ascii="Arial Nova" w:hAnsi="Arial Nova"/>
        </w:rPr>
      </w:pPr>
      <w:r w:rsidRPr="002311A9">
        <w:rPr>
          <w:rFonts w:ascii="Arial Nova" w:hAnsi="Arial Nova"/>
        </w:rPr>
        <w:t xml:space="preserve">I </w:t>
      </w:r>
      <w:r w:rsidR="00392111">
        <w:rPr>
          <w:rFonts w:ascii="Arial Nova" w:hAnsi="Arial Nova"/>
        </w:rPr>
        <w:t>also wish to acknowledge</w:t>
      </w:r>
      <w:r w:rsidRPr="002311A9">
        <w:rPr>
          <w:rFonts w:ascii="Arial Nova" w:hAnsi="Arial Nova"/>
        </w:rPr>
        <w:t xml:space="preserve"> two anthologies of contemporary Tudor sources </w:t>
      </w:r>
      <w:r w:rsidR="00392111">
        <w:rPr>
          <w:rFonts w:ascii="Arial Nova" w:hAnsi="Arial Nova"/>
        </w:rPr>
        <w:t xml:space="preserve">which </w:t>
      </w:r>
      <w:r w:rsidRPr="002311A9">
        <w:rPr>
          <w:rFonts w:ascii="Arial Nova" w:hAnsi="Arial Nova"/>
        </w:rPr>
        <w:t xml:space="preserve">greatly assisted in the research process of this dissertation. </w:t>
      </w:r>
      <w:r w:rsidRPr="002311A9">
        <w:rPr>
          <w:rFonts w:ascii="Arial Nova" w:hAnsi="Arial Nova"/>
          <w:i/>
          <w:iCs/>
        </w:rPr>
        <w:t>The Chronicles of the Tudor Queens</w:t>
      </w:r>
      <w:r w:rsidRPr="002311A9">
        <w:rPr>
          <w:rFonts w:ascii="Arial Nova" w:hAnsi="Arial Nova"/>
        </w:rPr>
        <w:t xml:space="preserve"> by David Loades was vital in my analysis of Queens Elizabeth and Mary, and </w:t>
      </w:r>
      <w:r w:rsidRPr="002311A9">
        <w:rPr>
          <w:rFonts w:ascii="Arial Nova" w:hAnsi="Arial Nova"/>
          <w:i/>
          <w:iCs/>
        </w:rPr>
        <w:t>Tudor England, 1485 – 1603</w:t>
      </w:r>
      <w:r w:rsidRPr="002311A9">
        <w:rPr>
          <w:rFonts w:ascii="Arial Nova" w:hAnsi="Arial Nova"/>
        </w:rPr>
        <w:t xml:space="preserve"> by Dan O’Sullivan was perhaps </w:t>
      </w:r>
      <w:r w:rsidR="00392111">
        <w:rPr>
          <w:rFonts w:ascii="Arial Nova" w:hAnsi="Arial Nova"/>
        </w:rPr>
        <w:t xml:space="preserve">my </w:t>
      </w:r>
      <w:r w:rsidRPr="002311A9">
        <w:rPr>
          <w:rFonts w:ascii="Arial Nova" w:hAnsi="Arial Nova"/>
        </w:rPr>
        <w:t xml:space="preserve">greatest resource of contemporary materials </w:t>
      </w:r>
      <w:r w:rsidR="00392111">
        <w:rPr>
          <w:rFonts w:ascii="Arial Nova" w:hAnsi="Arial Nova"/>
        </w:rPr>
        <w:t xml:space="preserve">for this dissertation. </w:t>
      </w:r>
    </w:p>
    <w:p w14:paraId="2813BCF6" w14:textId="1844ED2E" w:rsidR="00FB748F" w:rsidRDefault="00FB748F">
      <w:pPr>
        <w:rPr>
          <w:rFonts w:ascii="Arial Nova" w:hAnsi="Arial Nova"/>
        </w:rPr>
      </w:pPr>
    </w:p>
    <w:p w14:paraId="274BBFF3" w14:textId="200F96A2" w:rsidR="00FB748F" w:rsidRDefault="00FB748F">
      <w:pPr>
        <w:rPr>
          <w:rFonts w:ascii="Arial Nova" w:hAnsi="Arial Nova"/>
        </w:rPr>
      </w:pPr>
    </w:p>
    <w:p w14:paraId="11129806" w14:textId="115EE97C" w:rsidR="00FB748F" w:rsidRDefault="00FB748F">
      <w:pPr>
        <w:rPr>
          <w:rFonts w:ascii="Arial Nova" w:hAnsi="Arial Nova"/>
        </w:rPr>
      </w:pPr>
    </w:p>
    <w:p w14:paraId="01300295" w14:textId="29DFBB03" w:rsidR="00FB748F" w:rsidRDefault="00FB748F">
      <w:pPr>
        <w:rPr>
          <w:rFonts w:ascii="Arial Nova" w:hAnsi="Arial Nova"/>
        </w:rPr>
      </w:pPr>
    </w:p>
    <w:p w14:paraId="0716345E" w14:textId="79E3A3B1" w:rsidR="00FB748F" w:rsidRDefault="00FB748F">
      <w:pPr>
        <w:rPr>
          <w:rFonts w:ascii="Arial Nova" w:hAnsi="Arial Nova"/>
        </w:rPr>
      </w:pPr>
    </w:p>
    <w:p w14:paraId="2D0BC5EF" w14:textId="37B53106" w:rsidR="00FB748F" w:rsidRDefault="00FB748F">
      <w:pPr>
        <w:rPr>
          <w:rFonts w:ascii="Arial Nova" w:hAnsi="Arial Nova"/>
        </w:rPr>
      </w:pPr>
    </w:p>
    <w:p w14:paraId="3D268CCB" w14:textId="77777777" w:rsidR="00FB748F" w:rsidRPr="00353936" w:rsidRDefault="00FB748F">
      <w:pPr>
        <w:rPr>
          <w:rFonts w:ascii="Arial Nova" w:hAnsi="Arial Nova"/>
        </w:rPr>
      </w:pPr>
    </w:p>
    <w:p w14:paraId="3486B86B" w14:textId="2F5DAFD9" w:rsidR="00353936" w:rsidRPr="00353936" w:rsidRDefault="00353936">
      <w:pPr>
        <w:rPr>
          <w:rFonts w:ascii="Arial Nova" w:hAnsi="Arial Nova"/>
        </w:rPr>
      </w:pPr>
    </w:p>
    <w:p w14:paraId="382FDC8B" w14:textId="1F2C89A1" w:rsidR="00353936" w:rsidRPr="00353936" w:rsidRDefault="00353936">
      <w:pPr>
        <w:rPr>
          <w:rFonts w:ascii="Arial Nova" w:hAnsi="Arial Nova"/>
        </w:rPr>
      </w:pPr>
    </w:p>
    <w:p w14:paraId="0AA8A3C2" w14:textId="029EFAC9" w:rsidR="00353936" w:rsidRPr="00353936" w:rsidRDefault="00353936">
      <w:pPr>
        <w:rPr>
          <w:rFonts w:ascii="Arial Nova" w:hAnsi="Arial Nova"/>
        </w:rPr>
      </w:pPr>
    </w:p>
    <w:p w14:paraId="28079211" w14:textId="457B4DA0" w:rsidR="00353936" w:rsidRPr="00353936" w:rsidRDefault="00353936">
      <w:pPr>
        <w:rPr>
          <w:rFonts w:ascii="Arial Nova" w:hAnsi="Arial Nova"/>
        </w:rPr>
      </w:pPr>
    </w:p>
    <w:p w14:paraId="265DCD7E" w14:textId="58A57910" w:rsidR="00353936" w:rsidRDefault="00353936">
      <w:pPr>
        <w:rPr>
          <w:rFonts w:ascii="Arial Nova" w:hAnsi="Arial Nova"/>
        </w:rPr>
      </w:pPr>
    </w:p>
    <w:p w14:paraId="5F22340D" w14:textId="3E33CBC3" w:rsidR="007B26E9" w:rsidRDefault="007B26E9">
      <w:pPr>
        <w:rPr>
          <w:rFonts w:ascii="Arial Nova" w:hAnsi="Arial Nova"/>
        </w:rPr>
      </w:pPr>
    </w:p>
    <w:p w14:paraId="641CC70A" w14:textId="3F0CA43F" w:rsidR="007B26E9" w:rsidRDefault="007B26E9">
      <w:pPr>
        <w:rPr>
          <w:rFonts w:ascii="Arial Nova" w:hAnsi="Arial Nova"/>
        </w:rPr>
      </w:pPr>
    </w:p>
    <w:p w14:paraId="6305E804" w14:textId="74A2C734" w:rsidR="007B26E9" w:rsidRDefault="007B26E9">
      <w:pPr>
        <w:rPr>
          <w:rFonts w:ascii="Arial Nova" w:hAnsi="Arial Nova"/>
        </w:rPr>
      </w:pPr>
    </w:p>
    <w:p w14:paraId="23C1095B" w14:textId="3F90BE74" w:rsidR="007B26E9" w:rsidRDefault="007B26E9">
      <w:pPr>
        <w:rPr>
          <w:rFonts w:ascii="Arial Nova" w:hAnsi="Arial Nova"/>
        </w:rPr>
      </w:pPr>
    </w:p>
    <w:p w14:paraId="2EE72C2D" w14:textId="7596917C" w:rsidR="007B26E9" w:rsidRDefault="007B26E9">
      <w:pPr>
        <w:rPr>
          <w:rFonts w:ascii="Arial Nova" w:hAnsi="Arial Nova"/>
        </w:rPr>
      </w:pPr>
    </w:p>
    <w:p w14:paraId="2C584BC4" w14:textId="525F72A6" w:rsidR="007B26E9" w:rsidRDefault="007B26E9">
      <w:pPr>
        <w:rPr>
          <w:rFonts w:ascii="Arial Nova" w:hAnsi="Arial Nova"/>
        </w:rPr>
      </w:pPr>
    </w:p>
    <w:p w14:paraId="32BE18FB" w14:textId="41D12462" w:rsidR="007B26E9" w:rsidRDefault="007B26E9">
      <w:pPr>
        <w:rPr>
          <w:rFonts w:ascii="Arial Nova" w:hAnsi="Arial Nova"/>
        </w:rPr>
      </w:pPr>
    </w:p>
    <w:p w14:paraId="0F6D9D38" w14:textId="7B352A1B" w:rsidR="007B26E9" w:rsidRDefault="007B26E9">
      <w:pPr>
        <w:rPr>
          <w:rFonts w:ascii="Arial Nova" w:hAnsi="Arial Nova"/>
        </w:rPr>
      </w:pPr>
    </w:p>
    <w:p w14:paraId="419D59ED" w14:textId="4C8FA659" w:rsidR="007B26E9" w:rsidRDefault="007B26E9">
      <w:pPr>
        <w:rPr>
          <w:rFonts w:ascii="Arial Nova" w:hAnsi="Arial Nova"/>
        </w:rPr>
      </w:pPr>
    </w:p>
    <w:p w14:paraId="3DED8896" w14:textId="5C9DBDAE" w:rsidR="007B26E9" w:rsidRDefault="007B26E9">
      <w:pPr>
        <w:rPr>
          <w:rFonts w:ascii="Arial Nova" w:hAnsi="Arial Nova"/>
        </w:rPr>
      </w:pPr>
    </w:p>
    <w:p w14:paraId="2A829839" w14:textId="6F169EA4" w:rsidR="007B26E9" w:rsidRDefault="007B26E9">
      <w:pPr>
        <w:rPr>
          <w:rFonts w:ascii="Arial Nova" w:hAnsi="Arial Nova"/>
        </w:rPr>
      </w:pPr>
    </w:p>
    <w:p w14:paraId="51D0F4E9" w14:textId="585067E2" w:rsidR="007B26E9" w:rsidRDefault="007B26E9">
      <w:pPr>
        <w:rPr>
          <w:rFonts w:ascii="Arial Nova" w:hAnsi="Arial Nova"/>
        </w:rPr>
      </w:pPr>
    </w:p>
    <w:p w14:paraId="1FAE2FC1" w14:textId="786AD31B" w:rsidR="007B26E9" w:rsidRDefault="007B26E9">
      <w:pPr>
        <w:rPr>
          <w:rFonts w:ascii="Arial Nova" w:hAnsi="Arial Nova"/>
        </w:rPr>
      </w:pPr>
    </w:p>
    <w:p w14:paraId="147999CD" w14:textId="77777777" w:rsidR="007B26E9" w:rsidRPr="00353936" w:rsidRDefault="007B26E9">
      <w:pPr>
        <w:rPr>
          <w:rFonts w:ascii="Arial Nova" w:hAnsi="Arial Nova"/>
        </w:rPr>
      </w:pPr>
    </w:p>
    <w:p w14:paraId="7F350217" w14:textId="2F9E3B3F" w:rsidR="00353936" w:rsidRPr="00EB23F9" w:rsidRDefault="00353936" w:rsidP="005F3623">
      <w:pPr>
        <w:rPr>
          <w:rFonts w:ascii="Arial Nova" w:hAnsi="Arial Nova"/>
          <w:i/>
          <w:iCs/>
        </w:rPr>
      </w:pPr>
    </w:p>
    <w:p w14:paraId="24CE023F" w14:textId="77777777" w:rsidR="003B1128" w:rsidRPr="003B1128" w:rsidRDefault="003B1128" w:rsidP="00EB23F9">
      <w:pPr>
        <w:jc w:val="center"/>
        <w:rPr>
          <w:rFonts w:ascii="Arial Nova" w:hAnsi="Arial Nova"/>
          <w:i/>
          <w:iCs/>
        </w:rPr>
      </w:pPr>
      <w:r w:rsidRPr="003B1128">
        <w:rPr>
          <w:rFonts w:ascii="Arial Nova" w:hAnsi="Arial Nova"/>
          <w:i/>
          <w:iCs/>
        </w:rPr>
        <w:t>Abstract</w:t>
      </w:r>
    </w:p>
    <w:p w14:paraId="0E38ECFA" w14:textId="77777777" w:rsidR="003B1128" w:rsidRPr="003B1128" w:rsidRDefault="003B1128" w:rsidP="003B1128">
      <w:pPr>
        <w:rPr>
          <w:rFonts w:ascii="Arial Nova" w:hAnsi="Arial Nova"/>
          <w:i/>
          <w:iCs/>
          <w:u w:val="single"/>
        </w:rPr>
      </w:pPr>
    </w:p>
    <w:p w14:paraId="38E7EE3D" w14:textId="77777777" w:rsidR="003B1128" w:rsidRPr="003B1128" w:rsidRDefault="003B1128" w:rsidP="003B1128">
      <w:pPr>
        <w:rPr>
          <w:rFonts w:ascii="Arial Nova" w:hAnsi="Arial Nova"/>
          <w:i/>
          <w:iCs/>
          <w:u w:val="single"/>
        </w:rPr>
      </w:pPr>
    </w:p>
    <w:p w14:paraId="338A8A16" w14:textId="1FF2877F" w:rsidR="00415653" w:rsidRDefault="003B1128" w:rsidP="00257121">
      <w:pPr>
        <w:spacing w:line="360" w:lineRule="auto"/>
        <w:rPr>
          <w:rFonts w:ascii="Arial Nova" w:hAnsi="Arial Nova"/>
        </w:rPr>
      </w:pPr>
      <w:r w:rsidRPr="003B1128">
        <w:rPr>
          <w:rFonts w:ascii="Arial Nova" w:hAnsi="Arial Nova"/>
        </w:rPr>
        <w:t>In this dissertation, I will</w:t>
      </w:r>
      <w:r w:rsidR="00DB3C2E">
        <w:rPr>
          <w:rFonts w:ascii="Arial Nova" w:hAnsi="Arial Nova"/>
        </w:rPr>
        <w:t xml:space="preserve"> propose that </w:t>
      </w:r>
      <w:r w:rsidR="000560C8">
        <w:rPr>
          <w:rFonts w:ascii="Arial Nova" w:hAnsi="Arial Nova"/>
        </w:rPr>
        <w:t xml:space="preserve">matrimony played a </w:t>
      </w:r>
      <w:r w:rsidR="005E7F00">
        <w:rPr>
          <w:rFonts w:ascii="Arial Nova" w:hAnsi="Arial Nova"/>
        </w:rPr>
        <w:t>vital role in how the Tudor monarchs exercised and maintained their power</w:t>
      </w:r>
      <w:r w:rsidR="00301A28">
        <w:rPr>
          <w:rFonts w:ascii="Arial Nova" w:hAnsi="Arial Nova"/>
        </w:rPr>
        <w:t xml:space="preserve"> from 1485 to 1603</w:t>
      </w:r>
      <w:r w:rsidR="005E7F00">
        <w:rPr>
          <w:rFonts w:ascii="Arial Nova" w:hAnsi="Arial Nova"/>
        </w:rPr>
        <w:t>.</w:t>
      </w:r>
      <w:r w:rsidR="00136CA7">
        <w:rPr>
          <w:rFonts w:ascii="Arial Nova" w:hAnsi="Arial Nova"/>
        </w:rPr>
        <w:t xml:space="preserve"> I aim to arrive at the conclusion that marriage was the greatest motivating factor behind how the Tudors addressed</w:t>
      </w:r>
      <w:r w:rsidRPr="003B1128">
        <w:rPr>
          <w:rFonts w:ascii="Arial Nova" w:hAnsi="Arial Nova"/>
        </w:rPr>
        <w:t xml:space="preserve"> their domestic and foreign policies, and </w:t>
      </w:r>
      <w:r w:rsidR="00415653" w:rsidRPr="00415653">
        <w:rPr>
          <w:rFonts w:ascii="Arial Nova" w:hAnsi="Arial Nova"/>
        </w:rPr>
        <w:t>how the</w:t>
      </w:r>
      <w:r w:rsidR="00415653">
        <w:rPr>
          <w:rFonts w:ascii="Arial Nova" w:hAnsi="Arial Nova"/>
        </w:rPr>
        <w:t>y</w:t>
      </w:r>
      <w:r w:rsidR="00415653" w:rsidRPr="00415653">
        <w:rPr>
          <w:rFonts w:ascii="Arial Nova" w:hAnsi="Arial Nova"/>
        </w:rPr>
        <w:t xml:space="preserve"> controlled their image</w:t>
      </w:r>
      <w:r w:rsidR="00415653">
        <w:rPr>
          <w:rFonts w:ascii="Arial Nova" w:hAnsi="Arial Nova"/>
        </w:rPr>
        <w:t xml:space="preserve"> through </w:t>
      </w:r>
      <w:r w:rsidR="00A010BB">
        <w:rPr>
          <w:rFonts w:ascii="Arial Nova" w:hAnsi="Arial Nova"/>
        </w:rPr>
        <w:t>art and propaganda.</w:t>
      </w:r>
      <w:r w:rsidR="006B6508">
        <w:rPr>
          <w:rFonts w:ascii="Arial Nova" w:hAnsi="Arial Nova"/>
        </w:rPr>
        <w:t xml:space="preserve"> </w:t>
      </w:r>
      <w:r w:rsidR="006B6508" w:rsidRPr="006B6508">
        <w:rPr>
          <w:rFonts w:ascii="Arial Nova" w:hAnsi="Arial Nova"/>
        </w:rPr>
        <w:t xml:space="preserve">I shall approach this dissertation </w:t>
      </w:r>
      <w:r w:rsidR="006B6508">
        <w:rPr>
          <w:rFonts w:ascii="Arial Nova" w:hAnsi="Arial Nova"/>
        </w:rPr>
        <w:t>through</w:t>
      </w:r>
      <w:r w:rsidR="006B6508" w:rsidRPr="006B6508">
        <w:rPr>
          <w:rFonts w:ascii="Arial Nova" w:hAnsi="Arial Nova"/>
        </w:rPr>
        <w:t xml:space="preserve"> a revisionist </w:t>
      </w:r>
      <w:r w:rsidR="006B6508">
        <w:rPr>
          <w:rFonts w:ascii="Arial Nova" w:hAnsi="Arial Nova"/>
        </w:rPr>
        <w:t>lens</w:t>
      </w:r>
      <w:r w:rsidR="006B6508" w:rsidRPr="006B6508">
        <w:rPr>
          <w:rFonts w:ascii="Arial Nova" w:hAnsi="Arial Nova"/>
        </w:rPr>
        <w:t xml:space="preserve">, primarily focusing on the social and political </w:t>
      </w:r>
      <w:r w:rsidR="00AC6AEA">
        <w:rPr>
          <w:rFonts w:ascii="Arial Nova" w:hAnsi="Arial Nova"/>
        </w:rPr>
        <w:t xml:space="preserve">history </w:t>
      </w:r>
      <w:r w:rsidR="006B6508" w:rsidRPr="006B6508">
        <w:rPr>
          <w:rFonts w:ascii="Arial Nova" w:hAnsi="Arial Nova"/>
        </w:rPr>
        <w:t xml:space="preserve">of time. </w:t>
      </w:r>
    </w:p>
    <w:p w14:paraId="3099C3FB" w14:textId="77777777" w:rsidR="00206B04" w:rsidRDefault="00206B04" w:rsidP="00257121">
      <w:pPr>
        <w:spacing w:line="360" w:lineRule="auto"/>
        <w:rPr>
          <w:rFonts w:ascii="Arial Nova" w:hAnsi="Arial Nova"/>
        </w:rPr>
      </w:pPr>
    </w:p>
    <w:p w14:paraId="6E8F56B9" w14:textId="1E6C4F24" w:rsidR="00EB23F9" w:rsidRDefault="003B1128" w:rsidP="00257121">
      <w:pPr>
        <w:spacing w:line="360" w:lineRule="auto"/>
        <w:ind w:firstLine="720"/>
        <w:rPr>
          <w:rFonts w:ascii="Arial Nova" w:hAnsi="Arial Nova"/>
        </w:rPr>
      </w:pPr>
      <w:r w:rsidRPr="003B1128">
        <w:rPr>
          <w:rFonts w:ascii="Arial Nova" w:hAnsi="Arial Nova"/>
        </w:rPr>
        <w:t xml:space="preserve"> I </w:t>
      </w:r>
      <w:r w:rsidR="00716CA6">
        <w:rPr>
          <w:rFonts w:ascii="Arial Nova" w:hAnsi="Arial Nova"/>
        </w:rPr>
        <w:t>will focus</w:t>
      </w:r>
      <w:r w:rsidRPr="003B1128">
        <w:rPr>
          <w:rFonts w:ascii="Arial Nova" w:hAnsi="Arial Nova"/>
        </w:rPr>
        <w:t xml:space="preserve"> </w:t>
      </w:r>
      <w:r w:rsidR="00716CA6">
        <w:rPr>
          <w:rFonts w:ascii="Arial Nova" w:hAnsi="Arial Nova"/>
        </w:rPr>
        <w:t xml:space="preserve">on the entire </w:t>
      </w:r>
      <w:r w:rsidR="00F00176">
        <w:rPr>
          <w:rFonts w:ascii="Arial Nova" w:hAnsi="Arial Nova"/>
        </w:rPr>
        <w:t>timeline of the Tudor Age, from</w:t>
      </w:r>
      <w:r w:rsidRPr="003B1128">
        <w:rPr>
          <w:rFonts w:ascii="Arial Nova" w:hAnsi="Arial Nova"/>
        </w:rPr>
        <w:t xml:space="preserve"> 1485 to 1603, paying close attention to the marriages, betrothals and divorces of each of the five Tudor monarchs. In addition to this, I will also consider the impact the marriages </w:t>
      </w:r>
      <w:r w:rsidR="00686C11">
        <w:rPr>
          <w:rFonts w:ascii="Arial Nova" w:hAnsi="Arial Nova"/>
        </w:rPr>
        <w:t xml:space="preserve">of </w:t>
      </w:r>
      <w:r w:rsidRPr="003B1128">
        <w:rPr>
          <w:rFonts w:ascii="Arial Nova" w:hAnsi="Arial Nova"/>
        </w:rPr>
        <w:t xml:space="preserve">the daughters of Henry VII had on England and the monarchy at the time, as well as how their offspring came to dominate the political landscape </w:t>
      </w:r>
      <w:r w:rsidR="00686C11">
        <w:rPr>
          <w:rFonts w:ascii="Arial Nova" w:hAnsi="Arial Nova"/>
        </w:rPr>
        <w:t>in the late sixteenth century.</w:t>
      </w:r>
      <w:r w:rsidRPr="003B1128">
        <w:rPr>
          <w:rFonts w:ascii="Arial Nova" w:hAnsi="Arial Nova"/>
        </w:rPr>
        <w:t xml:space="preserve"> </w:t>
      </w:r>
    </w:p>
    <w:p w14:paraId="4DA2FD45" w14:textId="2F5550D0" w:rsidR="00EB23F9" w:rsidRPr="003B1128" w:rsidRDefault="00EB23F9" w:rsidP="00257121">
      <w:pPr>
        <w:spacing w:line="360" w:lineRule="auto"/>
        <w:rPr>
          <w:rFonts w:ascii="Arial Nova" w:hAnsi="Arial Nova"/>
        </w:rPr>
      </w:pPr>
    </w:p>
    <w:p w14:paraId="4BC89DC3" w14:textId="304A50B8" w:rsidR="005C114D" w:rsidRDefault="003B1128" w:rsidP="00257121">
      <w:pPr>
        <w:spacing w:line="360" w:lineRule="auto"/>
        <w:ind w:firstLine="720"/>
        <w:rPr>
          <w:rFonts w:ascii="Arial Nova" w:hAnsi="Arial Nova"/>
        </w:rPr>
      </w:pPr>
      <w:r w:rsidRPr="000B5DEA">
        <w:rPr>
          <w:rFonts w:ascii="Arial Nova" w:hAnsi="Arial Nova"/>
        </w:rPr>
        <w:t>The sources utilised in this dissertation vary</w:t>
      </w:r>
      <w:r w:rsidR="00815713">
        <w:rPr>
          <w:rFonts w:ascii="Arial Nova" w:hAnsi="Arial Nova"/>
        </w:rPr>
        <w:t xml:space="preserve"> greatly</w:t>
      </w:r>
      <w:r w:rsidR="00721E09" w:rsidRPr="000B5DEA">
        <w:rPr>
          <w:rFonts w:ascii="Arial Nova" w:hAnsi="Arial Nova"/>
        </w:rPr>
        <w:t>. I have used contemporary correspondence, poetry, privy accounts and eye-witness testimonies</w:t>
      </w:r>
      <w:r w:rsidR="005F6362" w:rsidRPr="000B5DEA">
        <w:rPr>
          <w:rFonts w:ascii="Arial Nova" w:hAnsi="Arial Nova"/>
        </w:rPr>
        <w:t xml:space="preserve"> </w:t>
      </w:r>
      <w:r w:rsidR="00B96306" w:rsidRPr="000B5DEA">
        <w:rPr>
          <w:rFonts w:ascii="Arial Nova" w:hAnsi="Arial Nova"/>
        </w:rPr>
        <w:t>as the fo</w:t>
      </w:r>
      <w:r w:rsidR="00435C91" w:rsidRPr="000B5DEA">
        <w:rPr>
          <w:rFonts w:ascii="Arial Nova" w:hAnsi="Arial Nova"/>
        </w:rPr>
        <w:t>undation</w:t>
      </w:r>
      <w:r w:rsidR="00B96306" w:rsidRPr="000B5DEA">
        <w:rPr>
          <w:rFonts w:ascii="Arial Nova" w:hAnsi="Arial Nova"/>
        </w:rPr>
        <w:t xml:space="preserve"> of much of my primary evidence. The birth of printed literature, as well as </w:t>
      </w:r>
      <w:r w:rsidR="000B5DEA">
        <w:rPr>
          <w:rFonts w:ascii="Arial Nova" w:hAnsi="Arial Nova"/>
        </w:rPr>
        <w:t>a drastic</w:t>
      </w:r>
      <w:r w:rsidR="000B5DEA" w:rsidRPr="000B5DEA">
        <w:rPr>
          <w:rFonts w:ascii="Arial Nova" w:hAnsi="Arial Nova"/>
        </w:rPr>
        <w:t xml:space="preserve"> </w:t>
      </w:r>
      <w:r w:rsidR="00215D19" w:rsidRPr="000B5DEA">
        <w:rPr>
          <w:rFonts w:ascii="Arial Nova" w:hAnsi="Arial Nova"/>
        </w:rPr>
        <w:t xml:space="preserve">increase </w:t>
      </w:r>
      <w:r w:rsidR="005C114D">
        <w:rPr>
          <w:rFonts w:ascii="Arial Nova" w:hAnsi="Arial Nova"/>
        </w:rPr>
        <w:t xml:space="preserve">in </w:t>
      </w:r>
      <w:r w:rsidR="000B5DEA" w:rsidRPr="000B5DEA">
        <w:rPr>
          <w:rFonts w:ascii="Arial Nova" w:hAnsi="Arial Nova"/>
        </w:rPr>
        <w:t>portraiture</w:t>
      </w:r>
      <w:r w:rsidR="000B5DEA">
        <w:rPr>
          <w:rFonts w:ascii="Arial Nova" w:hAnsi="Arial Nova"/>
        </w:rPr>
        <w:t xml:space="preserve"> production</w:t>
      </w:r>
      <w:r w:rsidR="005C114D">
        <w:rPr>
          <w:rFonts w:ascii="Arial Nova" w:hAnsi="Arial Nova"/>
        </w:rPr>
        <w:t xml:space="preserve"> during the the </w:t>
      </w:r>
      <w:r w:rsidR="005C114D">
        <w:rPr>
          <w:rFonts w:ascii="Arial Nova" w:hAnsi="Arial Nova"/>
          <w:i/>
          <w:iCs/>
        </w:rPr>
        <w:t>Cult of Gloriana</w:t>
      </w:r>
      <w:r w:rsidR="005C114D">
        <w:rPr>
          <w:rFonts w:ascii="Arial Nova" w:hAnsi="Arial Nova"/>
        </w:rPr>
        <w:t xml:space="preserve">, led to many surviving textual and material sources available </w:t>
      </w:r>
      <w:r w:rsidR="00F80BE8">
        <w:rPr>
          <w:rFonts w:ascii="Arial Nova" w:hAnsi="Arial Nova"/>
        </w:rPr>
        <w:t>for</w:t>
      </w:r>
      <w:r w:rsidR="005C114D">
        <w:rPr>
          <w:rFonts w:ascii="Arial Nova" w:hAnsi="Arial Nova"/>
        </w:rPr>
        <w:t xml:space="preserve"> my research. As well as primary evidence, a plethora of secondary materials were utilised in this dissertation</w:t>
      </w:r>
      <w:r w:rsidR="00815713">
        <w:rPr>
          <w:rFonts w:ascii="Arial Nova" w:hAnsi="Arial Nova"/>
        </w:rPr>
        <w:t>, with arguments that both support and negate my theories</w:t>
      </w:r>
      <w:r w:rsidR="005C114D">
        <w:rPr>
          <w:rFonts w:ascii="Arial Nova" w:hAnsi="Arial Nova"/>
        </w:rPr>
        <w:t>.</w:t>
      </w:r>
      <w:r w:rsidR="006D707F">
        <w:rPr>
          <w:rFonts w:ascii="Arial Nova" w:hAnsi="Arial Nova"/>
        </w:rPr>
        <w:t xml:space="preserve"> Due to the saturation of </w:t>
      </w:r>
      <w:r w:rsidR="003310D5">
        <w:rPr>
          <w:rFonts w:ascii="Arial Nova" w:hAnsi="Arial Nova"/>
        </w:rPr>
        <w:t>historiography surrounding this</w:t>
      </w:r>
      <w:r w:rsidR="006D707F">
        <w:rPr>
          <w:rFonts w:ascii="Arial Nova" w:hAnsi="Arial Nova"/>
        </w:rPr>
        <w:t xml:space="preserve"> period of history, secondary materials written from varying perspectives were easily accessible</w:t>
      </w:r>
      <w:r w:rsidR="000C0BAB">
        <w:rPr>
          <w:rFonts w:ascii="Arial Nova" w:hAnsi="Arial Nova"/>
        </w:rPr>
        <w:t xml:space="preserve"> and adaptable to my own arguments. </w:t>
      </w:r>
      <w:r w:rsidR="00815713">
        <w:rPr>
          <w:rFonts w:ascii="Arial Nova" w:hAnsi="Arial Nova"/>
        </w:rPr>
        <w:t>I have also utilised material sources in th</w:t>
      </w:r>
      <w:r w:rsidR="00BD6C12">
        <w:rPr>
          <w:rFonts w:ascii="Arial Nova" w:hAnsi="Arial Nova"/>
        </w:rPr>
        <w:t xml:space="preserve">e third chapter of this </w:t>
      </w:r>
      <w:r w:rsidR="00815713">
        <w:rPr>
          <w:rFonts w:ascii="Arial Nova" w:hAnsi="Arial Nova"/>
        </w:rPr>
        <w:t>dissertation</w:t>
      </w:r>
      <w:r w:rsidR="00BD6C12">
        <w:rPr>
          <w:rFonts w:ascii="Arial Nova" w:hAnsi="Arial Nova"/>
        </w:rPr>
        <w:t xml:space="preserve"> which </w:t>
      </w:r>
      <w:r w:rsidR="00815713">
        <w:rPr>
          <w:rFonts w:ascii="Arial Nova" w:hAnsi="Arial Nova"/>
        </w:rPr>
        <w:t>is</w:t>
      </w:r>
      <w:r w:rsidR="00BD6C12">
        <w:rPr>
          <w:rFonts w:ascii="Arial Nova" w:hAnsi="Arial Nova"/>
        </w:rPr>
        <w:t xml:space="preserve"> entirely</w:t>
      </w:r>
      <w:r w:rsidR="00815713">
        <w:rPr>
          <w:rFonts w:ascii="Arial Nova" w:hAnsi="Arial Nova"/>
        </w:rPr>
        <w:t xml:space="preserve"> dedicated to the analysis of Tudor portraiture</w:t>
      </w:r>
      <w:r w:rsidR="00257121">
        <w:rPr>
          <w:rFonts w:ascii="Arial Nova" w:hAnsi="Arial Nova"/>
        </w:rPr>
        <w:t xml:space="preserve"> and its relationship with marriage</w:t>
      </w:r>
      <w:r w:rsidR="00815713">
        <w:rPr>
          <w:rFonts w:ascii="Arial Nova" w:hAnsi="Arial Nova"/>
        </w:rPr>
        <w:t>.</w:t>
      </w:r>
    </w:p>
    <w:p w14:paraId="7172466B" w14:textId="480474FA" w:rsidR="00677EA6" w:rsidRDefault="00677EA6" w:rsidP="005C114D">
      <w:pPr>
        <w:ind w:firstLine="720"/>
        <w:rPr>
          <w:rFonts w:ascii="Arial Nova" w:hAnsi="Arial Nova"/>
        </w:rPr>
      </w:pPr>
    </w:p>
    <w:p w14:paraId="46DF324D" w14:textId="2DDC8CF7" w:rsidR="00D10C36" w:rsidRDefault="00D10C36">
      <w:pPr>
        <w:rPr>
          <w:rFonts w:ascii="Arial Nova" w:hAnsi="Arial Nova"/>
        </w:rPr>
      </w:pPr>
    </w:p>
    <w:p w14:paraId="0118A053" w14:textId="77777777" w:rsidR="006C4C2D" w:rsidRPr="00353936" w:rsidRDefault="006C4C2D">
      <w:pPr>
        <w:rPr>
          <w:rFonts w:ascii="Arial Nova" w:hAnsi="Arial Nova"/>
        </w:rPr>
      </w:pPr>
    </w:p>
    <w:sdt>
      <w:sdtPr>
        <w:rPr>
          <w:rFonts w:ascii="Arial Nova" w:hAnsi="Arial Nova"/>
        </w:rPr>
        <w:id w:val="65012583"/>
        <w:docPartObj>
          <w:docPartGallery w:val="Table of Contents"/>
          <w:docPartUnique/>
        </w:docPartObj>
      </w:sdtPr>
      <w:sdtEndPr>
        <w:rPr>
          <w:b/>
          <w:bCs/>
        </w:rPr>
      </w:sdtEndPr>
      <w:sdtContent>
        <w:p w14:paraId="2F7CA0EC" w14:textId="376D39EE" w:rsidR="00353936" w:rsidRPr="00EB23F9" w:rsidRDefault="00353936" w:rsidP="00714568">
          <w:pPr>
            <w:jc w:val="center"/>
            <w:rPr>
              <w:rFonts w:ascii="Arial Nova" w:hAnsi="Arial Nova"/>
              <w:i/>
              <w:iCs/>
              <w:lang w:val="en-US"/>
            </w:rPr>
          </w:pPr>
          <w:r w:rsidRPr="00EB23F9">
            <w:rPr>
              <w:rFonts w:ascii="Arial Nova" w:hAnsi="Arial Nova"/>
              <w:i/>
              <w:iCs/>
              <w:lang w:val="en-US"/>
            </w:rPr>
            <w:t>Table of Contents</w:t>
          </w:r>
        </w:p>
        <w:p w14:paraId="5B364A76" w14:textId="77777777" w:rsidR="00353936" w:rsidRPr="00353936" w:rsidRDefault="00353936" w:rsidP="00353936">
          <w:pPr>
            <w:rPr>
              <w:rFonts w:ascii="Arial Nova" w:hAnsi="Arial Nova"/>
              <w:lang w:val="en-US"/>
            </w:rPr>
          </w:pPr>
        </w:p>
        <w:p w14:paraId="4CD36AB5" w14:textId="297D0859" w:rsidR="00353936" w:rsidRPr="00353936" w:rsidRDefault="00353936" w:rsidP="00353936">
          <w:pPr>
            <w:rPr>
              <w:rFonts w:ascii="Arial Nova" w:hAnsi="Arial Nova"/>
              <w:lang w:val="en-US"/>
            </w:rPr>
          </w:pPr>
          <w:r w:rsidRPr="00353936">
            <w:rPr>
              <w:rFonts w:ascii="Arial Nova" w:hAnsi="Arial Nova"/>
              <w:lang w:val="en-US"/>
            </w:rPr>
            <w:t>Introduction</w:t>
          </w:r>
          <w:r w:rsidR="00244B23">
            <w:rPr>
              <w:rFonts w:ascii="Arial Nova" w:hAnsi="Arial Nova"/>
              <w:lang w:val="en-US"/>
            </w:rPr>
            <w:t>…………………………………………………………………………</w:t>
          </w:r>
          <w:r w:rsidR="00C644DC">
            <w:rPr>
              <w:rFonts w:ascii="Arial Nova" w:hAnsi="Arial Nova"/>
              <w:lang w:val="en-US"/>
            </w:rPr>
            <w:t>....</w:t>
          </w:r>
          <w:r w:rsidR="00244B23">
            <w:rPr>
              <w:rFonts w:ascii="Arial Nova" w:hAnsi="Arial Nova"/>
              <w:lang w:val="en-US"/>
            </w:rPr>
            <w:t>7</w:t>
          </w:r>
        </w:p>
        <w:p w14:paraId="65B1736C" w14:textId="571267A7" w:rsidR="00353936" w:rsidRPr="00353936" w:rsidRDefault="00353936" w:rsidP="00353936">
          <w:pPr>
            <w:rPr>
              <w:rFonts w:ascii="Arial Nova" w:hAnsi="Arial Nova"/>
              <w:lang w:val="en-US"/>
            </w:rPr>
          </w:pPr>
          <w:r w:rsidRPr="00353936">
            <w:rPr>
              <w:rFonts w:ascii="Arial Nova" w:hAnsi="Arial Nova"/>
              <w:lang w:val="en-US"/>
            </w:rPr>
            <w:t xml:space="preserve">Chapter 1 – </w:t>
          </w:r>
          <w:r w:rsidR="00E0731D">
            <w:rPr>
              <w:rFonts w:ascii="Arial Nova" w:hAnsi="Arial Nova"/>
              <w:lang w:val="en-US"/>
            </w:rPr>
            <w:t>Marriage and Domestic Policy</w:t>
          </w:r>
          <w:r w:rsidR="00714568">
            <w:rPr>
              <w:rFonts w:ascii="Arial Nova" w:hAnsi="Arial Nova"/>
              <w:lang w:val="en-US"/>
            </w:rPr>
            <w:t>……………………………………….</w:t>
          </w:r>
          <w:r w:rsidR="00CE1CCC">
            <w:rPr>
              <w:rFonts w:ascii="Arial Nova" w:hAnsi="Arial Nova"/>
              <w:lang w:val="en-US"/>
            </w:rPr>
            <w:t>10</w:t>
          </w:r>
        </w:p>
        <w:p w14:paraId="63A5F5FC" w14:textId="070E9FBA" w:rsidR="00353936" w:rsidRPr="00353936" w:rsidRDefault="00353936" w:rsidP="00353936">
          <w:pPr>
            <w:rPr>
              <w:rFonts w:ascii="Arial Nova" w:hAnsi="Arial Nova"/>
              <w:lang w:val="en-US"/>
            </w:rPr>
          </w:pPr>
          <w:r w:rsidRPr="00353936">
            <w:rPr>
              <w:rFonts w:ascii="Arial Nova" w:hAnsi="Arial Nova"/>
              <w:lang w:val="en-US"/>
            </w:rPr>
            <w:t xml:space="preserve">Chapter 2 – </w:t>
          </w:r>
          <w:r w:rsidR="00E0731D">
            <w:rPr>
              <w:rFonts w:ascii="Arial Nova" w:hAnsi="Arial Nova"/>
              <w:lang w:val="en-US"/>
            </w:rPr>
            <w:t>Marriage and Foreign Policy</w:t>
          </w:r>
          <w:r w:rsidR="00714568">
            <w:rPr>
              <w:rFonts w:ascii="Arial Nova" w:hAnsi="Arial Nova"/>
              <w:lang w:val="en-US"/>
            </w:rPr>
            <w:t>…………………………………………</w:t>
          </w:r>
          <w:r w:rsidR="00CE1CCC">
            <w:rPr>
              <w:rFonts w:ascii="Arial Nova" w:hAnsi="Arial Nova"/>
              <w:lang w:val="en-US"/>
            </w:rPr>
            <w:t>19</w:t>
          </w:r>
        </w:p>
        <w:p w14:paraId="70DAB922" w14:textId="14111636" w:rsidR="00353936" w:rsidRPr="00353936" w:rsidRDefault="00353936" w:rsidP="00353936">
          <w:pPr>
            <w:rPr>
              <w:rFonts w:ascii="Arial Nova" w:hAnsi="Arial Nova"/>
              <w:lang w:val="en-US"/>
            </w:rPr>
          </w:pPr>
          <w:r w:rsidRPr="00353936">
            <w:rPr>
              <w:rFonts w:ascii="Arial Nova" w:hAnsi="Arial Nova"/>
              <w:lang w:val="en-US"/>
            </w:rPr>
            <w:t>Chapter 3 – Marriage in Portraiture</w:t>
          </w:r>
          <w:r w:rsidR="00E0731D">
            <w:rPr>
              <w:rFonts w:ascii="Arial Nova" w:hAnsi="Arial Nova"/>
              <w:lang w:val="en-US"/>
            </w:rPr>
            <w:t xml:space="preserve"> and Art</w:t>
          </w:r>
          <w:r w:rsidR="00714568">
            <w:rPr>
              <w:rFonts w:ascii="Arial Nova" w:hAnsi="Arial Nova"/>
              <w:lang w:val="en-US"/>
            </w:rPr>
            <w:t>………………………………………</w:t>
          </w:r>
          <w:r w:rsidR="00CE1CCC">
            <w:rPr>
              <w:rFonts w:ascii="Arial Nova" w:hAnsi="Arial Nova"/>
              <w:lang w:val="en-US"/>
            </w:rPr>
            <w:t>30</w:t>
          </w:r>
        </w:p>
        <w:p w14:paraId="11FD3F78" w14:textId="2E97B194" w:rsidR="00353936" w:rsidRPr="00353936" w:rsidRDefault="00353936" w:rsidP="00353936">
          <w:pPr>
            <w:rPr>
              <w:rFonts w:ascii="Arial Nova" w:hAnsi="Arial Nova"/>
              <w:lang w:val="en-US"/>
            </w:rPr>
          </w:pPr>
          <w:r w:rsidRPr="00353936">
            <w:rPr>
              <w:rFonts w:ascii="Arial Nova" w:hAnsi="Arial Nova"/>
              <w:lang w:val="en-US"/>
            </w:rPr>
            <w:t>Conclusion</w:t>
          </w:r>
          <w:r w:rsidR="00714568">
            <w:rPr>
              <w:rFonts w:ascii="Arial Nova" w:hAnsi="Arial Nova"/>
              <w:lang w:val="en-US"/>
            </w:rPr>
            <w:t>……………………………………………………………………………</w:t>
          </w:r>
          <w:r w:rsidR="00315D96">
            <w:rPr>
              <w:rFonts w:ascii="Arial Nova" w:hAnsi="Arial Nova"/>
              <w:lang w:val="en-US"/>
            </w:rPr>
            <w:t>39</w:t>
          </w:r>
        </w:p>
        <w:p w14:paraId="3B78AAA6" w14:textId="53428759" w:rsidR="00353936" w:rsidRPr="00353936" w:rsidRDefault="00353936" w:rsidP="00353936">
          <w:pPr>
            <w:rPr>
              <w:rFonts w:ascii="Arial Nova" w:hAnsi="Arial Nova"/>
              <w:lang w:val="en-US"/>
            </w:rPr>
          </w:pPr>
          <w:r w:rsidRPr="00353936">
            <w:rPr>
              <w:rFonts w:ascii="Arial Nova" w:hAnsi="Arial Nova"/>
              <w:lang w:val="en-US"/>
            </w:rPr>
            <w:t>Bibliography</w:t>
          </w:r>
          <w:r w:rsidR="00714568">
            <w:rPr>
              <w:rFonts w:ascii="Arial Nova" w:hAnsi="Arial Nova"/>
              <w:lang w:val="en-US"/>
            </w:rPr>
            <w:t>…………………………………………………………………………</w:t>
          </w:r>
          <w:r w:rsidR="00315D96">
            <w:rPr>
              <w:rFonts w:ascii="Arial Nova" w:hAnsi="Arial Nova"/>
              <w:lang w:val="en-US"/>
            </w:rPr>
            <w:t>..41</w:t>
          </w:r>
        </w:p>
        <w:p w14:paraId="49A3ED4C" w14:textId="5EE7C4F5" w:rsidR="003B57D1" w:rsidRDefault="00353936" w:rsidP="00353936">
          <w:pPr>
            <w:rPr>
              <w:rFonts w:ascii="Arial Nova" w:hAnsi="Arial Nova"/>
              <w:lang w:val="en-US"/>
            </w:rPr>
          </w:pPr>
          <w:r>
            <w:rPr>
              <w:rFonts w:ascii="Arial Nova" w:hAnsi="Arial Nova"/>
              <w:lang w:val="en-US"/>
            </w:rPr>
            <w:t>Appendi</w:t>
          </w:r>
          <w:r w:rsidR="000D1149">
            <w:rPr>
              <w:rFonts w:ascii="Arial Nova" w:hAnsi="Arial Nova"/>
              <w:lang w:val="en-US"/>
            </w:rPr>
            <w:t>x</w:t>
          </w:r>
          <w:r w:rsidR="00714568">
            <w:rPr>
              <w:rFonts w:ascii="Arial Nova" w:hAnsi="Arial Nova"/>
              <w:lang w:val="en-US"/>
            </w:rPr>
            <w:t>……………………………………………………………………………</w:t>
          </w:r>
          <w:r w:rsidR="00315D96">
            <w:rPr>
              <w:rFonts w:ascii="Arial Nova" w:hAnsi="Arial Nova"/>
              <w:lang w:val="en-US"/>
            </w:rPr>
            <w:t>...46</w:t>
          </w:r>
        </w:p>
        <w:p w14:paraId="1F3763CB" w14:textId="2C12DC79" w:rsidR="00353936" w:rsidRPr="00353936" w:rsidRDefault="003B57D1" w:rsidP="00353936">
          <w:pPr>
            <w:rPr>
              <w:rFonts w:ascii="Arial Nova" w:hAnsi="Arial Nova"/>
              <w:b/>
              <w:bCs/>
            </w:rPr>
          </w:pPr>
          <w:r>
            <w:rPr>
              <w:rFonts w:ascii="Arial Nova" w:hAnsi="Arial Nova"/>
              <w:lang w:val="en-US"/>
            </w:rPr>
            <w:t>List of Illustrations</w:t>
          </w:r>
          <w:r w:rsidR="00714568">
            <w:rPr>
              <w:rFonts w:ascii="Arial Nova" w:hAnsi="Arial Nova"/>
              <w:lang w:val="en-US"/>
            </w:rPr>
            <w:t>……………………………………………………………………</w:t>
          </w:r>
          <w:r w:rsidR="00315D96">
            <w:rPr>
              <w:rFonts w:ascii="Arial Nova" w:hAnsi="Arial Nova"/>
              <w:lang w:val="en-US"/>
            </w:rPr>
            <w:t>47</w:t>
          </w:r>
        </w:p>
      </w:sdtContent>
    </w:sdt>
    <w:p w14:paraId="28A52A4C" w14:textId="0D8D9B1A" w:rsidR="00353936" w:rsidRPr="00353936" w:rsidRDefault="00353936">
      <w:pPr>
        <w:rPr>
          <w:rFonts w:ascii="Arial Nova" w:hAnsi="Arial Nova"/>
        </w:rPr>
      </w:pPr>
    </w:p>
    <w:p w14:paraId="0C83F39D" w14:textId="3D25863B" w:rsidR="00353936" w:rsidRPr="00353936" w:rsidRDefault="00353936">
      <w:pPr>
        <w:rPr>
          <w:rFonts w:ascii="Arial Nova" w:hAnsi="Arial Nova"/>
        </w:rPr>
      </w:pPr>
    </w:p>
    <w:p w14:paraId="639B681D" w14:textId="5BF602D7" w:rsidR="00353936" w:rsidRPr="00353936" w:rsidRDefault="00353936">
      <w:pPr>
        <w:rPr>
          <w:rFonts w:ascii="Arial Nova" w:hAnsi="Arial Nova"/>
        </w:rPr>
      </w:pPr>
    </w:p>
    <w:p w14:paraId="07D7D7F0" w14:textId="7E83BFE4" w:rsidR="00353936" w:rsidRPr="00353936" w:rsidRDefault="00353936">
      <w:pPr>
        <w:rPr>
          <w:rFonts w:ascii="Arial Nova" w:hAnsi="Arial Nova"/>
        </w:rPr>
      </w:pPr>
    </w:p>
    <w:p w14:paraId="1F658664" w14:textId="14E167D9" w:rsidR="00353936" w:rsidRPr="00353936" w:rsidRDefault="00353936">
      <w:pPr>
        <w:rPr>
          <w:rFonts w:ascii="Arial Nova" w:hAnsi="Arial Nova"/>
        </w:rPr>
      </w:pPr>
    </w:p>
    <w:p w14:paraId="2659A82E" w14:textId="5895B6F7" w:rsidR="00353936" w:rsidRPr="00353936" w:rsidRDefault="00353936">
      <w:pPr>
        <w:rPr>
          <w:rFonts w:ascii="Arial Nova" w:hAnsi="Arial Nova"/>
        </w:rPr>
      </w:pPr>
    </w:p>
    <w:p w14:paraId="0298FBCC" w14:textId="2D5CB36A" w:rsidR="00353936" w:rsidRDefault="00353936">
      <w:pPr>
        <w:rPr>
          <w:rFonts w:ascii="Arial Nova" w:hAnsi="Arial Nova"/>
        </w:rPr>
      </w:pPr>
    </w:p>
    <w:p w14:paraId="585BAB4B" w14:textId="4FC74884" w:rsidR="0025520A" w:rsidRDefault="0025520A">
      <w:pPr>
        <w:rPr>
          <w:rFonts w:ascii="Arial Nova" w:hAnsi="Arial Nova"/>
        </w:rPr>
      </w:pPr>
    </w:p>
    <w:p w14:paraId="2B35DBDA" w14:textId="4C400340" w:rsidR="0025520A" w:rsidRDefault="0025520A">
      <w:pPr>
        <w:rPr>
          <w:rFonts w:ascii="Arial Nova" w:hAnsi="Arial Nova"/>
        </w:rPr>
      </w:pPr>
    </w:p>
    <w:p w14:paraId="4EC98BE9" w14:textId="2509456F" w:rsidR="0025520A" w:rsidRDefault="0025520A">
      <w:pPr>
        <w:rPr>
          <w:rFonts w:ascii="Arial Nova" w:hAnsi="Arial Nova"/>
        </w:rPr>
      </w:pPr>
    </w:p>
    <w:p w14:paraId="6FB97A5B" w14:textId="3997D664" w:rsidR="0025520A" w:rsidRDefault="0025520A">
      <w:pPr>
        <w:rPr>
          <w:rFonts w:ascii="Arial Nova" w:hAnsi="Arial Nova"/>
        </w:rPr>
      </w:pPr>
    </w:p>
    <w:p w14:paraId="1108925F" w14:textId="10E40A66" w:rsidR="0025520A" w:rsidRDefault="0025520A">
      <w:pPr>
        <w:rPr>
          <w:rFonts w:ascii="Arial Nova" w:hAnsi="Arial Nova"/>
        </w:rPr>
      </w:pPr>
    </w:p>
    <w:p w14:paraId="176FB443" w14:textId="33633393" w:rsidR="0025520A" w:rsidRDefault="0025520A">
      <w:pPr>
        <w:rPr>
          <w:rFonts w:ascii="Arial Nova" w:hAnsi="Arial Nova"/>
        </w:rPr>
      </w:pPr>
    </w:p>
    <w:p w14:paraId="7FBE61F2" w14:textId="45C06F0F" w:rsidR="0025520A" w:rsidRDefault="0025520A">
      <w:pPr>
        <w:rPr>
          <w:rFonts w:ascii="Arial Nova" w:hAnsi="Arial Nova"/>
        </w:rPr>
      </w:pPr>
    </w:p>
    <w:p w14:paraId="02716CE4" w14:textId="546B2385" w:rsidR="0025520A" w:rsidRDefault="0025520A">
      <w:pPr>
        <w:rPr>
          <w:rFonts w:ascii="Arial Nova" w:hAnsi="Arial Nova"/>
        </w:rPr>
      </w:pPr>
    </w:p>
    <w:p w14:paraId="2D3E841B" w14:textId="525EC1AB" w:rsidR="0025520A" w:rsidRDefault="0025520A">
      <w:pPr>
        <w:rPr>
          <w:rFonts w:ascii="Arial Nova" w:hAnsi="Arial Nova"/>
        </w:rPr>
      </w:pPr>
    </w:p>
    <w:p w14:paraId="1838B05D" w14:textId="51D2A132" w:rsidR="0025520A" w:rsidRDefault="0025520A">
      <w:pPr>
        <w:rPr>
          <w:rFonts w:ascii="Arial Nova" w:hAnsi="Arial Nova"/>
        </w:rPr>
      </w:pPr>
    </w:p>
    <w:p w14:paraId="187EEAF6" w14:textId="58089324" w:rsidR="0025520A" w:rsidRDefault="0025520A">
      <w:pPr>
        <w:rPr>
          <w:rFonts w:ascii="Arial Nova" w:hAnsi="Arial Nova"/>
        </w:rPr>
      </w:pPr>
    </w:p>
    <w:p w14:paraId="5C01B99F" w14:textId="493AF808" w:rsidR="0025520A" w:rsidRDefault="0025520A">
      <w:pPr>
        <w:rPr>
          <w:rFonts w:ascii="Arial Nova" w:hAnsi="Arial Nova"/>
        </w:rPr>
      </w:pPr>
    </w:p>
    <w:p w14:paraId="764A1AA1" w14:textId="13EC7685" w:rsidR="0025520A" w:rsidRDefault="0025520A">
      <w:pPr>
        <w:rPr>
          <w:rFonts w:ascii="Arial Nova" w:hAnsi="Arial Nova"/>
        </w:rPr>
      </w:pPr>
    </w:p>
    <w:p w14:paraId="718B92AC" w14:textId="1286BFD5" w:rsidR="0025520A" w:rsidRDefault="0025520A">
      <w:pPr>
        <w:rPr>
          <w:rFonts w:ascii="Arial Nova" w:hAnsi="Arial Nova"/>
        </w:rPr>
      </w:pPr>
    </w:p>
    <w:p w14:paraId="5679FEDB" w14:textId="21330568" w:rsidR="0025520A" w:rsidRDefault="0025520A">
      <w:pPr>
        <w:rPr>
          <w:rFonts w:ascii="Arial Nova" w:hAnsi="Arial Nova"/>
        </w:rPr>
      </w:pPr>
    </w:p>
    <w:p w14:paraId="3D632532" w14:textId="1F96D4C5" w:rsidR="0025520A" w:rsidRDefault="0025520A">
      <w:pPr>
        <w:rPr>
          <w:rFonts w:ascii="Arial Nova" w:hAnsi="Arial Nova"/>
        </w:rPr>
      </w:pPr>
    </w:p>
    <w:p w14:paraId="786D48BA" w14:textId="138C0C7F" w:rsidR="0025520A" w:rsidRDefault="0025520A">
      <w:pPr>
        <w:rPr>
          <w:rFonts w:ascii="Arial Nova" w:hAnsi="Arial Nova"/>
        </w:rPr>
      </w:pPr>
    </w:p>
    <w:p w14:paraId="7EC8209A" w14:textId="5E97A430" w:rsidR="0025520A" w:rsidRDefault="0025520A">
      <w:pPr>
        <w:rPr>
          <w:rFonts w:ascii="Arial Nova" w:hAnsi="Arial Nova"/>
        </w:rPr>
      </w:pPr>
    </w:p>
    <w:p w14:paraId="7A82A32B" w14:textId="00BAB1BE" w:rsidR="0025520A" w:rsidRDefault="0025520A">
      <w:pPr>
        <w:rPr>
          <w:rFonts w:ascii="Arial Nova" w:hAnsi="Arial Nova"/>
        </w:rPr>
      </w:pPr>
    </w:p>
    <w:p w14:paraId="15418916" w14:textId="0E34DA47" w:rsidR="0025520A" w:rsidRDefault="0025520A">
      <w:pPr>
        <w:rPr>
          <w:rFonts w:ascii="Arial Nova" w:hAnsi="Arial Nova"/>
        </w:rPr>
      </w:pPr>
    </w:p>
    <w:p w14:paraId="1CA68723" w14:textId="3B9B016D" w:rsidR="0025520A" w:rsidRDefault="0025520A">
      <w:pPr>
        <w:rPr>
          <w:rFonts w:ascii="Arial Nova" w:hAnsi="Arial Nova"/>
        </w:rPr>
      </w:pPr>
    </w:p>
    <w:p w14:paraId="44927B2A" w14:textId="428BE435" w:rsidR="0025520A" w:rsidRDefault="0025520A">
      <w:pPr>
        <w:rPr>
          <w:rFonts w:ascii="Arial Nova" w:hAnsi="Arial Nova"/>
        </w:rPr>
      </w:pPr>
    </w:p>
    <w:p w14:paraId="0BBE98F4" w14:textId="29FE77FF" w:rsidR="0025520A" w:rsidRDefault="0025520A">
      <w:pPr>
        <w:rPr>
          <w:rFonts w:ascii="Arial Nova" w:hAnsi="Arial Nova"/>
        </w:rPr>
      </w:pPr>
    </w:p>
    <w:p w14:paraId="224E43AF" w14:textId="2F876672" w:rsidR="0025520A" w:rsidRDefault="0025520A">
      <w:pPr>
        <w:rPr>
          <w:rFonts w:ascii="Arial Nova" w:hAnsi="Arial Nova"/>
        </w:rPr>
      </w:pPr>
    </w:p>
    <w:p w14:paraId="7871DD08" w14:textId="43396FE5" w:rsidR="0025520A" w:rsidRDefault="0025520A">
      <w:pPr>
        <w:rPr>
          <w:rFonts w:ascii="Arial Nova" w:hAnsi="Arial Nova"/>
        </w:rPr>
      </w:pPr>
    </w:p>
    <w:p w14:paraId="0D8684ED" w14:textId="7CA63EAD" w:rsidR="0025520A" w:rsidRDefault="0025520A">
      <w:pPr>
        <w:rPr>
          <w:rFonts w:ascii="Arial Nova" w:hAnsi="Arial Nova"/>
        </w:rPr>
      </w:pPr>
    </w:p>
    <w:p w14:paraId="10BF7719" w14:textId="2B0E1F26" w:rsidR="0025520A" w:rsidRDefault="0025520A">
      <w:pPr>
        <w:rPr>
          <w:rFonts w:ascii="Arial Nova" w:hAnsi="Arial Nova"/>
        </w:rPr>
      </w:pPr>
    </w:p>
    <w:p w14:paraId="57CDB145" w14:textId="09169450" w:rsidR="00697345" w:rsidRDefault="00697345">
      <w:pPr>
        <w:rPr>
          <w:rFonts w:ascii="Arial Nova" w:hAnsi="Arial Nova"/>
        </w:rPr>
      </w:pPr>
    </w:p>
    <w:p w14:paraId="50F21172" w14:textId="28CB334C" w:rsidR="00697345" w:rsidRDefault="00697345" w:rsidP="00257121">
      <w:pPr>
        <w:spacing w:line="360" w:lineRule="auto"/>
        <w:rPr>
          <w:rFonts w:ascii="Arial Nova" w:hAnsi="Arial Nova"/>
        </w:rPr>
      </w:pPr>
    </w:p>
    <w:p w14:paraId="167BA55B" w14:textId="77777777" w:rsidR="006C4C2D" w:rsidRPr="00257121" w:rsidRDefault="006C4C2D" w:rsidP="00257121">
      <w:pPr>
        <w:spacing w:line="360" w:lineRule="auto"/>
        <w:rPr>
          <w:rFonts w:ascii="Arial Nova" w:hAnsi="Arial Nova"/>
        </w:rPr>
      </w:pPr>
    </w:p>
    <w:p w14:paraId="6F0358A4" w14:textId="5028014E" w:rsidR="00697345" w:rsidRPr="00257121" w:rsidRDefault="00697345" w:rsidP="00257121">
      <w:pPr>
        <w:spacing w:line="360" w:lineRule="auto"/>
        <w:jc w:val="center"/>
        <w:rPr>
          <w:rFonts w:ascii="Arial Nova" w:hAnsi="Arial Nova"/>
          <w:i/>
          <w:iCs/>
        </w:rPr>
      </w:pPr>
      <w:r w:rsidRPr="00257121">
        <w:rPr>
          <w:rFonts w:ascii="Arial Nova" w:hAnsi="Arial Nova"/>
          <w:i/>
          <w:iCs/>
        </w:rPr>
        <w:t>Introduction</w:t>
      </w:r>
    </w:p>
    <w:p w14:paraId="6E6C796C" w14:textId="77777777" w:rsidR="00697345" w:rsidRPr="00257121" w:rsidRDefault="00697345" w:rsidP="00257121">
      <w:pPr>
        <w:spacing w:line="360" w:lineRule="auto"/>
        <w:rPr>
          <w:rFonts w:ascii="Arial Nova" w:hAnsi="Arial Nova"/>
        </w:rPr>
      </w:pPr>
    </w:p>
    <w:p w14:paraId="527B0929" w14:textId="71FAA0C4" w:rsidR="00697345" w:rsidRPr="00257121" w:rsidRDefault="00697345" w:rsidP="00257121">
      <w:pPr>
        <w:spacing w:line="360" w:lineRule="auto"/>
        <w:rPr>
          <w:rFonts w:ascii="Arial Nova" w:hAnsi="Arial Nova"/>
          <w:lang w:val="en"/>
        </w:rPr>
      </w:pPr>
      <w:r w:rsidRPr="00257121">
        <w:rPr>
          <w:rFonts w:ascii="Arial Nova" w:hAnsi="Arial Nova"/>
        </w:rPr>
        <w:t xml:space="preserve">England from 1485 to 1603 was a country whose identity was punctuated by the marital lives of its rulers – the Tudors. When the </w:t>
      </w:r>
      <w:r w:rsidRPr="00257121">
        <w:rPr>
          <w:rFonts w:ascii="Arial Nova" w:hAnsi="Arial Nova"/>
          <w:i/>
          <w:iCs/>
        </w:rPr>
        <w:t xml:space="preserve">Ladies Dictionary </w:t>
      </w:r>
      <w:r w:rsidRPr="00257121">
        <w:rPr>
          <w:rFonts w:ascii="Arial Nova" w:hAnsi="Arial Nova"/>
        </w:rPr>
        <w:t>of 1694 outlined the fundamentals of matrimony, which included a “</w:t>
      </w:r>
      <w:r w:rsidRPr="00257121">
        <w:rPr>
          <w:rFonts w:ascii="Arial Nova" w:hAnsi="Arial Nova"/>
          <w:lang w:val="en"/>
        </w:rPr>
        <w:t>suitable agreement in ages, humours, breeding, religion, families, and fortune” between couples, it had clearly overlooked the eclectic marriages of its monarchs that had occurred in the decades prior.</w:t>
      </w:r>
      <w:r w:rsidRPr="00257121">
        <w:rPr>
          <w:rFonts w:ascii="Arial Nova" w:hAnsi="Arial Nova"/>
          <w:vertAlign w:val="superscript"/>
          <w:lang w:val="en"/>
        </w:rPr>
        <w:footnoteReference w:id="1"/>
      </w:r>
      <w:r w:rsidRPr="00257121">
        <w:rPr>
          <w:rFonts w:ascii="Arial Nova" w:hAnsi="Arial Nova"/>
          <w:lang w:val="en"/>
        </w:rPr>
        <w:t xml:space="preserve"> The Tudors’ widely varying attitudes to marriage shaped the country that they ruled, and all with varying degrees of success. Henry Tudor’s decision to marry Elizabeth of York in 1486 united the houses of Lancaster and York, and it was arguably Henry’s greatest achievement that he became the patriarch of the “rosebushes of England” who would themselves come to shape the country.</w:t>
      </w:r>
      <w:r w:rsidRPr="00257121">
        <w:rPr>
          <w:rFonts w:ascii="Arial Nova" w:hAnsi="Arial Nova"/>
          <w:vertAlign w:val="superscript"/>
          <w:lang w:val="en"/>
        </w:rPr>
        <w:footnoteReference w:id="2"/>
      </w:r>
      <w:r w:rsidRPr="00257121">
        <w:rPr>
          <w:rFonts w:ascii="Arial Nova" w:hAnsi="Arial Nova"/>
          <w:lang w:val="en"/>
        </w:rPr>
        <w:t xml:space="preserve"> </w:t>
      </w:r>
    </w:p>
    <w:p w14:paraId="551B5D82" w14:textId="528B06E0" w:rsidR="00697345" w:rsidRPr="00257121" w:rsidRDefault="00697345" w:rsidP="00257121">
      <w:pPr>
        <w:spacing w:line="360" w:lineRule="auto"/>
        <w:rPr>
          <w:rFonts w:ascii="Arial Nova" w:hAnsi="Arial Nova"/>
          <w:lang w:val="en"/>
        </w:rPr>
      </w:pPr>
      <w:r w:rsidRPr="00257121">
        <w:rPr>
          <w:rFonts w:ascii="Arial Nova" w:hAnsi="Arial Nova"/>
          <w:lang w:val="en"/>
        </w:rPr>
        <w:tab/>
        <w:t>The six marriages of Henry VIII have each left their imprint on English history in a variety of ways, including being the impetus behind the English Reformation, and the stimulus for the drastically changing domestic and foreign policies of the time. The matrimonial attitudes of Henry’s daughters, who would both rule in their own right, equally shaped the course of English history. In an age where marriage was considered to be “the major defining moment of [a woman’s] life”, the Tudor queens certainly both challenged and supported this ideology.</w:t>
      </w:r>
      <w:r w:rsidRPr="00257121">
        <w:rPr>
          <w:rFonts w:ascii="Arial Nova" w:hAnsi="Arial Nova"/>
          <w:vertAlign w:val="superscript"/>
          <w:lang w:val="en"/>
        </w:rPr>
        <w:footnoteReference w:id="3"/>
      </w:r>
      <w:r w:rsidRPr="00257121">
        <w:rPr>
          <w:rFonts w:ascii="Arial Nova" w:hAnsi="Arial Nova"/>
          <w:lang w:val="en"/>
        </w:rPr>
        <w:t xml:space="preserve"> For Elizabeth, her refusal to marry became her glory – for Mary, it was her downfall. </w:t>
      </w:r>
    </w:p>
    <w:p w14:paraId="15DF287C" w14:textId="507FCDE4" w:rsidR="00697345" w:rsidRPr="00257121" w:rsidRDefault="00697345" w:rsidP="00257121">
      <w:pPr>
        <w:spacing w:line="360" w:lineRule="auto"/>
        <w:rPr>
          <w:rFonts w:ascii="Arial Nova" w:hAnsi="Arial Nova"/>
        </w:rPr>
      </w:pPr>
      <w:r w:rsidRPr="00257121">
        <w:rPr>
          <w:rFonts w:ascii="Arial Nova" w:hAnsi="Arial Nova"/>
          <w:lang w:val="en"/>
        </w:rPr>
        <w:tab/>
        <w:t xml:space="preserve"> This dissertation will be split into three chapters, and will cover three themes: domestic policy, foreign policy and contemporary art, and the extent that these were influenced by the marriages of the Tudor monarchs. In the Tudor Age, an effective government relied on successful domestic policy</w:t>
      </w:r>
      <w:r w:rsidR="00AC3D6D" w:rsidRPr="00257121">
        <w:rPr>
          <w:rFonts w:ascii="Arial Nova" w:hAnsi="Arial Nova"/>
          <w:lang w:val="en"/>
        </w:rPr>
        <w:t>, and so, i</w:t>
      </w:r>
      <w:r w:rsidRPr="00257121">
        <w:rPr>
          <w:rFonts w:ascii="Arial Nova" w:hAnsi="Arial Nova"/>
          <w:lang w:val="en"/>
        </w:rPr>
        <w:t xml:space="preserve">n this </w:t>
      </w:r>
      <w:r w:rsidRPr="00257121">
        <w:rPr>
          <w:rFonts w:ascii="Arial Nova" w:hAnsi="Arial Nova"/>
          <w:lang w:val="en"/>
        </w:rPr>
        <w:lastRenderedPageBreak/>
        <w:t xml:space="preserve">first chapter, I will discuss why I believe that the </w:t>
      </w:r>
      <w:r w:rsidR="00AC3D6D" w:rsidRPr="00257121">
        <w:rPr>
          <w:rFonts w:ascii="Arial Nova" w:hAnsi="Arial Nova"/>
          <w:lang w:val="en"/>
        </w:rPr>
        <w:t>marriages</w:t>
      </w:r>
      <w:r w:rsidRPr="00257121">
        <w:rPr>
          <w:rFonts w:ascii="Arial Nova" w:hAnsi="Arial Nova"/>
          <w:lang w:val="en"/>
        </w:rPr>
        <w:t xml:space="preserve"> of each Tudor monarch was the lead influence in their governance of domestic policy. </w:t>
      </w:r>
      <w:r w:rsidRPr="00257121">
        <w:rPr>
          <w:rFonts w:ascii="Arial Nova" w:hAnsi="Arial Nova"/>
        </w:rPr>
        <w:t>I will discuss the lengths that Henry VII went to establish his new-found dynasty in the hostile Yorkist-sphere that existed in England at the time of his accession. Further, I will discuss how the betrothals Henry made for his children were of crucial importance to England’s domestic policy, and how, in particular, it was the marriages of his daughters, Margaret and Mary, that had the longest lasting impact on solidifying the Tudor dynasty in English history. Finally, in this chapter, I shall investigate the extent that Henry VIII changed the dynamic of the social classes in England during his reign by rewarding his love interests and elevating them and their families to power,</w:t>
      </w:r>
      <w:r w:rsidR="00F80BE8" w:rsidRPr="00257121">
        <w:rPr>
          <w:rFonts w:ascii="Arial Nova" w:hAnsi="Arial Nova"/>
        </w:rPr>
        <w:t xml:space="preserve"> displaying</w:t>
      </w:r>
      <w:r w:rsidRPr="00257121">
        <w:rPr>
          <w:rFonts w:ascii="Arial Nova" w:hAnsi="Arial Nova"/>
        </w:rPr>
        <w:t xml:space="preserve"> how the social class boundaries of the time could easily be manipulated through marriage.  </w:t>
      </w:r>
    </w:p>
    <w:p w14:paraId="2D20D1DF" w14:textId="503AB74F" w:rsidR="00697345" w:rsidRPr="00257121" w:rsidRDefault="00697345" w:rsidP="00257121">
      <w:pPr>
        <w:spacing w:line="360" w:lineRule="auto"/>
        <w:rPr>
          <w:rFonts w:ascii="Arial Nova" w:hAnsi="Arial Nova"/>
        </w:rPr>
      </w:pPr>
      <w:r w:rsidRPr="00257121">
        <w:rPr>
          <w:rFonts w:ascii="Arial Nova" w:hAnsi="Arial Nova"/>
          <w:lang w:val="en"/>
        </w:rPr>
        <w:tab/>
      </w:r>
      <w:r w:rsidRPr="00257121">
        <w:rPr>
          <w:rFonts w:ascii="Arial Nova" w:hAnsi="Arial Nova"/>
        </w:rPr>
        <w:t xml:space="preserve">In the second chapter, I will evaluate the importance of the marital unions of the Tudors in relation to the foreign policies that they exercised during their reigns. For all of the Tudor monarchs, a </w:t>
      </w:r>
      <w:r w:rsidR="00692DC3" w:rsidRPr="00257121">
        <w:rPr>
          <w:rFonts w:ascii="Arial Nova" w:hAnsi="Arial Nova"/>
        </w:rPr>
        <w:t xml:space="preserve">potential </w:t>
      </w:r>
      <w:r w:rsidRPr="00257121">
        <w:rPr>
          <w:rFonts w:ascii="Arial Nova" w:hAnsi="Arial Nova"/>
        </w:rPr>
        <w:t xml:space="preserve">successful foreign marriage brought about protection in war, improved relations with European countries, and often an increase in wealth. I will analyse how Henry VIII’s divorce to Katherine of Aragon became the precursor for an anti-Spanish sentiment in England that would in time influence opinions of Mary I, and why, it was Mary’s marriage to a Spanish prince that reverberated negative sentiments for a previously well-loved figure. I will challenge the traditional view that it was Mary’s severe methods of fostering Catholicism in England that caused downfall, and that instead, it was a ubiquitous negative reaction to her marriage that immortalised her as an ineffective monarch. Finally, I will focus on whether European attitudes to the marital affairs of Elizabeth I had changed in the years following Mary’s disastrous reign, and how countries such as France and Spain reacted to her refusal to marry with disdain. I will compare these </w:t>
      </w:r>
      <w:r w:rsidR="009D4A87" w:rsidRPr="00257121">
        <w:rPr>
          <w:rFonts w:ascii="Arial Nova" w:hAnsi="Arial Nova"/>
        </w:rPr>
        <w:t>sentiments</w:t>
      </w:r>
      <w:r w:rsidRPr="00257121">
        <w:rPr>
          <w:rFonts w:ascii="Arial Nova" w:hAnsi="Arial Nova"/>
        </w:rPr>
        <w:t xml:space="preserve"> to how the English viewed their monarch, and how they believed that a Virgin Queen was the greatest asset to their foreign policy.</w:t>
      </w:r>
    </w:p>
    <w:p w14:paraId="5F203406" w14:textId="07006ADB" w:rsidR="00697345" w:rsidRPr="00257121" w:rsidRDefault="00697345" w:rsidP="00257121">
      <w:pPr>
        <w:spacing w:line="360" w:lineRule="auto"/>
        <w:ind w:firstLine="720"/>
        <w:rPr>
          <w:rFonts w:ascii="Arial Nova" w:hAnsi="Arial Nova"/>
        </w:rPr>
      </w:pPr>
      <w:r w:rsidRPr="00257121">
        <w:rPr>
          <w:rFonts w:ascii="Arial Nova" w:hAnsi="Arial Nova"/>
        </w:rPr>
        <w:t xml:space="preserve">The final chapter, different from the rest due to its reliance on surviving contemporary portraiture, focuses on how marriage was represented through art. </w:t>
      </w:r>
      <w:r w:rsidRPr="00257121">
        <w:rPr>
          <w:rFonts w:ascii="Arial Nova" w:hAnsi="Arial Nova"/>
        </w:rPr>
        <w:lastRenderedPageBreak/>
        <w:t>In this chapter I will argue that marriage was woven into almost every aspect of art at the time, and I have chosen eight instances where this is demonstrated, with artworks from the reigns of Henry VII, Henry VIII and Elizabeth I the most notable. I will argue that art had become much more influential than it had been in the Middle Ages, and that for the first time the English monarchs could control how their images were perceived not only in their own kingdom, but also the wider world in which they lived. Therefore, I will argue that the Tudors used portraiture as a form of propaganda, and that aspects of marriage</w:t>
      </w:r>
      <w:r w:rsidR="007C4C28" w:rsidRPr="00257121">
        <w:rPr>
          <w:rFonts w:ascii="Arial Nova" w:hAnsi="Arial Nova"/>
        </w:rPr>
        <w:t xml:space="preserve"> was woven</w:t>
      </w:r>
      <w:r w:rsidRPr="00257121">
        <w:rPr>
          <w:rFonts w:ascii="Arial Nova" w:hAnsi="Arial Nova"/>
        </w:rPr>
        <w:t xml:space="preserve"> into </w:t>
      </w:r>
      <w:r w:rsidR="009927BF" w:rsidRPr="00257121">
        <w:rPr>
          <w:rFonts w:ascii="Arial Nova" w:hAnsi="Arial Nova"/>
        </w:rPr>
        <w:t xml:space="preserve">almost </w:t>
      </w:r>
      <w:r w:rsidRPr="00257121">
        <w:rPr>
          <w:rFonts w:ascii="Arial Nova" w:hAnsi="Arial Nova"/>
        </w:rPr>
        <w:t>every piece of art produced</w:t>
      </w:r>
      <w:r w:rsidR="001B0C23" w:rsidRPr="00257121">
        <w:rPr>
          <w:rFonts w:ascii="Arial Nova" w:hAnsi="Arial Nova"/>
        </w:rPr>
        <w:t xml:space="preserve"> at their courts</w:t>
      </w:r>
      <w:r w:rsidRPr="00257121">
        <w:rPr>
          <w:rFonts w:ascii="Arial Nova" w:hAnsi="Arial Nova"/>
        </w:rPr>
        <w:t xml:space="preserve"> during </w:t>
      </w:r>
      <w:r w:rsidR="007C4C28" w:rsidRPr="00257121">
        <w:rPr>
          <w:rFonts w:ascii="Arial Nova" w:hAnsi="Arial Nova"/>
        </w:rPr>
        <w:t>this time.</w:t>
      </w:r>
      <w:r w:rsidRPr="00257121">
        <w:rPr>
          <w:rFonts w:ascii="Arial Nova" w:hAnsi="Arial Nova"/>
        </w:rPr>
        <w:t xml:space="preserve"> </w:t>
      </w:r>
    </w:p>
    <w:p w14:paraId="563B93E7" w14:textId="7D9D0AD2" w:rsidR="00F2459F" w:rsidRPr="00257121" w:rsidRDefault="00697345" w:rsidP="00257121">
      <w:pPr>
        <w:spacing w:line="360" w:lineRule="auto"/>
        <w:rPr>
          <w:rFonts w:ascii="Arial Nova" w:hAnsi="Arial Nova"/>
        </w:rPr>
      </w:pPr>
      <w:r w:rsidRPr="00257121">
        <w:rPr>
          <w:rFonts w:ascii="Arial Nova" w:hAnsi="Arial Nova"/>
        </w:rPr>
        <w:tab/>
        <w:t xml:space="preserve">I believe that my research proposal is relatively new and refreshing against the saturated backdrop of </w:t>
      </w:r>
      <w:r w:rsidR="009927BF" w:rsidRPr="00257121">
        <w:rPr>
          <w:rFonts w:ascii="Arial Nova" w:hAnsi="Arial Nova"/>
        </w:rPr>
        <w:t xml:space="preserve">existing </w:t>
      </w:r>
      <w:r w:rsidRPr="00257121">
        <w:rPr>
          <w:rFonts w:ascii="Arial Nova" w:hAnsi="Arial Nova"/>
        </w:rPr>
        <w:t>studies in Tudor history. Although the marriages of the Tudors are mentioned in almost every secondary scholarship, I believe that the majority of historians overlook the vital role that marriage played in the control of Tudor power, and that they instead attribute this power to other factors such as military expertise or religious propaganda. John Guy, for example, fails to mention the six marriages of Henry VIII in the entirety of his study of the Tudor Age, instead attributing the changing policies of the time to other aspects, including pressure from councillors and the Tudor populace.</w:t>
      </w:r>
      <w:r w:rsidRPr="00257121">
        <w:rPr>
          <w:rFonts w:ascii="Arial Nova" w:hAnsi="Arial Nova"/>
          <w:vertAlign w:val="superscript"/>
        </w:rPr>
        <w:footnoteReference w:id="4"/>
      </w:r>
      <w:r w:rsidRPr="00257121">
        <w:rPr>
          <w:rFonts w:ascii="Arial Nova" w:hAnsi="Arial Nova"/>
        </w:rPr>
        <w:t xml:space="preserve"> Guy’s opinions therefore are greatly challenged in this dissertation. On the other hand, revisionist historian Tracy Borman’s opinion that almost every aspect of Elizabeth I’s life was influenced by marriage is an idea that I aim to adapt in this dissertation.</w:t>
      </w:r>
      <w:r w:rsidRPr="00257121">
        <w:rPr>
          <w:rFonts w:ascii="Arial Nova" w:hAnsi="Arial Nova"/>
          <w:vertAlign w:val="superscript"/>
        </w:rPr>
        <w:footnoteReference w:id="5"/>
      </w:r>
      <w:r w:rsidRPr="00257121">
        <w:rPr>
          <w:rFonts w:ascii="Arial Nova" w:hAnsi="Arial Nova"/>
        </w:rPr>
        <w:t xml:space="preserve"> Although Borman arguably writes panegyrically of Elizabeth I, her opinions of the marital affairs of the Tudor queen are thought-provoking, and </w:t>
      </w:r>
      <w:r w:rsidR="009927BF" w:rsidRPr="00257121">
        <w:rPr>
          <w:rFonts w:ascii="Arial Nova" w:hAnsi="Arial Nova"/>
        </w:rPr>
        <w:t xml:space="preserve">I will </w:t>
      </w:r>
      <w:r w:rsidRPr="00257121">
        <w:rPr>
          <w:rFonts w:ascii="Arial Nova" w:hAnsi="Arial Nova"/>
        </w:rPr>
        <w:t xml:space="preserve">expand upon these in this dissertation. </w:t>
      </w:r>
    </w:p>
    <w:p w14:paraId="5236D2B6" w14:textId="208362A0" w:rsidR="00F2459F" w:rsidRDefault="00F2459F" w:rsidP="00257121">
      <w:pPr>
        <w:spacing w:line="360" w:lineRule="auto"/>
        <w:jc w:val="center"/>
        <w:rPr>
          <w:rFonts w:ascii="Arial Nova" w:hAnsi="Arial Nova"/>
        </w:rPr>
      </w:pPr>
    </w:p>
    <w:p w14:paraId="6B6B45B0" w14:textId="0856C119" w:rsidR="006C4C2D" w:rsidRDefault="00712218" w:rsidP="00712218">
      <w:pPr>
        <w:spacing w:line="360" w:lineRule="auto"/>
        <w:rPr>
          <w:rFonts w:ascii="Arial Nova" w:hAnsi="Arial Nova"/>
        </w:rPr>
      </w:pPr>
      <w:r>
        <w:rPr>
          <w:rFonts w:ascii="Arial Nova" w:hAnsi="Arial Nova"/>
        </w:rPr>
        <w:t>Wordcount: 977</w:t>
      </w:r>
    </w:p>
    <w:p w14:paraId="52CEEAB0" w14:textId="670E443E" w:rsidR="006C4C2D" w:rsidRDefault="006C4C2D" w:rsidP="00257121">
      <w:pPr>
        <w:spacing w:line="360" w:lineRule="auto"/>
        <w:jc w:val="center"/>
        <w:rPr>
          <w:rFonts w:ascii="Arial Nova" w:hAnsi="Arial Nova"/>
        </w:rPr>
      </w:pPr>
    </w:p>
    <w:p w14:paraId="295CE45A" w14:textId="6BB124C3" w:rsidR="006C4C2D" w:rsidRDefault="006C4C2D" w:rsidP="00257121">
      <w:pPr>
        <w:spacing w:line="360" w:lineRule="auto"/>
        <w:jc w:val="center"/>
        <w:rPr>
          <w:rFonts w:ascii="Arial Nova" w:hAnsi="Arial Nova"/>
        </w:rPr>
      </w:pPr>
    </w:p>
    <w:p w14:paraId="05DC4567" w14:textId="6E5F3DEE" w:rsidR="006C4C2D" w:rsidRDefault="006C4C2D" w:rsidP="00257121">
      <w:pPr>
        <w:spacing w:line="360" w:lineRule="auto"/>
        <w:jc w:val="center"/>
        <w:rPr>
          <w:rFonts w:ascii="Arial Nova" w:hAnsi="Arial Nova"/>
        </w:rPr>
      </w:pPr>
    </w:p>
    <w:p w14:paraId="56D7D888" w14:textId="77777777" w:rsidR="006C4C2D" w:rsidRPr="00257121" w:rsidRDefault="006C4C2D" w:rsidP="00257121">
      <w:pPr>
        <w:spacing w:line="360" w:lineRule="auto"/>
        <w:jc w:val="center"/>
        <w:rPr>
          <w:rFonts w:ascii="Arial Nova" w:hAnsi="Arial Nova"/>
        </w:rPr>
      </w:pPr>
    </w:p>
    <w:p w14:paraId="667DDBAB" w14:textId="2BA2611C" w:rsidR="00F2459F" w:rsidRPr="00257121" w:rsidRDefault="00F2459F" w:rsidP="00257121">
      <w:pPr>
        <w:spacing w:line="360" w:lineRule="auto"/>
        <w:jc w:val="center"/>
        <w:rPr>
          <w:rFonts w:ascii="Arial Nova" w:hAnsi="Arial Nova"/>
        </w:rPr>
      </w:pPr>
      <w:r w:rsidRPr="00257121">
        <w:rPr>
          <w:rFonts w:ascii="Arial Nova" w:hAnsi="Arial Nova"/>
        </w:rPr>
        <w:t xml:space="preserve">Chapter 1 – </w:t>
      </w:r>
      <w:r w:rsidR="00C644DC" w:rsidRPr="00257121">
        <w:rPr>
          <w:rFonts w:ascii="Arial Nova" w:hAnsi="Arial Nova"/>
        </w:rPr>
        <w:t>Marriage and Domestic Policy</w:t>
      </w:r>
    </w:p>
    <w:p w14:paraId="05611AB9" w14:textId="77777777" w:rsidR="00F2459F" w:rsidRPr="00257121" w:rsidRDefault="00F2459F" w:rsidP="00257121">
      <w:pPr>
        <w:spacing w:line="360" w:lineRule="auto"/>
        <w:jc w:val="center"/>
        <w:rPr>
          <w:rFonts w:ascii="Arial Nova" w:hAnsi="Arial Nova"/>
        </w:rPr>
      </w:pPr>
    </w:p>
    <w:p w14:paraId="794AD863" w14:textId="77777777" w:rsidR="00F2459F" w:rsidRPr="00257121" w:rsidRDefault="00F2459F" w:rsidP="00257121">
      <w:pPr>
        <w:spacing w:line="360" w:lineRule="auto"/>
        <w:rPr>
          <w:rFonts w:ascii="Arial Nova" w:hAnsi="Arial Nova"/>
        </w:rPr>
      </w:pPr>
    </w:p>
    <w:p w14:paraId="475C3C1C" w14:textId="6BECCC7C" w:rsidR="00F2459F" w:rsidRPr="00257121" w:rsidRDefault="00F2459F" w:rsidP="00257121">
      <w:pPr>
        <w:spacing w:line="360" w:lineRule="auto"/>
        <w:rPr>
          <w:rFonts w:ascii="Arial Nova" w:hAnsi="Arial Nova"/>
        </w:rPr>
      </w:pPr>
      <w:r w:rsidRPr="00257121">
        <w:rPr>
          <w:rFonts w:ascii="Arial Nova" w:hAnsi="Arial Nova"/>
        </w:rPr>
        <w:t xml:space="preserve">In this chapter, I will discuss how the marriages of the Tudor monarchs had long-lasting influence over </w:t>
      </w:r>
      <w:r w:rsidR="00317449" w:rsidRPr="00257121">
        <w:rPr>
          <w:rFonts w:ascii="Arial Nova" w:hAnsi="Arial Nova"/>
        </w:rPr>
        <w:t>the</w:t>
      </w:r>
      <w:r w:rsidRPr="00257121">
        <w:rPr>
          <w:rFonts w:ascii="Arial Nova" w:hAnsi="Arial Nova"/>
        </w:rPr>
        <w:t xml:space="preserve"> domestic policy</w:t>
      </w:r>
      <w:r w:rsidR="00317449" w:rsidRPr="00257121">
        <w:rPr>
          <w:rFonts w:ascii="Arial Nova" w:hAnsi="Arial Nova"/>
        </w:rPr>
        <w:t xml:space="preserve"> of the period</w:t>
      </w:r>
      <w:r w:rsidRPr="00257121">
        <w:rPr>
          <w:rFonts w:ascii="Arial Nova" w:hAnsi="Arial Nova"/>
        </w:rPr>
        <w:t>, and how it would come to leave a perpetual imprint on English</w:t>
      </w:r>
      <w:r w:rsidR="00317449" w:rsidRPr="00257121">
        <w:rPr>
          <w:rFonts w:ascii="Arial Nova" w:hAnsi="Arial Nova"/>
        </w:rPr>
        <w:t xml:space="preserve"> political history</w:t>
      </w:r>
      <w:r w:rsidRPr="00257121">
        <w:rPr>
          <w:rFonts w:ascii="Arial Nova" w:hAnsi="Arial Nova"/>
        </w:rPr>
        <w:t>.</w:t>
      </w:r>
      <w:r w:rsidR="003B572A" w:rsidRPr="00257121">
        <w:rPr>
          <w:rFonts w:ascii="Arial Nova" w:hAnsi="Arial Nova"/>
        </w:rPr>
        <w:t xml:space="preserve"> Arguably</w:t>
      </w:r>
      <w:r w:rsidRPr="00257121">
        <w:rPr>
          <w:rFonts w:ascii="Arial Nova" w:hAnsi="Arial Nova"/>
        </w:rPr>
        <w:t>, the Tudor dynasty would have</w:t>
      </w:r>
      <w:r w:rsidR="003B572A" w:rsidRPr="00257121">
        <w:rPr>
          <w:rFonts w:ascii="Arial Nova" w:hAnsi="Arial Nova"/>
        </w:rPr>
        <w:t xml:space="preserve"> failed to have</w:t>
      </w:r>
      <w:r w:rsidRPr="00257121">
        <w:rPr>
          <w:rFonts w:ascii="Arial Nova" w:hAnsi="Arial Nova"/>
        </w:rPr>
        <w:t xml:space="preserve"> thrived had it not been for Henry Tudor’s marriage to Elizabeth of York in 1486, which </w:t>
      </w:r>
      <w:r w:rsidR="003B572A" w:rsidRPr="00257121">
        <w:rPr>
          <w:rFonts w:ascii="Arial Nova" w:hAnsi="Arial Nova"/>
        </w:rPr>
        <w:t xml:space="preserve">united the warring houses of York and Lancaster in the aftermath of the Wars of the Roses. Additionally, this union would </w:t>
      </w:r>
      <w:r w:rsidRPr="00257121">
        <w:rPr>
          <w:rFonts w:ascii="Arial Nova" w:hAnsi="Arial Nova"/>
        </w:rPr>
        <w:t>consolidate</w:t>
      </w:r>
      <w:r w:rsidR="003B572A" w:rsidRPr="00257121">
        <w:rPr>
          <w:rFonts w:ascii="Arial Nova" w:hAnsi="Arial Nova"/>
        </w:rPr>
        <w:t xml:space="preserve"> Henry’s</w:t>
      </w:r>
      <w:r w:rsidRPr="00257121">
        <w:rPr>
          <w:rFonts w:ascii="Arial Nova" w:hAnsi="Arial Nova"/>
        </w:rPr>
        <w:t xml:space="preserve"> claim to the throne and </w:t>
      </w:r>
      <w:r w:rsidR="00DE69B7" w:rsidRPr="00257121">
        <w:rPr>
          <w:rFonts w:ascii="Arial Nova" w:hAnsi="Arial Nova"/>
        </w:rPr>
        <w:t xml:space="preserve">would </w:t>
      </w:r>
      <w:r w:rsidR="003B572A" w:rsidRPr="00257121">
        <w:rPr>
          <w:rFonts w:ascii="Arial Nova" w:hAnsi="Arial Nova"/>
        </w:rPr>
        <w:t>legitimise the heirs of</w:t>
      </w:r>
      <w:r w:rsidRPr="00257121">
        <w:rPr>
          <w:rFonts w:ascii="Arial Nova" w:hAnsi="Arial Nova"/>
        </w:rPr>
        <w:t xml:space="preserve"> his dynas</w:t>
      </w:r>
      <w:r w:rsidR="003B572A" w:rsidRPr="00257121">
        <w:rPr>
          <w:rFonts w:ascii="Arial Nova" w:hAnsi="Arial Nova"/>
        </w:rPr>
        <w:t>ty</w:t>
      </w:r>
      <w:r w:rsidRPr="00257121">
        <w:rPr>
          <w:rFonts w:ascii="Arial Nova" w:hAnsi="Arial Nova"/>
        </w:rPr>
        <w:t xml:space="preserve">. </w:t>
      </w:r>
      <w:r w:rsidR="009C033E" w:rsidRPr="00257121">
        <w:rPr>
          <w:rFonts w:ascii="Arial Nova" w:hAnsi="Arial Nova"/>
        </w:rPr>
        <w:t>In short, it</w:t>
      </w:r>
      <w:r w:rsidRPr="00257121">
        <w:rPr>
          <w:rFonts w:ascii="Arial Nova" w:hAnsi="Arial Nova"/>
        </w:rPr>
        <w:t xml:space="preserve"> was Henry’s marriage to Elizabeth that </w:t>
      </w:r>
      <w:r w:rsidR="000F02CF" w:rsidRPr="00257121">
        <w:rPr>
          <w:rFonts w:ascii="Arial Nova" w:hAnsi="Arial Nova"/>
        </w:rPr>
        <w:t>would become the</w:t>
      </w:r>
      <w:r w:rsidRPr="00257121">
        <w:rPr>
          <w:rFonts w:ascii="Arial Nova" w:hAnsi="Arial Nova"/>
        </w:rPr>
        <w:t xml:space="preserve"> grassroots</w:t>
      </w:r>
      <w:r w:rsidR="000F02CF" w:rsidRPr="00257121">
        <w:rPr>
          <w:rFonts w:ascii="Arial Nova" w:hAnsi="Arial Nova"/>
        </w:rPr>
        <w:t xml:space="preserve"> of the Tudor dynasty.</w:t>
      </w:r>
    </w:p>
    <w:p w14:paraId="387AD89C" w14:textId="3D30DF15" w:rsidR="00F2459F" w:rsidRPr="00257121" w:rsidRDefault="00F2459F" w:rsidP="00257121">
      <w:pPr>
        <w:spacing w:line="360" w:lineRule="auto"/>
        <w:rPr>
          <w:rFonts w:ascii="Arial Nova" w:hAnsi="Arial Nova"/>
        </w:rPr>
      </w:pPr>
      <w:r w:rsidRPr="00257121">
        <w:rPr>
          <w:rFonts w:ascii="Arial Nova" w:hAnsi="Arial Nova"/>
        </w:rPr>
        <w:tab/>
      </w:r>
      <w:r w:rsidR="00506B70" w:rsidRPr="00257121">
        <w:rPr>
          <w:rFonts w:ascii="Arial Nova" w:hAnsi="Arial Nova"/>
        </w:rPr>
        <w:t>Before considering the impact this marriage had on England at the time, I believe it is vital to look at the context in which it occurred.</w:t>
      </w:r>
      <w:r w:rsidRPr="00257121">
        <w:rPr>
          <w:rFonts w:ascii="Arial Nova" w:hAnsi="Arial Nova"/>
        </w:rPr>
        <w:t xml:space="preserve"> Henry Tudor’s</w:t>
      </w:r>
      <w:r w:rsidR="004E5714" w:rsidRPr="00257121">
        <w:rPr>
          <w:rFonts w:ascii="Arial Nova" w:hAnsi="Arial Nova"/>
        </w:rPr>
        <w:t xml:space="preserve"> </w:t>
      </w:r>
      <w:r w:rsidRPr="00257121">
        <w:rPr>
          <w:rFonts w:ascii="Arial Nova" w:hAnsi="Arial Nova"/>
        </w:rPr>
        <w:t xml:space="preserve">consolidation of his power in England following his victory at Bosworth in 1485 </w:t>
      </w:r>
      <w:r w:rsidR="004E5714" w:rsidRPr="00257121">
        <w:rPr>
          <w:rFonts w:ascii="Arial Nova" w:hAnsi="Arial Nova"/>
        </w:rPr>
        <w:t xml:space="preserve">was swift and calculated. The move from the </w:t>
      </w:r>
      <w:r w:rsidR="00300797" w:rsidRPr="00257121">
        <w:rPr>
          <w:rFonts w:ascii="Arial Nova" w:hAnsi="Arial Nova"/>
        </w:rPr>
        <w:t xml:space="preserve">deeply entrenched Yorkist attitudes in England to the adoption of Tudor ones </w:t>
      </w:r>
      <w:r w:rsidRPr="00257121">
        <w:rPr>
          <w:rFonts w:ascii="Arial Nova" w:hAnsi="Arial Nova"/>
        </w:rPr>
        <w:t xml:space="preserve">was the first sign that </w:t>
      </w:r>
      <w:r w:rsidR="00300797" w:rsidRPr="00257121">
        <w:rPr>
          <w:rFonts w:ascii="Arial Nova" w:hAnsi="Arial Nova"/>
        </w:rPr>
        <w:t xml:space="preserve">showed that Henry </w:t>
      </w:r>
      <w:r w:rsidRPr="00257121">
        <w:rPr>
          <w:rFonts w:ascii="Arial Nova" w:hAnsi="Arial Nova"/>
        </w:rPr>
        <w:t xml:space="preserve">was distancing himself </w:t>
      </w:r>
      <w:r w:rsidR="005B56C1" w:rsidRPr="00257121">
        <w:rPr>
          <w:rFonts w:ascii="Arial Nova" w:hAnsi="Arial Nova"/>
        </w:rPr>
        <w:t>from</w:t>
      </w:r>
      <w:r w:rsidRPr="00257121">
        <w:rPr>
          <w:rFonts w:ascii="Arial Nova" w:hAnsi="Arial Nova"/>
        </w:rPr>
        <w:t xml:space="preserve"> “the disaster-orientated framework of the Middle Ages”, and particularly of the reign of Richard III</w:t>
      </w:r>
      <w:r w:rsidRPr="00257121">
        <w:rPr>
          <w:rFonts w:ascii="Arial Nova" w:hAnsi="Arial Nova"/>
          <w:lang w:val="en"/>
        </w:rPr>
        <w:t>.</w:t>
      </w:r>
      <w:r w:rsidRPr="00257121">
        <w:rPr>
          <w:rFonts w:ascii="Arial Nova" w:hAnsi="Arial Nova"/>
          <w:vertAlign w:val="superscript"/>
          <w:lang w:val="en"/>
        </w:rPr>
        <w:footnoteReference w:id="6"/>
      </w:r>
      <w:r w:rsidRPr="00257121">
        <w:rPr>
          <w:rFonts w:ascii="Arial Nova" w:hAnsi="Arial Nova"/>
          <w:lang w:val="en"/>
        </w:rPr>
        <w:t xml:space="preserve"> Whilst some historians, such as MacC</w:t>
      </w:r>
      <w:r w:rsidR="00BD6275" w:rsidRPr="00257121">
        <w:rPr>
          <w:rFonts w:ascii="Arial Nova" w:hAnsi="Arial Nova"/>
          <w:lang w:val="en"/>
        </w:rPr>
        <w:t>ulloch</w:t>
      </w:r>
      <w:r w:rsidRPr="00257121">
        <w:rPr>
          <w:rFonts w:ascii="Arial Nova" w:hAnsi="Arial Nova"/>
          <w:lang w:val="en"/>
        </w:rPr>
        <w:t xml:space="preserve">, argue that Henry did little to change the dynamic of </w:t>
      </w:r>
      <w:r w:rsidR="005B56C1" w:rsidRPr="00257121">
        <w:rPr>
          <w:rFonts w:ascii="Arial Nova" w:hAnsi="Arial Nova"/>
          <w:lang w:val="en"/>
        </w:rPr>
        <w:t xml:space="preserve">the </w:t>
      </w:r>
      <w:r w:rsidRPr="00257121">
        <w:rPr>
          <w:rFonts w:ascii="Arial Nova" w:hAnsi="Arial Nova"/>
          <w:lang w:val="en"/>
        </w:rPr>
        <w:t xml:space="preserve">domestic policy </w:t>
      </w:r>
      <w:r w:rsidR="005B56C1" w:rsidRPr="00257121">
        <w:rPr>
          <w:rFonts w:ascii="Arial Nova" w:hAnsi="Arial Nova"/>
          <w:lang w:val="en"/>
        </w:rPr>
        <w:t xml:space="preserve">in England </w:t>
      </w:r>
      <w:r w:rsidRPr="00257121">
        <w:rPr>
          <w:rFonts w:ascii="Arial Nova" w:hAnsi="Arial Nova"/>
          <w:lang w:val="en"/>
        </w:rPr>
        <w:t xml:space="preserve">after his victory at Bosworth, and that “Tudor government often imitated patterns laid down by the Yorkist monarchs”, I believe that actually it was the opposite, that Henry Tudor had already greatly impacted England through his marriage, which proved a turning point </w:t>
      </w:r>
      <w:r w:rsidR="005B56C1" w:rsidRPr="00257121">
        <w:rPr>
          <w:rFonts w:ascii="Arial Nova" w:hAnsi="Arial Nova"/>
          <w:lang w:val="en"/>
        </w:rPr>
        <w:t>in</w:t>
      </w:r>
      <w:r w:rsidRPr="00257121">
        <w:rPr>
          <w:rFonts w:ascii="Arial Nova" w:hAnsi="Arial Nova"/>
          <w:lang w:val="en"/>
        </w:rPr>
        <w:t xml:space="preserve"> English history.</w:t>
      </w:r>
      <w:r w:rsidRPr="00257121">
        <w:rPr>
          <w:rFonts w:ascii="Arial Nova" w:hAnsi="Arial Nova"/>
          <w:vertAlign w:val="superscript"/>
          <w:lang w:val="en"/>
        </w:rPr>
        <w:footnoteReference w:id="7"/>
      </w:r>
      <w:r w:rsidRPr="00257121">
        <w:rPr>
          <w:rFonts w:ascii="Arial Nova" w:hAnsi="Arial Nova"/>
          <w:lang w:val="en"/>
        </w:rPr>
        <w:t xml:space="preserve"> </w:t>
      </w:r>
    </w:p>
    <w:p w14:paraId="5BD4BBBA" w14:textId="4EA09233" w:rsidR="00F2459F" w:rsidRPr="00257121" w:rsidRDefault="00F2459F" w:rsidP="00257121">
      <w:pPr>
        <w:spacing w:line="360" w:lineRule="auto"/>
        <w:rPr>
          <w:rFonts w:ascii="Arial Nova" w:hAnsi="Arial Nova"/>
          <w:lang w:val="en"/>
        </w:rPr>
      </w:pPr>
      <w:r w:rsidRPr="00257121">
        <w:rPr>
          <w:rFonts w:ascii="Arial Nova" w:hAnsi="Arial Nova"/>
          <w:lang w:val="en"/>
        </w:rPr>
        <w:tab/>
        <w:t>The marriage of Henry</w:t>
      </w:r>
      <w:r w:rsidR="00F91309" w:rsidRPr="00257121">
        <w:rPr>
          <w:rFonts w:ascii="Arial Nova" w:hAnsi="Arial Nova"/>
          <w:lang w:val="en"/>
        </w:rPr>
        <w:t xml:space="preserve"> Tudor</w:t>
      </w:r>
      <w:r w:rsidRPr="00257121">
        <w:rPr>
          <w:rFonts w:ascii="Arial Nova" w:hAnsi="Arial Nova"/>
          <w:lang w:val="en"/>
        </w:rPr>
        <w:t xml:space="preserve"> and Elizabeth </w:t>
      </w:r>
      <w:r w:rsidR="00F91309" w:rsidRPr="00257121">
        <w:rPr>
          <w:rFonts w:ascii="Arial Nova" w:hAnsi="Arial Nova"/>
          <w:lang w:val="en"/>
        </w:rPr>
        <w:t xml:space="preserve">of York </w:t>
      </w:r>
      <w:r w:rsidRPr="00257121">
        <w:rPr>
          <w:rFonts w:ascii="Arial Nova" w:hAnsi="Arial Nova"/>
          <w:lang w:val="en"/>
        </w:rPr>
        <w:t xml:space="preserve">came to be known as the </w:t>
      </w:r>
      <w:r w:rsidR="00F91309" w:rsidRPr="00257121">
        <w:rPr>
          <w:rFonts w:ascii="Arial Nova" w:hAnsi="Arial Nova"/>
          <w:lang w:val="en"/>
        </w:rPr>
        <w:t>‘</w:t>
      </w:r>
      <w:r w:rsidRPr="00257121">
        <w:rPr>
          <w:rFonts w:ascii="Arial Nova" w:hAnsi="Arial Nova"/>
          <w:i/>
          <w:iCs/>
          <w:lang w:val="en"/>
        </w:rPr>
        <w:t>Unification of England</w:t>
      </w:r>
      <w:r w:rsidR="00F91309" w:rsidRPr="00257121">
        <w:rPr>
          <w:rFonts w:ascii="Arial Nova" w:hAnsi="Arial Nova"/>
          <w:i/>
          <w:iCs/>
          <w:lang w:val="en"/>
        </w:rPr>
        <w:t>’</w:t>
      </w:r>
      <w:r w:rsidRPr="00257121">
        <w:rPr>
          <w:rFonts w:ascii="Arial Nova" w:hAnsi="Arial Nova"/>
          <w:lang w:val="en"/>
        </w:rPr>
        <w:t xml:space="preserve"> and was arguably ubiquitously accepted by the English at the time following the convoluted failure of Richard III’s reign, </w:t>
      </w:r>
      <w:r w:rsidR="00F91309" w:rsidRPr="00257121">
        <w:rPr>
          <w:rFonts w:ascii="Arial Nova" w:hAnsi="Arial Nova"/>
          <w:lang w:val="en"/>
        </w:rPr>
        <w:t xml:space="preserve">which </w:t>
      </w:r>
      <w:r w:rsidR="00F91309" w:rsidRPr="00257121">
        <w:rPr>
          <w:rFonts w:ascii="Arial Nova" w:hAnsi="Arial Nova"/>
          <w:lang w:val="en"/>
        </w:rPr>
        <w:lastRenderedPageBreak/>
        <w:t>had been reinforced</w:t>
      </w:r>
      <w:r w:rsidRPr="00257121">
        <w:rPr>
          <w:rFonts w:ascii="Arial Nova" w:hAnsi="Arial Nova"/>
          <w:lang w:val="en"/>
        </w:rPr>
        <w:t xml:space="preserve"> by the myster</w:t>
      </w:r>
      <w:r w:rsidR="00F91309" w:rsidRPr="00257121">
        <w:rPr>
          <w:rFonts w:ascii="Arial Nova" w:hAnsi="Arial Nova"/>
          <w:lang w:val="en"/>
        </w:rPr>
        <w:t>ious circumstance</w:t>
      </w:r>
      <w:r w:rsidR="00B22C9F" w:rsidRPr="00257121">
        <w:rPr>
          <w:rFonts w:ascii="Arial Nova" w:hAnsi="Arial Nova"/>
          <w:lang w:val="en"/>
        </w:rPr>
        <w:t>s</w:t>
      </w:r>
      <w:r w:rsidRPr="00257121">
        <w:rPr>
          <w:rFonts w:ascii="Arial Nova" w:hAnsi="Arial Nova"/>
          <w:lang w:val="en"/>
        </w:rPr>
        <w:t xml:space="preserve"> of the </w:t>
      </w:r>
      <w:r w:rsidR="00F91309" w:rsidRPr="00257121">
        <w:rPr>
          <w:rFonts w:ascii="Arial Nova" w:hAnsi="Arial Nova"/>
          <w:lang w:val="en"/>
        </w:rPr>
        <w:t>p</w:t>
      </w:r>
      <w:r w:rsidRPr="00257121">
        <w:rPr>
          <w:rFonts w:ascii="Arial Nova" w:hAnsi="Arial Nova"/>
          <w:lang w:val="en"/>
        </w:rPr>
        <w:t>rinces in the Tower.</w:t>
      </w:r>
      <w:r w:rsidRPr="00257121">
        <w:rPr>
          <w:rFonts w:ascii="Arial Nova" w:hAnsi="Arial Nova"/>
          <w:vertAlign w:val="superscript"/>
          <w:lang w:val="en"/>
        </w:rPr>
        <w:footnoteReference w:id="8"/>
      </w:r>
      <w:r w:rsidRPr="00257121">
        <w:rPr>
          <w:rFonts w:ascii="Arial Nova" w:hAnsi="Arial Nova"/>
          <w:lang w:val="en"/>
        </w:rPr>
        <w:t xml:space="preserve"> </w:t>
      </w:r>
      <w:r w:rsidR="00F91309" w:rsidRPr="00257121">
        <w:rPr>
          <w:rFonts w:ascii="Arial Nova" w:hAnsi="Arial Nova"/>
          <w:lang w:val="en"/>
        </w:rPr>
        <w:t>Arguably,</w:t>
      </w:r>
      <w:r w:rsidRPr="00257121">
        <w:rPr>
          <w:rFonts w:ascii="Arial Nova" w:hAnsi="Arial Nova"/>
          <w:lang w:val="en"/>
        </w:rPr>
        <w:t xml:space="preserve"> Henry </w:t>
      </w:r>
      <w:r w:rsidR="00F91309" w:rsidRPr="00257121">
        <w:rPr>
          <w:rFonts w:ascii="Arial Nova" w:hAnsi="Arial Nova"/>
          <w:lang w:val="en"/>
        </w:rPr>
        <w:t xml:space="preserve">capitalized on this anti-Ricardian sentiment that existed at the time, and galvanized </w:t>
      </w:r>
      <w:r w:rsidR="004B7A4D" w:rsidRPr="00257121">
        <w:rPr>
          <w:rFonts w:ascii="Arial Nova" w:hAnsi="Arial Nova"/>
          <w:lang w:val="en"/>
        </w:rPr>
        <w:t xml:space="preserve">the English populace into </w:t>
      </w:r>
      <w:r w:rsidR="00B22C9F" w:rsidRPr="00257121">
        <w:rPr>
          <w:rFonts w:ascii="Arial Nova" w:hAnsi="Arial Nova"/>
          <w:lang w:val="en"/>
        </w:rPr>
        <w:t>supporting the new Tudor regime</w:t>
      </w:r>
      <w:r w:rsidR="004B7A4D" w:rsidRPr="00257121">
        <w:rPr>
          <w:rFonts w:ascii="Arial Nova" w:hAnsi="Arial Nova"/>
          <w:lang w:val="en"/>
        </w:rPr>
        <w:t>.</w:t>
      </w:r>
      <w:r w:rsidR="00F53F55" w:rsidRPr="00257121">
        <w:rPr>
          <w:rFonts w:ascii="Arial Nova" w:hAnsi="Arial Nova"/>
          <w:lang w:val="en"/>
        </w:rPr>
        <w:t xml:space="preserve"> </w:t>
      </w:r>
      <w:r w:rsidRPr="00257121">
        <w:rPr>
          <w:rFonts w:ascii="Arial Nova" w:hAnsi="Arial Nova"/>
          <w:lang w:val="en"/>
        </w:rPr>
        <w:t xml:space="preserve">Henry did this through numerous means, namely offering peace to the </w:t>
      </w:r>
      <w:r w:rsidR="00160B77" w:rsidRPr="00257121">
        <w:rPr>
          <w:rFonts w:ascii="Arial Nova" w:hAnsi="Arial Nova"/>
          <w:lang w:val="en"/>
        </w:rPr>
        <w:t>r</w:t>
      </w:r>
      <w:r w:rsidR="00CD6A5D" w:rsidRPr="00257121">
        <w:rPr>
          <w:rFonts w:ascii="Arial Nova" w:hAnsi="Arial Nova"/>
          <w:lang w:val="en"/>
        </w:rPr>
        <w:t>esidual defeated</w:t>
      </w:r>
      <w:r w:rsidRPr="00257121">
        <w:rPr>
          <w:rFonts w:ascii="Arial Nova" w:hAnsi="Arial Nova"/>
          <w:lang w:val="en"/>
        </w:rPr>
        <w:t xml:space="preserve"> Yorkist</w:t>
      </w:r>
      <w:r w:rsidR="00160B77" w:rsidRPr="00257121">
        <w:rPr>
          <w:rFonts w:ascii="Arial Nova" w:hAnsi="Arial Nova"/>
          <w:lang w:val="en"/>
        </w:rPr>
        <w:t>s,</w:t>
      </w:r>
      <w:r w:rsidRPr="00257121">
        <w:rPr>
          <w:rFonts w:ascii="Arial Nova" w:hAnsi="Arial Nova"/>
          <w:lang w:val="en"/>
        </w:rPr>
        <w:t xml:space="preserve"> and eradicating any threat to the throne. Through his marriage, Henry was able to offer of “the essential </w:t>
      </w:r>
      <w:r w:rsidR="00CD6A5D" w:rsidRPr="00257121">
        <w:rPr>
          <w:rFonts w:ascii="Arial Nova" w:hAnsi="Arial Nova"/>
          <w:lang w:val="en"/>
        </w:rPr>
        <w:t>palliative</w:t>
      </w:r>
      <w:r w:rsidRPr="00257121">
        <w:rPr>
          <w:rFonts w:ascii="Arial Nova" w:hAnsi="Arial Nova"/>
          <w:lang w:val="en"/>
        </w:rPr>
        <w:t xml:space="preserve"> to those Yorkist defectors” who had joined hi</w:t>
      </w:r>
      <w:r w:rsidR="00CD6A5D" w:rsidRPr="00257121">
        <w:rPr>
          <w:rFonts w:ascii="Arial Nova" w:hAnsi="Arial Nova"/>
          <w:lang w:val="en"/>
        </w:rPr>
        <w:t xml:space="preserve">s cause </w:t>
      </w:r>
      <w:r w:rsidRPr="00257121">
        <w:rPr>
          <w:rFonts w:ascii="Arial Nova" w:hAnsi="Arial Nova"/>
          <w:lang w:val="en"/>
        </w:rPr>
        <w:t xml:space="preserve">against Richard III, indicating that Henry </w:t>
      </w:r>
      <w:r w:rsidR="00CD6A5D" w:rsidRPr="00257121">
        <w:rPr>
          <w:rFonts w:ascii="Arial Nova" w:hAnsi="Arial Nova"/>
          <w:lang w:val="en"/>
        </w:rPr>
        <w:t>utilized</w:t>
      </w:r>
      <w:r w:rsidRPr="00257121">
        <w:rPr>
          <w:rFonts w:ascii="Arial Nova" w:hAnsi="Arial Nova"/>
          <w:lang w:val="en"/>
        </w:rPr>
        <w:t xml:space="preserve"> incentives and was willing to forgive </w:t>
      </w:r>
      <w:r w:rsidR="00CD6A5D" w:rsidRPr="00257121">
        <w:rPr>
          <w:rFonts w:ascii="Arial Nova" w:hAnsi="Arial Nova"/>
          <w:lang w:val="en"/>
        </w:rPr>
        <w:t>Yorkist-sympathizers</w:t>
      </w:r>
      <w:r w:rsidRPr="00257121">
        <w:rPr>
          <w:rFonts w:ascii="Arial Nova" w:hAnsi="Arial Nova"/>
          <w:lang w:val="en"/>
        </w:rPr>
        <w:t xml:space="preserve"> to effectively </w:t>
      </w:r>
      <w:r w:rsidR="00CD6A5D" w:rsidRPr="00257121">
        <w:rPr>
          <w:rFonts w:ascii="Arial Nova" w:hAnsi="Arial Nova"/>
          <w:lang w:val="en"/>
        </w:rPr>
        <w:t>indoctrinate</w:t>
      </w:r>
      <w:r w:rsidRPr="00257121">
        <w:rPr>
          <w:rFonts w:ascii="Arial Nova" w:hAnsi="Arial Nova"/>
          <w:lang w:val="en"/>
        </w:rPr>
        <w:t xml:space="preserve"> the</w:t>
      </w:r>
      <w:r w:rsidR="00730747" w:rsidRPr="00257121">
        <w:rPr>
          <w:rFonts w:ascii="Arial Nova" w:hAnsi="Arial Nova"/>
          <w:lang w:val="en"/>
        </w:rPr>
        <w:t xml:space="preserve">m </w:t>
      </w:r>
      <w:r w:rsidRPr="00257121">
        <w:rPr>
          <w:rFonts w:ascii="Arial Nova" w:hAnsi="Arial Nova"/>
          <w:lang w:val="en"/>
        </w:rPr>
        <w:t xml:space="preserve">to the Tudor </w:t>
      </w:r>
      <w:r w:rsidR="00730747" w:rsidRPr="00257121">
        <w:rPr>
          <w:rFonts w:ascii="Arial Nova" w:hAnsi="Arial Nova"/>
          <w:lang w:val="en"/>
        </w:rPr>
        <w:t>regime</w:t>
      </w:r>
      <w:r w:rsidRPr="00257121">
        <w:rPr>
          <w:rFonts w:ascii="Arial Nova" w:hAnsi="Arial Nova"/>
          <w:lang w:val="en"/>
        </w:rPr>
        <w:t>.</w:t>
      </w:r>
      <w:r w:rsidRPr="00257121">
        <w:rPr>
          <w:rFonts w:ascii="Arial Nova" w:hAnsi="Arial Nova"/>
          <w:vertAlign w:val="superscript"/>
          <w:lang w:val="en"/>
        </w:rPr>
        <w:footnoteReference w:id="9"/>
      </w:r>
      <w:r w:rsidRPr="00257121">
        <w:rPr>
          <w:rFonts w:ascii="Arial Nova" w:hAnsi="Arial Nova"/>
          <w:lang w:val="en"/>
        </w:rPr>
        <w:t xml:space="preserve"> Guy supports this, arguing that the touchstone of Henry’s reign was his</w:t>
      </w:r>
      <w:r w:rsidR="00FA731A" w:rsidRPr="00257121">
        <w:rPr>
          <w:rFonts w:ascii="Arial Nova" w:hAnsi="Arial Nova"/>
          <w:lang w:val="en"/>
        </w:rPr>
        <w:t xml:space="preserve"> policy</w:t>
      </w:r>
      <w:r w:rsidRPr="00257121">
        <w:rPr>
          <w:rFonts w:ascii="Arial Nova" w:hAnsi="Arial Nova"/>
          <w:lang w:val="en"/>
        </w:rPr>
        <w:t xml:space="preserve"> </w:t>
      </w:r>
      <w:r w:rsidR="00FA731A" w:rsidRPr="00257121">
        <w:rPr>
          <w:rFonts w:ascii="Arial Nova" w:hAnsi="Arial Nova"/>
          <w:lang w:val="en"/>
        </w:rPr>
        <w:t>of “</w:t>
      </w:r>
      <w:r w:rsidRPr="00257121">
        <w:rPr>
          <w:rFonts w:ascii="Arial Nova" w:hAnsi="Arial Nova"/>
          <w:lang w:val="en"/>
        </w:rPr>
        <w:t>the enforcement of political and financial obligation to the Crown, as much as of law and order”.</w:t>
      </w:r>
      <w:r w:rsidRPr="00257121">
        <w:rPr>
          <w:rFonts w:ascii="Arial Nova" w:hAnsi="Arial Nova"/>
          <w:vertAlign w:val="superscript"/>
          <w:lang w:val="en"/>
        </w:rPr>
        <w:footnoteReference w:id="10"/>
      </w:r>
    </w:p>
    <w:p w14:paraId="0A386A5D" w14:textId="229DEE80" w:rsidR="00044514" w:rsidRPr="00257121" w:rsidRDefault="00F2459F" w:rsidP="00257121">
      <w:pPr>
        <w:spacing w:line="360" w:lineRule="auto"/>
        <w:rPr>
          <w:rFonts w:ascii="Arial Nova" w:hAnsi="Arial Nova"/>
          <w:lang w:val="en"/>
        </w:rPr>
      </w:pPr>
      <w:r w:rsidRPr="00257121">
        <w:rPr>
          <w:rFonts w:ascii="Arial Nova" w:hAnsi="Arial Nova"/>
          <w:lang w:val="en"/>
        </w:rPr>
        <w:tab/>
        <w:t>But as well as this, Henry also knew that to further consolidate his power, the birth of heirs was to be vital to protect</w:t>
      </w:r>
      <w:r w:rsidR="00AD537F" w:rsidRPr="00257121">
        <w:rPr>
          <w:rFonts w:ascii="Arial Nova" w:hAnsi="Arial Nova"/>
          <w:lang w:val="en"/>
        </w:rPr>
        <w:t>ing</w:t>
      </w:r>
      <w:r w:rsidRPr="00257121">
        <w:rPr>
          <w:rFonts w:ascii="Arial Nova" w:hAnsi="Arial Nova"/>
          <w:lang w:val="en"/>
        </w:rPr>
        <w:t xml:space="preserve"> his dynasty. In time, four living heirs would be born, achieving the ‘Union of the Two Noble and Illustrious Families of Lancaster and York’”.</w:t>
      </w:r>
      <w:r w:rsidRPr="00257121">
        <w:rPr>
          <w:rFonts w:ascii="Arial Nova" w:hAnsi="Arial Nova"/>
          <w:vertAlign w:val="superscript"/>
          <w:lang w:val="en"/>
        </w:rPr>
        <w:footnoteReference w:id="11"/>
      </w:r>
      <w:r w:rsidRPr="00257121">
        <w:rPr>
          <w:rFonts w:ascii="Arial Nova" w:hAnsi="Arial Nova"/>
          <w:lang w:val="en"/>
        </w:rPr>
        <w:t xml:space="preserve"> To further this, the marriages that Henry’s offspring would </w:t>
      </w:r>
      <w:r w:rsidR="001519D4" w:rsidRPr="00257121">
        <w:rPr>
          <w:rFonts w:ascii="Arial Nova" w:hAnsi="Arial Nova"/>
          <w:lang w:val="en"/>
        </w:rPr>
        <w:t xml:space="preserve">eventually </w:t>
      </w:r>
      <w:r w:rsidRPr="00257121">
        <w:rPr>
          <w:rFonts w:ascii="Arial Nova" w:hAnsi="Arial Nova"/>
          <w:lang w:val="en"/>
        </w:rPr>
        <w:t xml:space="preserve">come to make </w:t>
      </w:r>
      <w:r w:rsidR="001519D4" w:rsidRPr="00257121">
        <w:rPr>
          <w:rFonts w:ascii="Arial Nova" w:hAnsi="Arial Nova"/>
          <w:lang w:val="en"/>
        </w:rPr>
        <w:t>would prove</w:t>
      </w:r>
      <w:r w:rsidRPr="00257121">
        <w:rPr>
          <w:rFonts w:ascii="Arial Nova" w:hAnsi="Arial Nova"/>
          <w:lang w:val="en"/>
        </w:rPr>
        <w:t xml:space="preserve"> crucial to the Tudor dynasty. In his will, Henry VII outlined that, in order for “th’advancement of the profperitie, vtilitie and comoditie of our Subgiects”, it was vital for his children to marry well, </w:t>
      </w:r>
      <w:r w:rsidR="002A26DE" w:rsidRPr="00257121">
        <w:rPr>
          <w:rFonts w:ascii="Arial Nova" w:hAnsi="Arial Nova"/>
          <w:lang w:val="en"/>
        </w:rPr>
        <w:t xml:space="preserve">clearly showing how </w:t>
      </w:r>
      <w:r w:rsidRPr="00257121">
        <w:rPr>
          <w:rFonts w:ascii="Arial Nova" w:hAnsi="Arial Nova"/>
          <w:lang w:val="en"/>
        </w:rPr>
        <w:t>their marriages would be at the benefit of all those who lived in England.</w:t>
      </w:r>
      <w:r w:rsidRPr="00257121">
        <w:rPr>
          <w:rFonts w:ascii="Arial Nova" w:hAnsi="Arial Nova"/>
          <w:vertAlign w:val="superscript"/>
          <w:lang w:val="en"/>
        </w:rPr>
        <w:footnoteReference w:id="12"/>
      </w:r>
      <w:r w:rsidRPr="00257121">
        <w:rPr>
          <w:rFonts w:ascii="Arial Nova" w:hAnsi="Arial Nova"/>
          <w:lang w:val="en"/>
        </w:rPr>
        <w:t xml:space="preserve"> Indeed, the strengthening of foreign ties through the means of</w:t>
      </w:r>
      <w:r w:rsidR="00E6610A" w:rsidRPr="00257121">
        <w:rPr>
          <w:rFonts w:ascii="Arial Nova" w:hAnsi="Arial Nova"/>
          <w:lang w:val="en"/>
        </w:rPr>
        <w:t xml:space="preserve"> his children’s</w:t>
      </w:r>
      <w:r w:rsidRPr="00257121">
        <w:rPr>
          <w:rFonts w:ascii="Arial Nova" w:hAnsi="Arial Nova"/>
          <w:lang w:val="en"/>
        </w:rPr>
        <w:t xml:space="preserve"> marriage</w:t>
      </w:r>
      <w:r w:rsidR="00E6610A" w:rsidRPr="00257121">
        <w:rPr>
          <w:rFonts w:ascii="Arial Nova" w:hAnsi="Arial Nova"/>
          <w:lang w:val="en"/>
        </w:rPr>
        <w:t xml:space="preserve">s </w:t>
      </w:r>
      <w:r w:rsidRPr="00257121">
        <w:rPr>
          <w:rFonts w:ascii="Arial Nova" w:hAnsi="Arial Nova"/>
          <w:lang w:val="en"/>
        </w:rPr>
        <w:t xml:space="preserve">was arguably one of the most crucial aspects to the early </w:t>
      </w:r>
      <w:r w:rsidR="00B403D8" w:rsidRPr="00257121">
        <w:rPr>
          <w:rFonts w:ascii="Arial Nova" w:hAnsi="Arial Nova"/>
          <w:lang w:val="en"/>
        </w:rPr>
        <w:t xml:space="preserve">Henrician </w:t>
      </w:r>
      <w:r w:rsidRPr="00257121">
        <w:rPr>
          <w:rFonts w:ascii="Arial Nova" w:hAnsi="Arial Nova"/>
          <w:lang w:val="en"/>
        </w:rPr>
        <w:t xml:space="preserve">Tudor regime. This came to a head when, in 1489, the </w:t>
      </w:r>
      <w:r w:rsidRPr="00257121">
        <w:rPr>
          <w:rFonts w:ascii="Arial Nova" w:hAnsi="Arial Nova"/>
          <w:i/>
          <w:iCs/>
          <w:lang w:val="en"/>
        </w:rPr>
        <w:t>Treaty of Medina del Campo</w:t>
      </w:r>
      <w:r w:rsidRPr="00257121">
        <w:rPr>
          <w:rFonts w:ascii="Arial Nova" w:hAnsi="Arial Nova"/>
          <w:lang w:val="en"/>
        </w:rPr>
        <w:t xml:space="preserve"> was signed, designed to forge a marital alliance</w:t>
      </w:r>
    </w:p>
    <w:p w14:paraId="1FD36FA8" w14:textId="77777777" w:rsidR="00044514" w:rsidRPr="00257121" w:rsidRDefault="00044514" w:rsidP="00257121">
      <w:pPr>
        <w:spacing w:line="360" w:lineRule="auto"/>
        <w:rPr>
          <w:rFonts w:ascii="Arial Nova" w:hAnsi="Arial Nova"/>
          <w:lang w:val="en"/>
        </w:rPr>
      </w:pPr>
    </w:p>
    <w:p w14:paraId="2CE79177" w14:textId="310DD43E" w:rsidR="00044514" w:rsidRPr="00257121" w:rsidRDefault="00F2459F" w:rsidP="00257121">
      <w:pPr>
        <w:spacing w:line="360" w:lineRule="auto"/>
        <w:ind w:left="284" w:right="284"/>
        <w:jc w:val="center"/>
        <w:rPr>
          <w:rFonts w:ascii="Arial Nova" w:hAnsi="Arial Nova"/>
          <w:lang w:val="en"/>
        </w:rPr>
      </w:pPr>
      <w:r w:rsidRPr="00257121">
        <w:rPr>
          <w:rFonts w:ascii="Arial Nova" w:hAnsi="Arial Nova"/>
          <w:lang w:val="en"/>
        </w:rPr>
        <w:t>“between Ferdinand and Isabella</w:t>
      </w:r>
      <w:r w:rsidR="00044514" w:rsidRPr="00257121">
        <w:rPr>
          <w:rFonts w:ascii="Arial Nova" w:hAnsi="Arial Nova"/>
          <w:lang w:val="en"/>
        </w:rPr>
        <w:t xml:space="preserve"> [of Spain]</w:t>
      </w:r>
      <w:r w:rsidRPr="00257121">
        <w:rPr>
          <w:rFonts w:ascii="Arial Nova" w:hAnsi="Arial Nova"/>
          <w:lang w:val="en"/>
        </w:rPr>
        <w:t>, their heirs and subjects, on the one part, and Henry, his heirs and subjects, on the other part”.</w:t>
      </w:r>
      <w:r w:rsidRPr="00257121">
        <w:rPr>
          <w:rFonts w:ascii="Arial Nova" w:hAnsi="Arial Nova"/>
          <w:vertAlign w:val="superscript"/>
          <w:lang w:val="en"/>
        </w:rPr>
        <w:footnoteReference w:id="13"/>
      </w:r>
    </w:p>
    <w:p w14:paraId="63F7A5A5" w14:textId="77777777" w:rsidR="00044514" w:rsidRPr="00257121" w:rsidRDefault="00044514" w:rsidP="00257121">
      <w:pPr>
        <w:spacing w:line="360" w:lineRule="auto"/>
        <w:ind w:left="284" w:right="284"/>
        <w:jc w:val="center"/>
        <w:rPr>
          <w:rFonts w:ascii="Arial Nova" w:hAnsi="Arial Nova"/>
          <w:lang w:val="en"/>
        </w:rPr>
      </w:pPr>
    </w:p>
    <w:p w14:paraId="0B32AD5C" w14:textId="444D3836" w:rsidR="00F2459F" w:rsidRPr="00257121" w:rsidRDefault="00F2459F" w:rsidP="00257121">
      <w:pPr>
        <w:spacing w:line="360" w:lineRule="auto"/>
        <w:ind w:firstLine="284"/>
        <w:rPr>
          <w:rFonts w:ascii="Arial Nova" w:hAnsi="Arial Nova"/>
          <w:lang w:val="en"/>
        </w:rPr>
      </w:pPr>
      <w:r w:rsidRPr="00257121">
        <w:rPr>
          <w:rFonts w:ascii="Arial Nova" w:hAnsi="Arial Nova"/>
          <w:lang w:val="en"/>
        </w:rPr>
        <w:t xml:space="preserve">The treaty was effectively enforced, and arguably </w:t>
      </w:r>
      <w:r w:rsidR="00FA1780" w:rsidRPr="00257121">
        <w:rPr>
          <w:rFonts w:ascii="Arial Nova" w:hAnsi="Arial Nova"/>
          <w:lang w:val="en"/>
        </w:rPr>
        <w:t>was</w:t>
      </w:r>
      <w:r w:rsidRPr="00257121">
        <w:rPr>
          <w:rFonts w:ascii="Arial Nova" w:hAnsi="Arial Nova"/>
          <w:lang w:val="en"/>
        </w:rPr>
        <w:t xml:space="preserve"> one of Henry’s greatest political achievements. It is interesting therefore, that of the most impactful of the events that occurred during the </w:t>
      </w:r>
      <w:r w:rsidR="00962AA3" w:rsidRPr="00257121">
        <w:rPr>
          <w:rFonts w:ascii="Arial Nova" w:hAnsi="Arial Nova"/>
          <w:lang w:val="en"/>
        </w:rPr>
        <w:t xml:space="preserve">early </w:t>
      </w:r>
      <w:r w:rsidRPr="00257121">
        <w:rPr>
          <w:rFonts w:ascii="Arial Nova" w:hAnsi="Arial Nova"/>
          <w:lang w:val="en"/>
        </w:rPr>
        <w:t xml:space="preserve">reign of Henry VII, </w:t>
      </w:r>
      <w:r w:rsidR="00962AA3" w:rsidRPr="00257121">
        <w:rPr>
          <w:rFonts w:ascii="Arial Nova" w:hAnsi="Arial Nova"/>
          <w:lang w:val="en"/>
        </w:rPr>
        <w:t xml:space="preserve">at least </w:t>
      </w:r>
      <w:r w:rsidRPr="00257121">
        <w:rPr>
          <w:rFonts w:ascii="Arial Nova" w:hAnsi="Arial Nova"/>
          <w:lang w:val="en"/>
        </w:rPr>
        <w:t xml:space="preserve">two of them involved the issue of marriage. </w:t>
      </w:r>
    </w:p>
    <w:p w14:paraId="32314D48" w14:textId="0C066C94" w:rsidR="00F2459F" w:rsidRPr="00257121" w:rsidRDefault="00F2459F" w:rsidP="00257121">
      <w:pPr>
        <w:spacing w:line="360" w:lineRule="auto"/>
        <w:rPr>
          <w:rFonts w:ascii="Arial Nova" w:hAnsi="Arial Nova"/>
          <w:lang w:val="en"/>
        </w:rPr>
      </w:pPr>
      <w:r w:rsidRPr="00257121">
        <w:rPr>
          <w:rFonts w:ascii="Arial Nova" w:hAnsi="Arial Nova"/>
          <w:lang w:val="en"/>
        </w:rPr>
        <w:tab/>
      </w:r>
      <w:r w:rsidR="0020706C" w:rsidRPr="00257121">
        <w:rPr>
          <w:rFonts w:ascii="Arial Nova" w:hAnsi="Arial Nova"/>
          <w:lang w:val="en"/>
        </w:rPr>
        <w:t>A</w:t>
      </w:r>
      <w:r w:rsidRPr="00257121">
        <w:rPr>
          <w:rFonts w:ascii="Arial Nova" w:hAnsi="Arial Nova"/>
          <w:lang w:val="en"/>
        </w:rPr>
        <w:t>nother factor essential to the domestic policy of</w:t>
      </w:r>
      <w:r w:rsidR="0020706C" w:rsidRPr="00257121">
        <w:rPr>
          <w:rFonts w:ascii="Arial Nova" w:hAnsi="Arial Nova"/>
          <w:lang w:val="en"/>
        </w:rPr>
        <w:t xml:space="preserve"> England under Henry VII</w:t>
      </w:r>
      <w:r w:rsidRPr="00257121">
        <w:rPr>
          <w:rFonts w:ascii="Arial Nova" w:hAnsi="Arial Nova"/>
          <w:lang w:val="en"/>
        </w:rPr>
        <w:t xml:space="preserve">, was how </w:t>
      </w:r>
      <w:r w:rsidR="0020706C" w:rsidRPr="00257121">
        <w:rPr>
          <w:rFonts w:ascii="Arial Nova" w:hAnsi="Arial Nova"/>
          <w:lang w:val="en"/>
        </w:rPr>
        <w:t xml:space="preserve">the king </w:t>
      </w:r>
      <w:r w:rsidR="00272E80" w:rsidRPr="00257121">
        <w:rPr>
          <w:rFonts w:ascii="Arial Nova" w:hAnsi="Arial Nova"/>
          <w:lang w:val="en"/>
        </w:rPr>
        <w:t>exercised</w:t>
      </w:r>
      <w:r w:rsidRPr="00257121">
        <w:rPr>
          <w:rFonts w:ascii="Arial Nova" w:hAnsi="Arial Nova"/>
          <w:lang w:val="en"/>
        </w:rPr>
        <w:t xml:space="preserve"> his power. </w:t>
      </w:r>
      <w:r w:rsidR="00272E80" w:rsidRPr="00257121">
        <w:rPr>
          <w:rFonts w:ascii="Arial Nova" w:hAnsi="Arial Nova"/>
          <w:lang w:val="en"/>
        </w:rPr>
        <w:t>A</w:t>
      </w:r>
      <w:r w:rsidRPr="00257121">
        <w:rPr>
          <w:rFonts w:ascii="Arial Nova" w:hAnsi="Arial Nova"/>
          <w:lang w:val="en"/>
        </w:rPr>
        <w:t>s well as the successful ma</w:t>
      </w:r>
      <w:r w:rsidR="00467E41" w:rsidRPr="00257121">
        <w:rPr>
          <w:rFonts w:ascii="Arial Nova" w:hAnsi="Arial Nova"/>
          <w:lang w:val="en"/>
        </w:rPr>
        <w:t>trimonial</w:t>
      </w:r>
      <w:r w:rsidRPr="00257121">
        <w:rPr>
          <w:rFonts w:ascii="Arial Nova" w:hAnsi="Arial Nova"/>
          <w:lang w:val="en"/>
        </w:rPr>
        <w:t xml:space="preserve"> proposals</w:t>
      </w:r>
      <w:r w:rsidR="00467E41" w:rsidRPr="00257121">
        <w:rPr>
          <w:rFonts w:ascii="Arial Nova" w:hAnsi="Arial Nova"/>
          <w:lang w:val="en"/>
        </w:rPr>
        <w:t xml:space="preserve"> that Henry established for his children</w:t>
      </w:r>
      <w:r w:rsidRPr="00257121">
        <w:rPr>
          <w:rFonts w:ascii="Arial Nova" w:hAnsi="Arial Nova"/>
          <w:lang w:val="en"/>
        </w:rPr>
        <w:t xml:space="preserve">, </w:t>
      </w:r>
      <w:r w:rsidR="00467E41" w:rsidRPr="00257121">
        <w:rPr>
          <w:rFonts w:ascii="Arial Nova" w:hAnsi="Arial Nova"/>
          <w:lang w:val="en"/>
        </w:rPr>
        <w:t>he</w:t>
      </w:r>
      <w:r w:rsidRPr="00257121">
        <w:rPr>
          <w:rFonts w:ascii="Arial Nova" w:hAnsi="Arial Nova"/>
          <w:lang w:val="en"/>
        </w:rPr>
        <w:t xml:space="preserve"> also excelled in establishing a sophisticated financial administration that broke away from medieval precedents and </w:t>
      </w:r>
      <w:r w:rsidR="00D352BF" w:rsidRPr="00257121">
        <w:rPr>
          <w:rFonts w:ascii="Arial Nova" w:hAnsi="Arial Nova"/>
          <w:lang w:val="en"/>
        </w:rPr>
        <w:t xml:space="preserve">only existed at </w:t>
      </w:r>
      <w:r w:rsidRPr="00257121">
        <w:rPr>
          <w:rFonts w:ascii="Arial Nova" w:hAnsi="Arial Nova"/>
          <w:lang w:val="en"/>
        </w:rPr>
        <w:t>“the hands of himself and the selected few”.</w:t>
      </w:r>
      <w:r w:rsidRPr="00257121">
        <w:rPr>
          <w:rFonts w:ascii="Arial Nova" w:hAnsi="Arial Nova"/>
          <w:vertAlign w:val="superscript"/>
          <w:lang w:val="en"/>
        </w:rPr>
        <w:footnoteReference w:id="14"/>
      </w:r>
      <w:r w:rsidRPr="00257121">
        <w:rPr>
          <w:rFonts w:ascii="Arial Nova" w:hAnsi="Arial Nova"/>
          <w:lang w:val="en"/>
        </w:rPr>
        <w:t xml:space="preserve"> </w:t>
      </w:r>
      <w:r w:rsidR="007A6953" w:rsidRPr="00257121">
        <w:rPr>
          <w:rFonts w:ascii="Arial Nova" w:hAnsi="Arial Nova"/>
          <w:lang w:val="en"/>
        </w:rPr>
        <w:t xml:space="preserve">This financial administration, and the </w:t>
      </w:r>
      <w:r w:rsidR="00D17C05" w:rsidRPr="00257121">
        <w:rPr>
          <w:rFonts w:ascii="Arial Nova" w:hAnsi="Arial Nova"/>
          <w:lang w:val="en"/>
        </w:rPr>
        <w:t>fact that</w:t>
      </w:r>
      <w:r w:rsidR="00567D42" w:rsidRPr="00257121">
        <w:rPr>
          <w:rFonts w:ascii="Arial Nova" w:hAnsi="Arial Nova"/>
          <w:lang w:val="en"/>
        </w:rPr>
        <w:t xml:space="preserve"> </w:t>
      </w:r>
      <w:r w:rsidR="007A6953" w:rsidRPr="00257121">
        <w:rPr>
          <w:rFonts w:ascii="Arial Nova" w:hAnsi="Arial Nova"/>
          <w:lang w:val="en"/>
        </w:rPr>
        <w:t>Henry</w:t>
      </w:r>
      <w:r w:rsidR="00A565F5" w:rsidRPr="00257121">
        <w:rPr>
          <w:rFonts w:ascii="Arial Nova" w:hAnsi="Arial Nova"/>
          <w:lang w:val="en"/>
        </w:rPr>
        <w:t xml:space="preserve"> made it accessible only</w:t>
      </w:r>
      <w:r w:rsidR="00D17C05" w:rsidRPr="00257121">
        <w:rPr>
          <w:rFonts w:ascii="Arial Nova" w:hAnsi="Arial Nova"/>
          <w:lang w:val="en"/>
        </w:rPr>
        <w:t xml:space="preserve"> to</w:t>
      </w:r>
      <w:r w:rsidR="00A565F5" w:rsidRPr="00257121">
        <w:rPr>
          <w:rFonts w:ascii="Arial Nova" w:hAnsi="Arial Nova"/>
          <w:lang w:val="en"/>
        </w:rPr>
        <w:t xml:space="preserve"> his most trusted courtiers, was vital to the fabric of the </w:t>
      </w:r>
      <w:r w:rsidR="00D17C05" w:rsidRPr="00257121">
        <w:rPr>
          <w:rFonts w:ascii="Arial Nova" w:hAnsi="Arial Nova"/>
          <w:lang w:val="en"/>
        </w:rPr>
        <w:t xml:space="preserve">early </w:t>
      </w:r>
      <w:r w:rsidR="00A565F5" w:rsidRPr="00257121">
        <w:rPr>
          <w:rFonts w:ascii="Arial Nova" w:hAnsi="Arial Nova"/>
          <w:lang w:val="en"/>
        </w:rPr>
        <w:t>Henrician re</w:t>
      </w:r>
      <w:r w:rsidR="00D17C05" w:rsidRPr="00257121">
        <w:rPr>
          <w:rFonts w:ascii="Arial Nova" w:hAnsi="Arial Nova"/>
          <w:lang w:val="en"/>
        </w:rPr>
        <w:t>gime</w:t>
      </w:r>
      <w:r w:rsidR="00A565F5" w:rsidRPr="00257121">
        <w:rPr>
          <w:rFonts w:ascii="Arial Nova" w:hAnsi="Arial Nova"/>
          <w:lang w:val="en"/>
        </w:rPr>
        <w:t xml:space="preserve">. </w:t>
      </w:r>
      <w:r w:rsidRPr="00257121">
        <w:rPr>
          <w:rFonts w:ascii="Arial Nova" w:hAnsi="Arial Nova"/>
          <w:lang w:val="en"/>
        </w:rPr>
        <w:t xml:space="preserve">Over the next few decades, this would dramatically shift under the </w:t>
      </w:r>
      <w:r w:rsidR="00D17C05" w:rsidRPr="00257121">
        <w:rPr>
          <w:rFonts w:ascii="Arial Nova" w:hAnsi="Arial Nova"/>
          <w:lang w:val="en"/>
        </w:rPr>
        <w:t>control</w:t>
      </w:r>
      <w:r w:rsidRPr="00257121">
        <w:rPr>
          <w:rFonts w:ascii="Arial Nova" w:hAnsi="Arial Nova"/>
          <w:lang w:val="en"/>
        </w:rPr>
        <w:t xml:space="preserve"> of Henry VIII</w:t>
      </w:r>
      <w:r w:rsidR="00D17C05" w:rsidRPr="00257121">
        <w:rPr>
          <w:rFonts w:ascii="Arial Nova" w:hAnsi="Arial Nova"/>
          <w:lang w:val="en"/>
        </w:rPr>
        <w:t xml:space="preserve"> where, for the first time, </w:t>
      </w:r>
      <w:r w:rsidRPr="00257121">
        <w:rPr>
          <w:rFonts w:ascii="Arial Nova" w:hAnsi="Arial Nova"/>
          <w:lang w:val="en"/>
        </w:rPr>
        <w:t xml:space="preserve">his ministers and officials were allowed </w:t>
      </w:r>
      <w:r w:rsidR="00D17C05" w:rsidRPr="00257121">
        <w:rPr>
          <w:rFonts w:ascii="Arial Nova" w:hAnsi="Arial Nova"/>
          <w:lang w:val="en"/>
        </w:rPr>
        <w:t>“</w:t>
      </w:r>
      <w:r w:rsidRPr="00257121">
        <w:rPr>
          <w:rFonts w:ascii="Arial Nova" w:hAnsi="Arial Nova"/>
          <w:lang w:val="en"/>
        </w:rPr>
        <w:t>freedom of action only within accepted limits”.</w:t>
      </w:r>
      <w:r w:rsidRPr="00257121">
        <w:rPr>
          <w:rFonts w:ascii="Arial Nova" w:hAnsi="Arial Nova"/>
          <w:vertAlign w:val="superscript"/>
          <w:lang w:val="en"/>
        </w:rPr>
        <w:footnoteReference w:id="15"/>
      </w:r>
      <w:r w:rsidRPr="00257121">
        <w:rPr>
          <w:rFonts w:ascii="Arial Nova" w:hAnsi="Arial Nova"/>
          <w:lang w:val="en"/>
        </w:rPr>
        <w:t xml:space="preserve"> </w:t>
      </w:r>
      <w:r w:rsidR="00D073CE" w:rsidRPr="00257121">
        <w:rPr>
          <w:rFonts w:ascii="Arial Nova" w:hAnsi="Arial Nova"/>
          <w:lang w:val="en"/>
        </w:rPr>
        <w:t xml:space="preserve">Whereas </w:t>
      </w:r>
      <w:r w:rsidRPr="00257121">
        <w:rPr>
          <w:rFonts w:ascii="Arial Nova" w:hAnsi="Arial Nova"/>
          <w:lang w:val="en"/>
        </w:rPr>
        <w:t xml:space="preserve">Henry VII had successfully managed to </w:t>
      </w:r>
      <w:r w:rsidR="00D073CE" w:rsidRPr="00257121">
        <w:rPr>
          <w:rFonts w:ascii="Arial Nova" w:hAnsi="Arial Nova"/>
          <w:lang w:val="en"/>
        </w:rPr>
        <w:t>operate his</w:t>
      </w:r>
      <w:r w:rsidRPr="00257121">
        <w:rPr>
          <w:rFonts w:ascii="Arial Nova" w:hAnsi="Arial Nova"/>
          <w:lang w:val="en"/>
        </w:rPr>
        <w:t xml:space="preserve"> control </w:t>
      </w:r>
      <w:r w:rsidR="00D073CE" w:rsidRPr="00257121">
        <w:rPr>
          <w:rFonts w:ascii="Arial Nova" w:hAnsi="Arial Nova"/>
          <w:lang w:val="en"/>
        </w:rPr>
        <w:t>with only the advice of</w:t>
      </w:r>
      <w:r w:rsidRPr="00257121">
        <w:rPr>
          <w:rFonts w:ascii="Arial Nova" w:hAnsi="Arial Nova"/>
          <w:lang w:val="en"/>
        </w:rPr>
        <w:t xml:space="preserve"> his most trusted courtiers, </w:t>
      </w:r>
      <w:r w:rsidR="00D073CE" w:rsidRPr="00257121">
        <w:rPr>
          <w:rFonts w:ascii="Arial Nova" w:hAnsi="Arial Nova"/>
          <w:lang w:val="en"/>
        </w:rPr>
        <w:t>the Tudor court under Henry VIII’s leadership would see the alienation</w:t>
      </w:r>
      <w:r w:rsidRPr="00257121">
        <w:rPr>
          <w:rFonts w:ascii="Arial Nova" w:hAnsi="Arial Nova"/>
          <w:lang w:val="en"/>
        </w:rPr>
        <w:t xml:space="preserve"> of </w:t>
      </w:r>
      <w:r w:rsidR="00D073CE" w:rsidRPr="00257121">
        <w:rPr>
          <w:rFonts w:ascii="Arial Nova" w:hAnsi="Arial Nova"/>
          <w:lang w:val="en"/>
        </w:rPr>
        <w:t>established nobility as well as a considerable swell in political splinter-groups</w:t>
      </w:r>
      <w:r w:rsidRPr="00257121">
        <w:rPr>
          <w:rFonts w:ascii="Arial Nova" w:hAnsi="Arial Nova"/>
          <w:lang w:val="en"/>
        </w:rPr>
        <w:t xml:space="preserve">. In this </w:t>
      </w:r>
      <w:r w:rsidR="00D073CE" w:rsidRPr="00257121">
        <w:rPr>
          <w:rFonts w:ascii="Arial Nova" w:hAnsi="Arial Nova"/>
          <w:lang w:val="en"/>
        </w:rPr>
        <w:t xml:space="preserve">next </w:t>
      </w:r>
      <w:r w:rsidRPr="00257121">
        <w:rPr>
          <w:rFonts w:ascii="Arial Nova" w:hAnsi="Arial Nova"/>
          <w:lang w:val="en"/>
        </w:rPr>
        <w:t xml:space="preserve">section of the chapter, I will argue why this alienation occurred during the reign of Henry VIII, and why I believe that it was entirely motivated by marriage. </w:t>
      </w:r>
    </w:p>
    <w:p w14:paraId="286E991A" w14:textId="3C5789A5" w:rsidR="00F2459F" w:rsidRPr="00257121" w:rsidRDefault="00F2459F" w:rsidP="00257121">
      <w:pPr>
        <w:spacing w:line="360" w:lineRule="auto"/>
        <w:rPr>
          <w:rFonts w:ascii="Arial Nova" w:hAnsi="Arial Nova"/>
          <w:lang w:val="en"/>
        </w:rPr>
      </w:pPr>
      <w:r w:rsidRPr="00257121">
        <w:rPr>
          <w:rFonts w:ascii="Arial Nova" w:hAnsi="Arial Nova"/>
          <w:lang w:val="en"/>
        </w:rPr>
        <w:tab/>
        <w:t>Arguably, existence in the</w:t>
      </w:r>
      <w:r w:rsidR="00673792" w:rsidRPr="00257121">
        <w:rPr>
          <w:rFonts w:ascii="Arial Nova" w:hAnsi="Arial Nova"/>
          <w:lang w:val="en"/>
        </w:rPr>
        <w:t xml:space="preserve"> later</w:t>
      </w:r>
      <w:r w:rsidRPr="00257121">
        <w:rPr>
          <w:rFonts w:ascii="Arial Nova" w:hAnsi="Arial Nova"/>
          <w:lang w:val="en"/>
        </w:rPr>
        <w:t xml:space="preserve"> Henrician court depended wholly on the worth</w:t>
      </w:r>
      <w:r w:rsidR="00673792" w:rsidRPr="00257121">
        <w:rPr>
          <w:rFonts w:ascii="Arial Nova" w:hAnsi="Arial Nova"/>
          <w:lang w:val="en"/>
        </w:rPr>
        <w:t xml:space="preserve"> of</w:t>
      </w:r>
      <w:r w:rsidRPr="00257121">
        <w:rPr>
          <w:rFonts w:ascii="Arial Nova" w:hAnsi="Arial Nova"/>
          <w:lang w:val="en"/>
        </w:rPr>
        <w:t xml:space="preserve"> each courtier</w:t>
      </w:r>
      <w:r w:rsidR="00673792" w:rsidRPr="00257121">
        <w:rPr>
          <w:rFonts w:ascii="Arial Nova" w:hAnsi="Arial Nova"/>
          <w:lang w:val="en"/>
        </w:rPr>
        <w:t xml:space="preserve"> to King Henry VIII</w:t>
      </w:r>
      <w:r w:rsidRPr="00257121">
        <w:rPr>
          <w:rFonts w:ascii="Arial Nova" w:hAnsi="Arial Nova"/>
          <w:lang w:val="en"/>
        </w:rPr>
        <w:t xml:space="preserve">. </w:t>
      </w:r>
      <w:r w:rsidR="00B61D96" w:rsidRPr="00257121">
        <w:rPr>
          <w:rFonts w:ascii="Arial Nova" w:hAnsi="Arial Nova"/>
          <w:lang w:val="en"/>
        </w:rPr>
        <w:t xml:space="preserve">Pair this with the fact that </w:t>
      </w:r>
      <w:r w:rsidRPr="00257121">
        <w:rPr>
          <w:rFonts w:ascii="Arial Nova" w:hAnsi="Arial Nova"/>
          <w:lang w:val="en"/>
        </w:rPr>
        <w:t xml:space="preserve">marriage was perhaps the most essential aspect for economic comfort – </w:t>
      </w:r>
      <w:r w:rsidR="007B22E0" w:rsidRPr="00257121">
        <w:rPr>
          <w:rFonts w:ascii="Arial Nova" w:hAnsi="Arial Nova"/>
          <w:lang w:val="en"/>
        </w:rPr>
        <w:t>especially</w:t>
      </w:r>
      <w:r w:rsidRPr="00257121">
        <w:rPr>
          <w:rFonts w:ascii="Arial Nova" w:hAnsi="Arial Nova"/>
          <w:lang w:val="en"/>
        </w:rPr>
        <w:t xml:space="preserve"> in the case of women</w:t>
      </w:r>
      <w:r w:rsidR="00B61D96" w:rsidRPr="00257121">
        <w:rPr>
          <w:rFonts w:ascii="Arial Nova" w:hAnsi="Arial Nova"/>
          <w:lang w:val="en"/>
        </w:rPr>
        <w:t xml:space="preserve"> – and it is clear to see how the </w:t>
      </w:r>
      <w:r w:rsidR="007B22E0" w:rsidRPr="00257121">
        <w:rPr>
          <w:rFonts w:ascii="Arial Nova" w:hAnsi="Arial Nova"/>
          <w:lang w:val="en"/>
        </w:rPr>
        <w:t xml:space="preserve">Tudor </w:t>
      </w:r>
      <w:r w:rsidR="00B61D96" w:rsidRPr="00257121">
        <w:rPr>
          <w:rFonts w:ascii="Arial Nova" w:hAnsi="Arial Nova"/>
          <w:lang w:val="en"/>
        </w:rPr>
        <w:t>court under Henry VIII appeared to constantly be changing</w:t>
      </w:r>
      <w:r w:rsidRPr="00257121">
        <w:rPr>
          <w:rFonts w:ascii="Arial Nova" w:hAnsi="Arial Nova"/>
          <w:lang w:val="en"/>
        </w:rPr>
        <w:t>. Erickson argue</w:t>
      </w:r>
      <w:r w:rsidR="00A22FF5" w:rsidRPr="00257121">
        <w:rPr>
          <w:rFonts w:ascii="Arial Nova" w:hAnsi="Arial Nova"/>
          <w:lang w:val="en"/>
        </w:rPr>
        <w:t>s</w:t>
      </w:r>
      <w:r w:rsidRPr="00257121">
        <w:rPr>
          <w:rFonts w:ascii="Arial Nova" w:hAnsi="Arial Nova"/>
          <w:lang w:val="en"/>
        </w:rPr>
        <w:t xml:space="preserve"> that, “at all social levels, marriage was by far the most convenient way to make a fortune”.</w:t>
      </w:r>
      <w:r w:rsidRPr="00257121">
        <w:rPr>
          <w:rFonts w:ascii="Arial Nova" w:hAnsi="Arial Nova"/>
          <w:vertAlign w:val="superscript"/>
          <w:lang w:val="en"/>
        </w:rPr>
        <w:footnoteReference w:id="16"/>
      </w:r>
      <w:r w:rsidRPr="00257121">
        <w:rPr>
          <w:rFonts w:ascii="Arial Nova" w:hAnsi="Arial Nova"/>
          <w:lang w:val="en"/>
        </w:rPr>
        <w:t xml:space="preserve"> This appeared certainly true for numerous courtiers during the reign of Henry VIII, where loyalty to the regime </w:t>
      </w:r>
      <w:r w:rsidRPr="00257121">
        <w:rPr>
          <w:rFonts w:ascii="Arial Nova" w:hAnsi="Arial Nova"/>
          <w:lang w:val="en"/>
        </w:rPr>
        <w:lastRenderedPageBreak/>
        <w:t>and to the monarch, “irrespective of a man’s social origins and background” could be the grounds of “appointments, promotions, favours and rewards”.</w:t>
      </w:r>
      <w:r w:rsidRPr="00257121">
        <w:rPr>
          <w:rFonts w:ascii="Arial Nova" w:hAnsi="Arial Nova"/>
          <w:vertAlign w:val="superscript"/>
          <w:lang w:val="en"/>
        </w:rPr>
        <w:footnoteReference w:id="17"/>
      </w:r>
      <w:r w:rsidRPr="00257121">
        <w:rPr>
          <w:rFonts w:ascii="Arial Nova" w:hAnsi="Arial Nova"/>
          <w:lang w:val="en"/>
        </w:rPr>
        <w:t xml:space="preserve"> This certainly went against the regime of Henry VII, whose strict observation of the social class structures was never compromised, unlike under the reign of his son wh</w:t>
      </w:r>
      <w:r w:rsidR="00F852F4" w:rsidRPr="00257121">
        <w:rPr>
          <w:rFonts w:ascii="Arial Nova" w:hAnsi="Arial Nova"/>
          <w:lang w:val="en"/>
        </w:rPr>
        <w:t>ere the social hierarchy was constantly evolving depending on whatever wife he was married to at the time</w:t>
      </w:r>
      <w:r w:rsidRPr="00257121">
        <w:rPr>
          <w:rFonts w:ascii="Arial Nova" w:hAnsi="Arial Nova"/>
          <w:lang w:val="en"/>
        </w:rPr>
        <w:t xml:space="preserve">. </w:t>
      </w:r>
    </w:p>
    <w:p w14:paraId="35F43B09" w14:textId="27BC79DE" w:rsidR="00F2459F" w:rsidRPr="00257121" w:rsidRDefault="00F2459F" w:rsidP="00257121">
      <w:pPr>
        <w:spacing w:line="360" w:lineRule="auto"/>
        <w:rPr>
          <w:rFonts w:ascii="Arial Nova" w:hAnsi="Arial Nova"/>
          <w:lang w:val="en"/>
        </w:rPr>
      </w:pPr>
      <w:r w:rsidRPr="00257121">
        <w:rPr>
          <w:rFonts w:ascii="Arial Nova" w:hAnsi="Arial Nova"/>
          <w:lang w:val="en"/>
        </w:rPr>
        <w:tab/>
        <w:t xml:space="preserve">For some, attracting the monarch’s attention became the key to their existence at court. As well as patronage, the monarch could reward his most loyal courtiers with financial gain, and, in the case of a select number of distinguished nobility, could be elevated into new-found positions of power through </w:t>
      </w:r>
      <w:r w:rsidR="00094E98" w:rsidRPr="00257121">
        <w:rPr>
          <w:rFonts w:ascii="Arial Nova" w:hAnsi="Arial Nova"/>
          <w:lang w:val="en"/>
        </w:rPr>
        <w:t xml:space="preserve">the monarch’s </w:t>
      </w:r>
      <w:r w:rsidRPr="00257121">
        <w:rPr>
          <w:rFonts w:ascii="Arial Nova" w:hAnsi="Arial Nova"/>
          <w:lang w:val="en"/>
        </w:rPr>
        <w:t xml:space="preserve">marriage. In the words of the contemporary poet, Thomas Whythorne, there was a difference between “wiving” and “wooing”, </w:t>
      </w:r>
      <w:r w:rsidR="00094E98" w:rsidRPr="00257121">
        <w:rPr>
          <w:rFonts w:ascii="Arial Nova" w:hAnsi="Arial Nova"/>
          <w:lang w:val="en"/>
        </w:rPr>
        <w:t>and</w:t>
      </w:r>
      <w:r w:rsidRPr="00257121">
        <w:rPr>
          <w:rFonts w:ascii="Arial Nova" w:hAnsi="Arial Nova"/>
          <w:lang w:val="en"/>
        </w:rPr>
        <w:t xml:space="preserve"> that it appeared that Henry VIII </w:t>
      </w:r>
      <w:r w:rsidR="00094E98" w:rsidRPr="00257121">
        <w:rPr>
          <w:rFonts w:ascii="Arial Nova" w:hAnsi="Arial Nova"/>
          <w:lang w:val="en"/>
        </w:rPr>
        <w:t>often</w:t>
      </w:r>
      <w:r w:rsidRPr="00257121">
        <w:rPr>
          <w:rFonts w:ascii="Arial Nova" w:hAnsi="Arial Nova"/>
          <w:lang w:val="en"/>
        </w:rPr>
        <w:t xml:space="preserve"> tread the fine line between this, rewarding his mistresses and elevating them to the position of queen.</w:t>
      </w:r>
      <w:r w:rsidRPr="00257121">
        <w:rPr>
          <w:rFonts w:ascii="Arial Nova" w:hAnsi="Arial Nova"/>
          <w:vertAlign w:val="superscript"/>
          <w:lang w:val="en"/>
        </w:rPr>
        <w:footnoteReference w:id="18"/>
      </w:r>
      <w:r w:rsidRPr="00257121">
        <w:rPr>
          <w:rFonts w:ascii="Arial Nova" w:hAnsi="Arial Nova"/>
          <w:lang w:val="en"/>
        </w:rPr>
        <w:t xml:space="preserve"> The best example of this occurred in the decade between 1523 and 1533, where Henry VIII had courted Anne Boleyn. </w:t>
      </w:r>
    </w:p>
    <w:p w14:paraId="5914476D" w14:textId="14DF4920" w:rsidR="000E6DA7" w:rsidRPr="00257121" w:rsidRDefault="00F2459F" w:rsidP="00257121">
      <w:pPr>
        <w:spacing w:line="360" w:lineRule="auto"/>
        <w:rPr>
          <w:rFonts w:ascii="Arial Nova" w:hAnsi="Arial Nova"/>
          <w:lang w:val="en"/>
        </w:rPr>
      </w:pPr>
      <w:r w:rsidRPr="00257121">
        <w:rPr>
          <w:rFonts w:ascii="Arial Nova" w:hAnsi="Arial Nova"/>
          <w:lang w:val="en"/>
        </w:rPr>
        <w:tab/>
        <w:t xml:space="preserve">In the 1520s, George Cavendish, the biographer of Cardinal Wolsey, wrote negatively of Anne Boleyn, </w:t>
      </w:r>
      <w:r w:rsidR="000E6DA7" w:rsidRPr="00257121">
        <w:rPr>
          <w:rFonts w:ascii="Arial Nova" w:hAnsi="Arial Nova"/>
          <w:lang w:val="en"/>
        </w:rPr>
        <w:t>stating</w:t>
      </w:r>
      <w:r w:rsidRPr="00257121">
        <w:rPr>
          <w:rFonts w:ascii="Arial Nova" w:hAnsi="Arial Nova"/>
          <w:lang w:val="en"/>
        </w:rPr>
        <w:t>,</w:t>
      </w:r>
    </w:p>
    <w:p w14:paraId="55051A34" w14:textId="77777777" w:rsidR="000E6DA7" w:rsidRPr="00257121" w:rsidRDefault="000E6DA7" w:rsidP="00257121">
      <w:pPr>
        <w:spacing w:line="360" w:lineRule="auto"/>
        <w:rPr>
          <w:rFonts w:ascii="Arial Nova" w:hAnsi="Arial Nova"/>
          <w:lang w:val="en"/>
        </w:rPr>
      </w:pPr>
    </w:p>
    <w:p w14:paraId="2E94EF01" w14:textId="3FCB24F7" w:rsidR="000E6DA7" w:rsidRPr="00257121" w:rsidRDefault="00F2459F" w:rsidP="00257121">
      <w:pPr>
        <w:spacing w:line="360" w:lineRule="auto"/>
        <w:ind w:left="284" w:right="284"/>
        <w:jc w:val="center"/>
        <w:rPr>
          <w:rFonts w:ascii="Arial Nova" w:hAnsi="Arial Nova"/>
        </w:rPr>
      </w:pPr>
      <w:r w:rsidRPr="00257121">
        <w:rPr>
          <w:rFonts w:ascii="Arial Nova" w:hAnsi="Arial Nova"/>
        </w:rPr>
        <w:t>“that she, being in such favour, might work masteries with the king, and obtain any suit of him for her friend”.</w:t>
      </w:r>
      <w:r w:rsidRPr="00257121">
        <w:rPr>
          <w:rFonts w:ascii="Arial Nova" w:hAnsi="Arial Nova"/>
          <w:vertAlign w:val="superscript"/>
        </w:rPr>
        <w:footnoteReference w:id="19"/>
      </w:r>
    </w:p>
    <w:p w14:paraId="6F55FD08" w14:textId="77777777" w:rsidR="000E6DA7" w:rsidRPr="00257121" w:rsidRDefault="000E6DA7" w:rsidP="00257121">
      <w:pPr>
        <w:spacing w:line="360" w:lineRule="auto"/>
        <w:ind w:left="284" w:right="284"/>
        <w:jc w:val="center"/>
        <w:rPr>
          <w:rFonts w:ascii="Arial Nova" w:hAnsi="Arial Nova"/>
        </w:rPr>
      </w:pPr>
    </w:p>
    <w:p w14:paraId="38D3BBA7" w14:textId="77777777" w:rsidR="00AF5879" w:rsidRPr="00257121" w:rsidRDefault="00892957" w:rsidP="00257121">
      <w:pPr>
        <w:spacing w:line="360" w:lineRule="auto"/>
        <w:ind w:firstLine="284"/>
        <w:rPr>
          <w:rFonts w:ascii="Arial Nova" w:hAnsi="Arial Nova"/>
        </w:rPr>
      </w:pPr>
      <w:r w:rsidRPr="00257121">
        <w:rPr>
          <w:rFonts w:ascii="Arial Nova" w:hAnsi="Arial Nova"/>
        </w:rPr>
        <w:t>It was</w:t>
      </w:r>
      <w:r w:rsidR="00F2459F" w:rsidRPr="00257121">
        <w:rPr>
          <w:rFonts w:ascii="Arial Nova" w:hAnsi="Arial Nova"/>
        </w:rPr>
        <w:t xml:space="preserve"> common knowledge</w:t>
      </w:r>
      <w:r w:rsidRPr="00257121">
        <w:rPr>
          <w:rFonts w:ascii="Arial Nova" w:hAnsi="Arial Nova"/>
        </w:rPr>
        <w:t xml:space="preserve"> even during this time</w:t>
      </w:r>
      <w:r w:rsidR="00F2459F" w:rsidRPr="00257121">
        <w:rPr>
          <w:rFonts w:ascii="Arial Nova" w:hAnsi="Arial Nova"/>
        </w:rPr>
        <w:t xml:space="preserve"> that the only way to advance at court was through the King, a fact that many exploited. Cavendish, continuing his snub on Anne Boleyn, wrote that Anne</w:t>
      </w:r>
      <w:r w:rsidRPr="00257121">
        <w:rPr>
          <w:rFonts w:ascii="Arial Nova" w:hAnsi="Arial Nova"/>
        </w:rPr>
        <w:t xml:space="preserve"> had</w:t>
      </w:r>
      <w:r w:rsidR="00F2459F" w:rsidRPr="00257121">
        <w:rPr>
          <w:rFonts w:ascii="Arial Nova" w:hAnsi="Arial Nova"/>
        </w:rPr>
        <w:t xml:space="preserve"> “began to look very hault and stout, having all manner of jewels, or rich apparel” due to “the great love that he </w:t>
      </w:r>
      <w:r w:rsidR="00F2459F" w:rsidRPr="00257121">
        <w:rPr>
          <w:rFonts w:ascii="Arial Nova" w:hAnsi="Arial Nova"/>
        </w:rPr>
        <w:lastRenderedPageBreak/>
        <w:t>bare her”.</w:t>
      </w:r>
      <w:r w:rsidR="00F2459F" w:rsidRPr="00257121">
        <w:rPr>
          <w:rFonts w:ascii="Arial Nova" w:hAnsi="Arial Nova"/>
          <w:vertAlign w:val="superscript"/>
          <w:lang w:val="en"/>
        </w:rPr>
        <w:footnoteReference w:id="20"/>
      </w:r>
      <w:r w:rsidR="00F2459F" w:rsidRPr="00257121">
        <w:rPr>
          <w:rFonts w:ascii="Arial Nova" w:hAnsi="Arial Nova"/>
        </w:rPr>
        <w:t xml:space="preserve"> </w:t>
      </w:r>
      <w:r w:rsidR="00020CD1" w:rsidRPr="00257121">
        <w:rPr>
          <w:rFonts w:ascii="Arial Nova" w:hAnsi="Arial Nova"/>
        </w:rPr>
        <w:t xml:space="preserve">Arguably, Henry’s reliance on sending physical </w:t>
      </w:r>
      <w:r w:rsidR="00F2459F" w:rsidRPr="00257121">
        <w:rPr>
          <w:rFonts w:ascii="Arial Nova" w:hAnsi="Arial Nova"/>
        </w:rPr>
        <w:t xml:space="preserve">gifts </w:t>
      </w:r>
      <w:r w:rsidR="00020CD1" w:rsidRPr="00257121">
        <w:rPr>
          <w:rFonts w:ascii="Arial Nova" w:hAnsi="Arial Nova"/>
        </w:rPr>
        <w:t xml:space="preserve">to attract his mistresses was central to his </w:t>
      </w:r>
      <w:r w:rsidR="00627536" w:rsidRPr="00257121">
        <w:rPr>
          <w:rFonts w:ascii="Arial Nova" w:hAnsi="Arial Nova"/>
        </w:rPr>
        <w:t>personal governance</w:t>
      </w:r>
      <w:r w:rsidR="00020CD1" w:rsidRPr="00257121">
        <w:rPr>
          <w:rFonts w:ascii="Arial Nova" w:hAnsi="Arial Nova"/>
        </w:rPr>
        <w:t xml:space="preserve">, and thus by extension, how his domestic policy was maintained. </w:t>
      </w:r>
      <w:r w:rsidR="003C43E8" w:rsidRPr="00257121">
        <w:rPr>
          <w:rFonts w:ascii="Arial Nova" w:hAnsi="Arial Nova"/>
        </w:rPr>
        <w:t>In</w:t>
      </w:r>
      <w:r w:rsidR="00AF5879" w:rsidRPr="00257121">
        <w:rPr>
          <w:rFonts w:ascii="Arial Nova" w:hAnsi="Arial Nova"/>
        </w:rPr>
        <w:t xml:space="preserve"> 1527, Anne Boleyn wrote to Henry VIII, </w:t>
      </w:r>
    </w:p>
    <w:p w14:paraId="758991C5" w14:textId="39CE4256" w:rsidR="00F2459F" w:rsidRPr="00257121" w:rsidRDefault="003C43E8" w:rsidP="00257121">
      <w:pPr>
        <w:spacing w:line="360" w:lineRule="auto"/>
        <w:ind w:firstLine="284"/>
        <w:rPr>
          <w:rFonts w:ascii="Arial Nova" w:hAnsi="Arial Nova"/>
        </w:rPr>
      </w:pPr>
      <w:r w:rsidRPr="00257121">
        <w:rPr>
          <w:rFonts w:ascii="Arial Nova" w:hAnsi="Arial Nova"/>
        </w:rPr>
        <w:t xml:space="preserve"> </w:t>
      </w:r>
    </w:p>
    <w:p w14:paraId="39AA3A0A" w14:textId="1022D003" w:rsidR="00F2459F" w:rsidRPr="00257121" w:rsidRDefault="00F2459F" w:rsidP="00257121">
      <w:pPr>
        <w:spacing w:line="360" w:lineRule="auto"/>
        <w:ind w:left="284" w:right="284"/>
        <w:jc w:val="center"/>
        <w:rPr>
          <w:rFonts w:ascii="Arial Nova" w:hAnsi="Arial Nova"/>
          <w:lang w:val="en"/>
        </w:rPr>
      </w:pPr>
      <w:r w:rsidRPr="00257121">
        <w:rPr>
          <w:rFonts w:ascii="Arial Nova" w:hAnsi="Arial Nova"/>
          <w:lang w:val="en"/>
        </w:rPr>
        <w:t>“I pray you to consider that it cannot be sufficient to your generosity: for if you recompense so slight a conversation by gifts so great, what will you be able to do for those who are ready to consecrate their entire obedience to your desires? […] it induces me to think that your majesty has some regard for me”.</w:t>
      </w:r>
      <w:r w:rsidRPr="00257121">
        <w:rPr>
          <w:rFonts w:ascii="Arial Nova" w:hAnsi="Arial Nova"/>
          <w:vertAlign w:val="superscript"/>
          <w:lang w:val="en"/>
        </w:rPr>
        <w:footnoteReference w:id="21"/>
      </w:r>
    </w:p>
    <w:p w14:paraId="2292C52E" w14:textId="77777777" w:rsidR="00423C52" w:rsidRPr="00257121" w:rsidRDefault="00423C52" w:rsidP="00257121">
      <w:pPr>
        <w:spacing w:line="360" w:lineRule="auto"/>
        <w:ind w:left="284" w:right="284"/>
        <w:jc w:val="center"/>
        <w:rPr>
          <w:rFonts w:ascii="Arial Nova" w:hAnsi="Arial Nova"/>
          <w:lang w:val="en"/>
        </w:rPr>
      </w:pPr>
    </w:p>
    <w:p w14:paraId="7502E02C" w14:textId="77777777" w:rsidR="00C0552C" w:rsidRPr="00257121" w:rsidRDefault="00F2459F" w:rsidP="00257121">
      <w:pPr>
        <w:spacing w:line="360" w:lineRule="auto"/>
        <w:rPr>
          <w:rFonts w:ascii="Arial Nova" w:hAnsi="Arial Nova"/>
          <w:lang w:val="en"/>
        </w:rPr>
      </w:pPr>
      <w:r w:rsidRPr="00257121">
        <w:rPr>
          <w:rFonts w:ascii="Arial Nova" w:hAnsi="Arial Nova"/>
          <w:lang w:val="en"/>
        </w:rPr>
        <w:tab/>
        <w:t>The fact that Anne explicit</w:t>
      </w:r>
      <w:r w:rsidR="00423C52" w:rsidRPr="00257121">
        <w:rPr>
          <w:rFonts w:ascii="Arial Nova" w:hAnsi="Arial Nova"/>
          <w:lang w:val="en"/>
        </w:rPr>
        <w:t>l</w:t>
      </w:r>
      <w:r w:rsidRPr="00257121">
        <w:rPr>
          <w:rFonts w:ascii="Arial Nova" w:hAnsi="Arial Nova"/>
          <w:lang w:val="en"/>
        </w:rPr>
        <w:t>y mentions</w:t>
      </w:r>
      <w:r w:rsidR="00423C52" w:rsidRPr="00257121">
        <w:rPr>
          <w:rFonts w:ascii="Arial Nova" w:hAnsi="Arial Nova"/>
          <w:lang w:val="en"/>
        </w:rPr>
        <w:t xml:space="preserve"> that</w:t>
      </w:r>
      <w:r w:rsidRPr="00257121">
        <w:rPr>
          <w:rFonts w:ascii="Arial Nova" w:hAnsi="Arial Nova"/>
          <w:lang w:val="en"/>
        </w:rPr>
        <w:t xml:space="preserve"> </w:t>
      </w:r>
      <w:r w:rsidR="00423C52" w:rsidRPr="00257121">
        <w:rPr>
          <w:rFonts w:ascii="Arial Nova" w:hAnsi="Arial Nova"/>
          <w:lang w:val="en"/>
        </w:rPr>
        <w:t xml:space="preserve">Henry did not reward </w:t>
      </w:r>
      <w:r w:rsidRPr="00257121">
        <w:rPr>
          <w:rFonts w:ascii="Arial Nova" w:hAnsi="Arial Nova"/>
          <w:lang w:val="en"/>
        </w:rPr>
        <w:t xml:space="preserve">those who “consecrate their entire obedience” to </w:t>
      </w:r>
      <w:r w:rsidR="00423C52" w:rsidRPr="00257121">
        <w:rPr>
          <w:rFonts w:ascii="Arial Nova" w:hAnsi="Arial Nova"/>
          <w:lang w:val="en"/>
        </w:rPr>
        <w:t xml:space="preserve">him, yet rewarded Anne, of whom he was courting at the time, </w:t>
      </w:r>
      <w:r w:rsidRPr="00257121">
        <w:rPr>
          <w:rFonts w:ascii="Arial Nova" w:hAnsi="Arial Nova"/>
          <w:lang w:val="en"/>
        </w:rPr>
        <w:t xml:space="preserve">proves </w:t>
      </w:r>
      <w:r w:rsidR="00423C52" w:rsidRPr="00257121">
        <w:rPr>
          <w:rFonts w:ascii="Arial Nova" w:hAnsi="Arial Nova"/>
          <w:lang w:val="en"/>
        </w:rPr>
        <w:t>that</w:t>
      </w:r>
      <w:r w:rsidRPr="00257121">
        <w:rPr>
          <w:rFonts w:ascii="Arial Nova" w:hAnsi="Arial Nova"/>
          <w:lang w:val="en"/>
        </w:rPr>
        <w:t xml:space="preserve"> Henry VIII only rewarded those of whom he considered most valuable to his person</w:t>
      </w:r>
      <w:r w:rsidR="00423C52" w:rsidRPr="00257121">
        <w:rPr>
          <w:rFonts w:ascii="Arial Nova" w:hAnsi="Arial Nova"/>
          <w:lang w:val="en"/>
        </w:rPr>
        <w:t xml:space="preserve"> – and not those who were loyal to the</w:t>
      </w:r>
      <w:r w:rsidRPr="00257121">
        <w:rPr>
          <w:rFonts w:ascii="Arial Nova" w:hAnsi="Arial Nova"/>
          <w:lang w:val="en"/>
        </w:rPr>
        <w:t xml:space="preserve"> regime. In turn, it was </w:t>
      </w:r>
      <w:r w:rsidR="00F0579D" w:rsidRPr="00257121">
        <w:rPr>
          <w:rFonts w:ascii="Arial Nova" w:hAnsi="Arial Nova"/>
          <w:lang w:val="en"/>
        </w:rPr>
        <w:t xml:space="preserve">Anne Boleyn – and subsequently Jane Seymour – who </w:t>
      </w:r>
      <w:r w:rsidR="008573EC" w:rsidRPr="00257121">
        <w:rPr>
          <w:rFonts w:ascii="Arial Nova" w:hAnsi="Arial Nova"/>
          <w:lang w:val="en"/>
        </w:rPr>
        <w:t>would</w:t>
      </w:r>
      <w:r w:rsidRPr="00257121">
        <w:rPr>
          <w:rFonts w:ascii="Arial Nova" w:hAnsi="Arial Nova"/>
          <w:lang w:val="en"/>
        </w:rPr>
        <w:t xml:space="preserve"> c</w:t>
      </w:r>
      <w:r w:rsidR="008573EC" w:rsidRPr="00257121">
        <w:rPr>
          <w:rFonts w:ascii="Arial Nova" w:hAnsi="Arial Nova"/>
          <w:lang w:val="en"/>
        </w:rPr>
        <w:t>o</w:t>
      </w:r>
      <w:r w:rsidRPr="00257121">
        <w:rPr>
          <w:rFonts w:ascii="Arial Nova" w:hAnsi="Arial Nova"/>
          <w:lang w:val="en"/>
        </w:rPr>
        <w:t xml:space="preserve">me to exercise a degree of power over the Henrician court, </w:t>
      </w:r>
      <w:r w:rsidR="00F0579D" w:rsidRPr="00257121">
        <w:rPr>
          <w:rFonts w:ascii="Arial Nova" w:hAnsi="Arial Nova"/>
          <w:lang w:val="en"/>
        </w:rPr>
        <w:t xml:space="preserve">gaining </w:t>
      </w:r>
      <w:r w:rsidRPr="00257121">
        <w:rPr>
          <w:rFonts w:ascii="Arial Nova" w:hAnsi="Arial Nova"/>
          <w:lang w:val="en"/>
        </w:rPr>
        <w:t xml:space="preserve">their families </w:t>
      </w:r>
      <w:r w:rsidR="00F0579D" w:rsidRPr="00257121">
        <w:rPr>
          <w:rFonts w:ascii="Arial Nova" w:hAnsi="Arial Nova"/>
          <w:lang w:val="en"/>
        </w:rPr>
        <w:t xml:space="preserve">prestige through means of their relationship with the king. </w:t>
      </w:r>
    </w:p>
    <w:p w14:paraId="6E843EA2" w14:textId="59BA169F" w:rsidR="00C0552C" w:rsidRPr="00257121" w:rsidRDefault="00C0552C" w:rsidP="00257121">
      <w:pPr>
        <w:spacing w:line="360" w:lineRule="auto"/>
        <w:rPr>
          <w:rFonts w:ascii="Arial Nova" w:hAnsi="Arial Nova"/>
          <w:lang w:val="en"/>
        </w:rPr>
      </w:pPr>
      <w:r w:rsidRPr="00257121">
        <w:rPr>
          <w:rFonts w:ascii="Arial Nova" w:hAnsi="Arial Nova"/>
          <w:lang w:val="en"/>
        </w:rPr>
        <w:tab/>
        <w:t>Both the Boleyn and the Seymour family would come to power through this way.</w:t>
      </w:r>
      <w:r w:rsidR="00F2459F" w:rsidRPr="00257121">
        <w:rPr>
          <w:rFonts w:ascii="Arial Nova" w:hAnsi="Arial Nova"/>
          <w:lang w:val="en"/>
        </w:rPr>
        <w:t xml:space="preserve"> This shift in power came to a visible head particularly during the Reformation, where </w:t>
      </w:r>
      <w:r w:rsidRPr="00257121">
        <w:rPr>
          <w:rFonts w:ascii="Arial Nova" w:hAnsi="Arial Nova"/>
          <w:lang w:val="en"/>
        </w:rPr>
        <w:t>the family of Anne Boleyn</w:t>
      </w:r>
      <w:r w:rsidR="00F2459F" w:rsidRPr="00257121">
        <w:rPr>
          <w:rFonts w:ascii="Arial Nova" w:hAnsi="Arial Nova"/>
          <w:lang w:val="en"/>
        </w:rPr>
        <w:t xml:space="preserve"> set the precedent for influencing the king’s domestic and religious policies. </w:t>
      </w:r>
      <w:r w:rsidRPr="00257121">
        <w:rPr>
          <w:rFonts w:ascii="Arial Nova" w:hAnsi="Arial Nova"/>
          <w:lang w:val="en"/>
        </w:rPr>
        <w:t xml:space="preserve">As well as this, it was during Henry’s marriage to Anne that the conception of numerous political and religious factions would occur. </w:t>
      </w:r>
      <w:r w:rsidR="00F2459F" w:rsidRPr="00257121">
        <w:rPr>
          <w:rFonts w:ascii="Arial Nova" w:hAnsi="Arial Nova"/>
          <w:lang w:val="en"/>
        </w:rPr>
        <w:t>The reformist faction</w:t>
      </w:r>
      <w:r w:rsidRPr="00257121">
        <w:rPr>
          <w:rFonts w:ascii="Arial Nova" w:hAnsi="Arial Nova"/>
          <w:lang w:val="en"/>
        </w:rPr>
        <w:t xml:space="preserve"> against Katherine of Aragon</w:t>
      </w:r>
      <w:r w:rsidR="00F2459F" w:rsidRPr="00257121">
        <w:rPr>
          <w:rFonts w:ascii="Arial Nova" w:hAnsi="Arial Nova"/>
          <w:lang w:val="en"/>
        </w:rPr>
        <w:t xml:space="preserve">, headed by Thomas Cromwell and Thomas Howard </w:t>
      </w:r>
      <w:r w:rsidRPr="00257121">
        <w:rPr>
          <w:rFonts w:ascii="Arial Nova" w:hAnsi="Arial Nova"/>
          <w:lang w:val="en"/>
        </w:rPr>
        <w:t xml:space="preserve">in the 1530s exploited the familial </w:t>
      </w:r>
      <w:r w:rsidR="00D261E9" w:rsidRPr="00257121">
        <w:rPr>
          <w:rFonts w:ascii="Arial Nova" w:hAnsi="Arial Nova"/>
          <w:lang w:val="en"/>
        </w:rPr>
        <w:t>connections</w:t>
      </w:r>
      <w:r w:rsidRPr="00257121">
        <w:rPr>
          <w:rFonts w:ascii="Arial Nova" w:hAnsi="Arial Nova"/>
          <w:lang w:val="en"/>
        </w:rPr>
        <w:t xml:space="preserve"> to the new Queen.</w:t>
      </w:r>
      <w:r w:rsidR="00D261E9" w:rsidRPr="00257121">
        <w:rPr>
          <w:rFonts w:ascii="Arial Nova" w:hAnsi="Arial Nova"/>
          <w:lang w:val="en"/>
        </w:rPr>
        <w:t xml:space="preserve"> </w:t>
      </w:r>
      <w:r w:rsidR="00C77A05" w:rsidRPr="00257121">
        <w:rPr>
          <w:rFonts w:ascii="Arial Nova" w:hAnsi="Arial Nova"/>
          <w:lang w:val="en"/>
        </w:rPr>
        <w:t xml:space="preserve">This shift in influence became so apparent when even the most </w:t>
      </w:r>
      <w:r w:rsidR="008E29FE" w:rsidRPr="00257121">
        <w:rPr>
          <w:rFonts w:ascii="Arial Nova" w:hAnsi="Arial Nova"/>
          <w:lang w:val="en"/>
        </w:rPr>
        <w:t xml:space="preserve">established and </w:t>
      </w:r>
      <w:r w:rsidR="00C77A05" w:rsidRPr="00257121">
        <w:rPr>
          <w:rFonts w:ascii="Arial Nova" w:hAnsi="Arial Nova"/>
          <w:lang w:val="en"/>
        </w:rPr>
        <w:t xml:space="preserve">trusted of Henry’s councilors - such as Thomas More – were ignored. </w:t>
      </w:r>
    </w:p>
    <w:p w14:paraId="4273851E" w14:textId="54F557CB" w:rsidR="00F2459F" w:rsidRPr="00257121" w:rsidRDefault="00F2459F" w:rsidP="00257121">
      <w:pPr>
        <w:spacing w:line="360" w:lineRule="auto"/>
        <w:rPr>
          <w:rFonts w:ascii="Arial Nova" w:hAnsi="Arial Nova"/>
          <w:lang w:val="en"/>
        </w:rPr>
      </w:pPr>
      <w:r w:rsidRPr="00257121">
        <w:rPr>
          <w:rFonts w:ascii="Arial Nova" w:hAnsi="Arial Nova"/>
          <w:lang w:val="en"/>
        </w:rPr>
        <w:tab/>
        <w:t>MacCulloch</w:t>
      </w:r>
      <w:r w:rsidR="008E29FE" w:rsidRPr="00257121">
        <w:rPr>
          <w:rFonts w:ascii="Arial Nova" w:hAnsi="Arial Nova"/>
          <w:lang w:val="en"/>
        </w:rPr>
        <w:t xml:space="preserve"> offers a different argument, </w:t>
      </w:r>
      <w:r w:rsidRPr="00257121">
        <w:rPr>
          <w:rFonts w:ascii="Arial Nova" w:hAnsi="Arial Nova"/>
          <w:lang w:val="en"/>
        </w:rPr>
        <w:t xml:space="preserve">that the greatest “Tudor families stand out because of their ethos of Crown service”, explicitly naming the Howard </w:t>
      </w:r>
      <w:r w:rsidRPr="00257121">
        <w:rPr>
          <w:rFonts w:ascii="Arial Nova" w:hAnsi="Arial Nova"/>
          <w:lang w:val="en"/>
        </w:rPr>
        <w:lastRenderedPageBreak/>
        <w:t>and Boleyn family.</w:t>
      </w:r>
      <w:r w:rsidRPr="00257121">
        <w:rPr>
          <w:rFonts w:ascii="Arial Nova" w:hAnsi="Arial Nova"/>
          <w:vertAlign w:val="superscript"/>
          <w:lang w:val="en"/>
        </w:rPr>
        <w:footnoteReference w:id="22"/>
      </w:r>
      <w:r w:rsidRPr="00257121">
        <w:rPr>
          <w:rFonts w:ascii="Arial Nova" w:hAnsi="Arial Nova"/>
          <w:lang w:val="en"/>
        </w:rPr>
        <w:t xml:space="preserve"> He goes on to suggest that Henry, during his </w:t>
      </w:r>
      <w:r w:rsidR="008E29FE" w:rsidRPr="00257121">
        <w:rPr>
          <w:rFonts w:ascii="Arial Nova" w:hAnsi="Arial Nova"/>
          <w:lang w:val="en"/>
        </w:rPr>
        <w:t>marriage to Anne Boleyn</w:t>
      </w:r>
      <w:r w:rsidRPr="00257121">
        <w:rPr>
          <w:rFonts w:ascii="Arial Nova" w:hAnsi="Arial Nova"/>
          <w:lang w:val="en"/>
        </w:rPr>
        <w:t xml:space="preserve">, had a “purge” in courtiers, and that he </w:t>
      </w:r>
      <w:r w:rsidR="008E29FE" w:rsidRPr="00257121">
        <w:rPr>
          <w:rFonts w:ascii="Arial Nova" w:hAnsi="Arial Nova"/>
          <w:lang w:val="en"/>
        </w:rPr>
        <w:t>maintained</w:t>
      </w:r>
      <w:r w:rsidRPr="00257121">
        <w:rPr>
          <w:rFonts w:ascii="Arial Nova" w:hAnsi="Arial Nova"/>
          <w:lang w:val="en"/>
        </w:rPr>
        <w:t xml:space="preserve"> a limit</w:t>
      </w:r>
      <w:r w:rsidR="008E29FE" w:rsidRPr="00257121">
        <w:rPr>
          <w:rFonts w:ascii="Arial Nova" w:hAnsi="Arial Nova"/>
          <w:lang w:val="en"/>
        </w:rPr>
        <w:t>ed</w:t>
      </w:r>
      <w:r w:rsidRPr="00257121">
        <w:rPr>
          <w:rFonts w:ascii="Arial Nova" w:hAnsi="Arial Nova"/>
          <w:lang w:val="en"/>
        </w:rPr>
        <w:t xml:space="preserve"> government with only the families of his current wife as influencing advisors.</w:t>
      </w:r>
      <w:r w:rsidRPr="00257121">
        <w:rPr>
          <w:rFonts w:ascii="Arial Nova" w:hAnsi="Arial Nova"/>
          <w:vertAlign w:val="superscript"/>
          <w:lang w:val="en"/>
        </w:rPr>
        <w:footnoteReference w:id="23"/>
      </w:r>
      <w:r w:rsidRPr="00257121">
        <w:rPr>
          <w:rFonts w:ascii="Arial Nova" w:hAnsi="Arial Nova"/>
          <w:lang w:val="en"/>
        </w:rPr>
        <w:t xml:space="preserve"> I greatly disagree with this. For one thing, as I have previously suggested, I believe that it was not a unwavering ethos to the Crown that allowed these families to have power, but simply their connections that were established through the </w:t>
      </w:r>
      <w:r w:rsidR="00451EB1" w:rsidRPr="00257121">
        <w:rPr>
          <w:rFonts w:ascii="Arial Nova" w:hAnsi="Arial Nova"/>
          <w:lang w:val="en"/>
        </w:rPr>
        <w:t>marriage</w:t>
      </w:r>
      <w:r w:rsidRPr="00257121">
        <w:rPr>
          <w:rFonts w:ascii="Arial Nova" w:hAnsi="Arial Nova"/>
          <w:lang w:val="en"/>
        </w:rPr>
        <w:t xml:space="preserve"> between the king and their kinswoman. Additionally, I believe that instead of ‘purging’ courtiers, Henry’s reign actually saw the biggest increase in </w:t>
      </w:r>
      <w:r w:rsidR="00451EB1" w:rsidRPr="00257121">
        <w:rPr>
          <w:rFonts w:ascii="Arial Nova" w:hAnsi="Arial Nova"/>
          <w:lang w:val="en"/>
        </w:rPr>
        <w:t>‘</w:t>
      </w:r>
      <w:r w:rsidRPr="00257121">
        <w:rPr>
          <w:rFonts w:ascii="Arial Nova" w:hAnsi="Arial Nova"/>
          <w:lang w:val="en"/>
        </w:rPr>
        <w:t>new</w:t>
      </w:r>
      <w:r w:rsidR="00451EB1" w:rsidRPr="00257121">
        <w:rPr>
          <w:rFonts w:ascii="Arial Nova" w:hAnsi="Arial Nova"/>
          <w:lang w:val="en"/>
        </w:rPr>
        <w:t>’</w:t>
      </w:r>
      <w:r w:rsidRPr="00257121">
        <w:rPr>
          <w:rFonts w:ascii="Arial Nova" w:hAnsi="Arial Nova"/>
          <w:lang w:val="en"/>
        </w:rPr>
        <w:t xml:space="preserve"> aristocracy of all five of the Tudor monarchs. A prime example of this is when, in 1532, Henry established the entirely new title of Marquess of Pembroke for Anne Boleyn</w:t>
      </w:r>
      <w:r w:rsidR="00451EB1" w:rsidRPr="00257121">
        <w:rPr>
          <w:rFonts w:ascii="Arial Nova" w:hAnsi="Arial Nova"/>
          <w:lang w:val="en"/>
        </w:rPr>
        <w:t xml:space="preserve"> </w:t>
      </w:r>
      <w:r w:rsidRPr="00257121">
        <w:rPr>
          <w:rFonts w:ascii="Arial Nova" w:hAnsi="Arial Nova"/>
          <w:lang w:val="en"/>
        </w:rPr>
        <w:t>to legitimize their relationship. Unlike “Henry VII and Elizabeth I [who] in particular were reluctant to create new peers to replenish noble stock”, there is evidence to suggest that under Henry VIII’s reign, the nobility had grown to unprecedented size, and all down to his rewarding of the families of h</w:t>
      </w:r>
      <w:r w:rsidR="00162C60" w:rsidRPr="00257121">
        <w:rPr>
          <w:rFonts w:ascii="Arial Nova" w:hAnsi="Arial Nova"/>
          <w:lang w:val="en"/>
        </w:rPr>
        <w:t>is current wife</w:t>
      </w:r>
      <w:r w:rsidRPr="00257121">
        <w:rPr>
          <w:rFonts w:ascii="Arial Nova" w:hAnsi="Arial Nova"/>
          <w:lang w:val="en"/>
        </w:rPr>
        <w:t>.</w:t>
      </w:r>
      <w:r w:rsidRPr="00257121">
        <w:rPr>
          <w:rFonts w:ascii="Arial Nova" w:hAnsi="Arial Nova"/>
          <w:vertAlign w:val="superscript"/>
          <w:lang w:val="en"/>
        </w:rPr>
        <w:footnoteReference w:id="24"/>
      </w:r>
      <w:r w:rsidRPr="00257121">
        <w:rPr>
          <w:rFonts w:ascii="Arial Nova" w:hAnsi="Arial Nova"/>
          <w:lang w:val="en"/>
        </w:rPr>
        <w:t xml:space="preserve"> </w:t>
      </w:r>
    </w:p>
    <w:p w14:paraId="087AAFBE" w14:textId="65CD87E4" w:rsidR="008B7371" w:rsidRPr="00257121" w:rsidRDefault="00F2459F" w:rsidP="00257121">
      <w:pPr>
        <w:spacing w:line="360" w:lineRule="auto"/>
        <w:ind w:firstLine="720"/>
        <w:rPr>
          <w:rFonts w:ascii="Arial Nova" w:hAnsi="Arial Nova"/>
          <w:lang w:val="en"/>
        </w:rPr>
      </w:pPr>
      <w:r w:rsidRPr="00257121">
        <w:rPr>
          <w:rFonts w:ascii="Arial Nova" w:hAnsi="Arial Nova"/>
          <w:lang w:val="en"/>
        </w:rPr>
        <w:t>On the 9</w:t>
      </w:r>
      <w:r w:rsidRPr="00257121">
        <w:rPr>
          <w:rFonts w:ascii="Arial Nova" w:hAnsi="Arial Nova"/>
          <w:vertAlign w:val="superscript"/>
          <w:lang w:val="en"/>
        </w:rPr>
        <w:t>th</w:t>
      </w:r>
      <w:r w:rsidRPr="00257121">
        <w:rPr>
          <w:rFonts w:ascii="Arial Nova" w:hAnsi="Arial Nova"/>
          <w:lang w:val="en"/>
        </w:rPr>
        <w:t xml:space="preserve"> December, 1529, Anne Boleyn held a feast in celebration of her father’s elevation to the Earldom of Wiltshire. It was recorded that Anne “took precedence not only over the two Duchesses of Norfolk, the leading noblewomen of the land, but also over the Duchess of Suffolk, who as Dowager [Queen] of France, had the right to be served as Queen”.</w:t>
      </w:r>
      <w:r w:rsidRPr="00257121">
        <w:rPr>
          <w:rFonts w:ascii="Arial Nova" w:hAnsi="Arial Nova"/>
          <w:vertAlign w:val="superscript"/>
          <w:lang w:val="en"/>
        </w:rPr>
        <w:footnoteReference w:id="25"/>
      </w:r>
      <w:r w:rsidRPr="00257121">
        <w:rPr>
          <w:rFonts w:ascii="Arial Nova" w:hAnsi="Arial Nova"/>
          <w:lang w:val="en"/>
        </w:rPr>
        <w:t xml:space="preserve"> The Duchess of Suffolk, as Henry’s sister, should have been the highest </w:t>
      </w:r>
      <w:r w:rsidR="005A123F" w:rsidRPr="00257121">
        <w:rPr>
          <w:rFonts w:ascii="Arial Nova" w:hAnsi="Arial Nova"/>
          <w:lang w:val="en"/>
        </w:rPr>
        <w:t xml:space="preserve">ranking </w:t>
      </w:r>
      <w:r w:rsidRPr="00257121">
        <w:rPr>
          <w:rFonts w:ascii="Arial Nova" w:hAnsi="Arial Nova"/>
          <w:lang w:val="en"/>
        </w:rPr>
        <w:t xml:space="preserve">noblewoman at court, and the fact that Anne had taken </w:t>
      </w:r>
      <w:r w:rsidR="005A123F" w:rsidRPr="00257121">
        <w:rPr>
          <w:rFonts w:ascii="Arial Nova" w:hAnsi="Arial Nova"/>
          <w:lang w:val="en"/>
        </w:rPr>
        <w:t xml:space="preserve">such </w:t>
      </w:r>
      <w:r w:rsidRPr="00257121">
        <w:rPr>
          <w:rFonts w:ascii="Arial Nova" w:hAnsi="Arial Nova"/>
          <w:lang w:val="en"/>
        </w:rPr>
        <w:t xml:space="preserve">precedence highlights the extent of </w:t>
      </w:r>
      <w:r w:rsidR="005A123F" w:rsidRPr="00257121">
        <w:rPr>
          <w:rFonts w:ascii="Arial Nova" w:hAnsi="Arial Nova"/>
          <w:lang w:val="en"/>
        </w:rPr>
        <w:t>her influence</w:t>
      </w:r>
      <w:r w:rsidRPr="00257121">
        <w:rPr>
          <w:rFonts w:ascii="Arial Nova" w:hAnsi="Arial Nova"/>
          <w:lang w:val="en"/>
        </w:rPr>
        <w:t xml:space="preserve">. </w:t>
      </w:r>
      <w:r w:rsidR="008B7371" w:rsidRPr="00257121">
        <w:rPr>
          <w:rFonts w:ascii="Arial Nova" w:hAnsi="Arial Nova"/>
          <w:lang w:val="en"/>
        </w:rPr>
        <w:t xml:space="preserve">As stated previously, the social class boundaries during the reign of Henry VIII were highly unstable, and often easily manipulated. But Henry was certainly not the only Tudor to exercise control over his choice in spouse, and not alone in permeating the social hierarchy. His sisters, Margaret Queen of </w:t>
      </w:r>
      <w:r w:rsidR="008B7371" w:rsidRPr="00257121">
        <w:rPr>
          <w:rFonts w:ascii="Arial Nova" w:hAnsi="Arial Nova"/>
          <w:lang w:val="en"/>
        </w:rPr>
        <w:lastRenderedPageBreak/>
        <w:t>Scotland, and Mary Queen of France and Duchess of Suffolk, did the same, as will be discussed in this next section of this chapter.</w:t>
      </w:r>
    </w:p>
    <w:p w14:paraId="32DAFB4F" w14:textId="6561F65E" w:rsidR="00F2459F" w:rsidRPr="00257121" w:rsidRDefault="00F2459F" w:rsidP="00257121">
      <w:pPr>
        <w:spacing w:line="360" w:lineRule="auto"/>
        <w:rPr>
          <w:rFonts w:ascii="Arial Nova" w:hAnsi="Arial Nova"/>
          <w:lang w:val="en"/>
        </w:rPr>
      </w:pPr>
      <w:r w:rsidRPr="00257121">
        <w:rPr>
          <w:rFonts w:ascii="Arial Nova" w:hAnsi="Arial Nova"/>
        </w:rPr>
        <w:tab/>
        <w:t xml:space="preserve">In 1502, Henry VII forged a successful treaty known as the </w:t>
      </w:r>
      <w:r w:rsidR="00EC29BE" w:rsidRPr="00257121">
        <w:rPr>
          <w:rFonts w:ascii="Arial Nova" w:hAnsi="Arial Nova"/>
        </w:rPr>
        <w:t>‘</w:t>
      </w:r>
      <w:r w:rsidRPr="00257121">
        <w:rPr>
          <w:rFonts w:ascii="Arial Nova" w:hAnsi="Arial Nova"/>
          <w:i/>
          <w:iCs/>
        </w:rPr>
        <w:t>Perpetual Peace with Scotland</w:t>
      </w:r>
      <w:r w:rsidR="00EC29BE" w:rsidRPr="00257121">
        <w:rPr>
          <w:rFonts w:ascii="Arial Nova" w:hAnsi="Arial Nova"/>
          <w:i/>
          <w:iCs/>
        </w:rPr>
        <w:t>’</w:t>
      </w:r>
      <w:r w:rsidRPr="00257121">
        <w:rPr>
          <w:rFonts w:ascii="Arial Nova" w:hAnsi="Arial Nova"/>
        </w:rPr>
        <w:t xml:space="preserve"> on the </w:t>
      </w:r>
      <w:r w:rsidR="00EC29BE" w:rsidRPr="00257121">
        <w:rPr>
          <w:rFonts w:ascii="Arial Nova" w:hAnsi="Arial Nova"/>
        </w:rPr>
        <w:t>grounds</w:t>
      </w:r>
      <w:r w:rsidRPr="00257121">
        <w:rPr>
          <w:rFonts w:ascii="Arial Nova" w:hAnsi="Arial Nova"/>
        </w:rPr>
        <w:t xml:space="preserve"> that his eldest daughter Margaret marry the king of Scots, James IV. The treaty was well-received and shows the extent </w:t>
      </w:r>
      <w:r w:rsidR="000E24D8" w:rsidRPr="00257121">
        <w:rPr>
          <w:rFonts w:ascii="Arial Nova" w:hAnsi="Arial Nova"/>
        </w:rPr>
        <w:t xml:space="preserve">that </w:t>
      </w:r>
      <w:r w:rsidRPr="00257121">
        <w:rPr>
          <w:rFonts w:ascii="Arial Nova" w:hAnsi="Arial Nova"/>
        </w:rPr>
        <w:t>Henry Tudor had already begun to integrate his newly</w:t>
      </w:r>
      <w:r w:rsidR="008F70D4" w:rsidRPr="00257121">
        <w:rPr>
          <w:rFonts w:ascii="Arial Nova" w:hAnsi="Arial Nova"/>
        </w:rPr>
        <w:t xml:space="preserve"> </w:t>
      </w:r>
      <w:r w:rsidRPr="00257121">
        <w:rPr>
          <w:rFonts w:ascii="Arial Nova" w:hAnsi="Arial Nova"/>
        </w:rPr>
        <w:t xml:space="preserve">established dynasty with </w:t>
      </w:r>
      <w:r w:rsidR="000E24D8" w:rsidRPr="00257121">
        <w:rPr>
          <w:rFonts w:ascii="Arial Nova" w:hAnsi="Arial Nova"/>
        </w:rPr>
        <w:t xml:space="preserve">other influential, and often ancient, </w:t>
      </w:r>
      <w:r w:rsidR="009D6C92" w:rsidRPr="00257121">
        <w:rPr>
          <w:rFonts w:ascii="Arial Nova" w:hAnsi="Arial Nova"/>
        </w:rPr>
        <w:t xml:space="preserve">European </w:t>
      </w:r>
      <w:r w:rsidR="000E24D8" w:rsidRPr="00257121">
        <w:rPr>
          <w:rFonts w:ascii="Arial Nova" w:hAnsi="Arial Nova"/>
        </w:rPr>
        <w:t xml:space="preserve">dynasties </w:t>
      </w:r>
      <w:r w:rsidR="009D6C92" w:rsidRPr="00257121">
        <w:rPr>
          <w:rFonts w:ascii="Arial Nova" w:hAnsi="Arial Nova"/>
        </w:rPr>
        <w:t>of</w:t>
      </w:r>
      <w:r w:rsidR="000E24D8" w:rsidRPr="00257121">
        <w:rPr>
          <w:rFonts w:ascii="Arial Nova" w:hAnsi="Arial Nova"/>
        </w:rPr>
        <w:t xml:space="preserve"> the time</w:t>
      </w:r>
      <w:r w:rsidRPr="00257121">
        <w:rPr>
          <w:rFonts w:ascii="Arial Nova" w:hAnsi="Arial Nova"/>
        </w:rPr>
        <w:t>. Indeed, it was d</w:t>
      </w:r>
      <w:r w:rsidR="008F70D4" w:rsidRPr="00257121">
        <w:rPr>
          <w:rFonts w:ascii="Arial Nova" w:hAnsi="Arial Nova"/>
        </w:rPr>
        <w:t>ue</w:t>
      </w:r>
      <w:r w:rsidRPr="00257121">
        <w:rPr>
          <w:rFonts w:ascii="Arial Nova" w:hAnsi="Arial Nova"/>
        </w:rPr>
        <w:t xml:space="preserve"> to the betrothals of his children</w:t>
      </w:r>
      <w:r w:rsidR="008F70D4" w:rsidRPr="00257121">
        <w:rPr>
          <w:rFonts w:ascii="Arial Nova" w:hAnsi="Arial Nova"/>
        </w:rPr>
        <w:t xml:space="preserve"> </w:t>
      </w:r>
      <w:r w:rsidRPr="00257121">
        <w:rPr>
          <w:rFonts w:ascii="Arial Nova" w:hAnsi="Arial Nova"/>
        </w:rPr>
        <w:t xml:space="preserve">that Henry VII maintained that England </w:t>
      </w:r>
      <w:r w:rsidR="008F70D4" w:rsidRPr="00257121">
        <w:rPr>
          <w:rFonts w:ascii="Arial Nova" w:hAnsi="Arial Nova"/>
        </w:rPr>
        <w:t xml:space="preserve"> was </w:t>
      </w:r>
      <w:r w:rsidRPr="00257121">
        <w:rPr>
          <w:rFonts w:ascii="Arial Nova" w:hAnsi="Arial Nova"/>
        </w:rPr>
        <w:t>always to be “</w:t>
      </w:r>
      <w:r w:rsidRPr="00257121">
        <w:rPr>
          <w:rFonts w:ascii="Arial Nova" w:hAnsi="Arial Nova"/>
          <w:lang w:val="en"/>
        </w:rPr>
        <w:t>within the mainstream of European affairs”.</w:t>
      </w:r>
      <w:r w:rsidRPr="00257121">
        <w:rPr>
          <w:rFonts w:ascii="Arial Nova" w:hAnsi="Arial Nova"/>
          <w:vertAlign w:val="superscript"/>
          <w:lang w:val="en"/>
        </w:rPr>
        <w:footnoteReference w:id="26"/>
      </w:r>
    </w:p>
    <w:p w14:paraId="15E7DC78" w14:textId="44A08133" w:rsidR="00F2459F" w:rsidRPr="00257121" w:rsidRDefault="00F2459F" w:rsidP="00257121">
      <w:pPr>
        <w:spacing w:line="360" w:lineRule="auto"/>
        <w:rPr>
          <w:rFonts w:ascii="Arial Nova" w:hAnsi="Arial Nova"/>
          <w:lang w:val="en"/>
        </w:rPr>
      </w:pPr>
      <w:r w:rsidRPr="00257121">
        <w:rPr>
          <w:rFonts w:ascii="Arial Nova" w:hAnsi="Arial Nova"/>
          <w:lang w:val="en"/>
        </w:rPr>
        <w:tab/>
        <w:t>By 1516, Queen Margaret had been widowed, and on the 2 May she travelled to London to meet with her brother Henry, who was now King of England.</w:t>
      </w:r>
      <w:r w:rsidRPr="00257121">
        <w:rPr>
          <w:rFonts w:ascii="Arial Nova" w:hAnsi="Arial Nova"/>
          <w:vertAlign w:val="superscript"/>
          <w:lang w:val="en"/>
        </w:rPr>
        <w:footnoteReference w:id="27"/>
      </w:r>
      <w:r w:rsidRPr="00257121">
        <w:rPr>
          <w:rFonts w:ascii="Arial Nova" w:hAnsi="Arial Nova"/>
          <w:lang w:val="en"/>
        </w:rPr>
        <w:t xml:space="preserve"> </w:t>
      </w:r>
      <w:r w:rsidR="00906A6F" w:rsidRPr="00257121">
        <w:rPr>
          <w:rFonts w:ascii="Arial Nova" w:hAnsi="Arial Nova"/>
          <w:lang w:val="en"/>
        </w:rPr>
        <w:t xml:space="preserve">Her reasoning for this journey is the subject of much historical discourse. </w:t>
      </w:r>
      <w:r w:rsidRPr="00257121">
        <w:rPr>
          <w:rFonts w:ascii="Arial Nova" w:hAnsi="Arial Nova"/>
          <w:lang w:val="en"/>
        </w:rPr>
        <w:t xml:space="preserve">Some </w:t>
      </w:r>
      <w:r w:rsidR="00906A6F" w:rsidRPr="00257121">
        <w:rPr>
          <w:rFonts w:ascii="Arial Nova" w:hAnsi="Arial Nova"/>
          <w:lang w:val="en"/>
        </w:rPr>
        <w:t>historians</w:t>
      </w:r>
      <w:r w:rsidRPr="00257121">
        <w:rPr>
          <w:rFonts w:ascii="Arial Nova" w:hAnsi="Arial Nova"/>
          <w:lang w:val="en"/>
        </w:rPr>
        <w:t xml:space="preserve"> believe she wanted to enjoy the May Day festivities in London, whilst others</w:t>
      </w:r>
      <w:r w:rsidR="00906A6F" w:rsidRPr="00257121">
        <w:rPr>
          <w:rFonts w:ascii="Arial Nova" w:hAnsi="Arial Nova"/>
          <w:lang w:val="en"/>
        </w:rPr>
        <w:t>,</w:t>
      </w:r>
      <w:r w:rsidRPr="00257121">
        <w:rPr>
          <w:rFonts w:ascii="Arial Nova" w:hAnsi="Arial Nova"/>
          <w:lang w:val="en"/>
        </w:rPr>
        <w:t xml:space="preserve"> like Loades</w:t>
      </w:r>
      <w:r w:rsidR="00906A6F" w:rsidRPr="00257121">
        <w:rPr>
          <w:rFonts w:ascii="Arial Nova" w:hAnsi="Arial Nova"/>
          <w:lang w:val="en"/>
        </w:rPr>
        <w:t>,</w:t>
      </w:r>
      <w:r w:rsidRPr="00257121">
        <w:rPr>
          <w:rFonts w:ascii="Arial Nova" w:hAnsi="Arial Nova"/>
          <w:lang w:val="en"/>
        </w:rPr>
        <w:t xml:space="preserve"> argues that it was the intensifying political situation that was occurring in Scotland at the time that encouraged Margaret to leave.</w:t>
      </w:r>
      <w:r w:rsidRPr="00257121">
        <w:rPr>
          <w:rFonts w:ascii="Arial Nova" w:hAnsi="Arial Nova"/>
          <w:vertAlign w:val="superscript"/>
          <w:lang w:val="en"/>
        </w:rPr>
        <w:footnoteReference w:id="28"/>
      </w:r>
      <w:r w:rsidRPr="00257121">
        <w:rPr>
          <w:rFonts w:ascii="Arial Nova" w:hAnsi="Arial Nova"/>
          <w:lang w:val="en"/>
        </w:rPr>
        <w:t xml:space="preserve"> However, in my opinion, Margaret was motivated by marriage. Cardinal Wolsey, who spoke to Margaret on that day, </w:t>
      </w:r>
      <w:r w:rsidR="002449B6" w:rsidRPr="00257121">
        <w:rPr>
          <w:rFonts w:ascii="Arial Nova" w:hAnsi="Arial Nova"/>
          <w:lang w:val="en"/>
        </w:rPr>
        <w:t>hinted</w:t>
      </w:r>
      <w:r w:rsidRPr="00257121">
        <w:rPr>
          <w:rFonts w:ascii="Arial Nova" w:hAnsi="Arial Nova"/>
          <w:lang w:val="en"/>
        </w:rPr>
        <w:t xml:space="preserve"> that she had come to England in search of a third husband. Wolsey wrote that it appeared that Margaret was seeking</w:t>
      </w:r>
      <w:r w:rsidR="002449B6" w:rsidRPr="00257121">
        <w:rPr>
          <w:rFonts w:ascii="Arial Nova" w:hAnsi="Arial Nova"/>
          <w:lang w:val="en"/>
        </w:rPr>
        <w:t>,</w:t>
      </w:r>
    </w:p>
    <w:p w14:paraId="5C894E07" w14:textId="77777777" w:rsidR="001F3357" w:rsidRPr="00257121" w:rsidRDefault="001F3357" w:rsidP="00257121">
      <w:pPr>
        <w:spacing w:line="360" w:lineRule="auto"/>
        <w:rPr>
          <w:rFonts w:ascii="Arial Nova" w:hAnsi="Arial Nova"/>
          <w:lang w:val="en"/>
        </w:rPr>
      </w:pPr>
    </w:p>
    <w:p w14:paraId="693F8B19" w14:textId="77777777" w:rsidR="006C4C2D" w:rsidRDefault="00F2459F" w:rsidP="006C4C2D">
      <w:pPr>
        <w:spacing w:line="360" w:lineRule="auto"/>
        <w:ind w:left="284" w:right="284"/>
        <w:jc w:val="center"/>
        <w:rPr>
          <w:rFonts w:ascii="Arial Nova" w:hAnsi="Arial Nova"/>
          <w:lang w:val="en"/>
        </w:rPr>
      </w:pPr>
      <w:r w:rsidRPr="00257121">
        <w:rPr>
          <w:rFonts w:ascii="Arial Nova" w:hAnsi="Arial Nova"/>
          <w:lang w:val="en"/>
        </w:rPr>
        <w:t>“the possibility of a match with the Emperor Maximilian, who conveniently happened to be a widower”.</w:t>
      </w:r>
      <w:r w:rsidRPr="00257121">
        <w:rPr>
          <w:rFonts w:ascii="Arial Nova" w:hAnsi="Arial Nova"/>
          <w:vertAlign w:val="superscript"/>
          <w:lang w:val="en"/>
        </w:rPr>
        <w:footnoteReference w:id="29"/>
      </w:r>
      <w:r w:rsidRPr="00257121">
        <w:rPr>
          <w:rFonts w:ascii="Arial Nova" w:hAnsi="Arial Nova"/>
          <w:lang w:val="en"/>
        </w:rPr>
        <w:t xml:space="preserve"> </w:t>
      </w:r>
    </w:p>
    <w:p w14:paraId="099AFCB6" w14:textId="1A45223F" w:rsidR="00F2459F" w:rsidRPr="00257121" w:rsidRDefault="00F2459F" w:rsidP="006C4C2D">
      <w:pPr>
        <w:spacing w:line="360" w:lineRule="auto"/>
        <w:ind w:right="284" w:firstLine="284"/>
        <w:rPr>
          <w:rFonts w:ascii="Arial Nova" w:hAnsi="Arial Nova"/>
          <w:lang w:val="en"/>
        </w:rPr>
      </w:pPr>
      <w:r w:rsidRPr="00257121">
        <w:rPr>
          <w:rFonts w:ascii="Arial Nova" w:hAnsi="Arial Nova"/>
          <w:lang w:val="en"/>
        </w:rPr>
        <w:lastRenderedPageBreak/>
        <w:t xml:space="preserve">From this, it is </w:t>
      </w:r>
      <w:r w:rsidR="00326002" w:rsidRPr="00257121">
        <w:rPr>
          <w:rFonts w:ascii="Arial Nova" w:hAnsi="Arial Nova"/>
          <w:lang w:val="en"/>
        </w:rPr>
        <w:t xml:space="preserve">explicitly </w:t>
      </w:r>
      <w:r w:rsidRPr="00257121">
        <w:rPr>
          <w:rFonts w:ascii="Arial Nova" w:hAnsi="Arial Nova"/>
          <w:lang w:val="en"/>
        </w:rPr>
        <w:t xml:space="preserve">clear that Margaret’s actions were motivated by the search to find a new </w:t>
      </w:r>
      <w:r w:rsidR="00326002" w:rsidRPr="00257121">
        <w:rPr>
          <w:rFonts w:ascii="Arial Nova" w:hAnsi="Arial Nova"/>
          <w:lang w:val="en"/>
        </w:rPr>
        <w:t>spouse</w:t>
      </w:r>
      <w:r w:rsidRPr="00257121">
        <w:rPr>
          <w:rFonts w:ascii="Arial Nova" w:hAnsi="Arial Nova"/>
          <w:lang w:val="en"/>
        </w:rPr>
        <w:t xml:space="preserve">, and that her journey to London was vital </w:t>
      </w:r>
      <w:r w:rsidR="00326002" w:rsidRPr="00257121">
        <w:rPr>
          <w:rFonts w:ascii="Arial Nova" w:hAnsi="Arial Nova"/>
          <w:lang w:val="en"/>
        </w:rPr>
        <w:t>in</w:t>
      </w:r>
      <w:r w:rsidRPr="00257121">
        <w:rPr>
          <w:rFonts w:ascii="Arial Nova" w:hAnsi="Arial Nova"/>
          <w:lang w:val="en"/>
        </w:rPr>
        <w:t xml:space="preserve"> the betterment of her marital ambitions.</w:t>
      </w:r>
      <w:r w:rsidRPr="00257121">
        <w:rPr>
          <w:rFonts w:ascii="Arial Nova" w:hAnsi="Arial Nova"/>
          <w:vertAlign w:val="superscript"/>
          <w:lang w:val="en"/>
        </w:rPr>
        <w:footnoteReference w:id="30"/>
      </w:r>
      <w:r w:rsidRPr="00257121">
        <w:rPr>
          <w:rFonts w:ascii="Arial Nova" w:hAnsi="Arial Nova"/>
          <w:lang w:val="en"/>
        </w:rPr>
        <w:t xml:space="preserve"> </w:t>
      </w:r>
    </w:p>
    <w:p w14:paraId="19DD90FC" w14:textId="25DACF39" w:rsidR="00F2459F" w:rsidRPr="00257121" w:rsidRDefault="00BA1DFF" w:rsidP="00257121">
      <w:pPr>
        <w:spacing w:line="360" w:lineRule="auto"/>
        <w:ind w:firstLine="284"/>
        <w:rPr>
          <w:rFonts w:ascii="Arial Nova" w:hAnsi="Arial Nova"/>
          <w:lang w:val="en"/>
        </w:rPr>
      </w:pPr>
      <w:r w:rsidRPr="00257121">
        <w:rPr>
          <w:rFonts w:ascii="Arial Nova" w:hAnsi="Arial Nova"/>
          <w:lang w:val="en"/>
        </w:rPr>
        <w:t>Margaret’s</w:t>
      </w:r>
      <w:r w:rsidR="00F2459F" w:rsidRPr="00257121">
        <w:rPr>
          <w:rFonts w:ascii="Arial Nova" w:hAnsi="Arial Nova"/>
          <w:lang w:val="en"/>
        </w:rPr>
        <w:t xml:space="preserve"> younger sister Mary was also motivated by the same </w:t>
      </w:r>
      <w:r w:rsidRPr="00257121">
        <w:rPr>
          <w:rFonts w:ascii="Arial Nova" w:hAnsi="Arial Nova"/>
          <w:lang w:val="en"/>
        </w:rPr>
        <w:t>reasons</w:t>
      </w:r>
      <w:r w:rsidR="00F2459F" w:rsidRPr="00257121">
        <w:rPr>
          <w:rFonts w:ascii="Arial Nova" w:hAnsi="Arial Nova"/>
          <w:lang w:val="en"/>
        </w:rPr>
        <w:t xml:space="preserve"> as </w:t>
      </w:r>
      <w:r w:rsidRPr="00257121">
        <w:rPr>
          <w:rFonts w:ascii="Arial Nova" w:hAnsi="Arial Nova"/>
          <w:lang w:val="en"/>
        </w:rPr>
        <w:t>she</w:t>
      </w:r>
      <w:r w:rsidR="00F2459F" w:rsidRPr="00257121">
        <w:rPr>
          <w:rFonts w:ascii="Arial Nova" w:hAnsi="Arial Nova"/>
          <w:lang w:val="en"/>
        </w:rPr>
        <w:t xml:space="preserve"> had been and had equally taken her marital ambitions into her own hands. In 1515, after just a year of marriage, Mary’s first husband, the aged Louis XII of France died, leaving her</w:t>
      </w:r>
      <w:r w:rsidR="00961000" w:rsidRPr="00257121">
        <w:rPr>
          <w:rFonts w:ascii="Arial Nova" w:hAnsi="Arial Nova"/>
          <w:lang w:val="en"/>
        </w:rPr>
        <w:t xml:space="preserve"> a widow</w:t>
      </w:r>
      <w:r w:rsidR="00F2459F" w:rsidRPr="00257121">
        <w:rPr>
          <w:rFonts w:ascii="Arial Nova" w:hAnsi="Arial Nova"/>
          <w:lang w:val="en"/>
        </w:rPr>
        <w:t xml:space="preserve">. Mary, aware of her husband’s advanced age, had written to her brother Henry to remind him of his promise that following Louis’ death, Mary was free to marry a man of her choosing. In January 1515, Mary wrote, </w:t>
      </w:r>
    </w:p>
    <w:p w14:paraId="564C84E3" w14:textId="77777777" w:rsidR="00961000" w:rsidRPr="00257121" w:rsidRDefault="00961000" w:rsidP="00257121">
      <w:pPr>
        <w:spacing w:line="360" w:lineRule="auto"/>
        <w:ind w:firstLine="284"/>
        <w:rPr>
          <w:rFonts w:ascii="Arial Nova" w:hAnsi="Arial Nova"/>
          <w:lang w:val="en"/>
        </w:rPr>
      </w:pPr>
    </w:p>
    <w:p w14:paraId="640FD63B" w14:textId="5092E7BC" w:rsidR="00F2459F" w:rsidRPr="00257121" w:rsidRDefault="00F2459F" w:rsidP="00257121">
      <w:pPr>
        <w:spacing w:line="360" w:lineRule="auto"/>
        <w:ind w:left="284" w:right="284"/>
        <w:jc w:val="center"/>
        <w:rPr>
          <w:rFonts w:ascii="Arial Nova" w:hAnsi="Arial Nova"/>
          <w:lang w:val="en"/>
        </w:rPr>
      </w:pPr>
      <w:r w:rsidRPr="00257121">
        <w:rPr>
          <w:rFonts w:ascii="Arial Nova" w:hAnsi="Arial Nova"/>
          <w:lang w:val="en"/>
        </w:rPr>
        <w:t>“Sir, I beseech your grace that you will keep all the promises that you promised me when I took my leave of you […] you knoweth well that I did marry for your pleasure at this time, and now I trust that you will suffer me to [marry] as me for liketh to do”.</w:t>
      </w:r>
      <w:r w:rsidRPr="00257121">
        <w:rPr>
          <w:rFonts w:ascii="Arial Nova" w:hAnsi="Arial Nova"/>
          <w:vertAlign w:val="superscript"/>
          <w:lang w:val="en"/>
        </w:rPr>
        <w:footnoteReference w:id="31"/>
      </w:r>
    </w:p>
    <w:p w14:paraId="2ED0E706" w14:textId="77777777" w:rsidR="00961000" w:rsidRPr="00257121" w:rsidRDefault="00961000" w:rsidP="00257121">
      <w:pPr>
        <w:spacing w:line="360" w:lineRule="auto"/>
        <w:ind w:left="284" w:right="284"/>
        <w:jc w:val="center"/>
        <w:rPr>
          <w:rFonts w:ascii="Arial Nova" w:hAnsi="Arial Nova"/>
          <w:lang w:val="en"/>
        </w:rPr>
      </w:pPr>
    </w:p>
    <w:p w14:paraId="4E9A8899" w14:textId="5EB93E89" w:rsidR="00F2459F" w:rsidRPr="00257121" w:rsidRDefault="00F2459F" w:rsidP="00257121">
      <w:pPr>
        <w:spacing w:line="360" w:lineRule="auto"/>
        <w:ind w:firstLine="284"/>
        <w:rPr>
          <w:rFonts w:ascii="Arial Nova" w:hAnsi="Arial Nova"/>
          <w:lang w:val="en"/>
        </w:rPr>
      </w:pPr>
      <w:r w:rsidRPr="00257121">
        <w:rPr>
          <w:rFonts w:ascii="Arial Nova" w:hAnsi="Arial Nova"/>
          <w:lang w:val="en"/>
        </w:rPr>
        <w:t>From this, it is blatantly clear that both sisters of Henry VIII intended to marry as they saw fit, disregard</w:t>
      </w:r>
      <w:r w:rsidR="00961000" w:rsidRPr="00257121">
        <w:rPr>
          <w:rFonts w:ascii="Arial Nova" w:hAnsi="Arial Nova"/>
          <w:lang w:val="en"/>
        </w:rPr>
        <w:t>ing</w:t>
      </w:r>
      <w:r w:rsidRPr="00257121">
        <w:rPr>
          <w:rFonts w:ascii="Arial Nova" w:hAnsi="Arial Nova"/>
          <w:lang w:val="en"/>
        </w:rPr>
        <w:t xml:space="preserve"> any unions </w:t>
      </w:r>
      <w:r w:rsidR="00961000" w:rsidRPr="00257121">
        <w:rPr>
          <w:rFonts w:ascii="Arial Nova" w:hAnsi="Arial Nova"/>
          <w:lang w:val="en"/>
        </w:rPr>
        <w:t>suggested</w:t>
      </w:r>
      <w:r w:rsidRPr="00257121">
        <w:rPr>
          <w:rFonts w:ascii="Arial Nova" w:hAnsi="Arial Nova"/>
          <w:lang w:val="en"/>
        </w:rPr>
        <w:t xml:space="preserve"> by their brother for the advancement of his kingdom. Whilst this may have initially been considered at the detriment of both the domestic and foreign policies of England at the time, arguably, it would only improve it. In 1516, Mary married Charles Brandon, the Duke of Suffolk. Her marriage would prove to be successful with the English, </w:t>
      </w:r>
      <w:r w:rsidR="00322CFA" w:rsidRPr="00257121">
        <w:rPr>
          <w:rFonts w:ascii="Arial Nova" w:hAnsi="Arial Nova"/>
          <w:lang w:val="en"/>
        </w:rPr>
        <w:t>and would come to dominate the political spheres of England in the coming decades.</w:t>
      </w:r>
    </w:p>
    <w:p w14:paraId="19773664" w14:textId="125F784D" w:rsidR="00F2459F" w:rsidRPr="00257121" w:rsidRDefault="00F2459F" w:rsidP="00257121">
      <w:pPr>
        <w:spacing w:line="360" w:lineRule="auto"/>
        <w:ind w:firstLine="284"/>
        <w:rPr>
          <w:rFonts w:ascii="Arial Nova" w:hAnsi="Arial Nova"/>
          <w:lang w:val="en"/>
        </w:rPr>
      </w:pPr>
      <w:r w:rsidRPr="00257121">
        <w:rPr>
          <w:rFonts w:ascii="Arial Nova" w:hAnsi="Arial Nova"/>
          <w:lang w:val="en"/>
        </w:rPr>
        <w:t xml:space="preserve">Mary’s marriage to Charles Brandon would come to define the domestic policy of Tudor England. Instead of naming his elder sister Margaret’s children (who had Scottish </w:t>
      </w:r>
      <w:r w:rsidR="00322CFA" w:rsidRPr="00257121">
        <w:rPr>
          <w:rFonts w:ascii="Arial Nova" w:hAnsi="Arial Nova"/>
          <w:lang w:val="en"/>
        </w:rPr>
        <w:t>lineage through their father James IV of Scotland</w:t>
      </w:r>
      <w:r w:rsidRPr="00257121">
        <w:rPr>
          <w:rFonts w:ascii="Arial Nova" w:hAnsi="Arial Nova"/>
          <w:lang w:val="en"/>
        </w:rPr>
        <w:t xml:space="preserve">) as his heirs, Henry VIII </w:t>
      </w:r>
      <w:r w:rsidRPr="00257121">
        <w:rPr>
          <w:rFonts w:ascii="Arial Nova" w:hAnsi="Arial Nova"/>
          <w:lang w:val="en"/>
        </w:rPr>
        <w:lastRenderedPageBreak/>
        <w:t>named the children of his younger sister Mary.</w:t>
      </w:r>
      <w:r w:rsidRPr="00257121">
        <w:rPr>
          <w:rFonts w:ascii="Arial Nova" w:hAnsi="Arial Nova"/>
          <w:vertAlign w:val="superscript"/>
          <w:lang w:val="en"/>
        </w:rPr>
        <w:footnoteReference w:id="32"/>
      </w:r>
      <w:r w:rsidRPr="00257121">
        <w:rPr>
          <w:rFonts w:ascii="Arial Nova" w:hAnsi="Arial Nova"/>
          <w:lang w:val="en"/>
        </w:rPr>
        <w:t xml:space="preserve"> </w:t>
      </w:r>
      <w:r w:rsidR="00322CFA" w:rsidRPr="00257121">
        <w:rPr>
          <w:rFonts w:ascii="Arial Nova" w:hAnsi="Arial Nova"/>
          <w:lang w:val="en"/>
        </w:rPr>
        <w:t>‘</w:t>
      </w:r>
      <w:r w:rsidRPr="00257121">
        <w:rPr>
          <w:rFonts w:ascii="Arial Nova" w:hAnsi="Arial Nova"/>
          <w:i/>
          <w:iCs/>
          <w:lang w:val="en"/>
        </w:rPr>
        <w:t>The Act of Succession</w:t>
      </w:r>
      <w:r w:rsidR="00322CFA" w:rsidRPr="00257121">
        <w:rPr>
          <w:rFonts w:ascii="Arial Nova" w:hAnsi="Arial Nova"/>
          <w:i/>
          <w:iCs/>
          <w:lang w:val="en"/>
        </w:rPr>
        <w:t>’</w:t>
      </w:r>
      <w:r w:rsidRPr="00257121">
        <w:rPr>
          <w:rFonts w:ascii="Arial Nova" w:hAnsi="Arial Nova"/>
          <w:lang w:val="en"/>
        </w:rPr>
        <w:t xml:space="preserve">, </w:t>
      </w:r>
      <w:r w:rsidR="00322CFA" w:rsidRPr="00257121">
        <w:rPr>
          <w:rFonts w:ascii="Arial Nova" w:hAnsi="Arial Nova"/>
          <w:lang w:val="en"/>
        </w:rPr>
        <w:t>established</w:t>
      </w:r>
      <w:r w:rsidRPr="00257121">
        <w:rPr>
          <w:rFonts w:ascii="Arial Nova" w:hAnsi="Arial Nova"/>
          <w:lang w:val="en"/>
        </w:rPr>
        <w:t xml:space="preserve"> in 1536 outlined that both daughters of Henry VIII – Mary and Elizabeth – </w:t>
      </w:r>
      <w:r w:rsidR="00322CFA" w:rsidRPr="00257121">
        <w:rPr>
          <w:rFonts w:ascii="Arial Nova" w:hAnsi="Arial Nova"/>
          <w:lang w:val="en"/>
        </w:rPr>
        <w:t>were</w:t>
      </w:r>
      <w:r w:rsidRPr="00257121">
        <w:rPr>
          <w:rFonts w:ascii="Arial Nova" w:hAnsi="Arial Nova"/>
          <w:lang w:val="en"/>
        </w:rPr>
        <w:t xml:space="preserve"> illegitimate, and that instead the true heir to the throne was his niece, Frances Brandon. Loades argues that “Frances Grey</w:t>
      </w:r>
      <w:r w:rsidR="000A26D5" w:rsidRPr="00257121">
        <w:rPr>
          <w:rFonts w:ascii="Arial Nova" w:hAnsi="Arial Nova"/>
          <w:lang w:val="en"/>
        </w:rPr>
        <w:t xml:space="preserve"> [Brandon]</w:t>
      </w:r>
      <w:r w:rsidRPr="00257121">
        <w:rPr>
          <w:rFonts w:ascii="Arial Nova" w:hAnsi="Arial Nova"/>
          <w:lang w:val="en"/>
        </w:rPr>
        <w:t xml:space="preserve"> was preferred to Mary Stuart” by Henry’s council, who maintained that the line of succession was not determined “by legitimacy, nor by hereditary right”, but as the monarch saw fit.</w:t>
      </w:r>
      <w:r w:rsidRPr="00257121">
        <w:rPr>
          <w:rFonts w:ascii="Arial Nova" w:hAnsi="Arial Nova"/>
          <w:vertAlign w:val="superscript"/>
          <w:lang w:val="en"/>
        </w:rPr>
        <w:footnoteReference w:id="33"/>
      </w:r>
      <w:r w:rsidRPr="00257121">
        <w:rPr>
          <w:rFonts w:ascii="Arial Nova" w:hAnsi="Arial Nova"/>
          <w:lang w:val="en"/>
        </w:rPr>
        <w:t xml:space="preserve"> </w:t>
      </w:r>
      <w:r w:rsidR="000A26D5" w:rsidRPr="00257121">
        <w:rPr>
          <w:rFonts w:ascii="Arial Nova" w:hAnsi="Arial Nova"/>
          <w:lang w:val="en"/>
        </w:rPr>
        <w:t>Ergo, it is clear</w:t>
      </w:r>
      <w:r w:rsidRPr="00257121">
        <w:rPr>
          <w:rFonts w:ascii="Arial Nova" w:hAnsi="Arial Nova"/>
          <w:lang w:val="en"/>
        </w:rPr>
        <w:t xml:space="preserve"> that the marriages of Henry VIII’s sisters were intrinsic to both the</w:t>
      </w:r>
      <w:r w:rsidR="000A26D5" w:rsidRPr="00257121">
        <w:rPr>
          <w:rFonts w:ascii="Arial Nova" w:hAnsi="Arial Nova"/>
          <w:lang w:val="en"/>
        </w:rPr>
        <w:t xml:space="preserve"> </w:t>
      </w:r>
      <w:r w:rsidRPr="00257121">
        <w:rPr>
          <w:rFonts w:ascii="Arial Nova" w:hAnsi="Arial Nova"/>
          <w:lang w:val="en"/>
        </w:rPr>
        <w:t>line of succession</w:t>
      </w:r>
      <w:r w:rsidR="000A26D5" w:rsidRPr="00257121">
        <w:rPr>
          <w:rFonts w:ascii="Arial Nova" w:hAnsi="Arial Nova"/>
          <w:lang w:val="en"/>
        </w:rPr>
        <w:t xml:space="preserve"> and to English </w:t>
      </w:r>
      <w:r w:rsidRPr="00257121">
        <w:rPr>
          <w:rFonts w:ascii="Arial Nova" w:hAnsi="Arial Nova"/>
          <w:lang w:val="en"/>
        </w:rPr>
        <w:t>domestic policy, and that the unproblematic, staunchly</w:t>
      </w:r>
      <w:r w:rsidR="000A26D5" w:rsidRPr="00257121">
        <w:rPr>
          <w:rFonts w:ascii="Arial Nova" w:hAnsi="Arial Nova"/>
          <w:lang w:val="en"/>
        </w:rPr>
        <w:t>-</w:t>
      </w:r>
      <w:r w:rsidRPr="00257121">
        <w:rPr>
          <w:rFonts w:ascii="Arial Nova" w:hAnsi="Arial Nova"/>
          <w:lang w:val="en"/>
        </w:rPr>
        <w:t xml:space="preserve">English line of Mary Tudor-Brandon was much preferred over the Scottish </w:t>
      </w:r>
      <w:r w:rsidR="000A26D5" w:rsidRPr="00257121">
        <w:rPr>
          <w:rFonts w:ascii="Arial Nova" w:hAnsi="Arial Nova"/>
          <w:lang w:val="en"/>
        </w:rPr>
        <w:t>children produced from</w:t>
      </w:r>
      <w:r w:rsidRPr="00257121">
        <w:rPr>
          <w:rFonts w:ascii="Arial Nova" w:hAnsi="Arial Nova"/>
          <w:lang w:val="en"/>
        </w:rPr>
        <w:t xml:space="preserve"> Margaret Tudor</w:t>
      </w:r>
      <w:r w:rsidR="000A26D5" w:rsidRPr="00257121">
        <w:rPr>
          <w:rFonts w:ascii="Arial Nova" w:hAnsi="Arial Nova"/>
          <w:lang w:val="en"/>
        </w:rPr>
        <w:t>’s marriage</w:t>
      </w:r>
      <w:r w:rsidRPr="00257121">
        <w:rPr>
          <w:rFonts w:ascii="Arial Nova" w:hAnsi="Arial Nova"/>
          <w:lang w:val="en"/>
        </w:rPr>
        <w:t>. In Chapter Two, I will discuss further why the children of Anglo-foreign marriages were to become enormously disliked in Tudor England</w:t>
      </w:r>
      <w:r w:rsidR="00032C06" w:rsidRPr="00257121">
        <w:rPr>
          <w:rFonts w:ascii="Arial Nova" w:hAnsi="Arial Nova"/>
          <w:lang w:val="en"/>
        </w:rPr>
        <w:t>, and why Margaret Tudor’s marriage was to be the precedent for the xenophobia of the later Tudor reigns</w:t>
      </w:r>
      <w:r w:rsidRPr="00257121">
        <w:rPr>
          <w:rFonts w:ascii="Arial Nova" w:hAnsi="Arial Nova"/>
          <w:lang w:val="en"/>
        </w:rPr>
        <w:t xml:space="preserve">. </w:t>
      </w:r>
    </w:p>
    <w:p w14:paraId="0D6E67E2" w14:textId="650CF2E5" w:rsidR="00F2459F" w:rsidRPr="00257121" w:rsidRDefault="00F2459F" w:rsidP="00315D96">
      <w:pPr>
        <w:spacing w:line="360" w:lineRule="auto"/>
        <w:ind w:firstLine="284"/>
        <w:rPr>
          <w:rFonts w:ascii="Arial Nova" w:hAnsi="Arial Nova"/>
          <w:lang w:val="en"/>
        </w:rPr>
      </w:pPr>
      <w:r w:rsidRPr="00257121">
        <w:rPr>
          <w:rFonts w:ascii="Arial Nova" w:hAnsi="Arial Nova"/>
          <w:lang w:val="en"/>
        </w:rPr>
        <w:t xml:space="preserve">In conclusion, the marriages of the daughters of Henry VII had the longest lasting impacts on the English monarchy. When Elizabeth I died in 1603, so did the Tudor dynasty. </w:t>
      </w:r>
      <w:r w:rsidR="005D3587" w:rsidRPr="00257121">
        <w:rPr>
          <w:rFonts w:ascii="Arial Nova" w:hAnsi="Arial Nova"/>
          <w:lang w:val="en"/>
        </w:rPr>
        <w:t>However, it was through Margaret Tudor’s line that the first Stuart king of England</w:t>
      </w:r>
      <w:r w:rsidR="00D95747">
        <w:rPr>
          <w:rFonts w:ascii="Arial Nova" w:hAnsi="Arial Nova"/>
          <w:lang w:val="en"/>
        </w:rPr>
        <w:t>,</w:t>
      </w:r>
      <w:r w:rsidR="005D3587" w:rsidRPr="00257121">
        <w:rPr>
          <w:rFonts w:ascii="Arial Nova" w:hAnsi="Arial Nova"/>
          <w:lang w:val="en"/>
        </w:rPr>
        <w:t xml:space="preserve"> James I</w:t>
      </w:r>
      <w:r w:rsidR="00D95747">
        <w:rPr>
          <w:rFonts w:ascii="Arial Nova" w:hAnsi="Arial Nova"/>
          <w:lang w:val="en"/>
        </w:rPr>
        <w:t xml:space="preserve">, </w:t>
      </w:r>
      <w:r w:rsidR="005D3587" w:rsidRPr="00257121">
        <w:rPr>
          <w:rFonts w:ascii="Arial Nova" w:hAnsi="Arial Nova"/>
          <w:lang w:val="en"/>
        </w:rPr>
        <w:t>would be crowned, a</w:t>
      </w:r>
      <w:r w:rsidR="00D95747">
        <w:rPr>
          <w:rFonts w:ascii="Arial Nova" w:hAnsi="Arial Nova"/>
          <w:lang w:val="en"/>
        </w:rPr>
        <w:t>n ancestor</w:t>
      </w:r>
      <w:r w:rsidR="005D3587" w:rsidRPr="00257121">
        <w:rPr>
          <w:rFonts w:ascii="Arial Nova" w:hAnsi="Arial Nova"/>
          <w:lang w:val="en"/>
        </w:rPr>
        <w:t xml:space="preserve"> of every </w:t>
      </w:r>
      <w:r w:rsidR="00D95747">
        <w:rPr>
          <w:rFonts w:ascii="Arial Nova" w:hAnsi="Arial Nova"/>
          <w:lang w:val="en"/>
        </w:rPr>
        <w:t xml:space="preserve">subsequent </w:t>
      </w:r>
      <w:r w:rsidR="005D3587" w:rsidRPr="00257121">
        <w:rPr>
          <w:rFonts w:ascii="Arial Nova" w:hAnsi="Arial Nova"/>
          <w:lang w:val="en"/>
        </w:rPr>
        <w:t>English monarch to follow</w:t>
      </w:r>
      <w:r w:rsidR="00182C8B">
        <w:rPr>
          <w:rFonts w:ascii="Arial Nova" w:hAnsi="Arial Nova"/>
          <w:lang w:val="en"/>
        </w:rPr>
        <w:t xml:space="preserve">, and whose line still </w:t>
      </w:r>
      <w:r w:rsidRPr="00257121">
        <w:rPr>
          <w:rFonts w:ascii="Arial Nova" w:hAnsi="Arial Nova"/>
          <w:lang w:val="en"/>
        </w:rPr>
        <w:t>sit upon the English throne</w:t>
      </w:r>
      <w:r w:rsidR="00182C8B">
        <w:rPr>
          <w:rFonts w:ascii="Arial Nova" w:hAnsi="Arial Nova"/>
          <w:lang w:val="en"/>
        </w:rPr>
        <w:t xml:space="preserve"> today</w:t>
      </w:r>
      <w:r w:rsidRPr="00257121">
        <w:rPr>
          <w:rFonts w:ascii="Arial Nova" w:hAnsi="Arial Nova"/>
          <w:lang w:val="en"/>
        </w:rPr>
        <w:t>.</w:t>
      </w:r>
      <w:r w:rsidRPr="00257121">
        <w:rPr>
          <w:rFonts w:ascii="Arial Nova" w:hAnsi="Arial Nova"/>
          <w:vertAlign w:val="superscript"/>
          <w:lang w:val="en"/>
        </w:rPr>
        <w:footnoteReference w:id="34"/>
      </w:r>
      <w:r w:rsidRPr="00257121">
        <w:rPr>
          <w:rFonts w:ascii="Arial Nova" w:hAnsi="Arial Nova"/>
          <w:lang w:val="en"/>
        </w:rPr>
        <w:t xml:space="preserve"> </w:t>
      </w:r>
    </w:p>
    <w:p w14:paraId="5F93FC80" w14:textId="77777777" w:rsidR="00F2459F" w:rsidRPr="00257121" w:rsidRDefault="00F2459F" w:rsidP="00257121">
      <w:pPr>
        <w:spacing w:line="360" w:lineRule="auto"/>
        <w:rPr>
          <w:rFonts w:ascii="Arial Nova" w:hAnsi="Arial Nova"/>
          <w:lang w:val="en"/>
        </w:rPr>
      </w:pPr>
    </w:p>
    <w:p w14:paraId="4B4AAB91" w14:textId="361CAD37" w:rsidR="00F2459F" w:rsidRPr="00257121" w:rsidRDefault="00F2459F" w:rsidP="00257121">
      <w:pPr>
        <w:spacing w:line="360" w:lineRule="auto"/>
        <w:rPr>
          <w:rFonts w:ascii="Arial Nova" w:hAnsi="Arial Nova"/>
          <w:lang w:val="en"/>
        </w:rPr>
      </w:pPr>
      <w:r w:rsidRPr="00257121">
        <w:rPr>
          <w:rFonts w:ascii="Arial Nova" w:hAnsi="Arial Nova"/>
          <w:lang w:val="en"/>
        </w:rPr>
        <w:t xml:space="preserve">Wordcount: </w:t>
      </w:r>
      <w:bookmarkStart w:id="5" w:name="_ghwsq4nybpud"/>
      <w:bookmarkEnd w:id="5"/>
      <w:r w:rsidRPr="00257121">
        <w:rPr>
          <w:rFonts w:ascii="Arial Nova" w:hAnsi="Arial Nova"/>
          <w:lang w:val="en"/>
        </w:rPr>
        <w:t>2</w:t>
      </w:r>
      <w:r w:rsidR="00554B6C" w:rsidRPr="00257121">
        <w:rPr>
          <w:rFonts w:ascii="Arial Nova" w:hAnsi="Arial Nova"/>
          <w:lang w:val="en"/>
        </w:rPr>
        <w:t>6</w:t>
      </w:r>
      <w:r w:rsidR="00F31E03">
        <w:rPr>
          <w:rFonts w:ascii="Arial Nova" w:hAnsi="Arial Nova"/>
          <w:lang w:val="en"/>
        </w:rPr>
        <w:t>68</w:t>
      </w:r>
    </w:p>
    <w:p w14:paraId="633D3735" w14:textId="3E7BE63D" w:rsidR="00F2459F" w:rsidRPr="00257121" w:rsidRDefault="00F2459F" w:rsidP="00257121">
      <w:pPr>
        <w:spacing w:line="360" w:lineRule="auto"/>
        <w:rPr>
          <w:rFonts w:ascii="Arial Nova" w:hAnsi="Arial Nova"/>
        </w:rPr>
      </w:pPr>
    </w:p>
    <w:p w14:paraId="323C80E9" w14:textId="562A40D0" w:rsidR="00F2459F" w:rsidRPr="00257121" w:rsidRDefault="00F2459F" w:rsidP="00257121">
      <w:pPr>
        <w:spacing w:line="360" w:lineRule="auto"/>
        <w:rPr>
          <w:rFonts w:ascii="Arial Nova" w:hAnsi="Arial Nova"/>
        </w:rPr>
      </w:pPr>
    </w:p>
    <w:p w14:paraId="2E05410F" w14:textId="1A9D9998" w:rsidR="00F2459F" w:rsidRPr="00257121" w:rsidRDefault="00F2459F" w:rsidP="00257121">
      <w:pPr>
        <w:spacing w:line="360" w:lineRule="auto"/>
        <w:rPr>
          <w:rFonts w:ascii="Arial Nova" w:hAnsi="Arial Nova"/>
        </w:rPr>
      </w:pPr>
    </w:p>
    <w:p w14:paraId="2B1A1817" w14:textId="231AE2DA" w:rsidR="00F2459F" w:rsidRPr="00257121" w:rsidRDefault="00F2459F" w:rsidP="00257121">
      <w:pPr>
        <w:spacing w:line="360" w:lineRule="auto"/>
        <w:rPr>
          <w:rFonts w:ascii="Arial Nova" w:hAnsi="Arial Nova"/>
        </w:rPr>
      </w:pPr>
    </w:p>
    <w:p w14:paraId="1842427E" w14:textId="45C83179" w:rsidR="00F17D98" w:rsidRDefault="00F17D98" w:rsidP="006C4C2D">
      <w:pPr>
        <w:spacing w:line="360" w:lineRule="auto"/>
        <w:rPr>
          <w:rFonts w:ascii="Arial Nova" w:hAnsi="Arial Nova"/>
        </w:rPr>
      </w:pPr>
    </w:p>
    <w:p w14:paraId="2C1EBE4F" w14:textId="77777777" w:rsidR="006C4C2D" w:rsidRPr="00257121" w:rsidRDefault="006C4C2D" w:rsidP="006C4C2D">
      <w:pPr>
        <w:spacing w:line="360" w:lineRule="auto"/>
        <w:rPr>
          <w:rFonts w:ascii="Arial Nova" w:hAnsi="Arial Nova"/>
        </w:rPr>
      </w:pPr>
    </w:p>
    <w:p w14:paraId="7C2BCF3B" w14:textId="77777777" w:rsidR="003C7E40" w:rsidRDefault="003C7E40" w:rsidP="00257121">
      <w:pPr>
        <w:spacing w:line="360" w:lineRule="auto"/>
        <w:jc w:val="center"/>
        <w:rPr>
          <w:rFonts w:ascii="Arial Nova" w:hAnsi="Arial Nova"/>
        </w:rPr>
      </w:pPr>
    </w:p>
    <w:p w14:paraId="359811C1" w14:textId="4D66CF4E" w:rsidR="00CF0623" w:rsidRPr="00257121" w:rsidRDefault="00CF0623" w:rsidP="00257121">
      <w:pPr>
        <w:spacing w:line="360" w:lineRule="auto"/>
        <w:jc w:val="center"/>
        <w:rPr>
          <w:rFonts w:ascii="Arial Nova" w:hAnsi="Arial Nova"/>
        </w:rPr>
      </w:pPr>
      <w:r w:rsidRPr="00257121">
        <w:rPr>
          <w:rFonts w:ascii="Arial Nova" w:hAnsi="Arial Nova"/>
        </w:rPr>
        <w:t>Chapter 2 – The Tudors and Foreign Policy</w:t>
      </w:r>
    </w:p>
    <w:p w14:paraId="25EDF042" w14:textId="1C3E6C95" w:rsidR="00CF0623" w:rsidRPr="00257121" w:rsidRDefault="00CF0623" w:rsidP="00257121">
      <w:pPr>
        <w:spacing w:line="360" w:lineRule="auto"/>
        <w:rPr>
          <w:rFonts w:ascii="Arial Nova" w:hAnsi="Arial Nova"/>
        </w:rPr>
      </w:pPr>
    </w:p>
    <w:p w14:paraId="21D84927" w14:textId="77777777" w:rsidR="00F2459F" w:rsidRPr="00257121" w:rsidRDefault="00F2459F" w:rsidP="00257121">
      <w:pPr>
        <w:spacing w:line="360" w:lineRule="auto"/>
        <w:rPr>
          <w:rFonts w:ascii="Arial Nova" w:hAnsi="Arial Nova"/>
        </w:rPr>
      </w:pPr>
    </w:p>
    <w:p w14:paraId="3426D0F8" w14:textId="153E6F9D" w:rsidR="00CF0623" w:rsidRPr="00257121" w:rsidRDefault="00CF0623" w:rsidP="00257121">
      <w:pPr>
        <w:spacing w:line="360" w:lineRule="auto"/>
        <w:rPr>
          <w:rFonts w:ascii="Arial Nova" w:hAnsi="Arial Nova"/>
          <w:iCs/>
          <w:lang w:val="en"/>
        </w:rPr>
      </w:pPr>
      <w:r w:rsidRPr="00257121">
        <w:rPr>
          <w:rFonts w:ascii="Arial Nova" w:hAnsi="Arial Nova"/>
        </w:rPr>
        <w:t>When Jane Seymour, third wife of Henry VIII died in 1537, the King’s desperation to find a replacement “dominated his foreign policy for the next two and a half years”.</w:t>
      </w:r>
      <w:r w:rsidRPr="00257121">
        <w:rPr>
          <w:rFonts w:ascii="Arial Nova" w:hAnsi="Arial Nova"/>
          <w:vertAlign w:val="superscript"/>
        </w:rPr>
        <w:footnoteReference w:id="35"/>
      </w:r>
      <w:r w:rsidRPr="00257121">
        <w:rPr>
          <w:rFonts w:ascii="Arial Nova" w:hAnsi="Arial Nova"/>
        </w:rPr>
        <w:t xml:space="preserve"> It appeared that every other foreign issue had been pushed aside in the quest for a suitable wife, with Henry’s councillors advocating one of foreign heritage. Henry’s last two wives – Jane Seymour and Anne Boleyn </w:t>
      </w:r>
      <w:r w:rsidR="009927BF" w:rsidRPr="00257121">
        <w:rPr>
          <w:rFonts w:ascii="Arial Nova" w:hAnsi="Arial Nova"/>
        </w:rPr>
        <w:t>came</w:t>
      </w:r>
      <w:r w:rsidRPr="00257121">
        <w:rPr>
          <w:rFonts w:ascii="Arial Nova" w:hAnsi="Arial Nova"/>
        </w:rPr>
        <w:t xml:space="preserve"> from English backgrounds, and their historic lineages were both safe and secure. However, a foreign union would bring additional benefits, including protection in war, financial gain and political stability, that was, in the words of John Guy, of “paramount importance” to the Tudors and their foreign policies.</w:t>
      </w:r>
      <w:r w:rsidRPr="00257121">
        <w:rPr>
          <w:rFonts w:ascii="Arial Nova" w:hAnsi="Arial Nova"/>
          <w:vertAlign w:val="superscript"/>
        </w:rPr>
        <w:footnoteReference w:id="36"/>
      </w:r>
    </w:p>
    <w:p w14:paraId="502B8E63" w14:textId="7B87D516" w:rsidR="00CF0623" w:rsidRPr="00257121" w:rsidRDefault="00CF0623" w:rsidP="00257121">
      <w:pPr>
        <w:spacing w:line="360" w:lineRule="auto"/>
        <w:rPr>
          <w:rFonts w:ascii="Arial Nova" w:hAnsi="Arial Nova"/>
        </w:rPr>
      </w:pPr>
      <w:r w:rsidRPr="00257121">
        <w:rPr>
          <w:rFonts w:ascii="Arial Nova" w:hAnsi="Arial Nova"/>
        </w:rPr>
        <w:tab/>
        <w:t>John Guy’s argument, that Henry VIII did not want a repeat of the “international humiliation” that he had endured throughout his divorce to Katherine of Aragon, correlates to the typical orthodox views adopted by historians of a similar calibre to Guy.</w:t>
      </w:r>
      <w:r w:rsidRPr="00257121">
        <w:rPr>
          <w:rFonts w:ascii="Arial Nova" w:hAnsi="Arial Nova"/>
          <w:vertAlign w:val="superscript"/>
        </w:rPr>
        <w:footnoteReference w:id="37"/>
      </w:r>
      <w:r w:rsidRPr="00257121">
        <w:rPr>
          <w:rFonts w:ascii="Arial Nova" w:hAnsi="Arial Nova"/>
        </w:rPr>
        <w:t xml:space="preserve"> To further this, Guy’s suggestion that twenty seven years before his marriage to Anne of Cleves, Henry </w:t>
      </w:r>
      <w:r w:rsidR="009927BF" w:rsidRPr="00257121">
        <w:rPr>
          <w:rFonts w:ascii="Arial Nova" w:hAnsi="Arial Nova"/>
        </w:rPr>
        <w:t xml:space="preserve">VIII </w:t>
      </w:r>
      <w:r w:rsidRPr="00257121">
        <w:rPr>
          <w:rFonts w:ascii="Arial Nova" w:hAnsi="Arial Nova"/>
        </w:rPr>
        <w:t xml:space="preserve">had received pressure from his </w:t>
      </w:r>
      <w:r w:rsidR="009927BF" w:rsidRPr="00257121">
        <w:rPr>
          <w:rFonts w:ascii="Arial Nova" w:hAnsi="Arial Nova"/>
        </w:rPr>
        <w:t>councillors</w:t>
      </w:r>
      <w:r w:rsidRPr="00257121">
        <w:rPr>
          <w:rFonts w:ascii="Arial Nova" w:hAnsi="Arial Nova"/>
        </w:rPr>
        <w:t xml:space="preserve"> to marry </w:t>
      </w:r>
      <w:r w:rsidR="009927BF" w:rsidRPr="00257121">
        <w:rPr>
          <w:rFonts w:ascii="Arial Nova" w:hAnsi="Arial Nova"/>
        </w:rPr>
        <w:t>Katherine of Aragon,</w:t>
      </w:r>
      <w:r w:rsidRPr="00257121">
        <w:rPr>
          <w:rFonts w:ascii="Arial Nova" w:hAnsi="Arial Nova"/>
        </w:rPr>
        <w:t xml:space="preserve"> is typically accepted.  However, in my opinion, Henry’s marriage to Katherine was not only one of genuine affection, but one in which he saw himself as her </w:t>
      </w:r>
      <w:r w:rsidR="009927BF" w:rsidRPr="00257121">
        <w:rPr>
          <w:rFonts w:ascii="Arial Nova" w:hAnsi="Arial Nova"/>
        </w:rPr>
        <w:t>‘</w:t>
      </w:r>
      <w:r w:rsidRPr="00257121">
        <w:rPr>
          <w:rFonts w:ascii="Arial Nova" w:hAnsi="Arial Nova"/>
        </w:rPr>
        <w:t>saviour</w:t>
      </w:r>
      <w:r w:rsidR="009927BF" w:rsidRPr="00257121">
        <w:rPr>
          <w:rFonts w:ascii="Arial Nova" w:hAnsi="Arial Nova"/>
        </w:rPr>
        <w:t>’</w:t>
      </w:r>
      <w:r w:rsidRPr="00257121">
        <w:rPr>
          <w:rFonts w:ascii="Arial Nova" w:hAnsi="Arial Nova"/>
        </w:rPr>
        <w:t>. Through this marriage, Henry had elevated Katherine, who ha</w:t>
      </w:r>
      <w:r w:rsidR="009927BF" w:rsidRPr="00257121">
        <w:rPr>
          <w:rFonts w:ascii="Arial Nova" w:hAnsi="Arial Nova"/>
        </w:rPr>
        <w:t>d</w:t>
      </w:r>
      <w:r w:rsidRPr="00257121">
        <w:rPr>
          <w:rFonts w:ascii="Arial Nova" w:hAnsi="Arial Nova"/>
        </w:rPr>
        <w:t xml:space="preserve"> been left in England without a dowry, to the position of his queen, fitting the romantic, chivalric ideals of the time. Thomas Shipman, a poet writing in the years following the death of Elizabeth I, likened “courtship to martial combat”, whereas the 1615 </w:t>
      </w:r>
      <w:r w:rsidRPr="00257121">
        <w:rPr>
          <w:rFonts w:ascii="Arial Nova" w:hAnsi="Arial Nova"/>
          <w:i/>
          <w:iCs/>
        </w:rPr>
        <w:t>Discourse of Marriage and Wiving</w:t>
      </w:r>
      <w:r w:rsidRPr="00257121">
        <w:rPr>
          <w:rFonts w:ascii="Arial Nova" w:hAnsi="Arial Nova"/>
        </w:rPr>
        <w:t xml:space="preserve">, written by Alexander Niccholes, compared it </w:t>
      </w:r>
      <w:r w:rsidRPr="00257121">
        <w:rPr>
          <w:rFonts w:ascii="Arial Nova" w:hAnsi="Arial Nova"/>
        </w:rPr>
        <w:lastRenderedPageBreak/>
        <w:t>to a “stratagem of war”.</w:t>
      </w:r>
      <w:r w:rsidRPr="00257121">
        <w:rPr>
          <w:rFonts w:ascii="Arial Nova" w:hAnsi="Arial Nova"/>
          <w:vertAlign w:val="superscript"/>
        </w:rPr>
        <w:footnoteReference w:id="38"/>
      </w:r>
      <w:r w:rsidRPr="00257121">
        <w:rPr>
          <w:rFonts w:ascii="Arial Nova" w:hAnsi="Arial Nova"/>
        </w:rPr>
        <w:t xml:space="preserve"> It is not difficult to imagine that these chivalric ideals of marriage existed during the time of Henry VIII, who, as a monarch who styled himself as the epitome of Arthurian culture, “had indulged his fitful impulses towards chivalric fame […] but without involving the kingdom in life and death struggle”.</w:t>
      </w:r>
      <w:r w:rsidRPr="00257121">
        <w:rPr>
          <w:rFonts w:ascii="Arial Nova" w:hAnsi="Arial Nova"/>
          <w:vertAlign w:val="superscript"/>
        </w:rPr>
        <w:footnoteReference w:id="39"/>
      </w:r>
      <w:r w:rsidRPr="00257121">
        <w:rPr>
          <w:rFonts w:ascii="Arial Nova" w:hAnsi="Arial Nova"/>
        </w:rPr>
        <w:t xml:space="preserve"> This quote, from the revisionist historian MacCaffrey, </w:t>
      </w:r>
      <w:r w:rsidR="00DF1697" w:rsidRPr="00257121">
        <w:rPr>
          <w:rFonts w:ascii="Arial Nova" w:hAnsi="Arial Nova"/>
        </w:rPr>
        <w:t xml:space="preserve">emphasises </w:t>
      </w:r>
      <w:r w:rsidRPr="00257121">
        <w:rPr>
          <w:rFonts w:ascii="Arial Nova" w:hAnsi="Arial Nova"/>
        </w:rPr>
        <w:t xml:space="preserve">my </w:t>
      </w:r>
      <w:r w:rsidR="00DF1697" w:rsidRPr="00257121">
        <w:rPr>
          <w:rFonts w:ascii="Arial Nova" w:hAnsi="Arial Nova"/>
        </w:rPr>
        <w:t>theory</w:t>
      </w:r>
      <w:r w:rsidRPr="00257121">
        <w:rPr>
          <w:rFonts w:ascii="Arial Nova" w:hAnsi="Arial Nova"/>
        </w:rPr>
        <w:t xml:space="preserve"> that Henry saw himself as a m</w:t>
      </w:r>
      <w:r w:rsidR="00DF1697" w:rsidRPr="00257121">
        <w:rPr>
          <w:rFonts w:ascii="Arial Nova" w:hAnsi="Arial Nova"/>
        </w:rPr>
        <w:t>odel of chivalry</w:t>
      </w:r>
      <w:r w:rsidRPr="00257121">
        <w:rPr>
          <w:rFonts w:ascii="Arial Nova" w:hAnsi="Arial Nova"/>
        </w:rPr>
        <w:t xml:space="preserve"> and </w:t>
      </w:r>
      <w:r w:rsidR="00DF1697" w:rsidRPr="00257121">
        <w:rPr>
          <w:rFonts w:ascii="Arial Nova" w:hAnsi="Arial Nova"/>
        </w:rPr>
        <w:t xml:space="preserve">considered </w:t>
      </w:r>
      <w:r w:rsidRPr="00257121">
        <w:rPr>
          <w:rFonts w:ascii="Arial Nova" w:hAnsi="Arial Nova"/>
        </w:rPr>
        <w:t>marriage a personal conquest</w:t>
      </w:r>
      <w:r w:rsidR="00DF1697" w:rsidRPr="00257121">
        <w:rPr>
          <w:rFonts w:ascii="Arial Nova" w:hAnsi="Arial Nova"/>
        </w:rPr>
        <w:t>.</w:t>
      </w:r>
    </w:p>
    <w:p w14:paraId="1E398A9F" w14:textId="4CEC1728" w:rsidR="00CF0623" w:rsidRPr="00257121" w:rsidRDefault="00CF0623" w:rsidP="00257121">
      <w:pPr>
        <w:spacing w:line="360" w:lineRule="auto"/>
        <w:rPr>
          <w:rFonts w:ascii="Arial Nova" w:hAnsi="Arial Nova"/>
        </w:rPr>
      </w:pPr>
      <w:r w:rsidRPr="00257121">
        <w:rPr>
          <w:rFonts w:ascii="Arial Nova" w:hAnsi="Arial Nova"/>
        </w:rPr>
        <w:tab/>
        <w:t>However, as his reign progressed, Henry’s attitudes towards his marriages greatly influenced his attitudes to war</w:t>
      </w:r>
      <w:r w:rsidR="009822F7" w:rsidRPr="00257121">
        <w:rPr>
          <w:rFonts w:ascii="Arial Nova" w:hAnsi="Arial Nova"/>
        </w:rPr>
        <w:t>, and that his lust for chivalric recognition became the dominating factor to his martial policies</w:t>
      </w:r>
      <w:r w:rsidRPr="00257121">
        <w:rPr>
          <w:rFonts w:ascii="Arial Nova" w:hAnsi="Arial Nova"/>
        </w:rPr>
        <w:t xml:space="preserve">. The birth of Edward in 1537 arguably instilled a sense of security within Henry, and it was only after the succession had been solidified that Henry focused his attentions on the conflicts that were becoming increasingly more frequent in Europe at the time. But as well as the security that a male heir bought him, Henry’s lust for war was also arguably motivated by his marital history of his later reign. The discovery of Catherine Howard’s affair with Thomas Culpeper in 1542 saw a marked difference in the king’s persona at the time. </w:t>
      </w:r>
      <w:r w:rsidR="009822F7" w:rsidRPr="00257121">
        <w:rPr>
          <w:rFonts w:ascii="Arial Nova" w:hAnsi="Arial Nova"/>
        </w:rPr>
        <w:t xml:space="preserve">When </w:t>
      </w:r>
      <w:r w:rsidRPr="00257121">
        <w:rPr>
          <w:rFonts w:ascii="Arial Nova" w:hAnsi="Arial Nova"/>
        </w:rPr>
        <w:t xml:space="preserve">Anne </w:t>
      </w:r>
      <w:r w:rsidR="009822F7" w:rsidRPr="00257121">
        <w:rPr>
          <w:rFonts w:ascii="Arial Nova" w:hAnsi="Arial Nova"/>
        </w:rPr>
        <w:t>Boleyn had been executed</w:t>
      </w:r>
      <w:r w:rsidRPr="00257121">
        <w:rPr>
          <w:rFonts w:ascii="Arial Nova" w:hAnsi="Arial Nova"/>
        </w:rPr>
        <w:t xml:space="preserve"> just seven years prior, Henry reacted by </w:t>
      </w:r>
      <w:r w:rsidR="009822F7" w:rsidRPr="00257121">
        <w:rPr>
          <w:rFonts w:ascii="Arial Nova" w:hAnsi="Arial Nova"/>
        </w:rPr>
        <w:t>entering</w:t>
      </w:r>
      <w:r w:rsidR="001D7E28" w:rsidRPr="00257121">
        <w:rPr>
          <w:rFonts w:ascii="Arial Nova" w:hAnsi="Arial Nova"/>
        </w:rPr>
        <w:t xml:space="preserve"> into</w:t>
      </w:r>
      <w:r w:rsidR="009822F7" w:rsidRPr="00257121">
        <w:rPr>
          <w:rFonts w:ascii="Arial Nova" w:hAnsi="Arial Nova"/>
        </w:rPr>
        <w:t xml:space="preserve"> a</w:t>
      </w:r>
      <w:r w:rsidRPr="00257121">
        <w:rPr>
          <w:rFonts w:ascii="Arial Nova" w:hAnsi="Arial Nova"/>
        </w:rPr>
        <w:t xml:space="preserve"> new marriage</w:t>
      </w:r>
      <w:r w:rsidR="001D7E28" w:rsidRPr="00257121">
        <w:rPr>
          <w:rFonts w:ascii="Arial Nova" w:hAnsi="Arial Nova"/>
        </w:rPr>
        <w:t xml:space="preserve"> with Jane Seymour</w:t>
      </w:r>
      <w:r w:rsidRPr="00257121">
        <w:rPr>
          <w:rFonts w:ascii="Arial Nova" w:hAnsi="Arial Nova"/>
        </w:rPr>
        <w:t>,</w:t>
      </w:r>
      <w:r w:rsidR="001D7E28" w:rsidRPr="00257121">
        <w:rPr>
          <w:rFonts w:ascii="Arial Nova" w:hAnsi="Arial Nova"/>
        </w:rPr>
        <w:t xml:space="preserve"> and </w:t>
      </w:r>
      <w:r w:rsidRPr="00257121">
        <w:rPr>
          <w:rFonts w:ascii="Arial Nova" w:hAnsi="Arial Nova"/>
        </w:rPr>
        <w:t>appearing as a stable</w:t>
      </w:r>
      <w:r w:rsidR="00010BEF" w:rsidRPr="00257121">
        <w:rPr>
          <w:rFonts w:ascii="Arial Nova" w:hAnsi="Arial Nova"/>
        </w:rPr>
        <w:t>, modern-Renaissance</w:t>
      </w:r>
      <w:r w:rsidRPr="00257121">
        <w:rPr>
          <w:rFonts w:ascii="Arial Nova" w:hAnsi="Arial Nova"/>
        </w:rPr>
        <w:t xml:space="preserve"> leader who </w:t>
      </w:r>
      <w:r w:rsidR="001D7E28" w:rsidRPr="00257121">
        <w:rPr>
          <w:rFonts w:ascii="Arial Nova" w:hAnsi="Arial Nova"/>
        </w:rPr>
        <w:t xml:space="preserve">still </w:t>
      </w:r>
      <w:r w:rsidRPr="00257121">
        <w:rPr>
          <w:rFonts w:ascii="Arial Nova" w:hAnsi="Arial Nova"/>
        </w:rPr>
        <w:t xml:space="preserve">adhered to chivalric ideals. </w:t>
      </w:r>
      <w:r w:rsidR="001D7E28" w:rsidRPr="00257121">
        <w:rPr>
          <w:rFonts w:ascii="Arial Nova" w:hAnsi="Arial Nova"/>
        </w:rPr>
        <w:t xml:space="preserve">However, </w:t>
      </w:r>
      <w:r w:rsidRPr="00257121">
        <w:rPr>
          <w:rFonts w:ascii="Arial Nova" w:hAnsi="Arial Nova"/>
        </w:rPr>
        <w:t xml:space="preserve">Henry’s reaction to Catherine’s infidelities </w:t>
      </w:r>
      <w:r w:rsidR="00010BEF" w:rsidRPr="00257121">
        <w:rPr>
          <w:rFonts w:ascii="Arial Nova" w:hAnsi="Arial Nova"/>
        </w:rPr>
        <w:t>in the early 1540s arguably show how the king had shifted to focusing on the country’s military efforts, encouraged by</w:t>
      </w:r>
      <w:r w:rsidRPr="00257121">
        <w:rPr>
          <w:rFonts w:ascii="Arial Nova" w:hAnsi="Arial Nova"/>
        </w:rPr>
        <w:t xml:space="preserve"> “resurrected youthful dreams of French conquests”.</w:t>
      </w:r>
      <w:r w:rsidRPr="00257121">
        <w:rPr>
          <w:rFonts w:ascii="Arial Nova" w:hAnsi="Arial Nova"/>
          <w:vertAlign w:val="superscript"/>
        </w:rPr>
        <w:footnoteReference w:id="40"/>
      </w:r>
      <w:r w:rsidRPr="00257121">
        <w:rPr>
          <w:rFonts w:ascii="Arial Nova" w:hAnsi="Arial Nova"/>
        </w:rPr>
        <w:t xml:space="preserve"> Arguably, it was the humiliation of Catherine’s affair that spurred Henry to re</w:t>
      </w:r>
      <w:r w:rsidR="00010BEF" w:rsidRPr="00257121">
        <w:rPr>
          <w:rFonts w:ascii="Arial Nova" w:hAnsi="Arial Nova"/>
        </w:rPr>
        <w:t>-establish</w:t>
      </w:r>
      <w:r w:rsidRPr="00257121">
        <w:rPr>
          <w:rFonts w:ascii="Arial Nova" w:hAnsi="Arial Nova"/>
        </w:rPr>
        <w:t xml:space="preserve"> </w:t>
      </w:r>
      <w:r w:rsidR="00010BEF" w:rsidRPr="00257121">
        <w:rPr>
          <w:rFonts w:ascii="Arial Nova" w:hAnsi="Arial Nova"/>
        </w:rPr>
        <w:t>the trust of his people</w:t>
      </w:r>
      <w:r w:rsidRPr="00257121">
        <w:rPr>
          <w:rFonts w:ascii="Arial Nova" w:hAnsi="Arial Nova"/>
        </w:rPr>
        <w:t xml:space="preserve"> through means of a successful foreign policy and numerous military campaigns.</w:t>
      </w:r>
      <w:r w:rsidR="00010BEF" w:rsidRPr="00257121">
        <w:rPr>
          <w:rFonts w:ascii="Arial Nova" w:hAnsi="Arial Nova"/>
          <w:lang w:val="en"/>
        </w:rPr>
        <w:t xml:space="preserve"> However, this humiliation instead arguably bolstered negative opinion of the king and how he handled his marital affairs, in England, </w:t>
      </w:r>
      <w:r w:rsidR="00010BEF" w:rsidRPr="00257121">
        <w:rPr>
          <w:rFonts w:ascii="Arial Nova" w:hAnsi="Arial Nova"/>
        </w:rPr>
        <w:t xml:space="preserve">leading </w:t>
      </w:r>
      <w:r w:rsidRPr="00257121">
        <w:rPr>
          <w:rFonts w:ascii="Arial Nova" w:hAnsi="Arial Nova"/>
        </w:rPr>
        <w:t xml:space="preserve">to a distrust of Henry’s </w:t>
      </w:r>
      <w:r w:rsidR="00010BEF" w:rsidRPr="00257121">
        <w:rPr>
          <w:rFonts w:ascii="Arial Nova" w:hAnsi="Arial Nova"/>
        </w:rPr>
        <w:t xml:space="preserve">unstable </w:t>
      </w:r>
      <w:r w:rsidRPr="00257121">
        <w:rPr>
          <w:rFonts w:ascii="Arial Nova" w:hAnsi="Arial Nova"/>
        </w:rPr>
        <w:lastRenderedPageBreak/>
        <w:t>attitudes toward marriage</w:t>
      </w:r>
      <w:r w:rsidR="00010BEF" w:rsidRPr="00257121">
        <w:rPr>
          <w:rFonts w:ascii="Arial Nova" w:hAnsi="Arial Nova"/>
        </w:rPr>
        <w:t xml:space="preserve">. The root of this </w:t>
      </w:r>
      <w:r w:rsidRPr="00257121">
        <w:rPr>
          <w:rFonts w:ascii="Arial Nova" w:hAnsi="Arial Nova"/>
        </w:rPr>
        <w:t>had</w:t>
      </w:r>
      <w:r w:rsidR="00010BEF" w:rsidRPr="00257121">
        <w:rPr>
          <w:rFonts w:ascii="Arial Nova" w:hAnsi="Arial Nova"/>
        </w:rPr>
        <w:t xml:space="preserve"> arguably</w:t>
      </w:r>
      <w:r w:rsidRPr="00257121">
        <w:rPr>
          <w:rFonts w:ascii="Arial Nova" w:hAnsi="Arial Nova"/>
        </w:rPr>
        <w:t xml:space="preserve"> emerged during the</w:t>
      </w:r>
      <w:r w:rsidR="00010BEF" w:rsidRPr="00257121">
        <w:rPr>
          <w:rFonts w:ascii="Arial Nova" w:hAnsi="Arial Nova"/>
        </w:rPr>
        <w:t xml:space="preserve"> King’s proceedings to divorce </w:t>
      </w:r>
      <w:r w:rsidRPr="00257121">
        <w:rPr>
          <w:rFonts w:ascii="Arial Nova" w:hAnsi="Arial Nova"/>
        </w:rPr>
        <w:t>Katherine of Aragon</w:t>
      </w:r>
      <w:r w:rsidR="00010BEF" w:rsidRPr="00257121">
        <w:rPr>
          <w:rFonts w:ascii="Arial Nova" w:hAnsi="Arial Nova"/>
        </w:rPr>
        <w:t xml:space="preserve"> and </w:t>
      </w:r>
      <w:r w:rsidRPr="00257121">
        <w:rPr>
          <w:rFonts w:ascii="Arial Nova" w:hAnsi="Arial Nova"/>
        </w:rPr>
        <w:t>marry</w:t>
      </w:r>
      <w:r w:rsidR="00010BEF" w:rsidRPr="00257121">
        <w:rPr>
          <w:rFonts w:ascii="Arial Nova" w:hAnsi="Arial Nova"/>
        </w:rPr>
        <w:t xml:space="preserve"> the greatly disliked</w:t>
      </w:r>
      <w:r w:rsidRPr="00257121">
        <w:rPr>
          <w:rFonts w:ascii="Arial Nova" w:hAnsi="Arial Nova"/>
        </w:rPr>
        <w:t xml:space="preserve"> Anne Boleyn. At the time of this </w:t>
      </w:r>
      <w:r w:rsidR="00E1546B" w:rsidRPr="00257121">
        <w:rPr>
          <w:rFonts w:ascii="Arial Nova" w:hAnsi="Arial Nova"/>
        </w:rPr>
        <w:t>divorce</w:t>
      </w:r>
      <w:r w:rsidRPr="00257121">
        <w:rPr>
          <w:rFonts w:ascii="Arial Nova" w:hAnsi="Arial Nova"/>
        </w:rPr>
        <w:t xml:space="preserve"> in 1534, the Holy Roman Emperor, Charles V, had written to the Imperial Ambassador at Henry’s court, Eustace Chapuys. In the letter, Charles, who was Katherine’s nephew, wrote expressing his concern for his aunt and cousin Mary, indicating that sympathies for the humiliated queen and her bastardised daughter, was rampant around Europe:</w:t>
      </w:r>
    </w:p>
    <w:p w14:paraId="184130D3" w14:textId="77777777" w:rsidR="00C001AF" w:rsidRPr="00257121" w:rsidRDefault="00C001AF" w:rsidP="00257121">
      <w:pPr>
        <w:spacing w:line="360" w:lineRule="auto"/>
        <w:rPr>
          <w:rFonts w:ascii="Arial Nova" w:hAnsi="Arial Nova"/>
        </w:rPr>
      </w:pPr>
    </w:p>
    <w:p w14:paraId="2087A844" w14:textId="07F898EB" w:rsidR="00CF0623" w:rsidRPr="00257121" w:rsidRDefault="00CF0623" w:rsidP="00257121">
      <w:pPr>
        <w:spacing w:line="360" w:lineRule="auto"/>
        <w:ind w:left="284" w:right="284"/>
        <w:jc w:val="center"/>
        <w:rPr>
          <w:rFonts w:ascii="Arial Nova" w:hAnsi="Arial Nova"/>
          <w:iCs/>
          <w:lang w:val="en"/>
        </w:rPr>
      </w:pPr>
      <w:r w:rsidRPr="00257121">
        <w:rPr>
          <w:rFonts w:ascii="Arial Nova" w:hAnsi="Arial Nova"/>
          <w:iCs/>
          <w:lang w:val="en"/>
        </w:rPr>
        <w:t>“the thing concerned the lives and interests of the Queen [Katherine] and Princess [Mary]…out of pity for all this people, who regard with you as much affection as if they were your own subjects”.</w:t>
      </w:r>
      <w:r w:rsidRPr="00257121">
        <w:rPr>
          <w:rFonts w:ascii="Arial Nova" w:hAnsi="Arial Nova"/>
          <w:iCs/>
          <w:vertAlign w:val="superscript"/>
          <w:lang w:val="en"/>
        </w:rPr>
        <w:footnoteReference w:id="41"/>
      </w:r>
    </w:p>
    <w:p w14:paraId="670F3188" w14:textId="77777777" w:rsidR="00C001AF" w:rsidRPr="00257121" w:rsidRDefault="00C001AF" w:rsidP="00257121">
      <w:pPr>
        <w:spacing w:line="360" w:lineRule="auto"/>
        <w:jc w:val="center"/>
        <w:rPr>
          <w:rFonts w:ascii="Arial Nova" w:hAnsi="Arial Nova"/>
          <w:iCs/>
          <w:lang w:val="en"/>
        </w:rPr>
      </w:pPr>
    </w:p>
    <w:p w14:paraId="0F4EFC84" w14:textId="34E5B2C9" w:rsidR="00CF0623" w:rsidRPr="00257121" w:rsidRDefault="00CF0623" w:rsidP="00257121">
      <w:pPr>
        <w:spacing w:line="360" w:lineRule="auto"/>
        <w:rPr>
          <w:rFonts w:ascii="Arial Nova" w:hAnsi="Arial Nova"/>
          <w:iCs/>
          <w:lang w:val="en"/>
        </w:rPr>
      </w:pPr>
      <w:r w:rsidRPr="00257121">
        <w:rPr>
          <w:rFonts w:ascii="Arial Nova" w:hAnsi="Arial Nova"/>
          <w:iCs/>
          <w:lang w:val="en"/>
        </w:rPr>
        <w:tab/>
        <w:t xml:space="preserve">Charles’ sentiment, that the people of his domain regarded Katherine and Mary with “as much affection as if they were your own subjects”, explicitly emphasize that at the time of his writing, Europe </w:t>
      </w:r>
      <w:r w:rsidR="00E1546B" w:rsidRPr="00257121">
        <w:rPr>
          <w:rFonts w:ascii="Arial Nova" w:hAnsi="Arial Nova"/>
          <w:iCs/>
          <w:lang w:val="en"/>
        </w:rPr>
        <w:t xml:space="preserve">was united </w:t>
      </w:r>
      <w:r w:rsidRPr="00257121">
        <w:rPr>
          <w:rFonts w:ascii="Arial Nova" w:hAnsi="Arial Nova"/>
          <w:iCs/>
          <w:lang w:val="en"/>
        </w:rPr>
        <w:t xml:space="preserve">in its sympathies for Katherine. Whilst it is important to note the provenance of this letter – written by Katherine’s own nephew, and sent to Chapuys, who was notorious in his distrust of Anne Boleyn and the King at the time, it is important to remember that at this time, almost all of Europe was under Spanish influence through the children of Katherine’s sister, Joana, who had integrated themselves into the family trees </w:t>
      </w:r>
      <w:r w:rsidR="00E1546B" w:rsidRPr="00257121">
        <w:rPr>
          <w:rFonts w:ascii="Arial Nova" w:hAnsi="Arial Nova"/>
          <w:iCs/>
          <w:lang w:val="en"/>
        </w:rPr>
        <w:t>of Europe</w:t>
      </w:r>
      <w:r w:rsidRPr="00257121">
        <w:rPr>
          <w:rFonts w:ascii="Arial Nova" w:hAnsi="Arial Nova"/>
          <w:iCs/>
          <w:lang w:val="en"/>
        </w:rPr>
        <w:t>. Therefore, it was not a stretch to believe that at the time, Henry</w:t>
      </w:r>
      <w:r w:rsidR="00E1546B" w:rsidRPr="00257121">
        <w:rPr>
          <w:rFonts w:ascii="Arial Nova" w:hAnsi="Arial Nova"/>
          <w:iCs/>
          <w:lang w:val="en"/>
        </w:rPr>
        <w:t xml:space="preserve">’s (often convoluted) attitudes to marriage were </w:t>
      </w:r>
      <w:r w:rsidRPr="00257121">
        <w:rPr>
          <w:rFonts w:ascii="Arial Nova" w:hAnsi="Arial Nova"/>
          <w:iCs/>
          <w:lang w:val="en"/>
        </w:rPr>
        <w:t>treated with disdain by the m</w:t>
      </w:r>
      <w:r w:rsidR="00425012" w:rsidRPr="00257121">
        <w:rPr>
          <w:rFonts w:ascii="Arial Nova" w:hAnsi="Arial Nova"/>
          <w:iCs/>
          <w:lang w:val="en"/>
        </w:rPr>
        <w:t>ajority of Europe at the time.</w:t>
      </w:r>
    </w:p>
    <w:p w14:paraId="643A1630" w14:textId="3BDFD562" w:rsidR="00CF0623" w:rsidRPr="00257121" w:rsidRDefault="00CF0623" w:rsidP="00257121">
      <w:pPr>
        <w:spacing w:line="360" w:lineRule="auto"/>
        <w:rPr>
          <w:rFonts w:ascii="Arial Nova" w:hAnsi="Arial Nova"/>
          <w:iCs/>
          <w:lang w:val="en"/>
        </w:rPr>
      </w:pPr>
      <w:r w:rsidRPr="00257121">
        <w:rPr>
          <w:rFonts w:ascii="Arial Nova" w:hAnsi="Arial Nova"/>
          <w:iCs/>
          <w:lang w:val="en"/>
        </w:rPr>
        <w:tab/>
        <w:t xml:space="preserve">How could it be that just decades later, this pro-Spanish sentiment would disappear altogether in England, and that Princess Mary, who had always been treated with sympathy, would be </w:t>
      </w:r>
      <w:r w:rsidR="00C97EE1" w:rsidRPr="00257121">
        <w:rPr>
          <w:rFonts w:ascii="Arial Nova" w:hAnsi="Arial Nova"/>
          <w:iCs/>
          <w:lang w:val="en"/>
        </w:rPr>
        <w:t>ostracized</w:t>
      </w:r>
      <w:r w:rsidRPr="00257121">
        <w:rPr>
          <w:rFonts w:ascii="Arial Nova" w:hAnsi="Arial Nova"/>
          <w:iCs/>
          <w:lang w:val="en"/>
        </w:rPr>
        <w:t xml:space="preserve"> for her marriage to a man whose family were</w:t>
      </w:r>
      <w:r w:rsidR="00C97EE1" w:rsidRPr="00257121">
        <w:rPr>
          <w:rFonts w:ascii="Arial Nova" w:hAnsi="Arial Nova"/>
          <w:iCs/>
          <w:lang w:val="en"/>
        </w:rPr>
        <w:t>,</w:t>
      </w:r>
      <w:r w:rsidRPr="00257121">
        <w:rPr>
          <w:rFonts w:ascii="Arial Nova" w:hAnsi="Arial Nova"/>
          <w:iCs/>
          <w:lang w:val="en"/>
        </w:rPr>
        <w:t xml:space="preserve"> until recently</w:t>
      </w:r>
      <w:r w:rsidR="00C97EE1" w:rsidRPr="00257121">
        <w:rPr>
          <w:rFonts w:ascii="Arial Nova" w:hAnsi="Arial Nova"/>
          <w:iCs/>
          <w:lang w:val="en"/>
        </w:rPr>
        <w:t>,</w:t>
      </w:r>
      <w:r w:rsidRPr="00257121">
        <w:rPr>
          <w:rFonts w:ascii="Arial Nova" w:hAnsi="Arial Nova"/>
          <w:iCs/>
          <w:lang w:val="en"/>
        </w:rPr>
        <w:t xml:space="preserve"> heralded in Europe? </w:t>
      </w:r>
    </w:p>
    <w:p w14:paraId="23721F28" w14:textId="77777777" w:rsidR="00CF0623" w:rsidRPr="00257121" w:rsidRDefault="00CF0623" w:rsidP="00257121">
      <w:pPr>
        <w:spacing w:line="360" w:lineRule="auto"/>
        <w:jc w:val="center"/>
        <w:rPr>
          <w:rFonts w:ascii="Arial Nova" w:hAnsi="Arial Nova"/>
          <w:lang w:val="en"/>
        </w:rPr>
      </w:pPr>
      <w:r w:rsidRPr="00257121">
        <w:rPr>
          <w:rFonts w:ascii="Arial Nova" w:hAnsi="Arial Nova"/>
          <w:lang w:val="en"/>
        </w:rPr>
        <w:t>*</w:t>
      </w:r>
    </w:p>
    <w:p w14:paraId="6C2214B3" w14:textId="2CDEC2EB" w:rsidR="00CF0623" w:rsidRPr="00257121" w:rsidRDefault="00CF0623" w:rsidP="00257121">
      <w:pPr>
        <w:spacing w:line="360" w:lineRule="auto"/>
        <w:rPr>
          <w:rFonts w:ascii="Arial Nova" w:hAnsi="Arial Nova"/>
          <w:lang w:val="en"/>
        </w:rPr>
      </w:pPr>
      <w:r w:rsidRPr="00257121">
        <w:rPr>
          <w:rFonts w:ascii="Arial Nova" w:hAnsi="Arial Nova"/>
          <w:lang w:val="en"/>
        </w:rPr>
        <w:lastRenderedPageBreak/>
        <w:tab/>
        <w:t>Mary I was coronated in 1553 amidst much rejoicing. Robert Parkyn, who witnessed Mary’s coronation procession, wrote;</w:t>
      </w:r>
    </w:p>
    <w:p w14:paraId="78E86F09" w14:textId="77777777" w:rsidR="00C001AF" w:rsidRPr="00257121" w:rsidRDefault="00C001AF" w:rsidP="00257121">
      <w:pPr>
        <w:spacing w:line="360" w:lineRule="auto"/>
        <w:rPr>
          <w:rFonts w:ascii="Arial Nova" w:hAnsi="Arial Nova"/>
          <w:lang w:val="en"/>
        </w:rPr>
      </w:pPr>
    </w:p>
    <w:p w14:paraId="728108B1" w14:textId="09D29021" w:rsidR="00CF0623" w:rsidRPr="00257121" w:rsidRDefault="00CF0623" w:rsidP="00257121">
      <w:pPr>
        <w:spacing w:line="360" w:lineRule="auto"/>
        <w:ind w:left="284" w:right="284"/>
        <w:jc w:val="center"/>
        <w:rPr>
          <w:rFonts w:ascii="Arial Nova" w:hAnsi="Arial Nova"/>
          <w:lang w:val="en"/>
        </w:rPr>
      </w:pPr>
      <w:r w:rsidRPr="00257121">
        <w:rPr>
          <w:rFonts w:ascii="Arial Nova" w:hAnsi="Arial Nova"/>
          <w:lang w:val="en"/>
        </w:rPr>
        <w:t>“whereat the whole commonalty in all places in the North parts greatly rejoiced, making great fires, drinking wine and ale, praising God…but all such as were of heretical opinions, with bishops and priests having wives, did nothing rejoice, but began to be ashamed of themselves”.</w:t>
      </w:r>
      <w:r w:rsidRPr="00257121">
        <w:rPr>
          <w:rFonts w:ascii="Arial Nova" w:hAnsi="Arial Nova"/>
          <w:vertAlign w:val="superscript"/>
          <w:lang w:val="en"/>
        </w:rPr>
        <w:footnoteReference w:id="42"/>
      </w:r>
    </w:p>
    <w:p w14:paraId="6DF00AE4" w14:textId="77777777" w:rsidR="00C001AF" w:rsidRPr="00257121" w:rsidRDefault="00C001AF" w:rsidP="00257121">
      <w:pPr>
        <w:spacing w:line="360" w:lineRule="auto"/>
        <w:ind w:left="284" w:right="284"/>
        <w:jc w:val="center"/>
        <w:rPr>
          <w:rFonts w:ascii="Arial Nova" w:hAnsi="Arial Nova"/>
          <w:lang w:val="en"/>
        </w:rPr>
      </w:pPr>
    </w:p>
    <w:p w14:paraId="5B375D45" w14:textId="6A38FE5E" w:rsidR="00CF0623" w:rsidRPr="00257121" w:rsidRDefault="00CF0623" w:rsidP="00257121">
      <w:pPr>
        <w:spacing w:line="360" w:lineRule="auto"/>
        <w:rPr>
          <w:rFonts w:ascii="Arial Nova" w:hAnsi="Arial Nova"/>
          <w:lang w:val="en"/>
        </w:rPr>
      </w:pPr>
      <w:r w:rsidRPr="00257121">
        <w:rPr>
          <w:rFonts w:ascii="Arial Nova" w:hAnsi="Arial Nova"/>
          <w:lang w:val="en"/>
        </w:rPr>
        <w:tab/>
        <w:t xml:space="preserve">From this contemporary account, it was clear that at least in London, there existed some sense of support for Mary. Parkyn, who was a Catholic, may have simply been writing with sycophantism for a monarch who finally </w:t>
      </w:r>
      <w:r w:rsidR="00A56A07" w:rsidRPr="00257121">
        <w:rPr>
          <w:rFonts w:ascii="Arial Nova" w:hAnsi="Arial Nova"/>
          <w:lang w:val="en"/>
        </w:rPr>
        <w:t xml:space="preserve">aimed to </w:t>
      </w:r>
      <w:r w:rsidRPr="00257121">
        <w:rPr>
          <w:rFonts w:ascii="Arial Nova" w:hAnsi="Arial Nova"/>
          <w:lang w:val="en"/>
        </w:rPr>
        <w:t xml:space="preserve">restore Catholicism to the country, yet other contemporary accounts from the time indicate that support for Mary was initially relatively </w:t>
      </w:r>
      <w:r w:rsidR="00A56A07" w:rsidRPr="00257121">
        <w:rPr>
          <w:rFonts w:ascii="Arial Nova" w:hAnsi="Arial Nova"/>
          <w:lang w:val="en"/>
        </w:rPr>
        <w:t>ubiquitous</w:t>
      </w:r>
      <w:r w:rsidRPr="00257121">
        <w:rPr>
          <w:rFonts w:ascii="Arial Nova" w:hAnsi="Arial Nova"/>
          <w:lang w:val="en"/>
        </w:rPr>
        <w:t>, not only in England, but also in Europe, which was still largely Catholic at the time of her ascension. Perhaps this newfound support had derived from the disillusionment that had occurred during the reign of Edward V</w:t>
      </w:r>
      <w:r w:rsidR="00023981" w:rsidRPr="00257121">
        <w:rPr>
          <w:rFonts w:ascii="Arial Nova" w:hAnsi="Arial Nova"/>
          <w:lang w:val="en"/>
        </w:rPr>
        <w:t>I</w:t>
      </w:r>
      <w:r w:rsidRPr="00257121">
        <w:rPr>
          <w:rFonts w:ascii="Arial Nova" w:hAnsi="Arial Nova"/>
          <w:lang w:val="en"/>
        </w:rPr>
        <w:t>, where a change in the liturgical year was reported to have been “resented by many”, even by the s</w:t>
      </w:r>
      <w:r w:rsidR="00C001AF" w:rsidRPr="00257121">
        <w:rPr>
          <w:rFonts w:ascii="Arial Nova" w:hAnsi="Arial Nova"/>
          <w:lang w:val="en"/>
        </w:rPr>
        <w:t xml:space="preserve">taunchest of </w:t>
      </w:r>
      <w:r w:rsidRPr="00257121">
        <w:rPr>
          <w:rFonts w:ascii="Arial Nova" w:hAnsi="Arial Nova"/>
          <w:lang w:val="en"/>
        </w:rPr>
        <w:t>Protestants.</w:t>
      </w:r>
      <w:r w:rsidRPr="00257121">
        <w:rPr>
          <w:rFonts w:ascii="Arial Nova" w:hAnsi="Arial Nova"/>
          <w:vertAlign w:val="superscript"/>
          <w:lang w:val="en"/>
        </w:rPr>
        <w:footnoteReference w:id="43"/>
      </w:r>
      <w:r w:rsidRPr="00257121">
        <w:rPr>
          <w:rFonts w:ascii="Arial Nova" w:hAnsi="Arial Nova"/>
          <w:lang w:val="en"/>
        </w:rPr>
        <w:t xml:space="preserve"> However, when, in 1554, Mary was pushed by councilors to choose a husband, this support, which had previously appeared ubiquitous</w:t>
      </w:r>
      <w:r w:rsidR="00C001AF" w:rsidRPr="00257121">
        <w:rPr>
          <w:rFonts w:ascii="Arial Nova" w:hAnsi="Arial Nova"/>
          <w:lang w:val="en"/>
        </w:rPr>
        <w:t xml:space="preserve"> </w:t>
      </w:r>
      <w:r w:rsidRPr="00257121">
        <w:rPr>
          <w:rFonts w:ascii="Arial Nova" w:hAnsi="Arial Nova"/>
          <w:lang w:val="en"/>
        </w:rPr>
        <w:t xml:space="preserve">across England – </w:t>
      </w:r>
      <w:r w:rsidR="00C001AF" w:rsidRPr="00257121">
        <w:rPr>
          <w:rFonts w:ascii="Arial Nova" w:hAnsi="Arial Nova"/>
          <w:lang w:val="en"/>
        </w:rPr>
        <w:t>and especially</w:t>
      </w:r>
      <w:r w:rsidRPr="00257121">
        <w:rPr>
          <w:rFonts w:ascii="Arial Nova" w:hAnsi="Arial Nova"/>
          <w:lang w:val="en"/>
        </w:rPr>
        <w:t xml:space="preserve"> in the pockets of Catholicism - began to fizzle out. </w:t>
      </w:r>
    </w:p>
    <w:p w14:paraId="7601FA5A" w14:textId="12D7F16E" w:rsidR="00CF0623" w:rsidRPr="00257121" w:rsidRDefault="00CF0623" w:rsidP="00257121">
      <w:pPr>
        <w:spacing w:line="360" w:lineRule="auto"/>
        <w:rPr>
          <w:rFonts w:ascii="Arial Nova" w:hAnsi="Arial Nova"/>
          <w:lang w:val="en"/>
        </w:rPr>
      </w:pPr>
      <w:r w:rsidRPr="00257121">
        <w:rPr>
          <w:rFonts w:ascii="Arial Nova" w:hAnsi="Arial Nova"/>
          <w:lang w:val="en"/>
        </w:rPr>
        <w:tab/>
        <w:t>In 1553, Simon Renard, a diplomat from the court of Charles V wrote that Mary’s councilors believed it to be for</w:t>
      </w:r>
      <w:r w:rsidR="008D5314" w:rsidRPr="00257121">
        <w:rPr>
          <w:rFonts w:ascii="Arial Nova" w:hAnsi="Arial Nova"/>
          <w:lang w:val="en"/>
        </w:rPr>
        <w:t xml:space="preserve"> the</w:t>
      </w:r>
      <w:r w:rsidRPr="00257121">
        <w:rPr>
          <w:rFonts w:ascii="Arial Nova" w:hAnsi="Arial Nova"/>
          <w:lang w:val="en"/>
        </w:rPr>
        <w:t xml:space="preserve">, </w:t>
      </w:r>
    </w:p>
    <w:p w14:paraId="019D58CA" w14:textId="77777777" w:rsidR="00C001AF" w:rsidRPr="00257121" w:rsidRDefault="00C001AF" w:rsidP="00257121">
      <w:pPr>
        <w:spacing w:line="360" w:lineRule="auto"/>
        <w:rPr>
          <w:rFonts w:ascii="Arial Nova" w:hAnsi="Arial Nova"/>
          <w:lang w:val="en"/>
        </w:rPr>
      </w:pPr>
    </w:p>
    <w:p w14:paraId="44EE4A2D" w14:textId="0C63F44F" w:rsidR="00CF0623" w:rsidRPr="00257121" w:rsidRDefault="00CF0623" w:rsidP="00257121">
      <w:pPr>
        <w:spacing w:line="360" w:lineRule="auto"/>
        <w:ind w:left="284" w:right="284"/>
        <w:jc w:val="center"/>
        <w:rPr>
          <w:rFonts w:ascii="Arial Nova" w:hAnsi="Arial Nova"/>
          <w:lang w:val="en"/>
        </w:rPr>
      </w:pPr>
      <w:r w:rsidRPr="00257121">
        <w:rPr>
          <w:rFonts w:ascii="Arial Nova" w:hAnsi="Arial Nova"/>
          <w:lang w:val="en"/>
        </w:rPr>
        <w:t>“good of the kingdom that the Queen should enter into an alliance and marry; and the sooner the better, because of the state of her affairs and her years […] [she replied] that she would accept a marriage for the good of her people, and in the hope of begetting heirs”.</w:t>
      </w:r>
      <w:r w:rsidRPr="00257121">
        <w:rPr>
          <w:rFonts w:ascii="Arial Nova" w:hAnsi="Arial Nova"/>
          <w:vertAlign w:val="superscript"/>
          <w:lang w:val="en"/>
        </w:rPr>
        <w:footnoteReference w:id="44"/>
      </w:r>
    </w:p>
    <w:p w14:paraId="71A033A5" w14:textId="77777777" w:rsidR="00C001AF" w:rsidRPr="00257121" w:rsidRDefault="00C001AF" w:rsidP="00257121">
      <w:pPr>
        <w:spacing w:line="360" w:lineRule="auto"/>
        <w:ind w:left="284" w:right="284"/>
        <w:jc w:val="center"/>
        <w:rPr>
          <w:rFonts w:ascii="Arial Nova" w:hAnsi="Arial Nova"/>
          <w:lang w:val="en"/>
        </w:rPr>
      </w:pPr>
    </w:p>
    <w:p w14:paraId="645290B7" w14:textId="08FC127D" w:rsidR="00FA1540" w:rsidRPr="00257121" w:rsidRDefault="00CF0623" w:rsidP="00257121">
      <w:pPr>
        <w:spacing w:line="360" w:lineRule="auto"/>
        <w:rPr>
          <w:rFonts w:ascii="Arial Nova" w:hAnsi="Arial Nova"/>
          <w:lang w:val="en"/>
        </w:rPr>
      </w:pPr>
      <w:r w:rsidRPr="00257121">
        <w:rPr>
          <w:rFonts w:ascii="Arial Nova" w:hAnsi="Arial Nova"/>
          <w:lang w:val="en"/>
        </w:rPr>
        <w:tab/>
        <w:t>It appeared from this dispatch that Mary was willing to make a marriage with the best interests of her people at heart,</w:t>
      </w:r>
      <w:r w:rsidR="009D46A8" w:rsidRPr="00257121">
        <w:rPr>
          <w:rFonts w:ascii="Arial Nova" w:hAnsi="Arial Nova"/>
          <w:lang w:val="en"/>
        </w:rPr>
        <w:t xml:space="preserve"> indicating</w:t>
      </w:r>
      <w:r w:rsidRPr="00257121">
        <w:rPr>
          <w:rFonts w:ascii="Arial Nova" w:hAnsi="Arial Nova"/>
          <w:lang w:val="en"/>
        </w:rPr>
        <w:t xml:space="preserve"> that she genuinely cared </w:t>
      </w:r>
      <w:r w:rsidR="009D46A8" w:rsidRPr="00257121">
        <w:rPr>
          <w:rFonts w:ascii="Arial Nova" w:hAnsi="Arial Nova"/>
          <w:lang w:val="en"/>
        </w:rPr>
        <w:t>the opinions of her people</w:t>
      </w:r>
      <w:r w:rsidRPr="00257121">
        <w:rPr>
          <w:rFonts w:ascii="Arial Nova" w:hAnsi="Arial Nova"/>
          <w:lang w:val="en"/>
        </w:rPr>
        <w:t xml:space="preserve">, and had taken into account any effects that her marriage </w:t>
      </w:r>
      <w:r w:rsidR="00FA1540" w:rsidRPr="00257121">
        <w:rPr>
          <w:rFonts w:ascii="Arial Nova" w:hAnsi="Arial Nova"/>
          <w:lang w:val="en"/>
        </w:rPr>
        <w:t>would</w:t>
      </w:r>
      <w:r w:rsidRPr="00257121">
        <w:rPr>
          <w:rFonts w:ascii="Arial Nova" w:hAnsi="Arial Nova"/>
          <w:lang w:val="en"/>
        </w:rPr>
        <w:t xml:space="preserve"> have had on the relationship between people and monarchy. Renard argued that</w:t>
      </w:r>
      <w:r w:rsidR="00FA1540" w:rsidRPr="00257121">
        <w:rPr>
          <w:rFonts w:ascii="Arial Nova" w:hAnsi="Arial Nova"/>
          <w:lang w:val="en"/>
        </w:rPr>
        <w:t>,</w:t>
      </w:r>
    </w:p>
    <w:p w14:paraId="495DE7E0" w14:textId="77777777" w:rsidR="00FA1540" w:rsidRPr="00257121" w:rsidRDefault="00FA1540" w:rsidP="00257121">
      <w:pPr>
        <w:spacing w:line="360" w:lineRule="auto"/>
        <w:rPr>
          <w:rFonts w:ascii="Arial Nova" w:hAnsi="Arial Nova"/>
          <w:lang w:val="en"/>
        </w:rPr>
      </w:pPr>
    </w:p>
    <w:p w14:paraId="0BDE8B07" w14:textId="73883C8B" w:rsidR="00FA1540" w:rsidRPr="00257121" w:rsidRDefault="00CF0623" w:rsidP="00257121">
      <w:pPr>
        <w:spacing w:line="360" w:lineRule="auto"/>
        <w:ind w:left="284" w:right="284"/>
        <w:rPr>
          <w:rFonts w:ascii="Arial Nova" w:hAnsi="Arial Nova"/>
          <w:lang w:val="en"/>
        </w:rPr>
      </w:pPr>
      <w:r w:rsidRPr="00257121">
        <w:rPr>
          <w:rFonts w:ascii="Arial Nova" w:hAnsi="Arial Nova"/>
          <w:lang w:val="en"/>
        </w:rPr>
        <w:t xml:space="preserve">“a husband should be proposed to her suitable in these respects with whom she could live in happiness and content, and who would remain at her side” </w:t>
      </w:r>
    </w:p>
    <w:p w14:paraId="4C8798C1" w14:textId="77777777" w:rsidR="00FA1540" w:rsidRPr="00257121" w:rsidRDefault="00FA1540" w:rsidP="00257121">
      <w:pPr>
        <w:spacing w:line="360" w:lineRule="auto"/>
        <w:rPr>
          <w:rFonts w:ascii="Arial Nova" w:hAnsi="Arial Nova"/>
          <w:lang w:val="en"/>
        </w:rPr>
      </w:pPr>
    </w:p>
    <w:p w14:paraId="2298943A" w14:textId="44E3F2D8" w:rsidR="00860CBF" w:rsidRPr="00257121" w:rsidRDefault="00FA1540" w:rsidP="00257121">
      <w:pPr>
        <w:spacing w:line="360" w:lineRule="auto"/>
        <w:ind w:firstLine="720"/>
        <w:rPr>
          <w:rFonts w:ascii="Arial Nova" w:hAnsi="Arial Nova"/>
          <w:lang w:val="en"/>
        </w:rPr>
      </w:pPr>
      <w:r w:rsidRPr="00257121">
        <w:rPr>
          <w:rFonts w:ascii="Arial Nova" w:hAnsi="Arial Nova"/>
          <w:lang w:val="en"/>
        </w:rPr>
        <w:t>appearing to hint toward the genuine affection felt by the people for Mary</w:t>
      </w:r>
      <w:r w:rsidR="00CF0623" w:rsidRPr="00257121">
        <w:rPr>
          <w:rFonts w:ascii="Arial Nova" w:hAnsi="Arial Nova"/>
          <w:lang w:val="en"/>
        </w:rPr>
        <w:t>.</w:t>
      </w:r>
      <w:r w:rsidR="00CF0623" w:rsidRPr="00257121">
        <w:rPr>
          <w:rFonts w:ascii="Arial Nova" w:hAnsi="Arial Nova"/>
          <w:vertAlign w:val="superscript"/>
          <w:lang w:val="en"/>
        </w:rPr>
        <w:footnoteReference w:id="45"/>
      </w:r>
      <w:r w:rsidR="00860CBF" w:rsidRPr="00257121">
        <w:rPr>
          <w:rFonts w:ascii="Arial Nova" w:hAnsi="Arial Nova"/>
          <w:lang w:val="en"/>
        </w:rPr>
        <w:t xml:space="preserve"> In the following quote, Mary appears to exude a sense of motherhood over her people, </w:t>
      </w:r>
      <w:r w:rsidR="00723AF6" w:rsidRPr="00257121">
        <w:rPr>
          <w:rFonts w:ascii="Arial Nova" w:hAnsi="Arial Nova"/>
          <w:lang w:val="en"/>
        </w:rPr>
        <w:t>indicating that at the time, the relationship between monarch and people was a good one,</w:t>
      </w:r>
    </w:p>
    <w:p w14:paraId="0BFCB222" w14:textId="77777777" w:rsidR="00860CBF" w:rsidRPr="00257121" w:rsidRDefault="00860CBF" w:rsidP="00257121">
      <w:pPr>
        <w:spacing w:line="360" w:lineRule="auto"/>
        <w:ind w:firstLine="720"/>
        <w:rPr>
          <w:rFonts w:ascii="Arial Nova" w:hAnsi="Arial Nova"/>
          <w:lang w:val="en"/>
        </w:rPr>
      </w:pPr>
    </w:p>
    <w:p w14:paraId="1409281E" w14:textId="47028784" w:rsidR="00860CBF" w:rsidRPr="00257121" w:rsidRDefault="00CF0623" w:rsidP="00257121">
      <w:pPr>
        <w:spacing w:line="360" w:lineRule="auto"/>
        <w:ind w:left="284" w:right="284"/>
        <w:jc w:val="center"/>
        <w:rPr>
          <w:rFonts w:ascii="Arial Nova" w:hAnsi="Arial Nova"/>
          <w:lang w:val="en"/>
        </w:rPr>
      </w:pPr>
      <w:r w:rsidRPr="00257121">
        <w:rPr>
          <w:rFonts w:ascii="Arial Nova" w:hAnsi="Arial Nova"/>
          <w:lang w:val="en"/>
        </w:rPr>
        <w:t>“Certainly if a prince and governor may as naturally and earnestly love her subjects as the mother doth love the child, then assure yourselves that I, being y</w:t>
      </w:r>
      <w:r w:rsidR="00860CBF" w:rsidRPr="00257121">
        <w:rPr>
          <w:rFonts w:ascii="Arial Nova" w:hAnsi="Arial Nova"/>
          <w:lang w:val="en"/>
        </w:rPr>
        <w:t>o</w:t>
      </w:r>
      <w:r w:rsidRPr="00257121">
        <w:rPr>
          <w:rFonts w:ascii="Arial Nova" w:hAnsi="Arial Nova"/>
          <w:lang w:val="en"/>
        </w:rPr>
        <w:t>ur lady and mistress, do as earnestly and tenderly love and favour you”.</w:t>
      </w:r>
      <w:r w:rsidRPr="00257121">
        <w:rPr>
          <w:rFonts w:ascii="Arial Nova" w:hAnsi="Arial Nova"/>
          <w:vertAlign w:val="superscript"/>
          <w:lang w:val="en"/>
        </w:rPr>
        <w:footnoteReference w:id="46"/>
      </w:r>
    </w:p>
    <w:p w14:paraId="54873AA6" w14:textId="77777777" w:rsidR="00860CBF" w:rsidRPr="00257121" w:rsidRDefault="00860CBF" w:rsidP="00257121">
      <w:pPr>
        <w:spacing w:line="360" w:lineRule="auto"/>
        <w:ind w:firstLine="720"/>
        <w:rPr>
          <w:rFonts w:ascii="Arial Nova" w:hAnsi="Arial Nova"/>
          <w:lang w:val="en"/>
        </w:rPr>
      </w:pPr>
    </w:p>
    <w:p w14:paraId="1D8BB634" w14:textId="42ED43E6" w:rsidR="00EF2217" w:rsidRPr="00257121" w:rsidRDefault="00407A76" w:rsidP="00257121">
      <w:pPr>
        <w:spacing w:line="360" w:lineRule="auto"/>
        <w:ind w:firstLine="720"/>
        <w:rPr>
          <w:rFonts w:ascii="Arial Nova" w:hAnsi="Arial Nova"/>
          <w:lang w:val="en"/>
        </w:rPr>
      </w:pPr>
      <w:r w:rsidRPr="00257121">
        <w:rPr>
          <w:rFonts w:ascii="Arial Nova" w:hAnsi="Arial Nova"/>
          <w:lang w:val="en"/>
        </w:rPr>
        <w:t>It certainly goes against Fletcher’s argument that Mary’s “distrust of her people was well known”, and that she was often suspicious of the intentions of those of whom she ruled.</w:t>
      </w:r>
      <w:r w:rsidRPr="00257121">
        <w:rPr>
          <w:rFonts w:ascii="Arial Nova" w:hAnsi="Arial Nova"/>
          <w:vertAlign w:val="superscript"/>
          <w:lang w:val="en"/>
        </w:rPr>
        <w:footnoteReference w:id="47"/>
      </w:r>
      <w:r w:rsidRPr="00257121">
        <w:rPr>
          <w:rFonts w:ascii="Arial Nova" w:hAnsi="Arial Nova"/>
          <w:lang w:val="en"/>
        </w:rPr>
        <w:t xml:space="preserve"> </w:t>
      </w:r>
      <w:r w:rsidR="00442AC2" w:rsidRPr="00257121">
        <w:rPr>
          <w:rFonts w:ascii="Arial Nova" w:hAnsi="Arial Nova"/>
          <w:lang w:val="en"/>
        </w:rPr>
        <w:t xml:space="preserve">Mary’s own opinion </w:t>
      </w:r>
      <w:r w:rsidR="007E54AB" w:rsidRPr="00257121">
        <w:rPr>
          <w:rFonts w:ascii="Arial Nova" w:hAnsi="Arial Nova"/>
          <w:lang w:val="en"/>
        </w:rPr>
        <w:t xml:space="preserve">of </w:t>
      </w:r>
      <w:r w:rsidR="00442AC2" w:rsidRPr="00257121">
        <w:rPr>
          <w:rFonts w:ascii="Arial Nova" w:hAnsi="Arial Nova"/>
          <w:lang w:val="en"/>
        </w:rPr>
        <w:t>her marital affairs w</w:t>
      </w:r>
      <w:r w:rsidR="007E54AB" w:rsidRPr="00257121">
        <w:rPr>
          <w:rFonts w:ascii="Arial Nova" w:hAnsi="Arial Nova"/>
          <w:lang w:val="en"/>
        </w:rPr>
        <w:t>ere</w:t>
      </w:r>
      <w:r w:rsidR="00442AC2" w:rsidRPr="00257121">
        <w:rPr>
          <w:rFonts w:ascii="Arial Nova" w:hAnsi="Arial Nova"/>
          <w:lang w:val="en"/>
        </w:rPr>
        <w:t xml:space="preserve"> recorded, offering a glimpse into her attitudes towards matrimony</w:t>
      </w:r>
      <w:r w:rsidR="000019E3" w:rsidRPr="00257121">
        <w:rPr>
          <w:rFonts w:ascii="Arial Nova" w:hAnsi="Arial Nova"/>
          <w:lang w:val="en"/>
        </w:rPr>
        <w:t>, including her</w:t>
      </w:r>
      <w:r w:rsidR="00CF0623" w:rsidRPr="00257121">
        <w:rPr>
          <w:rFonts w:ascii="Arial Nova" w:hAnsi="Arial Nova"/>
          <w:lang w:val="en"/>
        </w:rPr>
        <w:t xml:space="preserve"> reaction to a petition created in November 1553, which encouraged the Queen to marry a man of her council’s choosing</w:t>
      </w:r>
      <w:r w:rsidR="000019E3" w:rsidRPr="00257121">
        <w:rPr>
          <w:rFonts w:ascii="Arial Nova" w:hAnsi="Arial Nova"/>
          <w:lang w:val="en"/>
        </w:rPr>
        <w:t>. Mary stated that</w:t>
      </w:r>
      <w:r w:rsidR="00EF2217" w:rsidRPr="00257121">
        <w:rPr>
          <w:rFonts w:ascii="Arial Nova" w:hAnsi="Arial Nova"/>
          <w:lang w:val="en"/>
        </w:rPr>
        <w:t>,</w:t>
      </w:r>
    </w:p>
    <w:p w14:paraId="562F1D53" w14:textId="16C84F02" w:rsidR="00EF2217" w:rsidRPr="00257121" w:rsidRDefault="000019E3" w:rsidP="00257121">
      <w:pPr>
        <w:spacing w:line="360" w:lineRule="auto"/>
        <w:ind w:firstLine="720"/>
        <w:rPr>
          <w:rFonts w:ascii="Arial Nova" w:hAnsi="Arial Nova"/>
          <w:lang w:val="en"/>
        </w:rPr>
      </w:pPr>
      <w:r w:rsidRPr="00257121">
        <w:rPr>
          <w:rFonts w:ascii="Arial Nova" w:hAnsi="Arial Nova"/>
          <w:lang w:val="en"/>
        </w:rPr>
        <w:t xml:space="preserve"> </w:t>
      </w:r>
    </w:p>
    <w:p w14:paraId="4B79A21E" w14:textId="13D99E64" w:rsidR="00EF2217" w:rsidRPr="00257121" w:rsidRDefault="00CF0623" w:rsidP="00257121">
      <w:pPr>
        <w:spacing w:line="360" w:lineRule="auto"/>
        <w:ind w:left="284" w:right="284"/>
        <w:jc w:val="center"/>
        <w:rPr>
          <w:rFonts w:ascii="Arial Nova" w:hAnsi="Arial Nova"/>
          <w:lang w:val="en"/>
        </w:rPr>
      </w:pPr>
      <w:r w:rsidRPr="00257121">
        <w:rPr>
          <w:rFonts w:ascii="Arial Nova" w:hAnsi="Arial Nova"/>
          <w:lang w:val="en"/>
        </w:rPr>
        <w:lastRenderedPageBreak/>
        <w:t>“she found it very strange [that the council forced] her to take a husband who would not be to her liking would be to cause her death”.</w:t>
      </w:r>
      <w:r w:rsidRPr="00257121">
        <w:rPr>
          <w:rFonts w:ascii="Arial Nova" w:hAnsi="Arial Nova"/>
          <w:vertAlign w:val="superscript"/>
          <w:lang w:val="en"/>
        </w:rPr>
        <w:footnoteReference w:id="48"/>
      </w:r>
    </w:p>
    <w:p w14:paraId="1E9E3055" w14:textId="77777777" w:rsidR="00EF2217" w:rsidRPr="00257121" w:rsidRDefault="00EF2217" w:rsidP="00257121">
      <w:pPr>
        <w:spacing w:line="360" w:lineRule="auto"/>
        <w:ind w:left="284" w:right="284"/>
        <w:jc w:val="center"/>
        <w:rPr>
          <w:rFonts w:ascii="Arial Nova" w:hAnsi="Arial Nova"/>
          <w:lang w:val="en"/>
        </w:rPr>
      </w:pPr>
    </w:p>
    <w:p w14:paraId="72AEF4BE" w14:textId="77777777" w:rsidR="00D02D48" w:rsidRPr="00257121" w:rsidRDefault="00CF0623" w:rsidP="00257121">
      <w:pPr>
        <w:spacing w:line="360" w:lineRule="auto"/>
        <w:ind w:firstLine="436"/>
        <w:rPr>
          <w:rFonts w:ascii="Arial Nova" w:hAnsi="Arial Nova"/>
        </w:rPr>
      </w:pPr>
      <w:r w:rsidRPr="00257121">
        <w:rPr>
          <w:rFonts w:ascii="Arial Nova" w:hAnsi="Arial Nova"/>
          <w:lang w:val="en"/>
        </w:rPr>
        <w:t>Mary’s belief that a poorly</w:t>
      </w:r>
      <w:r w:rsidR="003368E4" w:rsidRPr="00257121">
        <w:rPr>
          <w:rFonts w:ascii="Arial Nova" w:hAnsi="Arial Nova"/>
          <w:lang w:val="en"/>
        </w:rPr>
        <w:t xml:space="preserve"> </w:t>
      </w:r>
      <w:r w:rsidRPr="00257121">
        <w:rPr>
          <w:rFonts w:ascii="Arial Nova" w:hAnsi="Arial Nova"/>
          <w:lang w:val="en"/>
        </w:rPr>
        <w:t xml:space="preserve">made marriage would be the </w:t>
      </w:r>
      <w:r w:rsidR="003368E4" w:rsidRPr="00257121">
        <w:rPr>
          <w:rFonts w:ascii="Arial Nova" w:hAnsi="Arial Nova"/>
          <w:lang w:val="en"/>
        </w:rPr>
        <w:t>‘</w:t>
      </w:r>
      <w:r w:rsidRPr="00257121">
        <w:rPr>
          <w:rFonts w:ascii="Arial Nova" w:hAnsi="Arial Nova"/>
          <w:lang w:val="en"/>
        </w:rPr>
        <w:t>cause of her death</w:t>
      </w:r>
      <w:r w:rsidR="003368E4" w:rsidRPr="00257121">
        <w:rPr>
          <w:rFonts w:ascii="Arial Nova" w:hAnsi="Arial Nova"/>
          <w:lang w:val="en"/>
        </w:rPr>
        <w:t>’</w:t>
      </w:r>
      <w:r w:rsidRPr="00257121">
        <w:rPr>
          <w:rFonts w:ascii="Arial Nova" w:hAnsi="Arial Nova"/>
          <w:lang w:val="en"/>
        </w:rPr>
        <w:t xml:space="preserve"> </w:t>
      </w:r>
      <w:r w:rsidR="003119EE" w:rsidRPr="00257121">
        <w:rPr>
          <w:rFonts w:ascii="Arial Nova" w:hAnsi="Arial Nova"/>
          <w:lang w:val="en"/>
        </w:rPr>
        <w:t xml:space="preserve">is telling of how she </w:t>
      </w:r>
      <w:r w:rsidRPr="00257121">
        <w:rPr>
          <w:rFonts w:ascii="Arial Nova" w:hAnsi="Arial Nova"/>
          <w:lang w:val="en"/>
        </w:rPr>
        <w:t>considered</w:t>
      </w:r>
      <w:r w:rsidR="003119EE" w:rsidRPr="00257121">
        <w:rPr>
          <w:rFonts w:ascii="Arial Nova" w:hAnsi="Arial Nova"/>
          <w:lang w:val="en"/>
        </w:rPr>
        <w:t xml:space="preserve"> </w:t>
      </w:r>
      <w:r w:rsidR="00A52267" w:rsidRPr="00257121">
        <w:rPr>
          <w:rFonts w:ascii="Arial Nova" w:hAnsi="Arial Nova"/>
          <w:lang w:val="en"/>
        </w:rPr>
        <w:t>marriage to</w:t>
      </w:r>
      <w:r w:rsidRPr="00257121">
        <w:rPr>
          <w:rFonts w:ascii="Arial Nova" w:hAnsi="Arial Nova"/>
          <w:lang w:val="en"/>
        </w:rPr>
        <w:t xml:space="preserve"> </w:t>
      </w:r>
      <w:r w:rsidR="00A52267" w:rsidRPr="00257121">
        <w:rPr>
          <w:rFonts w:ascii="Arial Nova" w:hAnsi="Arial Nova"/>
          <w:lang w:val="en"/>
        </w:rPr>
        <w:t xml:space="preserve">be </w:t>
      </w:r>
      <w:r w:rsidRPr="00257121">
        <w:rPr>
          <w:rFonts w:ascii="Arial Nova" w:hAnsi="Arial Nova"/>
          <w:lang w:val="en"/>
        </w:rPr>
        <w:t>central to her rule</w:t>
      </w:r>
      <w:r w:rsidR="00A52267" w:rsidRPr="00257121">
        <w:rPr>
          <w:rFonts w:ascii="Arial Nova" w:hAnsi="Arial Nova"/>
          <w:lang w:val="en"/>
        </w:rPr>
        <w:t xml:space="preserve">, and how vital it was to make a decision that would be </w:t>
      </w:r>
      <w:r w:rsidR="00706FB1" w:rsidRPr="00257121">
        <w:rPr>
          <w:rFonts w:ascii="Arial Nova" w:hAnsi="Arial Nova"/>
          <w:lang w:val="en"/>
        </w:rPr>
        <w:t>accepted by her people</w:t>
      </w:r>
      <w:r w:rsidRPr="00257121">
        <w:rPr>
          <w:rFonts w:ascii="Arial Nova" w:hAnsi="Arial Nova"/>
          <w:lang w:val="en"/>
        </w:rPr>
        <w:t>.</w:t>
      </w:r>
      <w:r w:rsidR="00D02D48" w:rsidRPr="00257121">
        <w:rPr>
          <w:rFonts w:ascii="Arial Nova" w:hAnsi="Arial Nova"/>
          <w:lang w:val="en"/>
        </w:rPr>
        <w:t xml:space="preserve"> </w:t>
      </w:r>
      <w:r w:rsidRPr="00257121">
        <w:rPr>
          <w:rFonts w:ascii="Arial Nova" w:hAnsi="Arial Nova"/>
        </w:rPr>
        <w:t xml:space="preserve">However, </w:t>
      </w:r>
      <w:r w:rsidR="00D02D48" w:rsidRPr="00257121">
        <w:rPr>
          <w:rFonts w:ascii="Arial Nova" w:hAnsi="Arial Nova"/>
        </w:rPr>
        <w:t xml:space="preserve">despite her intentions, </w:t>
      </w:r>
      <w:r w:rsidRPr="00257121">
        <w:rPr>
          <w:rFonts w:ascii="Arial Nova" w:hAnsi="Arial Nova"/>
        </w:rPr>
        <w:t xml:space="preserve">evidence of the conception of Mary’s downfall occurred as early as 1553, where she publicly flaunted her Spanish ancestry, and capitalised upon her heritage to find a groom of similar ancestral blood. </w:t>
      </w:r>
    </w:p>
    <w:p w14:paraId="1D763E5A" w14:textId="7FAE1BDF" w:rsidR="00CF0623" w:rsidRPr="00257121" w:rsidRDefault="00CF0623" w:rsidP="00257121">
      <w:pPr>
        <w:spacing w:line="360" w:lineRule="auto"/>
        <w:ind w:firstLine="436"/>
        <w:rPr>
          <w:rFonts w:ascii="Arial Nova" w:hAnsi="Arial Nova"/>
          <w:lang w:val="en"/>
        </w:rPr>
      </w:pPr>
      <w:r w:rsidRPr="00257121">
        <w:rPr>
          <w:rFonts w:ascii="Arial Nova" w:hAnsi="Arial Nova"/>
        </w:rPr>
        <w:t xml:space="preserve">According to Girolamo Soranzo, who was writing in the nineteenth-century, Mary’s scorn of her people was justified – she disliked them because they </w:t>
      </w:r>
      <w:r w:rsidR="00516B0B" w:rsidRPr="00257121">
        <w:rPr>
          <w:rFonts w:ascii="Arial Nova" w:hAnsi="Arial Nova"/>
        </w:rPr>
        <w:t xml:space="preserve">refused to accept her </w:t>
      </w:r>
      <w:r w:rsidRPr="00257121">
        <w:rPr>
          <w:rFonts w:ascii="Arial Nova" w:hAnsi="Arial Nova"/>
        </w:rPr>
        <w:t>“boast of her Spanish blood”.</w:t>
      </w:r>
      <w:r w:rsidRPr="00257121">
        <w:rPr>
          <w:rFonts w:ascii="Arial Nova" w:hAnsi="Arial Nova"/>
          <w:vertAlign w:val="superscript"/>
          <w:lang w:val="en"/>
        </w:rPr>
        <w:footnoteReference w:id="49"/>
      </w:r>
      <w:r w:rsidRPr="00257121">
        <w:rPr>
          <w:rFonts w:ascii="Arial Nova" w:hAnsi="Arial Nova"/>
        </w:rPr>
        <w:t xml:space="preserve"> This came to a head when Mary’s councillors suggested potential bridegrooms</w:t>
      </w:r>
      <w:r w:rsidR="0018683E" w:rsidRPr="00257121">
        <w:rPr>
          <w:rFonts w:ascii="Arial Nova" w:hAnsi="Arial Nova"/>
        </w:rPr>
        <w:t>,</w:t>
      </w:r>
      <w:r w:rsidRPr="00257121">
        <w:rPr>
          <w:rFonts w:ascii="Arial Nova" w:hAnsi="Arial Nova"/>
        </w:rPr>
        <w:t xml:space="preserve"> and she responded by adopting Spanish customs. According to MacCaffrey, Mary’s </w:t>
      </w:r>
      <w:r w:rsidRPr="00257121">
        <w:rPr>
          <w:rFonts w:ascii="Arial Nova" w:hAnsi="Arial Nova"/>
          <w:lang w:val="en"/>
        </w:rPr>
        <w:t>“precipitate embrace of the House of Austria carried policy to the opposite extreme” suggesting that even before she was legally married to Philip of Spain, she had already began to integrate herself within his culture.</w:t>
      </w:r>
      <w:r w:rsidRPr="00257121">
        <w:rPr>
          <w:rFonts w:ascii="Arial Nova" w:hAnsi="Arial Nova"/>
          <w:vertAlign w:val="superscript"/>
          <w:lang w:val="en"/>
        </w:rPr>
        <w:footnoteReference w:id="50"/>
      </w:r>
      <w:r w:rsidRPr="00257121">
        <w:rPr>
          <w:rFonts w:ascii="Arial Nova" w:hAnsi="Arial Nova"/>
          <w:lang w:val="en"/>
        </w:rPr>
        <w:t xml:space="preserve"> </w:t>
      </w:r>
      <w:r w:rsidR="003A5D45" w:rsidRPr="00257121">
        <w:rPr>
          <w:rFonts w:ascii="Arial Nova" w:hAnsi="Arial Nova"/>
          <w:lang w:val="en"/>
        </w:rPr>
        <w:t>It</w:t>
      </w:r>
      <w:r w:rsidRPr="00257121">
        <w:rPr>
          <w:rFonts w:ascii="Arial Nova" w:hAnsi="Arial Nova"/>
          <w:lang w:val="en"/>
        </w:rPr>
        <w:t xml:space="preserve"> appeared that Mary had began to distance herself from England, </w:t>
      </w:r>
      <w:r w:rsidR="00A132F2" w:rsidRPr="00257121">
        <w:rPr>
          <w:rFonts w:ascii="Arial Nova" w:hAnsi="Arial Nova"/>
          <w:lang w:val="en"/>
        </w:rPr>
        <w:t>and that this distancing alienated her from her people</w:t>
      </w:r>
      <w:r w:rsidRPr="00257121">
        <w:rPr>
          <w:rFonts w:ascii="Arial Nova" w:hAnsi="Arial Nova"/>
          <w:lang w:val="en"/>
        </w:rPr>
        <w:t xml:space="preserve"> as she </w:t>
      </w:r>
      <w:r w:rsidR="00A132F2" w:rsidRPr="00257121">
        <w:rPr>
          <w:rFonts w:ascii="Arial Nova" w:hAnsi="Arial Nova"/>
          <w:lang w:val="en"/>
        </w:rPr>
        <w:t xml:space="preserve">no longer </w:t>
      </w:r>
      <w:r w:rsidRPr="00257121">
        <w:rPr>
          <w:rFonts w:ascii="Arial Nova" w:hAnsi="Arial Nova"/>
          <w:lang w:val="en"/>
        </w:rPr>
        <w:t>appear</w:t>
      </w:r>
      <w:r w:rsidR="00A132F2" w:rsidRPr="00257121">
        <w:rPr>
          <w:rFonts w:ascii="Arial Nova" w:hAnsi="Arial Nova"/>
          <w:lang w:val="en"/>
        </w:rPr>
        <w:t>ed</w:t>
      </w:r>
      <w:r w:rsidRPr="00257121">
        <w:rPr>
          <w:rFonts w:ascii="Arial Nova" w:hAnsi="Arial Nova"/>
          <w:lang w:val="en"/>
        </w:rPr>
        <w:t xml:space="preserve"> as an icon of her country, but rather instead of a foreign one.  </w:t>
      </w:r>
    </w:p>
    <w:p w14:paraId="5C42B951" w14:textId="5F48AC17" w:rsidR="00CF0623" w:rsidRPr="00257121" w:rsidRDefault="00CF0623" w:rsidP="00257121">
      <w:pPr>
        <w:spacing w:line="360" w:lineRule="auto"/>
        <w:rPr>
          <w:rFonts w:ascii="Arial Nova" w:hAnsi="Arial Nova"/>
          <w:lang w:val="en"/>
        </w:rPr>
      </w:pPr>
      <w:r w:rsidRPr="00257121">
        <w:rPr>
          <w:rFonts w:ascii="Arial Nova" w:hAnsi="Arial Nova"/>
          <w:lang w:val="en"/>
        </w:rPr>
        <w:tab/>
        <w:t>By the time Mary ascended the throne, there existed a deep-rooted xenophob</w:t>
      </w:r>
      <w:r w:rsidR="007C620E" w:rsidRPr="00257121">
        <w:rPr>
          <w:rFonts w:ascii="Arial Nova" w:hAnsi="Arial Nova"/>
          <w:lang w:val="en"/>
        </w:rPr>
        <w:t>ia of the Spanish</w:t>
      </w:r>
      <w:r w:rsidRPr="00257121">
        <w:rPr>
          <w:rFonts w:ascii="Arial Nova" w:hAnsi="Arial Nova"/>
          <w:lang w:val="en"/>
        </w:rPr>
        <w:t>, encouraged by years of tension between England and Spain during the reign of her father. MacCaffrey argues that it was this anti-Spanish sentiment</w:t>
      </w:r>
      <w:r w:rsidR="00F06D68" w:rsidRPr="00257121">
        <w:rPr>
          <w:rFonts w:ascii="Arial Nova" w:hAnsi="Arial Nova"/>
          <w:lang w:val="en"/>
        </w:rPr>
        <w:t xml:space="preserve"> that increased public unrest</w:t>
      </w:r>
      <w:r w:rsidR="001E0E5B" w:rsidRPr="00257121">
        <w:rPr>
          <w:rFonts w:ascii="Arial Nova" w:hAnsi="Arial Nova"/>
          <w:lang w:val="en"/>
        </w:rPr>
        <w:t>, for the English</w:t>
      </w:r>
      <w:r w:rsidRPr="00257121">
        <w:rPr>
          <w:rFonts w:ascii="Arial Nova" w:hAnsi="Arial Nova"/>
          <w:lang w:val="en"/>
        </w:rPr>
        <w:t xml:space="preserve"> “could not abide an alien ruler on the English throne”.</w:t>
      </w:r>
      <w:r w:rsidRPr="00257121">
        <w:rPr>
          <w:rFonts w:ascii="Arial Nova" w:hAnsi="Arial Nova"/>
          <w:vertAlign w:val="superscript"/>
          <w:lang w:val="en"/>
        </w:rPr>
        <w:footnoteReference w:id="51"/>
      </w:r>
      <w:r w:rsidRPr="00257121">
        <w:rPr>
          <w:rFonts w:ascii="Arial Nova" w:hAnsi="Arial Nova"/>
          <w:lang w:val="en"/>
        </w:rPr>
        <w:t xml:space="preserve"> In September 1553, Simon Renard, the French Ambassador, wrote that “the English did not at all want his Majesty or his Highness [Philip of Spain], but would prefer the King of the Romans or the </w:t>
      </w:r>
      <w:r w:rsidRPr="00257121">
        <w:rPr>
          <w:rFonts w:ascii="Arial Nova" w:hAnsi="Arial Nova"/>
          <w:lang w:val="en"/>
        </w:rPr>
        <w:lastRenderedPageBreak/>
        <w:t>Archduke, partly because they dreaded the rule of the Spaniards”.</w:t>
      </w:r>
      <w:r w:rsidRPr="00257121">
        <w:rPr>
          <w:rFonts w:ascii="Arial Nova" w:hAnsi="Arial Nova"/>
          <w:vertAlign w:val="superscript"/>
          <w:lang w:val="en"/>
        </w:rPr>
        <w:footnoteReference w:id="52"/>
      </w:r>
      <w:r w:rsidRPr="00257121">
        <w:rPr>
          <w:rFonts w:ascii="Arial Nova" w:hAnsi="Arial Nova"/>
          <w:lang w:val="en"/>
        </w:rPr>
        <w:t xml:space="preserve"> There existed a fear that because Mary, as a female, was considered “</w:t>
      </w:r>
      <w:bookmarkStart w:id="11" w:name="_Hlk39338519"/>
      <w:r w:rsidRPr="00257121">
        <w:rPr>
          <w:rFonts w:ascii="Arial Nova" w:hAnsi="Arial Nova"/>
          <w:lang w:val="en"/>
        </w:rPr>
        <w:t>easily influenced, inexpert</w:t>
      </w:r>
      <w:bookmarkEnd w:id="11"/>
      <w:r w:rsidRPr="00257121">
        <w:rPr>
          <w:rFonts w:ascii="Arial Nova" w:hAnsi="Arial Nova"/>
          <w:lang w:val="en"/>
        </w:rPr>
        <w:t xml:space="preserve"> in worldy maters and a novice all round”, that she would be swayed by the Spanish into potentially forming what the English feared would become a catastrophic marriage.</w:t>
      </w:r>
      <w:r w:rsidRPr="00257121">
        <w:rPr>
          <w:rFonts w:ascii="Arial Nova" w:hAnsi="Arial Nova"/>
          <w:vertAlign w:val="superscript"/>
          <w:lang w:val="en"/>
        </w:rPr>
        <w:footnoteReference w:id="53"/>
      </w:r>
      <w:r w:rsidRPr="00257121">
        <w:rPr>
          <w:rFonts w:ascii="Arial Nova" w:hAnsi="Arial Nova"/>
          <w:lang w:val="en"/>
        </w:rPr>
        <w:t xml:space="preserve"> Interestingly, Renard finishes his account by stating that, “if God does not preserve her she will be deceived and lost either by the machinations of the French, the conspiracies of the English, by poison or otherwise”, </w:t>
      </w:r>
      <w:r w:rsidR="00451F08" w:rsidRPr="00257121">
        <w:rPr>
          <w:rFonts w:ascii="Arial Nova" w:hAnsi="Arial Nova"/>
          <w:lang w:val="en"/>
        </w:rPr>
        <w:t>relating</w:t>
      </w:r>
      <w:r w:rsidRPr="00257121">
        <w:rPr>
          <w:rFonts w:ascii="Arial Nova" w:hAnsi="Arial Nova"/>
          <w:lang w:val="en"/>
        </w:rPr>
        <w:t xml:space="preserve"> back to the fear that Mary held in which she believed a poor marriage could potentially cost her her life.</w:t>
      </w:r>
      <w:r w:rsidRPr="00257121">
        <w:rPr>
          <w:rFonts w:ascii="Arial Nova" w:hAnsi="Arial Nova"/>
          <w:vertAlign w:val="superscript"/>
          <w:lang w:val="en"/>
        </w:rPr>
        <w:footnoteReference w:id="54"/>
      </w:r>
      <w:r w:rsidRPr="00257121">
        <w:rPr>
          <w:rFonts w:ascii="Arial Nova" w:hAnsi="Arial Nova"/>
          <w:lang w:val="en"/>
        </w:rPr>
        <w:t xml:space="preserve"> </w:t>
      </w:r>
    </w:p>
    <w:p w14:paraId="73199C43" w14:textId="00885134" w:rsidR="008571FD" w:rsidRPr="00257121" w:rsidRDefault="00CF0623" w:rsidP="00257121">
      <w:pPr>
        <w:spacing w:line="360" w:lineRule="auto"/>
        <w:rPr>
          <w:rFonts w:ascii="Arial Nova" w:hAnsi="Arial Nova"/>
          <w:lang w:val="en"/>
        </w:rPr>
      </w:pPr>
      <w:r w:rsidRPr="00257121">
        <w:rPr>
          <w:rFonts w:ascii="Arial Nova" w:hAnsi="Arial Nova"/>
          <w:lang w:val="en"/>
        </w:rPr>
        <w:tab/>
        <w:t>Indeed, public reaction against Philip’s arrival in E</w:t>
      </w:r>
      <w:r w:rsidR="008571FD" w:rsidRPr="00257121">
        <w:rPr>
          <w:rFonts w:ascii="Arial Nova" w:hAnsi="Arial Nova"/>
          <w:lang w:val="en"/>
        </w:rPr>
        <w:t>ngland</w:t>
      </w:r>
      <w:r w:rsidRPr="00257121">
        <w:rPr>
          <w:rFonts w:ascii="Arial Nova" w:hAnsi="Arial Nova"/>
          <w:lang w:val="en"/>
        </w:rPr>
        <w:t xml:space="preserve"> in 1554 clearly shows why Mary had cause for concern. When Philip arrived in Westminster in 1554,</w:t>
      </w:r>
    </w:p>
    <w:p w14:paraId="4382ADB9" w14:textId="77777777" w:rsidR="008571FD" w:rsidRPr="00257121" w:rsidRDefault="008571FD" w:rsidP="00257121">
      <w:pPr>
        <w:spacing w:line="360" w:lineRule="auto"/>
        <w:rPr>
          <w:rFonts w:ascii="Arial Nova" w:hAnsi="Arial Nova"/>
          <w:lang w:val="en"/>
        </w:rPr>
      </w:pPr>
    </w:p>
    <w:p w14:paraId="05920EDF" w14:textId="0AAC3429" w:rsidR="008571FD" w:rsidRPr="00257121" w:rsidRDefault="00CF0623" w:rsidP="00257121">
      <w:pPr>
        <w:spacing w:line="360" w:lineRule="auto"/>
        <w:ind w:left="284" w:right="284"/>
        <w:jc w:val="center"/>
        <w:rPr>
          <w:rFonts w:ascii="Arial Nova" w:hAnsi="Arial Nova"/>
          <w:lang w:val="en"/>
        </w:rPr>
      </w:pPr>
      <w:r w:rsidRPr="00257121">
        <w:rPr>
          <w:rFonts w:ascii="Arial Nova" w:hAnsi="Arial Nova"/>
          <w:lang w:val="en"/>
        </w:rPr>
        <w:t>“the people, nothing rejoysing, helde downe their heddes sorowfully. The day befor his coming in, as his retynew and harbengers came ryding thorugh London, the boyes pelted at theym with snowballes; so hatfull was the sight of ther coming in to theym”.</w:t>
      </w:r>
      <w:r w:rsidRPr="00257121">
        <w:rPr>
          <w:rFonts w:ascii="Arial Nova" w:hAnsi="Arial Nova"/>
          <w:vertAlign w:val="superscript"/>
          <w:lang w:val="en"/>
        </w:rPr>
        <w:footnoteReference w:id="55"/>
      </w:r>
    </w:p>
    <w:p w14:paraId="77942562" w14:textId="77777777" w:rsidR="008571FD" w:rsidRPr="00257121" w:rsidRDefault="008571FD" w:rsidP="00257121">
      <w:pPr>
        <w:spacing w:line="360" w:lineRule="auto"/>
        <w:rPr>
          <w:rFonts w:ascii="Arial Nova" w:hAnsi="Arial Nova"/>
          <w:lang w:val="en"/>
        </w:rPr>
      </w:pPr>
    </w:p>
    <w:p w14:paraId="06CC423A" w14:textId="679B6511" w:rsidR="00CF0623" w:rsidRPr="00257121" w:rsidRDefault="00CF0623" w:rsidP="00257121">
      <w:pPr>
        <w:spacing w:line="360" w:lineRule="auto"/>
        <w:ind w:firstLine="720"/>
        <w:rPr>
          <w:rFonts w:ascii="Arial Nova" w:hAnsi="Arial Nova"/>
          <w:lang w:val="en"/>
        </w:rPr>
      </w:pPr>
      <w:r w:rsidRPr="00257121">
        <w:rPr>
          <w:rFonts w:ascii="Arial Nova" w:hAnsi="Arial Nova"/>
          <w:lang w:val="en"/>
        </w:rPr>
        <w:t>It is clear th</w:t>
      </w:r>
      <w:r w:rsidR="008571FD" w:rsidRPr="00257121">
        <w:rPr>
          <w:rFonts w:ascii="Arial Nova" w:hAnsi="Arial Nova"/>
          <w:lang w:val="en"/>
        </w:rPr>
        <w:t xml:space="preserve">at, </w:t>
      </w:r>
      <w:r w:rsidRPr="00257121">
        <w:rPr>
          <w:rFonts w:ascii="Arial Nova" w:hAnsi="Arial Nova"/>
          <w:lang w:val="en"/>
        </w:rPr>
        <w:t>even before Philip had assumed position as ruler, he was rebuked</w:t>
      </w:r>
      <w:r w:rsidR="008571FD" w:rsidRPr="00257121">
        <w:rPr>
          <w:rFonts w:ascii="Arial Nova" w:hAnsi="Arial Nova"/>
          <w:lang w:val="en"/>
        </w:rPr>
        <w:t xml:space="preserve"> by the English</w:t>
      </w:r>
      <w:r w:rsidRPr="00257121">
        <w:rPr>
          <w:rFonts w:ascii="Arial Nova" w:hAnsi="Arial Nova"/>
          <w:lang w:val="en"/>
        </w:rPr>
        <w:t xml:space="preserve">. The national effort in the early 1550s appeared greatly anti-Spanish, and therefore, by extension, anti-Marian. It would not be a stretch to argue that at this point in </w:t>
      </w:r>
      <w:r w:rsidR="00251CD6" w:rsidRPr="00257121">
        <w:rPr>
          <w:rFonts w:ascii="Arial Nova" w:hAnsi="Arial Nova"/>
          <w:lang w:val="en"/>
        </w:rPr>
        <w:t>her reign</w:t>
      </w:r>
      <w:r w:rsidRPr="00257121">
        <w:rPr>
          <w:rFonts w:ascii="Arial Nova" w:hAnsi="Arial Nova"/>
          <w:lang w:val="en"/>
        </w:rPr>
        <w:t>, Mary was perhaps the most-despised of the Tudor monarchs and for reasons simply due to her marriage. The extent of this dissent came to a head when, in 1554, Thomas Wyatt made a desperate statement about the Queen’s marriage, appealing to like-minded Englishmen,</w:t>
      </w:r>
    </w:p>
    <w:p w14:paraId="4F812B05" w14:textId="77777777" w:rsidR="00251CD6" w:rsidRPr="00257121" w:rsidRDefault="00251CD6" w:rsidP="00257121">
      <w:pPr>
        <w:spacing w:line="360" w:lineRule="auto"/>
        <w:ind w:firstLine="720"/>
        <w:rPr>
          <w:rFonts w:ascii="Arial Nova" w:hAnsi="Arial Nova"/>
          <w:lang w:val="en"/>
        </w:rPr>
      </w:pPr>
    </w:p>
    <w:p w14:paraId="651570D4" w14:textId="295C4399" w:rsidR="00CF0623" w:rsidRPr="00257121" w:rsidRDefault="00CF0623" w:rsidP="00257121">
      <w:pPr>
        <w:spacing w:line="360" w:lineRule="auto"/>
        <w:ind w:left="284" w:right="284"/>
        <w:jc w:val="center"/>
        <w:rPr>
          <w:rFonts w:ascii="Arial Nova" w:hAnsi="Arial Nova"/>
          <w:lang w:val="en"/>
        </w:rPr>
      </w:pPr>
      <w:r w:rsidRPr="00257121">
        <w:rPr>
          <w:rFonts w:ascii="Arial Nova" w:hAnsi="Arial Nova"/>
          <w:lang w:val="en"/>
        </w:rPr>
        <w:lastRenderedPageBreak/>
        <w:t>“of the Queen’s determinate pleasure to marry with a stranger…we seek no harm to the Queen…for herein lies the health and wealth of us all”.</w:t>
      </w:r>
      <w:r w:rsidRPr="00257121">
        <w:rPr>
          <w:rFonts w:ascii="Arial Nova" w:hAnsi="Arial Nova"/>
          <w:vertAlign w:val="superscript"/>
          <w:lang w:val="en"/>
        </w:rPr>
        <w:footnoteReference w:id="56"/>
      </w:r>
    </w:p>
    <w:p w14:paraId="539A03D2" w14:textId="77777777" w:rsidR="00251CD6" w:rsidRPr="00257121" w:rsidRDefault="00251CD6" w:rsidP="00257121">
      <w:pPr>
        <w:spacing w:line="360" w:lineRule="auto"/>
        <w:jc w:val="center"/>
        <w:rPr>
          <w:rFonts w:ascii="Arial Nova" w:hAnsi="Arial Nova"/>
          <w:lang w:val="en"/>
        </w:rPr>
      </w:pPr>
    </w:p>
    <w:p w14:paraId="029652FB" w14:textId="5787911C" w:rsidR="00CF0623" w:rsidRPr="00257121" w:rsidRDefault="00C50B5A" w:rsidP="00257121">
      <w:pPr>
        <w:spacing w:line="360" w:lineRule="auto"/>
        <w:ind w:firstLine="720"/>
        <w:rPr>
          <w:rFonts w:ascii="Arial Nova" w:hAnsi="Arial Nova"/>
          <w:lang w:val="en"/>
        </w:rPr>
      </w:pPr>
      <w:r w:rsidRPr="00257121">
        <w:rPr>
          <w:rFonts w:ascii="Arial Nova" w:hAnsi="Arial Nova"/>
          <w:lang w:val="en"/>
        </w:rPr>
        <w:t xml:space="preserve">The fact that Wyatt had explicitly stated that Mary’s marriage would affect the “health and wealth” of </w:t>
      </w:r>
      <w:r w:rsidR="00F30CB6" w:rsidRPr="00257121">
        <w:rPr>
          <w:rFonts w:ascii="Arial Nova" w:hAnsi="Arial Nova"/>
          <w:lang w:val="en"/>
        </w:rPr>
        <w:t>the English</w:t>
      </w:r>
      <w:r w:rsidRPr="00257121">
        <w:rPr>
          <w:rFonts w:ascii="Arial Nova" w:hAnsi="Arial Nova"/>
          <w:lang w:val="en"/>
        </w:rPr>
        <w:t xml:space="preserve"> </w:t>
      </w:r>
      <w:r w:rsidR="008A23CB" w:rsidRPr="00257121">
        <w:rPr>
          <w:rFonts w:ascii="Arial Nova" w:hAnsi="Arial Nova"/>
          <w:lang w:val="en"/>
        </w:rPr>
        <w:t xml:space="preserve">highlights how crucial the monarch’s marriage was to </w:t>
      </w:r>
      <w:r w:rsidR="00B8708B" w:rsidRPr="00257121">
        <w:rPr>
          <w:rFonts w:ascii="Arial Nova" w:hAnsi="Arial Nova"/>
          <w:lang w:val="en"/>
        </w:rPr>
        <w:t xml:space="preserve">every aspect of </w:t>
      </w:r>
      <w:r w:rsidR="008A23CB" w:rsidRPr="00257121">
        <w:rPr>
          <w:rFonts w:ascii="Arial Nova" w:hAnsi="Arial Nova"/>
          <w:lang w:val="en"/>
        </w:rPr>
        <w:t xml:space="preserve">life in the Tudor Age, and that even the lowest echelons of society would be greatly affected. However, perhaps this extreme reaction from the </w:t>
      </w:r>
      <w:r w:rsidR="00475831" w:rsidRPr="00257121">
        <w:rPr>
          <w:rFonts w:ascii="Arial Nova" w:hAnsi="Arial Nova"/>
          <w:lang w:val="en"/>
        </w:rPr>
        <w:t xml:space="preserve">people was simply due to Mary’s gender, and that had she been a man, perhaps less dissent would have </w:t>
      </w:r>
      <w:r w:rsidR="00B8708B" w:rsidRPr="00257121">
        <w:rPr>
          <w:rFonts w:ascii="Arial Nova" w:hAnsi="Arial Nova"/>
          <w:lang w:val="en"/>
        </w:rPr>
        <w:t>occurred in England</w:t>
      </w:r>
      <w:r w:rsidR="00475831" w:rsidRPr="00257121">
        <w:rPr>
          <w:rFonts w:ascii="Arial Nova" w:hAnsi="Arial Nova"/>
          <w:lang w:val="en"/>
        </w:rPr>
        <w:t xml:space="preserve">. </w:t>
      </w:r>
    </w:p>
    <w:p w14:paraId="31DB50C3" w14:textId="77777777" w:rsidR="001A0B3C" w:rsidRPr="00257121" w:rsidRDefault="00CF0623" w:rsidP="00257121">
      <w:pPr>
        <w:spacing w:line="360" w:lineRule="auto"/>
        <w:rPr>
          <w:rFonts w:ascii="Arial Nova" w:hAnsi="Arial Nova"/>
          <w:lang w:val="en"/>
        </w:rPr>
      </w:pPr>
      <w:r w:rsidRPr="00257121">
        <w:rPr>
          <w:rFonts w:ascii="Arial Nova" w:hAnsi="Arial Nova"/>
          <w:lang w:val="en"/>
        </w:rPr>
        <w:tab/>
      </w:r>
      <w:r w:rsidR="008E5F79" w:rsidRPr="00257121">
        <w:rPr>
          <w:rFonts w:ascii="Arial Nova" w:hAnsi="Arial Nova"/>
          <w:lang w:val="en"/>
        </w:rPr>
        <w:t xml:space="preserve">This fear would only increase with the prospect of </w:t>
      </w:r>
      <w:r w:rsidR="00533FAF" w:rsidRPr="00257121">
        <w:rPr>
          <w:rFonts w:ascii="Arial Nova" w:hAnsi="Arial Nova"/>
          <w:lang w:val="en"/>
        </w:rPr>
        <w:t>an</w:t>
      </w:r>
      <w:r w:rsidR="008E5F79" w:rsidRPr="00257121">
        <w:rPr>
          <w:rFonts w:ascii="Arial Nova" w:hAnsi="Arial Nova"/>
          <w:lang w:val="en"/>
        </w:rPr>
        <w:t xml:space="preserve"> heir</w:t>
      </w:r>
      <w:r w:rsidR="00533FAF" w:rsidRPr="00257121">
        <w:rPr>
          <w:rFonts w:ascii="Arial Nova" w:hAnsi="Arial Nova"/>
          <w:lang w:val="en"/>
        </w:rPr>
        <w:t xml:space="preserve">, and that </w:t>
      </w:r>
      <w:r w:rsidRPr="00257121">
        <w:rPr>
          <w:rFonts w:ascii="Arial Nova" w:hAnsi="Arial Nova"/>
          <w:lang w:val="en"/>
        </w:rPr>
        <w:t xml:space="preserve">Philip would tighten his grip on England should </w:t>
      </w:r>
      <w:r w:rsidR="00533FAF" w:rsidRPr="00257121">
        <w:rPr>
          <w:rFonts w:ascii="Arial Nova" w:hAnsi="Arial Nova"/>
          <w:lang w:val="en"/>
        </w:rPr>
        <w:t>this occur</w:t>
      </w:r>
      <w:r w:rsidRPr="00257121">
        <w:rPr>
          <w:rFonts w:ascii="Arial Nova" w:hAnsi="Arial Nova"/>
          <w:lang w:val="en"/>
        </w:rPr>
        <w:t xml:space="preserve">. </w:t>
      </w:r>
      <w:r w:rsidR="00533FAF" w:rsidRPr="00257121">
        <w:rPr>
          <w:rFonts w:ascii="Arial Nova" w:hAnsi="Arial Nova"/>
          <w:lang w:val="en"/>
        </w:rPr>
        <w:t xml:space="preserve">Public unrest became such a detriment </w:t>
      </w:r>
      <w:r w:rsidR="004B54FF" w:rsidRPr="00257121">
        <w:rPr>
          <w:rFonts w:ascii="Arial Nova" w:hAnsi="Arial Nova"/>
          <w:lang w:val="en"/>
        </w:rPr>
        <w:t>to Mary’s reign</w:t>
      </w:r>
      <w:r w:rsidR="008E5F79" w:rsidRPr="00257121">
        <w:rPr>
          <w:rFonts w:ascii="Arial Nova" w:hAnsi="Arial Nova"/>
          <w:lang w:val="en"/>
        </w:rPr>
        <w:t>, with Wyatt’s Rebellion</w:t>
      </w:r>
      <w:r w:rsidR="0042688F" w:rsidRPr="00257121">
        <w:rPr>
          <w:rFonts w:ascii="Arial Nova" w:hAnsi="Arial Nova"/>
          <w:lang w:val="en"/>
        </w:rPr>
        <w:t xml:space="preserve"> being the catalyst for</w:t>
      </w:r>
      <w:r w:rsidR="008E5F79" w:rsidRPr="00257121">
        <w:rPr>
          <w:rFonts w:ascii="Arial Nova" w:hAnsi="Arial Nova"/>
          <w:lang w:val="en"/>
        </w:rPr>
        <w:t xml:space="preserve"> numerous skirmishes</w:t>
      </w:r>
      <w:r w:rsidR="0042688F" w:rsidRPr="00257121">
        <w:rPr>
          <w:rFonts w:ascii="Arial Nova" w:hAnsi="Arial Nova"/>
          <w:lang w:val="en"/>
        </w:rPr>
        <w:t xml:space="preserve"> against her marriage</w:t>
      </w:r>
      <w:r w:rsidR="008E5F79" w:rsidRPr="00257121">
        <w:rPr>
          <w:rFonts w:ascii="Arial Nova" w:hAnsi="Arial Nova"/>
          <w:lang w:val="en"/>
        </w:rPr>
        <w:t xml:space="preserve"> across England</w:t>
      </w:r>
      <w:r w:rsidRPr="00257121">
        <w:rPr>
          <w:rFonts w:ascii="Arial Nova" w:hAnsi="Arial Nova"/>
          <w:lang w:val="en"/>
        </w:rPr>
        <w:t>, that her Privy Council signed a treaty on 12 January 1554, that stated that should Mary die in childbed, or childless, then “Philip’s rights in England would die with her”.</w:t>
      </w:r>
      <w:r w:rsidRPr="00257121">
        <w:rPr>
          <w:rFonts w:ascii="Arial Nova" w:hAnsi="Arial Nova"/>
          <w:vertAlign w:val="superscript"/>
          <w:lang w:val="en"/>
        </w:rPr>
        <w:footnoteReference w:id="57"/>
      </w:r>
      <w:r w:rsidRPr="00257121">
        <w:rPr>
          <w:rFonts w:ascii="Arial Nova" w:hAnsi="Arial Nova"/>
          <w:lang w:val="en"/>
        </w:rPr>
        <w:t xml:space="preserve"> </w:t>
      </w:r>
      <w:r w:rsidR="000050C3" w:rsidRPr="00257121">
        <w:rPr>
          <w:rFonts w:ascii="Arial Nova" w:hAnsi="Arial Nova"/>
          <w:lang w:val="en"/>
        </w:rPr>
        <w:t xml:space="preserve">This appeared to somewhat alleviate the extent of public unrest, </w:t>
      </w:r>
      <w:r w:rsidR="00322184" w:rsidRPr="00257121">
        <w:rPr>
          <w:rFonts w:ascii="Arial Nova" w:hAnsi="Arial Nova"/>
          <w:lang w:val="en"/>
        </w:rPr>
        <w:t xml:space="preserve">and for a while there appeared a harmonious relationship between monarch and people, with the treaty acting as successful repatriation. </w:t>
      </w:r>
      <w:r w:rsidR="00590DA5" w:rsidRPr="00257121">
        <w:rPr>
          <w:rFonts w:ascii="Arial Nova" w:hAnsi="Arial Nova"/>
          <w:lang w:val="en"/>
        </w:rPr>
        <w:t xml:space="preserve">However, </w:t>
      </w:r>
      <w:r w:rsidR="00254434" w:rsidRPr="00257121">
        <w:rPr>
          <w:rFonts w:ascii="Arial Nova" w:hAnsi="Arial Nova"/>
          <w:lang w:val="en"/>
        </w:rPr>
        <w:t xml:space="preserve">one turning point of </w:t>
      </w:r>
      <w:r w:rsidR="00590DA5" w:rsidRPr="00257121">
        <w:rPr>
          <w:rFonts w:ascii="Arial Nova" w:hAnsi="Arial Nova"/>
          <w:lang w:val="en"/>
        </w:rPr>
        <w:t>Mary’s reign</w:t>
      </w:r>
      <w:r w:rsidR="00254434" w:rsidRPr="00257121">
        <w:rPr>
          <w:rFonts w:ascii="Arial Nova" w:hAnsi="Arial Nova"/>
          <w:lang w:val="en"/>
        </w:rPr>
        <w:t xml:space="preserve"> occurred</w:t>
      </w:r>
      <w:r w:rsidR="00590DA5" w:rsidRPr="00257121">
        <w:rPr>
          <w:rFonts w:ascii="Arial Nova" w:hAnsi="Arial Nova"/>
          <w:lang w:val="en"/>
        </w:rPr>
        <w:t xml:space="preserve"> in 1555, </w:t>
      </w:r>
      <w:r w:rsidR="00254434" w:rsidRPr="00257121">
        <w:rPr>
          <w:rFonts w:ascii="Arial Nova" w:hAnsi="Arial Nova"/>
          <w:lang w:val="en"/>
        </w:rPr>
        <w:t xml:space="preserve">when </w:t>
      </w:r>
      <w:r w:rsidR="00590DA5" w:rsidRPr="00257121">
        <w:rPr>
          <w:rFonts w:ascii="Arial Nova" w:hAnsi="Arial Nova"/>
          <w:lang w:val="en"/>
        </w:rPr>
        <w:t>news of the birth of a</w:t>
      </w:r>
      <w:r w:rsidR="00003977" w:rsidRPr="00257121">
        <w:rPr>
          <w:rFonts w:ascii="Arial Nova" w:hAnsi="Arial Nova"/>
          <w:lang w:val="en"/>
        </w:rPr>
        <w:t>n</w:t>
      </w:r>
      <w:r w:rsidR="00590DA5" w:rsidRPr="00257121">
        <w:rPr>
          <w:rFonts w:ascii="Arial Nova" w:hAnsi="Arial Nova"/>
          <w:lang w:val="en"/>
        </w:rPr>
        <w:t xml:space="preserve"> heir was proclaimed in Westminster. </w:t>
      </w:r>
      <w:r w:rsidR="00E35D41" w:rsidRPr="00257121">
        <w:rPr>
          <w:rFonts w:ascii="Arial Nova" w:hAnsi="Arial Nova"/>
          <w:lang w:val="en"/>
        </w:rPr>
        <w:t xml:space="preserve">When it later appeared that Mary had suffered a </w:t>
      </w:r>
      <w:r w:rsidR="00067B86" w:rsidRPr="00257121">
        <w:rPr>
          <w:rFonts w:ascii="Arial Nova" w:hAnsi="Arial Nova"/>
          <w:lang w:val="en"/>
        </w:rPr>
        <w:t>false</w:t>
      </w:r>
      <w:r w:rsidR="00E35D41" w:rsidRPr="00257121">
        <w:rPr>
          <w:rFonts w:ascii="Arial Nova" w:hAnsi="Arial Nova"/>
          <w:lang w:val="en"/>
        </w:rPr>
        <w:t xml:space="preserve"> pregnancy, it </w:t>
      </w:r>
      <w:r w:rsidR="00043DBF" w:rsidRPr="00257121">
        <w:rPr>
          <w:rFonts w:ascii="Arial Nova" w:hAnsi="Arial Nova"/>
          <w:lang w:val="en"/>
        </w:rPr>
        <w:t xml:space="preserve">arguably lost Mary the credibility of her reign, with </w:t>
      </w:r>
      <w:r w:rsidR="00E35D41" w:rsidRPr="00257121">
        <w:rPr>
          <w:rFonts w:ascii="Arial Nova" w:hAnsi="Arial Nova"/>
          <w:lang w:val="en"/>
        </w:rPr>
        <w:t xml:space="preserve">believing that </w:t>
      </w:r>
      <w:r w:rsidR="00043DBF" w:rsidRPr="00257121">
        <w:rPr>
          <w:rFonts w:ascii="Arial Nova" w:hAnsi="Arial Nova"/>
          <w:lang w:val="en"/>
        </w:rPr>
        <w:t>the</w:t>
      </w:r>
      <w:r w:rsidR="00E35D41" w:rsidRPr="00257121">
        <w:rPr>
          <w:rFonts w:ascii="Arial Nova" w:hAnsi="Arial Nova"/>
          <w:lang w:val="en"/>
        </w:rPr>
        <w:t xml:space="preserve"> pregnancy </w:t>
      </w:r>
      <w:r w:rsidR="00043DBF" w:rsidRPr="00257121">
        <w:rPr>
          <w:rFonts w:ascii="Arial Nova" w:hAnsi="Arial Nova"/>
          <w:lang w:val="en"/>
        </w:rPr>
        <w:t xml:space="preserve">had been fictionalised and </w:t>
      </w:r>
      <w:r w:rsidR="005A221F" w:rsidRPr="00257121">
        <w:rPr>
          <w:rFonts w:ascii="Arial Nova" w:hAnsi="Arial Nova"/>
          <w:lang w:val="en"/>
        </w:rPr>
        <w:t>spread by her council</w:t>
      </w:r>
      <w:r w:rsidR="001A0B3C" w:rsidRPr="00257121">
        <w:rPr>
          <w:rFonts w:ascii="Arial Nova" w:hAnsi="Arial Nova"/>
          <w:lang w:val="en"/>
        </w:rPr>
        <w:t>,</w:t>
      </w:r>
    </w:p>
    <w:p w14:paraId="68AC5BEC" w14:textId="5EBDC92B" w:rsidR="00E35D41" w:rsidRPr="00257121" w:rsidRDefault="005A221F" w:rsidP="00257121">
      <w:pPr>
        <w:spacing w:line="360" w:lineRule="auto"/>
        <w:rPr>
          <w:rFonts w:ascii="Arial Nova" w:hAnsi="Arial Nova"/>
          <w:lang w:val="en"/>
        </w:rPr>
      </w:pPr>
      <w:r w:rsidRPr="00257121">
        <w:rPr>
          <w:rFonts w:ascii="Arial Nova" w:hAnsi="Arial Nova"/>
          <w:lang w:val="en"/>
        </w:rPr>
        <w:t xml:space="preserve"> </w:t>
      </w:r>
    </w:p>
    <w:p w14:paraId="6C0E834F" w14:textId="55E1D869" w:rsidR="005A221F" w:rsidRPr="00257121" w:rsidRDefault="00CF0623" w:rsidP="00257121">
      <w:pPr>
        <w:spacing w:line="360" w:lineRule="auto"/>
        <w:jc w:val="center"/>
        <w:rPr>
          <w:rFonts w:ascii="Arial Nova" w:hAnsi="Arial Nova"/>
          <w:lang w:val="en"/>
        </w:rPr>
      </w:pPr>
      <w:r w:rsidRPr="00257121">
        <w:rPr>
          <w:rFonts w:ascii="Arial Nova" w:hAnsi="Arial Nova"/>
          <w:lang w:val="en"/>
        </w:rPr>
        <w:t>“at thys time many talked diversly: some sayd thys rumour of the Queenes conception was spread for a policie”.</w:t>
      </w:r>
      <w:r w:rsidRPr="00257121">
        <w:rPr>
          <w:rFonts w:ascii="Arial Nova" w:hAnsi="Arial Nova"/>
          <w:vertAlign w:val="superscript"/>
          <w:lang w:val="en"/>
        </w:rPr>
        <w:footnoteReference w:id="58"/>
      </w:r>
    </w:p>
    <w:p w14:paraId="54382270" w14:textId="77777777" w:rsidR="001A0B3C" w:rsidRPr="00257121" w:rsidRDefault="001A0B3C" w:rsidP="00257121">
      <w:pPr>
        <w:spacing w:line="360" w:lineRule="auto"/>
        <w:jc w:val="center"/>
        <w:rPr>
          <w:rFonts w:ascii="Arial Nova" w:hAnsi="Arial Nova"/>
          <w:lang w:val="en"/>
        </w:rPr>
      </w:pPr>
    </w:p>
    <w:p w14:paraId="286535E7" w14:textId="55DF4EE4" w:rsidR="00CF0623" w:rsidRPr="00257121" w:rsidRDefault="00A20CDA" w:rsidP="00257121">
      <w:pPr>
        <w:spacing w:line="360" w:lineRule="auto"/>
        <w:rPr>
          <w:rFonts w:ascii="Arial Nova" w:hAnsi="Arial Nova"/>
          <w:lang w:val="en"/>
        </w:rPr>
      </w:pPr>
      <w:r w:rsidRPr="00257121">
        <w:rPr>
          <w:rFonts w:ascii="Arial Nova" w:hAnsi="Arial Nova"/>
          <w:lang w:val="en"/>
        </w:rPr>
        <w:tab/>
        <w:t xml:space="preserve">It appeared that Mary, simply a woman of her time, had </w:t>
      </w:r>
      <w:r w:rsidR="00C50603" w:rsidRPr="00257121">
        <w:rPr>
          <w:rFonts w:ascii="Arial Nova" w:hAnsi="Arial Nova"/>
          <w:lang w:val="en"/>
        </w:rPr>
        <w:t xml:space="preserve">been </w:t>
      </w:r>
      <w:r w:rsidRPr="00257121">
        <w:rPr>
          <w:rFonts w:ascii="Arial Nova" w:hAnsi="Arial Nova"/>
          <w:lang w:val="en"/>
        </w:rPr>
        <w:t xml:space="preserve">villainized </w:t>
      </w:r>
      <w:r w:rsidR="00372D44" w:rsidRPr="00257121">
        <w:rPr>
          <w:rFonts w:ascii="Arial Nova" w:hAnsi="Arial Nova"/>
          <w:lang w:val="en"/>
        </w:rPr>
        <w:t xml:space="preserve">by her people for reasons all stemming entirely back to her negatively-received </w:t>
      </w:r>
      <w:r w:rsidR="00372D44" w:rsidRPr="00257121">
        <w:rPr>
          <w:rFonts w:ascii="Arial Nova" w:hAnsi="Arial Nova"/>
          <w:lang w:val="en"/>
        </w:rPr>
        <w:lastRenderedPageBreak/>
        <w:t>marriage.</w:t>
      </w:r>
      <w:r w:rsidR="00D46F54" w:rsidRPr="00257121">
        <w:rPr>
          <w:rFonts w:ascii="Arial Nova" w:hAnsi="Arial Nova"/>
          <w:lang w:val="en"/>
        </w:rPr>
        <w:t xml:space="preserve"> David Loades suggests that this event had become, “</w:t>
      </w:r>
      <w:r w:rsidR="00CF0623" w:rsidRPr="00257121">
        <w:rPr>
          <w:rFonts w:ascii="Arial Nova" w:hAnsi="Arial Nova"/>
          <w:lang w:val="en"/>
        </w:rPr>
        <w:t>a personal and political tragedy for her</w:t>
      </w:r>
      <w:r w:rsidR="00D46F54" w:rsidRPr="00257121">
        <w:rPr>
          <w:rFonts w:ascii="Arial Nova" w:hAnsi="Arial Nova"/>
          <w:lang w:val="en"/>
        </w:rPr>
        <w:t>”, and that it had wholly</w:t>
      </w:r>
      <w:r w:rsidR="00CF0623" w:rsidRPr="00257121">
        <w:rPr>
          <w:rFonts w:ascii="Arial Nova" w:hAnsi="Arial Nova"/>
          <w:lang w:val="en"/>
        </w:rPr>
        <w:t xml:space="preserve"> </w:t>
      </w:r>
      <w:r w:rsidR="00D46F54" w:rsidRPr="00257121">
        <w:rPr>
          <w:rFonts w:ascii="Arial Nova" w:hAnsi="Arial Nova"/>
          <w:lang w:val="en"/>
        </w:rPr>
        <w:t>“</w:t>
      </w:r>
      <w:r w:rsidR="00CF0623" w:rsidRPr="00257121">
        <w:rPr>
          <w:rFonts w:ascii="Arial Nova" w:hAnsi="Arial Nova"/>
          <w:lang w:val="en"/>
        </w:rPr>
        <w:t>deprived her regime of momentum and credibility”.</w:t>
      </w:r>
      <w:r w:rsidR="00CF0623" w:rsidRPr="00257121">
        <w:rPr>
          <w:rFonts w:ascii="Arial Nova" w:hAnsi="Arial Nova"/>
          <w:vertAlign w:val="superscript"/>
          <w:lang w:val="en"/>
        </w:rPr>
        <w:footnoteReference w:id="59"/>
      </w:r>
      <w:r w:rsidR="00A61209" w:rsidRPr="00257121">
        <w:rPr>
          <w:rFonts w:ascii="Arial Nova" w:hAnsi="Arial Nova"/>
          <w:lang w:val="en"/>
        </w:rPr>
        <w:t xml:space="preserve"> </w:t>
      </w:r>
      <w:r w:rsidR="00BB1893" w:rsidRPr="00257121">
        <w:rPr>
          <w:rFonts w:ascii="Arial Nova" w:hAnsi="Arial Nova"/>
          <w:lang w:val="en"/>
        </w:rPr>
        <w:t xml:space="preserve">Loades’ comment succinctly describes my overarching argument, that Mary’s </w:t>
      </w:r>
      <w:r w:rsidR="003C690D" w:rsidRPr="00257121">
        <w:rPr>
          <w:rFonts w:ascii="Arial Nova" w:hAnsi="Arial Nova"/>
          <w:lang w:val="en"/>
        </w:rPr>
        <w:t>villianisation was caused entirely for matrimonial reasons, and that every other aspect of her reign that has been negatively depicted throughout history – including her persecution of the Protestants</w:t>
      </w:r>
      <w:r w:rsidR="00132484" w:rsidRPr="00257121">
        <w:rPr>
          <w:rFonts w:ascii="Arial Nova" w:hAnsi="Arial Nova"/>
          <w:lang w:val="en"/>
        </w:rPr>
        <w:t xml:space="preserve"> – had been motivated to a large degree by pressure from her husband</w:t>
      </w:r>
      <w:r w:rsidR="00C50603" w:rsidRPr="00257121">
        <w:rPr>
          <w:rFonts w:ascii="Arial Nova" w:hAnsi="Arial Nova"/>
          <w:lang w:val="en"/>
        </w:rPr>
        <w:t xml:space="preserve">. </w:t>
      </w:r>
      <w:r w:rsidR="00132484" w:rsidRPr="00257121">
        <w:rPr>
          <w:rFonts w:ascii="Arial Nova" w:hAnsi="Arial Nova"/>
          <w:lang w:val="en"/>
        </w:rPr>
        <w:t xml:space="preserve">O’ Sullivan </w:t>
      </w:r>
      <w:r w:rsidR="006A1208" w:rsidRPr="00257121">
        <w:rPr>
          <w:rFonts w:ascii="Arial Nova" w:hAnsi="Arial Nova"/>
          <w:lang w:val="en"/>
        </w:rPr>
        <w:t>argues that it was popular reaction against Mary’s religious policies, “</w:t>
      </w:r>
      <w:r w:rsidR="00CF0623" w:rsidRPr="00257121">
        <w:rPr>
          <w:rFonts w:ascii="Arial Nova" w:hAnsi="Arial Nova"/>
          <w:lang w:val="en"/>
        </w:rPr>
        <w:t>as well as against her marriage,</w:t>
      </w:r>
      <w:r w:rsidR="00C50603" w:rsidRPr="00257121">
        <w:rPr>
          <w:rFonts w:ascii="Arial Nova" w:hAnsi="Arial Nova"/>
          <w:lang w:val="en"/>
        </w:rPr>
        <w:t xml:space="preserve"> [that]</w:t>
      </w:r>
      <w:r w:rsidR="00CF0623" w:rsidRPr="00257121">
        <w:rPr>
          <w:rFonts w:ascii="Arial Nova" w:hAnsi="Arial Nova"/>
          <w:lang w:val="en"/>
        </w:rPr>
        <w:t xml:space="preserve"> was skillfully exploited by Protestant exiles, especially the matyrologist John Foxe”.</w:t>
      </w:r>
      <w:r w:rsidR="00CF0623" w:rsidRPr="00257121">
        <w:rPr>
          <w:rFonts w:ascii="Arial Nova" w:hAnsi="Arial Nova"/>
          <w:vertAlign w:val="superscript"/>
          <w:lang w:val="en"/>
        </w:rPr>
        <w:footnoteReference w:id="60"/>
      </w:r>
      <w:r w:rsidR="006A1208" w:rsidRPr="00257121">
        <w:rPr>
          <w:rFonts w:ascii="Arial Nova" w:hAnsi="Arial Nova"/>
          <w:lang w:val="en"/>
        </w:rPr>
        <w:t xml:space="preserve"> </w:t>
      </w:r>
      <w:r w:rsidR="00954A77" w:rsidRPr="00257121">
        <w:rPr>
          <w:rFonts w:ascii="Arial Nova" w:hAnsi="Arial Nova"/>
          <w:lang w:val="en"/>
        </w:rPr>
        <w:t>It is clear therefore, that every aspect of Mary’s reign – from its conception until its end – was</w:t>
      </w:r>
      <w:r w:rsidR="004D1142" w:rsidRPr="00257121">
        <w:rPr>
          <w:rFonts w:ascii="Arial Nova" w:hAnsi="Arial Nova"/>
          <w:lang w:val="en"/>
        </w:rPr>
        <w:t xml:space="preserve"> entirely influenced by one thing – her marriage. </w:t>
      </w:r>
    </w:p>
    <w:p w14:paraId="4CD22616" w14:textId="77B00F66" w:rsidR="008E2787" w:rsidRPr="00257121" w:rsidRDefault="008F5B31" w:rsidP="00257121">
      <w:pPr>
        <w:spacing w:line="360" w:lineRule="auto"/>
        <w:rPr>
          <w:rFonts w:ascii="Arial Nova" w:hAnsi="Arial Nova"/>
          <w:lang w:val="en"/>
        </w:rPr>
      </w:pPr>
      <w:r w:rsidRPr="00257121">
        <w:rPr>
          <w:rFonts w:ascii="Arial Nova" w:hAnsi="Arial Nova"/>
          <w:lang w:val="en"/>
        </w:rPr>
        <w:tab/>
        <w:t xml:space="preserve">When Elizabeth ascended the throne in 1559, </w:t>
      </w:r>
      <w:r w:rsidR="00F910CB" w:rsidRPr="00257121">
        <w:rPr>
          <w:rFonts w:ascii="Arial Nova" w:hAnsi="Arial Nova"/>
          <w:lang w:val="en"/>
        </w:rPr>
        <w:t xml:space="preserve">the people of England did not want a repeat of Mary’s </w:t>
      </w:r>
      <w:r w:rsidR="00C50603" w:rsidRPr="00257121">
        <w:rPr>
          <w:rFonts w:ascii="Arial Nova" w:hAnsi="Arial Nova"/>
          <w:lang w:val="en"/>
        </w:rPr>
        <w:t xml:space="preserve">disastrous </w:t>
      </w:r>
      <w:r w:rsidR="00F910CB" w:rsidRPr="00257121">
        <w:rPr>
          <w:rFonts w:ascii="Arial Nova" w:hAnsi="Arial Nova"/>
          <w:lang w:val="en"/>
        </w:rPr>
        <w:t xml:space="preserve">reign. </w:t>
      </w:r>
      <w:r w:rsidR="00011E23" w:rsidRPr="00257121">
        <w:rPr>
          <w:rFonts w:ascii="Arial Nova" w:hAnsi="Arial Nova"/>
          <w:lang w:val="en"/>
        </w:rPr>
        <w:t xml:space="preserve">Almost immediately after Elizabeth’s coronation, her councilors </w:t>
      </w:r>
      <w:r w:rsidR="002F71F6" w:rsidRPr="00257121">
        <w:rPr>
          <w:rFonts w:ascii="Arial Nova" w:hAnsi="Arial Nova"/>
          <w:lang w:val="en"/>
        </w:rPr>
        <w:t xml:space="preserve">had gathered to </w:t>
      </w:r>
      <w:r w:rsidR="00011E23" w:rsidRPr="00257121">
        <w:rPr>
          <w:rFonts w:ascii="Arial Nova" w:hAnsi="Arial Nova"/>
          <w:lang w:val="en"/>
        </w:rPr>
        <w:t>discuss her</w:t>
      </w:r>
      <w:r w:rsidR="002F71F6" w:rsidRPr="00257121">
        <w:rPr>
          <w:rFonts w:ascii="Arial Nova" w:hAnsi="Arial Nova"/>
          <w:lang w:val="en"/>
        </w:rPr>
        <w:t xml:space="preserve"> potential marriage</w:t>
      </w:r>
      <w:r w:rsidR="00011E23" w:rsidRPr="00257121">
        <w:rPr>
          <w:rFonts w:ascii="Arial Nova" w:hAnsi="Arial Nova"/>
          <w:lang w:val="en"/>
        </w:rPr>
        <w:t>, clearly emphasising how vital the monarch’s marriage was to their reign.</w:t>
      </w:r>
      <w:r w:rsidR="00C50852" w:rsidRPr="00257121">
        <w:rPr>
          <w:rFonts w:ascii="Arial Nova" w:hAnsi="Arial Nova"/>
          <w:lang w:val="en"/>
        </w:rPr>
        <w:t xml:space="preserve"> In the 1560s, Sir Cuthbert Sharp had written that Elizabeth’s councilors had come to the conclusion that if Elizabeth should marry, they, “wished her bestowed on a sound Catholic”.</w:t>
      </w:r>
      <w:r w:rsidR="00C50852" w:rsidRPr="00257121">
        <w:rPr>
          <w:rFonts w:ascii="Arial Nova" w:hAnsi="Arial Nova"/>
          <w:vertAlign w:val="superscript"/>
          <w:lang w:val="en"/>
        </w:rPr>
        <w:footnoteReference w:id="61"/>
      </w:r>
      <w:r w:rsidR="00C50852" w:rsidRPr="00257121">
        <w:rPr>
          <w:rFonts w:ascii="Arial Nova" w:hAnsi="Arial Nova"/>
          <w:lang w:val="en"/>
        </w:rPr>
        <w:t xml:space="preserve"> </w:t>
      </w:r>
      <w:r w:rsidR="00B63428" w:rsidRPr="00257121">
        <w:rPr>
          <w:rFonts w:ascii="Arial Nova" w:hAnsi="Arial Nova"/>
          <w:lang w:val="en"/>
        </w:rPr>
        <w:t>It appears from this that not only did the council take the imminent role in deciding a suitor for Elizabeth, but also</w:t>
      </w:r>
      <w:r w:rsidR="002F71F6" w:rsidRPr="00257121">
        <w:rPr>
          <w:rFonts w:ascii="Arial Nova" w:hAnsi="Arial Nova"/>
          <w:lang w:val="en"/>
        </w:rPr>
        <w:t xml:space="preserve"> </w:t>
      </w:r>
      <w:r w:rsidR="00B63428" w:rsidRPr="00257121">
        <w:rPr>
          <w:rFonts w:ascii="Arial Nova" w:hAnsi="Arial Nova"/>
          <w:lang w:val="en"/>
        </w:rPr>
        <w:t xml:space="preserve">that Elizabeth would have less freedom than Mary </w:t>
      </w:r>
      <w:r w:rsidR="002F71F6" w:rsidRPr="00257121">
        <w:rPr>
          <w:rFonts w:ascii="Arial Nova" w:hAnsi="Arial Nova"/>
          <w:lang w:val="en"/>
        </w:rPr>
        <w:t>had during</w:t>
      </w:r>
      <w:r w:rsidR="00B63428" w:rsidRPr="00257121">
        <w:rPr>
          <w:rFonts w:ascii="Arial Nova" w:hAnsi="Arial Nova"/>
          <w:lang w:val="en"/>
        </w:rPr>
        <w:t xml:space="preserve"> reign</w:t>
      </w:r>
      <w:r w:rsidR="008B5E8C" w:rsidRPr="00257121">
        <w:rPr>
          <w:rFonts w:ascii="Arial Nova" w:hAnsi="Arial Nova"/>
          <w:lang w:val="en"/>
        </w:rPr>
        <w:t xml:space="preserve">, motivated by </w:t>
      </w:r>
      <w:r w:rsidR="00ED195C" w:rsidRPr="00257121">
        <w:rPr>
          <w:rFonts w:ascii="Arial Nova" w:hAnsi="Arial Nova"/>
          <w:lang w:val="en"/>
        </w:rPr>
        <w:t xml:space="preserve">the </w:t>
      </w:r>
      <w:r w:rsidR="008B5E8C" w:rsidRPr="00257121">
        <w:rPr>
          <w:rFonts w:ascii="Arial Nova" w:hAnsi="Arial Nova"/>
          <w:lang w:val="en"/>
        </w:rPr>
        <w:t xml:space="preserve">fear of </w:t>
      </w:r>
      <w:r w:rsidR="00ED195C" w:rsidRPr="00257121">
        <w:rPr>
          <w:rFonts w:ascii="Arial Nova" w:hAnsi="Arial Nova"/>
          <w:lang w:val="en"/>
        </w:rPr>
        <w:t>a negative public reaction should Elizabeth make a bad marriage</w:t>
      </w:r>
      <w:r w:rsidR="00B63428" w:rsidRPr="00257121">
        <w:rPr>
          <w:rFonts w:ascii="Arial Nova" w:hAnsi="Arial Nova"/>
          <w:lang w:val="en"/>
        </w:rPr>
        <w:t xml:space="preserve">. </w:t>
      </w:r>
      <w:r w:rsidR="008E2787" w:rsidRPr="00257121">
        <w:rPr>
          <w:rFonts w:ascii="Arial Nova" w:hAnsi="Arial Nova"/>
          <w:lang w:val="en"/>
        </w:rPr>
        <w:t xml:space="preserve">If Elizabeth had married, like Mary had, then </w:t>
      </w:r>
      <w:r w:rsidR="00CD6E7B" w:rsidRPr="00257121">
        <w:rPr>
          <w:rFonts w:ascii="Arial Nova" w:hAnsi="Arial Nova"/>
          <w:lang w:val="en"/>
        </w:rPr>
        <w:t>it was likely to cause</w:t>
      </w:r>
      <w:r w:rsidR="008E2787" w:rsidRPr="00257121">
        <w:rPr>
          <w:rFonts w:ascii="Arial Nova" w:hAnsi="Arial Nova"/>
          <w:lang w:val="en"/>
        </w:rPr>
        <w:t xml:space="preserve"> her downfall. Bernardino de Mendoza</w:t>
      </w:r>
      <w:r w:rsidR="00C33882" w:rsidRPr="00257121">
        <w:rPr>
          <w:rFonts w:ascii="Arial Nova" w:hAnsi="Arial Nova"/>
          <w:lang w:val="en"/>
        </w:rPr>
        <w:t xml:space="preserve">, an envoy from the Spanish court, had written </w:t>
      </w:r>
      <w:r w:rsidR="008E2787" w:rsidRPr="00257121">
        <w:rPr>
          <w:rFonts w:ascii="Arial Nova" w:hAnsi="Arial Nova"/>
          <w:lang w:val="en"/>
        </w:rPr>
        <w:t xml:space="preserve"> </w:t>
      </w:r>
      <w:r w:rsidR="00C33882" w:rsidRPr="00257121">
        <w:rPr>
          <w:rFonts w:ascii="Arial Nova" w:hAnsi="Arial Nova"/>
          <w:lang w:val="en"/>
        </w:rPr>
        <w:t>in 1</w:t>
      </w:r>
      <w:r w:rsidR="008E2787" w:rsidRPr="00257121">
        <w:rPr>
          <w:rFonts w:ascii="Arial Nova" w:hAnsi="Arial Nova"/>
          <w:lang w:val="en"/>
        </w:rPr>
        <w:t xml:space="preserve">582 </w:t>
      </w:r>
      <w:r w:rsidR="00C33882" w:rsidRPr="00257121">
        <w:rPr>
          <w:rFonts w:ascii="Arial Nova" w:hAnsi="Arial Nova"/>
          <w:lang w:val="en"/>
        </w:rPr>
        <w:t>that,</w:t>
      </w:r>
      <w:r w:rsidR="008E2787" w:rsidRPr="00257121">
        <w:rPr>
          <w:rFonts w:ascii="Arial Nova" w:hAnsi="Arial Nova"/>
          <w:lang w:val="en"/>
        </w:rPr>
        <w:t xml:space="preserve"> “if either your Majesty or Alencon and the French, get possession of the country, neither one nor the other could be trusted”</w:t>
      </w:r>
      <w:r w:rsidR="009118F5" w:rsidRPr="00257121">
        <w:rPr>
          <w:rFonts w:ascii="Arial Nova" w:hAnsi="Arial Nova"/>
          <w:lang w:val="en"/>
        </w:rPr>
        <w:t>, appearing to deter Philip, Mary’s widow, from marrying Elizabeth to regain control of England</w:t>
      </w:r>
      <w:r w:rsidR="008E2787" w:rsidRPr="00257121">
        <w:rPr>
          <w:rFonts w:ascii="Arial Nova" w:hAnsi="Arial Nova"/>
          <w:lang w:val="en"/>
        </w:rPr>
        <w:t>.</w:t>
      </w:r>
      <w:r w:rsidR="008E2787" w:rsidRPr="00257121">
        <w:rPr>
          <w:rFonts w:ascii="Arial Nova" w:hAnsi="Arial Nova"/>
          <w:vertAlign w:val="superscript"/>
          <w:lang w:val="en"/>
        </w:rPr>
        <w:footnoteReference w:id="62"/>
      </w:r>
    </w:p>
    <w:p w14:paraId="5A0E4DBB" w14:textId="5F302FAB" w:rsidR="003B53EF" w:rsidRPr="00257121" w:rsidRDefault="007A519E" w:rsidP="00257121">
      <w:pPr>
        <w:spacing w:line="360" w:lineRule="auto"/>
        <w:rPr>
          <w:rFonts w:ascii="Arial Nova" w:hAnsi="Arial Nova"/>
          <w:lang w:val="en"/>
        </w:rPr>
      </w:pPr>
      <w:r w:rsidRPr="00257121">
        <w:rPr>
          <w:rFonts w:ascii="Arial Nova" w:hAnsi="Arial Nova"/>
          <w:lang w:val="en"/>
        </w:rPr>
        <w:lastRenderedPageBreak/>
        <w:tab/>
        <w:t xml:space="preserve">However, it appeared that Elizabeth, aware of the negative reception Mary had received during her reign, was committed to never making the same mistakes. </w:t>
      </w:r>
      <w:r w:rsidR="000B3AB7" w:rsidRPr="00257121">
        <w:rPr>
          <w:rFonts w:ascii="Arial Nova" w:hAnsi="Arial Nova"/>
          <w:lang w:val="en"/>
        </w:rPr>
        <w:t xml:space="preserve">Robert Naunton, writing in 1633 of his </w:t>
      </w:r>
      <w:r w:rsidR="00FD1762" w:rsidRPr="00257121">
        <w:rPr>
          <w:rFonts w:ascii="Arial Nova" w:hAnsi="Arial Nova"/>
          <w:lang w:val="en"/>
        </w:rPr>
        <w:t xml:space="preserve">experience in </w:t>
      </w:r>
      <w:r w:rsidR="0077179C" w:rsidRPr="00257121">
        <w:rPr>
          <w:rFonts w:ascii="Arial Nova" w:hAnsi="Arial Nova"/>
          <w:lang w:val="en"/>
        </w:rPr>
        <w:t xml:space="preserve">the </w:t>
      </w:r>
      <w:r w:rsidR="00FD1762" w:rsidRPr="00257121">
        <w:rPr>
          <w:rFonts w:ascii="Arial Nova" w:hAnsi="Arial Nova"/>
          <w:lang w:val="en"/>
        </w:rPr>
        <w:t>Elizabeth</w:t>
      </w:r>
      <w:r w:rsidR="0077179C" w:rsidRPr="00257121">
        <w:rPr>
          <w:rFonts w:ascii="Arial Nova" w:hAnsi="Arial Nova"/>
          <w:lang w:val="en"/>
        </w:rPr>
        <w:t>an court</w:t>
      </w:r>
      <w:r w:rsidR="00FD1762" w:rsidRPr="00257121">
        <w:rPr>
          <w:rFonts w:ascii="Arial Nova" w:hAnsi="Arial Nova"/>
          <w:lang w:val="en"/>
        </w:rPr>
        <w:t>, recalled that the Queen had</w:t>
      </w:r>
      <w:r w:rsidR="005F4962" w:rsidRPr="00257121">
        <w:rPr>
          <w:rFonts w:ascii="Arial Nova" w:hAnsi="Arial Nova"/>
          <w:lang w:val="en"/>
        </w:rPr>
        <w:t xml:space="preserve"> explicitly</w:t>
      </w:r>
      <w:r w:rsidR="00FD1762" w:rsidRPr="00257121">
        <w:rPr>
          <w:rFonts w:ascii="Arial Nova" w:hAnsi="Arial Nova"/>
          <w:lang w:val="en"/>
        </w:rPr>
        <w:t xml:space="preserve"> stated, “I will have here but one mistress and no master”.</w:t>
      </w:r>
      <w:r w:rsidR="00FD1762" w:rsidRPr="00257121">
        <w:rPr>
          <w:rFonts w:ascii="Arial Nova" w:hAnsi="Arial Nova"/>
          <w:vertAlign w:val="superscript"/>
          <w:lang w:val="en"/>
        </w:rPr>
        <w:footnoteReference w:id="63"/>
      </w:r>
      <w:r w:rsidR="00FD1762" w:rsidRPr="00257121">
        <w:rPr>
          <w:rFonts w:ascii="Arial Nova" w:hAnsi="Arial Nova"/>
          <w:lang w:val="en"/>
        </w:rPr>
        <w:t xml:space="preserve"> </w:t>
      </w:r>
      <w:r w:rsidR="005D1BB5" w:rsidRPr="00257121">
        <w:rPr>
          <w:rFonts w:ascii="Arial Nova" w:hAnsi="Arial Nova"/>
          <w:lang w:val="en"/>
        </w:rPr>
        <w:t>It appears from this quote that Elizabeth was prepared to be the absolute master of her affairs, and that she</w:t>
      </w:r>
      <w:r w:rsidR="0077179C" w:rsidRPr="00257121">
        <w:rPr>
          <w:rFonts w:ascii="Arial Nova" w:hAnsi="Arial Nova"/>
          <w:lang w:val="en"/>
        </w:rPr>
        <w:t xml:space="preserve"> was willing to forgo </w:t>
      </w:r>
      <w:r w:rsidR="00AF1253" w:rsidRPr="00257121">
        <w:rPr>
          <w:rFonts w:ascii="Arial Nova" w:hAnsi="Arial Nova"/>
          <w:lang w:val="en"/>
        </w:rPr>
        <w:t>marriage</w:t>
      </w:r>
      <w:r w:rsidR="0077179C" w:rsidRPr="00257121">
        <w:rPr>
          <w:rFonts w:ascii="Arial Nova" w:hAnsi="Arial Nova"/>
          <w:lang w:val="en"/>
        </w:rPr>
        <w:t xml:space="preserve"> in her regime</w:t>
      </w:r>
      <w:r w:rsidR="00AF1253" w:rsidRPr="00257121">
        <w:rPr>
          <w:rFonts w:ascii="Arial Nova" w:hAnsi="Arial Nova"/>
          <w:lang w:val="en"/>
        </w:rPr>
        <w:t xml:space="preserve">. </w:t>
      </w:r>
      <w:r w:rsidR="00F02699" w:rsidRPr="00257121">
        <w:rPr>
          <w:rFonts w:ascii="Arial Nova" w:hAnsi="Arial Nova"/>
          <w:lang w:val="en"/>
        </w:rPr>
        <w:t>Naunton continued by stating that,</w:t>
      </w:r>
    </w:p>
    <w:p w14:paraId="56A1962D" w14:textId="77777777" w:rsidR="003B53EF" w:rsidRPr="00257121" w:rsidRDefault="003B53EF" w:rsidP="00257121">
      <w:pPr>
        <w:spacing w:line="360" w:lineRule="auto"/>
        <w:ind w:left="284" w:right="284"/>
        <w:jc w:val="center"/>
        <w:rPr>
          <w:rFonts w:ascii="Arial Nova" w:hAnsi="Arial Nova"/>
          <w:lang w:val="en"/>
        </w:rPr>
      </w:pPr>
    </w:p>
    <w:p w14:paraId="403F8077" w14:textId="32F6D7EC" w:rsidR="003B53EF" w:rsidRPr="00257121" w:rsidRDefault="00F02699" w:rsidP="00257121">
      <w:pPr>
        <w:spacing w:line="360" w:lineRule="auto"/>
        <w:ind w:left="284" w:right="284"/>
        <w:jc w:val="center"/>
        <w:rPr>
          <w:rFonts w:ascii="Arial Nova" w:hAnsi="Arial Nova"/>
          <w:lang w:val="en"/>
        </w:rPr>
      </w:pPr>
      <w:r w:rsidRPr="00257121">
        <w:rPr>
          <w:rFonts w:ascii="Arial Nova" w:hAnsi="Arial Nova"/>
          <w:lang w:val="en"/>
        </w:rPr>
        <w:t>“</w:t>
      </w:r>
      <w:r w:rsidR="007A519E" w:rsidRPr="00257121">
        <w:rPr>
          <w:rFonts w:ascii="Arial Nova" w:hAnsi="Arial Nova"/>
          <w:lang w:val="en"/>
        </w:rPr>
        <w:t>the principal note of her reign will be, that she ruled much by faction and parties, which herself both made, upheld and weakened, as her own great judgement advised”,</w:t>
      </w:r>
    </w:p>
    <w:p w14:paraId="151CB894" w14:textId="77777777" w:rsidR="003B53EF" w:rsidRPr="00257121" w:rsidRDefault="003B53EF" w:rsidP="00257121">
      <w:pPr>
        <w:spacing w:line="360" w:lineRule="auto"/>
        <w:rPr>
          <w:rFonts w:ascii="Arial Nova" w:hAnsi="Arial Nova"/>
          <w:lang w:val="en"/>
        </w:rPr>
      </w:pPr>
    </w:p>
    <w:p w14:paraId="32FB1036" w14:textId="71C8D27A" w:rsidR="007A519E" w:rsidRPr="00257121" w:rsidRDefault="007A519E" w:rsidP="00257121">
      <w:pPr>
        <w:spacing w:line="360" w:lineRule="auto"/>
        <w:ind w:firstLine="720"/>
        <w:rPr>
          <w:rFonts w:ascii="Arial Nova" w:hAnsi="Arial Nova"/>
          <w:lang w:val="en"/>
        </w:rPr>
      </w:pPr>
      <w:r w:rsidRPr="00257121">
        <w:rPr>
          <w:rFonts w:ascii="Arial Nova" w:hAnsi="Arial Nova"/>
          <w:lang w:val="en"/>
        </w:rPr>
        <w:t>indicating that Elizabeth had always intended to rule alone.</w:t>
      </w:r>
      <w:r w:rsidRPr="00257121">
        <w:rPr>
          <w:rFonts w:ascii="Arial Nova" w:hAnsi="Arial Nova"/>
          <w:vertAlign w:val="superscript"/>
          <w:lang w:val="en"/>
        </w:rPr>
        <w:footnoteReference w:id="64"/>
      </w:r>
      <w:r w:rsidRPr="00257121">
        <w:rPr>
          <w:rFonts w:ascii="Arial Nova" w:hAnsi="Arial Nova"/>
          <w:lang w:val="en"/>
        </w:rPr>
        <w:t xml:space="preserve"> </w:t>
      </w:r>
      <w:bookmarkStart w:id="12" w:name="_Hlk39341219"/>
    </w:p>
    <w:bookmarkEnd w:id="12"/>
    <w:p w14:paraId="064A6B46" w14:textId="40747A02" w:rsidR="005859F0" w:rsidRPr="00257121" w:rsidRDefault="005859F0" w:rsidP="00257121">
      <w:pPr>
        <w:spacing w:line="360" w:lineRule="auto"/>
        <w:rPr>
          <w:rFonts w:ascii="Arial Nova" w:hAnsi="Arial Nova"/>
          <w:lang w:val="en"/>
        </w:rPr>
      </w:pPr>
      <w:r w:rsidRPr="00257121">
        <w:rPr>
          <w:rFonts w:ascii="Arial Nova" w:hAnsi="Arial Nova"/>
          <w:lang w:val="en"/>
        </w:rPr>
        <w:tab/>
      </w:r>
      <w:r w:rsidR="003B53EF" w:rsidRPr="00257121">
        <w:rPr>
          <w:rFonts w:ascii="Arial Nova" w:hAnsi="Arial Nova"/>
          <w:lang w:val="en"/>
        </w:rPr>
        <w:t>However, despite Elizabeth’s intentions,</w:t>
      </w:r>
      <w:r w:rsidRPr="00257121">
        <w:rPr>
          <w:rFonts w:ascii="Arial Nova" w:hAnsi="Arial Nova"/>
          <w:lang w:val="en"/>
        </w:rPr>
        <w:t xml:space="preserve"> her refusal to </w:t>
      </w:r>
      <w:r w:rsidR="0026677D" w:rsidRPr="00257121">
        <w:rPr>
          <w:rFonts w:ascii="Arial Nova" w:hAnsi="Arial Nova"/>
          <w:lang w:val="en"/>
        </w:rPr>
        <w:t>marry was equally matched with backlash, not only in England, but across Europe.</w:t>
      </w:r>
      <w:r w:rsidR="00BB6FDF" w:rsidRPr="00257121">
        <w:rPr>
          <w:rFonts w:ascii="Arial Nova" w:hAnsi="Arial Nova"/>
          <w:lang w:val="en"/>
        </w:rPr>
        <w:t xml:space="preserve"> In France, </w:t>
      </w:r>
      <w:r w:rsidR="00C16FEF" w:rsidRPr="00257121">
        <w:rPr>
          <w:rFonts w:ascii="Arial Nova" w:hAnsi="Arial Nova"/>
          <w:lang w:val="en"/>
        </w:rPr>
        <w:t xml:space="preserve">skepticism arose with the belief </w:t>
      </w:r>
      <w:r w:rsidR="00BB6FDF" w:rsidRPr="00257121">
        <w:rPr>
          <w:rFonts w:ascii="Arial Nova" w:hAnsi="Arial Nova"/>
          <w:lang w:val="en"/>
        </w:rPr>
        <w:t>that Elizabeth was afraid to “take any real risks” by refusing to marry</w:t>
      </w:r>
      <w:r w:rsidR="006242D4" w:rsidRPr="00257121">
        <w:rPr>
          <w:rFonts w:ascii="Arial Nova" w:hAnsi="Arial Nova"/>
          <w:lang w:val="en"/>
        </w:rPr>
        <w:t xml:space="preserve">, and that it </w:t>
      </w:r>
      <w:r w:rsidR="005E416A" w:rsidRPr="00257121">
        <w:rPr>
          <w:rFonts w:ascii="Arial Nova" w:hAnsi="Arial Nova"/>
          <w:lang w:val="en"/>
        </w:rPr>
        <w:t xml:space="preserve">was at the detriment to her </w:t>
      </w:r>
      <w:r w:rsidR="003B53EF" w:rsidRPr="00257121">
        <w:rPr>
          <w:rFonts w:ascii="Arial Nova" w:hAnsi="Arial Nova"/>
          <w:lang w:val="en"/>
        </w:rPr>
        <w:t>regime</w:t>
      </w:r>
      <w:r w:rsidR="005E416A" w:rsidRPr="00257121">
        <w:rPr>
          <w:rFonts w:ascii="Arial Nova" w:hAnsi="Arial Nova"/>
          <w:lang w:val="en"/>
        </w:rPr>
        <w:t xml:space="preserve"> that she was </w:t>
      </w:r>
      <w:r w:rsidR="00D0646D" w:rsidRPr="00257121">
        <w:rPr>
          <w:rFonts w:ascii="Arial Nova" w:hAnsi="Arial Nova"/>
          <w:lang w:val="en"/>
        </w:rPr>
        <w:t xml:space="preserve">a female ruling </w:t>
      </w:r>
      <w:r w:rsidR="001B3FD9" w:rsidRPr="00257121">
        <w:rPr>
          <w:rFonts w:ascii="Arial Nova" w:hAnsi="Arial Nova"/>
          <w:lang w:val="en"/>
        </w:rPr>
        <w:t>alone</w:t>
      </w:r>
      <w:r w:rsidR="00BB6FDF" w:rsidRPr="00257121">
        <w:rPr>
          <w:rFonts w:ascii="Arial Nova" w:hAnsi="Arial Nova"/>
          <w:lang w:val="en"/>
        </w:rPr>
        <w:t>.</w:t>
      </w:r>
      <w:r w:rsidR="00BB6FDF" w:rsidRPr="00257121">
        <w:rPr>
          <w:rFonts w:ascii="Arial Nova" w:hAnsi="Arial Nova"/>
          <w:vertAlign w:val="superscript"/>
          <w:lang w:val="en"/>
        </w:rPr>
        <w:footnoteReference w:id="65"/>
      </w:r>
      <w:r w:rsidR="00907A03" w:rsidRPr="00257121">
        <w:rPr>
          <w:rFonts w:ascii="Arial Nova" w:hAnsi="Arial Nova"/>
          <w:lang w:val="en"/>
        </w:rPr>
        <w:t xml:space="preserve"> </w:t>
      </w:r>
      <w:r w:rsidR="000200AC" w:rsidRPr="00257121">
        <w:rPr>
          <w:rFonts w:ascii="Arial Nova" w:hAnsi="Arial Nova"/>
          <w:lang w:val="en"/>
        </w:rPr>
        <w:t xml:space="preserve">MacCaffrey argues that </w:t>
      </w:r>
      <w:r w:rsidRPr="00257121">
        <w:rPr>
          <w:rFonts w:ascii="Arial Nova" w:hAnsi="Arial Nova"/>
          <w:lang w:val="en"/>
        </w:rPr>
        <w:t>Elizabeth’s matrimonial ambitions revealed a “middle-aged spinster snatching at her last opportunity for marriage”</w:t>
      </w:r>
      <w:r w:rsidR="000200AC" w:rsidRPr="00257121">
        <w:rPr>
          <w:rFonts w:ascii="Arial Nova" w:hAnsi="Arial Nova"/>
          <w:lang w:val="en"/>
        </w:rPr>
        <w:t>, and that her refusal to marr</w:t>
      </w:r>
      <w:r w:rsidR="001B3FD9" w:rsidRPr="00257121">
        <w:rPr>
          <w:rFonts w:ascii="Arial Nova" w:hAnsi="Arial Nova"/>
          <w:lang w:val="en"/>
        </w:rPr>
        <w:t>y</w:t>
      </w:r>
      <w:r w:rsidR="000200AC" w:rsidRPr="00257121">
        <w:rPr>
          <w:rFonts w:ascii="Arial Nova" w:hAnsi="Arial Nova"/>
          <w:lang w:val="en"/>
        </w:rPr>
        <w:t xml:space="preserve"> was made “</w:t>
      </w:r>
      <w:r w:rsidR="00BA36D5" w:rsidRPr="00257121">
        <w:rPr>
          <w:rFonts w:ascii="Arial Nova" w:hAnsi="Arial Nova"/>
          <w:lang w:val="en"/>
        </w:rPr>
        <w:t>at the cost of rupturing the amity which bound together the inner world of the Elizabethan Court</w:t>
      </w:r>
      <w:r w:rsidR="001B3FD9" w:rsidRPr="00257121">
        <w:rPr>
          <w:rFonts w:ascii="Arial Nova" w:hAnsi="Arial Nova"/>
          <w:lang w:val="en"/>
        </w:rPr>
        <w:t>”,</w:t>
      </w:r>
      <w:r w:rsidR="00BA36D5" w:rsidRPr="00257121">
        <w:rPr>
          <w:rFonts w:ascii="Arial Nova" w:hAnsi="Arial Nova"/>
          <w:lang w:val="en"/>
        </w:rPr>
        <w:t xml:space="preserve"> </w:t>
      </w:r>
      <w:r w:rsidR="001B3FD9" w:rsidRPr="00257121">
        <w:rPr>
          <w:rFonts w:ascii="Arial Nova" w:hAnsi="Arial Nova"/>
          <w:lang w:val="en"/>
        </w:rPr>
        <w:t xml:space="preserve">and potentially damaging the </w:t>
      </w:r>
      <w:r w:rsidR="00BA36D5" w:rsidRPr="00257121">
        <w:rPr>
          <w:rFonts w:ascii="Arial Nova" w:hAnsi="Arial Nova"/>
          <w:lang w:val="en"/>
        </w:rPr>
        <w:t xml:space="preserve">stability </w:t>
      </w:r>
      <w:r w:rsidR="001B3FD9" w:rsidRPr="00257121">
        <w:rPr>
          <w:rFonts w:ascii="Arial Nova" w:hAnsi="Arial Nova"/>
          <w:lang w:val="en"/>
        </w:rPr>
        <w:t>of England’s policies</w:t>
      </w:r>
      <w:r w:rsidRPr="00257121">
        <w:rPr>
          <w:rFonts w:ascii="Arial Nova" w:hAnsi="Arial Nova"/>
          <w:lang w:val="en"/>
        </w:rPr>
        <w:t>.</w:t>
      </w:r>
      <w:r w:rsidRPr="00257121">
        <w:rPr>
          <w:rFonts w:ascii="Arial Nova" w:hAnsi="Arial Nova"/>
          <w:vertAlign w:val="superscript"/>
          <w:lang w:val="en"/>
        </w:rPr>
        <w:footnoteReference w:id="66"/>
      </w:r>
      <w:r w:rsidR="00E118C0" w:rsidRPr="00257121">
        <w:rPr>
          <w:rFonts w:ascii="Arial Nova" w:hAnsi="Arial Nova"/>
          <w:lang w:val="en"/>
        </w:rPr>
        <w:t xml:space="preserve"> </w:t>
      </w:r>
      <w:r w:rsidR="00B97DF3" w:rsidRPr="00257121">
        <w:rPr>
          <w:rFonts w:ascii="Arial Nova" w:hAnsi="Arial Nova"/>
          <w:lang w:val="en"/>
        </w:rPr>
        <w:t xml:space="preserve">From this, </w:t>
      </w:r>
      <w:r w:rsidR="00E118C0" w:rsidRPr="00257121">
        <w:rPr>
          <w:rFonts w:ascii="Arial Nova" w:hAnsi="Arial Nova"/>
          <w:lang w:val="en"/>
        </w:rPr>
        <w:t>MacCaffrey appears to adopt the stance that Elizabeth’s refusal to marry did more harm than good</w:t>
      </w:r>
      <w:r w:rsidR="004B375F" w:rsidRPr="00257121">
        <w:rPr>
          <w:rFonts w:ascii="Arial Nova" w:hAnsi="Arial Nova"/>
          <w:lang w:val="en"/>
        </w:rPr>
        <w:t>, and that</w:t>
      </w:r>
      <w:r w:rsidR="00D87B3A" w:rsidRPr="00257121">
        <w:rPr>
          <w:rFonts w:ascii="Arial Nova" w:hAnsi="Arial Nova"/>
          <w:lang w:val="en"/>
        </w:rPr>
        <w:t xml:space="preserve"> her radical attitudes to marriage “</w:t>
      </w:r>
      <w:r w:rsidRPr="00257121">
        <w:rPr>
          <w:rFonts w:ascii="Arial Nova" w:hAnsi="Arial Nova"/>
          <w:lang w:val="en"/>
        </w:rPr>
        <w:t>endangering the whole fabric of English political life”.</w:t>
      </w:r>
      <w:r w:rsidRPr="00257121">
        <w:rPr>
          <w:rFonts w:ascii="Arial Nova" w:hAnsi="Arial Nova"/>
          <w:vertAlign w:val="superscript"/>
          <w:lang w:val="en"/>
        </w:rPr>
        <w:footnoteReference w:id="67"/>
      </w:r>
    </w:p>
    <w:p w14:paraId="5BDA5620" w14:textId="1525C7D9" w:rsidR="0072132C" w:rsidRPr="00257121" w:rsidRDefault="00DD4945" w:rsidP="00257121">
      <w:pPr>
        <w:spacing w:line="360" w:lineRule="auto"/>
        <w:ind w:firstLine="720"/>
        <w:rPr>
          <w:rFonts w:ascii="Arial Nova" w:hAnsi="Arial Nova"/>
        </w:rPr>
      </w:pPr>
      <w:r w:rsidRPr="00257121">
        <w:rPr>
          <w:rFonts w:ascii="Arial Nova" w:hAnsi="Arial Nova"/>
          <w:lang w:val="en"/>
        </w:rPr>
        <w:t xml:space="preserve">Guy is another historian who criticised Elizabeth’s refusal to marry, and </w:t>
      </w:r>
      <w:r w:rsidR="00930CAA" w:rsidRPr="00257121">
        <w:rPr>
          <w:rFonts w:ascii="Arial Nova" w:hAnsi="Arial Nova"/>
          <w:lang w:val="en"/>
        </w:rPr>
        <w:t xml:space="preserve">believed </w:t>
      </w:r>
      <w:r w:rsidRPr="00257121">
        <w:rPr>
          <w:rFonts w:ascii="Arial Nova" w:hAnsi="Arial Nova"/>
          <w:lang w:val="en"/>
        </w:rPr>
        <w:t xml:space="preserve">that </w:t>
      </w:r>
      <w:r w:rsidR="00D735D7" w:rsidRPr="00257121">
        <w:rPr>
          <w:rFonts w:ascii="Arial Nova" w:hAnsi="Arial Nova"/>
          <w:lang w:val="en"/>
        </w:rPr>
        <w:t xml:space="preserve">it was </w:t>
      </w:r>
      <w:r w:rsidR="00930CAA" w:rsidRPr="00257121">
        <w:rPr>
          <w:rFonts w:ascii="Arial Nova" w:hAnsi="Arial Nova"/>
          <w:lang w:val="en"/>
        </w:rPr>
        <w:t>due to this that</w:t>
      </w:r>
      <w:r w:rsidR="00D735D7" w:rsidRPr="00257121">
        <w:rPr>
          <w:rFonts w:ascii="Arial Nova" w:hAnsi="Arial Nova"/>
          <w:lang w:val="en"/>
        </w:rPr>
        <w:t xml:space="preserve"> “</w:t>
      </w:r>
      <w:r w:rsidRPr="00257121">
        <w:rPr>
          <w:rFonts w:ascii="Arial Nova" w:hAnsi="Arial Nova"/>
          <w:lang w:val="en"/>
        </w:rPr>
        <w:t xml:space="preserve">stability had begun to breed instability </w:t>
      </w:r>
      <w:r w:rsidRPr="00257121">
        <w:rPr>
          <w:rFonts w:ascii="Arial Nova" w:hAnsi="Arial Nova"/>
          <w:lang w:val="en"/>
        </w:rPr>
        <w:lastRenderedPageBreak/>
        <w:t>through structural decay”.</w:t>
      </w:r>
      <w:r w:rsidR="00930CAA" w:rsidRPr="00257121">
        <w:rPr>
          <w:rStyle w:val="FootnoteReference"/>
          <w:rFonts w:ascii="Arial Nova" w:hAnsi="Arial Nova"/>
          <w:lang w:val="en"/>
        </w:rPr>
        <w:footnoteReference w:id="68"/>
      </w:r>
      <w:r w:rsidR="0091579B" w:rsidRPr="00257121">
        <w:rPr>
          <w:rFonts w:ascii="Arial Nova" w:hAnsi="Arial Nova"/>
          <w:lang w:val="en"/>
        </w:rPr>
        <w:t xml:space="preserve"> It appears that historians such as Guy and MacCaffrey, orthodox</w:t>
      </w:r>
      <w:r w:rsidR="00930CAA" w:rsidRPr="00257121">
        <w:rPr>
          <w:rFonts w:ascii="Arial Nova" w:hAnsi="Arial Nova"/>
          <w:lang w:val="en"/>
        </w:rPr>
        <w:t xml:space="preserve"> and traditional</w:t>
      </w:r>
      <w:r w:rsidR="0091579B" w:rsidRPr="00257121">
        <w:rPr>
          <w:rFonts w:ascii="Arial Nova" w:hAnsi="Arial Nova"/>
          <w:lang w:val="en"/>
        </w:rPr>
        <w:t xml:space="preserve"> in their opinions, believed that the perpetual virginity of Elizabeth was at the detriment to her dynasty, and had undone the work of her predecessors</w:t>
      </w:r>
      <w:r w:rsidRPr="00257121">
        <w:rPr>
          <w:rFonts w:ascii="Arial Nova" w:hAnsi="Arial Nova"/>
          <w:lang w:val="en"/>
        </w:rPr>
        <w:t>.</w:t>
      </w:r>
      <w:r w:rsidR="0072132C" w:rsidRPr="00257121">
        <w:rPr>
          <w:rFonts w:ascii="Arial Nova" w:hAnsi="Arial Nova"/>
          <w:lang w:val="en"/>
        </w:rPr>
        <w:t xml:space="preserve"> However, in my opinion, Elizabeth’s virginity was the key to her political success, particularly in regard to her foreign policy, and that, as Yates succinctly puts it, it had been </w:t>
      </w:r>
      <w:r w:rsidR="0072132C" w:rsidRPr="00257121">
        <w:rPr>
          <w:rFonts w:ascii="Arial Nova" w:hAnsi="Arial Nova"/>
        </w:rPr>
        <w:t>“used as a powerful political weapon”.</w:t>
      </w:r>
      <w:r w:rsidR="0072132C" w:rsidRPr="00257121">
        <w:rPr>
          <w:rFonts w:ascii="Arial Nova" w:hAnsi="Arial Nova"/>
          <w:vertAlign w:val="superscript"/>
        </w:rPr>
        <w:footnoteReference w:id="69"/>
      </w:r>
      <w:r w:rsidR="009E5114" w:rsidRPr="00257121">
        <w:rPr>
          <w:rFonts w:ascii="Arial Nova" w:hAnsi="Arial Nova"/>
        </w:rPr>
        <w:t xml:space="preserve"> In my opinion, Elizabeth, unlike her sister, whose marriage had been wholly unsuccessful, had </w:t>
      </w:r>
      <w:r w:rsidR="00FB0610" w:rsidRPr="00257121">
        <w:rPr>
          <w:rFonts w:ascii="Arial Nova" w:hAnsi="Arial Nova"/>
        </w:rPr>
        <w:t>been victorious</w:t>
      </w:r>
      <w:r w:rsidR="009E5114" w:rsidRPr="00257121">
        <w:rPr>
          <w:rFonts w:ascii="Arial Nova" w:hAnsi="Arial Nova"/>
        </w:rPr>
        <w:t xml:space="preserve"> in her refusal to marry, and that through it</w:t>
      </w:r>
      <w:r w:rsidR="00E80E35" w:rsidRPr="00257121">
        <w:rPr>
          <w:rFonts w:ascii="Arial Nova" w:hAnsi="Arial Nova"/>
        </w:rPr>
        <w:t>, she had controlled her own policies</w:t>
      </w:r>
      <w:r w:rsidR="001E51E1" w:rsidRPr="00257121">
        <w:rPr>
          <w:rFonts w:ascii="Arial Nova" w:hAnsi="Arial Nova"/>
        </w:rPr>
        <w:t xml:space="preserve"> and had found success in doing so. Additionally, I believe that Elizabeth had </w:t>
      </w:r>
      <w:r w:rsidR="000314FE" w:rsidRPr="00257121">
        <w:rPr>
          <w:rFonts w:ascii="Arial Nova" w:hAnsi="Arial Nova"/>
        </w:rPr>
        <w:t>e</w:t>
      </w:r>
      <w:r w:rsidR="001E51E1" w:rsidRPr="00257121">
        <w:rPr>
          <w:rFonts w:ascii="Arial Nova" w:hAnsi="Arial Nova"/>
        </w:rPr>
        <w:t>ncouraged</w:t>
      </w:r>
      <w:r w:rsidR="000314FE" w:rsidRPr="00257121">
        <w:rPr>
          <w:rFonts w:ascii="Arial Nova" w:hAnsi="Arial Nova"/>
        </w:rPr>
        <w:t xml:space="preserve"> a </w:t>
      </w:r>
      <w:r w:rsidR="001E51E1" w:rsidRPr="00257121">
        <w:rPr>
          <w:rFonts w:ascii="Arial Nova" w:hAnsi="Arial Nova"/>
        </w:rPr>
        <w:t>new, modern way of thinking, where women</w:t>
      </w:r>
      <w:r w:rsidR="000314FE" w:rsidRPr="00257121">
        <w:rPr>
          <w:rFonts w:ascii="Arial Nova" w:hAnsi="Arial Nova"/>
        </w:rPr>
        <w:t xml:space="preserve"> could establish themselves without relying on a husband</w:t>
      </w:r>
      <w:r w:rsidR="001E51E1" w:rsidRPr="00257121">
        <w:rPr>
          <w:rFonts w:ascii="Arial Nova" w:hAnsi="Arial Nova"/>
        </w:rPr>
        <w:t>. This idea was</w:t>
      </w:r>
      <w:r w:rsidR="000314FE" w:rsidRPr="00257121">
        <w:rPr>
          <w:rFonts w:ascii="Arial Nova" w:hAnsi="Arial Nova"/>
        </w:rPr>
        <w:t xml:space="preserve"> echoed by influential contemporaries of the time,</w:t>
      </w:r>
      <w:r w:rsidR="001E51E1" w:rsidRPr="00257121">
        <w:rPr>
          <w:rFonts w:ascii="Arial Nova" w:hAnsi="Arial Nova"/>
        </w:rPr>
        <w:t xml:space="preserve"> showing the extent of the positive public reaction to the Queen’s virginity.</w:t>
      </w:r>
      <w:r w:rsidR="0051386D" w:rsidRPr="00257121">
        <w:rPr>
          <w:rFonts w:ascii="Arial Nova" w:hAnsi="Arial Nova"/>
        </w:rPr>
        <w:t xml:space="preserve"> Edmund Spenser</w:t>
      </w:r>
      <w:r w:rsidR="001E51E1" w:rsidRPr="00257121">
        <w:rPr>
          <w:rFonts w:ascii="Arial Nova" w:hAnsi="Arial Nova"/>
        </w:rPr>
        <w:t xml:space="preserve"> in his </w:t>
      </w:r>
      <w:r w:rsidR="001E51E1" w:rsidRPr="00257121">
        <w:rPr>
          <w:rFonts w:ascii="Arial Nova" w:hAnsi="Arial Nova"/>
          <w:i/>
          <w:iCs/>
        </w:rPr>
        <w:t>Mother Hubberd’s Tales</w:t>
      </w:r>
      <w:r w:rsidR="006B73BB" w:rsidRPr="00257121">
        <w:rPr>
          <w:rFonts w:ascii="Arial Nova" w:hAnsi="Arial Nova"/>
        </w:rPr>
        <w:t xml:space="preserve"> and William Shakespeare, who modelled th</w:t>
      </w:r>
      <w:r w:rsidR="001E51E1" w:rsidRPr="00257121">
        <w:rPr>
          <w:rFonts w:ascii="Arial Nova" w:hAnsi="Arial Nova"/>
        </w:rPr>
        <w:t xml:space="preserve">e character of </w:t>
      </w:r>
      <w:r w:rsidR="006B73BB" w:rsidRPr="00257121">
        <w:rPr>
          <w:rFonts w:ascii="Arial Nova" w:hAnsi="Arial Nova"/>
        </w:rPr>
        <w:t xml:space="preserve">Portia in </w:t>
      </w:r>
      <w:r w:rsidR="006B73BB" w:rsidRPr="00257121">
        <w:rPr>
          <w:rFonts w:ascii="Arial Nova" w:hAnsi="Arial Nova"/>
          <w:i/>
          <w:iCs/>
        </w:rPr>
        <w:t>Julius Caesar</w:t>
      </w:r>
      <w:r w:rsidR="006B73BB" w:rsidRPr="00257121">
        <w:rPr>
          <w:rFonts w:ascii="Arial Nova" w:hAnsi="Arial Nova"/>
        </w:rPr>
        <w:t xml:space="preserve"> on the Queen</w:t>
      </w:r>
      <w:r w:rsidR="001E51E1" w:rsidRPr="00257121">
        <w:rPr>
          <w:rFonts w:ascii="Arial Nova" w:hAnsi="Arial Nova"/>
        </w:rPr>
        <w:t xml:space="preserve">, arguably assisted in the establishment of the </w:t>
      </w:r>
      <w:r w:rsidR="001E51E1" w:rsidRPr="00257121">
        <w:rPr>
          <w:rFonts w:ascii="Arial Nova" w:hAnsi="Arial Nova"/>
          <w:i/>
          <w:iCs/>
        </w:rPr>
        <w:t>Cult of Gloriana</w:t>
      </w:r>
      <w:r w:rsidR="001E51E1" w:rsidRPr="00257121">
        <w:rPr>
          <w:rFonts w:ascii="Arial Nova" w:hAnsi="Arial Nova"/>
        </w:rPr>
        <w:t>, where Elizabeth’s matrimonial ambitions were heralded, and her</w:t>
      </w:r>
      <w:r w:rsidR="00846EEA">
        <w:rPr>
          <w:rFonts w:ascii="Arial Nova" w:hAnsi="Arial Nova"/>
        </w:rPr>
        <w:t xml:space="preserve"> successful</w:t>
      </w:r>
      <w:r w:rsidR="00AE1DC1" w:rsidRPr="00257121">
        <w:rPr>
          <w:rFonts w:ascii="Arial Nova" w:hAnsi="Arial Nova"/>
        </w:rPr>
        <w:t xml:space="preserve"> foreign policy celebrated</w:t>
      </w:r>
      <w:r w:rsidR="006B73BB" w:rsidRPr="00257121">
        <w:rPr>
          <w:rFonts w:ascii="Arial Nova" w:hAnsi="Arial Nova"/>
        </w:rPr>
        <w:t>.</w:t>
      </w:r>
      <w:r w:rsidR="006B73BB" w:rsidRPr="00257121">
        <w:rPr>
          <w:rStyle w:val="FootnoteReference"/>
          <w:rFonts w:ascii="Arial Nova" w:hAnsi="Arial Nova"/>
        </w:rPr>
        <w:footnoteReference w:id="70"/>
      </w:r>
    </w:p>
    <w:p w14:paraId="47AC5976" w14:textId="1C6E426A" w:rsidR="008E2787" w:rsidRPr="00257121" w:rsidRDefault="009A746A" w:rsidP="00257121">
      <w:pPr>
        <w:spacing w:line="360" w:lineRule="auto"/>
        <w:rPr>
          <w:rFonts w:ascii="Arial Nova" w:hAnsi="Arial Nova"/>
          <w:lang w:val="en"/>
        </w:rPr>
      </w:pPr>
      <w:r w:rsidRPr="00257121">
        <w:rPr>
          <w:rFonts w:ascii="Arial Nova" w:hAnsi="Arial Nova"/>
          <w:lang w:val="en"/>
        </w:rPr>
        <w:tab/>
      </w:r>
    </w:p>
    <w:p w14:paraId="6A730388" w14:textId="77777777" w:rsidR="008E2787" w:rsidRPr="00257121" w:rsidRDefault="008E2787" w:rsidP="00257121">
      <w:pPr>
        <w:spacing w:line="360" w:lineRule="auto"/>
        <w:rPr>
          <w:rFonts w:ascii="Arial Nova" w:hAnsi="Arial Nova"/>
          <w:u w:val="single"/>
          <w:lang w:val="en"/>
        </w:rPr>
      </w:pPr>
    </w:p>
    <w:p w14:paraId="646A005A" w14:textId="2805A3E6" w:rsidR="00CF0623" w:rsidRPr="00257121" w:rsidRDefault="00CF0623" w:rsidP="00257121">
      <w:pPr>
        <w:spacing w:line="360" w:lineRule="auto"/>
        <w:rPr>
          <w:rFonts w:ascii="Arial Nova" w:hAnsi="Arial Nova"/>
          <w:lang w:val="en"/>
        </w:rPr>
      </w:pPr>
      <w:r w:rsidRPr="00257121">
        <w:rPr>
          <w:rFonts w:ascii="Arial Nova" w:hAnsi="Arial Nova"/>
          <w:lang w:val="en"/>
        </w:rPr>
        <w:t xml:space="preserve">Wordcount: </w:t>
      </w:r>
      <w:r w:rsidR="00AE1DC1" w:rsidRPr="00257121">
        <w:rPr>
          <w:rFonts w:ascii="Arial Nova" w:hAnsi="Arial Nova"/>
          <w:lang w:val="en"/>
        </w:rPr>
        <w:t>313</w:t>
      </w:r>
      <w:r w:rsidR="00846EEA">
        <w:rPr>
          <w:rFonts w:ascii="Arial Nova" w:hAnsi="Arial Nova"/>
          <w:lang w:val="en"/>
        </w:rPr>
        <w:t>3</w:t>
      </w:r>
    </w:p>
    <w:p w14:paraId="3E4A2024" w14:textId="63C99F2F" w:rsidR="00CF0623" w:rsidRPr="00257121" w:rsidRDefault="00CF0623" w:rsidP="00257121">
      <w:pPr>
        <w:spacing w:line="360" w:lineRule="auto"/>
        <w:rPr>
          <w:rFonts w:ascii="Arial Nova" w:hAnsi="Arial Nova"/>
        </w:rPr>
      </w:pPr>
    </w:p>
    <w:p w14:paraId="48ECAFEE" w14:textId="3B261FD8" w:rsidR="00CF0623" w:rsidRPr="00257121" w:rsidRDefault="00CF0623" w:rsidP="00257121">
      <w:pPr>
        <w:spacing w:line="360" w:lineRule="auto"/>
        <w:rPr>
          <w:rFonts w:ascii="Arial Nova" w:hAnsi="Arial Nova"/>
        </w:rPr>
      </w:pPr>
    </w:p>
    <w:p w14:paraId="40A067E7" w14:textId="64BED8DD" w:rsidR="00CF0623" w:rsidRPr="00257121" w:rsidRDefault="00CF0623" w:rsidP="00257121">
      <w:pPr>
        <w:spacing w:line="360" w:lineRule="auto"/>
        <w:rPr>
          <w:rFonts w:ascii="Arial Nova" w:hAnsi="Arial Nova"/>
        </w:rPr>
      </w:pPr>
    </w:p>
    <w:p w14:paraId="08928F39" w14:textId="798D37A0" w:rsidR="00CF0623" w:rsidRPr="00257121" w:rsidRDefault="00CF0623" w:rsidP="00257121">
      <w:pPr>
        <w:spacing w:line="360" w:lineRule="auto"/>
        <w:rPr>
          <w:rFonts w:ascii="Arial Nova" w:hAnsi="Arial Nova"/>
        </w:rPr>
      </w:pPr>
    </w:p>
    <w:p w14:paraId="399BDEA0" w14:textId="2BB87060" w:rsidR="00CF0623" w:rsidRPr="00257121" w:rsidRDefault="00CF0623" w:rsidP="00257121">
      <w:pPr>
        <w:spacing w:line="360" w:lineRule="auto"/>
        <w:rPr>
          <w:rFonts w:ascii="Arial Nova" w:hAnsi="Arial Nova"/>
        </w:rPr>
      </w:pPr>
    </w:p>
    <w:p w14:paraId="6F51D8DA" w14:textId="463DCAB6" w:rsidR="00CF0623" w:rsidRDefault="00CF0623" w:rsidP="00257121">
      <w:pPr>
        <w:spacing w:line="360" w:lineRule="auto"/>
        <w:rPr>
          <w:rFonts w:ascii="Arial Nova" w:hAnsi="Arial Nova"/>
        </w:rPr>
      </w:pPr>
    </w:p>
    <w:p w14:paraId="4B969104" w14:textId="71C4B41E" w:rsidR="00EB2B8F" w:rsidRDefault="00EB2B8F" w:rsidP="00257121">
      <w:pPr>
        <w:spacing w:line="360" w:lineRule="auto"/>
        <w:rPr>
          <w:rFonts w:ascii="Arial Nova" w:hAnsi="Arial Nova"/>
        </w:rPr>
      </w:pPr>
    </w:p>
    <w:p w14:paraId="223EDBD6" w14:textId="60845ACF" w:rsidR="003C7E40" w:rsidRDefault="003C7E40" w:rsidP="00257121">
      <w:pPr>
        <w:spacing w:line="360" w:lineRule="auto"/>
        <w:rPr>
          <w:rFonts w:ascii="Arial Nova" w:hAnsi="Arial Nova"/>
        </w:rPr>
      </w:pPr>
    </w:p>
    <w:p w14:paraId="509CAEA2" w14:textId="25E46B39" w:rsidR="003C7E40" w:rsidRDefault="003C7E40" w:rsidP="00257121">
      <w:pPr>
        <w:spacing w:line="360" w:lineRule="auto"/>
        <w:rPr>
          <w:rFonts w:ascii="Arial Nova" w:hAnsi="Arial Nova"/>
        </w:rPr>
      </w:pPr>
    </w:p>
    <w:p w14:paraId="46F2328A" w14:textId="5489A0E3" w:rsidR="003C7E40" w:rsidRDefault="003C7E40" w:rsidP="00257121">
      <w:pPr>
        <w:spacing w:line="360" w:lineRule="auto"/>
        <w:rPr>
          <w:rFonts w:ascii="Arial Nova" w:hAnsi="Arial Nova"/>
        </w:rPr>
      </w:pPr>
    </w:p>
    <w:p w14:paraId="3EEE0C9E" w14:textId="77777777" w:rsidR="003C7E40" w:rsidRPr="00257121" w:rsidRDefault="003C7E40" w:rsidP="00257121">
      <w:pPr>
        <w:spacing w:line="360" w:lineRule="auto"/>
        <w:rPr>
          <w:rFonts w:ascii="Arial Nova" w:hAnsi="Arial Nova"/>
        </w:rPr>
      </w:pPr>
    </w:p>
    <w:p w14:paraId="3E5CDD00" w14:textId="0B971488" w:rsidR="004F5386" w:rsidRPr="00257121" w:rsidRDefault="004F5386" w:rsidP="00257121">
      <w:pPr>
        <w:spacing w:line="360" w:lineRule="auto"/>
        <w:rPr>
          <w:rFonts w:ascii="Arial Nova" w:hAnsi="Arial Nova"/>
        </w:rPr>
      </w:pPr>
    </w:p>
    <w:p w14:paraId="788A8984" w14:textId="77777777" w:rsidR="00D107EB" w:rsidRPr="00257121" w:rsidRDefault="00D107EB" w:rsidP="00257121">
      <w:pPr>
        <w:spacing w:line="360" w:lineRule="auto"/>
        <w:jc w:val="center"/>
        <w:rPr>
          <w:rFonts w:ascii="Arial Nova" w:hAnsi="Arial Nova"/>
        </w:rPr>
      </w:pPr>
      <w:r w:rsidRPr="00257121">
        <w:rPr>
          <w:rFonts w:ascii="Arial Nova" w:hAnsi="Arial Nova"/>
        </w:rPr>
        <w:t>Chapter 3 – Marriage in Tudor Portraiture</w:t>
      </w:r>
    </w:p>
    <w:p w14:paraId="75CA8CA1" w14:textId="77777777" w:rsidR="00D107EB" w:rsidRPr="00257121" w:rsidRDefault="00D107EB" w:rsidP="00257121">
      <w:pPr>
        <w:spacing w:line="360" w:lineRule="auto"/>
        <w:jc w:val="center"/>
        <w:rPr>
          <w:rFonts w:ascii="Arial Nova" w:hAnsi="Arial Nova"/>
        </w:rPr>
      </w:pPr>
    </w:p>
    <w:p w14:paraId="7681EA1B" w14:textId="77777777" w:rsidR="00D107EB" w:rsidRPr="00257121" w:rsidRDefault="00D107EB" w:rsidP="00257121">
      <w:pPr>
        <w:spacing w:line="360" w:lineRule="auto"/>
        <w:jc w:val="center"/>
        <w:rPr>
          <w:rFonts w:ascii="Arial Nova" w:hAnsi="Arial Nova"/>
        </w:rPr>
      </w:pPr>
    </w:p>
    <w:p w14:paraId="70FF041E" w14:textId="69523697" w:rsidR="00D107EB" w:rsidRPr="00E00695" w:rsidRDefault="00D107EB" w:rsidP="00257121">
      <w:pPr>
        <w:spacing w:line="360" w:lineRule="auto"/>
        <w:rPr>
          <w:rFonts w:ascii="Arial Nova" w:hAnsi="Arial Nova"/>
        </w:rPr>
      </w:pPr>
      <w:r w:rsidRPr="00257121">
        <w:rPr>
          <w:rFonts w:ascii="Arial Nova" w:hAnsi="Arial Nova"/>
        </w:rPr>
        <w:t>For the Tudors, art was central to their propaganda</w:t>
      </w:r>
      <w:r w:rsidR="004F7E19">
        <w:rPr>
          <w:rFonts w:ascii="Arial Nova" w:hAnsi="Arial Nova"/>
        </w:rPr>
        <w:t xml:space="preserve"> and was vital in how they controlled their image</w:t>
      </w:r>
      <w:r w:rsidRPr="00257121">
        <w:rPr>
          <w:rFonts w:ascii="Arial Nova" w:hAnsi="Arial Nova"/>
        </w:rPr>
        <w:t>.</w:t>
      </w:r>
      <w:r w:rsidR="00DD6E7F">
        <w:rPr>
          <w:rFonts w:ascii="Arial Nova" w:hAnsi="Arial Nova"/>
        </w:rPr>
        <w:t xml:space="preserve"> </w:t>
      </w:r>
      <w:r w:rsidR="004F7E19">
        <w:rPr>
          <w:rFonts w:ascii="Arial Nova" w:hAnsi="Arial Nova"/>
        </w:rPr>
        <w:t xml:space="preserve">But as well as this, as I will argue in this chapter, the Tudors also utilised </w:t>
      </w:r>
      <w:r w:rsidR="00722690">
        <w:rPr>
          <w:rFonts w:ascii="Arial Nova" w:hAnsi="Arial Nova"/>
        </w:rPr>
        <w:t xml:space="preserve">art for matrimonial reasons, </w:t>
      </w:r>
      <w:r w:rsidR="00E00695">
        <w:rPr>
          <w:rFonts w:ascii="Arial Nova" w:hAnsi="Arial Nova"/>
        </w:rPr>
        <w:t xml:space="preserve">most principally in marriage negotiations. </w:t>
      </w:r>
      <w:r w:rsidRPr="00257121">
        <w:rPr>
          <w:rFonts w:ascii="Arial Nova" w:hAnsi="Arial Nova"/>
        </w:rPr>
        <w:t xml:space="preserve">According to MacLeod, </w:t>
      </w:r>
      <w:r w:rsidRPr="00257121">
        <w:rPr>
          <w:rFonts w:ascii="Arial Nova" w:hAnsi="Arial Nova"/>
          <w:lang w:val="en"/>
        </w:rPr>
        <w:t>“the exchange of portraits beforehand was an essential part of the decision-making process”</w:t>
      </w:r>
      <w:r w:rsidR="00D07843">
        <w:rPr>
          <w:rFonts w:ascii="Arial Nova" w:hAnsi="Arial Nova"/>
          <w:lang w:val="en"/>
        </w:rPr>
        <w:t xml:space="preserve"> of betrothals</w:t>
      </w:r>
      <w:r w:rsidR="00ED4E83">
        <w:rPr>
          <w:rFonts w:ascii="Arial Nova" w:hAnsi="Arial Nova"/>
          <w:lang w:val="en"/>
        </w:rPr>
        <w:t>, and was arguably the foundation upon which many Tudor marriages were built</w:t>
      </w:r>
      <w:r w:rsidRPr="00257121">
        <w:rPr>
          <w:rFonts w:ascii="Arial Nova" w:hAnsi="Arial Nova"/>
          <w:lang w:val="en"/>
        </w:rPr>
        <w:t>.</w:t>
      </w:r>
      <w:r w:rsidRPr="00257121">
        <w:rPr>
          <w:rFonts w:ascii="Arial Nova" w:hAnsi="Arial Nova"/>
          <w:vertAlign w:val="superscript"/>
          <w:lang w:val="en"/>
        </w:rPr>
        <w:footnoteReference w:id="71"/>
      </w:r>
      <w:r w:rsidRPr="00257121">
        <w:rPr>
          <w:rFonts w:ascii="Arial Nova" w:hAnsi="Arial Nova"/>
          <w:lang w:val="en"/>
        </w:rPr>
        <w:t xml:space="preserve"> In this final chapter of the dissertation, I will argue why I believe that contemporary Tudor artwork w</w:t>
      </w:r>
      <w:r w:rsidR="00D07843">
        <w:rPr>
          <w:rFonts w:ascii="Arial Nova" w:hAnsi="Arial Nova"/>
          <w:lang w:val="en"/>
        </w:rPr>
        <w:t>as</w:t>
      </w:r>
      <w:r w:rsidRPr="00257121">
        <w:rPr>
          <w:rFonts w:ascii="Arial Nova" w:hAnsi="Arial Nova"/>
          <w:lang w:val="en"/>
        </w:rPr>
        <w:t xml:space="preserve"> central to the marital lives of the Tudor monarchs. </w:t>
      </w:r>
      <w:r w:rsidR="00C824F1">
        <w:rPr>
          <w:rFonts w:ascii="Arial Nova" w:hAnsi="Arial Nova"/>
          <w:lang w:val="en"/>
        </w:rPr>
        <w:t xml:space="preserve">For example, </w:t>
      </w:r>
      <w:r w:rsidR="00C824F1">
        <w:rPr>
          <w:rFonts w:ascii="Arial Nova" w:hAnsi="Arial Nova"/>
        </w:rPr>
        <w:t>w</w:t>
      </w:r>
      <w:r w:rsidRPr="00257121">
        <w:rPr>
          <w:rFonts w:ascii="Arial Nova" w:hAnsi="Arial Nova"/>
        </w:rPr>
        <w:t xml:space="preserve">hen Henry VIII was </w:t>
      </w:r>
      <w:r w:rsidR="00D07843">
        <w:rPr>
          <w:rFonts w:ascii="Arial Nova" w:hAnsi="Arial Nova"/>
        </w:rPr>
        <w:t>seeking</w:t>
      </w:r>
      <w:r w:rsidRPr="00257121">
        <w:rPr>
          <w:rFonts w:ascii="Arial Nova" w:hAnsi="Arial Nova"/>
        </w:rPr>
        <w:t xml:space="preserve"> a fourth wife after the death of Jane Seymour in 1537, it was the portrait of Anne of Cleves, painted by Hans Holbein the Younger in 1539, that swayed the king into making his decision. To what extent, therefore, were</w:t>
      </w:r>
      <w:r w:rsidR="00C824F1">
        <w:rPr>
          <w:rFonts w:ascii="Arial Nova" w:hAnsi="Arial Nova"/>
        </w:rPr>
        <w:t xml:space="preserve"> contemporary </w:t>
      </w:r>
      <w:r w:rsidRPr="00257121">
        <w:rPr>
          <w:rFonts w:ascii="Arial Nova" w:hAnsi="Arial Nova"/>
        </w:rPr>
        <w:t xml:space="preserve">artists the engineers of the marital lives of the Tudors, and to what extent did their artwork affect attitudes of marriage at the time? </w:t>
      </w:r>
    </w:p>
    <w:p w14:paraId="024DEBE9" w14:textId="67206741" w:rsidR="00D107EB" w:rsidRPr="00257121" w:rsidRDefault="00D107EB" w:rsidP="00257121">
      <w:pPr>
        <w:spacing w:line="360" w:lineRule="auto"/>
        <w:rPr>
          <w:rFonts w:ascii="Arial Nova" w:hAnsi="Arial Nova"/>
          <w:lang w:val="en"/>
        </w:rPr>
      </w:pPr>
      <w:r w:rsidRPr="00257121">
        <w:rPr>
          <w:rFonts w:ascii="Arial Nova" w:hAnsi="Arial Nova"/>
        </w:rPr>
        <w:tab/>
        <w:t>In 1509, following the death of Elizabeth of York in 1503, Henry VII commissioned a portrait of himself to send to Margaret of Austria</w:t>
      </w:r>
      <w:r w:rsidR="005B45A0">
        <w:rPr>
          <w:rFonts w:ascii="Arial Nova" w:hAnsi="Arial Nova"/>
        </w:rPr>
        <w:t>, a potential bride</w:t>
      </w:r>
      <w:r w:rsidRPr="00257121">
        <w:rPr>
          <w:rFonts w:ascii="Arial Nova" w:hAnsi="Arial Nova"/>
        </w:rPr>
        <w:t>. This portrait was</w:t>
      </w:r>
      <w:r w:rsidRPr="00257121">
        <w:rPr>
          <w:rFonts w:ascii="Arial Nova" w:hAnsi="Arial Nova"/>
          <w:lang w:val="en"/>
        </w:rPr>
        <w:t xml:space="preserve"> “produced as an aid to the marriage negotiations” between Henry and Margaret and was one of the earliest instances of the Tudors utilizing art </w:t>
      </w:r>
      <w:r w:rsidR="005B45A0">
        <w:rPr>
          <w:rFonts w:ascii="Arial Nova" w:hAnsi="Arial Nova"/>
          <w:lang w:val="en"/>
        </w:rPr>
        <w:t>for the benefit of their marriages</w:t>
      </w:r>
      <w:r w:rsidRPr="00257121">
        <w:rPr>
          <w:rFonts w:ascii="Arial Nova" w:hAnsi="Arial Nova"/>
          <w:lang w:val="en"/>
        </w:rPr>
        <w:t>.</w:t>
      </w:r>
      <w:r w:rsidRPr="00257121">
        <w:rPr>
          <w:rStyle w:val="FootnoteReference"/>
          <w:rFonts w:ascii="Arial Nova" w:hAnsi="Arial Nova"/>
          <w:lang w:val="en"/>
        </w:rPr>
        <w:footnoteReference w:id="72"/>
      </w:r>
      <w:r w:rsidRPr="00257121">
        <w:rPr>
          <w:rFonts w:ascii="Arial Nova" w:hAnsi="Arial Nova"/>
          <w:lang w:val="en"/>
        </w:rPr>
        <w:t xml:space="preserve"> </w:t>
      </w:r>
      <w:r w:rsidR="003439B3">
        <w:rPr>
          <w:rFonts w:ascii="Arial Nova" w:hAnsi="Arial Nova"/>
          <w:lang w:val="en"/>
        </w:rPr>
        <w:t>But as well as being used for marriage negotiations, portraits could also legitimize a marriage, or celebrate a union. Cooper supports this argument,</w:t>
      </w:r>
      <w:r w:rsidR="00063FCD">
        <w:rPr>
          <w:rFonts w:ascii="Arial Nova" w:hAnsi="Arial Nova"/>
          <w:lang w:val="en"/>
        </w:rPr>
        <w:t xml:space="preserve"> stating</w:t>
      </w:r>
      <w:r w:rsidR="003439B3">
        <w:rPr>
          <w:rFonts w:ascii="Arial Nova" w:hAnsi="Arial Nova"/>
          <w:lang w:val="en"/>
        </w:rPr>
        <w:t xml:space="preserve"> that</w:t>
      </w:r>
      <w:r w:rsidRPr="00257121">
        <w:rPr>
          <w:rFonts w:ascii="Arial Nova" w:hAnsi="Arial Nova"/>
          <w:lang w:val="en"/>
        </w:rPr>
        <w:t xml:space="preserve"> “</w:t>
      </w:r>
      <w:r w:rsidR="003439B3">
        <w:rPr>
          <w:rFonts w:ascii="Arial Nova" w:hAnsi="Arial Nova"/>
          <w:lang w:val="en"/>
        </w:rPr>
        <w:t>p</w:t>
      </w:r>
      <w:r w:rsidRPr="00257121">
        <w:rPr>
          <w:rFonts w:ascii="Arial Nova" w:hAnsi="Arial Nova"/>
          <w:lang w:val="en"/>
        </w:rPr>
        <w:t xml:space="preserve">ortraits were also produced to record particular rites of passage, such as marriage [...], death, [...] or </w:t>
      </w:r>
      <w:r w:rsidRPr="00257121">
        <w:rPr>
          <w:rFonts w:ascii="Arial Nova" w:hAnsi="Arial Nova"/>
          <w:lang w:val="en"/>
        </w:rPr>
        <w:lastRenderedPageBreak/>
        <w:t>appointments to a new political post”</w:t>
      </w:r>
      <w:r w:rsidR="003439B3">
        <w:rPr>
          <w:rFonts w:ascii="Arial Nova" w:hAnsi="Arial Nova"/>
          <w:lang w:val="en"/>
        </w:rPr>
        <w:t>, and that they were vital in recording significant events</w:t>
      </w:r>
      <w:r w:rsidR="00063FCD">
        <w:rPr>
          <w:rFonts w:ascii="Arial Nova" w:hAnsi="Arial Nova"/>
          <w:lang w:val="en"/>
        </w:rPr>
        <w:t xml:space="preserve"> of one’s life</w:t>
      </w:r>
      <w:r w:rsidRPr="00257121">
        <w:rPr>
          <w:rFonts w:ascii="Arial Nova" w:hAnsi="Arial Nova"/>
          <w:lang w:val="en"/>
        </w:rPr>
        <w:t>.</w:t>
      </w:r>
      <w:r w:rsidRPr="00257121">
        <w:rPr>
          <w:rFonts w:ascii="Arial Nova" w:hAnsi="Arial Nova"/>
          <w:vertAlign w:val="superscript"/>
          <w:lang w:val="en"/>
        </w:rPr>
        <w:footnoteReference w:id="73"/>
      </w:r>
    </w:p>
    <w:p w14:paraId="02600A9D" w14:textId="612615C8" w:rsidR="00D107EB" w:rsidRPr="00257121" w:rsidRDefault="00D107EB" w:rsidP="00257121">
      <w:pPr>
        <w:spacing w:line="360" w:lineRule="auto"/>
        <w:rPr>
          <w:rFonts w:ascii="Arial Nova" w:hAnsi="Arial Nova"/>
        </w:rPr>
      </w:pPr>
      <w:r w:rsidRPr="00257121">
        <w:rPr>
          <w:rFonts w:ascii="Arial Nova" w:hAnsi="Arial Nova"/>
          <w:lang w:val="en"/>
        </w:rPr>
        <w:tab/>
        <w:t xml:space="preserve">The portrait of Henry VII was not the only piece of art that the king commissioned that revolved around the subject of marriage. In 1503, the year his wife Elizabeth died, Henry VII commissioned a manuscript illumination </w:t>
      </w:r>
      <w:r w:rsidR="00CA4AB0" w:rsidRPr="00257121">
        <w:rPr>
          <w:rFonts w:ascii="Arial Nova" w:hAnsi="Arial Nova"/>
          <w:lang w:val="en"/>
        </w:rPr>
        <w:t xml:space="preserve">called the </w:t>
      </w:r>
      <w:r w:rsidR="00CA4AB0" w:rsidRPr="00257121">
        <w:rPr>
          <w:rFonts w:ascii="Arial Nova" w:hAnsi="Arial Nova"/>
          <w:i/>
          <w:iCs/>
          <w:lang w:val="en"/>
        </w:rPr>
        <w:t>Vaux Passional</w:t>
      </w:r>
      <w:r w:rsidR="00CA4AB0" w:rsidRPr="00257121">
        <w:rPr>
          <w:rFonts w:ascii="Arial Nova" w:hAnsi="Arial Nova"/>
          <w:lang w:val="en"/>
        </w:rPr>
        <w:t xml:space="preserve"> [Figure 1]</w:t>
      </w:r>
      <w:r w:rsidRPr="00257121">
        <w:rPr>
          <w:rFonts w:ascii="Arial Nova" w:hAnsi="Arial Nova"/>
          <w:lang w:val="en"/>
        </w:rPr>
        <w:t>.</w:t>
      </w:r>
      <w:r w:rsidR="00CA4AB0" w:rsidRPr="00257121">
        <w:rPr>
          <w:rStyle w:val="FootnoteReference"/>
          <w:rFonts w:ascii="Arial Nova" w:hAnsi="Arial Nova"/>
          <w:lang w:val="en"/>
        </w:rPr>
        <w:footnoteReference w:id="74"/>
      </w:r>
      <w:r w:rsidRPr="00257121">
        <w:rPr>
          <w:rFonts w:ascii="Arial Nova" w:hAnsi="Arial Nova"/>
          <w:lang w:val="en"/>
        </w:rPr>
        <w:t xml:space="preserve"> The fact that it was commissioned for Henry’s personal prayer book, and thus making it portable, suggests to me that Henry had intended it to be a private piece </w:t>
      </w:r>
      <w:r w:rsidR="000E4944">
        <w:rPr>
          <w:rFonts w:ascii="Arial Nova" w:hAnsi="Arial Nova"/>
          <w:lang w:val="en"/>
        </w:rPr>
        <w:t xml:space="preserve">for </w:t>
      </w:r>
      <w:r w:rsidR="000E4944" w:rsidRPr="00257121">
        <w:rPr>
          <w:rFonts w:ascii="Arial Nova" w:hAnsi="Arial Nova"/>
          <w:lang w:val="en"/>
        </w:rPr>
        <w:t>remembrance</w:t>
      </w:r>
      <w:r w:rsidRPr="00257121">
        <w:rPr>
          <w:rFonts w:ascii="Arial Nova" w:hAnsi="Arial Nova"/>
          <w:lang w:val="en"/>
        </w:rPr>
        <w:t>, and that it was never intended to be made public. Despite this, Henry clearly wished to be depicted as a power</w:t>
      </w:r>
      <w:r w:rsidR="000E0088">
        <w:rPr>
          <w:rFonts w:ascii="Arial Nova" w:hAnsi="Arial Nova"/>
          <w:lang w:val="en"/>
        </w:rPr>
        <w:t>ful monarch</w:t>
      </w:r>
      <w:r w:rsidRPr="00257121">
        <w:rPr>
          <w:rFonts w:ascii="Arial Nova" w:hAnsi="Arial Nova"/>
          <w:lang w:val="en"/>
        </w:rPr>
        <w:t xml:space="preserve"> – he </w:t>
      </w:r>
      <w:r w:rsidRPr="00257121">
        <w:rPr>
          <w:rFonts w:ascii="Arial Nova" w:hAnsi="Arial Nova"/>
        </w:rPr>
        <w:t>sits upon a throne, central to the image, while his surviving children, Henry, Margaret and Mary sit in an adjoining chamber mourning the death of their mother. The fact that he is seated upon the thron</w:t>
      </w:r>
      <w:r w:rsidR="000E0088">
        <w:rPr>
          <w:rFonts w:ascii="Arial Nova" w:hAnsi="Arial Nova"/>
        </w:rPr>
        <w:t>e</w:t>
      </w:r>
      <w:r w:rsidRPr="00257121">
        <w:rPr>
          <w:rFonts w:ascii="Arial Nova" w:hAnsi="Arial Nova"/>
        </w:rPr>
        <w:t xml:space="preserve"> and divides the split between his family and his court is indicative of his power. Additionally, the red roses that adorn the border of the illumination are undoubtedly in reference to the red rose</w:t>
      </w:r>
      <w:r w:rsidR="003D6893">
        <w:rPr>
          <w:rFonts w:ascii="Arial Nova" w:hAnsi="Arial Nova"/>
        </w:rPr>
        <w:t>s</w:t>
      </w:r>
      <w:r w:rsidRPr="00257121">
        <w:rPr>
          <w:rFonts w:ascii="Arial Nova" w:hAnsi="Arial Nova"/>
        </w:rPr>
        <w:t xml:space="preserve"> of Lancaster, a subtle reference to the Lancastrian defeat of the Yorkists at Bosworth in 1485</w:t>
      </w:r>
      <w:r w:rsidR="003D6893">
        <w:rPr>
          <w:rFonts w:ascii="Arial Nova" w:hAnsi="Arial Nova"/>
        </w:rPr>
        <w:t>, which was the catalyst for the birth of the Tudor dynasty</w:t>
      </w:r>
      <w:r w:rsidRPr="00257121">
        <w:rPr>
          <w:rFonts w:ascii="Arial Nova" w:hAnsi="Arial Nova"/>
        </w:rPr>
        <w:t xml:space="preserve">. </w:t>
      </w:r>
    </w:p>
    <w:p w14:paraId="30EAFB2D" w14:textId="63F77A1E" w:rsidR="00CA4AB0" w:rsidRPr="00257121" w:rsidRDefault="00D107EB" w:rsidP="00257121">
      <w:pPr>
        <w:spacing w:line="360" w:lineRule="auto"/>
        <w:rPr>
          <w:rFonts w:ascii="Arial Nova" w:hAnsi="Arial Nova"/>
        </w:rPr>
      </w:pPr>
      <w:r w:rsidRPr="00257121">
        <w:rPr>
          <w:rFonts w:ascii="Arial Nova" w:hAnsi="Arial Nova"/>
        </w:rPr>
        <w:tab/>
        <w:t xml:space="preserve">The </w:t>
      </w:r>
      <w:r w:rsidRPr="00257121">
        <w:rPr>
          <w:rFonts w:ascii="Arial Nova" w:hAnsi="Arial Nova"/>
          <w:i/>
          <w:iCs/>
        </w:rPr>
        <w:t xml:space="preserve">Vaux Passional </w:t>
      </w:r>
      <w:r w:rsidRPr="00257121">
        <w:rPr>
          <w:rFonts w:ascii="Arial Nova" w:hAnsi="Arial Nova"/>
        </w:rPr>
        <w:t xml:space="preserve">can be interpreted in many ways. </w:t>
      </w:r>
      <w:r w:rsidR="00D7170B">
        <w:rPr>
          <w:rFonts w:ascii="Arial Nova" w:hAnsi="Arial Nova"/>
        </w:rPr>
        <w:t xml:space="preserve">The medieval-esque illumination arguably </w:t>
      </w:r>
      <w:r w:rsidR="00063FCD">
        <w:rPr>
          <w:rFonts w:ascii="Arial Nova" w:hAnsi="Arial Nova"/>
        </w:rPr>
        <w:t>highlights,</w:t>
      </w:r>
      <w:r w:rsidRPr="00257121">
        <w:rPr>
          <w:rFonts w:ascii="Arial Nova" w:hAnsi="Arial Nova"/>
        </w:rPr>
        <w:t xml:space="preserve"> the shift from the Middle Ages to the Renaissance</w:t>
      </w:r>
      <w:r w:rsidR="00063FCD">
        <w:rPr>
          <w:rFonts w:ascii="Arial Nova" w:hAnsi="Arial Nova"/>
        </w:rPr>
        <w:t xml:space="preserve">. Indeed, </w:t>
      </w:r>
      <w:r w:rsidR="00D7170B">
        <w:rPr>
          <w:rFonts w:ascii="Arial Nova" w:hAnsi="Arial Nova"/>
        </w:rPr>
        <w:t>after Henry’s reig</w:t>
      </w:r>
      <w:r w:rsidR="00063FCD">
        <w:rPr>
          <w:rFonts w:ascii="Arial Nova" w:hAnsi="Arial Nova"/>
        </w:rPr>
        <w:t>n,</w:t>
      </w:r>
      <w:r w:rsidRPr="00257121">
        <w:rPr>
          <w:rFonts w:ascii="Arial Nova" w:hAnsi="Arial Nova"/>
        </w:rPr>
        <w:t xml:space="preserve"> art would evolve from the almost-primitive form of medieval manuscript illuminations, to more sophisticated and detailed portraiture. </w:t>
      </w:r>
      <w:r w:rsidR="00C475F0">
        <w:rPr>
          <w:rFonts w:ascii="Arial Nova" w:hAnsi="Arial Nova"/>
        </w:rPr>
        <w:t xml:space="preserve">Additionally, </w:t>
      </w:r>
      <w:r w:rsidRPr="00257121">
        <w:rPr>
          <w:rFonts w:ascii="Arial Nova" w:hAnsi="Arial Nova"/>
        </w:rPr>
        <w:t xml:space="preserve">Henry </w:t>
      </w:r>
      <w:r w:rsidR="00CC7F11">
        <w:rPr>
          <w:rFonts w:ascii="Arial Nova" w:hAnsi="Arial Nova"/>
        </w:rPr>
        <w:t>was</w:t>
      </w:r>
      <w:r w:rsidRPr="00257121">
        <w:rPr>
          <w:rFonts w:ascii="Arial Nova" w:hAnsi="Arial Nova"/>
        </w:rPr>
        <w:t xml:space="preserve"> depicted as a successful king </w:t>
      </w:r>
      <w:r w:rsidR="00CC7F11">
        <w:rPr>
          <w:rFonts w:ascii="Arial Nova" w:hAnsi="Arial Nova"/>
        </w:rPr>
        <w:t xml:space="preserve">in this illumination, </w:t>
      </w:r>
      <w:r w:rsidRPr="00257121">
        <w:rPr>
          <w:rFonts w:ascii="Arial Nova" w:hAnsi="Arial Nova"/>
        </w:rPr>
        <w:t>as is made clear by his throne, his courtiers, his garb and the setting in which i</w:t>
      </w:r>
      <w:r w:rsidR="00C475F0">
        <w:rPr>
          <w:rFonts w:ascii="Arial Nova" w:hAnsi="Arial Nova"/>
        </w:rPr>
        <w:t>t takes place</w:t>
      </w:r>
      <w:r w:rsidR="00CC7F11">
        <w:rPr>
          <w:rFonts w:ascii="Arial Nova" w:hAnsi="Arial Nova"/>
        </w:rPr>
        <w:t xml:space="preserve">, and ergo </w:t>
      </w:r>
      <w:r w:rsidR="00063FCD">
        <w:rPr>
          <w:rFonts w:ascii="Arial Nova" w:hAnsi="Arial Nova"/>
        </w:rPr>
        <w:t xml:space="preserve">he is </w:t>
      </w:r>
      <w:r w:rsidR="00CC7F11">
        <w:rPr>
          <w:rFonts w:ascii="Arial Nova" w:hAnsi="Arial Nova"/>
        </w:rPr>
        <w:t xml:space="preserve">depicted as the </w:t>
      </w:r>
      <w:r w:rsidRPr="00257121">
        <w:rPr>
          <w:rFonts w:ascii="Arial Nova" w:hAnsi="Arial Nova"/>
        </w:rPr>
        <w:t xml:space="preserve">powerful patriarch of </w:t>
      </w:r>
      <w:r w:rsidR="00CC7F11">
        <w:rPr>
          <w:rFonts w:ascii="Arial Nova" w:hAnsi="Arial Nova"/>
        </w:rPr>
        <w:t xml:space="preserve">his </w:t>
      </w:r>
      <w:r w:rsidRPr="00257121">
        <w:rPr>
          <w:rFonts w:ascii="Arial Nova" w:hAnsi="Arial Nova"/>
        </w:rPr>
        <w:t>new dynasty.</w:t>
      </w:r>
      <w:r w:rsidR="00662ABC">
        <w:rPr>
          <w:rStyle w:val="FootnoteReference"/>
          <w:rFonts w:ascii="Arial Nova" w:hAnsi="Arial Nova"/>
        </w:rPr>
        <w:footnoteReference w:id="75"/>
      </w:r>
      <w:r w:rsidRPr="00257121">
        <w:rPr>
          <w:rFonts w:ascii="Arial Nova" w:hAnsi="Arial Nova"/>
        </w:rPr>
        <w:t xml:space="preserve"> But as well as this, the fact that it clearly shows an integration of family and court</w:t>
      </w:r>
      <w:r w:rsidR="002D5D90">
        <w:rPr>
          <w:rFonts w:ascii="Arial Nova" w:hAnsi="Arial Nova"/>
        </w:rPr>
        <w:t xml:space="preserve"> suggests</w:t>
      </w:r>
      <w:r w:rsidRPr="00257121">
        <w:rPr>
          <w:rFonts w:ascii="Arial Nova" w:hAnsi="Arial Nova"/>
        </w:rPr>
        <w:t xml:space="preserve"> that Henry w</w:t>
      </w:r>
      <w:r w:rsidR="002D5D90">
        <w:rPr>
          <w:rFonts w:ascii="Arial Nova" w:hAnsi="Arial Nova"/>
        </w:rPr>
        <w:t>ished</w:t>
      </w:r>
      <w:r w:rsidRPr="00257121">
        <w:rPr>
          <w:rFonts w:ascii="Arial Nova" w:hAnsi="Arial Nova"/>
        </w:rPr>
        <w:t xml:space="preserve"> his children to be central to the </w:t>
      </w:r>
      <w:r w:rsidRPr="00257121">
        <w:rPr>
          <w:rFonts w:ascii="Arial Nova" w:hAnsi="Arial Nova"/>
        </w:rPr>
        <w:lastRenderedPageBreak/>
        <w:t xml:space="preserve">image in order to consolidate the fact that his marriage to Elizabeth had been </w:t>
      </w:r>
      <w:r w:rsidR="002D5D90">
        <w:rPr>
          <w:rFonts w:ascii="Arial Nova" w:hAnsi="Arial Nova"/>
        </w:rPr>
        <w:t>fruitful, and therefore successful</w:t>
      </w:r>
      <w:r w:rsidRPr="00257121">
        <w:rPr>
          <w:rFonts w:ascii="Arial Nova" w:hAnsi="Arial Nova"/>
        </w:rPr>
        <w:t xml:space="preserve">. </w:t>
      </w:r>
    </w:p>
    <w:p w14:paraId="3983C8A8" w14:textId="1444E2BB" w:rsidR="00D107EB" w:rsidRPr="00257121" w:rsidRDefault="00D107EB" w:rsidP="00257121">
      <w:pPr>
        <w:spacing w:line="360" w:lineRule="auto"/>
        <w:ind w:firstLine="720"/>
        <w:rPr>
          <w:rFonts w:ascii="Arial Nova" w:hAnsi="Arial Nova"/>
        </w:rPr>
      </w:pPr>
      <w:r w:rsidRPr="00257121">
        <w:rPr>
          <w:rFonts w:ascii="Arial Nova" w:hAnsi="Arial Nova"/>
        </w:rPr>
        <w:t xml:space="preserve">This </w:t>
      </w:r>
      <w:r w:rsidR="006C4042">
        <w:rPr>
          <w:rFonts w:ascii="Arial Nova" w:hAnsi="Arial Nova"/>
        </w:rPr>
        <w:t xml:space="preserve">sense of family </w:t>
      </w:r>
      <w:r w:rsidRPr="00257121">
        <w:rPr>
          <w:rFonts w:ascii="Arial Nova" w:hAnsi="Arial Nova"/>
        </w:rPr>
        <w:t xml:space="preserve">would be echoed in later Tudor art, as I will </w:t>
      </w:r>
      <w:r w:rsidR="006C4042">
        <w:rPr>
          <w:rFonts w:ascii="Arial Nova" w:hAnsi="Arial Nova"/>
        </w:rPr>
        <w:t>discuss further in this chapter</w:t>
      </w:r>
      <w:r w:rsidRPr="00257121">
        <w:rPr>
          <w:rFonts w:ascii="Arial Nova" w:hAnsi="Arial Nova"/>
        </w:rPr>
        <w:t xml:space="preserve">. </w:t>
      </w:r>
      <w:r w:rsidR="00034EBD">
        <w:rPr>
          <w:rFonts w:ascii="Arial Nova" w:hAnsi="Arial Nova"/>
        </w:rPr>
        <w:t xml:space="preserve">Arguably, </w:t>
      </w:r>
      <w:r w:rsidR="00EC0747">
        <w:rPr>
          <w:rFonts w:ascii="Arial Nova" w:hAnsi="Arial Nova"/>
        </w:rPr>
        <w:t xml:space="preserve">the </w:t>
      </w:r>
      <w:r w:rsidRPr="00034EBD">
        <w:rPr>
          <w:rFonts w:ascii="Arial Nova" w:hAnsi="Arial Nova"/>
          <w:i/>
          <w:iCs/>
        </w:rPr>
        <w:t>Vaux Passional</w:t>
      </w:r>
      <w:r w:rsidRPr="00257121">
        <w:rPr>
          <w:rFonts w:ascii="Arial Nova" w:hAnsi="Arial Nova"/>
        </w:rPr>
        <w:t xml:space="preserve"> </w:t>
      </w:r>
      <w:r w:rsidR="00063FCD">
        <w:rPr>
          <w:rFonts w:ascii="Arial Nova" w:hAnsi="Arial Nova"/>
        </w:rPr>
        <w:t>was the foundation for later artworks such as</w:t>
      </w:r>
      <w:r w:rsidRPr="00257121">
        <w:rPr>
          <w:rFonts w:ascii="Arial Nova" w:hAnsi="Arial Nova"/>
        </w:rPr>
        <w:t xml:space="preserve"> </w:t>
      </w:r>
      <w:r w:rsidR="00034EBD">
        <w:rPr>
          <w:rFonts w:ascii="Arial Nova" w:hAnsi="Arial Nova"/>
        </w:rPr>
        <w:t xml:space="preserve">the </w:t>
      </w:r>
      <w:r w:rsidRPr="00034EBD">
        <w:rPr>
          <w:rFonts w:ascii="Arial Nova" w:hAnsi="Arial Nova"/>
          <w:i/>
          <w:iCs/>
        </w:rPr>
        <w:t>Whitehall Mural</w:t>
      </w:r>
      <w:r w:rsidR="00EC0747">
        <w:rPr>
          <w:rFonts w:ascii="Arial Nova" w:hAnsi="Arial Nova"/>
        </w:rPr>
        <w:t>, and the precedent of the portrayal</w:t>
      </w:r>
      <w:r w:rsidRPr="00257121">
        <w:rPr>
          <w:rFonts w:ascii="Arial Nova" w:hAnsi="Arial Nova"/>
          <w:lang w:val="en"/>
        </w:rPr>
        <w:t xml:space="preserve"> of Tudor nuclear families, </w:t>
      </w:r>
      <w:r w:rsidR="00034EBD">
        <w:rPr>
          <w:rFonts w:ascii="Arial Nova" w:hAnsi="Arial Nova"/>
          <w:lang w:val="en"/>
        </w:rPr>
        <w:t>indicating</w:t>
      </w:r>
      <w:r w:rsidRPr="00257121">
        <w:rPr>
          <w:rFonts w:ascii="Arial Nova" w:hAnsi="Arial Nova"/>
          <w:lang w:val="en"/>
        </w:rPr>
        <w:t xml:space="preserve"> how integral </w:t>
      </w:r>
      <w:r w:rsidR="00034EBD">
        <w:rPr>
          <w:rFonts w:ascii="Arial Nova" w:hAnsi="Arial Nova"/>
          <w:lang w:val="en"/>
        </w:rPr>
        <w:t xml:space="preserve">the role of </w:t>
      </w:r>
      <w:r w:rsidRPr="00257121">
        <w:rPr>
          <w:rFonts w:ascii="Arial Nova" w:hAnsi="Arial Nova"/>
          <w:lang w:val="en"/>
        </w:rPr>
        <w:t xml:space="preserve">marriage and </w:t>
      </w:r>
      <w:r w:rsidR="00EC0747">
        <w:rPr>
          <w:rFonts w:ascii="Arial Nova" w:hAnsi="Arial Nova"/>
          <w:lang w:val="en"/>
        </w:rPr>
        <w:t>offspring</w:t>
      </w:r>
      <w:r w:rsidRPr="00257121">
        <w:rPr>
          <w:rFonts w:ascii="Arial Nova" w:hAnsi="Arial Nova"/>
          <w:lang w:val="en"/>
        </w:rPr>
        <w:t xml:space="preserve"> w</w:t>
      </w:r>
      <w:r w:rsidR="00034EBD">
        <w:rPr>
          <w:rFonts w:ascii="Arial Nova" w:hAnsi="Arial Nova"/>
          <w:lang w:val="en"/>
        </w:rPr>
        <w:t>ere</w:t>
      </w:r>
      <w:r w:rsidRPr="00257121">
        <w:rPr>
          <w:rFonts w:ascii="Arial Nova" w:hAnsi="Arial Nova"/>
          <w:lang w:val="en"/>
        </w:rPr>
        <w:t xml:space="preserve"> to </w:t>
      </w:r>
      <w:r w:rsidR="00034EBD">
        <w:rPr>
          <w:rFonts w:ascii="Arial Nova" w:hAnsi="Arial Nova"/>
          <w:lang w:val="en"/>
        </w:rPr>
        <w:t>contemporary ar</w:t>
      </w:r>
      <w:r w:rsidR="00EC0747">
        <w:rPr>
          <w:rFonts w:ascii="Arial Nova" w:hAnsi="Arial Nova"/>
          <w:lang w:val="en"/>
        </w:rPr>
        <w:t>t</w:t>
      </w:r>
      <w:r w:rsidRPr="00257121">
        <w:rPr>
          <w:rFonts w:ascii="Arial Nova" w:hAnsi="Arial Nova"/>
          <w:lang w:val="en"/>
        </w:rPr>
        <w:t xml:space="preserve">. </w:t>
      </w:r>
      <w:r w:rsidR="000B4D24">
        <w:rPr>
          <w:rFonts w:ascii="Arial Nova" w:hAnsi="Arial Nova"/>
          <w:lang w:val="en"/>
        </w:rPr>
        <w:t xml:space="preserve">The </w:t>
      </w:r>
      <w:r w:rsidR="000B4D24">
        <w:rPr>
          <w:rFonts w:ascii="Arial Nova" w:hAnsi="Arial Nova"/>
          <w:i/>
          <w:iCs/>
          <w:lang w:val="en"/>
        </w:rPr>
        <w:t>Vaux Passional</w:t>
      </w:r>
      <w:r w:rsidR="000B4D24">
        <w:rPr>
          <w:rFonts w:ascii="Arial Nova" w:hAnsi="Arial Nova"/>
          <w:lang w:val="en"/>
        </w:rPr>
        <w:t xml:space="preserve"> was presumably commissioned to reference </w:t>
      </w:r>
      <w:r w:rsidR="000B4D24">
        <w:rPr>
          <w:rFonts w:ascii="Arial Nova" w:hAnsi="Arial Nova"/>
        </w:rPr>
        <w:t xml:space="preserve">the successful marriage of Henry and Elizabeth, and how it ended the Wars of the Roses. </w:t>
      </w:r>
      <w:r w:rsidR="006304A7">
        <w:rPr>
          <w:rFonts w:ascii="Arial Nova" w:hAnsi="Arial Nova"/>
        </w:rPr>
        <w:t>The illumination</w:t>
      </w:r>
      <w:r w:rsidRPr="00257121">
        <w:rPr>
          <w:rFonts w:ascii="Arial Nova" w:hAnsi="Arial Nova"/>
        </w:rPr>
        <w:t xml:space="preserve"> also depicts thistles, </w:t>
      </w:r>
      <w:r w:rsidR="006304A7">
        <w:rPr>
          <w:rFonts w:ascii="Arial Nova" w:hAnsi="Arial Nova"/>
        </w:rPr>
        <w:t>which I believe</w:t>
      </w:r>
      <w:r w:rsidRPr="00257121">
        <w:rPr>
          <w:rFonts w:ascii="Arial Nova" w:hAnsi="Arial Nova"/>
        </w:rPr>
        <w:t xml:space="preserve"> is in reference to the marriage </w:t>
      </w:r>
      <w:r w:rsidR="006304A7">
        <w:rPr>
          <w:rFonts w:ascii="Arial Nova" w:hAnsi="Arial Nova"/>
        </w:rPr>
        <w:t xml:space="preserve">of </w:t>
      </w:r>
      <w:r w:rsidRPr="00257121">
        <w:rPr>
          <w:rFonts w:ascii="Arial Nova" w:hAnsi="Arial Nova"/>
        </w:rPr>
        <w:t xml:space="preserve">Margaret Tudor </w:t>
      </w:r>
      <w:r w:rsidR="006304A7">
        <w:rPr>
          <w:rFonts w:ascii="Arial Nova" w:hAnsi="Arial Nova"/>
        </w:rPr>
        <w:t>to</w:t>
      </w:r>
      <w:r w:rsidRPr="00257121">
        <w:rPr>
          <w:rFonts w:ascii="Arial Nova" w:hAnsi="Arial Nova"/>
        </w:rPr>
        <w:t xml:space="preserve"> James of Scotland in 1503, the year this </w:t>
      </w:r>
      <w:r w:rsidR="006304A7">
        <w:rPr>
          <w:rFonts w:ascii="Arial Nova" w:hAnsi="Arial Nova"/>
        </w:rPr>
        <w:t xml:space="preserve">illumination was </w:t>
      </w:r>
      <w:r w:rsidR="00EC0747">
        <w:rPr>
          <w:rFonts w:ascii="Arial Nova" w:hAnsi="Arial Nova"/>
        </w:rPr>
        <w:t>produced</w:t>
      </w:r>
      <w:r w:rsidR="006304A7">
        <w:rPr>
          <w:rFonts w:ascii="Arial Nova" w:hAnsi="Arial Nova"/>
        </w:rPr>
        <w:t xml:space="preserve">. This </w:t>
      </w:r>
      <w:r w:rsidRPr="00257121">
        <w:rPr>
          <w:rFonts w:ascii="Arial Nova" w:hAnsi="Arial Nova"/>
        </w:rPr>
        <w:t>suggest</w:t>
      </w:r>
      <w:r w:rsidR="006304A7">
        <w:rPr>
          <w:rFonts w:ascii="Arial Nova" w:hAnsi="Arial Nova"/>
        </w:rPr>
        <w:t>s</w:t>
      </w:r>
      <w:r w:rsidRPr="00257121">
        <w:rPr>
          <w:rFonts w:ascii="Arial Nova" w:hAnsi="Arial Nova"/>
        </w:rPr>
        <w:t xml:space="preserve"> that Henry wished for </w:t>
      </w:r>
      <w:r w:rsidR="006304A7">
        <w:rPr>
          <w:rFonts w:ascii="Arial Nova" w:hAnsi="Arial Nova"/>
        </w:rPr>
        <w:t>Margaret’s union</w:t>
      </w:r>
      <w:r w:rsidRPr="00257121">
        <w:rPr>
          <w:rFonts w:ascii="Arial Nova" w:hAnsi="Arial Nova"/>
        </w:rPr>
        <w:t xml:space="preserve"> to be </w:t>
      </w:r>
      <w:r w:rsidR="006304A7">
        <w:rPr>
          <w:rFonts w:ascii="Arial Nova" w:hAnsi="Arial Nova"/>
        </w:rPr>
        <w:t>referenced</w:t>
      </w:r>
      <w:r w:rsidRPr="00257121">
        <w:rPr>
          <w:rFonts w:ascii="Arial Nova" w:hAnsi="Arial Nova"/>
        </w:rPr>
        <w:t xml:space="preserve">, </w:t>
      </w:r>
      <w:r w:rsidR="006304A7">
        <w:rPr>
          <w:rFonts w:ascii="Arial Nova" w:hAnsi="Arial Nova"/>
        </w:rPr>
        <w:t>furthering the belief that</w:t>
      </w:r>
      <w:r w:rsidRPr="00257121">
        <w:rPr>
          <w:rFonts w:ascii="Arial Nova" w:hAnsi="Arial Nova"/>
        </w:rPr>
        <w:t xml:space="preserve"> ma</w:t>
      </w:r>
      <w:r w:rsidR="006304A7">
        <w:rPr>
          <w:rFonts w:ascii="Arial Nova" w:hAnsi="Arial Nova"/>
        </w:rPr>
        <w:t>trimony</w:t>
      </w:r>
      <w:r w:rsidRPr="00257121">
        <w:rPr>
          <w:rFonts w:ascii="Arial Nova" w:hAnsi="Arial Nova"/>
        </w:rPr>
        <w:t xml:space="preserve"> was </w:t>
      </w:r>
      <w:r w:rsidR="006304A7">
        <w:rPr>
          <w:rFonts w:ascii="Arial Nova" w:hAnsi="Arial Nova"/>
        </w:rPr>
        <w:t xml:space="preserve">central </w:t>
      </w:r>
      <w:r w:rsidRPr="00257121">
        <w:rPr>
          <w:rFonts w:ascii="Arial Nova" w:hAnsi="Arial Nova"/>
        </w:rPr>
        <w:t>to the consolidation of Tudor power</w:t>
      </w:r>
      <w:r w:rsidR="001A5A4D">
        <w:rPr>
          <w:rFonts w:ascii="Arial Nova" w:hAnsi="Arial Nova"/>
        </w:rPr>
        <w:t xml:space="preserve">, and that the marital unions of Henry’s offspring were influential in </w:t>
      </w:r>
      <w:r w:rsidR="00EC0747">
        <w:rPr>
          <w:rFonts w:ascii="Arial Nova" w:hAnsi="Arial Nova"/>
        </w:rPr>
        <w:t>establishing this</w:t>
      </w:r>
      <w:r w:rsidRPr="00257121">
        <w:rPr>
          <w:rFonts w:ascii="Arial Nova" w:hAnsi="Arial Nova"/>
        </w:rPr>
        <w:t xml:space="preserve">. </w:t>
      </w:r>
    </w:p>
    <w:p w14:paraId="497513FF" w14:textId="3C6FACAE" w:rsidR="00D107EB" w:rsidRPr="00257121" w:rsidRDefault="00D107EB" w:rsidP="00E36720">
      <w:pPr>
        <w:spacing w:line="360" w:lineRule="auto"/>
        <w:rPr>
          <w:rFonts w:ascii="Arial Nova" w:hAnsi="Arial Nova"/>
        </w:rPr>
      </w:pPr>
      <w:r w:rsidRPr="00257121">
        <w:rPr>
          <w:rFonts w:ascii="Arial Nova" w:hAnsi="Arial Nova"/>
        </w:rPr>
        <w:tab/>
      </w:r>
      <w:r w:rsidR="00EC4B03">
        <w:rPr>
          <w:rFonts w:ascii="Arial Nova" w:hAnsi="Arial Nova"/>
        </w:rPr>
        <w:t xml:space="preserve">As the </w:t>
      </w:r>
      <w:r w:rsidR="00EC4B03">
        <w:rPr>
          <w:rFonts w:ascii="Arial Nova" w:hAnsi="Arial Nova"/>
          <w:i/>
          <w:iCs/>
        </w:rPr>
        <w:t xml:space="preserve">Vaux Passional </w:t>
      </w:r>
      <w:r w:rsidR="00EC4B03">
        <w:rPr>
          <w:rFonts w:ascii="Arial Nova" w:hAnsi="Arial Nova"/>
        </w:rPr>
        <w:t>shows, the depiction of family in contemporary Tudor art was integral to the consolidation of a dynasty.</w:t>
      </w:r>
      <w:r w:rsidR="00AC370C">
        <w:rPr>
          <w:rFonts w:ascii="Arial Nova" w:hAnsi="Arial Nova"/>
        </w:rPr>
        <w:t xml:space="preserve"> </w:t>
      </w:r>
      <w:r w:rsidRPr="00257121">
        <w:rPr>
          <w:rFonts w:ascii="Arial Nova" w:hAnsi="Arial Nova"/>
        </w:rPr>
        <w:t>The portrait of Sir Thomas More’s family is another prime example in which the importance of</w:t>
      </w:r>
      <w:r w:rsidR="00D24CFA">
        <w:rPr>
          <w:rFonts w:ascii="Arial Nova" w:hAnsi="Arial Nova"/>
        </w:rPr>
        <w:t xml:space="preserve"> the marriages of </w:t>
      </w:r>
      <w:r w:rsidRPr="00257121">
        <w:rPr>
          <w:rFonts w:ascii="Arial Nova" w:hAnsi="Arial Nova"/>
        </w:rPr>
        <w:t>offspring is portrayed.</w:t>
      </w:r>
      <w:r w:rsidR="008E6E04" w:rsidRPr="00257121">
        <w:rPr>
          <w:rStyle w:val="FootnoteReference"/>
          <w:rFonts w:ascii="Arial Nova" w:hAnsi="Arial Nova"/>
        </w:rPr>
        <w:footnoteReference w:id="76"/>
      </w:r>
      <w:r w:rsidRPr="00257121">
        <w:rPr>
          <w:rFonts w:ascii="Arial Nova" w:hAnsi="Arial Nova"/>
        </w:rPr>
        <w:t xml:space="preserve"> In this portrait, Thomas More is depicted with three generations of hi</w:t>
      </w:r>
      <w:r w:rsidR="00295F6F">
        <w:rPr>
          <w:rFonts w:ascii="Arial Nova" w:hAnsi="Arial Nova"/>
        </w:rPr>
        <w:t>s</w:t>
      </w:r>
      <w:r w:rsidRPr="00257121">
        <w:rPr>
          <w:rFonts w:ascii="Arial Nova" w:hAnsi="Arial Nova"/>
        </w:rPr>
        <w:t xml:space="preserve"> family</w:t>
      </w:r>
      <w:r w:rsidR="00295F6F">
        <w:rPr>
          <w:rFonts w:ascii="Arial Nova" w:hAnsi="Arial Nova"/>
        </w:rPr>
        <w:t xml:space="preserve">, offering </w:t>
      </w:r>
      <w:r w:rsidRPr="00257121">
        <w:rPr>
          <w:rFonts w:ascii="Arial Nova" w:hAnsi="Arial Nova"/>
        </w:rPr>
        <w:t xml:space="preserve">valuable insight into the attitudes </w:t>
      </w:r>
      <w:r w:rsidR="00295F6F">
        <w:rPr>
          <w:rFonts w:ascii="Arial Nova" w:hAnsi="Arial Nova"/>
        </w:rPr>
        <w:t xml:space="preserve">of marriage and family at the time. </w:t>
      </w:r>
      <w:r w:rsidR="00C76611">
        <w:rPr>
          <w:rFonts w:ascii="Arial Nova" w:hAnsi="Arial Nova"/>
        </w:rPr>
        <w:t xml:space="preserve">Similarly, the </w:t>
      </w:r>
      <w:r w:rsidRPr="00257121">
        <w:rPr>
          <w:rFonts w:ascii="Arial Nova" w:hAnsi="Arial Nova"/>
          <w:i/>
          <w:iCs/>
        </w:rPr>
        <w:t>Family of Henry VII with George and the Dragon</w:t>
      </w:r>
      <w:r w:rsidRPr="00257121">
        <w:rPr>
          <w:rFonts w:ascii="Arial Nova" w:hAnsi="Arial Nova"/>
        </w:rPr>
        <w:t>, painted c. 1503</w:t>
      </w:r>
      <w:r w:rsidR="00C76611">
        <w:rPr>
          <w:rFonts w:ascii="Arial Nova" w:hAnsi="Arial Nova"/>
        </w:rPr>
        <w:t>, presents similar attitudes</w:t>
      </w:r>
      <w:r w:rsidR="00B86F32" w:rsidRPr="00257121">
        <w:rPr>
          <w:rFonts w:ascii="Arial Nova" w:hAnsi="Arial Nova"/>
        </w:rPr>
        <w:t xml:space="preserve"> [Figure 2]</w:t>
      </w:r>
      <w:r w:rsidRPr="00257121">
        <w:rPr>
          <w:rFonts w:ascii="Arial Nova" w:hAnsi="Arial Nova"/>
        </w:rPr>
        <w:t>.</w:t>
      </w:r>
      <w:r w:rsidR="00713522" w:rsidRPr="00257121">
        <w:rPr>
          <w:rStyle w:val="FootnoteReference"/>
          <w:rFonts w:ascii="Arial Nova" w:hAnsi="Arial Nova"/>
        </w:rPr>
        <w:footnoteReference w:id="77"/>
      </w:r>
      <w:r w:rsidRPr="00257121">
        <w:rPr>
          <w:rFonts w:ascii="Arial Nova" w:hAnsi="Arial Nova"/>
        </w:rPr>
        <w:t xml:space="preserve"> Again, the fact that this artwork was produced in 1503 for Henry VII, where only himself, his son Henry and daughters Margaret and Mary would still be living, </w:t>
      </w:r>
      <w:r w:rsidR="00170CC4">
        <w:rPr>
          <w:rFonts w:ascii="Arial Nova" w:hAnsi="Arial Nova"/>
        </w:rPr>
        <w:t xml:space="preserve">suggests </w:t>
      </w:r>
      <w:r w:rsidRPr="00257121">
        <w:rPr>
          <w:rFonts w:ascii="Arial Nova" w:hAnsi="Arial Nova"/>
        </w:rPr>
        <w:t>that this was a work of art in remembrance of his deceased wife and children</w:t>
      </w:r>
      <w:r w:rsidR="00170CC4">
        <w:rPr>
          <w:rFonts w:ascii="Arial Nova" w:hAnsi="Arial Nova"/>
        </w:rPr>
        <w:t>, and intended as an allusion to his successful dynasty</w:t>
      </w:r>
      <w:r w:rsidRPr="00257121">
        <w:rPr>
          <w:rFonts w:ascii="Arial Nova" w:hAnsi="Arial Nova"/>
        </w:rPr>
        <w:t xml:space="preserve">. The fact that every individual is crowned </w:t>
      </w:r>
      <w:r w:rsidR="00E36720">
        <w:rPr>
          <w:rFonts w:ascii="Arial Nova" w:hAnsi="Arial Nova"/>
        </w:rPr>
        <w:t>establishes the Tudors as</w:t>
      </w:r>
      <w:r w:rsidR="003A3F45">
        <w:rPr>
          <w:rFonts w:ascii="Arial Nova" w:hAnsi="Arial Nova"/>
        </w:rPr>
        <w:t xml:space="preserve"> an</w:t>
      </w:r>
      <w:r w:rsidR="00E36720">
        <w:rPr>
          <w:rFonts w:ascii="Arial Nova" w:hAnsi="Arial Nova"/>
        </w:rPr>
        <w:t xml:space="preserve"> </w:t>
      </w:r>
      <w:r w:rsidRPr="00257121">
        <w:rPr>
          <w:rFonts w:ascii="Arial Nova" w:hAnsi="Arial Nova"/>
        </w:rPr>
        <w:t>undisputed</w:t>
      </w:r>
      <w:r w:rsidR="003A3F45">
        <w:rPr>
          <w:rFonts w:ascii="Arial Nova" w:hAnsi="Arial Nova"/>
        </w:rPr>
        <w:t xml:space="preserve"> dynasty, which is further </w:t>
      </w:r>
      <w:r w:rsidRPr="00257121">
        <w:rPr>
          <w:rFonts w:ascii="Arial Nova" w:hAnsi="Arial Nova"/>
        </w:rPr>
        <w:t xml:space="preserve">emphasised by the Tudor roses that adorn the tents behind the figures, a symbol </w:t>
      </w:r>
      <w:r w:rsidRPr="00257121">
        <w:rPr>
          <w:rFonts w:ascii="Arial Nova" w:hAnsi="Arial Nova"/>
        </w:rPr>
        <w:lastRenderedPageBreak/>
        <w:t xml:space="preserve">of the united houses of York and Lancaster. Arguably, </w:t>
      </w:r>
      <w:r w:rsidR="007A14F5">
        <w:rPr>
          <w:rFonts w:ascii="Arial Nova" w:hAnsi="Arial Nova"/>
        </w:rPr>
        <w:t xml:space="preserve">I believe that it was intentional that </w:t>
      </w:r>
      <w:r w:rsidRPr="00257121">
        <w:rPr>
          <w:rFonts w:ascii="Arial Nova" w:hAnsi="Arial Nova"/>
        </w:rPr>
        <w:t>Henry</w:t>
      </w:r>
      <w:r w:rsidR="007A14F5">
        <w:rPr>
          <w:rFonts w:ascii="Arial Nova" w:hAnsi="Arial Nova"/>
        </w:rPr>
        <w:t xml:space="preserve"> was </w:t>
      </w:r>
      <w:r w:rsidRPr="00257121">
        <w:rPr>
          <w:rFonts w:ascii="Arial Nova" w:hAnsi="Arial Nova"/>
        </w:rPr>
        <w:t>depicted facing his wife as equals, suggesting that he</w:t>
      </w:r>
      <w:r w:rsidR="007A14F5">
        <w:rPr>
          <w:rFonts w:ascii="Arial Nova" w:hAnsi="Arial Nova"/>
        </w:rPr>
        <w:t xml:space="preserve"> wished to acknowledge her </w:t>
      </w:r>
      <w:r w:rsidRPr="00257121">
        <w:rPr>
          <w:rFonts w:ascii="Arial Nova" w:hAnsi="Arial Nova"/>
        </w:rPr>
        <w:t>Yorkist lineage</w:t>
      </w:r>
      <w:r w:rsidR="007A14F5">
        <w:rPr>
          <w:rFonts w:ascii="Arial Nova" w:hAnsi="Arial Nova"/>
        </w:rPr>
        <w:t xml:space="preserve"> and capitalise upon it</w:t>
      </w:r>
      <w:r w:rsidR="00EC0747">
        <w:rPr>
          <w:rFonts w:ascii="Arial Nova" w:hAnsi="Arial Nova"/>
        </w:rPr>
        <w:t xml:space="preserve"> in order to make his children’s claim to the throne undisputable</w:t>
      </w:r>
      <w:r w:rsidR="007A14F5">
        <w:rPr>
          <w:rFonts w:ascii="Arial Nova" w:hAnsi="Arial Nova"/>
        </w:rPr>
        <w:t>.</w:t>
      </w:r>
      <w:r w:rsidRPr="00257121">
        <w:rPr>
          <w:rFonts w:ascii="Arial Nova" w:hAnsi="Arial Nova"/>
        </w:rPr>
        <w:t xml:space="preserve"> </w:t>
      </w:r>
    </w:p>
    <w:p w14:paraId="2B8CE844" w14:textId="2E9E3FAF" w:rsidR="00D107EB" w:rsidRPr="00257121" w:rsidRDefault="007A14F5" w:rsidP="005B3F8E">
      <w:pPr>
        <w:spacing w:line="360" w:lineRule="auto"/>
        <w:ind w:firstLine="720"/>
        <w:rPr>
          <w:rFonts w:ascii="Arial Nova" w:hAnsi="Arial Nova"/>
        </w:rPr>
      </w:pPr>
      <w:r>
        <w:rPr>
          <w:rFonts w:ascii="Arial Nova" w:hAnsi="Arial Nova"/>
        </w:rPr>
        <w:t>To further this, t</w:t>
      </w:r>
      <w:r w:rsidR="00D107EB" w:rsidRPr="00257121">
        <w:rPr>
          <w:rFonts w:ascii="Arial Nova" w:hAnsi="Arial Nova"/>
        </w:rPr>
        <w:t xml:space="preserve">he Beaufort portcullis that adorn the pavilions are in reference to Henry’s Lancastrian </w:t>
      </w:r>
      <w:r>
        <w:rPr>
          <w:rFonts w:ascii="Arial Nova" w:hAnsi="Arial Nova"/>
        </w:rPr>
        <w:t>lineage</w:t>
      </w:r>
      <w:r w:rsidR="00D107EB" w:rsidRPr="00257121">
        <w:rPr>
          <w:rFonts w:ascii="Arial Nova" w:hAnsi="Arial Nova"/>
        </w:rPr>
        <w:t xml:space="preserve">, and </w:t>
      </w:r>
      <w:r>
        <w:rPr>
          <w:rFonts w:ascii="Arial Nova" w:hAnsi="Arial Nova"/>
        </w:rPr>
        <w:t xml:space="preserve">thus </w:t>
      </w:r>
      <w:r w:rsidR="00EC20AD">
        <w:rPr>
          <w:rFonts w:ascii="Arial Nova" w:hAnsi="Arial Nova"/>
        </w:rPr>
        <w:t>i</w:t>
      </w:r>
      <w:r w:rsidR="00EB4D1B">
        <w:rPr>
          <w:rFonts w:ascii="Arial Nova" w:hAnsi="Arial Nova"/>
        </w:rPr>
        <w:t>n extensio</w:t>
      </w:r>
      <w:r w:rsidR="00EC0747">
        <w:rPr>
          <w:rFonts w:ascii="Arial Nova" w:hAnsi="Arial Nova"/>
        </w:rPr>
        <w:t>n</w:t>
      </w:r>
      <w:r w:rsidR="00EC20AD">
        <w:rPr>
          <w:rFonts w:ascii="Arial Nova" w:hAnsi="Arial Nova"/>
        </w:rPr>
        <w:t xml:space="preserve"> his </w:t>
      </w:r>
      <w:r w:rsidR="00EB4D1B">
        <w:rPr>
          <w:rFonts w:ascii="Arial Nova" w:hAnsi="Arial Nova"/>
        </w:rPr>
        <w:t xml:space="preserve">relation to </w:t>
      </w:r>
      <w:r w:rsidR="00D107EB" w:rsidRPr="00257121">
        <w:rPr>
          <w:rFonts w:ascii="Arial Nova" w:hAnsi="Arial Nova"/>
        </w:rPr>
        <w:t xml:space="preserve">Edward III, an ancestor he shared with </w:t>
      </w:r>
      <w:r w:rsidR="00EB4D1B">
        <w:rPr>
          <w:rFonts w:ascii="Arial Nova" w:hAnsi="Arial Nova"/>
        </w:rPr>
        <w:t>the Yorkist kings</w:t>
      </w:r>
      <w:r w:rsidR="00D107EB" w:rsidRPr="00257121">
        <w:rPr>
          <w:rFonts w:ascii="Arial Nova" w:hAnsi="Arial Nova"/>
        </w:rPr>
        <w:t>.</w:t>
      </w:r>
      <w:r w:rsidR="00EC0747">
        <w:rPr>
          <w:rStyle w:val="FootnoteReference"/>
          <w:rFonts w:ascii="Arial Nova" w:hAnsi="Arial Nova"/>
        </w:rPr>
        <w:footnoteReference w:id="78"/>
      </w:r>
      <w:r w:rsidR="00EB4D1B">
        <w:rPr>
          <w:rFonts w:ascii="Arial Nova" w:hAnsi="Arial Nova"/>
        </w:rPr>
        <w:t xml:space="preserve"> Additionally,</w:t>
      </w:r>
      <w:r w:rsidR="00D107EB" w:rsidRPr="00257121">
        <w:rPr>
          <w:rFonts w:ascii="Arial Nova" w:hAnsi="Arial Nova"/>
        </w:rPr>
        <w:t xml:space="preserve"> George and the Dragon are depicted in the image</w:t>
      </w:r>
      <w:r w:rsidR="00EB4D1B">
        <w:rPr>
          <w:rFonts w:ascii="Arial Nova" w:hAnsi="Arial Nova"/>
        </w:rPr>
        <w:t xml:space="preserve">, </w:t>
      </w:r>
      <w:r w:rsidR="00D107EB" w:rsidRPr="00257121">
        <w:rPr>
          <w:rFonts w:ascii="Arial Nova" w:hAnsi="Arial Nova"/>
        </w:rPr>
        <w:t xml:space="preserve">consolidating both the English and Welsh heritage of the Tudors, whilst also </w:t>
      </w:r>
      <w:r w:rsidR="00EB4D1B">
        <w:rPr>
          <w:rFonts w:ascii="Arial Nova" w:hAnsi="Arial Nova"/>
        </w:rPr>
        <w:t xml:space="preserve">arguably </w:t>
      </w:r>
      <w:r w:rsidR="00D107EB" w:rsidRPr="00257121">
        <w:rPr>
          <w:rFonts w:ascii="Arial Nova" w:hAnsi="Arial Nova"/>
        </w:rPr>
        <w:t xml:space="preserve">suggesting that this new </w:t>
      </w:r>
      <w:r w:rsidR="00EB4D1B">
        <w:rPr>
          <w:rFonts w:ascii="Arial Nova" w:hAnsi="Arial Nova"/>
        </w:rPr>
        <w:t>king and his dynasty</w:t>
      </w:r>
      <w:r w:rsidR="00D107EB" w:rsidRPr="00257121">
        <w:rPr>
          <w:rFonts w:ascii="Arial Nova" w:hAnsi="Arial Nova"/>
        </w:rPr>
        <w:t xml:space="preserve"> w</w:t>
      </w:r>
      <w:r w:rsidR="0097326C">
        <w:rPr>
          <w:rFonts w:ascii="Arial Nova" w:hAnsi="Arial Nova"/>
        </w:rPr>
        <w:t>ere</w:t>
      </w:r>
      <w:r w:rsidR="00D107EB" w:rsidRPr="00257121">
        <w:rPr>
          <w:rFonts w:ascii="Arial Nova" w:hAnsi="Arial Nova"/>
        </w:rPr>
        <w:t xml:space="preserve"> emulating the</w:t>
      </w:r>
      <w:r w:rsidR="00EB4D1B">
        <w:rPr>
          <w:rFonts w:ascii="Arial Nova" w:hAnsi="Arial Nova"/>
        </w:rPr>
        <w:t xml:space="preserve"> </w:t>
      </w:r>
      <w:r w:rsidR="00D107EB" w:rsidRPr="00257121">
        <w:rPr>
          <w:rFonts w:ascii="Arial Nova" w:hAnsi="Arial Nova"/>
        </w:rPr>
        <w:t>reigns of legendary figures</w:t>
      </w:r>
      <w:r w:rsidR="00EB4D1B">
        <w:rPr>
          <w:rFonts w:ascii="Arial Nova" w:hAnsi="Arial Nova"/>
        </w:rPr>
        <w:t xml:space="preserve"> </w:t>
      </w:r>
      <w:r w:rsidR="00917457">
        <w:rPr>
          <w:rFonts w:ascii="Arial Nova" w:hAnsi="Arial Nova"/>
        </w:rPr>
        <w:t>such as</w:t>
      </w:r>
      <w:r w:rsidR="00EB4D1B">
        <w:rPr>
          <w:rFonts w:ascii="Arial Nova" w:hAnsi="Arial Nova"/>
        </w:rPr>
        <w:t xml:space="preserve"> King Arthur. </w:t>
      </w:r>
      <w:r w:rsidR="003009A0">
        <w:rPr>
          <w:rFonts w:ascii="Arial Nova" w:hAnsi="Arial Nova"/>
        </w:rPr>
        <w:t xml:space="preserve">To </w:t>
      </w:r>
      <w:r w:rsidR="00917457">
        <w:rPr>
          <w:rFonts w:ascii="Arial Nova" w:hAnsi="Arial Nova"/>
        </w:rPr>
        <w:t>support</w:t>
      </w:r>
      <w:r w:rsidR="003009A0">
        <w:rPr>
          <w:rFonts w:ascii="Arial Nova" w:hAnsi="Arial Nova"/>
        </w:rPr>
        <w:t xml:space="preserve"> this</w:t>
      </w:r>
      <w:r w:rsidR="00917457">
        <w:rPr>
          <w:rFonts w:ascii="Arial Nova" w:hAnsi="Arial Nova"/>
        </w:rPr>
        <w:t xml:space="preserve"> idea</w:t>
      </w:r>
      <w:r w:rsidR="003009A0">
        <w:rPr>
          <w:rFonts w:ascii="Arial Nova" w:hAnsi="Arial Nova"/>
        </w:rPr>
        <w:t>, the Tudors</w:t>
      </w:r>
      <w:r w:rsidR="00D107EB" w:rsidRPr="00257121">
        <w:rPr>
          <w:rFonts w:ascii="Arial Nova" w:hAnsi="Arial Nova"/>
        </w:rPr>
        <w:t xml:space="preserve"> </w:t>
      </w:r>
      <w:r w:rsidR="003009A0">
        <w:rPr>
          <w:rFonts w:ascii="Arial Nova" w:hAnsi="Arial Nova"/>
        </w:rPr>
        <w:t xml:space="preserve">are depicted standing before </w:t>
      </w:r>
      <w:r w:rsidR="00917457">
        <w:rPr>
          <w:rFonts w:ascii="Arial Nova" w:hAnsi="Arial Nova"/>
        </w:rPr>
        <w:t>what historians believe to be</w:t>
      </w:r>
      <w:r w:rsidR="00121CEC">
        <w:rPr>
          <w:rFonts w:ascii="Arial Nova" w:hAnsi="Arial Nova"/>
        </w:rPr>
        <w:t xml:space="preserve"> is</w:t>
      </w:r>
      <w:r w:rsidR="00917457">
        <w:rPr>
          <w:rFonts w:ascii="Arial Nova" w:hAnsi="Arial Nova"/>
        </w:rPr>
        <w:t xml:space="preserve"> Camelot, which is both a reference to the legendary king that Henry sought to emulate, as well as potentially a suggestion of what Henry hoped </w:t>
      </w:r>
      <w:r w:rsidR="00121CEC">
        <w:rPr>
          <w:rFonts w:ascii="Arial Nova" w:hAnsi="Arial Nova"/>
        </w:rPr>
        <w:t xml:space="preserve">his </w:t>
      </w:r>
      <w:r w:rsidR="00917457">
        <w:rPr>
          <w:rFonts w:ascii="Arial Nova" w:hAnsi="Arial Nova"/>
        </w:rPr>
        <w:t>progeny would achieve</w:t>
      </w:r>
      <w:r w:rsidR="00D107EB" w:rsidRPr="00257121">
        <w:rPr>
          <w:rFonts w:ascii="Arial Nova" w:hAnsi="Arial Nova"/>
        </w:rPr>
        <w:t>.</w:t>
      </w:r>
      <w:r w:rsidR="00917457">
        <w:rPr>
          <w:rStyle w:val="FootnoteReference"/>
          <w:rFonts w:ascii="Arial Nova" w:hAnsi="Arial Nova"/>
        </w:rPr>
        <w:footnoteReference w:id="79"/>
      </w:r>
      <w:r w:rsidR="005B3F8E">
        <w:rPr>
          <w:rFonts w:ascii="Arial Nova" w:hAnsi="Arial Nova"/>
        </w:rPr>
        <w:t xml:space="preserve"> </w:t>
      </w:r>
      <w:r w:rsidR="00D107EB" w:rsidRPr="00257121">
        <w:rPr>
          <w:rFonts w:ascii="Arial Nova" w:hAnsi="Arial Nova"/>
        </w:rPr>
        <w:t>Clearly</w:t>
      </w:r>
      <w:r w:rsidR="005B3F8E">
        <w:rPr>
          <w:rFonts w:ascii="Arial Nova" w:hAnsi="Arial Nova"/>
        </w:rPr>
        <w:t xml:space="preserve">, as this painting </w:t>
      </w:r>
      <w:r w:rsidR="00731414">
        <w:rPr>
          <w:rFonts w:ascii="Arial Nova" w:hAnsi="Arial Nova"/>
        </w:rPr>
        <w:t>demonstrates</w:t>
      </w:r>
      <w:r w:rsidR="00D107EB" w:rsidRPr="00257121">
        <w:rPr>
          <w:rFonts w:ascii="Arial Nova" w:hAnsi="Arial Nova"/>
        </w:rPr>
        <w:t xml:space="preserve">, marriage was central to Henry VII’s policies of propaganda, and were vital to the consolidation of his rule and regime. </w:t>
      </w:r>
    </w:p>
    <w:p w14:paraId="60E6822C" w14:textId="3EC3B4B3" w:rsidR="00EE6595" w:rsidRDefault="00D107EB" w:rsidP="00EE6595">
      <w:pPr>
        <w:spacing w:line="360" w:lineRule="auto"/>
        <w:ind w:firstLine="720"/>
        <w:rPr>
          <w:rFonts w:ascii="Arial Nova" w:hAnsi="Arial Nova"/>
        </w:rPr>
      </w:pPr>
      <w:r w:rsidRPr="00257121">
        <w:rPr>
          <w:rFonts w:ascii="Arial Nova" w:hAnsi="Arial Nova"/>
        </w:rPr>
        <w:t>Henry’s children would</w:t>
      </w:r>
      <w:r w:rsidR="0059158E">
        <w:rPr>
          <w:rFonts w:ascii="Arial Nova" w:hAnsi="Arial Nova"/>
        </w:rPr>
        <w:t xml:space="preserve"> come to</w:t>
      </w:r>
      <w:r w:rsidRPr="00257121">
        <w:rPr>
          <w:rFonts w:ascii="Arial Nova" w:hAnsi="Arial Nova"/>
        </w:rPr>
        <w:t xml:space="preserve"> mirror their father’s attitudes </w:t>
      </w:r>
      <w:r w:rsidR="00731414">
        <w:rPr>
          <w:rFonts w:ascii="Arial Nova" w:hAnsi="Arial Nova"/>
        </w:rPr>
        <w:t xml:space="preserve">to marriage </w:t>
      </w:r>
      <w:r w:rsidRPr="00257121">
        <w:rPr>
          <w:rFonts w:ascii="Arial Nova" w:hAnsi="Arial Nova"/>
        </w:rPr>
        <w:t xml:space="preserve">in the art that they </w:t>
      </w:r>
      <w:r w:rsidR="00F75A5F">
        <w:rPr>
          <w:rFonts w:ascii="Arial Nova" w:hAnsi="Arial Nova"/>
        </w:rPr>
        <w:t>commissioned</w:t>
      </w:r>
      <w:r w:rsidRPr="00257121">
        <w:rPr>
          <w:rFonts w:ascii="Arial Nova" w:hAnsi="Arial Nova"/>
        </w:rPr>
        <w:t xml:space="preserve">. The </w:t>
      </w:r>
      <w:r w:rsidRPr="00257121">
        <w:rPr>
          <w:rFonts w:ascii="Arial Nova" w:hAnsi="Arial Nova"/>
          <w:i/>
          <w:iCs/>
        </w:rPr>
        <w:t>Portrait of Mary Tudor and Charles Brandon</w:t>
      </w:r>
      <w:r w:rsidRPr="00257121">
        <w:rPr>
          <w:rFonts w:ascii="Arial Nova" w:hAnsi="Arial Nova"/>
        </w:rPr>
        <w:t>, painted c. 1516, depicts Henry’s daughter Mary with her second husband Charles</w:t>
      </w:r>
      <w:r w:rsidR="00441248">
        <w:rPr>
          <w:rFonts w:ascii="Arial Nova" w:hAnsi="Arial Nova"/>
        </w:rPr>
        <w:t>, Duke of Suffolk</w:t>
      </w:r>
      <w:r w:rsidRPr="00257121">
        <w:rPr>
          <w:rFonts w:ascii="Arial Nova" w:hAnsi="Arial Nova"/>
        </w:rPr>
        <w:t xml:space="preserve"> in </w:t>
      </w:r>
      <w:r w:rsidR="00870FE5">
        <w:rPr>
          <w:rFonts w:ascii="Arial Nova" w:hAnsi="Arial Nova"/>
        </w:rPr>
        <w:t>their</w:t>
      </w:r>
      <w:r w:rsidRPr="00257121">
        <w:rPr>
          <w:rFonts w:ascii="Arial Nova" w:hAnsi="Arial Nova"/>
        </w:rPr>
        <w:t xml:space="preserve"> wedding portrait</w:t>
      </w:r>
      <w:r w:rsidR="00713522" w:rsidRPr="00257121">
        <w:rPr>
          <w:rFonts w:ascii="Arial Nova" w:hAnsi="Arial Nova"/>
        </w:rPr>
        <w:t xml:space="preserve"> [Figure 3]</w:t>
      </w:r>
      <w:r w:rsidRPr="00257121">
        <w:rPr>
          <w:rFonts w:ascii="Arial Nova" w:hAnsi="Arial Nova"/>
        </w:rPr>
        <w:t>.</w:t>
      </w:r>
      <w:r w:rsidR="00713522" w:rsidRPr="00257121">
        <w:rPr>
          <w:rStyle w:val="FootnoteReference"/>
          <w:rFonts w:ascii="Arial Nova" w:hAnsi="Arial Nova"/>
        </w:rPr>
        <w:footnoteReference w:id="80"/>
      </w:r>
      <w:r w:rsidRPr="00257121">
        <w:rPr>
          <w:rFonts w:ascii="Arial Nova" w:hAnsi="Arial Nova"/>
        </w:rPr>
        <w:t xml:space="preserve"> Tudor wedding portraits </w:t>
      </w:r>
      <w:r w:rsidR="00441248">
        <w:rPr>
          <w:rFonts w:ascii="Arial Nova" w:hAnsi="Arial Nova"/>
        </w:rPr>
        <w:t>were</w:t>
      </w:r>
      <w:r w:rsidRPr="00257121">
        <w:rPr>
          <w:rFonts w:ascii="Arial Nova" w:hAnsi="Arial Nova"/>
        </w:rPr>
        <w:t xml:space="preserve"> uncommon </w:t>
      </w:r>
      <w:r w:rsidR="00441248">
        <w:rPr>
          <w:rFonts w:ascii="Arial Nova" w:hAnsi="Arial Nova"/>
        </w:rPr>
        <w:t xml:space="preserve">in the early period of </w:t>
      </w:r>
      <w:r w:rsidRPr="00257121">
        <w:rPr>
          <w:rFonts w:ascii="Arial Nova" w:hAnsi="Arial Nova"/>
        </w:rPr>
        <w:t>Tudor Age</w:t>
      </w:r>
      <w:r w:rsidR="00441248">
        <w:rPr>
          <w:rFonts w:ascii="Arial Nova" w:hAnsi="Arial Nova"/>
        </w:rPr>
        <w:t>, and therefore this portrait is a prime example of marriage in early-Tudor art</w:t>
      </w:r>
      <w:r w:rsidRPr="00257121">
        <w:rPr>
          <w:rFonts w:ascii="Arial Nova" w:hAnsi="Arial Nova"/>
        </w:rPr>
        <w:t xml:space="preserve">. </w:t>
      </w:r>
      <w:r w:rsidR="00C306D8">
        <w:rPr>
          <w:rFonts w:ascii="Arial Nova" w:hAnsi="Arial Nova"/>
        </w:rPr>
        <w:t>Hoi</w:t>
      </w:r>
      <w:r w:rsidRPr="00257121">
        <w:rPr>
          <w:rFonts w:ascii="Arial Nova" w:hAnsi="Arial Nova"/>
        </w:rPr>
        <w:t xml:space="preserve"> believe</w:t>
      </w:r>
      <w:r w:rsidR="00C306D8">
        <w:rPr>
          <w:rFonts w:ascii="Arial Nova" w:hAnsi="Arial Nova"/>
        </w:rPr>
        <w:t xml:space="preserve">s that the portrait was commissioned by </w:t>
      </w:r>
      <w:r w:rsidRPr="00257121">
        <w:rPr>
          <w:rFonts w:ascii="Arial Nova" w:hAnsi="Arial Nova"/>
        </w:rPr>
        <w:t>Charles</w:t>
      </w:r>
      <w:r w:rsidR="00C306D8">
        <w:rPr>
          <w:rFonts w:ascii="Arial Nova" w:hAnsi="Arial Nova"/>
        </w:rPr>
        <w:t xml:space="preserve"> and that </w:t>
      </w:r>
      <w:r w:rsidRPr="00257121">
        <w:rPr>
          <w:rFonts w:ascii="Arial Nova" w:hAnsi="Arial Nova"/>
        </w:rPr>
        <w:t>it was intended as a way to consolidate his marriage to Mary, who was of considerably higher-standing than he</w:t>
      </w:r>
      <w:r w:rsidR="00C306D8">
        <w:rPr>
          <w:rFonts w:ascii="Arial Nova" w:hAnsi="Arial Nova"/>
        </w:rPr>
        <w:t xml:space="preserve"> was</w:t>
      </w:r>
      <w:r w:rsidRPr="00257121">
        <w:rPr>
          <w:rFonts w:ascii="Arial Nova" w:hAnsi="Arial Nova"/>
        </w:rPr>
        <w:t xml:space="preserve">, </w:t>
      </w:r>
      <w:r w:rsidR="00C306D8">
        <w:rPr>
          <w:rFonts w:ascii="Arial Nova" w:hAnsi="Arial Nova"/>
        </w:rPr>
        <w:t xml:space="preserve">therefore </w:t>
      </w:r>
      <w:r w:rsidR="00F2776D">
        <w:rPr>
          <w:rFonts w:ascii="Arial Nova" w:hAnsi="Arial Nova"/>
        </w:rPr>
        <w:t>utilising</w:t>
      </w:r>
      <w:r w:rsidR="00C306D8">
        <w:rPr>
          <w:rFonts w:ascii="Arial Nova" w:hAnsi="Arial Nova"/>
        </w:rPr>
        <w:t xml:space="preserve"> the portrait a</w:t>
      </w:r>
      <w:r w:rsidR="00870FE5">
        <w:rPr>
          <w:rFonts w:ascii="Arial Nova" w:hAnsi="Arial Nova"/>
        </w:rPr>
        <w:t>s a</w:t>
      </w:r>
      <w:r w:rsidR="00C306D8">
        <w:rPr>
          <w:rFonts w:ascii="Arial Nova" w:hAnsi="Arial Nova"/>
        </w:rPr>
        <w:t xml:space="preserve"> </w:t>
      </w:r>
      <w:r w:rsidRPr="00257121">
        <w:rPr>
          <w:rFonts w:ascii="Arial Nova" w:hAnsi="Arial Nova"/>
        </w:rPr>
        <w:t>device in which</w:t>
      </w:r>
      <w:r w:rsidR="00870FE5">
        <w:rPr>
          <w:rFonts w:ascii="Arial Nova" w:hAnsi="Arial Nova"/>
        </w:rPr>
        <w:t xml:space="preserve"> to </w:t>
      </w:r>
      <w:r w:rsidRPr="00257121">
        <w:rPr>
          <w:rFonts w:ascii="Arial Nova" w:hAnsi="Arial Nova"/>
        </w:rPr>
        <w:lastRenderedPageBreak/>
        <w:t>legitim</w:t>
      </w:r>
      <w:r w:rsidR="00870FE5">
        <w:rPr>
          <w:rFonts w:ascii="Arial Nova" w:hAnsi="Arial Nova"/>
        </w:rPr>
        <w:t>ise</w:t>
      </w:r>
      <w:r w:rsidRPr="00257121">
        <w:rPr>
          <w:rFonts w:ascii="Arial Nova" w:hAnsi="Arial Nova"/>
        </w:rPr>
        <w:t xml:space="preserve"> </w:t>
      </w:r>
      <w:r w:rsidR="00F2776D">
        <w:rPr>
          <w:rFonts w:ascii="Arial Nova" w:hAnsi="Arial Nova"/>
        </w:rPr>
        <w:t xml:space="preserve">their </w:t>
      </w:r>
      <w:r w:rsidR="00870FE5">
        <w:rPr>
          <w:rFonts w:ascii="Arial Nova" w:hAnsi="Arial Nova"/>
        </w:rPr>
        <w:t>marriage and subsequent offspring</w:t>
      </w:r>
      <w:r w:rsidRPr="00257121">
        <w:rPr>
          <w:rFonts w:ascii="Arial Nova" w:hAnsi="Arial Nova"/>
        </w:rPr>
        <w:t>.</w:t>
      </w:r>
      <w:r w:rsidR="00F2776D">
        <w:rPr>
          <w:rStyle w:val="FootnoteReference"/>
          <w:rFonts w:ascii="Arial Nova" w:hAnsi="Arial Nova"/>
        </w:rPr>
        <w:footnoteReference w:id="81"/>
      </w:r>
      <w:r w:rsidRPr="00257121">
        <w:rPr>
          <w:rFonts w:ascii="Arial Nova" w:hAnsi="Arial Nova"/>
        </w:rPr>
        <w:t xml:space="preserve"> Whilst Charles is depicted in traditional Henrician court dress, Mary</w:t>
      </w:r>
      <w:r w:rsidR="009465DB">
        <w:rPr>
          <w:rFonts w:ascii="Arial Nova" w:hAnsi="Arial Nova"/>
        </w:rPr>
        <w:t xml:space="preserve">’s garb resembles her tenure </w:t>
      </w:r>
      <w:r w:rsidR="006A0A8F">
        <w:rPr>
          <w:rFonts w:ascii="Arial Nova" w:hAnsi="Arial Nova"/>
        </w:rPr>
        <w:t>as</w:t>
      </w:r>
      <w:r w:rsidRPr="00257121">
        <w:rPr>
          <w:rFonts w:ascii="Arial Nova" w:hAnsi="Arial Nova"/>
        </w:rPr>
        <w:t xml:space="preserve"> Queen of France.</w:t>
      </w:r>
      <w:r w:rsidR="009465DB">
        <w:rPr>
          <w:rStyle w:val="FootnoteReference"/>
          <w:rFonts w:ascii="Arial Nova" w:hAnsi="Arial Nova"/>
        </w:rPr>
        <w:footnoteReference w:id="82"/>
      </w:r>
      <w:r w:rsidRPr="00257121">
        <w:rPr>
          <w:rFonts w:ascii="Arial Nova" w:hAnsi="Arial Nova"/>
        </w:rPr>
        <w:t xml:space="preserve"> The French hood that she wears </w:t>
      </w:r>
      <w:r w:rsidR="00BD36FE">
        <w:rPr>
          <w:rFonts w:ascii="Arial Nova" w:hAnsi="Arial Nova"/>
        </w:rPr>
        <w:t>supports this</w:t>
      </w:r>
      <w:r w:rsidRPr="00257121">
        <w:rPr>
          <w:rFonts w:ascii="Arial Nova" w:hAnsi="Arial Nova"/>
        </w:rPr>
        <w:t xml:space="preserve">, </w:t>
      </w:r>
      <w:r w:rsidR="00BD36FE">
        <w:rPr>
          <w:rFonts w:ascii="Arial Nova" w:hAnsi="Arial Nova"/>
        </w:rPr>
        <w:t>as does the fact that</w:t>
      </w:r>
      <w:r w:rsidRPr="00257121">
        <w:rPr>
          <w:rFonts w:ascii="Arial Nova" w:hAnsi="Arial Nova"/>
        </w:rPr>
        <w:t xml:space="preserve"> she holds an artichoke</w:t>
      </w:r>
      <w:r w:rsidR="00C71F2D">
        <w:rPr>
          <w:rFonts w:ascii="Arial Nova" w:hAnsi="Arial Nova"/>
        </w:rPr>
        <w:t xml:space="preserve">, which were commonly grown in France, </w:t>
      </w:r>
      <w:r w:rsidR="00BD36FE">
        <w:rPr>
          <w:rFonts w:ascii="Arial Nova" w:hAnsi="Arial Nova"/>
        </w:rPr>
        <w:t>in her hand</w:t>
      </w:r>
      <w:r w:rsidRPr="00257121">
        <w:rPr>
          <w:rFonts w:ascii="Arial Nova" w:hAnsi="Arial Nova"/>
        </w:rPr>
        <w:t xml:space="preserve">. </w:t>
      </w:r>
      <w:r w:rsidR="00626B7D" w:rsidRPr="00257121">
        <w:rPr>
          <w:rFonts w:ascii="Arial Nova" w:hAnsi="Arial Nova"/>
        </w:rPr>
        <w:t>Fisher</w:t>
      </w:r>
      <w:r w:rsidRPr="00257121">
        <w:rPr>
          <w:rFonts w:ascii="Arial Nova" w:hAnsi="Arial Nova"/>
        </w:rPr>
        <w:t xml:space="preserve"> argues that this artichoke, which takes central focal point in the painting</w:t>
      </w:r>
      <w:r w:rsidR="00BD36FE">
        <w:rPr>
          <w:rFonts w:ascii="Arial Nova" w:hAnsi="Arial Nova"/>
        </w:rPr>
        <w:t>,</w:t>
      </w:r>
      <w:r w:rsidRPr="00257121">
        <w:rPr>
          <w:rFonts w:ascii="Arial Nova" w:hAnsi="Arial Nova"/>
        </w:rPr>
        <w:t xml:space="preserve"> was reminiscent of a royal orb, further consolidating Mary’s position as queen.</w:t>
      </w:r>
      <w:r w:rsidR="00626B7D" w:rsidRPr="00257121">
        <w:rPr>
          <w:rStyle w:val="FootnoteReference"/>
          <w:rFonts w:ascii="Arial Nova" w:hAnsi="Arial Nova"/>
        </w:rPr>
        <w:footnoteReference w:id="83"/>
      </w:r>
      <w:r w:rsidRPr="00257121">
        <w:rPr>
          <w:rFonts w:ascii="Arial Nova" w:hAnsi="Arial Nova"/>
        </w:rPr>
        <w:t xml:space="preserve"> </w:t>
      </w:r>
      <w:r w:rsidR="00EE6595" w:rsidRPr="00EE6595">
        <w:rPr>
          <w:rFonts w:ascii="Arial Nova" w:hAnsi="Arial Nova"/>
        </w:rPr>
        <w:t xml:space="preserve">Charles Brandon penned a poem to accompany the portrait that </w:t>
      </w:r>
      <w:r w:rsidR="00EE6595">
        <w:rPr>
          <w:rFonts w:ascii="Arial Nova" w:hAnsi="Arial Nova"/>
        </w:rPr>
        <w:t>emphasised the</w:t>
      </w:r>
      <w:r w:rsidR="00EE6595" w:rsidRPr="00EE6595">
        <w:rPr>
          <w:rFonts w:ascii="Arial Nova" w:hAnsi="Arial Nova"/>
        </w:rPr>
        <w:t xml:space="preserve"> imbalance in their social standing,</w:t>
      </w:r>
    </w:p>
    <w:p w14:paraId="4D37ED32" w14:textId="77777777" w:rsidR="00EE6595" w:rsidRPr="00EE6595" w:rsidRDefault="00EE6595" w:rsidP="00EE6595">
      <w:pPr>
        <w:spacing w:line="360" w:lineRule="auto"/>
        <w:ind w:firstLine="720"/>
        <w:rPr>
          <w:rFonts w:ascii="Arial Nova" w:hAnsi="Arial Nova"/>
        </w:rPr>
      </w:pPr>
    </w:p>
    <w:p w14:paraId="061CCD18" w14:textId="77777777" w:rsidR="00EE6595" w:rsidRPr="00EE6595" w:rsidRDefault="00EE6595" w:rsidP="00EE6595">
      <w:pPr>
        <w:spacing w:line="360" w:lineRule="auto"/>
        <w:ind w:firstLine="720"/>
        <w:jc w:val="center"/>
        <w:rPr>
          <w:rFonts w:ascii="Arial Nova" w:hAnsi="Arial Nova"/>
          <w:i/>
          <w:iCs/>
        </w:rPr>
      </w:pPr>
      <w:r w:rsidRPr="00EE6595">
        <w:rPr>
          <w:rFonts w:ascii="Arial Nova" w:hAnsi="Arial Nova"/>
          <w:i/>
          <w:iCs/>
        </w:rPr>
        <w:t>“Cloth of gold, do not despise,</w:t>
      </w:r>
    </w:p>
    <w:p w14:paraId="19F4D5E8" w14:textId="77777777" w:rsidR="00EE6595" w:rsidRPr="00EE6595" w:rsidRDefault="00EE6595" w:rsidP="00EE6595">
      <w:pPr>
        <w:spacing w:line="360" w:lineRule="auto"/>
        <w:ind w:firstLine="720"/>
        <w:jc w:val="center"/>
        <w:rPr>
          <w:rFonts w:ascii="Arial Nova" w:hAnsi="Arial Nova"/>
          <w:i/>
          <w:iCs/>
        </w:rPr>
      </w:pPr>
      <w:r w:rsidRPr="00EE6595">
        <w:rPr>
          <w:rFonts w:ascii="Arial Nova" w:hAnsi="Arial Nova"/>
          <w:i/>
          <w:iCs/>
        </w:rPr>
        <w:t>Tho thou art matched to cloth of frize.</w:t>
      </w:r>
    </w:p>
    <w:p w14:paraId="60BEE3FF" w14:textId="77777777" w:rsidR="00EE6595" w:rsidRPr="00EE6595" w:rsidRDefault="00EE6595" w:rsidP="00EE6595">
      <w:pPr>
        <w:spacing w:line="360" w:lineRule="auto"/>
        <w:ind w:firstLine="720"/>
        <w:jc w:val="center"/>
        <w:rPr>
          <w:rFonts w:ascii="Arial Nova" w:hAnsi="Arial Nova"/>
          <w:i/>
          <w:iCs/>
        </w:rPr>
      </w:pPr>
      <w:r w:rsidRPr="00EE6595">
        <w:rPr>
          <w:rFonts w:ascii="Arial Nova" w:hAnsi="Arial Nova"/>
          <w:i/>
          <w:iCs/>
        </w:rPr>
        <w:t>Cloth of frize, be not too bold,</w:t>
      </w:r>
    </w:p>
    <w:p w14:paraId="163D88C1" w14:textId="759387A1" w:rsidR="00EE6595" w:rsidRDefault="00EE6595" w:rsidP="00EE6595">
      <w:pPr>
        <w:spacing w:line="360" w:lineRule="auto"/>
        <w:ind w:firstLine="720"/>
        <w:jc w:val="center"/>
        <w:rPr>
          <w:rFonts w:ascii="Arial Nova" w:hAnsi="Arial Nova"/>
          <w:i/>
          <w:iCs/>
        </w:rPr>
      </w:pPr>
      <w:r w:rsidRPr="00EE6595">
        <w:rPr>
          <w:rFonts w:ascii="Arial Nova" w:hAnsi="Arial Nova"/>
          <w:i/>
          <w:iCs/>
        </w:rPr>
        <w:t>Tho thou art matched to cloth of gold”.</w:t>
      </w:r>
      <w:r w:rsidRPr="00EE6595">
        <w:rPr>
          <w:rFonts w:ascii="Arial Nova" w:hAnsi="Arial Nova"/>
          <w:i/>
          <w:iCs/>
          <w:vertAlign w:val="superscript"/>
        </w:rPr>
        <w:footnoteReference w:id="84"/>
      </w:r>
    </w:p>
    <w:p w14:paraId="37C71DFB" w14:textId="77777777" w:rsidR="00EE6595" w:rsidRPr="00EE6595" w:rsidRDefault="00EE6595" w:rsidP="00EE6595">
      <w:pPr>
        <w:spacing w:line="360" w:lineRule="auto"/>
        <w:ind w:firstLine="720"/>
        <w:jc w:val="center"/>
        <w:rPr>
          <w:rFonts w:ascii="Arial Nova" w:hAnsi="Arial Nova"/>
          <w:i/>
          <w:iCs/>
        </w:rPr>
      </w:pPr>
    </w:p>
    <w:p w14:paraId="4D69FA80" w14:textId="6A6B4631" w:rsidR="00627974" w:rsidRPr="00EE6595" w:rsidRDefault="00270025" w:rsidP="00EE6595">
      <w:pPr>
        <w:spacing w:line="360" w:lineRule="auto"/>
        <w:ind w:firstLine="720"/>
        <w:rPr>
          <w:rFonts w:ascii="Arial Nova" w:hAnsi="Arial Nova"/>
          <w:i/>
          <w:iCs/>
        </w:rPr>
      </w:pPr>
      <w:r>
        <w:rPr>
          <w:rFonts w:ascii="Arial Nova" w:hAnsi="Arial Nova"/>
        </w:rPr>
        <w:t xml:space="preserve">The portrait therefore not only </w:t>
      </w:r>
      <w:r w:rsidR="00EE6595">
        <w:rPr>
          <w:rFonts w:ascii="Arial Nova" w:hAnsi="Arial Nova"/>
        </w:rPr>
        <w:t>acts a</w:t>
      </w:r>
      <w:r w:rsidR="009434D4">
        <w:rPr>
          <w:rFonts w:ascii="Arial Nova" w:hAnsi="Arial Nova"/>
        </w:rPr>
        <w:t>s a</w:t>
      </w:r>
      <w:r w:rsidR="00EE6595">
        <w:rPr>
          <w:rFonts w:ascii="Arial Nova" w:hAnsi="Arial Nova"/>
        </w:rPr>
        <w:t xml:space="preserve"> device in which legitimises their marriage, but also shows a divide in social standing, </w:t>
      </w:r>
      <w:r w:rsidR="00E3786C">
        <w:rPr>
          <w:rFonts w:ascii="Arial Nova" w:hAnsi="Arial Nova"/>
        </w:rPr>
        <w:t xml:space="preserve">and </w:t>
      </w:r>
      <w:r w:rsidR="00EE6595">
        <w:rPr>
          <w:rFonts w:ascii="Arial Nova" w:hAnsi="Arial Nova"/>
        </w:rPr>
        <w:t>arguably reflect</w:t>
      </w:r>
      <w:r w:rsidR="00A50349">
        <w:rPr>
          <w:rFonts w:ascii="Arial Nova" w:hAnsi="Arial Nova"/>
        </w:rPr>
        <w:t>s</w:t>
      </w:r>
      <w:r w:rsidR="00EE6595">
        <w:rPr>
          <w:rFonts w:ascii="Arial Nova" w:hAnsi="Arial Nova"/>
        </w:rPr>
        <w:t xml:space="preserve"> the evolving attitudes to marriage at the time. </w:t>
      </w:r>
    </w:p>
    <w:p w14:paraId="32FC3CA0" w14:textId="77777777" w:rsidR="00CD1768" w:rsidRDefault="00D107EB" w:rsidP="00257121">
      <w:pPr>
        <w:spacing w:line="360" w:lineRule="auto"/>
        <w:rPr>
          <w:rFonts w:ascii="Arial Nova" w:hAnsi="Arial Nova"/>
        </w:rPr>
      </w:pPr>
      <w:r w:rsidRPr="00257121">
        <w:rPr>
          <w:rFonts w:ascii="Arial Nova" w:hAnsi="Arial Nova"/>
          <w:i/>
          <w:iCs/>
        </w:rPr>
        <w:tab/>
      </w:r>
      <w:r w:rsidRPr="00257121">
        <w:rPr>
          <w:rFonts w:ascii="Arial Nova" w:hAnsi="Arial Nova"/>
        </w:rPr>
        <w:t xml:space="preserve">Mary’s brother Henry would </w:t>
      </w:r>
      <w:r w:rsidR="000678AB">
        <w:rPr>
          <w:rFonts w:ascii="Arial Nova" w:hAnsi="Arial Nova"/>
        </w:rPr>
        <w:t xml:space="preserve">also depict his marriages in art, perhaps most </w:t>
      </w:r>
      <w:r w:rsidR="00E74205">
        <w:rPr>
          <w:rFonts w:ascii="Arial Nova" w:hAnsi="Arial Nova"/>
        </w:rPr>
        <w:t>frequently</w:t>
      </w:r>
      <w:r w:rsidR="000678AB">
        <w:rPr>
          <w:rFonts w:ascii="Arial Nova" w:hAnsi="Arial Nova"/>
        </w:rPr>
        <w:t xml:space="preserve"> of any of the Tudor monarchs</w:t>
      </w:r>
      <w:r w:rsidRPr="00257121">
        <w:rPr>
          <w:rFonts w:ascii="Arial Nova" w:hAnsi="Arial Nova"/>
        </w:rPr>
        <w:t xml:space="preserve">. </w:t>
      </w:r>
      <w:r w:rsidRPr="00257121">
        <w:rPr>
          <w:rFonts w:ascii="Arial Nova" w:hAnsi="Arial Nova"/>
          <w:i/>
          <w:iCs/>
        </w:rPr>
        <w:t>The Family of Henry VIII</w:t>
      </w:r>
      <w:r w:rsidRPr="00257121">
        <w:rPr>
          <w:rFonts w:ascii="Arial Nova" w:hAnsi="Arial Nova"/>
        </w:rPr>
        <w:t xml:space="preserve"> </w:t>
      </w:r>
      <w:r w:rsidR="00645F97">
        <w:rPr>
          <w:rFonts w:ascii="Arial Nova" w:hAnsi="Arial Nova"/>
        </w:rPr>
        <w:t>d</w:t>
      </w:r>
      <w:r w:rsidRPr="00257121">
        <w:rPr>
          <w:rFonts w:ascii="Arial Nova" w:hAnsi="Arial Nova"/>
        </w:rPr>
        <w:t>epicts the king and his legitimate children, as well as Jane Seymour, the mother of Edward</w:t>
      </w:r>
      <w:r w:rsidR="00EA6E0C">
        <w:rPr>
          <w:rFonts w:ascii="Arial Nova" w:hAnsi="Arial Nova"/>
        </w:rPr>
        <w:t>, at Hampton Court Palace</w:t>
      </w:r>
      <w:r w:rsidR="00645F97">
        <w:rPr>
          <w:rFonts w:ascii="Arial Nova" w:hAnsi="Arial Nova"/>
        </w:rPr>
        <w:t xml:space="preserve"> [Figure 4]</w:t>
      </w:r>
      <w:r w:rsidRPr="00257121">
        <w:rPr>
          <w:rFonts w:ascii="Arial Nova" w:hAnsi="Arial Nova"/>
        </w:rPr>
        <w:t>.</w:t>
      </w:r>
      <w:r w:rsidR="00D57DAF" w:rsidRPr="00257121">
        <w:rPr>
          <w:rStyle w:val="FootnoteReference"/>
          <w:rFonts w:ascii="Arial Nova" w:hAnsi="Arial Nova"/>
        </w:rPr>
        <w:footnoteReference w:id="85"/>
      </w:r>
      <w:r w:rsidRPr="00257121">
        <w:rPr>
          <w:rFonts w:ascii="Arial Nova" w:hAnsi="Arial Nova"/>
        </w:rPr>
        <w:t xml:space="preserve"> Henry, Jane and Edward are central to the </w:t>
      </w:r>
      <w:r w:rsidR="00EA6E0C">
        <w:rPr>
          <w:rFonts w:ascii="Arial Nova" w:hAnsi="Arial Nova"/>
        </w:rPr>
        <w:lastRenderedPageBreak/>
        <w:t>painting</w:t>
      </w:r>
      <w:r w:rsidRPr="00257121">
        <w:rPr>
          <w:rFonts w:ascii="Arial Nova" w:hAnsi="Arial Nova"/>
        </w:rPr>
        <w:t xml:space="preserve">, and represent the ideal </w:t>
      </w:r>
      <w:r w:rsidR="00852FA8">
        <w:rPr>
          <w:rFonts w:ascii="Arial Nova" w:hAnsi="Arial Nova"/>
        </w:rPr>
        <w:t xml:space="preserve">Tudor </w:t>
      </w:r>
      <w:r w:rsidRPr="00257121">
        <w:rPr>
          <w:rFonts w:ascii="Arial Nova" w:hAnsi="Arial Nova"/>
        </w:rPr>
        <w:t xml:space="preserve">royal family. The fact that the painting was produced in 1545, almost ten years after Jane’s death, </w:t>
      </w:r>
      <w:r w:rsidR="006D042B">
        <w:rPr>
          <w:rFonts w:ascii="Arial Nova" w:hAnsi="Arial Nova"/>
        </w:rPr>
        <w:t>suggests</w:t>
      </w:r>
      <w:r w:rsidRPr="00257121">
        <w:rPr>
          <w:rFonts w:ascii="Arial Nova" w:hAnsi="Arial Nova"/>
        </w:rPr>
        <w:t xml:space="preserve"> that she was immortalised for her success of </w:t>
      </w:r>
      <w:r w:rsidR="006D042B">
        <w:rPr>
          <w:rFonts w:ascii="Arial Nova" w:hAnsi="Arial Nova"/>
        </w:rPr>
        <w:t>producing</w:t>
      </w:r>
      <w:r w:rsidRPr="00257121">
        <w:rPr>
          <w:rFonts w:ascii="Arial Nova" w:hAnsi="Arial Nova"/>
        </w:rPr>
        <w:t xml:space="preserve"> Henry’s </w:t>
      </w:r>
      <w:r w:rsidR="006D042B">
        <w:rPr>
          <w:rFonts w:ascii="Arial Nova" w:hAnsi="Arial Nova"/>
        </w:rPr>
        <w:t>sole</w:t>
      </w:r>
      <w:r w:rsidRPr="00257121">
        <w:rPr>
          <w:rFonts w:ascii="Arial Nova" w:hAnsi="Arial Nova"/>
        </w:rPr>
        <w:t xml:space="preserve"> male heir. However</w:t>
      </w:r>
      <w:r w:rsidR="00EA6F48">
        <w:rPr>
          <w:rFonts w:ascii="Arial Nova" w:hAnsi="Arial Nova"/>
        </w:rPr>
        <w:t>,</w:t>
      </w:r>
      <w:r w:rsidRPr="00257121">
        <w:rPr>
          <w:rFonts w:ascii="Arial Nova" w:hAnsi="Arial Nova"/>
        </w:rPr>
        <w:t xml:space="preserve"> Henry’s daughters </w:t>
      </w:r>
      <w:r w:rsidR="00EA6F48">
        <w:rPr>
          <w:rFonts w:ascii="Arial Nova" w:hAnsi="Arial Nova"/>
        </w:rPr>
        <w:t>-</w:t>
      </w:r>
      <w:r w:rsidRPr="00257121">
        <w:rPr>
          <w:rFonts w:ascii="Arial Nova" w:hAnsi="Arial Nova"/>
        </w:rPr>
        <w:t xml:space="preserve"> Mary and Elizabeth</w:t>
      </w:r>
      <w:r w:rsidR="00EA6F48">
        <w:rPr>
          <w:rFonts w:ascii="Arial Nova" w:hAnsi="Arial Nova"/>
        </w:rPr>
        <w:t xml:space="preserve"> - </w:t>
      </w:r>
      <w:r w:rsidRPr="00257121">
        <w:rPr>
          <w:rFonts w:ascii="Arial Nova" w:hAnsi="Arial Nova"/>
        </w:rPr>
        <w:t xml:space="preserve">are also depicted in the painting, after </w:t>
      </w:r>
      <w:r w:rsidR="00C20149">
        <w:rPr>
          <w:rFonts w:ascii="Arial Nova" w:hAnsi="Arial Nova"/>
        </w:rPr>
        <w:t>almost a decade</w:t>
      </w:r>
      <w:r w:rsidRPr="00257121">
        <w:rPr>
          <w:rFonts w:ascii="Arial Nova" w:hAnsi="Arial Nova"/>
        </w:rPr>
        <w:t xml:space="preserve"> of</w:t>
      </w:r>
      <w:r w:rsidR="00C20149">
        <w:rPr>
          <w:rFonts w:ascii="Arial Nova" w:hAnsi="Arial Nova"/>
        </w:rPr>
        <w:t xml:space="preserve"> </w:t>
      </w:r>
      <w:r w:rsidRPr="00257121">
        <w:rPr>
          <w:rFonts w:ascii="Arial Nova" w:hAnsi="Arial Nova"/>
        </w:rPr>
        <w:t>omi</w:t>
      </w:r>
      <w:r w:rsidR="00C20149">
        <w:rPr>
          <w:rFonts w:ascii="Arial Nova" w:hAnsi="Arial Nova"/>
        </w:rPr>
        <w:t>ssion</w:t>
      </w:r>
      <w:r w:rsidRPr="00257121">
        <w:rPr>
          <w:rFonts w:ascii="Arial Nova" w:hAnsi="Arial Nova"/>
        </w:rPr>
        <w:t xml:space="preserve"> from the line of succession</w:t>
      </w:r>
      <w:r w:rsidR="00C20149">
        <w:rPr>
          <w:rFonts w:ascii="Arial Nova" w:hAnsi="Arial Nova"/>
        </w:rPr>
        <w:t>,</w:t>
      </w:r>
      <w:r w:rsidRPr="00257121">
        <w:rPr>
          <w:rFonts w:ascii="Arial Nova" w:hAnsi="Arial Nova"/>
        </w:rPr>
        <w:t xml:space="preserve"> indicat</w:t>
      </w:r>
      <w:r w:rsidR="00C20149">
        <w:rPr>
          <w:rFonts w:ascii="Arial Nova" w:hAnsi="Arial Nova"/>
        </w:rPr>
        <w:t>ing</w:t>
      </w:r>
      <w:r w:rsidRPr="00257121">
        <w:rPr>
          <w:rFonts w:ascii="Arial Nova" w:hAnsi="Arial Nova"/>
        </w:rPr>
        <w:t xml:space="preserve"> that Henry had repaired his relationships with his daughters</w:t>
      </w:r>
      <w:r w:rsidR="000A181A">
        <w:rPr>
          <w:rFonts w:ascii="Arial Nova" w:hAnsi="Arial Nova"/>
        </w:rPr>
        <w:t>, possibly</w:t>
      </w:r>
      <w:r w:rsidRPr="00257121">
        <w:rPr>
          <w:rFonts w:ascii="Arial Nova" w:hAnsi="Arial Nova"/>
        </w:rPr>
        <w:t xml:space="preserve"> due to having a male </w:t>
      </w:r>
      <w:r w:rsidR="000A181A">
        <w:rPr>
          <w:rFonts w:ascii="Arial Nova" w:hAnsi="Arial Nova"/>
        </w:rPr>
        <w:t>heir in which the monarchy could now rely</w:t>
      </w:r>
      <w:r w:rsidRPr="00257121">
        <w:rPr>
          <w:rFonts w:ascii="Arial Nova" w:hAnsi="Arial Nova"/>
        </w:rPr>
        <w:t>. Indeed, Edward emulat</w:t>
      </w:r>
      <w:r w:rsidR="006E52B9">
        <w:rPr>
          <w:rFonts w:ascii="Arial Nova" w:hAnsi="Arial Nova"/>
        </w:rPr>
        <w:t>es</w:t>
      </w:r>
      <w:r w:rsidRPr="00257121">
        <w:rPr>
          <w:rFonts w:ascii="Arial Nova" w:hAnsi="Arial Nova"/>
        </w:rPr>
        <w:t xml:space="preserve"> his father in </w:t>
      </w:r>
      <w:r w:rsidR="006E52B9">
        <w:rPr>
          <w:rFonts w:ascii="Arial Nova" w:hAnsi="Arial Nova"/>
        </w:rPr>
        <w:t xml:space="preserve">both </w:t>
      </w:r>
      <w:r w:rsidRPr="00257121">
        <w:rPr>
          <w:rFonts w:ascii="Arial Nova" w:hAnsi="Arial Nova"/>
        </w:rPr>
        <w:t xml:space="preserve">pose and garb, whilst </w:t>
      </w:r>
      <w:r w:rsidR="006E52B9">
        <w:rPr>
          <w:rFonts w:ascii="Arial Nova" w:hAnsi="Arial Nova"/>
        </w:rPr>
        <w:t>Mary and Elizabeth</w:t>
      </w:r>
      <w:r w:rsidRPr="00257121">
        <w:rPr>
          <w:rFonts w:ascii="Arial Nova" w:hAnsi="Arial Nova"/>
        </w:rPr>
        <w:t xml:space="preserve"> </w:t>
      </w:r>
      <w:r w:rsidR="00670C19">
        <w:rPr>
          <w:rFonts w:ascii="Arial Nova" w:hAnsi="Arial Nova"/>
        </w:rPr>
        <w:t>are indistinguishable</w:t>
      </w:r>
      <w:r w:rsidRPr="00257121">
        <w:rPr>
          <w:rFonts w:ascii="Arial Nova" w:hAnsi="Arial Nova"/>
        </w:rPr>
        <w:t xml:space="preserve"> in their dark outfits,</w:t>
      </w:r>
      <w:r w:rsidR="00670C19">
        <w:rPr>
          <w:rFonts w:ascii="Arial Nova" w:hAnsi="Arial Nova"/>
        </w:rPr>
        <w:t xml:space="preserve"> </w:t>
      </w:r>
      <w:r w:rsidR="00852FA8">
        <w:rPr>
          <w:rFonts w:ascii="Arial Nova" w:hAnsi="Arial Nova"/>
        </w:rPr>
        <w:t>suggesting</w:t>
      </w:r>
      <w:r w:rsidR="00670C19">
        <w:rPr>
          <w:rFonts w:ascii="Arial Nova" w:hAnsi="Arial Nova"/>
        </w:rPr>
        <w:t xml:space="preserve"> that compared to Edward, they </w:t>
      </w:r>
      <w:r w:rsidR="004717F3">
        <w:rPr>
          <w:rFonts w:ascii="Arial Nova" w:hAnsi="Arial Nova"/>
        </w:rPr>
        <w:t xml:space="preserve">were </w:t>
      </w:r>
      <w:r w:rsidRPr="00257121">
        <w:rPr>
          <w:rFonts w:ascii="Arial Nova" w:hAnsi="Arial Nova"/>
        </w:rPr>
        <w:t>considered insignificant</w:t>
      </w:r>
      <w:r w:rsidR="00227D5B">
        <w:rPr>
          <w:rFonts w:ascii="Arial Nova" w:hAnsi="Arial Nova"/>
        </w:rPr>
        <w:t xml:space="preserve"> to the family dynamic</w:t>
      </w:r>
      <w:r w:rsidRPr="00257121">
        <w:rPr>
          <w:rFonts w:ascii="Arial Nova" w:hAnsi="Arial Nova"/>
        </w:rPr>
        <w:t xml:space="preserve">. </w:t>
      </w:r>
      <w:r w:rsidR="00227D5B">
        <w:rPr>
          <w:rFonts w:ascii="Arial Nova" w:hAnsi="Arial Nova"/>
        </w:rPr>
        <w:t>However, in my opinion</w:t>
      </w:r>
      <w:r w:rsidRPr="00257121">
        <w:rPr>
          <w:rFonts w:ascii="Arial Nova" w:hAnsi="Arial Nova"/>
        </w:rPr>
        <w:t xml:space="preserve">, this portrait </w:t>
      </w:r>
      <w:r w:rsidR="00227D5B">
        <w:rPr>
          <w:rFonts w:ascii="Arial Nova" w:hAnsi="Arial Nova"/>
        </w:rPr>
        <w:t>was the</w:t>
      </w:r>
      <w:r w:rsidRPr="00257121">
        <w:rPr>
          <w:rFonts w:ascii="Arial Nova" w:hAnsi="Arial Nova"/>
        </w:rPr>
        <w:t xml:space="preserve"> turning point in Mary and Elizabeth’s lives</w:t>
      </w:r>
      <w:r w:rsidR="001E3C07">
        <w:rPr>
          <w:rFonts w:ascii="Arial Nova" w:hAnsi="Arial Nova"/>
        </w:rPr>
        <w:t>,</w:t>
      </w:r>
      <w:r w:rsidRPr="00257121">
        <w:rPr>
          <w:rFonts w:ascii="Arial Nova" w:hAnsi="Arial Nova"/>
        </w:rPr>
        <w:t xml:space="preserve"> </w:t>
      </w:r>
      <w:r w:rsidR="00852FA8">
        <w:rPr>
          <w:rFonts w:ascii="Arial Nova" w:hAnsi="Arial Nova"/>
        </w:rPr>
        <w:t>where</w:t>
      </w:r>
      <w:r w:rsidR="001E3C07">
        <w:rPr>
          <w:rFonts w:ascii="Arial Nova" w:hAnsi="Arial Nova"/>
        </w:rPr>
        <w:t xml:space="preserve"> they</w:t>
      </w:r>
      <w:r w:rsidR="00852FA8">
        <w:rPr>
          <w:rFonts w:ascii="Arial Nova" w:hAnsi="Arial Nova"/>
        </w:rPr>
        <w:t xml:space="preserve"> were finally recognised</w:t>
      </w:r>
      <w:r w:rsidR="001E3C07">
        <w:rPr>
          <w:rFonts w:ascii="Arial Nova" w:hAnsi="Arial Nova"/>
        </w:rPr>
        <w:t xml:space="preserve"> </w:t>
      </w:r>
      <w:r w:rsidR="00852FA8">
        <w:rPr>
          <w:rFonts w:ascii="Arial Nova" w:hAnsi="Arial Nova"/>
        </w:rPr>
        <w:t xml:space="preserve">as </w:t>
      </w:r>
      <w:r w:rsidRPr="00257121">
        <w:rPr>
          <w:rFonts w:ascii="Arial Nova" w:hAnsi="Arial Nova"/>
        </w:rPr>
        <w:t>legitim</w:t>
      </w:r>
      <w:r w:rsidR="00852FA8">
        <w:rPr>
          <w:rFonts w:ascii="Arial Nova" w:hAnsi="Arial Nova"/>
        </w:rPr>
        <w:t>ate</w:t>
      </w:r>
      <w:r w:rsidRPr="00257121">
        <w:rPr>
          <w:rFonts w:ascii="Arial Nova" w:hAnsi="Arial Nova"/>
        </w:rPr>
        <w:t xml:space="preserve"> heirs to the throne. </w:t>
      </w:r>
      <w:r w:rsidR="003D7868">
        <w:rPr>
          <w:rFonts w:ascii="Arial Nova" w:hAnsi="Arial Nova"/>
        </w:rPr>
        <w:t xml:space="preserve">The fact that </w:t>
      </w:r>
      <w:r w:rsidRPr="00257121">
        <w:rPr>
          <w:rFonts w:ascii="Arial Nova" w:hAnsi="Arial Nova"/>
        </w:rPr>
        <w:t>Elizabeth is depicted wearing an ‘A’ pendant necklace,</w:t>
      </w:r>
      <w:r w:rsidR="003D7868">
        <w:rPr>
          <w:rFonts w:ascii="Arial Nova" w:hAnsi="Arial Nova"/>
        </w:rPr>
        <w:t xml:space="preserve"> an item so synonymous with her mother Anne Boleyn, could</w:t>
      </w:r>
      <w:r w:rsidRPr="00257121">
        <w:rPr>
          <w:rFonts w:ascii="Arial Nova" w:hAnsi="Arial Nova"/>
        </w:rPr>
        <w:t xml:space="preserve"> explain why the daughters of Henry VIII were included</w:t>
      </w:r>
      <w:r w:rsidR="00393C27">
        <w:rPr>
          <w:rFonts w:ascii="Arial Nova" w:hAnsi="Arial Nova"/>
        </w:rPr>
        <w:t xml:space="preserve"> at</w:t>
      </w:r>
      <w:r w:rsidRPr="00257121">
        <w:rPr>
          <w:rFonts w:ascii="Arial Nova" w:hAnsi="Arial Nova"/>
        </w:rPr>
        <w:t xml:space="preserve"> in this portrait.</w:t>
      </w:r>
      <w:r w:rsidR="003D7868">
        <w:rPr>
          <w:rFonts w:ascii="Arial Nova" w:hAnsi="Arial Nova"/>
        </w:rPr>
        <w:t xml:space="preserve"> It </w:t>
      </w:r>
      <w:r w:rsidR="00393C27">
        <w:rPr>
          <w:rFonts w:ascii="Arial Nova" w:hAnsi="Arial Nova"/>
        </w:rPr>
        <w:t xml:space="preserve">is my belief therefore, </w:t>
      </w:r>
      <w:r w:rsidR="003D7868">
        <w:rPr>
          <w:rFonts w:ascii="Arial Nova" w:hAnsi="Arial Nova"/>
        </w:rPr>
        <w:t>that the portrait may have been painted by a Boleyn-sympathiser.</w:t>
      </w:r>
      <w:r w:rsidRPr="00257121">
        <w:rPr>
          <w:rFonts w:ascii="Arial Nova" w:hAnsi="Arial Nova"/>
        </w:rPr>
        <w:t xml:space="preserve"> </w:t>
      </w:r>
    </w:p>
    <w:p w14:paraId="4046DEEF" w14:textId="20A9C00D" w:rsidR="00D107EB" w:rsidRPr="00555F74" w:rsidRDefault="00CD1768" w:rsidP="00555F74">
      <w:pPr>
        <w:spacing w:line="360" w:lineRule="auto"/>
        <w:ind w:firstLine="720"/>
        <w:rPr>
          <w:rFonts w:ascii="Arial Nova" w:hAnsi="Arial Nova"/>
          <w:lang w:val="en"/>
        </w:rPr>
      </w:pPr>
      <w:r>
        <w:rPr>
          <w:rFonts w:ascii="Arial Nova" w:hAnsi="Arial Nova"/>
        </w:rPr>
        <w:t>The</w:t>
      </w:r>
      <w:r w:rsidR="00D107EB" w:rsidRPr="00257121">
        <w:rPr>
          <w:rFonts w:ascii="Arial Nova" w:hAnsi="Arial Nova"/>
        </w:rPr>
        <w:t xml:space="preserve"> </w:t>
      </w:r>
      <w:r>
        <w:rPr>
          <w:rFonts w:ascii="Arial Nova" w:hAnsi="Arial Nova"/>
          <w:i/>
          <w:iCs/>
        </w:rPr>
        <w:t xml:space="preserve">Family of Henry </w:t>
      </w:r>
      <w:r w:rsidRPr="00CD1768">
        <w:rPr>
          <w:rFonts w:ascii="Arial Nova" w:hAnsi="Arial Nova"/>
          <w:i/>
          <w:iCs/>
        </w:rPr>
        <w:t>VIII</w:t>
      </w:r>
      <w:r>
        <w:rPr>
          <w:rFonts w:ascii="Arial Nova" w:hAnsi="Arial Nova"/>
          <w:i/>
          <w:iCs/>
        </w:rPr>
        <w:t xml:space="preserve"> </w:t>
      </w:r>
      <w:r>
        <w:rPr>
          <w:rFonts w:ascii="Arial Nova" w:hAnsi="Arial Nova"/>
        </w:rPr>
        <w:t>was</w:t>
      </w:r>
      <w:r w:rsidR="00D107EB" w:rsidRPr="00257121">
        <w:rPr>
          <w:rFonts w:ascii="Arial Nova" w:hAnsi="Arial Nova"/>
        </w:rPr>
        <w:t xml:space="preserve"> life-sized</w:t>
      </w:r>
      <w:r>
        <w:rPr>
          <w:rFonts w:ascii="Arial Nova" w:hAnsi="Arial Nova"/>
        </w:rPr>
        <w:t xml:space="preserve"> and presumably would </w:t>
      </w:r>
      <w:r w:rsidR="00D107EB" w:rsidRPr="00257121">
        <w:rPr>
          <w:rFonts w:ascii="Arial Nova" w:hAnsi="Arial Nova"/>
        </w:rPr>
        <w:t xml:space="preserve">have taken a predominant place upon a wall, </w:t>
      </w:r>
      <w:r>
        <w:rPr>
          <w:rFonts w:ascii="Arial Nova" w:hAnsi="Arial Nova"/>
        </w:rPr>
        <w:t>emphasising that</w:t>
      </w:r>
      <w:r w:rsidR="00D107EB" w:rsidRPr="00257121">
        <w:rPr>
          <w:rFonts w:ascii="Arial Nova" w:hAnsi="Arial Nova"/>
        </w:rPr>
        <w:t xml:space="preserve"> Henry’s </w:t>
      </w:r>
      <w:r>
        <w:rPr>
          <w:rFonts w:ascii="Arial Nova" w:hAnsi="Arial Nova"/>
        </w:rPr>
        <w:t>progeny</w:t>
      </w:r>
      <w:r w:rsidR="00D107EB" w:rsidRPr="00257121">
        <w:rPr>
          <w:rFonts w:ascii="Arial Nova" w:hAnsi="Arial Nova"/>
        </w:rPr>
        <w:t xml:space="preserve"> was undisput</w:t>
      </w:r>
      <w:r>
        <w:rPr>
          <w:rFonts w:ascii="Arial Nova" w:hAnsi="Arial Nova"/>
        </w:rPr>
        <w:t>ed and that his reign had been</w:t>
      </w:r>
      <w:r w:rsidR="00D107EB" w:rsidRPr="00257121">
        <w:rPr>
          <w:rFonts w:ascii="Arial Nova" w:hAnsi="Arial Nova"/>
        </w:rPr>
        <w:t xml:space="preserve"> </w:t>
      </w:r>
      <w:r>
        <w:rPr>
          <w:rFonts w:ascii="Arial Nova" w:hAnsi="Arial Nova"/>
        </w:rPr>
        <w:t>fruitful</w:t>
      </w:r>
      <w:r w:rsidR="00D107EB" w:rsidRPr="00257121">
        <w:rPr>
          <w:rFonts w:ascii="Arial Nova" w:hAnsi="Arial Nova"/>
        </w:rPr>
        <w:t>.</w:t>
      </w:r>
      <w:r>
        <w:rPr>
          <w:rFonts w:ascii="Arial Nova" w:hAnsi="Arial Nova"/>
        </w:rPr>
        <w:t xml:space="preserve"> </w:t>
      </w:r>
      <w:r w:rsidR="00D107EB" w:rsidRPr="00257121">
        <w:rPr>
          <w:rFonts w:ascii="Arial Nova" w:hAnsi="Arial Nova"/>
          <w:lang w:val="en"/>
        </w:rPr>
        <w:t xml:space="preserve">The size of </w:t>
      </w:r>
      <w:r>
        <w:rPr>
          <w:rFonts w:ascii="Arial Nova" w:hAnsi="Arial Nova"/>
          <w:lang w:val="en"/>
        </w:rPr>
        <w:t xml:space="preserve">contemporary </w:t>
      </w:r>
      <w:r w:rsidR="00D107EB" w:rsidRPr="00257121">
        <w:rPr>
          <w:rFonts w:ascii="Arial Nova" w:hAnsi="Arial Nova"/>
          <w:lang w:val="en"/>
        </w:rPr>
        <w:t xml:space="preserve">portraits </w:t>
      </w:r>
      <w:r>
        <w:rPr>
          <w:rFonts w:ascii="Arial Nova" w:hAnsi="Arial Nova"/>
          <w:lang w:val="en"/>
        </w:rPr>
        <w:t>are</w:t>
      </w:r>
      <w:r w:rsidR="00D107EB" w:rsidRPr="00257121">
        <w:rPr>
          <w:rFonts w:ascii="Arial Nova" w:hAnsi="Arial Nova"/>
          <w:lang w:val="en"/>
        </w:rPr>
        <w:t xml:space="preserve"> important to take into consideration - the </w:t>
      </w:r>
      <w:r w:rsidR="00D107EB" w:rsidRPr="00CD1768">
        <w:rPr>
          <w:rFonts w:ascii="Arial Nova" w:hAnsi="Arial Nova"/>
          <w:i/>
          <w:iCs/>
          <w:lang w:val="en"/>
        </w:rPr>
        <w:t>Whitehall Mural</w:t>
      </w:r>
      <w:r w:rsidR="00D107EB" w:rsidRPr="00257121">
        <w:rPr>
          <w:rFonts w:ascii="Arial Nova" w:hAnsi="Arial Nova"/>
          <w:lang w:val="en"/>
        </w:rPr>
        <w:t xml:space="preserve">, for example, due to its </w:t>
      </w:r>
      <w:r>
        <w:rPr>
          <w:rFonts w:ascii="Arial Nova" w:hAnsi="Arial Nova"/>
          <w:lang w:val="en"/>
        </w:rPr>
        <w:t>enormity</w:t>
      </w:r>
      <w:r w:rsidR="00D107EB" w:rsidRPr="00257121">
        <w:rPr>
          <w:rFonts w:ascii="Arial Nova" w:hAnsi="Arial Nova"/>
          <w:lang w:val="en"/>
        </w:rPr>
        <w:t xml:space="preserve">, ensured that </w:t>
      </w:r>
      <w:r>
        <w:rPr>
          <w:rFonts w:ascii="Arial Nova" w:hAnsi="Arial Nova"/>
          <w:lang w:val="en"/>
        </w:rPr>
        <w:t xml:space="preserve">not only could </w:t>
      </w:r>
      <w:r w:rsidR="00D107EB" w:rsidRPr="00257121">
        <w:rPr>
          <w:rFonts w:ascii="Arial Nova" w:hAnsi="Arial Nova"/>
          <w:lang w:val="en"/>
        </w:rPr>
        <w:t>more detai</w:t>
      </w:r>
      <w:r>
        <w:rPr>
          <w:rFonts w:ascii="Arial Nova" w:hAnsi="Arial Nova"/>
          <w:lang w:val="en"/>
        </w:rPr>
        <w:t>l</w:t>
      </w:r>
      <w:r w:rsidR="00D107EB" w:rsidRPr="00257121">
        <w:rPr>
          <w:rFonts w:ascii="Arial Nova" w:hAnsi="Arial Nova"/>
          <w:lang w:val="en"/>
        </w:rPr>
        <w:t xml:space="preserve"> be presented, </w:t>
      </w:r>
      <w:r>
        <w:rPr>
          <w:rFonts w:ascii="Arial Nova" w:hAnsi="Arial Nova"/>
          <w:lang w:val="en"/>
        </w:rPr>
        <w:t>but that it would held an almost physical</w:t>
      </w:r>
      <w:r w:rsidR="00D107EB" w:rsidRPr="00257121">
        <w:rPr>
          <w:rFonts w:ascii="Arial Nova" w:hAnsi="Arial Nova"/>
          <w:lang w:val="en"/>
        </w:rPr>
        <w:t xml:space="preserve"> presence in the room</w:t>
      </w:r>
      <w:r w:rsidR="00D57DAF" w:rsidRPr="00257121">
        <w:rPr>
          <w:rFonts w:ascii="Arial Nova" w:hAnsi="Arial Nova"/>
          <w:lang w:val="en"/>
        </w:rPr>
        <w:t xml:space="preserve"> [Figure 5]</w:t>
      </w:r>
      <w:r w:rsidR="00D107EB" w:rsidRPr="00257121">
        <w:rPr>
          <w:rFonts w:ascii="Arial Nova" w:hAnsi="Arial Nova"/>
          <w:lang w:val="en"/>
        </w:rPr>
        <w:t>.</w:t>
      </w:r>
      <w:r w:rsidR="00D57DAF" w:rsidRPr="00257121">
        <w:rPr>
          <w:rStyle w:val="FootnoteReference"/>
          <w:rFonts w:ascii="Arial Nova" w:hAnsi="Arial Nova"/>
          <w:lang w:val="en"/>
        </w:rPr>
        <w:footnoteReference w:id="86"/>
      </w:r>
      <w:r w:rsidR="00D107EB" w:rsidRPr="00257121">
        <w:rPr>
          <w:rFonts w:ascii="Arial Nova" w:hAnsi="Arial Nova"/>
          <w:lang w:val="en"/>
        </w:rPr>
        <w:t xml:space="preserve"> Indeed, the </w:t>
      </w:r>
      <w:r w:rsidR="00D107EB" w:rsidRPr="00C253EC">
        <w:rPr>
          <w:rFonts w:ascii="Arial Nova" w:hAnsi="Arial Nova"/>
          <w:i/>
          <w:iCs/>
          <w:lang w:val="en"/>
        </w:rPr>
        <w:t>Whitehall Mural</w:t>
      </w:r>
      <w:r w:rsidR="00D107EB" w:rsidRPr="00257121">
        <w:rPr>
          <w:rFonts w:ascii="Arial Nova" w:hAnsi="Arial Nova"/>
          <w:lang w:val="en"/>
        </w:rPr>
        <w:t xml:space="preserve">, similar to the </w:t>
      </w:r>
      <w:r w:rsidR="00D107EB" w:rsidRPr="00257121">
        <w:rPr>
          <w:rFonts w:ascii="Arial Nova" w:hAnsi="Arial Nova"/>
          <w:i/>
          <w:iCs/>
          <w:lang w:val="en"/>
        </w:rPr>
        <w:t xml:space="preserve">Family of Henry VIII </w:t>
      </w:r>
      <w:r w:rsidR="00D107EB" w:rsidRPr="00257121">
        <w:rPr>
          <w:rFonts w:ascii="Arial Nova" w:hAnsi="Arial Nova"/>
          <w:lang w:val="en"/>
        </w:rPr>
        <w:t>depicts Henry and Jane, as well as King Henry VII and Elizabeth of York</w:t>
      </w:r>
      <w:r w:rsidR="00C253EC">
        <w:rPr>
          <w:rFonts w:ascii="Arial Nova" w:hAnsi="Arial Nova"/>
          <w:lang w:val="en"/>
        </w:rPr>
        <w:t xml:space="preserve"> standing beside a Latin inscription</w:t>
      </w:r>
      <w:r w:rsidR="00555F74">
        <w:rPr>
          <w:rFonts w:ascii="Arial Nova" w:hAnsi="Arial Nova"/>
          <w:lang w:val="en"/>
        </w:rPr>
        <w:t xml:space="preserve"> celebrating</w:t>
      </w:r>
      <w:r w:rsidR="00C253EC">
        <w:rPr>
          <w:rFonts w:ascii="Arial Nova" w:hAnsi="Arial Nova"/>
          <w:lang w:val="en"/>
        </w:rPr>
        <w:t xml:space="preserve"> the birth of Prince Edward in 1537, and thus in </w:t>
      </w:r>
      <w:r w:rsidR="00555F74">
        <w:rPr>
          <w:rFonts w:ascii="Arial Nova" w:hAnsi="Arial Nova"/>
          <w:lang w:val="en"/>
        </w:rPr>
        <w:t>extension was a painting that highlighted the a</w:t>
      </w:r>
      <w:r w:rsidR="00C253EC">
        <w:rPr>
          <w:rFonts w:ascii="Arial Nova" w:hAnsi="Arial Nova"/>
          <w:lang w:val="en"/>
        </w:rPr>
        <w:t>chievements</w:t>
      </w:r>
      <w:r w:rsidR="00555F74">
        <w:rPr>
          <w:rFonts w:ascii="Arial Nova" w:hAnsi="Arial Nova"/>
          <w:lang w:val="en"/>
        </w:rPr>
        <w:t xml:space="preserve"> of the Tudor dynasty. Interestingly, the </w:t>
      </w:r>
      <w:r w:rsidR="00555F74">
        <w:rPr>
          <w:rFonts w:ascii="Arial Nova" w:hAnsi="Arial Nova"/>
          <w:i/>
          <w:iCs/>
          <w:lang w:val="en"/>
        </w:rPr>
        <w:t>Whitehall Mural</w:t>
      </w:r>
      <w:r w:rsidR="00555F74">
        <w:rPr>
          <w:rFonts w:ascii="Arial Nova" w:hAnsi="Arial Nova"/>
          <w:lang w:val="en"/>
        </w:rPr>
        <w:t xml:space="preserve"> portrayed Henry VIII in such a domineering and powerful way, that the king adopted the same pose for every subsequent portrait, </w:t>
      </w:r>
      <w:r w:rsidR="00555F74">
        <w:rPr>
          <w:rFonts w:ascii="Arial Nova" w:hAnsi="Arial Nova"/>
          <w:lang w:val="en"/>
        </w:rPr>
        <w:lastRenderedPageBreak/>
        <w:t xml:space="preserve">indicating that the </w:t>
      </w:r>
      <w:r w:rsidR="00555F74">
        <w:rPr>
          <w:rFonts w:ascii="Arial Nova" w:hAnsi="Arial Nova"/>
          <w:i/>
          <w:iCs/>
          <w:lang w:val="en"/>
        </w:rPr>
        <w:t xml:space="preserve">Mural </w:t>
      </w:r>
      <w:r w:rsidR="00555F74">
        <w:rPr>
          <w:rFonts w:ascii="Arial Nova" w:hAnsi="Arial Nova"/>
          <w:lang w:val="en"/>
        </w:rPr>
        <w:t>was the precedent in which most later-Henrician propaganda was modelled.</w:t>
      </w:r>
      <w:r w:rsidR="00555F74">
        <w:rPr>
          <w:rStyle w:val="FootnoteReference"/>
          <w:rFonts w:ascii="Arial Nova" w:hAnsi="Arial Nova"/>
          <w:lang w:val="en"/>
        </w:rPr>
        <w:footnoteReference w:id="87"/>
      </w:r>
    </w:p>
    <w:p w14:paraId="79E34A84" w14:textId="796DA877" w:rsidR="00D107EB" w:rsidRPr="00257121" w:rsidRDefault="00D107EB" w:rsidP="00257121">
      <w:pPr>
        <w:spacing w:line="360" w:lineRule="auto"/>
        <w:rPr>
          <w:rFonts w:ascii="Arial Nova" w:hAnsi="Arial Nova"/>
        </w:rPr>
      </w:pPr>
      <w:r w:rsidRPr="00257121">
        <w:rPr>
          <w:rFonts w:ascii="Arial Nova" w:hAnsi="Arial Nova"/>
        </w:rPr>
        <w:tab/>
        <w:t xml:space="preserve">However, legacy portraits </w:t>
      </w:r>
      <w:r w:rsidR="00555F74">
        <w:rPr>
          <w:rFonts w:ascii="Arial Nova" w:hAnsi="Arial Nova"/>
        </w:rPr>
        <w:t xml:space="preserve">such as the </w:t>
      </w:r>
      <w:r w:rsidR="00555F74">
        <w:rPr>
          <w:rFonts w:ascii="Arial Nova" w:hAnsi="Arial Nova"/>
          <w:i/>
          <w:iCs/>
        </w:rPr>
        <w:t xml:space="preserve">Whitehall Mural </w:t>
      </w:r>
      <w:r w:rsidRPr="00257121">
        <w:rPr>
          <w:rFonts w:ascii="Arial Nova" w:hAnsi="Arial Nova"/>
        </w:rPr>
        <w:t>seemed to grow unpopular after the reign</w:t>
      </w:r>
      <w:r w:rsidR="00555F74">
        <w:rPr>
          <w:rFonts w:ascii="Arial Nova" w:hAnsi="Arial Nova"/>
        </w:rPr>
        <w:t>s</w:t>
      </w:r>
      <w:r w:rsidRPr="00257121">
        <w:rPr>
          <w:rFonts w:ascii="Arial Nova" w:hAnsi="Arial Nova"/>
        </w:rPr>
        <w:t xml:space="preserve"> of Henry VII and VIII, and that </w:t>
      </w:r>
      <w:r w:rsidR="00555F74">
        <w:rPr>
          <w:rFonts w:ascii="Arial Nova" w:hAnsi="Arial Nova"/>
        </w:rPr>
        <w:t xml:space="preserve">instead, </w:t>
      </w:r>
      <w:r w:rsidRPr="00257121">
        <w:rPr>
          <w:rFonts w:ascii="Arial Nova" w:hAnsi="Arial Nova"/>
        </w:rPr>
        <w:t xml:space="preserve">during the reign of Mary I, wedding portraits became popularised. The </w:t>
      </w:r>
      <w:r w:rsidRPr="00257121">
        <w:rPr>
          <w:rFonts w:ascii="Arial Nova" w:hAnsi="Arial Nova"/>
          <w:i/>
          <w:iCs/>
        </w:rPr>
        <w:t>Portrait of Mary I and Philip of Spain</w:t>
      </w:r>
      <w:r w:rsidRPr="00257121">
        <w:rPr>
          <w:rFonts w:ascii="Arial Nova" w:hAnsi="Arial Nova"/>
        </w:rPr>
        <w:t xml:space="preserve"> was produced in 1558 by a Marian sympathiser, and depicts the queen and her husband Philip amongst a London backdrop</w:t>
      </w:r>
      <w:r w:rsidR="00D57DAF" w:rsidRPr="00257121">
        <w:rPr>
          <w:rFonts w:ascii="Arial Nova" w:hAnsi="Arial Nova"/>
        </w:rPr>
        <w:t xml:space="preserve"> [Figure 6]</w:t>
      </w:r>
      <w:r w:rsidRPr="00257121">
        <w:rPr>
          <w:rFonts w:ascii="Arial Nova" w:hAnsi="Arial Nova"/>
        </w:rPr>
        <w:t>.</w:t>
      </w:r>
      <w:r w:rsidR="00D57DAF" w:rsidRPr="00257121">
        <w:rPr>
          <w:rStyle w:val="FootnoteReference"/>
          <w:rFonts w:ascii="Arial Nova" w:hAnsi="Arial Nova"/>
        </w:rPr>
        <w:footnoteReference w:id="88"/>
      </w:r>
      <w:r w:rsidRPr="00257121">
        <w:rPr>
          <w:rFonts w:ascii="Arial Nova" w:hAnsi="Arial Nova"/>
        </w:rPr>
        <w:t xml:space="preserve"> This date is very important in the interpretation of this </w:t>
      </w:r>
      <w:r w:rsidR="009E6A1E">
        <w:rPr>
          <w:rFonts w:ascii="Arial Nova" w:hAnsi="Arial Nova"/>
        </w:rPr>
        <w:t>portrait</w:t>
      </w:r>
      <w:r w:rsidRPr="00257121">
        <w:rPr>
          <w:rFonts w:ascii="Arial Nova" w:hAnsi="Arial Nova"/>
        </w:rPr>
        <w:t>. Mary</w:t>
      </w:r>
      <w:r w:rsidR="007B2F1F">
        <w:rPr>
          <w:rFonts w:ascii="Arial Nova" w:hAnsi="Arial Nova"/>
        </w:rPr>
        <w:t xml:space="preserve"> I </w:t>
      </w:r>
      <w:r w:rsidRPr="00257121">
        <w:rPr>
          <w:rFonts w:ascii="Arial Nova" w:hAnsi="Arial Nova"/>
        </w:rPr>
        <w:t xml:space="preserve">had died in 1558, so it is </w:t>
      </w:r>
      <w:r w:rsidR="009E6A1E">
        <w:rPr>
          <w:rFonts w:ascii="Arial Nova" w:hAnsi="Arial Nova"/>
        </w:rPr>
        <w:t>possible</w:t>
      </w:r>
      <w:r w:rsidRPr="00257121">
        <w:rPr>
          <w:rFonts w:ascii="Arial Nova" w:hAnsi="Arial Nova"/>
        </w:rPr>
        <w:t xml:space="preserve"> that</w:t>
      </w:r>
      <w:r w:rsidR="007B2F1F">
        <w:rPr>
          <w:rFonts w:ascii="Arial Nova" w:hAnsi="Arial Nova"/>
        </w:rPr>
        <w:t xml:space="preserve"> this portrait</w:t>
      </w:r>
      <w:r w:rsidRPr="00257121">
        <w:rPr>
          <w:rFonts w:ascii="Arial Nova" w:hAnsi="Arial Nova"/>
        </w:rPr>
        <w:t xml:space="preserve"> was produced in celebration of her life – or at the very least, </w:t>
      </w:r>
      <w:r w:rsidR="009E6A1E">
        <w:rPr>
          <w:rFonts w:ascii="Arial Nova" w:hAnsi="Arial Nova"/>
        </w:rPr>
        <w:t>in</w:t>
      </w:r>
      <w:r w:rsidRPr="00257121">
        <w:rPr>
          <w:rFonts w:ascii="Arial Nova" w:hAnsi="Arial Nova"/>
        </w:rPr>
        <w:t xml:space="preserve"> celebration of her marriage to Philip. However,</w:t>
      </w:r>
      <w:r w:rsidR="009E6A1E">
        <w:rPr>
          <w:rFonts w:ascii="Arial Nova" w:hAnsi="Arial Nova"/>
        </w:rPr>
        <w:t xml:space="preserve"> by the end of her life,</w:t>
      </w:r>
      <w:r w:rsidRPr="00257121">
        <w:rPr>
          <w:rFonts w:ascii="Arial Nova" w:hAnsi="Arial Nova"/>
        </w:rPr>
        <w:t xml:space="preserve"> Mary had become </w:t>
      </w:r>
      <w:r w:rsidR="009E6A1E">
        <w:rPr>
          <w:rFonts w:ascii="Arial Nova" w:hAnsi="Arial Nova"/>
        </w:rPr>
        <w:t>villainised by her</w:t>
      </w:r>
      <w:r w:rsidRPr="00257121">
        <w:rPr>
          <w:rFonts w:ascii="Arial Nova" w:hAnsi="Arial Nova"/>
        </w:rPr>
        <w:t xml:space="preserve"> people,</w:t>
      </w:r>
      <w:r w:rsidR="009E6A1E">
        <w:rPr>
          <w:rFonts w:ascii="Arial Nova" w:hAnsi="Arial Nova"/>
        </w:rPr>
        <w:t xml:space="preserve"> and therefore the production of this portrait was</w:t>
      </w:r>
      <w:r w:rsidR="007B2F1F">
        <w:rPr>
          <w:rFonts w:ascii="Arial Nova" w:hAnsi="Arial Nova"/>
        </w:rPr>
        <w:t xml:space="preserve"> probably</w:t>
      </w:r>
      <w:r w:rsidR="009E6A1E">
        <w:rPr>
          <w:rFonts w:ascii="Arial Nova" w:hAnsi="Arial Nova"/>
        </w:rPr>
        <w:t xml:space="preserve"> intended to </w:t>
      </w:r>
      <w:r w:rsidR="007B2F1F">
        <w:rPr>
          <w:rFonts w:ascii="Arial Nova" w:hAnsi="Arial Nova"/>
        </w:rPr>
        <w:t xml:space="preserve">gloss over the negative reaction to Mary’s reign, and present it as though it had been successful. </w:t>
      </w:r>
      <w:r w:rsidRPr="00257121">
        <w:rPr>
          <w:rFonts w:ascii="Arial Nova" w:hAnsi="Arial Nova"/>
        </w:rPr>
        <w:t xml:space="preserve">This is </w:t>
      </w:r>
      <w:r w:rsidR="007B2F1F">
        <w:rPr>
          <w:rFonts w:ascii="Arial Nova" w:hAnsi="Arial Nova"/>
        </w:rPr>
        <w:t>supported</w:t>
      </w:r>
      <w:r w:rsidRPr="00257121">
        <w:rPr>
          <w:rFonts w:ascii="Arial Nova" w:hAnsi="Arial Nova"/>
        </w:rPr>
        <w:t xml:space="preserve"> by the fact that the monarchs are depicted in London, the seat of power, where </w:t>
      </w:r>
      <w:r w:rsidR="007B2F1F">
        <w:rPr>
          <w:rFonts w:ascii="Arial Nova" w:hAnsi="Arial Nova"/>
        </w:rPr>
        <w:t xml:space="preserve">in reality </w:t>
      </w:r>
      <w:r w:rsidRPr="00257121">
        <w:rPr>
          <w:rFonts w:ascii="Arial Nova" w:hAnsi="Arial Nova"/>
        </w:rPr>
        <w:t>anti-Spanish sentiment and xenophobia was ubiquitous</w:t>
      </w:r>
      <w:r w:rsidR="007B2F1F">
        <w:rPr>
          <w:rFonts w:ascii="Arial Nova" w:hAnsi="Arial Nova"/>
        </w:rPr>
        <w:t xml:space="preserve"> and deep-rooted</w:t>
      </w:r>
      <w:r w:rsidRPr="00257121">
        <w:rPr>
          <w:rFonts w:ascii="Arial Nova" w:hAnsi="Arial Nova"/>
        </w:rPr>
        <w:t>,</w:t>
      </w:r>
      <w:r w:rsidR="007B2F1F">
        <w:rPr>
          <w:rFonts w:ascii="Arial Nova" w:hAnsi="Arial Nova"/>
        </w:rPr>
        <w:t xml:space="preserve"> indicating that Mary had been disillusioned in how successful her reign appeared to be. Additionally,</w:t>
      </w:r>
      <w:r w:rsidRPr="00257121">
        <w:rPr>
          <w:rFonts w:ascii="Arial Nova" w:hAnsi="Arial Nova"/>
        </w:rPr>
        <w:t xml:space="preserve"> by 1558, Mary’s marriage to Philip was effectively over, with Philip spending years abroad in Spain without even corresponding with his wife. To me, therefore, it appears that Mary was</w:t>
      </w:r>
      <w:r w:rsidR="007B2F1F">
        <w:rPr>
          <w:rFonts w:ascii="Arial Nova" w:hAnsi="Arial Nova"/>
        </w:rPr>
        <w:t xml:space="preserve"> also</w:t>
      </w:r>
      <w:r w:rsidRPr="00257121">
        <w:rPr>
          <w:rFonts w:ascii="Arial Nova" w:hAnsi="Arial Nova"/>
        </w:rPr>
        <w:t xml:space="preserve"> disillusioned in her marriage to Philip</w:t>
      </w:r>
      <w:r w:rsidR="007B2F1F">
        <w:rPr>
          <w:rFonts w:ascii="Arial Nova" w:hAnsi="Arial Nova"/>
        </w:rPr>
        <w:t>, but chose to present it in a successful way</w:t>
      </w:r>
      <w:r w:rsidRPr="00257121">
        <w:rPr>
          <w:rFonts w:ascii="Arial Nova" w:hAnsi="Arial Nova"/>
        </w:rPr>
        <w:t>.</w:t>
      </w:r>
    </w:p>
    <w:p w14:paraId="1FAEA609" w14:textId="3FE9E378" w:rsidR="00D107EB" w:rsidRPr="00257121" w:rsidRDefault="00D107EB" w:rsidP="00257121">
      <w:pPr>
        <w:spacing w:line="360" w:lineRule="auto"/>
        <w:rPr>
          <w:rFonts w:ascii="Arial Nova" w:hAnsi="Arial Nova"/>
        </w:rPr>
      </w:pPr>
      <w:r w:rsidRPr="00257121">
        <w:rPr>
          <w:rFonts w:ascii="Arial Nova" w:hAnsi="Arial Nova"/>
        </w:rPr>
        <w:tab/>
        <w:t>The fact that the principal colours of this portrait – red and gold, the colour</w:t>
      </w:r>
      <w:r w:rsidR="0015543E">
        <w:rPr>
          <w:rFonts w:ascii="Arial Nova" w:hAnsi="Arial Nova"/>
        </w:rPr>
        <w:t>s</w:t>
      </w:r>
      <w:r w:rsidRPr="00257121">
        <w:rPr>
          <w:rFonts w:ascii="Arial Nova" w:hAnsi="Arial Nova"/>
        </w:rPr>
        <w:t xml:space="preserve"> of Spain – further indicates how Mary had alienated her country. Instead of adopting the Tudor colours of white and green, Mary adopted the colours of her husband’s house, </w:t>
      </w:r>
      <w:r w:rsidR="0015543E">
        <w:rPr>
          <w:rFonts w:ascii="Arial Nova" w:hAnsi="Arial Nova"/>
        </w:rPr>
        <w:t>indicating</w:t>
      </w:r>
      <w:r w:rsidRPr="00257121">
        <w:rPr>
          <w:rFonts w:ascii="Arial Nova" w:hAnsi="Arial Nova"/>
        </w:rPr>
        <w:t xml:space="preserve"> that her marriage was central to every aspect of </w:t>
      </w:r>
      <w:r w:rsidR="0015543E">
        <w:rPr>
          <w:rFonts w:ascii="Arial Nova" w:hAnsi="Arial Nova"/>
        </w:rPr>
        <w:t>her</w:t>
      </w:r>
      <w:r w:rsidRPr="00257121">
        <w:rPr>
          <w:rFonts w:ascii="Arial Nova" w:hAnsi="Arial Nova"/>
        </w:rPr>
        <w:t xml:space="preserve"> life. The fact that Philip is depicted standing, whereas Mary is depicted sitting, </w:t>
      </w:r>
      <w:r w:rsidR="00EE1E2A">
        <w:rPr>
          <w:rFonts w:ascii="Arial Nova" w:hAnsi="Arial Nova"/>
        </w:rPr>
        <w:t>also</w:t>
      </w:r>
      <w:r w:rsidRPr="00257121">
        <w:rPr>
          <w:rFonts w:ascii="Arial Nova" w:hAnsi="Arial Nova"/>
        </w:rPr>
        <w:t xml:space="preserve"> emphasises that Mary embraced being a wife over being a queen, and that the true ruler of England at the time was not Mary, but Philip. </w:t>
      </w:r>
    </w:p>
    <w:p w14:paraId="344EEE4B" w14:textId="49BB68F7" w:rsidR="00D107EB" w:rsidRPr="00F54B0C" w:rsidRDefault="00D107EB" w:rsidP="00257121">
      <w:pPr>
        <w:spacing w:line="360" w:lineRule="auto"/>
        <w:rPr>
          <w:rFonts w:ascii="Arial Nova" w:hAnsi="Arial Nova"/>
        </w:rPr>
      </w:pPr>
      <w:r w:rsidRPr="00257121">
        <w:rPr>
          <w:rFonts w:ascii="Arial Nova" w:hAnsi="Arial Nova"/>
        </w:rPr>
        <w:lastRenderedPageBreak/>
        <w:tab/>
      </w:r>
      <w:r w:rsidR="00EE1E2A">
        <w:rPr>
          <w:rFonts w:ascii="Arial Nova" w:hAnsi="Arial Nova"/>
        </w:rPr>
        <w:t xml:space="preserve">Mary I’s attitudes to marriage and propaganda would differ greatly from her sister </w:t>
      </w:r>
      <w:r w:rsidRPr="00257121">
        <w:rPr>
          <w:rFonts w:ascii="Arial Nova" w:hAnsi="Arial Nova"/>
        </w:rPr>
        <w:t>Elizabeth I</w:t>
      </w:r>
      <w:r w:rsidR="00EE1E2A">
        <w:rPr>
          <w:rFonts w:ascii="Arial Nova" w:hAnsi="Arial Nova"/>
        </w:rPr>
        <w:t xml:space="preserve">. </w:t>
      </w:r>
      <w:r w:rsidRPr="00257121">
        <w:rPr>
          <w:rFonts w:ascii="Arial Nova" w:hAnsi="Arial Nova"/>
        </w:rPr>
        <w:t xml:space="preserve">Despite never marrying, Elizabeth’s propaganda is littered with allusions to marriage and virginity. The </w:t>
      </w:r>
      <w:r w:rsidRPr="00257121">
        <w:rPr>
          <w:rFonts w:ascii="Arial Nova" w:hAnsi="Arial Nova"/>
          <w:i/>
          <w:iCs/>
        </w:rPr>
        <w:t xml:space="preserve">Armada </w:t>
      </w:r>
      <w:r w:rsidRPr="00257121">
        <w:rPr>
          <w:rFonts w:ascii="Arial Nova" w:hAnsi="Arial Nova"/>
        </w:rPr>
        <w:t>portrait, painted in the aftermath of Elizabeth’s victory over the Spanish Armada, represents an almost deity-like figure, and certainly does not mirror the unbalanced shift in power that was central to the portrait of Mary and Philip</w:t>
      </w:r>
      <w:r w:rsidR="005362E6" w:rsidRPr="00257121">
        <w:rPr>
          <w:rFonts w:ascii="Arial Nova" w:hAnsi="Arial Nova"/>
        </w:rPr>
        <w:t xml:space="preserve"> [Figure 7]</w:t>
      </w:r>
      <w:r w:rsidRPr="00257121">
        <w:rPr>
          <w:rFonts w:ascii="Arial Nova" w:hAnsi="Arial Nova"/>
        </w:rPr>
        <w:t>.</w:t>
      </w:r>
      <w:r w:rsidR="005362E6" w:rsidRPr="00257121">
        <w:rPr>
          <w:rStyle w:val="FootnoteReference"/>
          <w:rFonts w:ascii="Arial Nova" w:hAnsi="Arial Nova"/>
        </w:rPr>
        <w:footnoteReference w:id="89"/>
      </w:r>
      <w:r w:rsidRPr="00257121">
        <w:rPr>
          <w:rFonts w:ascii="Arial Nova" w:hAnsi="Arial Nova"/>
        </w:rPr>
        <w:t xml:space="preserve"> In the </w:t>
      </w:r>
      <w:r w:rsidRPr="00257121">
        <w:rPr>
          <w:rFonts w:ascii="Arial Nova" w:hAnsi="Arial Nova"/>
          <w:i/>
          <w:iCs/>
        </w:rPr>
        <w:t xml:space="preserve">Armada </w:t>
      </w:r>
      <w:r w:rsidRPr="00257121">
        <w:rPr>
          <w:rFonts w:ascii="Arial Nova" w:hAnsi="Arial Nova"/>
        </w:rPr>
        <w:t xml:space="preserve">portrait, Elizabeth is depicted victorious – both the background of the English fleet, as well as her pose and </w:t>
      </w:r>
      <w:r w:rsidR="00356509">
        <w:rPr>
          <w:rFonts w:ascii="Arial Nova" w:hAnsi="Arial Nova"/>
        </w:rPr>
        <w:t xml:space="preserve">her </w:t>
      </w:r>
      <w:r w:rsidRPr="00257121">
        <w:rPr>
          <w:rFonts w:ascii="Arial Nova" w:hAnsi="Arial Nova"/>
        </w:rPr>
        <w:t>garb</w:t>
      </w:r>
      <w:r w:rsidR="00356509">
        <w:rPr>
          <w:rFonts w:ascii="Arial Nova" w:hAnsi="Arial Nova"/>
        </w:rPr>
        <w:t xml:space="preserve"> – which features much imagery </w:t>
      </w:r>
      <w:r w:rsidR="007756B8">
        <w:rPr>
          <w:rFonts w:ascii="Arial Nova" w:hAnsi="Arial Nova"/>
        </w:rPr>
        <w:t xml:space="preserve">relating to marriage </w:t>
      </w:r>
      <w:r w:rsidR="00356509">
        <w:rPr>
          <w:rFonts w:ascii="Arial Nova" w:hAnsi="Arial Nova"/>
        </w:rPr>
        <w:t>-</w:t>
      </w:r>
      <w:r w:rsidRPr="00257121">
        <w:rPr>
          <w:rFonts w:ascii="Arial Nova" w:hAnsi="Arial Nova"/>
        </w:rPr>
        <w:t xml:space="preserve"> emphasises th</w:t>
      </w:r>
      <w:r w:rsidR="00356509">
        <w:rPr>
          <w:rFonts w:ascii="Arial Nova" w:hAnsi="Arial Nova"/>
        </w:rPr>
        <w:t>is</w:t>
      </w:r>
      <w:r w:rsidRPr="00257121">
        <w:rPr>
          <w:rFonts w:ascii="Arial Nova" w:hAnsi="Arial Nova"/>
        </w:rPr>
        <w:t xml:space="preserve">. </w:t>
      </w:r>
      <w:r w:rsidR="0091381C">
        <w:rPr>
          <w:rFonts w:ascii="Arial Nova" w:hAnsi="Arial Nova"/>
        </w:rPr>
        <w:t xml:space="preserve">The </w:t>
      </w:r>
      <w:r w:rsidR="0091381C" w:rsidRPr="0091381C">
        <w:rPr>
          <w:rFonts w:ascii="Arial Nova" w:hAnsi="Arial Nova"/>
          <w:lang w:val="en"/>
        </w:rPr>
        <w:t>ships symboli</w:t>
      </w:r>
      <w:r w:rsidR="0091381C">
        <w:rPr>
          <w:rFonts w:ascii="Arial Nova" w:hAnsi="Arial Nova"/>
          <w:lang w:val="en"/>
        </w:rPr>
        <w:t>ze</w:t>
      </w:r>
      <w:r w:rsidR="0091381C" w:rsidRPr="0091381C">
        <w:rPr>
          <w:rFonts w:ascii="Arial Nova" w:hAnsi="Arial Nova"/>
          <w:lang w:val="en"/>
        </w:rPr>
        <w:t xml:space="preserve"> victory</w:t>
      </w:r>
      <w:r w:rsidR="0091381C">
        <w:rPr>
          <w:rFonts w:ascii="Arial Nova" w:hAnsi="Arial Nova"/>
          <w:lang w:val="en"/>
        </w:rPr>
        <w:t xml:space="preserve"> as well as </w:t>
      </w:r>
      <w:r w:rsidR="0091381C" w:rsidRPr="0091381C">
        <w:rPr>
          <w:rFonts w:ascii="Arial Nova" w:hAnsi="Arial Nova"/>
          <w:lang w:val="en"/>
        </w:rPr>
        <w:t xml:space="preserve">military strength, </w:t>
      </w:r>
      <w:r w:rsidR="0091381C">
        <w:rPr>
          <w:rFonts w:ascii="Arial Nova" w:hAnsi="Arial Nova"/>
          <w:lang w:val="en"/>
        </w:rPr>
        <w:t>presenting England</w:t>
      </w:r>
      <w:r w:rsidR="0091381C" w:rsidRPr="0091381C">
        <w:rPr>
          <w:rFonts w:ascii="Arial Nova" w:hAnsi="Arial Nova"/>
          <w:lang w:val="en"/>
        </w:rPr>
        <w:t xml:space="preserve"> </w:t>
      </w:r>
      <w:r w:rsidR="0091381C">
        <w:rPr>
          <w:rFonts w:ascii="Arial Nova" w:hAnsi="Arial Nova"/>
          <w:lang w:val="en"/>
        </w:rPr>
        <w:t>as a major political and military powerhouse</w:t>
      </w:r>
      <w:r w:rsidR="0091381C" w:rsidRPr="0091381C">
        <w:rPr>
          <w:rFonts w:ascii="Arial Nova" w:hAnsi="Arial Nova"/>
          <w:lang w:val="en"/>
        </w:rPr>
        <w:t xml:space="preserve">. </w:t>
      </w:r>
      <w:r w:rsidRPr="00257121">
        <w:rPr>
          <w:rFonts w:ascii="Arial Nova" w:hAnsi="Arial Nova"/>
        </w:rPr>
        <w:t xml:space="preserve">Elizabeth takes central position in the portrait, and her extravagant outfit </w:t>
      </w:r>
      <w:r w:rsidR="00356509">
        <w:rPr>
          <w:rFonts w:ascii="Arial Nova" w:hAnsi="Arial Nova"/>
        </w:rPr>
        <w:t xml:space="preserve">acts as </w:t>
      </w:r>
      <w:r w:rsidR="007756B8">
        <w:rPr>
          <w:rFonts w:ascii="Arial Nova" w:hAnsi="Arial Nova"/>
        </w:rPr>
        <w:t>its</w:t>
      </w:r>
      <w:r w:rsidRPr="00257121">
        <w:rPr>
          <w:rFonts w:ascii="Arial Nova" w:hAnsi="Arial Nova"/>
        </w:rPr>
        <w:t xml:space="preserve"> focal point. The portrait, almost life-sized, exudes influence and power, and </w:t>
      </w:r>
      <w:r w:rsidR="007756B8">
        <w:rPr>
          <w:rFonts w:ascii="Arial Nova" w:hAnsi="Arial Nova"/>
        </w:rPr>
        <w:t xml:space="preserve">was arguably intended to present the queen as an </w:t>
      </w:r>
      <w:r w:rsidRPr="00257121">
        <w:rPr>
          <w:rFonts w:ascii="Arial Nova" w:hAnsi="Arial Nova"/>
        </w:rPr>
        <w:t>intimidating</w:t>
      </w:r>
      <w:r w:rsidR="007756B8">
        <w:rPr>
          <w:rFonts w:ascii="Arial Nova" w:hAnsi="Arial Nova"/>
        </w:rPr>
        <w:t xml:space="preserve"> and successful monarch.</w:t>
      </w:r>
      <w:r w:rsidRPr="00257121">
        <w:rPr>
          <w:rFonts w:ascii="Arial Nova" w:hAnsi="Arial Nova"/>
        </w:rPr>
        <w:t xml:space="preserve"> </w:t>
      </w:r>
      <w:r w:rsidRPr="00257121">
        <w:rPr>
          <w:rFonts w:ascii="Arial Nova" w:hAnsi="Arial Nova"/>
          <w:lang w:val="en"/>
        </w:rPr>
        <w:t xml:space="preserve">In the portrait, Elizabeth is depicted with her hand upon a globe, </w:t>
      </w:r>
      <w:r w:rsidR="007756B8">
        <w:rPr>
          <w:rFonts w:ascii="Arial Nova" w:hAnsi="Arial Nova"/>
          <w:lang w:val="en"/>
        </w:rPr>
        <w:t xml:space="preserve">potentially in reference to how </w:t>
      </w:r>
      <w:r w:rsidR="00256558">
        <w:rPr>
          <w:rFonts w:ascii="Arial Nova" w:hAnsi="Arial Nova"/>
          <w:lang w:val="en"/>
        </w:rPr>
        <w:t>across Europe at the time, reactions to Elizabeth’s reign were ubiquitously positive</w:t>
      </w:r>
      <w:r w:rsidRPr="00257121">
        <w:rPr>
          <w:rFonts w:ascii="Arial Nova" w:hAnsi="Arial Nova"/>
          <w:lang w:val="en"/>
        </w:rPr>
        <w:t xml:space="preserve">. </w:t>
      </w:r>
      <w:r w:rsidR="00F54B0C">
        <w:rPr>
          <w:rFonts w:ascii="Arial Nova" w:hAnsi="Arial Nova"/>
          <w:lang w:val="en"/>
        </w:rPr>
        <w:t>Arguably, it also could reference</w:t>
      </w:r>
      <w:r w:rsidRPr="00257121">
        <w:rPr>
          <w:rFonts w:ascii="Arial Nova" w:hAnsi="Arial Nova"/>
          <w:lang w:val="en"/>
        </w:rPr>
        <w:t xml:space="preserve"> the global dominance that England had at the time in regard to</w:t>
      </w:r>
      <w:r w:rsidR="00F54B0C">
        <w:rPr>
          <w:rFonts w:ascii="Arial Nova" w:hAnsi="Arial Nova"/>
          <w:lang w:val="en"/>
        </w:rPr>
        <w:t xml:space="preserve"> such things as the</w:t>
      </w:r>
      <w:r w:rsidRPr="00257121">
        <w:rPr>
          <w:rFonts w:ascii="Arial Nova" w:hAnsi="Arial Nova"/>
          <w:lang w:val="en"/>
        </w:rPr>
        <w:t xml:space="preserve"> the discovery of the Americas, and the control </w:t>
      </w:r>
      <w:r w:rsidR="00F54B0C">
        <w:rPr>
          <w:rFonts w:ascii="Arial Nova" w:hAnsi="Arial Nova"/>
          <w:lang w:val="en"/>
        </w:rPr>
        <w:t>that England</w:t>
      </w:r>
      <w:r w:rsidRPr="00257121">
        <w:rPr>
          <w:rFonts w:ascii="Arial Nova" w:hAnsi="Arial Nova"/>
          <w:lang w:val="en"/>
        </w:rPr>
        <w:t xml:space="preserve"> exercised over Spain </w:t>
      </w:r>
      <w:r w:rsidR="00F54B0C">
        <w:rPr>
          <w:rFonts w:ascii="Arial Nova" w:hAnsi="Arial Nova"/>
          <w:lang w:val="en"/>
        </w:rPr>
        <w:t>following the defeat of the Armada</w:t>
      </w:r>
      <w:r w:rsidRPr="00257121">
        <w:rPr>
          <w:rFonts w:ascii="Arial Nova" w:hAnsi="Arial Nova"/>
          <w:lang w:val="en"/>
        </w:rPr>
        <w:t xml:space="preserve">. </w:t>
      </w:r>
    </w:p>
    <w:p w14:paraId="5318933A" w14:textId="6A5F0CAE" w:rsidR="00D107EB" w:rsidRPr="00257121" w:rsidRDefault="00D107EB" w:rsidP="00257121">
      <w:pPr>
        <w:spacing w:line="360" w:lineRule="auto"/>
        <w:rPr>
          <w:rFonts w:ascii="Arial Nova" w:hAnsi="Arial Nova"/>
          <w:lang w:val="en"/>
        </w:rPr>
      </w:pPr>
      <w:r w:rsidRPr="00257121">
        <w:rPr>
          <w:rFonts w:ascii="Arial Nova" w:hAnsi="Arial Nova"/>
          <w:lang w:val="en"/>
        </w:rPr>
        <w:tab/>
        <w:t>Indeed, Elizabeth I used art to her advantage</w:t>
      </w:r>
      <w:r w:rsidR="00C950F9">
        <w:rPr>
          <w:rFonts w:ascii="Arial Nova" w:hAnsi="Arial Nova"/>
          <w:lang w:val="en"/>
        </w:rPr>
        <w:t>, and heavily relied upon portraiture in her propaganda. According to Cooper, “</w:t>
      </w:r>
      <w:r w:rsidRPr="00257121">
        <w:rPr>
          <w:rFonts w:ascii="Arial Nova" w:hAnsi="Arial Nova"/>
          <w:lang w:val="en"/>
        </w:rPr>
        <w:t>many compare her</w:t>
      </w:r>
      <w:r w:rsidR="00C950F9">
        <w:rPr>
          <w:rFonts w:ascii="Arial Nova" w:hAnsi="Arial Nova"/>
          <w:lang w:val="en"/>
        </w:rPr>
        <w:t xml:space="preserve"> [Elizabeth]</w:t>
      </w:r>
      <w:r w:rsidRPr="00257121">
        <w:rPr>
          <w:rFonts w:ascii="Arial Nova" w:hAnsi="Arial Nova"/>
          <w:lang w:val="en"/>
        </w:rPr>
        <w:t xml:space="preserve"> with the biblical heroines and classical goddesses, and present her as eternally youthful, almost untouched by ordinary mortality</w:t>
      </w:r>
      <w:r w:rsidR="00C950F9">
        <w:rPr>
          <w:rFonts w:ascii="Arial Nova" w:hAnsi="Arial Nova"/>
          <w:lang w:val="en"/>
        </w:rPr>
        <w:t xml:space="preserve">”, and I believe the </w:t>
      </w:r>
      <w:r w:rsidR="00C950F9">
        <w:rPr>
          <w:rFonts w:ascii="Arial Nova" w:hAnsi="Arial Nova"/>
          <w:i/>
          <w:iCs/>
          <w:lang w:val="en"/>
        </w:rPr>
        <w:t xml:space="preserve">Armada </w:t>
      </w:r>
      <w:r w:rsidR="00C950F9">
        <w:rPr>
          <w:rFonts w:ascii="Arial Nova" w:hAnsi="Arial Nova"/>
          <w:lang w:val="en"/>
        </w:rPr>
        <w:t>portrait is a prime example of this</w:t>
      </w:r>
      <w:r w:rsidRPr="00257121">
        <w:rPr>
          <w:rFonts w:ascii="Arial Nova" w:hAnsi="Arial Nova"/>
          <w:lang w:val="en"/>
        </w:rPr>
        <w:t>.</w:t>
      </w:r>
      <w:r w:rsidR="00C950F9">
        <w:rPr>
          <w:rStyle w:val="FootnoteReference"/>
          <w:rFonts w:ascii="Arial Nova" w:hAnsi="Arial Nova"/>
          <w:lang w:val="en"/>
        </w:rPr>
        <w:footnoteReference w:id="90"/>
      </w:r>
      <w:r w:rsidRPr="00257121">
        <w:rPr>
          <w:rFonts w:ascii="Arial Nova" w:hAnsi="Arial Nova"/>
          <w:lang w:val="en"/>
        </w:rPr>
        <w:t xml:space="preserve"> This apparent agelessness became increasingly important politically</w:t>
      </w:r>
      <w:r w:rsidR="00AE1FF4">
        <w:rPr>
          <w:rFonts w:ascii="Arial Nova" w:hAnsi="Arial Nova"/>
          <w:lang w:val="en"/>
        </w:rPr>
        <w:t xml:space="preserve"> to Elizabeth</w:t>
      </w:r>
      <w:r w:rsidRPr="00257121">
        <w:rPr>
          <w:rFonts w:ascii="Arial Nova" w:hAnsi="Arial Nova"/>
          <w:lang w:val="en"/>
        </w:rPr>
        <w:t xml:space="preserve"> as the end of her life approached</w:t>
      </w:r>
      <w:r w:rsidR="00AE1FF4">
        <w:rPr>
          <w:rFonts w:ascii="Arial Nova" w:hAnsi="Arial Nova"/>
          <w:lang w:val="en"/>
        </w:rPr>
        <w:t>. W</w:t>
      </w:r>
      <w:r w:rsidRPr="00257121">
        <w:rPr>
          <w:rFonts w:ascii="Arial Nova" w:hAnsi="Arial Nova"/>
          <w:lang w:val="en"/>
        </w:rPr>
        <w:t xml:space="preserve">ith the succession in doubt, </w:t>
      </w:r>
      <w:r w:rsidR="006D13E7">
        <w:rPr>
          <w:rFonts w:ascii="Arial Nova" w:hAnsi="Arial Nova"/>
          <w:lang w:val="en"/>
        </w:rPr>
        <w:t>artworks</w:t>
      </w:r>
      <w:r w:rsidR="00AE1FF4">
        <w:rPr>
          <w:rFonts w:ascii="Arial Nova" w:hAnsi="Arial Nova"/>
          <w:lang w:val="en"/>
        </w:rPr>
        <w:t xml:space="preserve"> </w:t>
      </w:r>
      <w:r w:rsidR="006D13E7">
        <w:rPr>
          <w:rFonts w:ascii="Arial Nova" w:hAnsi="Arial Nova"/>
          <w:lang w:val="en"/>
        </w:rPr>
        <w:t xml:space="preserve">such as the </w:t>
      </w:r>
      <w:r w:rsidR="006D13E7">
        <w:rPr>
          <w:rFonts w:ascii="Arial Nova" w:hAnsi="Arial Nova"/>
          <w:i/>
          <w:iCs/>
          <w:lang w:val="en"/>
        </w:rPr>
        <w:t>Armada</w:t>
      </w:r>
      <w:r w:rsidR="006D13E7">
        <w:rPr>
          <w:rFonts w:ascii="Arial Nova" w:hAnsi="Arial Nova"/>
          <w:lang w:val="en"/>
        </w:rPr>
        <w:t xml:space="preserve"> portrait </w:t>
      </w:r>
      <w:r w:rsidR="00AE1FF4">
        <w:rPr>
          <w:rFonts w:ascii="Arial Nova" w:hAnsi="Arial Nova"/>
          <w:lang w:val="en"/>
        </w:rPr>
        <w:t>continued to establish that the queen was youthful and still in control of her dynasty</w:t>
      </w:r>
      <w:r w:rsidRPr="00257121">
        <w:rPr>
          <w:rFonts w:ascii="Arial Nova" w:hAnsi="Arial Nova"/>
          <w:lang w:val="en"/>
        </w:rPr>
        <w:t xml:space="preserve">. </w:t>
      </w:r>
      <w:r w:rsidR="006D13E7">
        <w:rPr>
          <w:rFonts w:ascii="Arial Nova" w:hAnsi="Arial Nova"/>
          <w:lang w:val="en"/>
        </w:rPr>
        <w:t xml:space="preserve">Elizabeth would have been 55 in the </w:t>
      </w:r>
      <w:r w:rsidR="006D13E7">
        <w:rPr>
          <w:rFonts w:ascii="Arial Nova" w:hAnsi="Arial Nova"/>
          <w:i/>
          <w:iCs/>
          <w:lang w:val="en"/>
        </w:rPr>
        <w:t xml:space="preserve">Armada </w:t>
      </w:r>
      <w:r w:rsidR="006D13E7">
        <w:rPr>
          <w:rFonts w:ascii="Arial Nova" w:hAnsi="Arial Nova"/>
          <w:lang w:val="en"/>
        </w:rPr>
        <w:t>portrait, yet her</w:t>
      </w:r>
      <w:r w:rsidRPr="00257121">
        <w:rPr>
          <w:rFonts w:ascii="Arial Nova" w:hAnsi="Arial Nova"/>
          <w:lang w:val="en"/>
        </w:rPr>
        <w:t xml:space="preserve"> youthful face</w:t>
      </w:r>
      <w:r w:rsidR="006D13E7">
        <w:rPr>
          <w:rFonts w:ascii="Arial Nova" w:hAnsi="Arial Nova"/>
          <w:lang w:val="en"/>
        </w:rPr>
        <w:t xml:space="preserve">, as well as the </w:t>
      </w:r>
      <w:r w:rsidR="006D13E7">
        <w:rPr>
          <w:rFonts w:ascii="Arial Nova" w:hAnsi="Arial Nova"/>
          <w:lang w:val="en"/>
        </w:rPr>
        <w:lastRenderedPageBreak/>
        <w:t xml:space="preserve">abundant pearls </w:t>
      </w:r>
      <w:r w:rsidR="00580DE5">
        <w:rPr>
          <w:rFonts w:ascii="Arial Nova" w:hAnsi="Arial Nova"/>
          <w:lang w:val="en"/>
        </w:rPr>
        <w:t xml:space="preserve">representing virginity </w:t>
      </w:r>
      <w:r w:rsidR="006D13E7">
        <w:rPr>
          <w:rFonts w:ascii="Arial Nova" w:hAnsi="Arial Nova"/>
          <w:lang w:val="en"/>
        </w:rPr>
        <w:t>that decorate her gown</w:t>
      </w:r>
      <w:r w:rsidR="00580DE5">
        <w:rPr>
          <w:rFonts w:ascii="Arial Nova" w:hAnsi="Arial Nova"/>
          <w:lang w:val="en"/>
        </w:rPr>
        <w:t>,</w:t>
      </w:r>
      <w:r w:rsidRPr="00257121">
        <w:rPr>
          <w:rFonts w:ascii="Arial Nova" w:hAnsi="Arial Nova"/>
          <w:lang w:val="en"/>
        </w:rPr>
        <w:t xml:space="preserve"> would</w:t>
      </w:r>
      <w:r w:rsidR="0091381C">
        <w:rPr>
          <w:rFonts w:ascii="Arial Nova" w:hAnsi="Arial Nova"/>
          <w:lang w:val="en"/>
        </w:rPr>
        <w:t xml:space="preserve"> arguably have</w:t>
      </w:r>
      <w:r w:rsidRPr="00257121">
        <w:rPr>
          <w:rFonts w:ascii="Arial Nova" w:hAnsi="Arial Nova"/>
          <w:lang w:val="en"/>
        </w:rPr>
        <w:t xml:space="preserve"> ke</w:t>
      </w:r>
      <w:r w:rsidR="0091381C">
        <w:rPr>
          <w:rFonts w:ascii="Arial Nova" w:hAnsi="Arial Nova"/>
          <w:lang w:val="en"/>
        </w:rPr>
        <w:t>pt</w:t>
      </w:r>
      <w:r w:rsidRPr="00257121">
        <w:rPr>
          <w:rFonts w:ascii="Arial Nova" w:hAnsi="Arial Nova"/>
          <w:lang w:val="en"/>
        </w:rPr>
        <w:t xml:space="preserve"> suitors interested</w:t>
      </w:r>
      <w:r w:rsidR="0091381C">
        <w:rPr>
          <w:rFonts w:ascii="Arial Nova" w:hAnsi="Arial Nova"/>
          <w:lang w:val="en"/>
        </w:rPr>
        <w:t>.</w:t>
      </w:r>
      <w:r w:rsidRPr="00257121">
        <w:rPr>
          <w:rFonts w:ascii="Arial Nova" w:hAnsi="Arial Nova"/>
          <w:lang w:val="en"/>
        </w:rPr>
        <w:t xml:space="preserve"> The predominant colours of the </w:t>
      </w:r>
      <w:r w:rsidRPr="00257121">
        <w:rPr>
          <w:rFonts w:ascii="Arial Nova" w:hAnsi="Arial Nova"/>
          <w:i/>
          <w:iCs/>
          <w:lang w:val="en"/>
        </w:rPr>
        <w:t xml:space="preserve">Armada </w:t>
      </w:r>
      <w:r w:rsidRPr="00257121">
        <w:rPr>
          <w:rFonts w:ascii="Arial Nova" w:hAnsi="Arial Nova"/>
          <w:lang w:val="en"/>
        </w:rPr>
        <w:t xml:space="preserve">portrait – whites, blacks and golds, </w:t>
      </w:r>
      <w:r w:rsidR="00580DE5">
        <w:rPr>
          <w:rFonts w:ascii="Arial Nova" w:hAnsi="Arial Nova"/>
          <w:lang w:val="en"/>
        </w:rPr>
        <w:t>also represent virginity, and emphasise that Elizabeth would utilised allusions to marriage in her portraiture</w:t>
      </w:r>
      <w:r w:rsidRPr="00257121">
        <w:rPr>
          <w:rFonts w:ascii="Arial Nova" w:hAnsi="Arial Nova"/>
          <w:lang w:val="en"/>
        </w:rPr>
        <w:t xml:space="preserve">. </w:t>
      </w:r>
    </w:p>
    <w:p w14:paraId="70D50C0F" w14:textId="71841F7C" w:rsidR="00D107EB" w:rsidRPr="00257121" w:rsidRDefault="00D107EB" w:rsidP="00257121">
      <w:pPr>
        <w:spacing w:line="360" w:lineRule="auto"/>
        <w:rPr>
          <w:rFonts w:ascii="Arial Nova" w:hAnsi="Arial Nova"/>
          <w:lang w:val="en"/>
        </w:rPr>
      </w:pPr>
      <w:r w:rsidRPr="00257121">
        <w:rPr>
          <w:rFonts w:ascii="Arial Nova" w:hAnsi="Arial Nova"/>
          <w:lang w:val="en"/>
        </w:rPr>
        <w:tab/>
        <w:t xml:space="preserve">An example of Elizabeth’s propaganda </w:t>
      </w:r>
      <w:r w:rsidR="0049198F">
        <w:rPr>
          <w:rFonts w:ascii="Arial Nova" w:hAnsi="Arial Nova"/>
          <w:lang w:val="en"/>
        </w:rPr>
        <w:t xml:space="preserve">influencing male suitors </w:t>
      </w:r>
      <w:r w:rsidRPr="00257121">
        <w:rPr>
          <w:rFonts w:ascii="Arial Nova" w:hAnsi="Arial Nova"/>
          <w:lang w:val="en"/>
        </w:rPr>
        <w:t xml:space="preserve">can be seen in the </w:t>
      </w:r>
      <w:r w:rsidRPr="00257121">
        <w:rPr>
          <w:rFonts w:ascii="Arial Nova" w:hAnsi="Arial Nova"/>
          <w:i/>
          <w:iCs/>
          <w:lang w:val="en"/>
        </w:rPr>
        <w:t>Portrait of Sir Henry Lee</w:t>
      </w:r>
      <w:r w:rsidRPr="00257121">
        <w:rPr>
          <w:rFonts w:ascii="Arial Nova" w:hAnsi="Arial Nova"/>
          <w:lang w:val="en"/>
        </w:rPr>
        <w:t>, painted in 1568</w:t>
      </w:r>
      <w:r w:rsidR="005362E6" w:rsidRPr="00257121">
        <w:rPr>
          <w:rFonts w:ascii="Arial Nova" w:hAnsi="Arial Nova"/>
          <w:lang w:val="en"/>
        </w:rPr>
        <w:t xml:space="preserve"> [Figure 8]</w:t>
      </w:r>
      <w:r w:rsidRPr="00257121">
        <w:rPr>
          <w:rFonts w:ascii="Arial Nova" w:hAnsi="Arial Nova"/>
          <w:lang w:val="en"/>
        </w:rPr>
        <w:t>.</w:t>
      </w:r>
      <w:r w:rsidR="005362E6" w:rsidRPr="00257121">
        <w:rPr>
          <w:rStyle w:val="FootnoteReference"/>
          <w:rFonts w:ascii="Arial Nova" w:hAnsi="Arial Nova"/>
          <w:lang w:val="en"/>
        </w:rPr>
        <w:footnoteReference w:id="91"/>
      </w:r>
      <w:r w:rsidRPr="00257121">
        <w:rPr>
          <w:rFonts w:ascii="Arial Nova" w:hAnsi="Arial Nova"/>
          <w:lang w:val="en"/>
        </w:rPr>
        <w:t xml:space="preserve"> Lee, a trusted courtier at Elizabeth’s court</w:t>
      </w:r>
      <w:r w:rsidR="00197682">
        <w:rPr>
          <w:rFonts w:ascii="Arial Nova" w:hAnsi="Arial Nova"/>
          <w:lang w:val="en"/>
        </w:rPr>
        <w:t>, a close companion to the queen,</w:t>
      </w:r>
      <w:r w:rsidRPr="00257121">
        <w:rPr>
          <w:rFonts w:ascii="Arial Nova" w:hAnsi="Arial Nova"/>
          <w:lang w:val="en"/>
        </w:rPr>
        <w:t xml:space="preserve"> wears lovers-knots on his sleeves</w:t>
      </w:r>
      <w:r w:rsidR="00197682">
        <w:rPr>
          <w:rFonts w:ascii="Arial Nova" w:hAnsi="Arial Nova"/>
          <w:lang w:val="en"/>
        </w:rPr>
        <w:t>. I believe that</w:t>
      </w:r>
      <w:r w:rsidRPr="00257121">
        <w:rPr>
          <w:rFonts w:ascii="Arial Nova" w:hAnsi="Arial Nova"/>
          <w:lang w:val="en"/>
        </w:rPr>
        <w:t xml:space="preserve"> Lee commissioned </w:t>
      </w:r>
      <w:r w:rsidR="00197682">
        <w:rPr>
          <w:rFonts w:ascii="Arial Nova" w:hAnsi="Arial Nova"/>
          <w:lang w:val="en"/>
        </w:rPr>
        <w:t>t</w:t>
      </w:r>
      <w:r w:rsidRPr="00257121">
        <w:rPr>
          <w:rFonts w:ascii="Arial Nova" w:hAnsi="Arial Nova"/>
          <w:lang w:val="en"/>
        </w:rPr>
        <w:t>his portrait for Queen</w:t>
      </w:r>
      <w:r w:rsidR="00197682">
        <w:rPr>
          <w:rFonts w:ascii="Arial Nova" w:hAnsi="Arial Nova"/>
          <w:lang w:val="en"/>
        </w:rPr>
        <w:t xml:space="preserve"> Elizabeth</w:t>
      </w:r>
      <w:r w:rsidRPr="00257121">
        <w:rPr>
          <w:rFonts w:ascii="Arial Nova" w:hAnsi="Arial Nova"/>
          <w:lang w:val="en"/>
        </w:rPr>
        <w:t xml:space="preserve"> </w:t>
      </w:r>
      <w:r w:rsidR="00197682">
        <w:rPr>
          <w:rFonts w:ascii="Arial Nova" w:hAnsi="Arial Nova"/>
          <w:lang w:val="en"/>
        </w:rPr>
        <w:t>and wished to appeal to her as a suitor</w:t>
      </w:r>
      <w:r w:rsidRPr="00257121">
        <w:rPr>
          <w:rFonts w:ascii="Arial Nova" w:hAnsi="Arial Nova"/>
          <w:lang w:val="en"/>
        </w:rPr>
        <w:t xml:space="preserve">. </w:t>
      </w:r>
      <w:r w:rsidR="00197682">
        <w:rPr>
          <w:rFonts w:ascii="Arial Nova" w:hAnsi="Arial Nova"/>
          <w:lang w:val="en"/>
        </w:rPr>
        <w:t>The</w:t>
      </w:r>
      <w:r w:rsidRPr="00257121">
        <w:rPr>
          <w:rFonts w:ascii="Arial Nova" w:hAnsi="Arial Nova"/>
          <w:lang w:val="en"/>
        </w:rPr>
        <w:t xml:space="preserve"> lovers-knot </w:t>
      </w:r>
      <w:r w:rsidR="00197682">
        <w:rPr>
          <w:rFonts w:ascii="Arial Nova" w:hAnsi="Arial Nova"/>
          <w:lang w:val="en"/>
        </w:rPr>
        <w:t xml:space="preserve">can be interpreted as </w:t>
      </w:r>
      <w:r w:rsidRPr="00257121">
        <w:rPr>
          <w:rFonts w:ascii="Arial Nova" w:hAnsi="Arial Nova"/>
          <w:lang w:val="en"/>
        </w:rPr>
        <w:t>‘lovers not’</w:t>
      </w:r>
      <w:r w:rsidR="00197682">
        <w:rPr>
          <w:rFonts w:ascii="Arial Nova" w:hAnsi="Arial Nova"/>
          <w:lang w:val="en"/>
        </w:rPr>
        <w:t xml:space="preserve">, and further supports the theory that Lee was </w:t>
      </w:r>
      <w:r w:rsidRPr="00257121">
        <w:rPr>
          <w:rFonts w:ascii="Arial Nova" w:hAnsi="Arial Nova"/>
          <w:lang w:val="en"/>
        </w:rPr>
        <w:t xml:space="preserve">appealing to the </w:t>
      </w:r>
      <w:r w:rsidR="00197682">
        <w:rPr>
          <w:rFonts w:ascii="Arial Nova" w:hAnsi="Arial Nova"/>
          <w:lang w:val="en"/>
        </w:rPr>
        <w:t>queen in order</w:t>
      </w:r>
      <w:r w:rsidRPr="00257121">
        <w:rPr>
          <w:rFonts w:ascii="Arial Nova" w:hAnsi="Arial Nova"/>
          <w:lang w:val="en"/>
        </w:rPr>
        <w:t xml:space="preserve"> to win her favour. Additionally on Lee’s sleeves are “armillary spheres […] associated with Elizabeth I, and black and white were her personal colours”.</w:t>
      </w:r>
      <w:r w:rsidRPr="00257121">
        <w:rPr>
          <w:rFonts w:ascii="Arial Nova" w:hAnsi="Arial Nova"/>
          <w:vertAlign w:val="superscript"/>
          <w:lang w:val="en"/>
        </w:rPr>
        <w:footnoteReference w:id="92"/>
      </w:r>
      <w:r w:rsidRPr="00257121">
        <w:rPr>
          <w:rFonts w:ascii="Arial Nova" w:hAnsi="Arial Nova"/>
          <w:lang w:val="en"/>
        </w:rPr>
        <w:t xml:space="preserve"> The armillary spheres, however, in my opinion could also represent the globe in which Elizabeth holds in the </w:t>
      </w:r>
      <w:r w:rsidRPr="00257121">
        <w:rPr>
          <w:rFonts w:ascii="Arial Nova" w:hAnsi="Arial Nova"/>
          <w:i/>
          <w:iCs/>
          <w:lang w:val="en"/>
        </w:rPr>
        <w:t xml:space="preserve">Armada </w:t>
      </w:r>
      <w:r w:rsidR="00197682">
        <w:rPr>
          <w:rFonts w:ascii="Arial Nova" w:hAnsi="Arial Nova"/>
          <w:lang w:val="en"/>
        </w:rPr>
        <w:t>portrait</w:t>
      </w:r>
      <w:r w:rsidRPr="00257121">
        <w:rPr>
          <w:rFonts w:ascii="Arial Nova" w:hAnsi="Arial Nova"/>
          <w:lang w:val="en"/>
        </w:rPr>
        <w:t>, and is a reference to her power as monarch. Finally, the black and white colours – synonymous with virginity and the personal colours of Elizabeth I</w:t>
      </w:r>
      <w:r w:rsidR="00197682">
        <w:rPr>
          <w:rFonts w:ascii="Arial Nova" w:hAnsi="Arial Nova"/>
          <w:lang w:val="en"/>
        </w:rPr>
        <w:t>,</w:t>
      </w:r>
      <w:r w:rsidRPr="00257121">
        <w:rPr>
          <w:rFonts w:ascii="Arial Nova" w:hAnsi="Arial Nova"/>
          <w:lang w:val="en"/>
        </w:rPr>
        <w:t xml:space="preserve"> further </w:t>
      </w:r>
      <w:r w:rsidR="00197682">
        <w:rPr>
          <w:rFonts w:ascii="Arial Nova" w:hAnsi="Arial Nova"/>
          <w:lang w:val="en"/>
        </w:rPr>
        <w:t>indicates</w:t>
      </w:r>
      <w:r w:rsidRPr="00257121">
        <w:rPr>
          <w:rFonts w:ascii="Arial Nova" w:hAnsi="Arial Nova"/>
          <w:lang w:val="en"/>
        </w:rPr>
        <w:t xml:space="preserve"> that Lee was aiming to appeal to the </w:t>
      </w:r>
      <w:r w:rsidR="00197682">
        <w:rPr>
          <w:rFonts w:ascii="Arial Nova" w:hAnsi="Arial Nova"/>
          <w:lang w:val="en"/>
        </w:rPr>
        <w:t>queen</w:t>
      </w:r>
      <w:r w:rsidRPr="00257121">
        <w:rPr>
          <w:rFonts w:ascii="Arial Nova" w:hAnsi="Arial Nova"/>
          <w:lang w:val="en"/>
        </w:rPr>
        <w:t xml:space="preserve">, and that </w:t>
      </w:r>
      <w:r w:rsidR="00197682">
        <w:rPr>
          <w:rFonts w:ascii="Arial Nova" w:hAnsi="Arial Nova"/>
          <w:lang w:val="en"/>
        </w:rPr>
        <w:t xml:space="preserve">therefore </w:t>
      </w:r>
      <w:r w:rsidRPr="00257121">
        <w:rPr>
          <w:rFonts w:ascii="Arial Nova" w:hAnsi="Arial Nova"/>
          <w:lang w:val="en"/>
        </w:rPr>
        <w:t xml:space="preserve">marriage – or lack of – was central to much of the </w:t>
      </w:r>
      <w:r w:rsidR="00197682">
        <w:rPr>
          <w:rFonts w:ascii="Arial Nova" w:hAnsi="Arial Nova"/>
          <w:lang w:val="en"/>
        </w:rPr>
        <w:t>art, portraiture and propaganda</w:t>
      </w:r>
      <w:r w:rsidRPr="00257121">
        <w:rPr>
          <w:rFonts w:ascii="Arial Nova" w:hAnsi="Arial Nova"/>
          <w:lang w:val="en"/>
        </w:rPr>
        <w:t xml:space="preserve"> at the time. </w:t>
      </w:r>
    </w:p>
    <w:p w14:paraId="0CFB7E55" w14:textId="272A3C6D" w:rsidR="008D7648" w:rsidRPr="00257121" w:rsidRDefault="00D107EB" w:rsidP="00257121">
      <w:pPr>
        <w:spacing w:line="360" w:lineRule="auto"/>
        <w:rPr>
          <w:rFonts w:ascii="Arial Nova" w:hAnsi="Arial Nova"/>
          <w:lang w:val="en"/>
        </w:rPr>
      </w:pPr>
      <w:r w:rsidRPr="00257121">
        <w:rPr>
          <w:rFonts w:ascii="Arial Nova" w:hAnsi="Arial Nova"/>
          <w:lang w:val="en"/>
        </w:rPr>
        <w:tab/>
        <w:t xml:space="preserve">In conclusion, art was without a doubt, central to the Tudor regime, and played a significant </w:t>
      </w:r>
      <w:r w:rsidR="00152E7D">
        <w:rPr>
          <w:rFonts w:ascii="Arial Nova" w:hAnsi="Arial Nova"/>
          <w:lang w:val="en"/>
        </w:rPr>
        <w:t>role</w:t>
      </w:r>
      <w:r w:rsidRPr="00257121">
        <w:rPr>
          <w:rFonts w:ascii="Arial Nova" w:hAnsi="Arial Nova"/>
          <w:lang w:val="en"/>
        </w:rPr>
        <w:t xml:space="preserve"> in the control of the image of the Tudor dynasty. </w:t>
      </w:r>
      <w:r w:rsidR="00152E7D">
        <w:rPr>
          <w:rFonts w:ascii="Arial Nova" w:hAnsi="Arial Nova"/>
          <w:lang w:val="en"/>
        </w:rPr>
        <w:t>A</w:t>
      </w:r>
      <w:r w:rsidRPr="00257121">
        <w:rPr>
          <w:rFonts w:ascii="Arial Nova" w:hAnsi="Arial Nova"/>
          <w:lang w:val="en"/>
        </w:rPr>
        <w:t xml:space="preserve">s this chapter has demonstrated, </w:t>
      </w:r>
      <w:r w:rsidR="000B36CD">
        <w:rPr>
          <w:rFonts w:ascii="Arial Nova" w:hAnsi="Arial Nova"/>
          <w:lang w:val="en"/>
        </w:rPr>
        <w:t>the marriage and</w:t>
      </w:r>
      <w:r w:rsidR="00152E7D">
        <w:rPr>
          <w:rFonts w:ascii="Arial Nova" w:hAnsi="Arial Nova"/>
          <w:lang w:val="en"/>
        </w:rPr>
        <w:t xml:space="preserve"> progeny of the Tudor monarchs, </w:t>
      </w:r>
      <w:r w:rsidR="000B36CD">
        <w:rPr>
          <w:rFonts w:ascii="Arial Nova" w:hAnsi="Arial Nova"/>
          <w:lang w:val="en"/>
        </w:rPr>
        <w:t xml:space="preserve">as well as allusions to such things as </w:t>
      </w:r>
      <w:r w:rsidR="00152E7D">
        <w:rPr>
          <w:rFonts w:ascii="Arial Nova" w:hAnsi="Arial Nova"/>
          <w:lang w:val="en"/>
        </w:rPr>
        <w:t xml:space="preserve">virginity were </w:t>
      </w:r>
      <w:r w:rsidRPr="00257121">
        <w:rPr>
          <w:rFonts w:ascii="Arial Nova" w:hAnsi="Arial Nova"/>
          <w:lang w:val="en"/>
        </w:rPr>
        <w:t xml:space="preserve">central to </w:t>
      </w:r>
      <w:r w:rsidR="000B36CD">
        <w:rPr>
          <w:rFonts w:ascii="Arial Nova" w:hAnsi="Arial Nova"/>
          <w:lang w:val="en"/>
        </w:rPr>
        <w:t xml:space="preserve">the </w:t>
      </w:r>
      <w:r w:rsidRPr="00257121">
        <w:rPr>
          <w:rFonts w:ascii="Arial Nova" w:hAnsi="Arial Nova"/>
          <w:lang w:val="en"/>
        </w:rPr>
        <w:t xml:space="preserve">artwork at the time, </w:t>
      </w:r>
      <w:r w:rsidR="00152E7D">
        <w:rPr>
          <w:rFonts w:ascii="Arial Nova" w:hAnsi="Arial Nova"/>
          <w:lang w:val="en"/>
        </w:rPr>
        <w:t>and were significant factors in how each individual Tudor monarch utilised</w:t>
      </w:r>
      <w:r w:rsidR="000B36CD">
        <w:rPr>
          <w:rFonts w:ascii="Arial Nova" w:hAnsi="Arial Nova"/>
          <w:lang w:val="en"/>
        </w:rPr>
        <w:t xml:space="preserve"> art</w:t>
      </w:r>
      <w:r w:rsidR="00152E7D">
        <w:rPr>
          <w:rFonts w:ascii="Arial Nova" w:hAnsi="Arial Nova"/>
          <w:lang w:val="en"/>
        </w:rPr>
        <w:t xml:space="preserve"> to their advantage. </w:t>
      </w:r>
    </w:p>
    <w:p w14:paraId="660B074B" w14:textId="309DC3CE" w:rsidR="000172B4" w:rsidRDefault="000172B4" w:rsidP="00257121">
      <w:pPr>
        <w:spacing w:line="360" w:lineRule="auto"/>
        <w:rPr>
          <w:rFonts w:ascii="Arial Nova" w:hAnsi="Arial Nova"/>
          <w:lang w:val="en"/>
        </w:rPr>
      </w:pPr>
    </w:p>
    <w:p w14:paraId="2F6D70F5" w14:textId="77777777" w:rsidR="008D7648" w:rsidRPr="00257121" w:rsidRDefault="008D7648" w:rsidP="00257121">
      <w:pPr>
        <w:spacing w:line="360" w:lineRule="auto"/>
        <w:rPr>
          <w:rFonts w:ascii="Arial Nova" w:hAnsi="Arial Nova"/>
          <w:lang w:val="en"/>
        </w:rPr>
      </w:pPr>
    </w:p>
    <w:p w14:paraId="0374DDBC" w14:textId="5BD1C239" w:rsidR="00D107EB" w:rsidRPr="00257121" w:rsidRDefault="00D107EB" w:rsidP="00257121">
      <w:pPr>
        <w:spacing w:line="360" w:lineRule="auto"/>
        <w:rPr>
          <w:rFonts w:ascii="Arial Nova" w:hAnsi="Arial Nova"/>
        </w:rPr>
      </w:pPr>
      <w:r w:rsidRPr="00257121">
        <w:rPr>
          <w:rFonts w:ascii="Arial Nova" w:hAnsi="Arial Nova"/>
        </w:rPr>
        <w:t xml:space="preserve">Wordcount: </w:t>
      </w:r>
      <w:r w:rsidR="007A7AB9">
        <w:rPr>
          <w:rFonts w:ascii="Arial Nova" w:hAnsi="Arial Nova"/>
        </w:rPr>
        <w:t>2777</w:t>
      </w:r>
    </w:p>
    <w:p w14:paraId="56AF36A8" w14:textId="77777777" w:rsidR="000A5F65" w:rsidRPr="00257121" w:rsidRDefault="000A5F65" w:rsidP="00257121">
      <w:pPr>
        <w:spacing w:line="360" w:lineRule="auto"/>
        <w:rPr>
          <w:rFonts w:ascii="Arial Nova" w:hAnsi="Arial Nova"/>
        </w:rPr>
      </w:pPr>
    </w:p>
    <w:p w14:paraId="43F4C023" w14:textId="77777777" w:rsidR="008D7648" w:rsidRPr="00257121" w:rsidRDefault="008D7648" w:rsidP="00257121">
      <w:pPr>
        <w:spacing w:line="360" w:lineRule="auto"/>
        <w:rPr>
          <w:rFonts w:ascii="Arial Nova" w:hAnsi="Arial Nova"/>
          <w:i/>
          <w:iCs/>
        </w:rPr>
      </w:pPr>
    </w:p>
    <w:p w14:paraId="71F9E52C" w14:textId="3074D9F4" w:rsidR="004F5386" w:rsidRPr="00257121" w:rsidRDefault="004F5386" w:rsidP="00257121">
      <w:pPr>
        <w:spacing w:line="360" w:lineRule="auto"/>
        <w:jc w:val="center"/>
        <w:rPr>
          <w:rFonts w:ascii="Arial Nova" w:hAnsi="Arial Nova"/>
          <w:i/>
          <w:iCs/>
        </w:rPr>
      </w:pPr>
      <w:r w:rsidRPr="00257121">
        <w:rPr>
          <w:rFonts w:ascii="Arial Nova" w:hAnsi="Arial Nova"/>
          <w:i/>
          <w:iCs/>
        </w:rPr>
        <w:t>Conclusion</w:t>
      </w:r>
    </w:p>
    <w:p w14:paraId="1AD9C644" w14:textId="77777777" w:rsidR="004F5386" w:rsidRPr="00257121" w:rsidRDefault="004F5386" w:rsidP="00257121">
      <w:pPr>
        <w:spacing w:line="360" w:lineRule="auto"/>
        <w:rPr>
          <w:rFonts w:ascii="Arial Nova" w:hAnsi="Arial Nova"/>
        </w:rPr>
      </w:pPr>
    </w:p>
    <w:p w14:paraId="2F97ED28" w14:textId="4DA0A410" w:rsidR="004F5386" w:rsidRPr="00257121" w:rsidRDefault="00D72563" w:rsidP="00257121">
      <w:pPr>
        <w:spacing w:line="360" w:lineRule="auto"/>
        <w:rPr>
          <w:rFonts w:ascii="Arial Nova" w:hAnsi="Arial Nova"/>
        </w:rPr>
      </w:pPr>
      <w:r w:rsidRPr="00257121">
        <w:rPr>
          <w:rFonts w:ascii="Arial Nova" w:hAnsi="Arial Nova"/>
        </w:rPr>
        <w:t>It</w:t>
      </w:r>
      <w:r w:rsidR="004F5386" w:rsidRPr="00257121">
        <w:rPr>
          <w:rFonts w:ascii="Arial Nova" w:hAnsi="Arial Nova"/>
        </w:rPr>
        <w:t xml:space="preserve"> is inherently clear that marriage played a pivotal role to the operation of Tudor control and power</w:t>
      </w:r>
      <w:r w:rsidR="000B66D8" w:rsidRPr="00257121">
        <w:rPr>
          <w:rFonts w:ascii="Arial Nova" w:hAnsi="Arial Nova"/>
        </w:rPr>
        <w:t>, as outlined in this dissertation</w:t>
      </w:r>
      <w:r w:rsidR="004F5386" w:rsidRPr="00257121">
        <w:rPr>
          <w:rFonts w:ascii="Arial Nova" w:hAnsi="Arial Nova"/>
        </w:rPr>
        <w:t xml:space="preserve">. For all of the Tudor monarchs, marriage often meant the difference between success and failure. Henry VII’s tight grip on England in the aftermath of the Wars of the Roses, and the establishment of his triumphant dynasty was all entirely due to his marriage to Elizabeth of York. </w:t>
      </w:r>
      <w:r w:rsidR="00A86C74" w:rsidRPr="00257121">
        <w:rPr>
          <w:rFonts w:ascii="Arial Nova" w:hAnsi="Arial Nova"/>
        </w:rPr>
        <w:t>However, on</w:t>
      </w:r>
      <w:r w:rsidR="004F5386" w:rsidRPr="00257121">
        <w:rPr>
          <w:rFonts w:ascii="Arial Nova" w:hAnsi="Arial Nova"/>
        </w:rPr>
        <w:t xml:space="preserve"> the other end of the spectrum, Mary I’s poorly-conceived marriage negotiations to Philip of Spain alienated even </w:t>
      </w:r>
      <w:r w:rsidR="003F2FC6" w:rsidRPr="00257121">
        <w:rPr>
          <w:rFonts w:ascii="Arial Nova" w:hAnsi="Arial Nova"/>
        </w:rPr>
        <w:t xml:space="preserve">the most eulogistic of her </w:t>
      </w:r>
      <w:r w:rsidR="004F5386" w:rsidRPr="00257121">
        <w:rPr>
          <w:rFonts w:ascii="Arial Nova" w:hAnsi="Arial Nova"/>
        </w:rPr>
        <w:t>advisors</w:t>
      </w:r>
      <w:r w:rsidR="00A86C74" w:rsidRPr="00257121">
        <w:rPr>
          <w:rFonts w:ascii="Arial Nova" w:hAnsi="Arial Nova"/>
        </w:rPr>
        <w:t xml:space="preserve"> </w:t>
      </w:r>
      <w:r w:rsidR="004F5386" w:rsidRPr="00257121">
        <w:rPr>
          <w:rFonts w:ascii="Arial Nova" w:hAnsi="Arial Nova"/>
        </w:rPr>
        <w:t xml:space="preserve">and lost her the trust of her people, immortalising her reign as potentially one of the most ubiquitously-disliked in </w:t>
      </w:r>
      <w:r w:rsidR="00A86C74" w:rsidRPr="00257121">
        <w:rPr>
          <w:rFonts w:ascii="Arial Nova" w:hAnsi="Arial Nova"/>
        </w:rPr>
        <w:t>English</w:t>
      </w:r>
      <w:r w:rsidR="004F5386" w:rsidRPr="00257121">
        <w:rPr>
          <w:rFonts w:ascii="Arial Nova" w:hAnsi="Arial Nova"/>
        </w:rPr>
        <w:t xml:space="preserve"> history. </w:t>
      </w:r>
    </w:p>
    <w:p w14:paraId="138B71A2" w14:textId="41232253" w:rsidR="004F5386" w:rsidRPr="00257121" w:rsidRDefault="004F5386" w:rsidP="00257121">
      <w:pPr>
        <w:spacing w:line="360" w:lineRule="auto"/>
        <w:ind w:firstLine="720"/>
        <w:rPr>
          <w:rFonts w:ascii="Arial Nova" w:hAnsi="Arial Nova"/>
        </w:rPr>
      </w:pPr>
      <w:r w:rsidRPr="00257121">
        <w:rPr>
          <w:rFonts w:ascii="Arial Nova" w:hAnsi="Arial Nova"/>
        </w:rPr>
        <w:t>For Henry VIII, his successes relied greatly upon which wife he was married to at the time – when married to Katherine of Aragon, for example, he was the epitome of chivalry and Arthurian romance, and the ideal king, his reign reminiscent of that of Henry V</w:t>
      </w:r>
      <w:r w:rsidR="00B33BD9" w:rsidRPr="00257121">
        <w:rPr>
          <w:rFonts w:ascii="Arial Nova" w:hAnsi="Arial Nova"/>
        </w:rPr>
        <w:t xml:space="preserve"> of whom he initially appeared to successfully emulate during his early reign</w:t>
      </w:r>
      <w:r w:rsidRPr="00257121">
        <w:rPr>
          <w:rFonts w:ascii="Arial Nova" w:hAnsi="Arial Nova"/>
        </w:rPr>
        <w:t>. Married to Anne Boleyn, however, Henry came to resemble the grotesque figure of which he is often remembered. It was only Elizabeth, who, as this dissertation demonstrates, had learned that marriage could often make or break a monarch. Regardless of whether her refusal to marry was a</w:t>
      </w:r>
      <w:r w:rsidR="00712B27" w:rsidRPr="00257121">
        <w:rPr>
          <w:rFonts w:ascii="Arial Nova" w:hAnsi="Arial Nova"/>
        </w:rPr>
        <w:t xml:space="preserve"> ‘mistake’</w:t>
      </w:r>
      <w:r w:rsidRPr="00257121">
        <w:rPr>
          <w:rFonts w:ascii="Arial Nova" w:hAnsi="Arial Nova"/>
        </w:rPr>
        <w:t xml:space="preserve"> or not, it was undoubtedly one of the biggest </w:t>
      </w:r>
      <w:r w:rsidR="00712B27" w:rsidRPr="00257121">
        <w:rPr>
          <w:rFonts w:ascii="Arial Nova" w:hAnsi="Arial Nova"/>
        </w:rPr>
        <w:t>factors</w:t>
      </w:r>
      <w:r w:rsidRPr="00257121">
        <w:rPr>
          <w:rFonts w:ascii="Arial Nova" w:hAnsi="Arial Nova"/>
        </w:rPr>
        <w:t xml:space="preserve"> that dominated her reign. In the words of Fletcher, “foreign policy, marriage and religion were all to be important causes of conflict between Elizabeth and her parliaments; they were also the issues which caused the crisis of the reign of Mary”.</w:t>
      </w:r>
      <w:r w:rsidRPr="00257121">
        <w:rPr>
          <w:rFonts w:ascii="Arial Nova" w:hAnsi="Arial Nova"/>
          <w:vertAlign w:val="superscript"/>
        </w:rPr>
        <w:footnoteReference w:id="93"/>
      </w:r>
      <w:r w:rsidRPr="00257121">
        <w:rPr>
          <w:rFonts w:ascii="Arial Nova" w:hAnsi="Arial Nova"/>
        </w:rPr>
        <w:t xml:space="preserve"> In short, the marriages of the Tudors had widespread affects not only on their reign, but on their subjects as a whole, as well as greatly impacting the religious, domestic, social</w:t>
      </w:r>
      <w:r w:rsidR="00C55F85" w:rsidRPr="00257121">
        <w:rPr>
          <w:rFonts w:ascii="Arial Nova" w:hAnsi="Arial Nova"/>
        </w:rPr>
        <w:t>, economic</w:t>
      </w:r>
      <w:r w:rsidRPr="00257121">
        <w:rPr>
          <w:rFonts w:ascii="Arial Nova" w:hAnsi="Arial Nova"/>
        </w:rPr>
        <w:t xml:space="preserve"> and foreign policies of the time. Marriage was, clearly, intrinsic to how the Tudor </w:t>
      </w:r>
      <w:r w:rsidR="00BF0838" w:rsidRPr="00257121">
        <w:rPr>
          <w:rFonts w:ascii="Arial Nova" w:hAnsi="Arial Nova"/>
        </w:rPr>
        <w:t xml:space="preserve">world </w:t>
      </w:r>
      <w:r w:rsidRPr="00257121">
        <w:rPr>
          <w:rFonts w:ascii="Arial Nova" w:hAnsi="Arial Nova"/>
        </w:rPr>
        <w:t xml:space="preserve">revolved. </w:t>
      </w:r>
    </w:p>
    <w:p w14:paraId="67930F91" w14:textId="1F7BC800" w:rsidR="004F5386" w:rsidRDefault="004F5386" w:rsidP="00257121">
      <w:pPr>
        <w:spacing w:line="360" w:lineRule="auto"/>
        <w:ind w:firstLine="720"/>
        <w:rPr>
          <w:rFonts w:ascii="Arial Nova" w:hAnsi="Arial Nova"/>
        </w:rPr>
      </w:pPr>
      <w:r w:rsidRPr="00257121">
        <w:rPr>
          <w:rFonts w:ascii="Arial Nova" w:hAnsi="Arial Nova"/>
        </w:rPr>
        <w:t xml:space="preserve">In hindsight, the topic of the marriages of each Tudor monarch was far larger than I had originally anticipated, and thus if I could write this dissertation </w:t>
      </w:r>
      <w:r w:rsidRPr="00257121">
        <w:rPr>
          <w:rFonts w:ascii="Arial Nova" w:hAnsi="Arial Nova"/>
        </w:rPr>
        <w:lastRenderedPageBreak/>
        <w:t>again, I would not have attempted to condense so much information in a</w:t>
      </w:r>
      <w:r w:rsidR="00C8236B" w:rsidRPr="00257121">
        <w:rPr>
          <w:rFonts w:ascii="Arial Nova" w:hAnsi="Arial Nova"/>
        </w:rPr>
        <w:t xml:space="preserve"> dissertation of this size</w:t>
      </w:r>
      <w:r w:rsidRPr="00257121">
        <w:rPr>
          <w:rFonts w:ascii="Arial Nova" w:hAnsi="Arial Nova"/>
        </w:rPr>
        <w:t xml:space="preserve">. </w:t>
      </w:r>
      <w:r w:rsidR="00C8236B" w:rsidRPr="00257121">
        <w:rPr>
          <w:rFonts w:ascii="Arial Nova" w:hAnsi="Arial Nova"/>
        </w:rPr>
        <w:t>The</w:t>
      </w:r>
      <w:r w:rsidRPr="00257121">
        <w:rPr>
          <w:rFonts w:ascii="Arial Nova" w:hAnsi="Arial Nova"/>
        </w:rPr>
        <w:t xml:space="preserve"> chapter on </w:t>
      </w:r>
      <w:r w:rsidR="002A1D7B" w:rsidRPr="00257121">
        <w:rPr>
          <w:rFonts w:ascii="Arial Nova" w:hAnsi="Arial Nova"/>
        </w:rPr>
        <w:t>domestic policy</w:t>
      </w:r>
      <w:r w:rsidRPr="00257121">
        <w:rPr>
          <w:rFonts w:ascii="Arial Nova" w:hAnsi="Arial Nova"/>
        </w:rPr>
        <w:t xml:space="preserve">, </w:t>
      </w:r>
      <w:r w:rsidR="00C8236B" w:rsidRPr="00257121">
        <w:rPr>
          <w:rFonts w:ascii="Arial Nova" w:hAnsi="Arial Nova"/>
        </w:rPr>
        <w:t xml:space="preserve">for example, </w:t>
      </w:r>
      <w:r w:rsidRPr="00257121">
        <w:rPr>
          <w:rFonts w:ascii="Arial Nova" w:hAnsi="Arial Nova"/>
        </w:rPr>
        <w:t>which realistically could have taken up the entire dissertation</w:t>
      </w:r>
      <w:r w:rsidR="00C8236B" w:rsidRPr="00257121">
        <w:rPr>
          <w:rFonts w:ascii="Arial Nova" w:hAnsi="Arial Nova"/>
        </w:rPr>
        <w:t>, felt too rushed in my opinion</w:t>
      </w:r>
      <w:r w:rsidRPr="00257121">
        <w:rPr>
          <w:rFonts w:ascii="Arial Nova" w:hAnsi="Arial Nova"/>
        </w:rPr>
        <w:t xml:space="preserve">. </w:t>
      </w:r>
      <w:r w:rsidR="00C8236B" w:rsidRPr="00257121">
        <w:rPr>
          <w:rFonts w:ascii="Arial Nova" w:hAnsi="Arial Nova"/>
        </w:rPr>
        <w:t xml:space="preserve">Additionally, I felt as though I could not explain in as great detail as I had wanted Elizabeth I’s reaction to foreign policy, and how the daughters of Henry VII impacted English history. </w:t>
      </w:r>
      <w:r w:rsidRPr="00257121">
        <w:rPr>
          <w:rFonts w:ascii="Arial Nova" w:hAnsi="Arial Nova"/>
        </w:rPr>
        <w:t>Therefore, in retrospect, the topic was too large to be condensed into three chapters, and perhaps should have been considered in regards to marriage and domestic policy</w:t>
      </w:r>
      <w:r w:rsidR="00C8236B" w:rsidRPr="00257121">
        <w:rPr>
          <w:rFonts w:ascii="Arial Nova" w:hAnsi="Arial Nova"/>
        </w:rPr>
        <w:t xml:space="preserve"> only</w:t>
      </w:r>
      <w:r w:rsidRPr="00257121">
        <w:rPr>
          <w:rFonts w:ascii="Arial Nova" w:hAnsi="Arial Nova"/>
        </w:rPr>
        <w:t xml:space="preserve">, or </w:t>
      </w:r>
      <w:r w:rsidR="00C8236B" w:rsidRPr="00257121">
        <w:rPr>
          <w:rFonts w:ascii="Arial Nova" w:hAnsi="Arial Nova"/>
        </w:rPr>
        <w:t xml:space="preserve">the entire </w:t>
      </w:r>
      <w:r w:rsidRPr="00257121">
        <w:rPr>
          <w:rFonts w:ascii="Arial Nova" w:hAnsi="Arial Nova"/>
        </w:rPr>
        <w:t>dissertation written upon marriage and art, in order to give a more detailed and closely-analysed thesis.</w:t>
      </w:r>
    </w:p>
    <w:p w14:paraId="6AB464D7" w14:textId="77777777" w:rsidR="008D7648" w:rsidRPr="00257121" w:rsidRDefault="008D7648" w:rsidP="00257121">
      <w:pPr>
        <w:spacing w:line="360" w:lineRule="auto"/>
        <w:ind w:firstLine="720"/>
        <w:rPr>
          <w:rFonts w:ascii="Arial Nova" w:hAnsi="Arial Nova"/>
        </w:rPr>
      </w:pPr>
    </w:p>
    <w:p w14:paraId="04A8ECD9" w14:textId="710CDC65" w:rsidR="005219C3" w:rsidRDefault="005219C3">
      <w:pPr>
        <w:rPr>
          <w:rFonts w:ascii="Arial Nova" w:hAnsi="Arial Nova"/>
        </w:rPr>
      </w:pPr>
    </w:p>
    <w:p w14:paraId="157008D4" w14:textId="5B06F6C6" w:rsidR="0025457C" w:rsidRDefault="0025457C">
      <w:pPr>
        <w:rPr>
          <w:rFonts w:ascii="Arial Nova" w:hAnsi="Arial Nova"/>
        </w:rPr>
      </w:pPr>
      <w:r>
        <w:rPr>
          <w:rFonts w:ascii="Arial Nova" w:hAnsi="Arial Nova"/>
        </w:rPr>
        <w:t>Wordcount: 468</w:t>
      </w:r>
    </w:p>
    <w:p w14:paraId="3D48AD0B" w14:textId="58E5A379" w:rsidR="00C8236B" w:rsidRDefault="00C8236B" w:rsidP="00820E0F">
      <w:pPr>
        <w:rPr>
          <w:rFonts w:ascii="Arial Nova" w:hAnsi="Arial Nova"/>
          <w:lang w:val="en"/>
        </w:rPr>
      </w:pPr>
    </w:p>
    <w:p w14:paraId="514D5EC0" w14:textId="77777777" w:rsidR="00820E0F" w:rsidRDefault="00820E0F" w:rsidP="00820E0F">
      <w:pPr>
        <w:rPr>
          <w:rFonts w:ascii="Arial Nova" w:hAnsi="Arial Nova"/>
          <w:u w:val="single"/>
        </w:rPr>
      </w:pPr>
    </w:p>
    <w:p w14:paraId="56E365AF" w14:textId="77777777" w:rsidR="002473E9" w:rsidRDefault="002473E9" w:rsidP="00EB23F9">
      <w:pPr>
        <w:jc w:val="center"/>
        <w:rPr>
          <w:rFonts w:ascii="Arial Nova" w:hAnsi="Arial Nova"/>
          <w:i/>
          <w:iCs/>
        </w:rPr>
      </w:pPr>
    </w:p>
    <w:p w14:paraId="3E4C795D" w14:textId="77777777" w:rsidR="002473E9" w:rsidRDefault="002473E9" w:rsidP="00EB23F9">
      <w:pPr>
        <w:jc w:val="center"/>
        <w:rPr>
          <w:rFonts w:ascii="Arial Nova" w:hAnsi="Arial Nova"/>
          <w:i/>
          <w:iCs/>
        </w:rPr>
      </w:pPr>
    </w:p>
    <w:p w14:paraId="14AB4B13" w14:textId="4F4513CA" w:rsidR="002473E9" w:rsidRDefault="002473E9" w:rsidP="00EB23F9">
      <w:pPr>
        <w:jc w:val="center"/>
        <w:rPr>
          <w:rFonts w:ascii="Arial Nova" w:hAnsi="Arial Nova"/>
          <w:i/>
          <w:iCs/>
        </w:rPr>
      </w:pPr>
    </w:p>
    <w:p w14:paraId="2814FF08" w14:textId="488896CB" w:rsidR="0044048A" w:rsidRDefault="0044048A" w:rsidP="00EB23F9">
      <w:pPr>
        <w:jc w:val="center"/>
        <w:rPr>
          <w:rFonts w:ascii="Arial Nova" w:hAnsi="Arial Nova"/>
          <w:i/>
          <w:iCs/>
        </w:rPr>
      </w:pPr>
    </w:p>
    <w:p w14:paraId="3B0DCF20" w14:textId="1BCFCF40" w:rsidR="0044048A" w:rsidRDefault="0044048A" w:rsidP="00EB23F9">
      <w:pPr>
        <w:jc w:val="center"/>
        <w:rPr>
          <w:rFonts w:ascii="Arial Nova" w:hAnsi="Arial Nova"/>
          <w:i/>
          <w:iCs/>
        </w:rPr>
      </w:pPr>
    </w:p>
    <w:p w14:paraId="22CA84B6" w14:textId="4E51F995" w:rsidR="0044048A" w:rsidRDefault="0044048A" w:rsidP="008D7648">
      <w:pPr>
        <w:rPr>
          <w:rFonts w:ascii="Arial Nova" w:hAnsi="Arial Nova"/>
          <w:i/>
          <w:iCs/>
        </w:rPr>
      </w:pPr>
    </w:p>
    <w:p w14:paraId="635FC002" w14:textId="77777777" w:rsidR="0044048A" w:rsidRDefault="0044048A" w:rsidP="0025457C">
      <w:pPr>
        <w:rPr>
          <w:rFonts w:ascii="Arial Nova" w:hAnsi="Arial Nova"/>
          <w:i/>
          <w:iCs/>
        </w:rPr>
      </w:pPr>
    </w:p>
    <w:p w14:paraId="66B63F44" w14:textId="1493268C" w:rsidR="002473E9" w:rsidRDefault="002473E9" w:rsidP="00EB23F9">
      <w:pPr>
        <w:jc w:val="center"/>
        <w:rPr>
          <w:rFonts w:ascii="Arial Nova" w:hAnsi="Arial Nova"/>
          <w:i/>
          <w:iCs/>
        </w:rPr>
      </w:pPr>
    </w:p>
    <w:p w14:paraId="6C3A7D88" w14:textId="1AEEBED9" w:rsidR="008D7648" w:rsidRDefault="008D7648" w:rsidP="00EB23F9">
      <w:pPr>
        <w:jc w:val="center"/>
        <w:rPr>
          <w:rFonts w:ascii="Arial Nova" w:hAnsi="Arial Nova"/>
          <w:i/>
          <w:iCs/>
        </w:rPr>
      </w:pPr>
    </w:p>
    <w:p w14:paraId="541C48CC" w14:textId="5C219C44" w:rsidR="008D7648" w:rsidRDefault="008D7648" w:rsidP="00EB23F9">
      <w:pPr>
        <w:jc w:val="center"/>
        <w:rPr>
          <w:rFonts w:ascii="Arial Nova" w:hAnsi="Arial Nova"/>
          <w:i/>
          <w:iCs/>
        </w:rPr>
      </w:pPr>
    </w:p>
    <w:p w14:paraId="1074B499" w14:textId="68410787" w:rsidR="008D7648" w:rsidRDefault="008D7648" w:rsidP="00EB23F9">
      <w:pPr>
        <w:jc w:val="center"/>
        <w:rPr>
          <w:rFonts w:ascii="Arial Nova" w:hAnsi="Arial Nova"/>
          <w:i/>
          <w:iCs/>
        </w:rPr>
      </w:pPr>
    </w:p>
    <w:p w14:paraId="21CABDDB" w14:textId="79E23F0A" w:rsidR="008D7648" w:rsidRDefault="008D7648" w:rsidP="00EB23F9">
      <w:pPr>
        <w:jc w:val="center"/>
        <w:rPr>
          <w:rFonts w:ascii="Arial Nova" w:hAnsi="Arial Nova"/>
          <w:i/>
          <w:iCs/>
        </w:rPr>
      </w:pPr>
    </w:p>
    <w:p w14:paraId="77996395" w14:textId="528E3C32" w:rsidR="008D7648" w:rsidRDefault="008D7648" w:rsidP="00EB23F9">
      <w:pPr>
        <w:jc w:val="center"/>
        <w:rPr>
          <w:rFonts w:ascii="Arial Nova" w:hAnsi="Arial Nova"/>
          <w:i/>
          <w:iCs/>
        </w:rPr>
      </w:pPr>
    </w:p>
    <w:p w14:paraId="35A827C0" w14:textId="0F09C592" w:rsidR="008D7648" w:rsidRDefault="008D7648" w:rsidP="00EB23F9">
      <w:pPr>
        <w:jc w:val="center"/>
        <w:rPr>
          <w:rFonts w:ascii="Arial Nova" w:hAnsi="Arial Nova"/>
          <w:i/>
          <w:iCs/>
        </w:rPr>
      </w:pPr>
    </w:p>
    <w:p w14:paraId="04ED3D32" w14:textId="1C5161C3" w:rsidR="008D7648" w:rsidRDefault="008D7648" w:rsidP="00EB23F9">
      <w:pPr>
        <w:jc w:val="center"/>
        <w:rPr>
          <w:rFonts w:ascii="Arial Nova" w:hAnsi="Arial Nova"/>
          <w:i/>
          <w:iCs/>
        </w:rPr>
      </w:pPr>
    </w:p>
    <w:p w14:paraId="79202AF6" w14:textId="621D1740" w:rsidR="008D7648" w:rsidRDefault="008D7648" w:rsidP="00EB23F9">
      <w:pPr>
        <w:jc w:val="center"/>
        <w:rPr>
          <w:rFonts w:ascii="Arial Nova" w:hAnsi="Arial Nova"/>
          <w:i/>
          <w:iCs/>
        </w:rPr>
      </w:pPr>
    </w:p>
    <w:p w14:paraId="1111E412" w14:textId="766736A4" w:rsidR="008D7648" w:rsidRDefault="008D7648" w:rsidP="00EB23F9">
      <w:pPr>
        <w:jc w:val="center"/>
        <w:rPr>
          <w:rFonts w:ascii="Arial Nova" w:hAnsi="Arial Nova"/>
          <w:i/>
          <w:iCs/>
        </w:rPr>
      </w:pPr>
    </w:p>
    <w:p w14:paraId="70A822F1" w14:textId="7D517102" w:rsidR="008D7648" w:rsidRDefault="008D7648" w:rsidP="00EB23F9">
      <w:pPr>
        <w:jc w:val="center"/>
        <w:rPr>
          <w:rFonts w:ascii="Arial Nova" w:hAnsi="Arial Nova"/>
          <w:i/>
          <w:iCs/>
        </w:rPr>
      </w:pPr>
    </w:p>
    <w:p w14:paraId="38694480" w14:textId="3975B632" w:rsidR="008D7648" w:rsidRDefault="008D7648" w:rsidP="00EB23F9">
      <w:pPr>
        <w:jc w:val="center"/>
        <w:rPr>
          <w:rFonts w:ascii="Arial Nova" w:hAnsi="Arial Nova"/>
          <w:i/>
          <w:iCs/>
        </w:rPr>
      </w:pPr>
    </w:p>
    <w:p w14:paraId="73DB71E1" w14:textId="44ACBD26" w:rsidR="008D7648" w:rsidRDefault="008D7648" w:rsidP="00EB23F9">
      <w:pPr>
        <w:jc w:val="center"/>
        <w:rPr>
          <w:rFonts w:ascii="Arial Nova" w:hAnsi="Arial Nova"/>
          <w:i/>
          <w:iCs/>
        </w:rPr>
      </w:pPr>
    </w:p>
    <w:p w14:paraId="31E130C0" w14:textId="2717F657" w:rsidR="008D7648" w:rsidRDefault="008D7648" w:rsidP="00EB23F9">
      <w:pPr>
        <w:jc w:val="center"/>
        <w:rPr>
          <w:rFonts w:ascii="Arial Nova" w:hAnsi="Arial Nova"/>
          <w:i/>
          <w:iCs/>
        </w:rPr>
      </w:pPr>
    </w:p>
    <w:p w14:paraId="5D52311C" w14:textId="3532E048" w:rsidR="008D7648" w:rsidRDefault="008D7648" w:rsidP="00EB23F9">
      <w:pPr>
        <w:jc w:val="center"/>
        <w:rPr>
          <w:rFonts w:ascii="Arial Nova" w:hAnsi="Arial Nova"/>
          <w:i/>
          <w:iCs/>
        </w:rPr>
      </w:pPr>
    </w:p>
    <w:p w14:paraId="7BD2ED37" w14:textId="65E3469F" w:rsidR="008D7648" w:rsidRDefault="008D7648" w:rsidP="00EB23F9">
      <w:pPr>
        <w:jc w:val="center"/>
        <w:rPr>
          <w:rFonts w:ascii="Arial Nova" w:hAnsi="Arial Nova"/>
          <w:i/>
          <w:iCs/>
        </w:rPr>
      </w:pPr>
    </w:p>
    <w:p w14:paraId="5B19347A" w14:textId="70FF09AE" w:rsidR="008D7648" w:rsidRDefault="008D7648" w:rsidP="00EB23F9">
      <w:pPr>
        <w:jc w:val="center"/>
        <w:rPr>
          <w:rFonts w:ascii="Arial Nova" w:hAnsi="Arial Nova"/>
          <w:i/>
          <w:iCs/>
        </w:rPr>
      </w:pPr>
    </w:p>
    <w:p w14:paraId="03233E7E" w14:textId="7A211900" w:rsidR="008D7648" w:rsidRDefault="008D7648" w:rsidP="00EB23F9">
      <w:pPr>
        <w:jc w:val="center"/>
        <w:rPr>
          <w:rFonts w:ascii="Arial Nova" w:hAnsi="Arial Nova"/>
          <w:i/>
          <w:iCs/>
        </w:rPr>
      </w:pPr>
    </w:p>
    <w:p w14:paraId="62C8FBCD" w14:textId="5370E07B" w:rsidR="008D7648" w:rsidRDefault="008D7648" w:rsidP="00EB23F9">
      <w:pPr>
        <w:jc w:val="center"/>
        <w:rPr>
          <w:rFonts w:ascii="Arial Nova" w:hAnsi="Arial Nova"/>
          <w:i/>
          <w:iCs/>
        </w:rPr>
      </w:pPr>
    </w:p>
    <w:p w14:paraId="2C60B5F0" w14:textId="77777777" w:rsidR="008D7648" w:rsidRDefault="008D7648" w:rsidP="00EB23F9">
      <w:pPr>
        <w:jc w:val="center"/>
        <w:rPr>
          <w:rFonts w:ascii="Arial Nova" w:hAnsi="Arial Nova"/>
          <w:i/>
          <w:iCs/>
        </w:rPr>
      </w:pPr>
    </w:p>
    <w:p w14:paraId="70BB2B69" w14:textId="0A6BDAD1" w:rsidR="0025520A" w:rsidRPr="00EB23F9" w:rsidRDefault="0025520A" w:rsidP="00EB23F9">
      <w:pPr>
        <w:jc w:val="center"/>
        <w:rPr>
          <w:rFonts w:ascii="Arial Nova" w:hAnsi="Arial Nova"/>
          <w:i/>
          <w:iCs/>
        </w:rPr>
      </w:pPr>
      <w:r w:rsidRPr="00EB23F9">
        <w:rPr>
          <w:rFonts w:ascii="Arial Nova" w:hAnsi="Arial Nova"/>
          <w:i/>
          <w:iCs/>
        </w:rPr>
        <w:t>Bibliography</w:t>
      </w:r>
    </w:p>
    <w:p w14:paraId="298A27B4" w14:textId="3421EC79" w:rsidR="0025520A" w:rsidRPr="00EB23F9" w:rsidRDefault="0025520A" w:rsidP="00EB23F9">
      <w:pPr>
        <w:jc w:val="center"/>
        <w:rPr>
          <w:rFonts w:ascii="Arial Nova" w:hAnsi="Arial Nova"/>
          <w:u w:val="single"/>
        </w:rPr>
      </w:pPr>
    </w:p>
    <w:p w14:paraId="1479ADC2" w14:textId="77777777" w:rsidR="0025520A" w:rsidRPr="00353936" w:rsidRDefault="0025520A">
      <w:pPr>
        <w:rPr>
          <w:rFonts w:ascii="Arial Nova" w:hAnsi="Arial Nova"/>
        </w:rPr>
      </w:pPr>
    </w:p>
    <w:p w14:paraId="6AF1A2C4" w14:textId="77777777" w:rsidR="0025520A" w:rsidRPr="0025520A" w:rsidRDefault="0025520A" w:rsidP="0025520A">
      <w:pPr>
        <w:spacing w:after="160" w:line="259" w:lineRule="auto"/>
        <w:rPr>
          <w:rFonts w:ascii="Arial Nova" w:eastAsia="Calibri" w:hAnsi="Arial Nova"/>
          <w:sz w:val="20"/>
          <w:szCs w:val="20"/>
          <w:lang w:eastAsia="en-US"/>
        </w:rPr>
      </w:pPr>
    </w:p>
    <w:p w14:paraId="52FE2134" w14:textId="77777777" w:rsidR="0025520A" w:rsidRPr="0025520A" w:rsidRDefault="0025520A" w:rsidP="0025520A">
      <w:pPr>
        <w:spacing w:after="160" w:line="259" w:lineRule="auto"/>
        <w:rPr>
          <w:rFonts w:ascii="Arial Nova" w:eastAsia="Calibri" w:hAnsi="Arial Nova"/>
          <w:b/>
          <w:bCs/>
          <w:sz w:val="22"/>
          <w:szCs w:val="22"/>
          <w:u w:val="single"/>
          <w:lang w:eastAsia="en-US"/>
        </w:rPr>
      </w:pPr>
      <w:r w:rsidRPr="0025520A">
        <w:rPr>
          <w:rFonts w:ascii="Arial Nova" w:eastAsia="Calibri" w:hAnsi="Arial Nova"/>
          <w:b/>
          <w:bCs/>
          <w:sz w:val="22"/>
          <w:szCs w:val="22"/>
          <w:u w:val="single"/>
          <w:lang w:eastAsia="en-US"/>
        </w:rPr>
        <w:t>Primary Sources</w:t>
      </w:r>
    </w:p>
    <w:p w14:paraId="7A4CA639" w14:textId="77777777" w:rsidR="0025520A" w:rsidRPr="0025520A" w:rsidRDefault="0025520A" w:rsidP="0025520A">
      <w:pPr>
        <w:spacing w:after="160" w:line="259" w:lineRule="auto"/>
        <w:rPr>
          <w:rFonts w:ascii="Arial Nova" w:eastAsia="Calibri" w:hAnsi="Arial Nova"/>
          <w:sz w:val="22"/>
          <w:szCs w:val="22"/>
          <w:lang w:eastAsia="en-US"/>
        </w:rPr>
      </w:pPr>
    </w:p>
    <w:p w14:paraId="0BED57DD" w14:textId="0AD10120" w:rsidR="007F6301" w:rsidRPr="007F6301" w:rsidRDefault="007F6301" w:rsidP="0025520A">
      <w:pPr>
        <w:spacing w:after="160" w:line="259" w:lineRule="auto"/>
        <w:rPr>
          <w:rFonts w:ascii="Arial Nova" w:eastAsia="Calibri" w:hAnsi="Arial Nova"/>
          <w:sz w:val="22"/>
          <w:szCs w:val="22"/>
          <w:lang w:eastAsia="en-US"/>
        </w:rPr>
      </w:pPr>
      <w:r>
        <w:rPr>
          <w:rFonts w:ascii="Arial Nova" w:eastAsia="Calibri" w:hAnsi="Arial Nova"/>
          <w:sz w:val="22"/>
          <w:szCs w:val="22"/>
          <w:lang w:eastAsia="en-US"/>
        </w:rPr>
        <w:t xml:space="preserve">Anne Boleyn, </w:t>
      </w:r>
      <w:r>
        <w:rPr>
          <w:rFonts w:ascii="Arial Nova" w:eastAsia="Calibri" w:hAnsi="Arial Nova"/>
          <w:i/>
          <w:iCs/>
          <w:sz w:val="22"/>
          <w:szCs w:val="22"/>
          <w:lang w:eastAsia="en-US"/>
        </w:rPr>
        <w:t>Letter to Henry VIII, 1527</w:t>
      </w:r>
      <w:r>
        <w:rPr>
          <w:rFonts w:ascii="Arial Nova" w:eastAsia="Calibri" w:hAnsi="Arial Nova"/>
          <w:sz w:val="22"/>
          <w:szCs w:val="22"/>
          <w:lang w:eastAsia="en-US"/>
        </w:rPr>
        <w:t>, ed. S. Smith. (London: Scepter Publishers, 2017).</w:t>
      </w:r>
    </w:p>
    <w:p w14:paraId="6991CCD8" w14:textId="23F1BD06"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Arundell Esdaile, </w:t>
      </w:r>
      <w:r w:rsidRPr="0025520A">
        <w:rPr>
          <w:rFonts w:ascii="Arial Nova" w:eastAsia="Calibri" w:hAnsi="Arial Nova"/>
          <w:i/>
          <w:iCs/>
          <w:sz w:val="22"/>
          <w:szCs w:val="22"/>
          <w:lang w:eastAsia="en-US"/>
        </w:rPr>
        <w:t>The Age of Elizabeth 1547 – 1603</w:t>
      </w:r>
      <w:r w:rsidRPr="0025520A">
        <w:rPr>
          <w:rFonts w:ascii="Arial Nova" w:eastAsia="Calibri" w:hAnsi="Arial Nova"/>
          <w:sz w:val="22"/>
          <w:szCs w:val="22"/>
          <w:lang w:eastAsia="en-US"/>
        </w:rPr>
        <w:t>, ed. J. Frances. 2nd edn.</w:t>
      </w:r>
      <w:r w:rsidRPr="0025520A">
        <w:rPr>
          <w:rFonts w:ascii="Arial Nova" w:eastAsia="Calibri" w:hAnsi="Arial Nova"/>
          <w:i/>
          <w:iCs/>
          <w:sz w:val="22"/>
          <w:szCs w:val="22"/>
          <w:lang w:eastAsia="en-US"/>
        </w:rPr>
        <w:t xml:space="preserve"> </w:t>
      </w:r>
      <w:r w:rsidRPr="0025520A">
        <w:rPr>
          <w:rFonts w:ascii="Arial Nova" w:eastAsia="Calibri" w:hAnsi="Arial Nova"/>
          <w:sz w:val="22"/>
          <w:szCs w:val="22"/>
          <w:lang w:eastAsia="en-US"/>
        </w:rPr>
        <w:t>(G. Bell and Sons, Ltd, 1915).</w:t>
      </w:r>
    </w:p>
    <w:p w14:paraId="196C694A"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Bernardino de Mendoza, </w:t>
      </w:r>
      <w:r w:rsidRPr="0025520A">
        <w:rPr>
          <w:rFonts w:ascii="Arial Nova" w:eastAsia="Calibri" w:hAnsi="Arial Nova"/>
          <w:i/>
          <w:iCs/>
          <w:sz w:val="22"/>
          <w:szCs w:val="22"/>
          <w:lang w:eastAsia="en-US"/>
        </w:rPr>
        <w:t>Despatch to Phillip II of Spain, 25 April 1582</w:t>
      </w:r>
      <w:r w:rsidRPr="0025520A">
        <w:rPr>
          <w:rFonts w:ascii="Arial Nova" w:eastAsia="Calibri" w:hAnsi="Arial Nova"/>
          <w:sz w:val="22"/>
          <w:szCs w:val="22"/>
          <w:lang w:eastAsia="en-US"/>
        </w:rPr>
        <w:t xml:space="preserve">, ed. D. O’Sullivan. (Essex: Longman, 1993). </w:t>
      </w:r>
    </w:p>
    <w:p w14:paraId="6F10082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Cuthbert Sharp, </w:t>
      </w:r>
      <w:r w:rsidRPr="0025520A">
        <w:rPr>
          <w:rFonts w:ascii="Arial Nova" w:eastAsia="Calibri" w:hAnsi="Arial Nova"/>
          <w:i/>
          <w:iCs/>
          <w:sz w:val="22"/>
          <w:szCs w:val="22"/>
          <w:lang w:eastAsia="en-US"/>
        </w:rPr>
        <w:t>Memorials of the Rebellion of 1569</w:t>
      </w:r>
      <w:r w:rsidRPr="0025520A">
        <w:rPr>
          <w:rFonts w:ascii="Arial Nova" w:eastAsia="Calibri" w:hAnsi="Arial Nova"/>
          <w:sz w:val="22"/>
          <w:szCs w:val="22"/>
          <w:lang w:eastAsia="en-US"/>
        </w:rPr>
        <w:t>, ed. D. O’Sullivan. (Essex: Longman, 1993).</w:t>
      </w:r>
    </w:p>
    <w:p w14:paraId="5515E349"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Edward Herbert, </w:t>
      </w:r>
      <w:r w:rsidRPr="0025520A">
        <w:rPr>
          <w:rFonts w:ascii="Arial Nova" w:eastAsia="Calibri" w:hAnsi="Arial Nova"/>
          <w:i/>
          <w:iCs/>
          <w:sz w:val="22"/>
          <w:szCs w:val="22"/>
          <w:lang w:eastAsia="en-US"/>
        </w:rPr>
        <w:t>The Life of Edward Herbert of Cherbury, written by himself</w:t>
      </w:r>
      <w:r w:rsidRPr="0025520A">
        <w:rPr>
          <w:rFonts w:ascii="Arial Nova" w:eastAsia="Calibri" w:hAnsi="Arial Nova"/>
          <w:sz w:val="22"/>
          <w:szCs w:val="22"/>
          <w:lang w:eastAsia="en-US"/>
        </w:rPr>
        <w:t>, ed. D. O’Sullivan. (Essex: Longman, 1993).</w:t>
      </w:r>
    </w:p>
    <w:p w14:paraId="43BD51FE"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Edmund Spenser, </w:t>
      </w:r>
      <w:r w:rsidRPr="0025520A">
        <w:rPr>
          <w:rFonts w:ascii="Arial Nova" w:eastAsia="Calibri" w:hAnsi="Arial Nova"/>
          <w:i/>
          <w:iCs/>
          <w:sz w:val="22"/>
          <w:szCs w:val="22"/>
          <w:lang w:eastAsia="en-US"/>
        </w:rPr>
        <w:t>Mother Hubberd’s Tale</w:t>
      </w:r>
      <w:r w:rsidRPr="0025520A">
        <w:rPr>
          <w:rFonts w:ascii="Arial Nova" w:eastAsia="Calibri" w:hAnsi="Arial Nova"/>
          <w:sz w:val="22"/>
          <w:szCs w:val="22"/>
          <w:lang w:eastAsia="en-US"/>
        </w:rPr>
        <w:t xml:space="preserve">, </w:t>
      </w:r>
      <w:r w:rsidRPr="0025520A">
        <w:rPr>
          <w:rFonts w:ascii="Arial Nova" w:eastAsia="Calibri" w:hAnsi="Arial Nova"/>
          <w:i/>
          <w:iCs/>
          <w:sz w:val="22"/>
          <w:szCs w:val="22"/>
          <w:lang w:eastAsia="en-US"/>
        </w:rPr>
        <w:t>c. 1579</w:t>
      </w:r>
      <w:r w:rsidRPr="0025520A">
        <w:rPr>
          <w:rFonts w:ascii="Arial Nova" w:eastAsia="Calibri" w:hAnsi="Arial Nova"/>
          <w:sz w:val="22"/>
          <w:szCs w:val="22"/>
          <w:lang w:eastAsia="en-US"/>
        </w:rPr>
        <w:t xml:space="preserve">, ed. D. O’Sullivan. (Essex: Longman, 1993). </w:t>
      </w:r>
    </w:p>
    <w:p w14:paraId="50FF5B62"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Elizabeth of York, </w:t>
      </w:r>
      <w:r w:rsidRPr="0025520A">
        <w:rPr>
          <w:rFonts w:ascii="Arial Nova" w:eastAsia="Calibri" w:hAnsi="Arial Nova"/>
          <w:i/>
          <w:iCs/>
          <w:sz w:val="22"/>
          <w:szCs w:val="22"/>
          <w:lang w:eastAsia="en-US"/>
        </w:rPr>
        <w:t>Privy Purse Expenses of Elizabeth of York, [and] Wardrobe accounts of Edward the Fourth: with a memoir of Elizabeth of York and notes</w:t>
      </w:r>
      <w:r w:rsidRPr="0025520A">
        <w:rPr>
          <w:rFonts w:ascii="Arial Nova" w:eastAsia="Calibri" w:hAnsi="Arial Nova"/>
          <w:sz w:val="22"/>
          <w:szCs w:val="22"/>
          <w:lang w:eastAsia="en-US"/>
        </w:rPr>
        <w:t xml:space="preserve">, ed. Sir N. Harris. (London: Frederick Muller, 1972). </w:t>
      </w:r>
    </w:p>
    <w:p w14:paraId="6F619DD5"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Foxe, </w:t>
      </w:r>
      <w:r w:rsidRPr="0025520A">
        <w:rPr>
          <w:rFonts w:ascii="Arial Nova" w:eastAsia="Calibri" w:hAnsi="Arial Nova"/>
          <w:i/>
          <w:iCs/>
          <w:sz w:val="22"/>
          <w:szCs w:val="22"/>
          <w:lang w:eastAsia="en-US"/>
        </w:rPr>
        <w:t>Actes and Monuments, London, 1583</w:t>
      </w:r>
      <w:r w:rsidRPr="0025520A">
        <w:rPr>
          <w:rFonts w:ascii="Arial Nova" w:eastAsia="Calibri" w:hAnsi="Arial Nova"/>
          <w:sz w:val="22"/>
          <w:szCs w:val="22"/>
          <w:lang w:eastAsia="en-US"/>
        </w:rPr>
        <w:t>, ed. D. Loades. (London, Sutton Publishing, 2002).</w:t>
      </w:r>
    </w:p>
    <w:p w14:paraId="0EF0EF6A"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Francis Bacon, </w:t>
      </w:r>
      <w:r w:rsidRPr="0025520A">
        <w:rPr>
          <w:rFonts w:ascii="Arial Nova" w:eastAsia="Calibri" w:hAnsi="Arial Nova"/>
          <w:i/>
          <w:iCs/>
          <w:sz w:val="22"/>
          <w:szCs w:val="22"/>
          <w:lang w:eastAsia="en-US"/>
        </w:rPr>
        <w:t>The Letters and Life of Francis Bacon</w:t>
      </w:r>
      <w:r w:rsidRPr="0025520A">
        <w:rPr>
          <w:rFonts w:ascii="Arial Nova" w:eastAsia="Calibri" w:hAnsi="Arial Nova"/>
          <w:sz w:val="22"/>
          <w:szCs w:val="22"/>
          <w:lang w:eastAsia="en-US"/>
        </w:rPr>
        <w:t>, ed. D. O’Sullivan. (Essex: Longman, 1993).</w:t>
      </w:r>
    </w:p>
    <w:p w14:paraId="4C1D72E0"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G. A. Bergenroth, </w:t>
      </w:r>
      <w:r w:rsidRPr="0025520A">
        <w:rPr>
          <w:rFonts w:ascii="Arial Nova" w:eastAsia="Calibri" w:hAnsi="Arial Nova"/>
          <w:i/>
          <w:iCs/>
          <w:sz w:val="22"/>
          <w:szCs w:val="22"/>
          <w:lang w:eastAsia="en-US"/>
        </w:rPr>
        <w:t>Calendar of Letters, Dispatches, and State Papers relating to the Negotiations between England and Spain</w:t>
      </w:r>
      <w:r w:rsidRPr="0025520A">
        <w:rPr>
          <w:rFonts w:ascii="Arial Nova" w:eastAsia="Calibri" w:hAnsi="Arial Nova"/>
          <w:sz w:val="22"/>
          <w:szCs w:val="22"/>
          <w:lang w:eastAsia="en-US"/>
        </w:rPr>
        <w:t xml:space="preserve">, ed. D. O’Sullivan. (Essex: Longman, 1993). </w:t>
      </w:r>
    </w:p>
    <w:p w14:paraId="20CCCC26"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George Cavendish, </w:t>
      </w:r>
      <w:r w:rsidRPr="0025520A">
        <w:rPr>
          <w:rFonts w:ascii="Arial Nova" w:eastAsia="Calibri" w:hAnsi="Arial Nova"/>
          <w:i/>
          <w:iCs/>
          <w:sz w:val="22"/>
          <w:szCs w:val="22"/>
          <w:lang w:eastAsia="en-US"/>
        </w:rPr>
        <w:t>The Life of Cardinal Wolsey</w:t>
      </w:r>
      <w:r w:rsidRPr="0025520A">
        <w:rPr>
          <w:rFonts w:ascii="Arial Nova" w:eastAsia="Calibri" w:hAnsi="Arial Nova"/>
          <w:sz w:val="22"/>
          <w:szCs w:val="22"/>
          <w:lang w:eastAsia="en-US"/>
        </w:rPr>
        <w:t xml:space="preserve">, </w:t>
      </w:r>
      <w:r w:rsidRPr="0025520A">
        <w:rPr>
          <w:rFonts w:ascii="Arial Nova" w:eastAsia="Calibri" w:hAnsi="Arial Nova"/>
          <w:i/>
          <w:iCs/>
          <w:sz w:val="22"/>
          <w:szCs w:val="22"/>
          <w:lang w:eastAsia="en-US"/>
        </w:rPr>
        <w:t>c. 1520</w:t>
      </w:r>
      <w:r w:rsidRPr="0025520A">
        <w:rPr>
          <w:rFonts w:ascii="Arial Nova" w:eastAsia="Calibri" w:hAnsi="Arial Nova"/>
          <w:sz w:val="22"/>
          <w:szCs w:val="22"/>
          <w:lang w:eastAsia="en-US"/>
        </w:rPr>
        <w:t>, ed. D. O’Sullivan. (Essex: Longman, 1993).</w:t>
      </w:r>
    </w:p>
    <w:p w14:paraId="6BC0A04C"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Harris Nicholas, </w:t>
      </w:r>
      <w:r w:rsidRPr="0025520A">
        <w:rPr>
          <w:rFonts w:ascii="Arial Nova" w:eastAsia="Calibri" w:hAnsi="Arial Nova"/>
          <w:i/>
          <w:iCs/>
          <w:sz w:val="22"/>
          <w:szCs w:val="22"/>
          <w:lang w:eastAsia="en-US"/>
        </w:rPr>
        <w:t>The Life and Times of Sir Christopher Hatton</w:t>
      </w:r>
      <w:r w:rsidRPr="0025520A">
        <w:rPr>
          <w:rFonts w:ascii="Arial Nova" w:eastAsia="Calibri" w:hAnsi="Arial Nova"/>
          <w:sz w:val="22"/>
          <w:szCs w:val="22"/>
          <w:lang w:eastAsia="en-US"/>
        </w:rPr>
        <w:t>, ed. D. O’Sullivan. (Essex: Longman, 1993).</w:t>
      </w:r>
    </w:p>
    <w:p w14:paraId="57D28349"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Henry VII, </w:t>
      </w:r>
      <w:r w:rsidRPr="0025520A">
        <w:rPr>
          <w:rFonts w:ascii="Arial Nova" w:eastAsia="Calibri" w:hAnsi="Arial Nova"/>
          <w:i/>
          <w:iCs/>
          <w:sz w:val="22"/>
          <w:szCs w:val="22"/>
          <w:lang w:eastAsia="en-US"/>
        </w:rPr>
        <w:t>The Will of Henry VII</w:t>
      </w:r>
      <w:r w:rsidRPr="0025520A">
        <w:rPr>
          <w:rFonts w:ascii="Arial Nova" w:eastAsia="Calibri" w:hAnsi="Arial Nova"/>
          <w:sz w:val="22"/>
          <w:szCs w:val="22"/>
          <w:lang w:eastAsia="en-US"/>
        </w:rPr>
        <w:t>, ed. S. Bryson. (Gloucestershire: Amberley Publishing, 2018), pp. 38 – 40.</w:t>
      </w:r>
    </w:p>
    <w:p w14:paraId="42037524"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Holinshed, </w:t>
      </w:r>
      <w:r w:rsidRPr="0025520A">
        <w:rPr>
          <w:rFonts w:ascii="Arial Nova" w:eastAsia="Calibri" w:hAnsi="Arial Nova"/>
          <w:i/>
          <w:iCs/>
          <w:sz w:val="22"/>
          <w:szCs w:val="22"/>
          <w:lang w:eastAsia="en-US"/>
        </w:rPr>
        <w:t>Chronicles of England, Scotland and Ireland, 1577</w:t>
      </w:r>
      <w:r w:rsidRPr="0025520A">
        <w:rPr>
          <w:rFonts w:ascii="Arial Nova" w:eastAsia="Calibri" w:hAnsi="Arial Nova"/>
          <w:sz w:val="22"/>
          <w:szCs w:val="22"/>
          <w:lang w:eastAsia="en-US"/>
        </w:rPr>
        <w:t>, ed. D. O’Sullivan. (Essex, Longman, 1993).</w:t>
      </w:r>
    </w:p>
    <w:p w14:paraId="19B1B5F4"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James Gardiner, </w:t>
      </w:r>
      <w:r w:rsidRPr="0025520A">
        <w:rPr>
          <w:rFonts w:ascii="Arial Nova" w:eastAsia="Calibri" w:hAnsi="Arial Nova"/>
          <w:i/>
          <w:iCs/>
          <w:sz w:val="22"/>
          <w:szCs w:val="22"/>
          <w:lang w:eastAsia="en-US"/>
        </w:rPr>
        <w:t>Letters and Papers, Foreign and Domestic, of the Reign of Henry VIII</w:t>
      </w:r>
      <w:r w:rsidRPr="0025520A">
        <w:rPr>
          <w:rFonts w:ascii="Arial Nova" w:eastAsia="Calibri" w:hAnsi="Arial Nova"/>
          <w:sz w:val="22"/>
          <w:szCs w:val="22"/>
          <w:lang w:eastAsia="en-US"/>
        </w:rPr>
        <w:t xml:space="preserve">, ed. D. O’Sullivan. (Essex: Longman, 1993). </w:t>
      </w:r>
    </w:p>
    <w:p w14:paraId="519E1D3E"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lastRenderedPageBreak/>
        <w:t xml:space="preserve">John Gough Nichols, </w:t>
      </w:r>
      <w:r w:rsidRPr="0025520A">
        <w:rPr>
          <w:rFonts w:ascii="Arial Nova" w:eastAsia="Calibri" w:hAnsi="Arial Nova"/>
          <w:i/>
          <w:iCs/>
          <w:sz w:val="22"/>
          <w:szCs w:val="22"/>
          <w:lang w:eastAsia="en-US"/>
        </w:rPr>
        <w:t>The Chronicle of Queen Jane, and of Two Years of Queen Mary, and Especially of the Rebellion of Sir Thomas Wyatt</w:t>
      </w:r>
      <w:r w:rsidRPr="0025520A">
        <w:rPr>
          <w:rFonts w:ascii="Arial Nova" w:eastAsia="Calibri" w:hAnsi="Arial Nova"/>
          <w:sz w:val="22"/>
          <w:szCs w:val="22"/>
          <w:lang w:eastAsia="en-US"/>
        </w:rPr>
        <w:t xml:space="preserve">, ed. D. Loades. (London: Sutton Publishing, 2002). </w:t>
      </w:r>
    </w:p>
    <w:p w14:paraId="39D4B7EE"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John Hayward, </w:t>
      </w:r>
      <w:r w:rsidRPr="0025520A">
        <w:rPr>
          <w:rFonts w:ascii="Arial Nova" w:eastAsia="Calibri" w:hAnsi="Arial Nova"/>
          <w:i/>
          <w:iCs/>
          <w:sz w:val="22"/>
          <w:szCs w:val="22"/>
          <w:lang w:eastAsia="en-US"/>
        </w:rPr>
        <w:t>The Life and Raigne of King Edward the Sixth</w:t>
      </w:r>
      <w:r w:rsidRPr="0025520A">
        <w:rPr>
          <w:rFonts w:ascii="Arial Nova" w:eastAsia="Calibri" w:hAnsi="Arial Nova"/>
          <w:sz w:val="22"/>
          <w:szCs w:val="22"/>
          <w:lang w:eastAsia="en-US"/>
        </w:rPr>
        <w:t xml:space="preserve">, ed. B. L. Beer. (Ohio: Kent State University Press, 1993). </w:t>
      </w:r>
    </w:p>
    <w:p w14:paraId="30A0E839"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John Hussee, </w:t>
      </w:r>
      <w:r w:rsidRPr="0025520A">
        <w:rPr>
          <w:rFonts w:ascii="Arial Nova" w:eastAsia="Calibri" w:hAnsi="Arial Nova"/>
          <w:i/>
          <w:iCs/>
          <w:sz w:val="22"/>
          <w:szCs w:val="22"/>
          <w:lang w:eastAsia="en-US"/>
        </w:rPr>
        <w:t>The Lisle Letters</w:t>
      </w:r>
      <w:r w:rsidRPr="0025520A">
        <w:rPr>
          <w:rFonts w:ascii="Arial Nova" w:eastAsia="Calibri" w:hAnsi="Arial Nova"/>
          <w:sz w:val="22"/>
          <w:szCs w:val="22"/>
          <w:lang w:eastAsia="en-US"/>
        </w:rPr>
        <w:t>,</w:t>
      </w:r>
      <w:r w:rsidRPr="0025520A">
        <w:rPr>
          <w:rFonts w:ascii="Arial Nova" w:eastAsia="Calibri" w:hAnsi="Arial Nova"/>
          <w:i/>
          <w:iCs/>
          <w:sz w:val="22"/>
          <w:szCs w:val="22"/>
          <w:lang w:eastAsia="en-US"/>
        </w:rPr>
        <w:t xml:space="preserve"> 1537</w:t>
      </w:r>
      <w:r w:rsidRPr="0025520A">
        <w:rPr>
          <w:rFonts w:ascii="Arial Nova" w:eastAsia="Calibri" w:hAnsi="Arial Nova"/>
          <w:sz w:val="22"/>
          <w:szCs w:val="22"/>
          <w:lang w:eastAsia="en-US"/>
        </w:rPr>
        <w:t>, ed. D. O’Sullivan. (Essex: Longman, 1993).</w:t>
      </w:r>
    </w:p>
    <w:p w14:paraId="27F9A67B"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John Proctor, </w:t>
      </w:r>
      <w:r w:rsidRPr="0025520A">
        <w:rPr>
          <w:rFonts w:ascii="Arial Nova" w:eastAsia="Calibri" w:hAnsi="Arial Nova"/>
          <w:i/>
          <w:iCs/>
          <w:sz w:val="22"/>
          <w:szCs w:val="22"/>
          <w:lang w:eastAsia="en-US"/>
        </w:rPr>
        <w:t>The Historie of Wyattes Rebellion 1554</w:t>
      </w:r>
      <w:r w:rsidRPr="0025520A">
        <w:rPr>
          <w:rFonts w:ascii="Arial Nova" w:eastAsia="Calibri" w:hAnsi="Arial Nova"/>
          <w:sz w:val="22"/>
          <w:szCs w:val="22"/>
          <w:lang w:eastAsia="en-US"/>
        </w:rPr>
        <w:t>, ed. D. O’Sullivan. (Essex: Longman, 1993).</w:t>
      </w:r>
    </w:p>
    <w:p w14:paraId="2F747302"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Mary Tudor Brandon, </w:t>
      </w:r>
      <w:r w:rsidRPr="0025520A">
        <w:rPr>
          <w:rFonts w:ascii="Arial Nova" w:eastAsia="Calibri" w:hAnsi="Arial Nova"/>
          <w:i/>
          <w:sz w:val="22"/>
          <w:szCs w:val="22"/>
          <w:lang w:eastAsia="en-US"/>
        </w:rPr>
        <w:t>The Letters of Mary, Queen of France</w:t>
      </w:r>
      <w:r w:rsidRPr="0025520A">
        <w:rPr>
          <w:rFonts w:ascii="Arial Nova" w:eastAsia="Calibri" w:hAnsi="Arial Nova"/>
          <w:sz w:val="22"/>
          <w:szCs w:val="22"/>
          <w:lang w:eastAsia="en-US"/>
        </w:rPr>
        <w:t xml:space="preserve">, ed. S. Bryson. (Gloucestershire: Amberley Publishing, 2018). </w:t>
      </w:r>
    </w:p>
    <w:p w14:paraId="216CE1A7"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Robert Naunton, </w:t>
      </w:r>
      <w:r w:rsidRPr="0025520A">
        <w:rPr>
          <w:rFonts w:ascii="Arial Nova" w:eastAsia="Calibri" w:hAnsi="Arial Nova"/>
          <w:i/>
          <w:iCs/>
          <w:sz w:val="22"/>
          <w:szCs w:val="22"/>
          <w:lang w:eastAsia="en-US"/>
        </w:rPr>
        <w:t>Fragmenta Regalia</w:t>
      </w:r>
      <w:r w:rsidRPr="0025520A">
        <w:rPr>
          <w:rFonts w:ascii="Arial Nova" w:eastAsia="Calibri" w:hAnsi="Arial Nova"/>
          <w:sz w:val="22"/>
          <w:szCs w:val="22"/>
          <w:lang w:eastAsia="en-US"/>
        </w:rPr>
        <w:t xml:space="preserve">, </w:t>
      </w:r>
      <w:r w:rsidRPr="0025520A">
        <w:rPr>
          <w:rFonts w:ascii="Arial Nova" w:eastAsia="Calibri" w:hAnsi="Arial Nova"/>
          <w:i/>
          <w:iCs/>
          <w:sz w:val="22"/>
          <w:szCs w:val="22"/>
          <w:lang w:eastAsia="en-US"/>
        </w:rPr>
        <w:t>1633</w:t>
      </w:r>
      <w:r w:rsidRPr="0025520A">
        <w:rPr>
          <w:rFonts w:ascii="Arial Nova" w:eastAsia="Calibri" w:hAnsi="Arial Nova"/>
          <w:sz w:val="22"/>
          <w:szCs w:val="22"/>
          <w:lang w:eastAsia="en-US"/>
        </w:rPr>
        <w:t>, ed. D. O’Sullivan. (Essex: Longman, 1993).</w:t>
      </w:r>
    </w:p>
    <w:p w14:paraId="691999E9"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Robert Parkyn, </w:t>
      </w:r>
      <w:r w:rsidRPr="0025520A">
        <w:rPr>
          <w:rFonts w:ascii="Arial Nova" w:eastAsia="Calibri" w:hAnsi="Arial Nova"/>
          <w:i/>
          <w:iCs/>
          <w:sz w:val="22"/>
          <w:szCs w:val="22"/>
          <w:lang w:eastAsia="en-US"/>
        </w:rPr>
        <w:t>Rejoicing at Mary’s accession, 1553</w:t>
      </w:r>
      <w:r w:rsidRPr="0025520A">
        <w:rPr>
          <w:rFonts w:ascii="Arial Nova" w:eastAsia="Calibri" w:hAnsi="Arial Nova"/>
          <w:sz w:val="22"/>
          <w:szCs w:val="22"/>
          <w:lang w:eastAsia="en-US"/>
        </w:rPr>
        <w:t xml:space="preserve">, ed. A. G. Dickens. (London: English Historical Review: 1947). </w:t>
      </w:r>
    </w:p>
    <w:p w14:paraId="16325C1C" w14:textId="77777777" w:rsidR="0025520A" w:rsidRPr="0025520A" w:rsidRDefault="0025520A" w:rsidP="0025520A">
      <w:pPr>
        <w:spacing w:after="160" w:line="259" w:lineRule="auto"/>
        <w:rPr>
          <w:rFonts w:ascii="Arial Nova" w:eastAsia="Calibri" w:hAnsi="Arial Nova"/>
          <w:i/>
          <w:iCs/>
          <w:sz w:val="22"/>
          <w:szCs w:val="22"/>
          <w:lang w:eastAsia="en-US"/>
        </w:rPr>
      </w:pPr>
      <w:r w:rsidRPr="0025520A">
        <w:rPr>
          <w:rFonts w:ascii="Arial Nova" w:eastAsia="Calibri" w:hAnsi="Arial Nova"/>
          <w:sz w:val="22"/>
          <w:szCs w:val="22"/>
          <w:lang w:eastAsia="en-US"/>
        </w:rPr>
        <w:t xml:space="preserve">Simon Renard, </w:t>
      </w:r>
      <w:r w:rsidRPr="0025520A">
        <w:rPr>
          <w:rFonts w:ascii="Arial Nova" w:eastAsia="Calibri" w:hAnsi="Arial Nova"/>
          <w:i/>
          <w:iCs/>
          <w:sz w:val="22"/>
          <w:szCs w:val="22"/>
          <w:lang w:eastAsia="en-US"/>
        </w:rPr>
        <w:t>Letter to Antoine de Perronet, 9 September 1553</w:t>
      </w:r>
      <w:r w:rsidRPr="0025520A">
        <w:rPr>
          <w:rFonts w:ascii="Arial Nova" w:eastAsia="Calibri" w:hAnsi="Arial Nova"/>
          <w:sz w:val="22"/>
          <w:szCs w:val="22"/>
          <w:lang w:eastAsia="en-US"/>
        </w:rPr>
        <w:t>, ed. D. Loades. (London: Sutton Publishing, 2002).</w:t>
      </w:r>
    </w:p>
    <w:p w14:paraId="25045732"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Simon Renard, </w:t>
      </w:r>
      <w:r w:rsidRPr="0025520A">
        <w:rPr>
          <w:rFonts w:ascii="Arial Nova" w:eastAsia="Calibri" w:hAnsi="Arial Nova"/>
          <w:i/>
          <w:iCs/>
          <w:sz w:val="22"/>
          <w:szCs w:val="22"/>
          <w:lang w:eastAsia="en-US"/>
        </w:rPr>
        <w:t>Further Despatch to Antoine de Perronet, 5 October 1553</w:t>
      </w:r>
      <w:r w:rsidRPr="0025520A">
        <w:rPr>
          <w:rFonts w:ascii="Arial Nova" w:eastAsia="Calibri" w:hAnsi="Arial Nova"/>
          <w:sz w:val="22"/>
          <w:szCs w:val="22"/>
          <w:lang w:eastAsia="en-US"/>
        </w:rPr>
        <w:t xml:space="preserve">, ed. D. Loades. (London: Sutton Publishing, 2002). </w:t>
      </w:r>
    </w:p>
    <w:p w14:paraId="3291D56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Thomas Cromwell, </w:t>
      </w:r>
      <w:r w:rsidRPr="0025520A">
        <w:rPr>
          <w:rFonts w:ascii="Arial Nova" w:eastAsia="Calibri" w:hAnsi="Arial Nova"/>
          <w:i/>
          <w:iCs/>
          <w:sz w:val="22"/>
          <w:szCs w:val="22"/>
          <w:lang w:eastAsia="en-US"/>
        </w:rPr>
        <w:t>Cromwell’s Letters</w:t>
      </w:r>
      <w:r w:rsidRPr="0025520A">
        <w:rPr>
          <w:rFonts w:ascii="Arial Nova" w:eastAsia="Calibri" w:hAnsi="Arial Nova"/>
          <w:sz w:val="22"/>
          <w:szCs w:val="22"/>
          <w:lang w:eastAsia="en-US"/>
        </w:rPr>
        <w:t xml:space="preserve"> </w:t>
      </w:r>
      <w:r w:rsidRPr="0025520A">
        <w:rPr>
          <w:rFonts w:ascii="Arial Nova" w:eastAsia="Calibri" w:hAnsi="Arial Nova"/>
          <w:i/>
          <w:iCs/>
          <w:sz w:val="22"/>
          <w:szCs w:val="22"/>
          <w:lang w:eastAsia="en-US"/>
        </w:rPr>
        <w:t>1523 – 1540,</w:t>
      </w:r>
      <w:r w:rsidRPr="0025520A">
        <w:rPr>
          <w:rFonts w:ascii="Arial Nova" w:eastAsia="Calibri" w:hAnsi="Arial Nova"/>
          <w:sz w:val="22"/>
          <w:szCs w:val="22"/>
          <w:lang w:eastAsia="en-US"/>
        </w:rPr>
        <w:t xml:space="preserve"> ed. R. B. Merriman. (Oxford: Oxford University Press, 1902).</w:t>
      </w:r>
    </w:p>
    <w:p w14:paraId="1FB4D21F"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Thomas Smith, </w:t>
      </w:r>
      <w:r w:rsidRPr="0025520A">
        <w:rPr>
          <w:rFonts w:ascii="Arial Nova" w:eastAsia="Calibri" w:hAnsi="Arial Nova"/>
          <w:i/>
          <w:iCs/>
          <w:sz w:val="22"/>
          <w:szCs w:val="22"/>
          <w:lang w:eastAsia="en-US"/>
        </w:rPr>
        <w:t>De Republica Anglorum 1583</w:t>
      </w:r>
      <w:r w:rsidRPr="0025520A">
        <w:rPr>
          <w:rFonts w:ascii="Arial Nova" w:eastAsia="Calibri" w:hAnsi="Arial Nova"/>
          <w:sz w:val="22"/>
          <w:szCs w:val="22"/>
          <w:lang w:eastAsia="en-US"/>
        </w:rPr>
        <w:t xml:space="preserve">, ed. D. O’Sullivan. (Essex: Longman, 1993). </w:t>
      </w:r>
    </w:p>
    <w:p w14:paraId="76EDB2D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Thomas Wolsey, </w:t>
      </w:r>
      <w:r w:rsidRPr="0025520A">
        <w:rPr>
          <w:rFonts w:ascii="Arial Nova" w:eastAsia="Calibri" w:hAnsi="Arial Nova"/>
          <w:i/>
          <w:iCs/>
          <w:sz w:val="22"/>
          <w:szCs w:val="22"/>
          <w:lang w:eastAsia="en-US"/>
        </w:rPr>
        <w:t>Letters and Papers, II</w:t>
      </w:r>
      <w:r w:rsidRPr="0025520A">
        <w:rPr>
          <w:rFonts w:ascii="Arial Nova" w:eastAsia="Calibri" w:hAnsi="Arial Nova"/>
          <w:sz w:val="22"/>
          <w:szCs w:val="22"/>
          <w:lang w:eastAsia="en-US"/>
        </w:rPr>
        <w:t>, ed. D. Loades. (Gloucestershire: Amberley Publishing, 2012).</w:t>
      </w:r>
    </w:p>
    <w:p w14:paraId="17F3028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William Camden, </w:t>
      </w:r>
      <w:r w:rsidRPr="0025520A">
        <w:rPr>
          <w:rFonts w:ascii="Arial Nova" w:eastAsia="Calibri" w:hAnsi="Arial Nova"/>
          <w:i/>
          <w:iCs/>
          <w:sz w:val="22"/>
          <w:szCs w:val="22"/>
          <w:lang w:eastAsia="en-US"/>
        </w:rPr>
        <w:t>The History of the Renowned and Victorious Princess Elizabeth, Late Queen of England 1558 - 1588</w:t>
      </w:r>
      <w:r w:rsidRPr="0025520A">
        <w:rPr>
          <w:rFonts w:ascii="Arial Nova" w:eastAsia="Calibri" w:hAnsi="Arial Nova"/>
          <w:sz w:val="22"/>
          <w:szCs w:val="22"/>
          <w:lang w:eastAsia="en-US"/>
        </w:rPr>
        <w:t>, ed. W. T. MacCaffrey. (University of Chicago Press, 1970).</w:t>
      </w:r>
    </w:p>
    <w:p w14:paraId="60B4CAD6"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William Harrington, </w:t>
      </w:r>
      <w:r w:rsidRPr="0025520A">
        <w:rPr>
          <w:rFonts w:ascii="Arial Nova" w:eastAsia="Calibri" w:hAnsi="Arial Nova"/>
          <w:i/>
          <w:iCs/>
          <w:sz w:val="22"/>
          <w:szCs w:val="22"/>
          <w:lang w:eastAsia="en-US"/>
        </w:rPr>
        <w:t>Comendacions of Matrymony</w:t>
      </w:r>
      <w:r w:rsidRPr="0025520A">
        <w:rPr>
          <w:rFonts w:ascii="Arial Nova" w:eastAsia="Calibri" w:hAnsi="Arial Nova"/>
          <w:sz w:val="22"/>
          <w:szCs w:val="22"/>
          <w:lang w:eastAsia="en-US"/>
        </w:rPr>
        <w:t xml:space="preserve">, </w:t>
      </w:r>
      <w:r w:rsidRPr="0025520A">
        <w:rPr>
          <w:rFonts w:ascii="Arial Nova" w:eastAsia="Calibri" w:hAnsi="Arial Nova"/>
          <w:i/>
          <w:iCs/>
          <w:sz w:val="22"/>
          <w:szCs w:val="22"/>
          <w:lang w:eastAsia="en-US"/>
        </w:rPr>
        <w:t>1528</w:t>
      </w:r>
      <w:r w:rsidRPr="0025520A">
        <w:rPr>
          <w:rFonts w:ascii="Arial Nova" w:eastAsia="Calibri" w:hAnsi="Arial Nova"/>
          <w:sz w:val="22"/>
          <w:szCs w:val="22"/>
          <w:lang w:eastAsia="en-US"/>
        </w:rPr>
        <w:t xml:space="preserve">, ed. D. O’Sullivan. (Essex: Longman, 1993). </w:t>
      </w:r>
    </w:p>
    <w:p w14:paraId="12D64CC3"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William Shakespeare, </w:t>
      </w:r>
      <w:r w:rsidRPr="0025520A">
        <w:rPr>
          <w:rFonts w:ascii="Arial Nova" w:eastAsia="Calibri" w:hAnsi="Arial Nova"/>
          <w:i/>
          <w:iCs/>
          <w:sz w:val="22"/>
          <w:szCs w:val="22"/>
          <w:lang w:eastAsia="en-US"/>
        </w:rPr>
        <w:t>Julius Caesar, Act II, Scene I, c. 1599</w:t>
      </w:r>
      <w:r w:rsidRPr="0025520A">
        <w:rPr>
          <w:rFonts w:ascii="Arial Nova" w:eastAsia="Calibri" w:hAnsi="Arial Nova"/>
          <w:sz w:val="22"/>
          <w:szCs w:val="22"/>
          <w:lang w:eastAsia="en-US"/>
        </w:rPr>
        <w:t>, ed. D. O’Sullivan. (Essex: Longman, 1993).</w:t>
      </w:r>
    </w:p>
    <w:p w14:paraId="424B8039"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ab/>
        <w:t xml:space="preserve"> </w:t>
      </w:r>
    </w:p>
    <w:p w14:paraId="6582EB10" w14:textId="77777777" w:rsidR="0025520A" w:rsidRPr="0025520A" w:rsidRDefault="0025520A" w:rsidP="0025520A">
      <w:pPr>
        <w:spacing w:after="160" w:line="259" w:lineRule="auto"/>
        <w:rPr>
          <w:rFonts w:ascii="Arial Nova" w:eastAsia="Calibri" w:hAnsi="Arial Nova"/>
          <w:sz w:val="22"/>
          <w:szCs w:val="22"/>
          <w:lang w:eastAsia="en-US"/>
        </w:rPr>
      </w:pPr>
    </w:p>
    <w:p w14:paraId="6A80B547" w14:textId="2DD697A4" w:rsidR="0025520A" w:rsidRDefault="0025520A" w:rsidP="0025520A">
      <w:pPr>
        <w:spacing w:after="160" w:line="259" w:lineRule="auto"/>
        <w:rPr>
          <w:rFonts w:ascii="Arial Nova" w:eastAsia="Calibri" w:hAnsi="Arial Nova"/>
          <w:sz w:val="22"/>
          <w:szCs w:val="22"/>
          <w:lang w:eastAsia="en-US"/>
        </w:rPr>
      </w:pPr>
    </w:p>
    <w:p w14:paraId="1C844439" w14:textId="193A09CA" w:rsidR="00C8560B" w:rsidRDefault="00C8560B" w:rsidP="0025520A">
      <w:pPr>
        <w:spacing w:after="160" w:line="259" w:lineRule="auto"/>
        <w:rPr>
          <w:rFonts w:ascii="Arial Nova" w:eastAsia="Calibri" w:hAnsi="Arial Nova"/>
          <w:sz w:val="22"/>
          <w:szCs w:val="22"/>
          <w:lang w:eastAsia="en-US"/>
        </w:rPr>
      </w:pPr>
    </w:p>
    <w:p w14:paraId="62963E02" w14:textId="38D5B256" w:rsidR="00C8560B" w:rsidRDefault="00C8560B" w:rsidP="0025520A">
      <w:pPr>
        <w:spacing w:after="160" w:line="259" w:lineRule="auto"/>
        <w:rPr>
          <w:rFonts w:ascii="Arial Nova" w:eastAsia="Calibri" w:hAnsi="Arial Nova"/>
          <w:sz w:val="22"/>
          <w:szCs w:val="22"/>
          <w:lang w:eastAsia="en-US"/>
        </w:rPr>
      </w:pPr>
    </w:p>
    <w:p w14:paraId="214BFF73" w14:textId="77777777" w:rsidR="000172B4" w:rsidRPr="0025520A" w:rsidRDefault="000172B4" w:rsidP="0025520A">
      <w:pPr>
        <w:spacing w:after="160" w:line="259" w:lineRule="auto"/>
        <w:rPr>
          <w:rFonts w:ascii="Arial Nova" w:eastAsia="Calibri" w:hAnsi="Arial Nova"/>
          <w:sz w:val="22"/>
          <w:szCs w:val="22"/>
          <w:lang w:eastAsia="en-US"/>
        </w:rPr>
      </w:pPr>
    </w:p>
    <w:p w14:paraId="66B75748" w14:textId="77777777" w:rsidR="0025520A" w:rsidRPr="0025520A" w:rsidRDefault="0025520A" w:rsidP="0025520A">
      <w:pPr>
        <w:spacing w:after="160" w:line="259" w:lineRule="auto"/>
        <w:rPr>
          <w:rFonts w:ascii="Arial Nova" w:eastAsia="Calibri" w:hAnsi="Arial Nova"/>
          <w:b/>
          <w:bCs/>
          <w:sz w:val="22"/>
          <w:szCs w:val="22"/>
          <w:u w:val="single"/>
          <w:lang w:eastAsia="en-US"/>
        </w:rPr>
      </w:pPr>
      <w:r w:rsidRPr="0025520A">
        <w:rPr>
          <w:rFonts w:ascii="Arial Nova" w:eastAsia="Calibri" w:hAnsi="Arial Nova"/>
          <w:b/>
          <w:bCs/>
          <w:sz w:val="22"/>
          <w:szCs w:val="22"/>
          <w:u w:val="single"/>
          <w:lang w:eastAsia="en-US"/>
        </w:rPr>
        <w:lastRenderedPageBreak/>
        <w:t>Secondary Sources</w:t>
      </w:r>
    </w:p>
    <w:p w14:paraId="229C53FA" w14:textId="77777777" w:rsidR="0025520A" w:rsidRPr="0025520A" w:rsidRDefault="0025520A" w:rsidP="0025520A">
      <w:pPr>
        <w:spacing w:after="160" w:line="259" w:lineRule="auto"/>
        <w:rPr>
          <w:rFonts w:ascii="Arial Nova" w:eastAsia="Calibri" w:hAnsi="Arial Nova"/>
          <w:b/>
          <w:bCs/>
          <w:i/>
          <w:iCs/>
          <w:sz w:val="22"/>
          <w:szCs w:val="22"/>
          <w:u w:val="single"/>
          <w:lang w:eastAsia="en-US"/>
        </w:rPr>
      </w:pPr>
    </w:p>
    <w:p w14:paraId="624E6A1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Borman, T., </w:t>
      </w:r>
      <w:r w:rsidRPr="0025520A">
        <w:rPr>
          <w:rFonts w:ascii="Arial Nova" w:eastAsia="Calibri" w:hAnsi="Arial Nova"/>
          <w:i/>
          <w:iCs/>
          <w:sz w:val="22"/>
          <w:szCs w:val="22"/>
          <w:lang w:eastAsia="en-US"/>
        </w:rPr>
        <w:t>Elizabeth’s Women, The Hidden Story of the Virgin Queen</w:t>
      </w:r>
      <w:r w:rsidRPr="0025520A">
        <w:rPr>
          <w:rFonts w:ascii="Arial Nova" w:eastAsia="Calibri" w:hAnsi="Arial Nova"/>
          <w:sz w:val="22"/>
          <w:szCs w:val="22"/>
          <w:lang w:eastAsia="en-US"/>
        </w:rPr>
        <w:t>. (London: Vintage, 2010).</w:t>
      </w:r>
    </w:p>
    <w:p w14:paraId="75491779"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Borman, T., </w:t>
      </w:r>
      <w:r w:rsidRPr="0025520A">
        <w:rPr>
          <w:rFonts w:ascii="Arial Nova" w:eastAsia="Calibri" w:hAnsi="Arial Nova"/>
          <w:i/>
          <w:iCs/>
          <w:sz w:val="22"/>
          <w:szCs w:val="22"/>
          <w:lang w:eastAsia="en-US"/>
        </w:rPr>
        <w:t xml:space="preserve">Henry VIII and the Men Who Made Him. </w:t>
      </w:r>
      <w:r w:rsidRPr="0025520A">
        <w:rPr>
          <w:rFonts w:ascii="Arial Nova" w:eastAsia="Calibri" w:hAnsi="Arial Nova"/>
          <w:sz w:val="22"/>
          <w:szCs w:val="22"/>
          <w:lang w:eastAsia="en-US"/>
        </w:rPr>
        <w:t xml:space="preserve">(London: Hodder &amp; Stoughton, 2018).  </w:t>
      </w:r>
    </w:p>
    <w:p w14:paraId="1016675C" w14:textId="2128F285" w:rsid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Cooper, T., </w:t>
      </w:r>
      <w:r w:rsidRPr="0025520A">
        <w:rPr>
          <w:rFonts w:ascii="Arial Nova" w:eastAsia="Calibri" w:hAnsi="Arial Nova"/>
          <w:i/>
          <w:sz w:val="22"/>
          <w:szCs w:val="22"/>
          <w:lang w:eastAsia="en-US"/>
        </w:rPr>
        <w:t>Tudor and Jacobean Portraits.</w:t>
      </w:r>
      <w:r w:rsidRPr="0025520A">
        <w:rPr>
          <w:rFonts w:ascii="Arial Nova" w:eastAsia="Calibri" w:hAnsi="Arial Nova"/>
          <w:sz w:val="22"/>
          <w:szCs w:val="22"/>
          <w:lang w:eastAsia="en-US"/>
        </w:rPr>
        <w:t xml:space="preserve"> (London: National Portrait Gallery Publications, 2008).</w:t>
      </w:r>
    </w:p>
    <w:p w14:paraId="3AEC94A2" w14:textId="15699B95" w:rsidR="00680F6E" w:rsidRPr="00680F6E" w:rsidRDefault="00680F6E" w:rsidP="0025520A">
      <w:pPr>
        <w:spacing w:after="160" w:line="259" w:lineRule="auto"/>
        <w:rPr>
          <w:rFonts w:ascii="Arial Nova" w:eastAsia="Calibri" w:hAnsi="Arial Nova"/>
          <w:sz w:val="22"/>
          <w:szCs w:val="22"/>
          <w:lang w:eastAsia="en-US"/>
        </w:rPr>
      </w:pPr>
      <w:r>
        <w:rPr>
          <w:rFonts w:ascii="Arial Nova" w:eastAsia="Calibri" w:hAnsi="Arial Nova"/>
          <w:sz w:val="22"/>
          <w:szCs w:val="22"/>
          <w:lang w:eastAsia="en-US"/>
        </w:rPr>
        <w:t xml:space="preserve">Crawford, A., </w:t>
      </w:r>
      <w:r>
        <w:rPr>
          <w:rFonts w:ascii="Arial Nova" w:eastAsia="Calibri" w:hAnsi="Arial Nova"/>
          <w:i/>
          <w:iCs/>
          <w:sz w:val="22"/>
          <w:szCs w:val="22"/>
          <w:lang w:eastAsia="en-US"/>
        </w:rPr>
        <w:t>The Yorkists: The History of a Dynasty</w:t>
      </w:r>
      <w:r>
        <w:rPr>
          <w:rFonts w:ascii="Arial Nova" w:eastAsia="Calibri" w:hAnsi="Arial Nova"/>
          <w:sz w:val="22"/>
          <w:szCs w:val="22"/>
          <w:lang w:eastAsia="en-US"/>
        </w:rPr>
        <w:t>. (London: A&amp;C Black, 2008).</w:t>
      </w:r>
    </w:p>
    <w:p w14:paraId="4687E533"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Cressy, D., </w:t>
      </w:r>
      <w:r w:rsidRPr="0025520A">
        <w:rPr>
          <w:rFonts w:ascii="Arial Nova" w:eastAsia="Calibri" w:hAnsi="Arial Nova"/>
          <w:i/>
          <w:iCs/>
          <w:sz w:val="22"/>
          <w:szCs w:val="22"/>
          <w:lang w:eastAsia="en-US"/>
        </w:rPr>
        <w:t>Birth, Marriage, and Death: Ritual, Religion, and the Life-Cycle in Tudor and Stuart England</w:t>
      </w:r>
      <w:r w:rsidRPr="0025520A">
        <w:rPr>
          <w:rFonts w:ascii="Arial Nova" w:eastAsia="Calibri" w:hAnsi="Arial Nova"/>
          <w:sz w:val="22"/>
          <w:szCs w:val="22"/>
          <w:lang w:eastAsia="en-US"/>
        </w:rPr>
        <w:t xml:space="preserve">. (Oxford: Oxford University Press, 1997). </w:t>
      </w:r>
    </w:p>
    <w:p w14:paraId="7D18838F" w14:textId="219C3262" w:rsidR="006E3481"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Crowson, P. S., </w:t>
      </w:r>
      <w:r w:rsidRPr="0025520A">
        <w:rPr>
          <w:rFonts w:ascii="Arial Nova" w:eastAsia="Calibri" w:hAnsi="Arial Nova"/>
          <w:i/>
          <w:iCs/>
          <w:sz w:val="22"/>
          <w:szCs w:val="22"/>
          <w:lang w:eastAsia="en-US"/>
        </w:rPr>
        <w:t xml:space="preserve">Tudor Foreign Policy. </w:t>
      </w:r>
      <w:r w:rsidRPr="0025520A">
        <w:rPr>
          <w:rFonts w:ascii="Arial Nova" w:eastAsia="Calibri" w:hAnsi="Arial Nova"/>
          <w:sz w:val="22"/>
          <w:szCs w:val="22"/>
          <w:lang w:eastAsia="en-US"/>
        </w:rPr>
        <w:t>(London: Adam &amp; Charles Black, 1973).</w:t>
      </w:r>
    </w:p>
    <w:p w14:paraId="00459027" w14:textId="35CAB69C" w:rsidR="006E3481" w:rsidRPr="006E3481" w:rsidRDefault="006E3481" w:rsidP="0025520A">
      <w:pPr>
        <w:spacing w:after="160" w:line="259" w:lineRule="auto"/>
        <w:rPr>
          <w:rFonts w:ascii="Arial Nova" w:eastAsia="Calibri" w:hAnsi="Arial Nova"/>
          <w:sz w:val="22"/>
          <w:szCs w:val="22"/>
          <w:lang w:eastAsia="en-US"/>
        </w:rPr>
      </w:pPr>
      <w:r>
        <w:rPr>
          <w:rFonts w:ascii="Arial Nova" w:eastAsia="Calibri" w:hAnsi="Arial Nova"/>
          <w:sz w:val="22"/>
          <w:szCs w:val="22"/>
          <w:lang w:eastAsia="en-US"/>
        </w:rPr>
        <w:t xml:space="preserve">Fisher, C., </w:t>
      </w:r>
      <w:r>
        <w:rPr>
          <w:rFonts w:ascii="Arial Nova" w:eastAsia="Calibri" w:hAnsi="Arial Nova"/>
          <w:i/>
          <w:iCs/>
          <w:sz w:val="22"/>
          <w:szCs w:val="22"/>
          <w:lang w:eastAsia="en-US"/>
        </w:rPr>
        <w:t>The Queen and the artichoke: A study of the portraits of Mary Tudor and Charles Brandon</w:t>
      </w:r>
      <w:r>
        <w:rPr>
          <w:rFonts w:ascii="Arial Nova" w:eastAsia="Calibri" w:hAnsi="Arial Nova"/>
          <w:sz w:val="22"/>
          <w:szCs w:val="22"/>
          <w:lang w:eastAsia="en-US"/>
        </w:rPr>
        <w:t xml:space="preserve">, The British Art Journal, Vol. III, No. 2. Available online at: </w:t>
      </w:r>
      <w:hyperlink r:id="rId8" w:anchor="metadata_info_tab_contents" w:history="1">
        <w:r w:rsidRPr="001F0BCD">
          <w:rPr>
            <w:rStyle w:val="Hyperlink"/>
            <w:rFonts w:ascii="Arial Nova" w:eastAsia="Calibri" w:hAnsi="Arial Nova"/>
            <w:sz w:val="22"/>
            <w:szCs w:val="22"/>
            <w:lang w:eastAsia="en-US"/>
          </w:rPr>
          <w:t>https://www.jstor.org/stable/41614374?seq=1#metadata_info_tab_contents</w:t>
        </w:r>
      </w:hyperlink>
      <w:r>
        <w:rPr>
          <w:rFonts w:ascii="Arial Nova" w:eastAsia="Calibri" w:hAnsi="Arial Nova"/>
          <w:sz w:val="22"/>
          <w:szCs w:val="22"/>
          <w:lang w:eastAsia="en-US"/>
        </w:rPr>
        <w:t>. [Accessed 1 May 2020].</w:t>
      </w:r>
    </w:p>
    <w:p w14:paraId="0D718A66"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Fletcher, A., </w:t>
      </w:r>
      <w:r w:rsidRPr="0025520A">
        <w:rPr>
          <w:rFonts w:ascii="Arial Nova" w:eastAsia="Calibri" w:hAnsi="Arial Nova"/>
          <w:i/>
          <w:iCs/>
          <w:sz w:val="22"/>
          <w:szCs w:val="22"/>
          <w:lang w:eastAsia="en-US"/>
        </w:rPr>
        <w:t>Tudor Rebellions</w:t>
      </w:r>
      <w:r w:rsidRPr="0025520A">
        <w:rPr>
          <w:rFonts w:ascii="Arial Nova" w:eastAsia="Calibri" w:hAnsi="Arial Nova"/>
          <w:sz w:val="22"/>
          <w:szCs w:val="22"/>
          <w:lang w:eastAsia="en-US"/>
        </w:rPr>
        <w:t>. 3rd ed. (London: Longman, 1983).</w:t>
      </w:r>
    </w:p>
    <w:p w14:paraId="57D72BCB"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Goldberg, P.J.P., </w:t>
      </w:r>
      <w:r w:rsidRPr="0025520A">
        <w:rPr>
          <w:rFonts w:ascii="Arial Nova" w:eastAsia="Calibri" w:hAnsi="Arial Nova"/>
          <w:i/>
          <w:iCs/>
          <w:sz w:val="22"/>
          <w:szCs w:val="22"/>
          <w:lang w:eastAsia="en-US"/>
        </w:rPr>
        <w:t>Medieval England: A Social History, 1250 – 1550</w:t>
      </w:r>
      <w:r w:rsidRPr="0025520A">
        <w:rPr>
          <w:rFonts w:ascii="Arial Nova" w:eastAsia="Calibri" w:hAnsi="Arial Nova"/>
          <w:sz w:val="22"/>
          <w:szCs w:val="22"/>
          <w:lang w:eastAsia="en-US"/>
        </w:rPr>
        <w:t>. 2nd ed. (London: Bloomsbury, 2011).</w:t>
      </w:r>
    </w:p>
    <w:p w14:paraId="74B7E22F"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Gunn, S. J., </w:t>
      </w:r>
      <w:r w:rsidRPr="0025520A">
        <w:rPr>
          <w:rFonts w:ascii="Arial Nova" w:eastAsia="Calibri" w:hAnsi="Arial Nova"/>
          <w:i/>
          <w:iCs/>
          <w:sz w:val="22"/>
          <w:szCs w:val="22"/>
          <w:lang w:eastAsia="en-US"/>
        </w:rPr>
        <w:t>Early Tudor Government, 1485 – 1558</w:t>
      </w:r>
      <w:r w:rsidRPr="0025520A">
        <w:rPr>
          <w:rFonts w:ascii="Arial Nova" w:eastAsia="Calibri" w:hAnsi="Arial Nova"/>
          <w:sz w:val="22"/>
          <w:szCs w:val="22"/>
          <w:lang w:eastAsia="en-US"/>
        </w:rPr>
        <w:t xml:space="preserve">. (London: Palgrave Macmillan, 1995). </w:t>
      </w:r>
    </w:p>
    <w:p w14:paraId="4D6D244D"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Gunn, S., </w:t>
      </w:r>
      <w:r w:rsidRPr="0025520A">
        <w:rPr>
          <w:rFonts w:ascii="Arial Nova" w:eastAsia="Calibri" w:hAnsi="Arial Nova"/>
          <w:i/>
          <w:sz w:val="22"/>
          <w:szCs w:val="22"/>
          <w:lang w:eastAsia="en-US"/>
        </w:rPr>
        <w:t xml:space="preserve">Charles Brandon, Henry VIII’s Closest Friend. </w:t>
      </w:r>
      <w:r w:rsidRPr="0025520A">
        <w:rPr>
          <w:rFonts w:ascii="Arial Nova" w:eastAsia="Calibri" w:hAnsi="Arial Nova"/>
          <w:sz w:val="22"/>
          <w:szCs w:val="22"/>
          <w:lang w:eastAsia="en-US"/>
        </w:rPr>
        <w:t xml:space="preserve">(Gloucestershire: Amberley Publishing, 2010). </w:t>
      </w:r>
    </w:p>
    <w:p w14:paraId="6F16884B"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Guy, J., </w:t>
      </w:r>
      <w:r w:rsidRPr="0025520A">
        <w:rPr>
          <w:rFonts w:ascii="Arial Nova" w:eastAsia="Calibri" w:hAnsi="Arial Nova"/>
          <w:i/>
          <w:iCs/>
          <w:sz w:val="22"/>
          <w:szCs w:val="22"/>
          <w:lang w:eastAsia="en-US"/>
        </w:rPr>
        <w:t>Elizabeth: The Forgotten Years</w:t>
      </w:r>
      <w:r w:rsidRPr="0025520A">
        <w:rPr>
          <w:rFonts w:ascii="Arial Nova" w:eastAsia="Calibri" w:hAnsi="Arial Nova"/>
          <w:sz w:val="22"/>
          <w:szCs w:val="22"/>
          <w:lang w:eastAsia="en-US"/>
        </w:rPr>
        <w:t xml:space="preserve">. (New York: Penguin Random House LLC, 2016). </w:t>
      </w:r>
    </w:p>
    <w:p w14:paraId="4E779BC8" w14:textId="35D10E8D" w:rsid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Guy, J., </w:t>
      </w:r>
      <w:r w:rsidRPr="0025520A">
        <w:rPr>
          <w:rFonts w:ascii="Arial Nova" w:eastAsia="Calibri" w:hAnsi="Arial Nova"/>
          <w:i/>
          <w:iCs/>
          <w:sz w:val="22"/>
          <w:szCs w:val="22"/>
          <w:lang w:eastAsia="en-US"/>
        </w:rPr>
        <w:t>The Oxford History of Britain: The Tudors and Stuarts</w:t>
      </w:r>
      <w:r w:rsidRPr="0025520A">
        <w:rPr>
          <w:rFonts w:ascii="Arial Nova" w:eastAsia="Calibri" w:hAnsi="Arial Nova"/>
          <w:sz w:val="22"/>
          <w:szCs w:val="22"/>
          <w:lang w:eastAsia="en-US"/>
        </w:rPr>
        <w:t xml:space="preserve">. Vol. III. (Oxford: Oxford University Press, 1984). </w:t>
      </w:r>
    </w:p>
    <w:p w14:paraId="302810D7" w14:textId="2F5690FB" w:rsidR="00F2776D" w:rsidRDefault="00F2776D" w:rsidP="0025520A">
      <w:pPr>
        <w:spacing w:after="160" w:line="259" w:lineRule="auto"/>
        <w:rPr>
          <w:rFonts w:ascii="Arial Nova" w:eastAsia="Calibri" w:hAnsi="Arial Nova"/>
          <w:sz w:val="22"/>
          <w:szCs w:val="22"/>
          <w:lang w:eastAsia="en-US"/>
        </w:rPr>
      </w:pPr>
      <w:r w:rsidRPr="00F2776D">
        <w:rPr>
          <w:rFonts w:ascii="Arial Nova" w:eastAsia="Calibri" w:hAnsi="Arial Nova"/>
          <w:sz w:val="22"/>
          <w:szCs w:val="22"/>
          <w:lang w:eastAsia="en-US"/>
        </w:rPr>
        <w:t>Hoi</w:t>
      </w:r>
      <w:r>
        <w:rPr>
          <w:rFonts w:ascii="Arial Nova" w:eastAsia="Calibri" w:hAnsi="Arial Nova"/>
          <w:sz w:val="22"/>
          <w:szCs w:val="22"/>
          <w:lang w:eastAsia="en-US"/>
        </w:rPr>
        <w:t>, R.,</w:t>
      </w:r>
      <w:r w:rsidRPr="00F2776D">
        <w:rPr>
          <w:rFonts w:ascii="Arial Nova" w:eastAsia="Calibri" w:hAnsi="Arial Nova"/>
          <w:sz w:val="22"/>
          <w:szCs w:val="22"/>
          <w:lang w:eastAsia="en-US"/>
        </w:rPr>
        <w:t xml:space="preserve"> </w:t>
      </w:r>
      <w:r w:rsidRPr="00F2776D">
        <w:rPr>
          <w:rFonts w:ascii="Arial Nova" w:eastAsia="Calibri" w:hAnsi="Arial Nova"/>
          <w:i/>
          <w:iCs/>
          <w:sz w:val="22"/>
          <w:szCs w:val="22"/>
          <w:lang w:eastAsia="en-US"/>
        </w:rPr>
        <w:t>New Impressions on the Brandon Wedding Portrait</w:t>
      </w:r>
      <w:r w:rsidRPr="00F2776D">
        <w:rPr>
          <w:rFonts w:ascii="Arial Nova" w:eastAsia="Calibri" w:hAnsi="Arial Nova"/>
          <w:sz w:val="22"/>
          <w:szCs w:val="22"/>
          <w:lang w:eastAsia="en-US"/>
        </w:rPr>
        <w:t xml:space="preserve">, Tudor Faces. Available online at: </w:t>
      </w:r>
      <w:hyperlink r:id="rId9" w:history="1">
        <w:r w:rsidRPr="00F2776D">
          <w:rPr>
            <w:rStyle w:val="Hyperlink"/>
            <w:rFonts w:ascii="Arial Nova" w:eastAsia="Calibri" w:hAnsi="Arial Nova"/>
            <w:sz w:val="22"/>
            <w:szCs w:val="22"/>
            <w:lang w:eastAsia="en-US"/>
          </w:rPr>
          <w:t>https://tudorfaces.blogspot.com/2013/07/the-brandon-wedding-portrait-some-new.html</w:t>
        </w:r>
      </w:hyperlink>
      <w:r w:rsidRPr="00F2776D">
        <w:rPr>
          <w:rFonts w:ascii="Arial Nova" w:eastAsia="Calibri" w:hAnsi="Arial Nova"/>
          <w:sz w:val="22"/>
          <w:szCs w:val="22"/>
          <w:lang w:eastAsia="en-US"/>
        </w:rPr>
        <w:t>. [Accessed 20 April 2020].</w:t>
      </w:r>
    </w:p>
    <w:p w14:paraId="5DA02F4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Jordan, W. K., </w:t>
      </w:r>
      <w:r w:rsidRPr="0025520A">
        <w:rPr>
          <w:rFonts w:ascii="Arial Nova" w:eastAsia="Calibri" w:hAnsi="Arial Nova"/>
          <w:i/>
          <w:iCs/>
          <w:sz w:val="22"/>
          <w:szCs w:val="22"/>
          <w:lang w:eastAsia="en-US"/>
        </w:rPr>
        <w:t>Edward VI: The Threshold of Power: The Dominance of the Duke of Northumberland</w:t>
      </w:r>
      <w:r w:rsidRPr="0025520A">
        <w:rPr>
          <w:rFonts w:ascii="Arial Nova" w:eastAsia="Calibri" w:hAnsi="Arial Nova"/>
          <w:sz w:val="22"/>
          <w:szCs w:val="22"/>
          <w:lang w:eastAsia="en-US"/>
        </w:rPr>
        <w:t xml:space="preserve"> (London: George Allen &amp; Unwin Ltd, 1970). </w:t>
      </w:r>
    </w:p>
    <w:p w14:paraId="6542BF03"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Kelly, H. A., </w:t>
      </w:r>
      <w:r w:rsidRPr="0025520A">
        <w:rPr>
          <w:rFonts w:ascii="Arial Nova" w:eastAsia="Calibri" w:hAnsi="Arial Nova"/>
          <w:i/>
          <w:iCs/>
          <w:sz w:val="22"/>
          <w:szCs w:val="22"/>
          <w:lang w:eastAsia="en-US"/>
        </w:rPr>
        <w:t>The Matrimonial Trials of Henry VIII</w:t>
      </w:r>
      <w:r w:rsidRPr="0025520A">
        <w:rPr>
          <w:rFonts w:ascii="Arial Nova" w:eastAsia="Calibri" w:hAnsi="Arial Nova"/>
          <w:sz w:val="22"/>
          <w:szCs w:val="22"/>
          <w:lang w:eastAsia="en-US"/>
        </w:rPr>
        <w:t xml:space="preserve"> (London: Stanford University Press, 1976).</w:t>
      </w:r>
    </w:p>
    <w:p w14:paraId="4CA6B87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Koenigsberger, H.G., </w:t>
      </w:r>
      <w:r w:rsidRPr="0025520A">
        <w:rPr>
          <w:rFonts w:ascii="Arial Nova" w:eastAsia="Calibri" w:hAnsi="Arial Nova"/>
          <w:i/>
          <w:iCs/>
          <w:sz w:val="22"/>
          <w:szCs w:val="22"/>
          <w:lang w:eastAsia="en-US"/>
        </w:rPr>
        <w:t>Medieval Europe, 400 – 1500.</w:t>
      </w:r>
      <w:r w:rsidRPr="0025520A">
        <w:rPr>
          <w:rFonts w:ascii="Arial Nova" w:eastAsia="Calibri" w:hAnsi="Arial Nova"/>
          <w:sz w:val="22"/>
          <w:szCs w:val="22"/>
          <w:lang w:eastAsia="en-US"/>
        </w:rPr>
        <w:t xml:space="preserve"> 6th ed. (London: Longman, 1993). </w:t>
      </w:r>
    </w:p>
    <w:p w14:paraId="32FFC064" w14:textId="11185B52" w:rsid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Leyser, H., </w:t>
      </w:r>
      <w:r w:rsidRPr="0025520A">
        <w:rPr>
          <w:rFonts w:ascii="Arial Nova" w:eastAsia="Calibri" w:hAnsi="Arial Nova"/>
          <w:i/>
          <w:iCs/>
          <w:sz w:val="22"/>
          <w:szCs w:val="22"/>
          <w:lang w:eastAsia="en-US"/>
        </w:rPr>
        <w:t>Medieval Women: A Social History of Women in England, 450 – 1500</w:t>
      </w:r>
      <w:r w:rsidRPr="0025520A">
        <w:rPr>
          <w:rFonts w:ascii="Arial Nova" w:eastAsia="Calibri" w:hAnsi="Arial Nova"/>
          <w:sz w:val="22"/>
          <w:szCs w:val="22"/>
          <w:lang w:eastAsia="en-US"/>
        </w:rPr>
        <w:t>. 4th ed. (Sheffield: Phoenix Press, 2002).</w:t>
      </w:r>
    </w:p>
    <w:p w14:paraId="18848C4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lastRenderedPageBreak/>
        <w:t xml:space="preserve">Loades, D., </w:t>
      </w:r>
      <w:r w:rsidRPr="0025520A">
        <w:rPr>
          <w:rFonts w:ascii="Arial Nova" w:eastAsia="Calibri" w:hAnsi="Arial Nova"/>
          <w:i/>
          <w:iCs/>
          <w:sz w:val="22"/>
          <w:szCs w:val="22"/>
          <w:lang w:eastAsia="en-US"/>
        </w:rPr>
        <w:t>Jane Seymour, Henry VIII’s Favourite Wife</w:t>
      </w:r>
      <w:r w:rsidRPr="0025520A">
        <w:rPr>
          <w:rFonts w:ascii="Arial Nova" w:eastAsia="Calibri" w:hAnsi="Arial Nova"/>
          <w:sz w:val="22"/>
          <w:szCs w:val="22"/>
          <w:lang w:eastAsia="en-US"/>
        </w:rPr>
        <w:t xml:space="preserve">. (Gloucestershire: Amberley Publishing, 2013). </w:t>
      </w:r>
    </w:p>
    <w:p w14:paraId="3006525E"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Loades, D., </w:t>
      </w:r>
      <w:r w:rsidRPr="0025520A">
        <w:rPr>
          <w:rFonts w:ascii="Arial Nova" w:eastAsia="Calibri" w:hAnsi="Arial Nova"/>
          <w:i/>
          <w:sz w:val="22"/>
          <w:szCs w:val="22"/>
          <w:lang w:eastAsia="en-US"/>
        </w:rPr>
        <w:t>Mary Rose: Tudor Princess, Queen of France, the life of Henry VIII’s sister</w:t>
      </w:r>
      <w:r w:rsidRPr="0025520A">
        <w:rPr>
          <w:rFonts w:ascii="Arial Nova" w:eastAsia="Calibri" w:hAnsi="Arial Nova"/>
          <w:sz w:val="22"/>
          <w:szCs w:val="22"/>
          <w:lang w:eastAsia="en-US"/>
        </w:rPr>
        <w:t>. (</w:t>
      </w:r>
      <w:bookmarkStart w:id="18" w:name="_Hlk37949476"/>
      <w:r w:rsidRPr="0025520A">
        <w:rPr>
          <w:rFonts w:ascii="Arial Nova" w:eastAsia="Calibri" w:hAnsi="Arial Nova"/>
          <w:sz w:val="22"/>
          <w:szCs w:val="22"/>
          <w:lang w:eastAsia="en-US"/>
        </w:rPr>
        <w:t>Gloucestershire: Amberley Publishing, 2012</w:t>
      </w:r>
      <w:bookmarkEnd w:id="18"/>
      <w:r w:rsidRPr="0025520A">
        <w:rPr>
          <w:rFonts w:ascii="Arial Nova" w:eastAsia="Calibri" w:hAnsi="Arial Nova"/>
          <w:sz w:val="22"/>
          <w:szCs w:val="22"/>
          <w:lang w:eastAsia="en-US"/>
        </w:rPr>
        <w:t xml:space="preserve">). </w:t>
      </w:r>
    </w:p>
    <w:p w14:paraId="7D929A11"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Loades, D., </w:t>
      </w:r>
      <w:r w:rsidRPr="0025520A">
        <w:rPr>
          <w:rFonts w:ascii="Arial Nova" w:eastAsia="Calibri" w:hAnsi="Arial Nova"/>
          <w:i/>
          <w:iCs/>
          <w:sz w:val="22"/>
          <w:szCs w:val="22"/>
          <w:lang w:eastAsia="en-US"/>
        </w:rPr>
        <w:t>Mary Tudor</w:t>
      </w:r>
      <w:r w:rsidRPr="0025520A">
        <w:rPr>
          <w:rFonts w:ascii="Arial Nova" w:eastAsia="Calibri" w:hAnsi="Arial Nova"/>
          <w:sz w:val="22"/>
          <w:szCs w:val="22"/>
          <w:lang w:eastAsia="en-US"/>
        </w:rPr>
        <w:t>. (Gloucestershire: Amberley Publishing, 2012).</w:t>
      </w:r>
    </w:p>
    <w:p w14:paraId="7C2D67AC" w14:textId="6339AE78" w:rsid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Loades, D., </w:t>
      </w:r>
      <w:r w:rsidRPr="0025520A">
        <w:rPr>
          <w:rFonts w:ascii="Arial Nova" w:eastAsia="Calibri" w:hAnsi="Arial Nova"/>
          <w:i/>
          <w:iCs/>
          <w:sz w:val="22"/>
          <w:szCs w:val="22"/>
          <w:lang w:eastAsia="en-US"/>
        </w:rPr>
        <w:t>The Chronicles of the Tudor Queens</w:t>
      </w:r>
      <w:r w:rsidRPr="0025520A">
        <w:rPr>
          <w:rFonts w:ascii="Arial Nova" w:eastAsia="Calibri" w:hAnsi="Arial Nova"/>
          <w:sz w:val="22"/>
          <w:szCs w:val="22"/>
          <w:lang w:eastAsia="en-US"/>
        </w:rPr>
        <w:t>. (London: Sutton Publishing, 2002).</w:t>
      </w:r>
    </w:p>
    <w:p w14:paraId="36E72DF0" w14:textId="7D9A211A" w:rsidR="006617B9" w:rsidRDefault="006617B9" w:rsidP="0025520A">
      <w:pPr>
        <w:spacing w:after="160" w:line="259" w:lineRule="auto"/>
        <w:rPr>
          <w:rFonts w:ascii="Arial Nova" w:eastAsia="Calibri" w:hAnsi="Arial Nova"/>
          <w:sz w:val="22"/>
          <w:szCs w:val="22"/>
          <w:lang w:eastAsia="en-US"/>
        </w:rPr>
      </w:pPr>
      <w:r w:rsidRPr="006617B9">
        <w:rPr>
          <w:rFonts w:ascii="Arial Nova" w:eastAsia="Calibri" w:hAnsi="Arial Nova"/>
          <w:sz w:val="22"/>
          <w:szCs w:val="22"/>
          <w:lang w:eastAsia="en-US"/>
        </w:rPr>
        <w:t>Luminarium</w:t>
      </w:r>
      <w:r>
        <w:rPr>
          <w:rFonts w:ascii="Arial Nova" w:eastAsia="Calibri" w:hAnsi="Arial Nova"/>
          <w:sz w:val="22"/>
          <w:szCs w:val="22"/>
          <w:lang w:eastAsia="en-US"/>
        </w:rPr>
        <w:t>,</w:t>
      </w:r>
      <w:r w:rsidRPr="006617B9">
        <w:rPr>
          <w:rFonts w:ascii="Arial Nova" w:eastAsia="Calibri" w:hAnsi="Arial Nova"/>
          <w:sz w:val="22"/>
          <w:szCs w:val="22"/>
          <w:lang w:eastAsia="en-US"/>
        </w:rPr>
        <w:t xml:space="preserve"> </w:t>
      </w:r>
      <w:r w:rsidRPr="006617B9">
        <w:rPr>
          <w:rFonts w:ascii="Arial Nova" w:eastAsia="Calibri" w:hAnsi="Arial Nova"/>
          <w:i/>
          <w:iCs/>
          <w:sz w:val="22"/>
          <w:szCs w:val="22"/>
          <w:lang w:eastAsia="en-US"/>
        </w:rPr>
        <w:t>Portraits of Henry VIII: The Whitehall Mural</w:t>
      </w:r>
      <w:r w:rsidRPr="006617B9">
        <w:rPr>
          <w:rFonts w:ascii="Arial Nova" w:eastAsia="Calibri" w:hAnsi="Arial Nova"/>
          <w:sz w:val="22"/>
          <w:szCs w:val="22"/>
          <w:lang w:eastAsia="en-US"/>
        </w:rPr>
        <w:t xml:space="preserve">. Available online at: </w:t>
      </w:r>
      <w:hyperlink r:id="rId10" w:history="1">
        <w:r w:rsidRPr="006617B9">
          <w:rPr>
            <w:rStyle w:val="Hyperlink"/>
            <w:rFonts w:ascii="Arial Nova" w:eastAsia="Calibri" w:hAnsi="Arial Nova"/>
            <w:sz w:val="22"/>
            <w:szCs w:val="22"/>
            <w:lang w:eastAsia="en-US"/>
          </w:rPr>
          <w:t>http://www.luminarium.org/renlit/henry8face2.htm</w:t>
        </w:r>
      </w:hyperlink>
      <w:r w:rsidRPr="006617B9">
        <w:rPr>
          <w:rFonts w:ascii="Arial Nova" w:eastAsia="Calibri" w:hAnsi="Arial Nova"/>
          <w:sz w:val="22"/>
          <w:szCs w:val="22"/>
          <w:lang w:eastAsia="en-US"/>
        </w:rPr>
        <w:t>. [Accessed 1 May 2020].</w:t>
      </w:r>
    </w:p>
    <w:p w14:paraId="74EF281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MacCaffrey, W. T., </w:t>
      </w:r>
      <w:r w:rsidRPr="0025520A">
        <w:rPr>
          <w:rFonts w:ascii="Arial Nova" w:eastAsia="Calibri" w:hAnsi="Arial Nova"/>
          <w:i/>
          <w:iCs/>
          <w:sz w:val="22"/>
          <w:szCs w:val="22"/>
          <w:lang w:eastAsia="en-US"/>
        </w:rPr>
        <w:t>Queen Elizabeth and the Making of Policy, 1572 – 1588</w:t>
      </w:r>
      <w:r w:rsidRPr="0025520A">
        <w:rPr>
          <w:rFonts w:ascii="Arial Nova" w:eastAsia="Calibri" w:hAnsi="Arial Nova"/>
          <w:sz w:val="22"/>
          <w:szCs w:val="22"/>
          <w:lang w:eastAsia="en-US"/>
        </w:rPr>
        <w:t xml:space="preserve">. (New Jersey: Princetown University Press, 1981). </w:t>
      </w:r>
    </w:p>
    <w:p w14:paraId="15E20F3E"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MacCulloch, D., and Erickson, A. L., and Guy, J., and Adams, S., </w:t>
      </w:r>
      <w:r w:rsidRPr="0025520A">
        <w:rPr>
          <w:rFonts w:ascii="Arial Nova" w:eastAsia="Calibri" w:hAnsi="Arial Nova"/>
          <w:i/>
          <w:iCs/>
          <w:sz w:val="22"/>
          <w:szCs w:val="22"/>
          <w:lang w:eastAsia="en-US"/>
        </w:rPr>
        <w:t>The Oxford Illustrated History of Tudor and Stuart Britain</w:t>
      </w:r>
      <w:r w:rsidRPr="0025520A">
        <w:rPr>
          <w:rFonts w:ascii="Arial Nova" w:eastAsia="Calibri" w:hAnsi="Arial Nova"/>
          <w:sz w:val="22"/>
          <w:szCs w:val="22"/>
          <w:lang w:eastAsia="en-US"/>
        </w:rPr>
        <w:t xml:space="preserve">, ed. J. Morill. (Oxford: Oxford University Press, 1996). </w:t>
      </w:r>
    </w:p>
    <w:p w14:paraId="1C6F6E01"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MacLeod, C., </w:t>
      </w:r>
      <w:r w:rsidRPr="0025520A">
        <w:rPr>
          <w:rFonts w:ascii="Arial Nova" w:eastAsia="Calibri" w:hAnsi="Arial Nova"/>
          <w:i/>
          <w:iCs/>
          <w:sz w:val="22"/>
          <w:szCs w:val="22"/>
          <w:lang w:eastAsia="en-US"/>
        </w:rPr>
        <w:t>Tudor Portraits</w:t>
      </w:r>
      <w:r w:rsidRPr="0025520A">
        <w:rPr>
          <w:rFonts w:ascii="Arial Nova" w:eastAsia="Calibri" w:hAnsi="Arial Nova"/>
          <w:sz w:val="22"/>
          <w:szCs w:val="22"/>
          <w:lang w:eastAsia="en-US"/>
        </w:rPr>
        <w:t xml:space="preserve">. (London: National Portrait Gallery Publications, 1996). </w:t>
      </w:r>
    </w:p>
    <w:p w14:paraId="79DBE3D7"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Matusiak, J., </w:t>
      </w:r>
      <w:r w:rsidRPr="0025520A">
        <w:rPr>
          <w:rFonts w:ascii="Arial Nova" w:eastAsia="Calibri" w:hAnsi="Arial Nova"/>
          <w:i/>
          <w:iCs/>
          <w:sz w:val="22"/>
          <w:szCs w:val="22"/>
          <w:lang w:eastAsia="en-US"/>
        </w:rPr>
        <w:t>Henry VIII: The Life and Rule of England’s Nero</w:t>
      </w:r>
      <w:r w:rsidRPr="0025520A">
        <w:rPr>
          <w:rFonts w:ascii="Arial Nova" w:eastAsia="Calibri" w:hAnsi="Arial Nova"/>
          <w:sz w:val="22"/>
          <w:szCs w:val="22"/>
          <w:lang w:eastAsia="en-US"/>
        </w:rPr>
        <w:t xml:space="preserve">. 2nd ed. (Cheltenham: The History Press, 2015). </w:t>
      </w:r>
    </w:p>
    <w:p w14:paraId="03C0BA40" w14:textId="1D30FEEE" w:rsid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Moorhouse, G., </w:t>
      </w:r>
      <w:r w:rsidRPr="0025520A">
        <w:rPr>
          <w:rFonts w:ascii="Arial Nova" w:eastAsia="Calibri" w:hAnsi="Arial Nova"/>
          <w:i/>
          <w:iCs/>
          <w:sz w:val="22"/>
          <w:szCs w:val="22"/>
          <w:lang w:eastAsia="en-US"/>
        </w:rPr>
        <w:t>Great Harry’s Navy: How Henry VIII Gave England Seapower</w:t>
      </w:r>
      <w:r w:rsidRPr="0025520A">
        <w:rPr>
          <w:rFonts w:ascii="Arial Nova" w:eastAsia="Calibri" w:hAnsi="Arial Nova"/>
          <w:sz w:val="22"/>
          <w:szCs w:val="22"/>
          <w:lang w:eastAsia="en-US"/>
        </w:rPr>
        <w:t>. 2</w:t>
      </w:r>
      <w:r w:rsidRPr="0025520A">
        <w:rPr>
          <w:rFonts w:ascii="Arial Nova" w:eastAsia="Calibri" w:hAnsi="Arial Nova"/>
          <w:sz w:val="22"/>
          <w:szCs w:val="22"/>
          <w:vertAlign w:val="superscript"/>
          <w:lang w:eastAsia="en-US"/>
        </w:rPr>
        <w:t>nd</w:t>
      </w:r>
      <w:r w:rsidRPr="0025520A">
        <w:rPr>
          <w:rFonts w:ascii="Arial Nova" w:eastAsia="Calibri" w:hAnsi="Arial Nova"/>
          <w:sz w:val="22"/>
          <w:szCs w:val="22"/>
          <w:lang w:eastAsia="en-US"/>
        </w:rPr>
        <w:t xml:space="preserve"> ed. (London: Phoenix, 2006).  </w:t>
      </w:r>
    </w:p>
    <w:p w14:paraId="7BB0A030" w14:textId="3F2F02CA" w:rsidR="00AD627F" w:rsidRDefault="00AD627F" w:rsidP="0025520A">
      <w:pPr>
        <w:spacing w:after="160" w:line="259" w:lineRule="auto"/>
        <w:rPr>
          <w:rFonts w:ascii="Arial Nova" w:eastAsia="Calibri" w:hAnsi="Arial Nova"/>
          <w:sz w:val="22"/>
          <w:szCs w:val="22"/>
          <w:lang w:eastAsia="en-US"/>
        </w:rPr>
      </w:pPr>
      <w:r>
        <w:rPr>
          <w:rFonts w:ascii="Arial Nova" w:eastAsia="Calibri" w:hAnsi="Arial Nova"/>
          <w:sz w:val="22"/>
          <w:szCs w:val="22"/>
          <w:lang w:eastAsia="en-US"/>
        </w:rPr>
        <w:t xml:space="preserve">National Library of Wales, </w:t>
      </w:r>
      <w:r>
        <w:rPr>
          <w:rFonts w:ascii="Arial Nova" w:eastAsia="Calibri" w:hAnsi="Arial Nova"/>
          <w:i/>
          <w:iCs/>
          <w:sz w:val="22"/>
          <w:szCs w:val="22"/>
          <w:lang w:eastAsia="en-US"/>
        </w:rPr>
        <w:t>The Vaux Passional:</w:t>
      </w:r>
      <w:r w:rsidRPr="00AD627F">
        <w:rPr>
          <w:rFonts w:ascii="Arial Nova" w:eastAsia="Calibri" w:hAnsi="Arial Nova"/>
          <w:i/>
          <w:iCs/>
          <w:sz w:val="22"/>
          <w:szCs w:val="22"/>
          <w:lang w:eastAsia="en-US"/>
        </w:rPr>
        <w:t xml:space="preserve"> Peniarth MS 482D</w:t>
      </w:r>
      <w:r>
        <w:rPr>
          <w:rFonts w:ascii="Arial Nova" w:eastAsia="Calibri" w:hAnsi="Arial Nova"/>
          <w:sz w:val="22"/>
          <w:szCs w:val="22"/>
          <w:lang w:eastAsia="en-US"/>
        </w:rPr>
        <w:t xml:space="preserve">. Available online at: </w:t>
      </w:r>
      <w:hyperlink r:id="rId11" w:history="1">
        <w:r w:rsidRPr="001F0BCD">
          <w:rPr>
            <w:rStyle w:val="Hyperlink"/>
            <w:rFonts w:ascii="Arial Nova" w:eastAsia="Calibri" w:hAnsi="Arial Nova"/>
            <w:sz w:val="22"/>
            <w:szCs w:val="22"/>
            <w:lang w:eastAsia="en-US"/>
          </w:rPr>
          <w:t>https://www.library.wales/index.php?id=1</w:t>
        </w:r>
      </w:hyperlink>
      <w:r>
        <w:rPr>
          <w:rFonts w:ascii="Arial Nova" w:eastAsia="Calibri" w:hAnsi="Arial Nova"/>
          <w:sz w:val="22"/>
          <w:szCs w:val="22"/>
          <w:lang w:eastAsia="en-US"/>
        </w:rPr>
        <w:t xml:space="preserve"> [accessed 20 April 2020]. </w:t>
      </w:r>
    </w:p>
    <w:p w14:paraId="43C0A466" w14:textId="6E341F85" w:rsidR="00F160BF" w:rsidRPr="00F160BF" w:rsidRDefault="00F160BF" w:rsidP="0025520A">
      <w:pPr>
        <w:spacing w:after="160" w:line="259" w:lineRule="auto"/>
        <w:rPr>
          <w:rFonts w:ascii="Arial Nova" w:eastAsia="Calibri" w:hAnsi="Arial Nova"/>
          <w:sz w:val="22"/>
          <w:szCs w:val="22"/>
          <w:lang w:eastAsia="en-US"/>
        </w:rPr>
      </w:pPr>
      <w:r>
        <w:rPr>
          <w:rFonts w:ascii="Arial Nova" w:eastAsia="Calibri" w:hAnsi="Arial Nova"/>
          <w:sz w:val="22"/>
          <w:szCs w:val="22"/>
          <w:lang w:eastAsia="en-US"/>
        </w:rPr>
        <w:t xml:space="preserve">National Portrait Gallery, </w:t>
      </w:r>
      <w:r w:rsidRPr="00F160BF">
        <w:rPr>
          <w:rFonts w:ascii="Arial Nova" w:eastAsia="Calibri" w:hAnsi="Arial Nova"/>
          <w:i/>
          <w:iCs/>
          <w:sz w:val="22"/>
          <w:szCs w:val="22"/>
          <w:lang w:eastAsia="en-US"/>
        </w:rPr>
        <w:t>Sir Thomas More, his father, his household and his descendants</w:t>
      </w:r>
      <w:r>
        <w:rPr>
          <w:rFonts w:ascii="Arial Nova" w:eastAsia="Calibri" w:hAnsi="Arial Nova"/>
          <w:sz w:val="22"/>
          <w:szCs w:val="22"/>
          <w:lang w:eastAsia="en-US"/>
        </w:rPr>
        <w:t xml:space="preserve">. Available online at: </w:t>
      </w:r>
      <w:hyperlink r:id="rId12" w:history="1">
        <w:r w:rsidRPr="001F0BCD">
          <w:rPr>
            <w:rStyle w:val="Hyperlink"/>
            <w:rFonts w:ascii="Arial Nova" w:eastAsia="Calibri" w:hAnsi="Arial Nova"/>
            <w:sz w:val="22"/>
            <w:szCs w:val="22"/>
            <w:lang w:eastAsia="en-US"/>
          </w:rPr>
          <w:t>https://www.npg.org.uk/</w:t>
        </w:r>
      </w:hyperlink>
      <w:r>
        <w:rPr>
          <w:rFonts w:ascii="Arial Nova" w:eastAsia="Calibri" w:hAnsi="Arial Nova"/>
          <w:sz w:val="22"/>
          <w:szCs w:val="22"/>
          <w:lang w:eastAsia="en-US"/>
        </w:rPr>
        <w:t xml:space="preserve"> [accessed 20 April 2020].</w:t>
      </w:r>
    </w:p>
    <w:p w14:paraId="13B5E891"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Norton, E., </w:t>
      </w:r>
      <w:r w:rsidRPr="0025520A">
        <w:rPr>
          <w:rFonts w:ascii="Arial Nova" w:eastAsia="Calibri" w:hAnsi="Arial Nova"/>
          <w:i/>
          <w:sz w:val="22"/>
          <w:szCs w:val="22"/>
          <w:lang w:eastAsia="en-US"/>
        </w:rPr>
        <w:t xml:space="preserve">The Lives of Tudor Women. </w:t>
      </w:r>
      <w:r w:rsidRPr="0025520A">
        <w:rPr>
          <w:rFonts w:ascii="Arial Nova" w:eastAsia="Calibri" w:hAnsi="Arial Nova"/>
          <w:sz w:val="22"/>
          <w:szCs w:val="22"/>
          <w:lang w:eastAsia="en-US"/>
        </w:rPr>
        <w:t xml:space="preserve">(London: Head of Zeus Ltd., 2016). </w:t>
      </w:r>
    </w:p>
    <w:p w14:paraId="44A7C8CF"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O’Sullivan, D., </w:t>
      </w:r>
      <w:r w:rsidRPr="0025520A">
        <w:rPr>
          <w:rFonts w:ascii="Arial Nova" w:eastAsia="Calibri" w:hAnsi="Arial Nova"/>
          <w:i/>
          <w:iCs/>
          <w:sz w:val="22"/>
          <w:szCs w:val="22"/>
          <w:lang w:eastAsia="en-US"/>
        </w:rPr>
        <w:t>Tudor England, 1485 – 1603</w:t>
      </w:r>
      <w:r w:rsidRPr="0025520A">
        <w:rPr>
          <w:rFonts w:ascii="Arial Nova" w:eastAsia="Calibri" w:hAnsi="Arial Nova"/>
          <w:sz w:val="22"/>
          <w:szCs w:val="22"/>
          <w:lang w:eastAsia="en-US"/>
        </w:rPr>
        <w:t xml:space="preserve">. </w:t>
      </w:r>
      <w:bookmarkStart w:id="19" w:name="_Hlk36916413"/>
      <w:r w:rsidRPr="0025520A">
        <w:rPr>
          <w:rFonts w:ascii="Arial Nova" w:eastAsia="Calibri" w:hAnsi="Arial Nova"/>
          <w:sz w:val="22"/>
          <w:szCs w:val="22"/>
          <w:lang w:eastAsia="en-US"/>
        </w:rPr>
        <w:t xml:space="preserve">(Essex: Longman, 1993). </w:t>
      </w:r>
      <w:bookmarkEnd w:id="19"/>
    </w:p>
    <w:p w14:paraId="73CF87A3"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Perry, M., </w:t>
      </w:r>
      <w:r w:rsidRPr="0025520A">
        <w:rPr>
          <w:rFonts w:ascii="Arial Nova" w:eastAsia="Calibri" w:hAnsi="Arial Nova"/>
          <w:i/>
          <w:iCs/>
          <w:sz w:val="22"/>
          <w:szCs w:val="22"/>
          <w:lang w:eastAsia="en-US"/>
        </w:rPr>
        <w:t>The Sisters of Henry VIII: The Tumultuous Lives of Margaret of Scotland and Mary of France</w:t>
      </w:r>
      <w:r w:rsidRPr="0025520A">
        <w:rPr>
          <w:rFonts w:ascii="Arial Nova" w:eastAsia="Calibri" w:hAnsi="Arial Nova"/>
          <w:sz w:val="22"/>
          <w:szCs w:val="22"/>
          <w:lang w:eastAsia="en-US"/>
        </w:rPr>
        <w:t xml:space="preserve">. (New York: St Martin’s Press, 1999). </w:t>
      </w:r>
    </w:p>
    <w:p w14:paraId="7B935B44"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Pickering, A., </w:t>
      </w:r>
      <w:r w:rsidRPr="0025520A">
        <w:rPr>
          <w:rFonts w:ascii="Arial Nova" w:eastAsia="Calibri" w:hAnsi="Arial Nova"/>
          <w:i/>
          <w:iCs/>
          <w:sz w:val="22"/>
          <w:szCs w:val="22"/>
          <w:lang w:eastAsia="en-US"/>
        </w:rPr>
        <w:t xml:space="preserve">Lancastrians to Tudors: England, 1450 – 1509 </w:t>
      </w:r>
      <w:r w:rsidRPr="0025520A">
        <w:rPr>
          <w:rFonts w:ascii="Arial Nova" w:eastAsia="Calibri" w:hAnsi="Arial Nova"/>
          <w:sz w:val="22"/>
          <w:szCs w:val="22"/>
          <w:lang w:eastAsia="en-US"/>
        </w:rPr>
        <w:t>(London: Cambridge University Press, 2000).</w:t>
      </w:r>
    </w:p>
    <w:p w14:paraId="5F214500"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Plowden, A., </w:t>
      </w:r>
      <w:r w:rsidRPr="0025520A">
        <w:rPr>
          <w:rFonts w:ascii="Arial Nova" w:eastAsia="Calibri" w:hAnsi="Arial Nova"/>
          <w:i/>
          <w:iCs/>
          <w:sz w:val="22"/>
          <w:szCs w:val="22"/>
          <w:lang w:eastAsia="en-US"/>
        </w:rPr>
        <w:t>Tudor Women: Queens and Commoners</w:t>
      </w:r>
      <w:r w:rsidRPr="0025520A">
        <w:rPr>
          <w:rFonts w:ascii="Arial Nova" w:eastAsia="Calibri" w:hAnsi="Arial Nova"/>
          <w:sz w:val="22"/>
          <w:szCs w:val="22"/>
          <w:lang w:eastAsia="en-US"/>
        </w:rPr>
        <w:t>. 2nd ed. (London: Weidenfeld &amp; Nicholson, 2002).</w:t>
      </w:r>
    </w:p>
    <w:p w14:paraId="1A60F03D"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Ridley, J., </w:t>
      </w:r>
      <w:r w:rsidRPr="0025520A">
        <w:rPr>
          <w:rFonts w:ascii="Arial Nova" w:eastAsia="Calibri" w:hAnsi="Arial Nova"/>
          <w:i/>
          <w:iCs/>
          <w:sz w:val="22"/>
          <w:szCs w:val="22"/>
          <w:lang w:eastAsia="en-US"/>
        </w:rPr>
        <w:t>A Brief History of the Tudor Age</w:t>
      </w:r>
      <w:r w:rsidRPr="0025520A">
        <w:rPr>
          <w:rFonts w:ascii="Arial Nova" w:eastAsia="Calibri" w:hAnsi="Arial Nova"/>
          <w:sz w:val="22"/>
          <w:szCs w:val="22"/>
          <w:lang w:eastAsia="en-US"/>
        </w:rPr>
        <w:t xml:space="preserve">. (London: Robinson, 1998). </w:t>
      </w:r>
    </w:p>
    <w:p w14:paraId="13ED0278" w14:textId="7C337B25" w:rsid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Smith, A. G. R., </w:t>
      </w:r>
      <w:r w:rsidRPr="0025520A">
        <w:rPr>
          <w:rFonts w:ascii="Arial Nova" w:eastAsia="Calibri" w:hAnsi="Arial Nova"/>
          <w:i/>
          <w:iCs/>
          <w:sz w:val="22"/>
          <w:szCs w:val="22"/>
          <w:lang w:eastAsia="en-US"/>
        </w:rPr>
        <w:t>Tudor Government</w:t>
      </w:r>
      <w:r w:rsidRPr="0025520A">
        <w:rPr>
          <w:rFonts w:ascii="Arial Nova" w:eastAsia="Calibri" w:hAnsi="Arial Nova"/>
          <w:sz w:val="22"/>
          <w:szCs w:val="22"/>
          <w:lang w:eastAsia="en-US"/>
        </w:rPr>
        <w:t xml:space="preserve">. (London: The Historical Association, 1990). </w:t>
      </w:r>
    </w:p>
    <w:p w14:paraId="5E082D61" w14:textId="600A2D15" w:rsidR="00145F83" w:rsidRPr="00145F83" w:rsidRDefault="00145F83" w:rsidP="0025520A">
      <w:pPr>
        <w:spacing w:after="160" w:line="259" w:lineRule="auto"/>
        <w:rPr>
          <w:rFonts w:ascii="Arial Nova" w:eastAsia="Calibri" w:hAnsi="Arial Nova"/>
          <w:sz w:val="22"/>
          <w:szCs w:val="22"/>
          <w:lang w:eastAsia="en-US"/>
        </w:rPr>
      </w:pPr>
      <w:r>
        <w:rPr>
          <w:rFonts w:ascii="Arial Nova" w:eastAsia="Calibri" w:hAnsi="Arial Nova"/>
          <w:sz w:val="22"/>
          <w:szCs w:val="22"/>
          <w:lang w:eastAsia="en-US"/>
        </w:rPr>
        <w:t xml:space="preserve">Smith, D., </w:t>
      </w:r>
      <w:r>
        <w:rPr>
          <w:rFonts w:ascii="Arial Nova" w:eastAsia="Calibri" w:hAnsi="Arial Nova"/>
          <w:i/>
          <w:iCs/>
          <w:sz w:val="22"/>
          <w:szCs w:val="22"/>
          <w:lang w:eastAsia="en-US"/>
        </w:rPr>
        <w:t>For All Seasons: Selected Letters of Thomas More</w:t>
      </w:r>
      <w:r>
        <w:rPr>
          <w:rFonts w:ascii="Arial Nova" w:eastAsia="Calibri" w:hAnsi="Arial Nova"/>
          <w:sz w:val="22"/>
          <w:szCs w:val="22"/>
          <w:lang w:eastAsia="en-US"/>
        </w:rPr>
        <w:t>. (London: Scepter Publishers, 2017).</w:t>
      </w:r>
    </w:p>
    <w:p w14:paraId="068472D0"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Starkey, D., </w:t>
      </w:r>
      <w:r w:rsidRPr="0025520A">
        <w:rPr>
          <w:rFonts w:ascii="Arial Nova" w:eastAsia="Calibri" w:hAnsi="Arial Nova"/>
          <w:i/>
          <w:iCs/>
          <w:sz w:val="22"/>
          <w:szCs w:val="22"/>
          <w:lang w:eastAsia="en-US"/>
        </w:rPr>
        <w:t>Elizabeth</w:t>
      </w:r>
      <w:r w:rsidRPr="0025520A">
        <w:rPr>
          <w:rFonts w:ascii="Arial Nova" w:eastAsia="Calibri" w:hAnsi="Arial Nova"/>
          <w:sz w:val="22"/>
          <w:szCs w:val="22"/>
          <w:lang w:eastAsia="en-US"/>
        </w:rPr>
        <w:t>. (London: Vintage, 2000).</w:t>
      </w:r>
    </w:p>
    <w:p w14:paraId="22355867"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Starkey, D., </w:t>
      </w:r>
      <w:r w:rsidRPr="0025520A">
        <w:rPr>
          <w:rFonts w:ascii="Arial Nova" w:eastAsia="Calibri" w:hAnsi="Arial Nova"/>
          <w:i/>
          <w:iCs/>
          <w:sz w:val="22"/>
          <w:szCs w:val="22"/>
          <w:lang w:eastAsia="en-US"/>
        </w:rPr>
        <w:t>Six Wives: The Queens of Henry VIII</w:t>
      </w:r>
      <w:r w:rsidRPr="0025520A">
        <w:rPr>
          <w:rFonts w:ascii="Arial Nova" w:eastAsia="Calibri" w:hAnsi="Arial Nova"/>
          <w:sz w:val="22"/>
          <w:szCs w:val="22"/>
          <w:lang w:eastAsia="en-US"/>
        </w:rPr>
        <w:t>. (London: Vintage, 2004).</w:t>
      </w:r>
    </w:p>
    <w:p w14:paraId="738D1BCA"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lastRenderedPageBreak/>
        <w:t xml:space="preserve">Tremlett, G., </w:t>
      </w:r>
      <w:r w:rsidRPr="0025520A">
        <w:rPr>
          <w:rFonts w:ascii="Arial Nova" w:eastAsia="Calibri" w:hAnsi="Arial Nova"/>
          <w:i/>
          <w:sz w:val="22"/>
          <w:szCs w:val="22"/>
          <w:lang w:eastAsia="en-US"/>
        </w:rPr>
        <w:t>Catherine of Aragon: Henry’s Spanish Queen.</w:t>
      </w:r>
      <w:r w:rsidRPr="0025520A">
        <w:rPr>
          <w:rFonts w:ascii="Arial Nova" w:eastAsia="Calibri" w:hAnsi="Arial Nova"/>
          <w:sz w:val="22"/>
          <w:szCs w:val="22"/>
          <w:lang w:eastAsia="en-US"/>
        </w:rPr>
        <w:t xml:space="preserve"> (London: Faber and Faber Limited, 2010). </w:t>
      </w:r>
    </w:p>
    <w:p w14:paraId="07701351"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Watkins, S., </w:t>
      </w:r>
      <w:r w:rsidRPr="0025520A">
        <w:rPr>
          <w:rFonts w:ascii="Arial Nova" w:eastAsia="Calibri" w:hAnsi="Arial Nova"/>
          <w:i/>
          <w:sz w:val="22"/>
          <w:szCs w:val="22"/>
          <w:lang w:eastAsia="en-US"/>
        </w:rPr>
        <w:t>The Tudor Brandons: Mary and Charles – Henry VIII’s Nearest and Dearest.</w:t>
      </w:r>
      <w:r w:rsidRPr="0025520A">
        <w:rPr>
          <w:rFonts w:ascii="Arial Nova" w:eastAsia="Calibri" w:hAnsi="Arial Nova"/>
          <w:sz w:val="22"/>
          <w:szCs w:val="22"/>
          <w:lang w:eastAsia="en-US"/>
        </w:rPr>
        <w:t xml:space="preserve"> (Winchester: Chronos Books, 2016).</w:t>
      </w:r>
    </w:p>
    <w:p w14:paraId="71A1B282"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Weir, A., </w:t>
      </w:r>
      <w:r w:rsidRPr="0025520A">
        <w:rPr>
          <w:rFonts w:ascii="Arial Nova" w:eastAsia="Calibri" w:hAnsi="Arial Nova"/>
          <w:i/>
          <w:iCs/>
          <w:sz w:val="22"/>
          <w:szCs w:val="22"/>
          <w:lang w:eastAsia="en-US"/>
        </w:rPr>
        <w:t>Elizabeth the Queen</w:t>
      </w:r>
      <w:r w:rsidRPr="0025520A">
        <w:rPr>
          <w:rFonts w:ascii="Arial Nova" w:eastAsia="Calibri" w:hAnsi="Arial Nova"/>
          <w:sz w:val="22"/>
          <w:szCs w:val="22"/>
          <w:lang w:eastAsia="en-US"/>
        </w:rPr>
        <w:t xml:space="preserve">. (London: Pimlico, 1998).  </w:t>
      </w:r>
    </w:p>
    <w:p w14:paraId="634A2C3F"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Weir, A., </w:t>
      </w:r>
      <w:r w:rsidRPr="0025520A">
        <w:rPr>
          <w:rFonts w:ascii="Arial Nova" w:eastAsia="Calibri" w:hAnsi="Arial Nova"/>
          <w:i/>
          <w:iCs/>
          <w:sz w:val="22"/>
          <w:szCs w:val="22"/>
          <w:lang w:eastAsia="en-US"/>
        </w:rPr>
        <w:t>The Lady in the Tower: The Fall of Anne Boleyn</w:t>
      </w:r>
      <w:r w:rsidRPr="0025520A">
        <w:rPr>
          <w:rFonts w:ascii="Arial Nova" w:eastAsia="Calibri" w:hAnsi="Arial Nova"/>
          <w:sz w:val="22"/>
          <w:szCs w:val="22"/>
          <w:lang w:eastAsia="en-US"/>
        </w:rPr>
        <w:t xml:space="preserve">. (London: Vintage, 2010). </w:t>
      </w:r>
    </w:p>
    <w:p w14:paraId="2F905304"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Weir, A., </w:t>
      </w:r>
      <w:r w:rsidRPr="0025520A">
        <w:rPr>
          <w:rFonts w:ascii="Arial Nova" w:eastAsia="Calibri" w:hAnsi="Arial Nova"/>
          <w:i/>
          <w:iCs/>
          <w:sz w:val="22"/>
          <w:szCs w:val="22"/>
          <w:lang w:eastAsia="en-US"/>
        </w:rPr>
        <w:t>The Six Wives of Henry VIII</w:t>
      </w:r>
      <w:r w:rsidRPr="0025520A">
        <w:rPr>
          <w:rFonts w:ascii="Arial Nova" w:eastAsia="Calibri" w:hAnsi="Arial Nova"/>
          <w:sz w:val="22"/>
          <w:szCs w:val="22"/>
          <w:lang w:eastAsia="en-US"/>
        </w:rPr>
        <w:t xml:space="preserve">. (London: Vintage, 2007). </w:t>
      </w:r>
    </w:p>
    <w:p w14:paraId="4ECD8A08"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Wilkinson, J., </w:t>
      </w:r>
      <w:r w:rsidRPr="0025520A">
        <w:rPr>
          <w:rFonts w:ascii="Arial Nova" w:eastAsia="Calibri" w:hAnsi="Arial Nova"/>
          <w:i/>
          <w:sz w:val="22"/>
          <w:szCs w:val="22"/>
          <w:lang w:eastAsia="en-US"/>
        </w:rPr>
        <w:t xml:space="preserve">Katherine Howard: The Tragic Story of Henry VIII’s Fifth Queen. </w:t>
      </w:r>
      <w:r w:rsidRPr="0025520A">
        <w:rPr>
          <w:rFonts w:ascii="Arial Nova" w:eastAsia="Calibri" w:hAnsi="Arial Nova"/>
          <w:sz w:val="22"/>
          <w:szCs w:val="22"/>
          <w:lang w:eastAsia="en-US"/>
        </w:rPr>
        <w:t xml:space="preserve">(Stirling: John Murray Publishers, 2016). </w:t>
      </w:r>
    </w:p>
    <w:p w14:paraId="3E353CFB"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Williams, P., </w:t>
      </w:r>
      <w:r w:rsidRPr="0025520A">
        <w:rPr>
          <w:rFonts w:ascii="Arial Nova" w:eastAsia="Calibri" w:hAnsi="Arial Nova"/>
          <w:i/>
          <w:iCs/>
          <w:sz w:val="22"/>
          <w:szCs w:val="22"/>
          <w:lang w:eastAsia="en-US"/>
        </w:rPr>
        <w:t>The Tudor Regime</w:t>
      </w:r>
      <w:r w:rsidRPr="0025520A">
        <w:rPr>
          <w:rFonts w:ascii="Arial Nova" w:eastAsia="Calibri" w:hAnsi="Arial Nova"/>
          <w:sz w:val="22"/>
          <w:szCs w:val="22"/>
          <w:lang w:eastAsia="en-US"/>
        </w:rPr>
        <w:t>. (London: Oxford University Press, 1979).</w:t>
      </w:r>
    </w:p>
    <w:p w14:paraId="1B714E7D" w14:textId="77777777" w:rsidR="0025520A" w:rsidRPr="0025520A" w:rsidRDefault="0025520A" w:rsidP="0025520A">
      <w:pPr>
        <w:spacing w:after="160" w:line="259" w:lineRule="auto"/>
        <w:rPr>
          <w:rFonts w:ascii="Arial Nova" w:eastAsia="Calibri" w:hAnsi="Arial Nova"/>
          <w:sz w:val="22"/>
          <w:szCs w:val="22"/>
          <w:lang w:eastAsia="en-US"/>
        </w:rPr>
      </w:pPr>
      <w:r w:rsidRPr="0025520A">
        <w:rPr>
          <w:rFonts w:ascii="Arial Nova" w:eastAsia="Calibri" w:hAnsi="Arial Nova"/>
          <w:sz w:val="22"/>
          <w:szCs w:val="22"/>
          <w:lang w:eastAsia="en-US"/>
        </w:rPr>
        <w:t xml:space="preserve">Yates, F., </w:t>
      </w:r>
      <w:r w:rsidRPr="0025520A">
        <w:rPr>
          <w:rFonts w:ascii="Arial Nova" w:eastAsia="Calibri" w:hAnsi="Arial Nova"/>
          <w:i/>
          <w:iCs/>
          <w:sz w:val="22"/>
          <w:szCs w:val="22"/>
          <w:lang w:eastAsia="en-US"/>
        </w:rPr>
        <w:t>The Cult of Elizabeth: Elizabethan Portraiture and Pageantry</w:t>
      </w:r>
      <w:r w:rsidRPr="0025520A">
        <w:rPr>
          <w:rFonts w:ascii="Arial Nova" w:eastAsia="Calibri" w:hAnsi="Arial Nova"/>
          <w:sz w:val="22"/>
          <w:szCs w:val="22"/>
          <w:lang w:eastAsia="en-US"/>
        </w:rPr>
        <w:t>. (London: Strong Publishing, 1977).</w:t>
      </w:r>
    </w:p>
    <w:p w14:paraId="63FF18EA" w14:textId="4C6BAFCF" w:rsidR="00353936" w:rsidRPr="00353936" w:rsidRDefault="00353936">
      <w:pPr>
        <w:rPr>
          <w:rFonts w:ascii="Arial Nova" w:hAnsi="Arial Nova"/>
        </w:rPr>
      </w:pPr>
    </w:p>
    <w:p w14:paraId="33C87FAB" w14:textId="77777777" w:rsidR="00C8560B" w:rsidRDefault="00C8560B" w:rsidP="00EB23F9">
      <w:pPr>
        <w:rPr>
          <w:rFonts w:ascii="Arial Nova" w:hAnsi="Arial Nova"/>
        </w:rPr>
      </w:pPr>
    </w:p>
    <w:p w14:paraId="55714B67" w14:textId="77777777" w:rsidR="00E96806" w:rsidRDefault="00E96806" w:rsidP="00EB23F9">
      <w:pPr>
        <w:jc w:val="center"/>
        <w:rPr>
          <w:rFonts w:ascii="Arial Nova" w:hAnsi="Arial Nova"/>
          <w:i/>
          <w:iCs/>
        </w:rPr>
      </w:pPr>
    </w:p>
    <w:p w14:paraId="580D0C0F" w14:textId="77777777" w:rsidR="00E96806" w:rsidRDefault="00E96806" w:rsidP="00EB23F9">
      <w:pPr>
        <w:jc w:val="center"/>
        <w:rPr>
          <w:rFonts w:ascii="Arial Nova" w:hAnsi="Arial Nova"/>
          <w:i/>
          <w:iCs/>
        </w:rPr>
      </w:pPr>
    </w:p>
    <w:p w14:paraId="6797D034" w14:textId="77777777" w:rsidR="00E96806" w:rsidRDefault="00E96806" w:rsidP="00EB23F9">
      <w:pPr>
        <w:jc w:val="center"/>
        <w:rPr>
          <w:rFonts w:ascii="Arial Nova" w:hAnsi="Arial Nova"/>
          <w:i/>
          <w:iCs/>
        </w:rPr>
      </w:pPr>
    </w:p>
    <w:p w14:paraId="2220BDCA" w14:textId="77777777" w:rsidR="00E96806" w:rsidRDefault="00E96806" w:rsidP="00EB23F9">
      <w:pPr>
        <w:jc w:val="center"/>
        <w:rPr>
          <w:rFonts w:ascii="Arial Nova" w:hAnsi="Arial Nova"/>
          <w:i/>
          <w:iCs/>
        </w:rPr>
      </w:pPr>
    </w:p>
    <w:p w14:paraId="58861C2C" w14:textId="77777777" w:rsidR="00E96806" w:rsidRDefault="00E96806" w:rsidP="00EB23F9">
      <w:pPr>
        <w:jc w:val="center"/>
        <w:rPr>
          <w:rFonts w:ascii="Arial Nova" w:hAnsi="Arial Nova"/>
          <w:i/>
          <w:iCs/>
        </w:rPr>
      </w:pPr>
    </w:p>
    <w:p w14:paraId="40500768" w14:textId="77777777" w:rsidR="00E96806" w:rsidRDefault="00E96806" w:rsidP="00EB23F9">
      <w:pPr>
        <w:jc w:val="center"/>
        <w:rPr>
          <w:rFonts w:ascii="Arial Nova" w:hAnsi="Arial Nova"/>
          <w:i/>
          <w:iCs/>
        </w:rPr>
      </w:pPr>
    </w:p>
    <w:p w14:paraId="773616FC" w14:textId="77777777" w:rsidR="00E96806" w:rsidRDefault="00E96806" w:rsidP="00EB23F9">
      <w:pPr>
        <w:jc w:val="center"/>
        <w:rPr>
          <w:rFonts w:ascii="Arial Nova" w:hAnsi="Arial Nova"/>
          <w:i/>
          <w:iCs/>
        </w:rPr>
      </w:pPr>
    </w:p>
    <w:p w14:paraId="7866E74D" w14:textId="77777777" w:rsidR="00E96806" w:rsidRDefault="00E96806" w:rsidP="00EB23F9">
      <w:pPr>
        <w:jc w:val="center"/>
        <w:rPr>
          <w:rFonts w:ascii="Arial Nova" w:hAnsi="Arial Nova"/>
          <w:i/>
          <w:iCs/>
        </w:rPr>
      </w:pPr>
    </w:p>
    <w:p w14:paraId="730C42DE" w14:textId="77777777" w:rsidR="00E96806" w:rsidRDefault="00E96806" w:rsidP="00EB23F9">
      <w:pPr>
        <w:jc w:val="center"/>
        <w:rPr>
          <w:rFonts w:ascii="Arial Nova" w:hAnsi="Arial Nova"/>
          <w:i/>
          <w:iCs/>
        </w:rPr>
      </w:pPr>
    </w:p>
    <w:p w14:paraId="74B68DAC" w14:textId="77777777" w:rsidR="00E96806" w:rsidRDefault="00E96806" w:rsidP="00EB23F9">
      <w:pPr>
        <w:jc w:val="center"/>
        <w:rPr>
          <w:rFonts w:ascii="Arial Nova" w:hAnsi="Arial Nova"/>
          <w:i/>
          <w:iCs/>
        </w:rPr>
      </w:pPr>
    </w:p>
    <w:p w14:paraId="537112E4" w14:textId="77777777" w:rsidR="00E96806" w:rsidRDefault="00E96806" w:rsidP="00EB23F9">
      <w:pPr>
        <w:jc w:val="center"/>
        <w:rPr>
          <w:rFonts w:ascii="Arial Nova" w:hAnsi="Arial Nova"/>
          <w:i/>
          <w:iCs/>
        </w:rPr>
      </w:pPr>
    </w:p>
    <w:p w14:paraId="64148E93" w14:textId="77777777" w:rsidR="00E96806" w:rsidRDefault="00E96806" w:rsidP="00EB23F9">
      <w:pPr>
        <w:jc w:val="center"/>
        <w:rPr>
          <w:rFonts w:ascii="Arial Nova" w:hAnsi="Arial Nova"/>
          <w:i/>
          <w:iCs/>
        </w:rPr>
      </w:pPr>
    </w:p>
    <w:p w14:paraId="575DB47A" w14:textId="77777777" w:rsidR="00E96806" w:rsidRDefault="00E96806" w:rsidP="00EB23F9">
      <w:pPr>
        <w:jc w:val="center"/>
        <w:rPr>
          <w:rFonts w:ascii="Arial Nova" w:hAnsi="Arial Nova"/>
          <w:i/>
          <w:iCs/>
        </w:rPr>
      </w:pPr>
    </w:p>
    <w:p w14:paraId="2B1A9412" w14:textId="77777777" w:rsidR="00E96806" w:rsidRDefault="00E96806" w:rsidP="00EB23F9">
      <w:pPr>
        <w:jc w:val="center"/>
        <w:rPr>
          <w:rFonts w:ascii="Arial Nova" w:hAnsi="Arial Nova"/>
          <w:i/>
          <w:iCs/>
        </w:rPr>
      </w:pPr>
    </w:p>
    <w:p w14:paraId="1FF95E71" w14:textId="77777777" w:rsidR="00E96806" w:rsidRDefault="00E96806" w:rsidP="00EB23F9">
      <w:pPr>
        <w:jc w:val="center"/>
        <w:rPr>
          <w:rFonts w:ascii="Arial Nova" w:hAnsi="Arial Nova"/>
          <w:i/>
          <w:iCs/>
        </w:rPr>
      </w:pPr>
    </w:p>
    <w:p w14:paraId="335546E1" w14:textId="77777777" w:rsidR="00E96806" w:rsidRDefault="00E96806" w:rsidP="00EB23F9">
      <w:pPr>
        <w:jc w:val="center"/>
        <w:rPr>
          <w:rFonts w:ascii="Arial Nova" w:hAnsi="Arial Nova"/>
          <w:i/>
          <w:iCs/>
        </w:rPr>
      </w:pPr>
    </w:p>
    <w:p w14:paraId="5E4D23EE" w14:textId="77777777" w:rsidR="00E96806" w:rsidRDefault="00E96806" w:rsidP="00EB23F9">
      <w:pPr>
        <w:jc w:val="center"/>
        <w:rPr>
          <w:rFonts w:ascii="Arial Nova" w:hAnsi="Arial Nova"/>
          <w:i/>
          <w:iCs/>
        </w:rPr>
      </w:pPr>
    </w:p>
    <w:p w14:paraId="4E60B4F9" w14:textId="77777777" w:rsidR="00E96806" w:rsidRDefault="00E96806" w:rsidP="00EB23F9">
      <w:pPr>
        <w:jc w:val="center"/>
        <w:rPr>
          <w:rFonts w:ascii="Arial Nova" w:hAnsi="Arial Nova"/>
          <w:i/>
          <w:iCs/>
        </w:rPr>
      </w:pPr>
    </w:p>
    <w:p w14:paraId="2BB79041" w14:textId="77777777" w:rsidR="00E96806" w:rsidRDefault="00E96806" w:rsidP="00EB23F9">
      <w:pPr>
        <w:jc w:val="center"/>
        <w:rPr>
          <w:rFonts w:ascii="Arial Nova" w:hAnsi="Arial Nova"/>
          <w:i/>
          <w:iCs/>
        </w:rPr>
      </w:pPr>
    </w:p>
    <w:p w14:paraId="1286BD56" w14:textId="77777777" w:rsidR="00E96806" w:rsidRDefault="00E96806" w:rsidP="00EB23F9">
      <w:pPr>
        <w:jc w:val="center"/>
        <w:rPr>
          <w:rFonts w:ascii="Arial Nova" w:hAnsi="Arial Nova"/>
          <w:i/>
          <w:iCs/>
        </w:rPr>
      </w:pPr>
    </w:p>
    <w:p w14:paraId="49FF7103" w14:textId="77777777" w:rsidR="00E96806" w:rsidRDefault="00E96806" w:rsidP="00EB23F9">
      <w:pPr>
        <w:jc w:val="center"/>
        <w:rPr>
          <w:rFonts w:ascii="Arial Nova" w:hAnsi="Arial Nova"/>
          <w:i/>
          <w:iCs/>
        </w:rPr>
      </w:pPr>
    </w:p>
    <w:p w14:paraId="68FEBD79" w14:textId="77777777" w:rsidR="00E96806" w:rsidRDefault="00E96806" w:rsidP="00EB23F9">
      <w:pPr>
        <w:jc w:val="center"/>
        <w:rPr>
          <w:rFonts w:ascii="Arial Nova" w:hAnsi="Arial Nova"/>
          <w:i/>
          <w:iCs/>
        </w:rPr>
      </w:pPr>
    </w:p>
    <w:p w14:paraId="17058C12" w14:textId="77777777" w:rsidR="00E96806" w:rsidRDefault="00E96806" w:rsidP="00EB23F9">
      <w:pPr>
        <w:jc w:val="center"/>
        <w:rPr>
          <w:rFonts w:ascii="Arial Nova" w:hAnsi="Arial Nova"/>
          <w:i/>
          <w:iCs/>
        </w:rPr>
      </w:pPr>
    </w:p>
    <w:p w14:paraId="5C68B81E" w14:textId="77777777" w:rsidR="00E96806" w:rsidRDefault="00E96806" w:rsidP="00EB23F9">
      <w:pPr>
        <w:jc w:val="center"/>
        <w:rPr>
          <w:rFonts w:ascii="Arial Nova" w:hAnsi="Arial Nova"/>
          <w:i/>
          <w:iCs/>
        </w:rPr>
      </w:pPr>
    </w:p>
    <w:p w14:paraId="2D11AC3E" w14:textId="77777777" w:rsidR="00E96806" w:rsidRDefault="00E96806" w:rsidP="00EB23F9">
      <w:pPr>
        <w:jc w:val="center"/>
        <w:rPr>
          <w:rFonts w:ascii="Arial Nova" w:hAnsi="Arial Nova"/>
          <w:i/>
          <w:iCs/>
        </w:rPr>
      </w:pPr>
    </w:p>
    <w:p w14:paraId="7C8DF625" w14:textId="77777777" w:rsidR="00E96806" w:rsidRDefault="00E96806" w:rsidP="00EB23F9">
      <w:pPr>
        <w:jc w:val="center"/>
        <w:rPr>
          <w:rFonts w:ascii="Arial Nova" w:hAnsi="Arial Nova"/>
          <w:i/>
          <w:iCs/>
        </w:rPr>
      </w:pPr>
    </w:p>
    <w:p w14:paraId="569AE50C" w14:textId="77777777" w:rsidR="00E96806" w:rsidRDefault="00E96806" w:rsidP="00EB23F9">
      <w:pPr>
        <w:jc w:val="center"/>
        <w:rPr>
          <w:rFonts w:ascii="Arial Nova" w:hAnsi="Arial Nova"/>
          <w:i/>
          <w:iCs/>
        </w:rPr>
      </w:pPr>
    </w:p>
    <w:p w14:paraId="0F5FB120" w14:textId="15307735" w:rsidR="00E96806" w:rsidRDefault="00E96806" w:rsidP="00EB23F9">
      <w:pPr>
        <w:jc w:val="center"/>
        <w:rPr>
          <w:rFonts w:ascii="Arial Nova" w:hAnsi="Arial Nova"/>
          <w:i/>
          <w:iCs/>
        </w:rPr>
      </w:pPr>
    </w:p>
    <w:p w14:paraId="7F59D683" w14:textId="77777777" w:rsidR="008D7648" w:rsidRDefault="008D7648" w:rsidP="00EB23F9">
      <w:pPr>
        <w:jc w:val="center"/>
        <w:rPr>
          <w:rFonts w:ascii="Arial Nova" w:hAnsi="Arial Nova"/>
          <w:i/>
          <w:iCs/>
        </w:rPr>
      </w:pPr>
    </w:p>
    <w:p w14:paraId="4F45DC6E" w14:textId="77777777" w:rsidR="00E96806" w:rsidRDefault="00E96806" w:rsidP="00EB23F9">
      <w:pPr>
        <w:jc w:val="center"/>
        <w:rPr>
          <w:rFonts w:ascii="Arial Nova" w:hAnsi="Arial Nova"/>
          <w:i/>
          <w:iCs/>
        </w:rPr>
      </w:pPr>
    </w:p>
    <w:p w14:paraId="512E7053" w14:textId="651AC6B4" w:rsidR="00F62666" w:rsidRPr="00EB23F9" w:rsidRDefault="00F62666" w:rsidP="00EB23F9">
      <w:pPr>
        <w:jc w:val="center"/>
        <w:rPr>
          <w:rFonts w:ascii="Arial Nova" w:hAnsi="Arial Nova"/>
          <w:i/>
          <w:iCs/>
        </w:rPr>
      </w:pPr>
      <w:r w:rsidRPr="00EB23F9">
        <w:rPr>
          <w:rFonts w:ascii="Arial Nova" w:hAnsi="Arial Nova"/>
          <w:i/>
          <w:iCs/>
        </w:rPr>
        <w:t>Appendix</w:t>
      </w:r>
    </w:p>
    <w:p w14:paraId="7D97F471" w14:textId="709C15E4" w:rsidR="00F62666" w:rsidRDefault="00F62666" w:rsidP="0013064E">
      <w:pPr>
        <w:rPr>
          <w:rFonts w:ascii="Arial Nova" w:hAnsi="Arial Nova"/>
          <w:sz w:val="22"/>
          <w:szCs w:val="22"/>
        </w:rPr>
      </w:pPr>
    </w:p>
    <w:p w14:paraId="2F00CF2E" w14:textId="77777777" w:rsidR="00EB23F9" w:rsidRPr="00F62666" w:rsidRDefault="00EB23F9" w:rsidP="0013064E">
      <w:pPr>
        <w:rPr>
          <w:rFonts w:ascii="Arial Nova" w:hAnsi="Arial Nova"/>
          <w:sz w:val="22"/>
          <w:szCs w:val="22"/>
        </w:rPr>
      </w:pPr>
    </w:p>
    <w:p w14:paraId="4989A084" w14:textId="77777777" w:rsidR="00F62666" w:rsidRPr="00F62666" w:rsidRDefault="00F62666" w:rsidP="0013064E">
      <w:pPr>
        <w:jc w:val="center"/>
        <w:rPr>
          <w:rFonts w:ascii="Arial Nova" w:hAnsi="Arial Nova"/>
          <w:sz w:val="22"/>
          <w:szCs w:val="22"/>
        </w:rPr>
      </w:pPr>
      <w:r w:rsidRPr="00F62666">
        <w:rPr>
          <w:rFonts w:ascii="Arial Nova" w:hAnsi="Arial Nova"/>
          <w:sz w:val="22"/>
          <w:szCs w:val="22"/>
        </w:rPr>
        <w:t>List of Illustrations</w:t>
      </w:r>
    </w:p>
    <w:p w14:paraId="3FDFBF65" w14:textId="77777777" w:rsidR="00F62666" w:rsidRPr="00F62666" w:rsidRDefault="00F62666" w:rsidP="00F62666">
      <w:pPr>
        <w:rPr>
          <w:rFonts w:ascii="Arial Nova" w:hAnsi="Arial Nova"/>
          <w:sz w:val="22"/>
          <w:szCs w:val="22"/>
        </w:rPr>
      </w:pPr>
    </w:p>
    <w:p w14:paraId="05BE5E8F" w14:textId="77777777" w:rsidR="00F62666" w:rsidRPr="00F62666" w:rsidRDefault="00F62666" w:rsidP="00F62666">
      <w:pPr>
        <w:rPr>
          <w:rFonts w:ascii="Arial Nova" w:hAnsi="Arial Nova"/>
          <w:sz w:val="22"/>
          <w:szCs w:val="22"/>
        </w:rPr>
      </w:pPr>
      <w:r w:rsidRPr="00F62666">
        <w:rPr>
          <w:rFonts w:ascii="Arial Nova" w:hAnsi="Arial Nova"/>
          <w:sz w:val="22"/>
          <w:szCs w:val="22"/>
        </w:rPr>
        <w:t>[Figure 1]</w:t>
      </w:r>
      <w:r w:rsidRPr="00F62666">
        <w:rPr>
          <w:rFonts w:ascii="Arial Nova" w:hAnsi="Arial Nova"/>
          <w:b/>
          <w:bCs/>
          <w:sz w:val="22"/>
          <w:szCs w:val="22"/>
        </w:rPr>
        <w:t xml:space="preserve"> The Vaux Passional</w:t>
      </w:r>
      <w:r w:rsidRPr="00F62666">
        <w:rPr>
          <w:rFonts w:ascii="Arial Nova" w:hAnsi="Arial Nova"/>
          <w:sz w:val="22"/>
          <w:szCs w:val="22"/>
        </w:rPr>
        <w:t xml:space="preserve">. Unknown artist, </w:t>
      </w:r>
      <w:r w:rsidRPr="00F62666">
        <w:rPr>
          <w:rFonts w:ascii="Arial Nova" w:hAnsi="Arial Nova"/>
          <w:i/>
          <w:iCs/>
          <w:sz w:val="22"/>
          <w:szCs w:val="22"/>
        </w:rPr>
        <w:t>Vaux Passional Henry VII</w:t>
      </w:r>
      <w:r w:rsidRPr="00F62666">
        <w:rPr>
          <w:rFonts w:ascii="Arial Nova" w:hAnsi="Arial Nova"/>
          <w:sz w:val="22"/>
          <w:szCs w:val="22"/>
        </w:rPr>
        <w:t xml:space="preserve"> [Illumination on parchment] (c. 1503) </w:t>
      </w:r>
      <w:hyperlink r:id="rId13" w:history="1">
        <w:r w:rsidRPr="00F62666">
          <w:rPr>
            <w:rStyle w:val="Hyperlink"/>
            <w:rFonts w:ascii="Arial Nova" w:hAnsi="Arial Nova"/>
            <w:sz w:val="22"/>
            <w:szCs w:val="22"/>
          </w:rPr>
          <w:t>https://www.llyfrgell.cymru/index.php?id=5926</w:t>
        </w:r>
      </w:hyperlink>
      <w:r w:rsidRPr="00F62666">
        <w:rPr>
          <w:rFonts w:ascii="Arial Nova" w:hAnsi="Arial Nova"/>
          <w:sz w:val="22"/>
          <w:szCs w:val="22"/>
        </w:rPr>
        <w:t xml:space="preserve"> (Accessed 10 January 2020).</w:t>
      </w:r>
    </w:p>
    <w:p w14:paraId="733E57C2" w14:textId="178318DE" w:rsidR="00F62666" w:rsidRDefault="00F62666" w:rsidP="00F62666">
      <w:pPr>
        <w:rPr>
          <w:rFonts w:ascii="Arial Nova" w:hAnsi="Arial Nova"/>
          <w:sz w:val="22"/>
          <w:szCs w:val="22"/>
        </w:rPr>
      </w:pPr>
    </w:p>
    <w:p w14:paraId="1B5DB1C6" w14:textId="77777777" w:rsidR="0013064E" w:rsidRPr="00F62666" w:rsidRDefault="0013064E" w:rsidP="00F62666">
      <w:pPr>
        <w:rPr>
          <w:rFonts w:ascii="Arial Nova" w:hAnsi="Arial Nova"/>
          <w:sz w:val="22"/>
          <w:szCs w:val="22"/>
        </w:rPr>
      </w:pPr>
      <w:bookmarkStart w:id="20" w:name="_Hlk39931221"/>
    </w:p>
    <w:p w14:paraId="39B99614" w14:textId="77777777" w:rsidR="00F62666" w:rsidRPr="00F62666" w:rsidRDefault="00F62666" w:rsidP="00F62666">
      <w:pPr>
        <w:rPr>
          <w:rFonts w:ascii="Arial Nova" w:hAnsi="Arial Nova"/>
          <w:sz w:val="22"/>
          <w:szCs w:val="22"/>
        </w:rPr>
      </w:pPr>
      <w:r w:rsidRPr="00F62666">
        <w:rPr>
          <w:rFonts w:ascii="Arial Nova" w:hAnsi="Arial Nova"/>
          <w:sz w:val="22"/>
          <w:szCs w:val="22"/>
        </w:rPr>
        <w:t>[Figure 2]</w:t>
      </w:r>
      <w:r w:rsidRPr="00F62666">
        <w:rPr>
          <w:rFonts w:ascii="Arial Nova" w:hAnsi="Arial Nova"/>
          <w:b/>
          <w:bCs/>
          <w:sz w:val="22"/>
          <w:szCs w:val="22"/>
        </w:rPr>
        <w:t xml:space="preserve"> The Family of Henry VII with Saint George and the Dragon</w:t>
      </w:r>
      <w:r w:rsidRPr="00F62666">
        <w:rPr>
          <w:rFonts w:ascii="Arial Nova" w:hAnsi="Arial Nova"/>
          <w:sz w:val="22"/>
          <w:szCs w:val="22"/>
        </w:rPr>
        <w:t xml:space="preserve">. Flemish School, </w:t>
      </w:r>
      <w:r w:rsidRPr="00F62666">
        <w:rPr>
          <w:rFonts w:ascii="Arial Nova" w:hAnsi="Arial Nova"/>
          <w:i/>
          <w:iCs/>
          <w:sz w:val="22"/>
          <w:szCs w:val="22"/>
        </w:rPr>
        <w:t xml:space="preserve">The Family of Henry VII with St George and the Dragon </w:t>
      </w:r>
      <w:r w:rsidRPr="00F62666">
        <w:rPr>
          <w:rFonts w:ascii="Arial Nova" w:hAnsi="Arial Nova"/>
          <w:sz w:val="22"/>
          <w:szCs w:val="22"/>
        </w:rPr>
        <w:t xml:space="preserve">[Oil on panel] (c.1503-1509) </w:t>
      </w:r>
      <w:hyperlink r:id="rId14" w:history="1">
        <w:r w:rsidRPr="00F62666">
          <w:rPr>
            <w:rStyle w:val="Hyperlink"/>
            <w:rFonts w:ascii="Arial Nova" w:hAnsi="Arial Nova"/>
            <w:sz w:val="22"/>
            <w:szCs w:val="22"/>
          </w:rPr>
          <w:t>https://www.rct.uk/collection/401228/the-family-of-henry-vii-with-st-george-and-the-dragon</w:t>
        </w:r>
      </w:hyperlink>
      <w:r w:rsidRPr="00F62666">
        <w:rPr>
          <w:rFonts w:ascii="Arial Nova" w:hAnsi="Arial Nova"/>
          <w:sz w:val="22"/>
          <w:szCs w:val="22"/>
        </w:rPr>
        <w:t xml:space="preserve"> (Accessed 10 October 2019).</w:t>
      </w:r>
    </w:p>
    <w:bookmarkEnd w:id="20"/>
    <w:p w14:paraId="1FBF469F" w14:textId="7479CA73" w:rsidR="00F62666" w:rsidRDefault="00F62666" w:rsidP="00F62666">
      <w:pPr>
        <w:rPr>
          <w:rFonts w:ascii="Arial Nova" w:hAnsi="Arial Nova"/>
          <w:sz w:val="22"/>
          <w:szCs w:val="22"/>
        </w:rPr>
      </w:pPr>
    </w:p>
    <w:p w14:paraId="7F588F97" w14:textId="77777777" w:rsidR="0013064E" w:rsidRPr="00F62666" w:rsidRDefault="0013064E" w:rsidP="00F62666">
      <w:pPr>
        <w:rPr>
          <w:rFonts w:ascii="Arial Nova" w:hAnsi="Arial Nova"/>
          <w:sz w:val="22"/>
          <w:szCs w:val="22"/>
        </w:rPr>
      </w:pPr>
    </w:p>
    <w:p w14:paraId="080514F0" w14:textId="77777777" w:rsidR="00F62666" w:rsidRPr="00F62666" w:rsidRDefault="00F62666" w:rsidP="00F62666">
      <w:pPr>
        <w:rPr>
          <w:rFonts w:ascii="Arial Nova" w:hAnsi="Arial Nova"/>
          <w:sz w:val="22"/>
          <w:szCs w:val="22"/>
        </w:rPr>
      </w:pPr>
      <w:bookmarkStart w:id="21" w:name="_Hlk39931270"/>
      <w:r w:rsidRPr="00F62666">
        <w:rPr>
          <w:rFonts w:ascii="Arial Nova" w:hAnsi="Arial Nova"/>
          <w:sz w:val="22"/>
          <w:szCs w:val="22"/>
        </w:rPr>
        <w:t>[Figure 3]</w:t>
      </w:r>
      <w:r w:rsidRPr="00F62666">
        <w:rPr>
          <w:rFonts w:ascii="Arial Nova" w:hAnsi="Arial Nova"/>
          <w:b/>
          <w:bCs/>
          <w:sz w:val="22"/>
          <w:szCs w:val="22"/>
        </w:rPr>
        <w:t xml:space="preserve"> The Marriage Portrait of Mary Tudor and Charles Brandon</w:t>
      </w:r>
      <w:r w:rsidRPr="00F62666">
        <w:rPr>
          <w:rFonts w:ascii="Arial Nova" w:hAnsi="Arial Nova"/>
          <w:sz w:val="22"/>
          <w:szCs w:val="22"/>
        </w:rPr>
        <w:t xml:space="preserve">. Jan Mabuse, </w:t>
      </w:r>
      <w:r w:rsidRPr="00F62666">
        <w:rPr>
          <w:rFonts w:ascii="Arial Nova" w:hAnsi="Arial Nova"/>
          <w:i/>
          <w:iCs/>
          <w:sz w:val="22"/>
          <w:szCs w:val="22"/>
        </w:rPr>
        <w:t>Portrait of Mary Tudor and Charles Brandon</w:t>
      </w:r>
      <w:r w:rsidRPr="00F62666">
        <w:rPr>
          <w:rFonts w:ascii="Arial Nova" w:hAnsi="Arial Nova"/>
          <w:sz w:val="22"/>
          <w:szCs w:val="22"/>
        </w:rPr>
        <w:t xml:space="preserve"> [Oil on canvas] (c.1516)  </w:t>
      </w:r>
      <w:hyperlink r:id="rId15" w:history="1">
        <w:r w:rsidRPr="00F62666">
          <w:rPr>
            <w:rStyle w:val="Hyperlink"/>
            <w:rFonts w:ascii="Arial Nova" w:hAnsi="Arial Nova"/>
            <w:sz w:val="22"/>
            <w:szCs w:val="22"/>
          </w:rPr>
          <w:t>https://upload.wikimedia.org/wikipedia/commons/d/d0/Mary_Tudor_and_Charles_Brandon_original.jpg</w:t>
        </w:r>
      </w:hyperlink>
      <w:r w:rsidRPr="00F62666">
        <w:rPr>
          <w:rFonts w:ascii="Arial Nova" w:hAnsi="Arial Nova"/>
          <w:sz w:val="22"/>
          <w:szCs w:val="22"/>
        </w:rPr>
        <w:t xml:space="preserve"> (Accessed 10 October 2019).</w:t>
      </w:r>
    </w:p>
    <w:bookmarkEnd w:id="21"/>
    <w:p w14:paraId="4600E021" w14:textId="038990C4" w:rsidR="00F62666" w:rsidRDefault="00F62666" w:rsidP="00F62666">
      <w:pPr>
        <w:rPr>
          <w:rFonts w:ascii="Arial Nova" w:hAnsi="Arial Nova"/>
          <w:sz w:val="22"/>
          <w:szCs w:val="22"/>
        </w:rPr>
      </w:pPr>
    </w:p>
    <w:p w14:paraId="4F835AE3" w14:textId="77777777" w:rsidR="0013064E" w:rsidRPr="00F62666" w:rsidRDefault="0013064E" w:rsidP="00F62666">
      <w:pPr>
        <w:rPr>
          <w:rFonts w:ascii="Arial Nova" w:hAnsi="Arial Nova"/>
          <w:sz w:val="22"/>
          <w:szCs w:val="22"/>
        </w:rPr>
      </w:pPr>
    </w:p>
    <w:p w14:paraId="2AA31A85" w14:textId="77777777" w:rsidR="00F62666" w:rsidRPr="00F62666" w:rsidRDefault="00F62666" w:rsidP="00F62666">
      <w:pPr>
        <w:rPr>
          <w:rFonts w:ascii="Arial Nova" w:hAnsi="Arial Nova"/>
          <w:sz w:val="22"/>
          <w:szCs w:val="22"/>
        </w:rPr>
      </w:pPr>
      <w:bookmarkStart w:id="22" w:name="_Hlk39931420"/>
      <w:r w:rsidRPr="00F62666">
        <w:rPr>
          <w:rFonts w:ascii="Arial Nova" w:hAnsi="Arial Nova"/>
          <w:sz w:val="22"/>
          <w:szCs w:val="22"/>
        </w:rPr>
        <w:t>[Figure 4]</w:t>
      </w:r>
      <w:r w:rsidRPr="00F62666">
        <w:rPr>
          <w:rFonts w:ascii="Arial Nova" w:hAnsi="Arial Nova"/>
          <w:b/>
          <w:bCs/>
          <w:sz w:val="22"/>
          <w:szCs w:val="22"/>
        </w:rPr>
        <w:t xml:space="preserve"> The Family of Henry VIII</w:t>
      </w:r>
      <w:r w:rsidRPr="00F62666">
        <w:rPr>
          <w:rFonts w:ascii="Arial Nova" w:hAnsi="Arial Nova"/>
          <w:sz w:val="22"/>
          <w:szCs w:val="22"/>
        </w:rPr>
        <w:t xml:space="preserve">. Unknown artist, possibly Hans Holbein the Younger, </w:t>
      </w:r>
      <w:r w:rsidRPr="00F62666">
        <w:rPr>
          <w:rFonts w:ascii="Arial Nova" w:hAnsi="Arial Nova"/>
          <w:i/>
          <w:iCs/>
          <w:sz w:val="22"/>
          <w:szCs w:val="22"/>
        </w:rPr>
        <w:t xml:space="preserve">The Family of Henry VIII </w:t>
      </w:r>
      <w:r w:rsidRPr="00F62666">
        <w:rPr>
          <w:rFonts w:ascii="Arial Nova" w:hAnsi="Arial Nova"/>
          <w:sz w:val="22"/>
          <w:szCs w:val="22"/>
        </w:rPr>
        <w:t xml:space="preserve">[Oil on canvas] (c. 1545) </w:t>
      </w:r>
      <w:hyperlink r:id="rId16" w:history="1">
        <w:r w:rsidRPr="00F62666">
          <w:rPr>
            <w:rStyle w:val="Hyperlink"/>
            <w:rFonts w:ascii="Arial Nova" w:hAnsi="Arial Nova"/>
            <w:sz w:val="22"/>
            <w:szCs w:val="22"/>
          </w:rPr>
          <w:t>https://www.rct.uk/collection/405796/the-family-of-henry-viii</w:t>
        </w:r>
      </w:hyperlink>
      <w:r w:rsidRPr="00F62666">
        <w:rPr>
          <w:rFonts w:ascii="Arial Nova" w:hAnsi="Arial Nova"/>
          <w:sz w:val="22"/>
          <w:szCs w:val="22"/>
        </w:rPr>
        <w:t xml:space="preserve"> (Accessed 10 October 2019). </w:t>
      </w:r>
    </w:p>
    <w:p w14:paraId="1CEFED96" w14:textId="7D428C54" w:rsidR="00F62666" w:rsidRDefault="00F62666" w:rsidP="00F62666">
      <w:pPr>
        <w:rPr>
          <w:rFonts w:ascii="Arial Nova" w:hAnsi="Arial Nova"/>
          <w:sz w:val="22"/>
          <w:szCs w:val="22"/>
        </w:rPr>
      </w:pPr>
    </w:p>
    <w:p w14:paraId="7D0E78DC" w14:textId="77777777" w:rsidR="0013064E" w:rsidRPr="00F62666" w:rsidRDefault="0013064E" w:rsidP="00F62666">
      <w:pPr>
        <w:rPr>
          <w:rFonts w:ascii="Arial Nova" w:hAnsi="Arial Nova"/>
          <w:sz w:val="22"/>
          <w:szCs w:val="22"/>
        </w:rPr>
      </w:pPr>
    </w:p>
    <w:p w14:paraId="3B7A57E7" w14:textId="77777777" w:rsidR="00F62666" w:rsidRPr="00F62666" w:rsidRDefault="00F62666" w:rsidP="00F62666">
      <w:pPr>
        <w:rPr>
          <w:rFonts w:ascii="Arial Nova" w:hAnsi="Arial Nova"/>
          <w:sz w:val="22"/>
          <w:szCs w:val="22"/>
        </w:rPr>
      </w:pPr>
      <w:r w:rsidRPr="00F62666">
        <w:rPr>
          <w:rFonts w:ascii="Arial Nova" w:hAnsi="Arial Nova"/>
          <w:sz w:val="22"/>
          <w:szCs w:val="22"/>
        </w:rPr>
        <w:t>[Figure 5]</w:t>
      </w:r>
      <w:r w:rsidRPr="00F62666">
        <w:rPr>
          <w:rFonts w:ascii="Arial Nova" w:hAnsi="Arial Nova"/>
          <w:b/>
          <w:bCs/>
          <w:sz w:val="22"/>
          <w:szCs w:val="22"/>
        </w:rPr>
        <w:t xml:space="preserve"> The Whitehall Mural. </w:t>
      </w:r>
      <w:r w:rsidRPr="00F62666">
        <w:rPr>
          <w:rFonts w:ascii="Arial Nova" w:hAnsi="Arial Nova"/>
          <w:sz w:val="22"/>
          <w:szCs w:val="22"/>
        </w:rPr>
        <w:t xml:space="preserve">George Vertue, after Hans Holbein the Younger, </w:t>
      </w:r>
      <w:r w:rsidRPr="00F62666">
        <w:rPr>
          <w:rFonts w:ascii="Arial Nova" w:hAnsi="Arial Nova"/>
          <w:i/>
          <w:iCs/>
          <w:sz w:val="22"/>
          <w:szCs w:val="22"/>
        </w:rPr>
        <w:t xml:space="preserve">The Whitehall Mural </w:t>
      </w:r>
      <w:r w:rsidRPr="00F62666">
        <w:rPr>
          <w:rFonts w:ascii="Arial Nova" w:hAnsi="Arial Nova"/>
          <w:sz w:val="22"/>
          <w:szCs w:val="22"/>
        </w:rPr>
        <w:t xml:space="preserve">[Watercolour] (c. 1737) </w:t>
      </w:r>
      <w:hyperlink r:id="rId17" w:history="1">
        <w:r w:rsidRPr="00F62666">
          <w:rPr>
            <w:rStyle w:val="Hyperlink"/>
            <w:rFonts w:ascii="Arial Nova" w:hAnsi="Arial Nova"/>
            <w:sz w:val="22"/>
            <w:szCs w:val="22"/>
          </w:rPr>
          <w:t>https://www.rct.uk/collection/themes/trails/the-art-of-monarchy/the-whitehall-mural</w:t>
        </w:r>
      </w:hyperlink>
      <w:r w:rsidRPr="00F62666">
        <w:rPr>
          <w:rFonts w:ascii="Arial Nova" w:hAnsi="Arial Nova"/>
          <w:sz w:val="22"/>
          <w:szCs w:val="22"/>
        </w:rPr>
        <w:t xml:space="preserve"> (Accessed 10 October 2019).</w:t>
      </w:r>
    </w:p>
    <w:p w14:paraId="5F8B0C89" w14:textId="2F3F83FD" w:rsidR="00F62666" w:rsidRDefault="00F62666" w:rsidP="00F62666">
      <w:pPr>
        <w:rPr>
          <w:rFonts w:ascii="Arial Nova" w:hAnsi="Arial Nova"/>
          <w:sz w:val="22"/>
          <w:szCs w:val="22"/>
        </w:rPr>
      </w:pPr>
    </w:p>
    <w:p w14:paraId="32B74253" w14:textId="77777777" w:rsidR="0013064E" w:rsidRPr="00F62666" w:rsidRDefault="0013064E" w:rsidP="00F62666">
      <w:pPr>
        <w:rPr>
          <w:rFonts w:ascii="Arial Nova" w:hAnsi="Arial Nova"/>
          <w:sz w:val="22"/>
          <w:szCs w:val="22"/>
        </w:rPr>
      </w:pPr>
    </w:p>
    <w:p w14:paraId="746CD8E1" w14:textId="77777777" w:rsidR="00F62666" w:rsidRPr="00F62666" w:rsidRDefault="00F62666" w:rsidP="00F62666">
      <w:pPr>
        <w:rPr>
          <w:rFonts w:ascii="Arial Nova" w:hAnsi="Arial Nova"/>
          <w:sz w:val="22"/>
          <w:szCs w:val="22"/>
        </w:rPr>
      </w:pPr>
      <w:r w:rsidRPr="00F62666">
        <w:rPr>
          <w:rFonts w:ascii="Arial Nova" w:hAnsi="Arial Nova"/>
          <w:sz w:val="22"/>
          <w:szCs w:val="22"/>
        </w:rPr>
        <w:t>[Figure 6]</w:t>
      </w:r>
      <w:r w:rsidRPr="00F62666">
        <w:rPr>
          <w:rFonts w:ascii="Arial Nova" w:hAnsi="Arial Nova"/>
          <w:b/>
          <w:bCs/>
          <w:sz w:val="22"/>
          <w:szCs w:val="22"/>
        </w:rPr>
        <w:t xml:space="preserve"> Mary I of England, 1516-58 and Philip II of Spain, 1527-98</w:t>
      </w:r>
      <w:r w:rsidRPr="00F62666">
        <w:rPr>
          <w:rFonts w:ascii="Arial Nova" w:hAnsi="Arial Nova"/>
          <w:sz w:val="22"/>
          <w:szCs w:val="22"/>
        </w:rPr>
        <w:t xml:space="preserve">. Lucas de Heere, </w:t>
      </w:r>
      <w:r w:rsidRPr="00F62666">
        <w:rPr>
          <w:rFonts w:ascii="Arial Nova" w:hAnsi="Arial Nova"/>
          <w:i/>
          <w:iCs/>
          <w:sz w:val="22"/>
          <w:szCs w:val="22"/>
        </w:rPr>
        <w:t>Copy of</w:t>
      </w:r>
      <w:r w:rsidRPr="00F62666">
        <w:rPr>
          <w:rFonts w:ascii="Arial Nova" w:hAnsi="Arial Nova"/>
          <w:sz w:val="22"/>
          <w:szCs w:val="22"/>
        </w:rPr>
        <w:t xml:space="preserve"> </w:t>
      </w:r>
      <w:r w:rsidRPr="00F62666">
        <w:rPr>
          <w:rFonts w:ascii="Arial Nova" w:hAnsi="Arial Nova"/>
          <w:i/>
          <w:iCs/>
          <w:sz w:val="22"/>
          <w:szCs w:val="22"/>
        </w:rPr>
        <w:t xml:space="preserve">Mary I of England, 1516-58 and Philip II of Spain, 1527-98 </w:t>
      </w:r>
      <w:r w:rsidRPr="00F62666">
        <w:rPr>
          <w:rFonts w:ascii="Arial Nova" w:hAnsi="Arial Nova"/>
          <w:sz w:val="22"/>
          <w:szCs w:val="22"/>
        </w:rPr>
        <w:t xml:space="preserve">[Oil and canvas] (c. 1558) </w:t>
      </w:r>
      <w:hyperlink r:id="rId18" w:history="1">
        <w:r w:rsidRPr="00F62666">
          <w:rPr>
            <w:rStyle w:val="Hyperlink"/>
            <w:rFonts w:ascii="Arial Nova" w:hAnsi="Arial Nova"/>
            <w:sz w:val="22"/>
            <w:szCs w:val="22"/>
          </w:rPr>
          <w:t>https://collections.rmg.co.uk/collections/objects/14425.html</w:t>
        </w:r>
      </w:hyperlink>
      <w:r w:rsidRPr="00F62666">
        <w:rPr>
          <w:rFonts w:ascii="Arial Nova" w:hAnsi="Arial Nova"/>
          <w:sz w:val="22"/>
          <w:szCs w:val="22"/>
        </w:rPr>
        <w:t xml:space="preserve"> (Accessed 10 October 2019).</w:t>
      </w:r>
    </w:p>
    <w:bookmarkEnd w:id="22"/>
    <w:p w14:paraId="0EC92C46" w14:textId="3B783395" w:rsidR="00F62666" w:rsidRDefault="00F62666" w:rsidP="00F62666">
      <w:pPr>
        <w:rPr>
          <w:rFonts w:ascii="Arial Nova" w:hAnsi="Arial Nova"/>
          <w:sz w:val="22"/>
          <w:szCs w:val="22"/>
        </w:rPr>
      </w:pPr>
    </w:p>
    <w:p w14:paraId="0D5FB545" w14:textId="77777777" w:rsidR="0013064E" w:rsidRPr="00F62666" w:rsidRDefault="0013064E" w:rsidP="00F62666">
      <w:pPr>
        <w:rPr>
          <w:rFonts w:ascii="Arial Nova" w:hAnsi="Arial Nova"/>
          <w:sz w:val="22"/>
          <w:szCs w:val="22"/>
        </w:rPr>
      </w:pPr>
    </w:p>
    <w:p w14:paraId="56B428B5" w14:textId="77777777" w:rsidR="00F62666" w:rsidRPr="00F62666" w:rsidRDefault="00F62666" w:rsidP="00F62666">
      <w:pPr>
        <w:rPr>
          <w:rFonts w:ascii="Arial Nova" w:hAnsi="Arial Nova"/>
          <w:sz w:val="22"/>
          <w:szCs w:val="22"/>
        </w:rPr>
      </w:pPr>
      <w:bookmarkStart w:id="23" w:name="_Hlk39931589"/>
      <w:r w:rsidRPr="00F62666">
        <w:rPr>
          <w:rFonts w:ascii="Arial Nova" w:hAnsi="Arial Nova"/>
          <w:sz w:val="22"/>
          <w:szCs w:val="22"/>
        </w:rPr>
        <w:t>[Figure 7]</w:t>
      </w:r>
      <w:r w:rsidRPr="00F62666">
        <w:rPr>
          <w:rFonts w:ascii="Arial Nova" w:hAnsi="Arial Nova"/>
          <w:b/>
          <w:bCs/>
          <w:sz w:val="22"/>
          <w:szCs w:val="22"/>
        </w:rPr>
        <w:t xml:space="preserve"> Elizabeth I Armada Portrait</w:t>
      </w:r>
      <w:r w:rsidRPr="00F62666">
        <w:rPr>
          <w:rFonts w:ascii="Arial Nova" w:hAnsi="Arial Nova"/>
          <w:sz w:val="22"/>
          <w:szCs w:val="22"/>
        </w:rPr>
        <w:t xml:space="preserve">. Unknown English artist, </w:t>
      </w:r>
      <w:r w:rsidRPr="00F62666">
        <w:rPr>
          <w:rFonts w:ascii="Arial Nova" w:hAnsi="Arial Nova"/>
          <w:i/>
          <w:iCs/>
          <w:sz w:val="22"/>
          <w:szCs w:val="22"/>
        </w:rPr>
        <w:t>Elizabeth I</w:t>
      </w:r>
      <w:r w:rsidRPr="00F62666">
        <w:rPr>
          <w:rFonts w:ascii="Arial Nova" w:hAnsi="Arial Nova"/>
          <w:sz w:val="22"/>
          <w:szCs w:val="22"/>
        </w:rPr>
        <w:t xml:space="preserve"> </w:t>
      </w:r>
      <w:r w:rsidRPr="00F62666">
        <w:rPr>
          <w:rFonts w:ascii="Arial Nova" w:hAnsi="Arial Nova"/>
          <w:i/>
          <w:iCs/>
          <w:sz w:val="22"/>
          <w:szCs w:val="22"/>
        </w:rPr>
        <w:t>Armada Portrait</w:t>
      </w:r>
      <w:r w:rsidRPr="00F62666">
        <w:rPr>
          <w:rFonts w:ascii="Arial Nova" w:hAnsi="Arial Nova"/>
          <w:sz w:val="22"/>
          <w:szCs w:val="22"/>
        </w:rPr>
        <w:t xml:space="preserve"> [Oil on panel] (c. 1588) </w:t>
      </w:r>
      <w:hyperlink r:id="rId19" w:history="1">
        <w:r w:rsidRPr="00F62666">
          <w:rPr>
            <w:rStyle w:val="Hyperlink"/>
            <w:rFonts w:ascii="Arial Nova" w:hAnsi="Arial Nova"/>
            <w:sz w:val="22"/>
            <w:szCs w:val="22"/>
          </w:rPr>
          <w:t>https://collectionimages.npg.org.uk/large/mw02077/Queen-Elizabeth-I.jpg</w:t>
        </w:r>
      </w:hyperlink>
      <w:r w:rsidRPr="00F62666">
        <w:rPr>
          <w:rFonts w:ascii="Arial Nova" w:hAnsi="Arial Nova"/>
          <w:sz w:val="22"/>
          <w:szCs w:val="22"/>
        </w:rPr>
        <w:t xml:space="preserve"> (Accessed 10 October 2019).</w:t>
      </w:r>
    </w:p>
    <w:p w14:paraId="588A9932" w14:textId="2BB9DF40" w:rsidR="00F62666" w:rsidRDefault="00F62666" w:rsidP="00F62666">
      <w:pPr>
        <w:rPr>
          <w:rFonts w:ascii="Arial Nova" w:hAnsi="Arial Nova"/>
          <w:sz w:val="22"/>
          <w:szCs w:val="22"/>
        </w:rPr>
      </w:pPr>
    </w:p>
    <w:p w14:paraId="14B66328" w14:textId="77777777" w:rsidR="0013064E" w:rsidRPr="00F62666" w:rsidRDefault="0013064E" w:rsidP="00F62666">
      <w:pPr>
        <w:rPr>
          <w:rFonts w:ascii="Arial Nova" w:hAnsi="Arial Nova"/>
          <w:sz w:val="22"/>
          <w:szCs w:val="22"/>
        </w:rPr>
      </w:pPr>
    </w:p>
    <w:p w14:paraId="5823ED27" w14:textId="77777777" w:rsidR="00F62666" w:rsidRPr="00F62666" w:rsidRDefault="00F62666" w:rsidP="00F62666">
      <w:pPr>
        <w:rPr>
          <w:rFonts w:ascii="Arial Nova" w:hAnsi="Arial Nova"/>
          <w:sz w:val="22"/>
          <w:szCs w:val="22"/>
        </w:rPr>
      </w:pPr>
      <w:r w:rsidRPr="00F62666">
        <w:rPr>
          <w:rFonts w:ascii="Arial Nova" w:hAnsi="Arial Nova"/>
          <w:sz w:val="22"/>
          <w:szCs w:val="22"/>
        </w:rPr>
        <w:t>[Figure 8]</w:t>
      </w:r>
      <w:r w:rsidRPr="00F62666">
        <w:rPr>
          <w:rFonts w:ascii="Arial Nova" w:hAnsi="Arial Nova"/>
          <w:b/>
          <w:bCs/>
          <w:sz w:val="22"/>
          <w:szCs w:val="22"/>
        </w:rPr>
        <w:t xml:space="preserve"> Portrait of Sir Henry Lee</w:t>
      </w:r>
      <w:r w:rsidRPr="00F62666">
        <w:rPr>
          <w:rFonts w:ascii="Arial Nova" w:hAnsi="Arial Nova"/>
          <w:sz w:val="22"/>
          <w:szCs w:val="22"/>
        </w:rPr>
        <w:t xml:space="preserve">. Antonio Moro, </w:t>
      </w:r>
      <w:r w:rsidRPr="00F62666">
        <w:rPr>
          <w:rFonts w:ascii="Arial Nova" w:hAnsi="Arial Nova"/>
          <w:i/>
          <w:iCs/>
          <w:sz w:val="22"/>
          <w:szCs w:val="22"/>
        </w:rPr>
        <w:t>Sir Henry Lee</w:t>
      </w:r>
      <w:r w:rsidRPr="00F62666">
        <w:rPr>
          <w:rFonts w:ascii="Arial Nova" w:hAnsi="Arial Nova"/>
          <w:sz w:val="22"/>
          <w:szCs w:val="22"/>
        </w:rPr>
        <w:t xml:space="preserve"> [Oil on panel] 1568 </w:t>
      </w:r>
      <w:hyperlink r:id="rId20" w:history="1">
        <w:r w:rsidRPr="00F62666">
          <w:rPr>
            <w:rStyle w:val="Hyperlink"/>
            <w:rFonts w:ascii="Arial Nova" w:hAnsi="Arial Nova"/>
            <w:sz w:val="22"/>
            <w:szCs w:val="22"/>
          </w:rPr>
          <w:t>https://www.npg.org.uk/collections/search/portrait/mw03838/Sir-Henry-Lee</w:t>
        </w:r>
      </w:hyperlink>
      <w:r w:rsidRPr="00F62666">
        <w:rPr>
          <w:rFonts w:ascii="Arial Nova" w:hAnsi="Arial Nova"/>
          <w:sz w:val="22"/>
          <w:szCs w:val="22"/>
        </w:rPr>
        <w:t xml:space="preserve"> (Accessed 17 January 2020).</w:t>
      </w:r>
    </w:p>
    <w:bookmarkEnd w:id="23"/>
    <w:p w14:paraId="754DD0C6" w14:textId="77777777" w:rsidR="00F62666" w:rsidRPr="00F62666" w:rsidRDefault="00F62666" w:rsidP="00F62666">
      <w:pPr>
        <w:rPr>
          <w:rFonts w:ascii="Arial Nova" w:hAnsi="Arial Nova"/>
          <w:sz w:val="22"/>
          <w:szCs w:val="22"/>
        </w:rPr>
      </w:pPr>
    </w:p>
    <w:p w14:paraId="454F3371" w14:textId="77777777" w:rsidR="00F62666" w:rsidRPr="00F62666" w:rsidRDefault="00F62666" w:rsidP="00F62666">
      <w:pPr>
        <w:rPr>
          <w:rFonts w:ascii="Arial Nova" w:hAnsi="Arial Nova"/>
        </w:rPr>
      </w:pPr>
    </w:p>
    <w:p w14:paraId="5C7CF157" w14:textId="0AF99351" w:rsidR="00F62666" w:rsidRDefault="00F62666">
      <w:pPr>
        <w:rPr>
          <w:rFonts w:ascii="Arial Nova" w:hAnsi="Arial Nova"/>
        </w:rPr>
      </w:pPr>
    </w:p>
    <w:p w14:paraId="6D545AB7" w14:textId="77777777" w:rsidR="003F37A6" w:rsidRPr="003F37A6" w:rsidRDefault="003F37A6" w:rsidP="003F37A6">
      <w:pPr>
        <w:spacing w:after="160" w:line="259" w:lineRule="auto"/>
        <w:rPr>
          <w:rFonts w:ascii="Arial Nova" w:eastAsia="Calibri" w:hAnsi="Arial Nova"/>
          <w:i/>
          <w:iCs/>
          <w:sz w:val="22"/>
          <w:szCs w:val="22"/>
          <w:lang w:eastAsia="en-US"/>
        </w:rPr>
      </w:pPr>
    </w:p>
    <w:p w14:paraId="58290368" w14:textId="77777777" w:rsidR="003F37A6" w:rsidRPr="003F37A6" w:rsidRDefault="003F37A6" w:rsidP="003F37A6">
      <w:pPr>
        <w:spacing w:after="160" w:line="259" w:lineRule="auto"/>
        <w:rPr>
          <w:rFonts w:ascii="Arial Nova" w:eastAsia="Calibri" w:hAnsi="Arial Nova"/>
          <w:i/>
          <w:iCs/>
          <w:sz w:val="22"/>
          <w:szCs w:val="22"/>
          <w:lang w:eastAsia="en-US"/>
        </w:rPr>
      </w:pPr>
    </w:p>
    <w:p w14:paraId="3874A065" w14:textId="77777777" w:rsidR="003F37A6" w:rsidRPr="003F37A6" w:rsidRDefault="003F37A6" w:rsidP="003F37A6">
      <w:pPr>
        <w:spacing w:after="160" w:line="259" w:lineRule="auto"/>
        <w:rPr>
          <w:rFonts w:ascii="Arial Nova" w:eastAsia="Calibri" w:hAnsi="Arial Nova"/>
          <w:i/>
          <w:iCs/>
          <w:sz w:val="22"/>
          <w:szCs w:val="22"/>
          <w:lang w:eastAsia="en-US"/>
        </w:rPr>
      </w:pPr>
    </w:p>
    <w:p w14:paraId="6D3A26F1" w14:textId="77777777" w:rsidR="003F37A6" w:rsidRPr="003F37A6" w:rsidRDefault="003F37A6" w:rsidP="003F37A6">
      <w:pPr>
        <w:spacing w:after="160" w:line="259" w:lineRule="auto"/>
        <w:rPr>
          <w:rFonts w:ascii="Arial Nova" w:eastAsia="Calibri" w:hAnsi="Arial Nova"/>
          <w:i/>
          <w:iCs/>
          <w:sz w:val="22"/>
          <w:szCs w:val="22"/>
          <w:lang w:eastAsia="en-US"/>
        </w:rPr>
      </w:pPr>
    </w:p>
    <w:p w14:paraId="6AF4ED19" w14:textId="77777777" w:rsidR="003F37A6" w:rsidRPr="003F37A6" w:rsidRDefault="003F37A6" w:rsidP="003F37A6">
      <w:pPr>
        <w:spacing w:after="160" w:line="259" w:lineRule="auto"/>
        <w:rPr>
          <w:rFonts w:ascii="Arial Nova" w:eastAsia="Calibri" w:hAnsi="Arial Nova"/>
          <w:i/>
          <w:iCs/>
          <w:sz w:val="22"/>
          <w:szCs w:val="22"/>
          <w:lang w:eastAsia="en-US"/>
        </w:rPr>
      </w:pPr>
    </w:p>
    <w:p w14:paraId="5138DA88" w14:textId="77777777" w:rsidR="003F37A6" w:rsidRPr="003F37A6" w:rsidRDefault="003F37A6" w:rsidP="003F37A6">
      <w:pPr>
        <w:spacing w:after="160" w:line="259" w:lineRule="auto"/>
        <w:rPr>
          <w:rFonts w:ascii="Arial Nova" w:eastAsia="Calibri" w:hAnsi="Arial Nova"/>
          <w:i/>
          <w:iCs/>
          <w:sz w:val="22"/>
          <w:szCs w:val="22"/>
          <w:lang w:eastAsia="en-US"/>
        </w:rPr>
      </w:pPr>
    </w:p>
    <w:p w14:paraId="0D247664" w14:textId="77777777" w:rsidR="003F37A6" w:rsidRPr="003F37A6" w:rsidRDefault="003F37A6" w:rsidP="003F37A6">
      <w:pPr>
        <w:spacing w:after="160" w:line="259" w:lineRule="auto"/>
        <w:rPr>
          <w:rFonts w:ascii="Arial Nova" w:eastAsia="Calibri" w:hAnsi="Arial Nova"/>
          <w:i/>
          <w:iCs/>
          <w:sz w:val="22"/>
          <w:szCs w:val="22"/>
          <w:lang w:eastAsia="en-US"/>
        </w:rPr>
      </w:pPr>
    </w:p>
    <w:p w14:paraId="4ADE8BC8" w14:textId="77777777" w:rsidR="003F37A6" w:rsidRPr="003F37A6" w:rsidRDefault="003F37A6" w:rsidP="003F37A6">
      <w:pPr>
        <w:spacing w:after="160" w:line="259" w:lineRule="auto"/>
        <w:rPr>
          <w:rFonts w:ascii="Arial Nova" w:eastAsia="Calibri" w:hAnsi="Arial Nova"/>
          <w:i/>
          <w:iCs/>
          <w:sz w:val="22"/>
          <w:szCs w:val="22"/>
          <w:lang w:eastAsia="en-US"/>
        </w:rPr>
      </w:pPr>
    </w:p>
    <w:p w14:paraId="56A54D00" w14:textId="77777777" w:rsidR="003F37A6" w:rsidRPr="003F37A6" w:rsidRDefault="003F37A6" w:rsidP="003F37A6">
      <w:pPr>
        <w:spacing w:after="160" w:line="259" w:lineRule="auto"/>
        <w:rPr>
          <w:rFonts w:ascii="Arial Nova" w:eastAsia="Calibri" w:hAnsi="Arial Nova"/>
          <w:i/>
          <w:iCs/>
          <w:sz w:val="22"/>
          <w:szCs w:val="22"/>
          <w:lang w:eastAsia="en-US"/>
        </w:rPr>
      </w:pPr>
    </w:p>
    <w:p w14:paraId="1E87CE92" w14:textId="77777777" w:rsidR="003F37A6" w:rsidRPr="003F37A6" w:rsidRDefault="003F37A6" w:rsidP="003F37A6">
      <w:pPr>
        <w:spacing w:after="160" w:line="259" w:lineRule="auto"/>
        <w:rPr>
          <w:rFonts w:ascii="Arial Nova" w:eastAsia="Calibri" w:hAnsi="Arial Nova"/>
          <w:i/>
          <w:iCs/>
          <w:sz w:val="22"/>
          <w:szCs w:val="22"/>
          <w:lang w:eastAsia="en-US"/>
        </w:rPr>
      </w:pPr>
    </w:p>
    <w:p w14:paraId="5B0C7B26" w14:textId="77777777" w:rsidR="003F37A6" w:rsidRPr="003F37A6" w:rsidRDefault="003F37A6" w:rsidP="003F37A6">
      <w:pPr>
        <w:spacing w:after="160" w:line="259" w:lineRule="auto"/>
        <w:rPr>
          <w:rFonts w:ascii="Arial Nova" w:eastAsia="Calibri" w:hAnsi="Arial Nova"/>
          <w:i/>
          <w:iCs/>
          <w:sz w:val="22"/>
          <w:szCs w:val="22"/>
          <w:lang w:eastAsia="en-US"/>
        </w:rPr>
      </w:pPr>
    </w:p>
    <w:p w14:paraId="08DD3EEB" w14:textId="77777777" w:rsidR="003F37A6" w:rsidRPr="003F37A6" w:rsidRDefault="003F37A6" w:rsidP="003F37A6">
      <w:pPr>
        <w:spacing w:after="160" w:line="259" w:lineRule="auto"/>
        <w:jc w:val="center"/>
        <w:rPr>
          <w:rFonts w:ascii="Arial Nova" w:eastAsia="Calibri" w:hAnsi="Arial Nova"/>
          <w:sz w:val="72"/>
          <w:szCs w:val="72"/>
          <w:lang w:eastAsia="en-US"/>
        </w:rPr>
      </w:pPr>
      <w:r w:rsidRPr="003F37A6">
        <w:rPr>
          <w:rFonts w:ascii="Arial Nova" w:eastAsia="Calibri" w:hAnsi="Arial Nova"/>
          <w:sz w:val="72"/>
          <w:szCs w:val="72"/>
          <w:lang w:eastAsia="en-US"/>
        </w:rPr>
        <w:t>Illustrations</w:t>
      </w:r>
    </w:p>
    <w:p w14:paraId="2AC3763E" w14:textId="77777777" w:rsidR="003F37A6" w:rsidRPr="003F37A6" w:rsidRDefault="003F37A6" w:rsidP="003F37A6">
      <w:pPr>
        <w:spacing w:after="160" w:line="259" w:lineRule="auto"/>
        <w:rPr>
          <w:rFonts w:ascii="Arial Nova" w:eastAsia="Calibri" w:hAnsi="Arial Nova"/>
          <w:i/>
          <w:iCs/>
          <w:sz w:val="22"/>
          <w:szCs w:val="22"/>
          <w:lang w:eastAsia="en-US"/>
        </w:rPr>
      </w:pPr>
    </w:p>
    <w:p w14:paraId="279BFD32" w14:textId="77777777" w:rsidR="003F37A6" w:rsidRPr="003F37A6" w:rsidRDefault="003F37A6" w:rsidP="003F37A6">
      <w:pPr>
        <w:spacing w:after="160" w:line="259" w:lineRule="auto"/>
        <w:rPr>
          <w:rFonts w:ascii="Arial Nova" w:eastAsia="Calibri" w:hAnsi="Arial Nova"/>
          <w:i/>
          <w:iCs/>
          <w:sz w:val="22"/>
          <w:szCs w:val="22"/>
          <w:lang w:eastAsia="en-US"/>
        </w:rPr>
      </w:pPr>
    </w:p>
    <w:p w14:paraId="264D2462" w14:textId="77777777" w:rsidR="003F37A6" w:rsidRPr="003F37A6" w:rsidRDefault="003F37A6" w:rsidP="003F37A6">
      <w:pPr>
        <w:spacing w:after="160" w:line="259" w:lineRule="auto"/>
        <w:rPr>
          <w:rFonts w:ascii="Arial Nova" w:eastAsia="Calibri" w:hAnsi="Arial Nova"/>
          <w:i/>
          <w:iCs/>
          <w:sz w:val="22"/>
          <w:szCs w:val="22"/>
          <w:lang w:eastAsia="en-US"/>
        </w:rPr>
      </w:pPr>
    </w:p>
    <w:p w14:paraId="7879866F" w14:textId="77777777" w:rsidR="003F37A6" w:rsidRPr="003F37A6" w:rsidRDefault="003F37A6" w:rsidP="003F37A6">
      <w:pPr>
        <w:spacing w:after="160" w:line="259" w:lineRule="auto"/>
        <w:rPr>
          <w:rFonts w:ascii="Arial Nova" w:eastAsia="Calibri" w:hAnsi="Arial Nova"/>
          <w:i/>
          <w:iCs/>
          <w:sz w:val="22"/>
          <w:szCs w:val="22"/>
          <w:lang w:eastAsia="en-US"/>
        </w:rPr>
      </w:pPr>
    </w:p>
    <w:p w14:paraId="6927516C" w14:textId="77777777" w:rsidR="003F37A6" w:rsidRPr="003F37A6" w:rsidRDefault="003F37A6" w:rsidP="003F37A6">
      <w:pPr>
        <w:spacing w:after="160" w:line="259" w:lineRule="auto"/>
        <w:rPr>
          <w:rFonts w:ascii="Arial Nova" w:eastAsia="Calibri" w:hAnsi="Arial Nova"/>
          <w:i/>
          <w:iCs/>
          <w:sz w:val="22"/>
          <w:szCs w:val="22"/>
          <w:lang w:eastAsia="en-US"/>
        </w:rPr>
      </w:pPr>
      <w:r w:rsidRPr="003F37A6">
        <w:rPr>
          <w:rFonts w:ascii="Arial Nova" w:eastAsia="Calibri" w:hAnsi="Arial Nova"/>
          <w:noProof/>
          <w:sz w:val="22"/>
          <w:szCs w:val="22"/>
          <w:lang w:eastAsia="en-US"/>
        </w:rPr>
        <w:lastRenderedPageBreak/>
        <w:drawing>
          <wp:anchor distT="0" distB="0" distL="114300" distR="114300" simplePos="0" relativeHeight="251659264" behindDoc="0" locked="0" layoutInCell="1" allowOverlap="1" wp14:anchorId="6BAD4D13" wp14:editId="7272BDF2">
            <wp:simplePos x="0" y="0"/>
            <wp:positionH relativeFrom="margin">
              <wp:posOffset>147320</wp:posOffset>
            </wp:positionH>
            <wp:positionV relativeFrom="margin">
              <wp:posOffset>-29845</wp:posOffset>
            </wp:positionV>
            <wp:extent cx="5667375" cy="7875270"/>
            <wp:effectExtent l="0" t="0" r="9525" b="0"/>
            <wp:wrapSquare wrapText="bothSides"/>
            <wp:docPr id="6" name="Picture 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ux_Passional._Henry_VIII_(f.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67375" cy="7875270"/>
                    </a:xfrm>
                    <a:prstGeom prst="rect">
                      <a:avLst/>
                    </a:prstGeom>
                  </pic:spPr>
                </pic:pic>
              </a:graphicData>
            </a:graphic>
            <wp14:sizeRelH relativeFrom="margin">
              <wp14:pctWidth>0</wp14:pctWidth>
            </wp14:sizeRelH>
            <wp14:sizeRelV relativeFrom="margin">
              <wp14:pctHeight>0</wp14:pctHeight>
            </wp14:sizeRelV>
          </wp:anchor>
        </w:drawing>
      </w:r>
    </w:p>
    <w:p w14:paraId="246B9B3D" w14:textId="77777777" w:rsidR="003F37A6" w:rsidRPr="003F37A6" w:rsidRDefault="003F37A6" w:rsidP="003F37A6">
      <w:pPr>
        <w:spacing w:after="160" w:line="259" w:lineRule="auto"/>
        <w:rPr>
          <w:rFonts w:ascii="Arial Nova" w:eastAsia="Calibri" w:hAnsi="Arial Nova"/>
          <w:sz w:val="22"/>
          <w:szCs w:val="22"/>
          <w:lang w:eastAsia="en-US"/>
        </w:rPr>
      </w:pPr>
    </w:p>
    <w:p w14:paraId="4F2F486E" w14:textId="77777777" w:rsidR="003F37A6" w:rsidRPr="003F37A6" w:rsidRDefault="003F37A6" w:rsidP="003F37A6">
      <w:pPr>
        <w:spacing w:after="160" w:line="259" w:lineRule="auto"/>
        <w:jc w:val="center"/>
        <w:rPr>
          <w:rFonts w:ascii="Arial Nova" w:eastAsia="Calibri" w:hAnsi="Arial Nova"/>
          <w:sz w:val="22"/>
          <w:szCs w:val="22"/>
          <w:lang w:eastAsia="en-US"/>
        </w:rPr>
      </w:pPr>
      <w:r w:rsidRPr="003F37A6">
        <w:rPr>
          <w:rFonts w:ascii="Arial Nova" w:eastAsia="Calibri" w:hAnsi="Arial Nova"/>
          <w:sz w:val="22"/>
          <w:szCs w:val="22"/>
          <w:lang w:eastAsia="en-US"/>
        </w:rPr>
        <w:t xml:space="preserve">[Figure 1] The </w:t>
      </w:r>
      <w:r w:rsidRPr="003F37A6">
        <w:rPr>
          <w:rFonts w:ascii="Arial Nova" w:eastAsia="Calibri" w:hAnsi="Arial Nova"/>
          <w:i/>
          <w:iCs/>
          <w:sz w:val="22"/>
          <w:szCs w:val="22"/>
          <w:lang w:eastAsia="en-US"/>
        </w:rPr>
        <w:t>Vaux Passional Henry VII</w:t>
      </w:r>
      <w:r w:rsidRPr="003F37A6">
        <w:rPr>
          <w:rFonts w:ascii="Arial Nova" w:eastAsia="Calibri" w:hAnsi="Arial Nova"/>
          <w:sz w:val="22"/>
          <w:szCs w:val="22"/>
          <w:lang w:eastAsia="en-US"/>
        </w:rPr>
        <w:t xml:space="preserve"> (c. 1503).</w:t>
      </w:r>
    </w:p>
    <w:p w14:paraId="63FA728F" w14:textId="77777777" w:rsidR="003F37A6" w:rsidRPr="003F37A6" w:rsidRDefault="003F37A6" w:rsidP="003F37A6">
      <w:pPr>
        <w:spacing w:after="160" w:line="259" w:lineRule="auto"/>
        <w:jc w:val="center"/>
        <w:rPr>
          <w:rFonts w:ascii="Arial Nova" w:eastAsia="Calibri" w:hAnsi="Arial Nova"/>
          <w:sz w:val="22"/>
          <w:szCs w:val="22"/>
          <w:lang w:eastAsia="en-US"/>
        </w:rPr>
      </w:pPr>
      <w:r w:rsidRPr="003F37A6">
        <w:rPr>
          <w:rFonts w:ascii="Arial Nova" w:eastAsia="Calibri" w:hAnsi="Arial Nova"/>
          <w:noProof/>
          <w:sz w:val="22"/>
          <w:szCs w:val="22"/>
          <w:lang w:eastAsia="en-US"/>
        </w:rPr>
        <w:lastRenderedPageBreak/>
        <w:drawing>
          <wp:anchor distT="0" distB="0" distL="114300" distR="114300" simplePos="0" relativeHeight="251660288" behindDoc="0" locked="0" layoutInCell="1" allowOverlap="1" wp14:anchorId="36EDEA6B" wp14:editId="6046EE4D">
            <wp:simplePos x="0" y="0"/>
            <wp:positionH relativeFrom="margin">
              <wp:posOffset>-1270</wp:posOffset>
            </wp:positionH>
            <wp:positionV relativeFrom="margin">
              <wp:align>center</wp:align>
            </wp:positionV>
            <wp:extent cx="5731510" cy="5560060"/>
            <wp:effectExtent l="0" t="0" r="2540" b="2540"/>
            <wp:wrapSquare wrapText="bothSides"/>
            <wp:docPr id="2" name="Picture 2" descr="A picture containing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Family of Henry VII and Elizabeth of York.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5560060"/>
                    </a:xfrm>
                    <a:prstGeom prst="rect">
                      <a:avLst/>
                    </a:prstGeom>
                  </pic:spPr>
                </pic:pic>
              </a:graphicData>
            </a:graphic>
          </wp:anchor>
        </w:drawing>
      </w:r>
    </w:p>
    <w:p w14:paraId="1A09C68C" w14:textId="77777777" w:rsidR="003F37A6" w:rsidRPr="003F37A6" w:rsidRDefault="003F37A6" w:rsidP="003F37A6">
      <w:pPr>
        <w:spacing w:after="160" w:line="259" w:lineRule="auto"/>
        <w:jc w:val="center"/>
        <w:rPr>
          <w:rFonts w:ascii="Arial Nova" w:eastAsia="Calibri" w:hAnsi="Arial Nova"/>
          <w:sz w:val="22"/>
          <w:szCs w:val="22"/>
          <w:lang w:eastAsia="en-US"/>
        </w:rPr>
      </w:pPr>
    </w:p>
    <w:p w14:paraId="0412A03C" w14:textId="77777777" w:rsidR="003F37A6" w:rsidRPr="003F37A6" w:rsidRDefault="003F37A6" w:rsidP="003F37A6">
      <w:pPr>
        <w:spacing w:after="160" w:line="259" w:lineRule="auto"/>
        <w:jc w:val="center"/>
        <w:rPr>
          <w:rFonts w:ascii="Arial Nova" w:eastAsia="Calibri" w:hAnsi="Arial Nova"/>
          <w:sz w:val="22"/>
          <w:szCs w:val="22"/>
          <w:lang w:eastAsia="en-US"/>
        </w:rPr>
      </w:pPr>
    </w:p>
    <w:p w14:paraId="5999DA30" w14:textId="77777777" w:rsidR="003F37A6" w:rsidRPr="003F37A6" w:rsidRDefault="003F37A6" w:rsidP="003F37A6">
      <w:pPr>
        <w:spacing w:after="160" w:line="259" w:lineRule="auto"/>
        <w:jc w:val="center"/>
        <w:rPr>
          <w:rFonts w:ascii="Arial Nova" w:eastAsia="Calibri" w:hAnsi="Arial Nova"/>
          <w:sz w:val="22"/>
          <w:szCs w:val="22"/>
          <w:lang w:eastAsia="en-US"/>
        </w:rPr>
      </w:pPr>
    </w:p>
    <w:p w14:paraId="7E544CB5" w14:textId="77777777" w:rsidR="003F37A6" w:rsidRPr="003F37A6" w:rsidRDefault="003F37A6" w:rsidP="003F37A6">
      <w:pPr>
        <w:spacing w:after="160" w:line="259" w:lineRule="auto"/>
        <w:jc w:val="center"/>
        <w:rPr>
          <w:rFonts w:ascii="Arial Nova" w:eastAsia="Calibri" w:hAnsi="Arial Nova"/>
          <w:sz w:val="22"/>
          <w:szCs w:val="22"/>
          <w:lang w:eastAsia="en-US"/>
        </w:rPr>
      </w:pPr>
    </w:p>
    <w:p w14:paraId="030FC3D4" w14:textId="77777777" w:rsidR="003F37A6" w:rsidRPr="003F37A6" w:rsidRDefault="003F37A6" w:rsidP="003F37A6">
      <w:pPr>
        <w:spacing w:after="160" w:line="259" w:lineRule="auto"/>
        <w:jc w:val="center"/>
        <w:rPr>
          <w:rFonts w:ascii="Arial Nova" w:eastAsia="Calibri" w:hAnsi="Arial Nova"/>
          <w:sz w:val="22"/>
          <w:szCs w:val="22"/>
          <w:lang w:eastAsia="en-US"/>
        </w:rPr>
      </w:pPr>
    </w:p>
    <w:p w14:paraId="0ED84A1A" w14:textId="77777777" w:rsidR="003F37A6" w:rsidRPr="003F37A6" w:rsidRDefault="003F37A6" w:rsidP="003F37A6">
      <w:pPr>
        <w:spacing w:after="160" w:line="259" w:lineRule="auto"/>
        <w:jc w:val="center"/>
        <w:rPr>
          <w:rFonts w:ascii="Arial Nova" w:eastAsia="Calibri" w:hAnsi="Arial Nova"/>
          <w:sz w:val="22"/>
          <w:szCs w:val="22"/>
          <w:lang w:eastAsia="en-US"/>
        </w:rPr>
      </w:pPr>
    </w:p>
    <w:p w14:paraId="1A9F6FC3" w14:textId="77777777" w:rsidR="003F37A6" w:rsidRPr="003F37A6" w:rsidRDefault="003F37A6" w:rsidP="003F37A6">
      <w:pPr>
        <w:spacing w:after="160" w:line="259" w:lineRule="auto"/>
        <w:rPr>
          <w:rFonts w:ascii="Arial Nova" w:eastAsia="Calibri" w:hAnsi="Arial Nova"/>
          <w:sz w:val="22"/>
          <w:szCs w:val="22"/>
          <w:lang w:eastAsia="en-US"/>
        </w:rPr>
      </w:pPr>
    </w:p>
    <w:p w14:paraId="718F4BAD" w14:textId="77777777" w:rsidR="003F37A6" w:rsidRPr="003F37A6" w:rsidRDefault="003F37A6" w:rsidP="003F37A6">
      <w:pPr>
        <w:spacing w:after="160" w:line="259" w:lineRule="auto"/>
        <w:jc w:val="center"/>
        <w:rPr>
          <w:rFonts w:ascii="Arial Nova" w:eastAsia="Calibri" w:hAnsi="Arial Nova"/>
          <w:sz w:val="22"/>
          <w:szCs w:val="22"/>
          <w:lang w:eastAsia="en-US"/>
        </w:rPr>
      </w:pPr>
      <w:r w:rsidRPr="003F37A6">
        <w:rPr>
          <w:rFonts w:ascii="Arial Nova" w:eastAsia="Calibri" w:hAnsi="Arial Nova"/>
          <w:sz w:val="22"/>
          <w:szCs w:val="22"/>
          <w:lang w:eastAsia="en-US"/>
        </w:rPr>
        <w:t xml:space="preserve">[Figure 2] The </w:t>
      </w:r>
      <w:r w:rsidRPr="003F37A6">
        <w:rPr>
          <w:rFonts w:ascii="Arial Nova" w:eastAsia="Calibri" w:hAnsi="Arial Nova"/>
          <w:i/>
          <w:iCs/>
          <w:sz w:val="22"/>
          <w:szCs w:val="22"/>
          <w:lang w:eastAsia="en-US"/>
        </w:rPr>
        <w:t xml:space="preserve">Family of Henry VII with Saint George and the Dragon </w:t>
      </w:r>
      <w:r w:rsidRPr="003F37A6">
        <w:rPr>
          <w:rFonts w:ascii="Arial Nova" w:eastAsia="Calibri" w:hAnsi="Arial Nova"/>
          <w:sz w:val="22"/>
          <w:szCs w:val="22"/>
          <w:lang w:eastAsia="en-US"/>
        </w:rPr>
        <w:t>(c. 1503 – 1509).</w:t>
      </w:r>
    </w:p>
    <w:p w14:paraId="215722C3" w14:textId="77777777" w:rsidR="003F37A6" w:rsidRPr="003F37A6" w:rsidRDefault="003F37A6" w:rsidP="003F37A6">
      <w:pPr>
        <w:spacing w:after="160" w:line="259" w:lineRule="auto"/>
        <w:jc w:val="center"/>
        <w:rPr>
          <w:rFonts w:ascii="Arial Nova" w:eastAsia="Calibri" w:hAnsi="Arial Nova"/>
          <w:sz w:val="22"/>
          <w:szCs w:val="22"/>
          <w:lang w:eastAsia="en-US"/>
        </w:rPr>
      </w:pPr>
    </w:p>
    <w:p w14:paraId="26DD5082" w14:textId="77777777" w:rsidR="003F37A6" w:rsidRPr="003F37A6" w:rsidRDefault="003F37A6" w:rsidP="003F37A6">
      <w:pPr>
        <w:spacing w:after="160" w:line="259" w:lineRule="auto"/>
        <w:jc w:val="center"/>
        <w:rPr>
          <w:rFonts w:ascii="Arial Nova" w:eastAsia="Calibri" w:hAnsi="Arial Nova"/>
          <w:sz w:val="22"/>
          <w:szCs w:val="22"/>
          <w:lang w:eastAsia="en-US"/>
        </w:rPr>
      </w:pPr>
    </w:p>
    <w:p w14:paraId="7257B802" w14:textId="1369529C" w:rsidR="003F37A6" w:rsidRPr="003F37A6" w:rsidRDefault="003F37A6" w:rsidP="003B1128">
      <w:pPr>
        <w:spacing w:after="160" w:line="259" w:lineRule="auto"/>
        <w:jc w:val="center"/>
        <w:rPr>
          <w:rFonts w:ascii="Arial Nova" w:eastAsia="Calibri" w:hAnsi="Arial Nova"/>
          <w:sz w:val="22"/>
          <w:szCs w:val="22"/>
          <w:lang w:eastAsia="en-US"/>
        </w:rPr>
      </w:pPr>
      <w:r w:rsidRPr="003F37A6">
        <w:rPr>
          <w:rFonts w:ascii="Arial Nova" w:eastAsia="Calibri" w:hAnsi="Arial Nova"/>
          <w:noProof/>
          <w:sz w:val="22"/>
          <w:szCs w:val="22"/>
          <w:lang w:eastAsia="en-US"/>
        </w:rPr>
        <w:drawing>
          <wp:anchor distT="0" distB="0" distL="114300" distR="114300" simplePos="0" relativeHeight="251661312" behindDoc="0" locked="0" layoutInCell="1" allowOverlap="1" wp14:anchorId="1C30DB3D" wp14:editId="19576FC8">
            <wp:simplePos x="0" y="0"/>
            <wp:positionH relativeFrom="margin">
              <wp:posOffset>146361</wp:posOffset>
            </wp:positionH>
            <wp:positionV relativeFrom="margin">
              <wp:posOffset>-635</wp:posOffset>
            </wp:positionV>
            <wp:extent cx="5747385" cy="7651750"/>
            <wp:effectExtent l="0" t="0" r="5715" b="6350"/>
            <wp:wrapSquare wrapText="bothSides"/>
            <wp:docPr id="3" name="Picture 3" descr="A person wearing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ry Tudor and Charles Brandon.jpg"/>
                    <pic:cNvPicPr/>
                  </pic:nvPicPr>
                  <pic:blipFill>
                    <a:blip r:embed="rId23">
                      <a:extLst>
                        <a:ext uri="{28A0092B-C50C-407E-A947-70E740481C1C}">
                          <a14:useLocalDpi xmlns:a14="http://schemas.microsoft.com/office/drawing/2010/main" val="0"/>
                        </a:ext>
                      </a:extLst>
                    </a:blip>
                    <a:stretch>
                      <a:fillRect/>
                    </a:stretch>
                  </pic:blipFill>
                  <pic:spPr>
                    <a:xfrm>
                      <a:off x="0" y="0"/>
                      <a:ext cx="5747385" cy="7651750"/>
                    </a:xfrm>
                    <a:prstGeom prst="rect">
                      <a:avLst/>
                    </a:prstGeom>
                  </pic:spPr>
                </pic:pic>
              </a:graphicData>
            </a:graphic>
            <wp14:sizeRelH relativeFrom="margin">
              <wp14:pctWidth>0</wp14:pctWidth>
            </wp14:sizeRelH>
            <wp14:sizeRelV relativeFrom="margin">
              <wp14:pctHeight>0</wp14:pctHeight>
            </wp14:sizeRelV>
          </wp:anchor>
        </w:drawing>
      </w:r>
      <w:r w:rsidRPr="003F37A6">
        <w:rPr>
          <w:rFonts w:ascii="Arial Nova" w:eastAsia="Calibri" w:hAnsi="Arial Nova"/>
          <w:sz w:val="22"/>
          <w:szCs w:val="22"/>
          <w:lang w:eastAsia="en-US"/>
        </w:rPr>
        <w:t xml:space="preserve">[Figure 3] The </w:t>
      </w:r>
      <w:r w:rsidRPr="003F37A6">
        <w:rPr>
          <w:rFonts w:ascii="Arial Nova" w:eastAsia="Calibri" w:hAnsi="Arial Nova"/>
          <w:i/>
          <w:iCs/>
          <w:sz w:val="22"/>
          <w:szCs w:val="22"/>
          <w:lang w:eastAsia="en-US"/>
        </w:rPr>
        <w:t>Portrait of Mary Tudor and Charles Brandon</w:t>
      </w:r>
      <w:r w:rsidRPr="003F37A6">
        <w:rPr>
          <w:rFonts w:ascii="Arial Nova" w:eastAsia="Calibri" w:hAnsi="Arial Nova"/>
          <w:sz w:val="22"/>
          <w:szCs w:val="22"/>
          <w:lang w:eastAsia="en-US"/>
        </w:rPr>
        <w:t xml:space="preserve"> (c. 1516).</w:t>
      </w:r>
    </w:p>
    <w:p w14:paraId="2A3B1558"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7AEAB1C"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42E7185B"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69E23F7"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6BD68A74"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208A682C"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78CB2657"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248AC6F3"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7AFF2F1E"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2ABF7FBF"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noProof/>
          <w:sz w:val="22"/>
          <w:szCs w:val="22"/>
          <w:lang w:eastAsia="en-US"/>
        </w:rPr>
        <w:drawing>
          <wp:anchor distT="0" distB="0" distL="114300" distR="114300" simplePos="0" relativeHeight="251662336" behindDoc="0" locked="0" layoutInCell="1" allowOverlap="1" wp14:anchorId="4A67FD1C" wp14:editId="1265F085">
            <wp:simplePos x="0" y="0"/>
            <wp:positionH relativeFrom="margin">
              <wp:posOffset>-1270</wp:posOffset>
            </wp:positionH>
            <wp:positionV relativeFrom="margin">
              <wp:align>center</wp:align>
            </wp:positionV>
            <wp:extent cx="5731510" cy="2308225"/>
            <wp:effectExtent l="0" t="0" r="2540" b="0"/>
            <wp:wrapSquare wrapText="bothSides"/>
            <wp:docPr id="5" name="Picture 5"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e Family of Henry VIII.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308225"/>
                    </a:xfrm>
                    <a:prstGeom prst="rect">
                      <a:avLst/>
                    </a:prstGeom>
                  </pic:spPr>
                </pic:pic>
              </a:graphicData>
            </a:graphic>
          </wp:anchor>
        </w:drawing>
      </w:r>
    </w:p>
    <w:p w14:paraId="0F9480F5"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4F23DDD1"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2E017837" w14:textId="77777777" w:rsidR="003F37A6" w:rsidRPr="003F37A6" w:rsidRDefault="003F37A6" w:rsidP="003F37A6">
      <w:pPr>
        <w:tabs>
          <w:tab w:val="left" w:pos="5220"/>
        </w:tabs>
        <w:spacing w:after="160" w:line="259" w:lineRule="auto"/>
        <w:rPr>
          <w:rFonts w:ascii="Arial Nova" w:eastAsia="Calibri" w:hAnsi="Arial Nova"/>
          <w:sz w:val="22"/>
          <w:szCs w:val="22"/>
          <w:lang w:eastAsia="en-US"/>
        </w:rPr>
      </w:pPr>
    </w:p>
    <w:p w14:paraId="096D8EEE"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4B10F5BC"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sz w:val="22"/>
          <w:szCs w:val="22"/>
          <w:lang w:eastAsia="en-US"/>
        </w:rPr>
        <w:t xml:space="preserve">[Figure 4] The </w:t>
      </w:r>
      <w:r w:rsidRPr="003F37A6">
        <w:rPr>
          <w:rFonts w:ascii="Arial Nova" w:eastAsia="Calibri" w:hAnsi="Arial Nova"/>
          <w:i/>
          <w:iCs/>
          <w:sz w:val="22"/>
          <w:szCs w:val="22"/>
          <w:lang w:eastAsia="en-US"/>
        </w:rPr>
        <w:t>Family of Henry VIII</w:t>
      </w:r>
      <w:r w:rsidRPr="003F37A6">
        <w:rPr>
          <w:rFonts w:ascii="Arial Nova" w:eastAsia="Calibri" w:hAnsi="Arial Nova"/>
          <w:sz w:val="22"/>
          <w:szCs w:val="22"/>
          <w:lang w:eastAsia="en-US"/>
        </w:rPr>
        <w:t xml:space="preserve"> (c. 1545).</w:t>
      </w:r>
    </w:p>
    <w:p w14:paraId="64B00CC1"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50E631B0"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2A0D0428"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5065367E"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55E84FF2"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4C4FDE64"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2F137640"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18AC3983"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22271C46"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5174806C"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7D6F84A6"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A40D735"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648CCC51" w14:textId="77777777" w:rsidR="003F37A6" w:rsidRPr="003F37A6" w:rsidRDefault="003F37A6" w:rsidP="003F37A6">
      <w:pPr>
        <w:tabs>
          <w:tab w:val="left" w:pos="5220"/>
        </w:tabs>
        <w:spacing w:after="160" w:line="259" w:lineRule="auto"/>
        <w:rPr>
          <w:rFonts w:ascii="Arial Nova" w:eastAsia="Calibri" w:hAnsi="Arial Nova"/>
          <w:sz w:val="22"/>
          <w:szCs w:val="22"/>
          <w:lang w:eastAsia="en-US"/>
        </w:rPr>
      </w:pPr>
    </w:p>
    <w:p w14:paraId="088724E2"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439EA354"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noProof/>
          <w:sz w:val="22"/>
          <w:szCs w:val="22"/>
          <w:lang w:eastAsia="en-US"/>
        </w:rPr>
        <w:drawing>
          <wp:anchor distT="0" distB="0" distL="114300" distR="114300" simplePos="0" relativeHeight="251663360" behindDoc="0" locked="0" layoutInCell="1" allowOverlap="1" wp14:anchorId="6BC8CD85" wp14:editId="118151CB">
            <wp:simplePos x="0" y="0"/>
            <wp:positionH relativeFrom="margin">
              <wp:align>center</wp:align>
            </wp:positionH>
            <wp:positionV relativeFrom="margin">
              <wp:align>center</wp:align>
            </wp:positionV>
            <wp:extent cx="6172200" cy="5109845"/>
            <wp:effectExtent l="0" t="0" r="0" b="0"/>
            <wp:wrapSquare wrapText="bothSides"/>
            <wp:docPr id="7" name="Picture 7" descr="A person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 Whitehall Mural.jpg"/>
                    <pic:cNvPicPr/>
                  </pic:nvPicPr>
                  <pic:blipFill>
                    <a:blip r:embed="rId25">
                      <a:extLst>
                        <a:ext uri="{28A0092B-C50C-407E-A947-70E740481C1C}">
                          <a14:useLocalDpi xmlns:a14="http://schemas.microsoft.com/office/drawing/2010/main" val="0"/>
                        </a:ext>
                      </a:extLst>
                    </a:blip>
                    <a:stretch>
                      <a:fillRect/>
                    </a:stretch>
                  </pic:blipFill>
                  <pic:spPr>
                    <a:xfrm>
                      <a:off x="0" y="0"/>
                      <a:ext cx="6172200" cy="5109845"/>
                    </a:xfrm>
                    <a:prstGeom prst="rect">
                      <a:avLst/>
                    </a:prstGeom>
                  </pic:spPr>
                </pic:pic>
              </a:graphicData>
            </a:graphic>
            <wp14:sizeRelH relativeFrom="margin">
              <wp14:pctWidth>0</wp14:pctWidth>
            </wp14:sizeRelH>
            <wp14:sizeRelV relativeFrom="margin">
              <wp14:pctHeight>0</wp14:pctHeight>
            </wp14:sizeRelV>
          </wp:anchor>
        </w:drawing>
      </w:r>
    </w:p>
    <w:p w14:paraId="37ECB451"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0ECE695C"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sz w:val="22"/>
          <w:szCs w:val="22"/>
          <w:lang w:eastAsia="en-US"/>
        </w:rPr>
        <w:t xml:space="preserve">[Figure 5] The </w:t>
      </w:r>
      <w:r w:rsidRPr="003F37A6">
        <w:rPr>
          <w:rFonts w:ascii="Arial Nova" w:eastAsia="Calibri" w:hAnsi="Arial Nova"/>
          <w:i/>
          <w:iCs/>
          <w:sz w:val="22"/>
          <w:szCs w:val="22"/>
          <w:lang w:eastAsia="en-US"/>
        </w:rPr>
        <w:t xml:space="preserve">Whitehall Mural </w:t>
      </w:r>
      <w:r w:rsidRPr="003F37A6">
        <w:rPr>
          <w:rFonts w:ascii="Arial Nova" w:eastAsia="Calibri" w:hAnsi="Arial Nova"/>
          <w:sz w:val="22"/>
          <w:szCs w:val="22"/>
          <w:lang w:eastAsia="en-US"/>
        </w:rPr>
        <w:t>(c. 1737).</w:t>
      </w:r>
    </w:p>
    <w:p w14:paraId="1FACB169"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F1ECB75"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3BC425B" w14:textId="3C9B1C8C"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noProof/>
          <w:sz w:val="22"/>
          <w:szCs w:val="22"/>
          <w:lang w:eastAsia="en-US"/>
        </w:rPr>
        <w:lastRenderedPageBreak/>
        <w:drawing>
          <wp:anchor distT="0" distB="0" distL="114300" distR="114300" simplePos="0" relativeHeight="251664384" behindDoc="0" locked="0" layoutInCell="1" allowOverlap="1" wp14:anchorId="292B9092" wp14:editId="0755F0E2">
            <wp:simplePos x="0" y="0"/>
            <wp:positionH relativeFrom="margin">
              <wp:posOffset>-1270</wp:posOffset>
            </wp:positionH>
            <wp:positionV relativeFrom="margin">
              <wp:posOffset>136562</wp:posOffset>
            </wp:positionV>
            <wp:extent cx="5731510" cy="7837805"/>
            <wp:effectExtent l="0" t="0" r="2540" b="0"/>
            <wp:wrapSquare wrapText="bothSides"/>
            <wp:docPr id="8" name="Picture 8" descr="A group of people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ry and Philip.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7837805"/>
                    </a:xfrm>
                    <a:prstGeom prst="rect">
                      <a:avLst/>
                    </a:prstGeom>
                  </pic:spPr>
                </pic:pic>
              </a:graphicData>
            </a:graphic>
          </wp:anchor>
        </w:drawing>
      </w:r>
      <w:r w:rsidRPr="003F37A6">
        <w:rPr>
          <w:rFonts w:ascii="Arial Nova" w:eastAsia="Calibri" w:hAnsi="Arial Nova"/>
          <w:sz w:val="22"/>
          <w:szCs w:val="22"/>
          <w:lang w:eastAsia="en-US"/>
        </w:rPr>
        <w:t xml:space="preserve">[Figure 6] </w:t>
      </w:r>
      <w:r w:rsidRPr="003F37A6">
        <w:rPr>
          <w:rFonts w:ascii="Arial Nova" w:eastAsia="Calibri" w:hAnsi="Arial Nova"/>
          <w:i/>
          <w:iCs/>
          <w:sz w:val="22"/>
          <w:szCs w:val="22"/>
          <w:lang w:eastAsia="en-US"/>
        </w:rPr>
        <w:t>Mary I of England, 1516-58 and Philip II of Spain, 1527-98</w:t>
      </w:r>
      <w:r w:rsidRPr="003F37A6">
        <w:rPr>
          <w:rFonts w:ascii="Arial Nova" w:eastAsia="Calibri" w:hAnsi="Arial Nova"/>
          <w:sz w:val="22"/>
          <w:szCs w:val="22"/>
          <w:lang w:eastAsia="en-US"/>
        </w:rPr>
        <w:t xml:space="preserve"> (c. 1558).</w:t>
      </w:r>
    </w:p>
    <w:p w14:paraId="584A764C"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BA92843"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637A6655"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69B4BC78"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55AF2F85"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CBED8AF"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noProof/>
          <w:sz w:val="22"/>
          <w:szCs w:val="22"/>
          <w:lang w:eastAsia="en-US"/>
        </w:rPr>
        <w:drawing>
          <wp:anchor distT="0" distB="0" distL="114300" distR="114300" simplePos="0" relativeHeight="251665408" behindDoc="0" locked="0" layoutInCell="1" allowOverlap="1" wp14:anchorId="0706B84A" wp14:editId="27D8AC7A">
            <wp:simplePos x="0" y="0"/>
            <wp:positionH relativeFrom="margin">
              <wp:align>center</wp:align>
            </wp:positionH>
            <wp:positionV relativeFrom="margin">
              <wp:posOffset>1827754</wp:posOffset>
            </wp:positionV>
            <wp:extent cx="6813550" cy="5459095"/>
            <wp:effectExtent l="0" t="0" r="6350" b="8255"/>
            <wp:wrapSquare wrapText="bothSides"/>
            <wp:docPr id="9" name="Picture 9" descr="A picture containing indoor, tabl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lizabeth I Armada Portrait.jpg"/>
                    <pic:cNvPicPr/>
                  </pic:nvPicPr>
                  <pic:blipFill>
                    <a:blip r:embed="rId27">
                      <a:extLst>
                        <a:ext uri="{28A0092B-C50C-407E-A947-70E740481C1C}">
                          <a14:useLocalDpi xmlns:a14="http://schemas.microsoft.com/office/drawing/2010/main" val="0"/>
                        </a:ext>
                      </a:extLst>
                    </a:blip>
                    <a:stretch>
                      <a:fillRect/>
                    </a:stretch>
                  </pic:blipFill>
                  <pic:spPr>
                    <a:xfrm>
                      <a:off x="0" y="0"/>
                      <a:ext cx="6813550" cy="5459095"/>
                    </a:xfrm>
                    <a:prstGeom prst="rect">
                      <a:avLst/>
                    </a:prstGeom>
                  </pic:spPr>
                </pic:pic>
              </a:graphicData>
            </a:graphic>
            <wp14:sizeRelH relativeFrom="margin">
              <wp14:pctWidth>0</wp14:pctWidth>
            </wp14:sizeRelH>
            <wp14:sizeRelV relativeFrom="margin">
              <wp14:pctHeight>0</wp14:pctHeight>
            </wp14:sizeRelV>
          </wp:anchor>
        </w:drawing>
      </w:r>
    </w:p>
    <w:p w14:paraId="008B837A"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033F80E4"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6406CB1"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sz w:val="22"/>
          <w:szCs w:val="22"/>
          <w:lang w:eastAsia="en-US"/>
        </w:rPr>
        <w:t xml:space="preserve">[Figure 7] The </w:t>
      </w:r>
      <w:r w:rsidRPr="003F37A6">
        <w:rPr>
          <w:rFonts w:ascii="Arial Nova" w:eastAsia="Calibri" w:hAnsi="Arial Nova"/>
          <w:i/>
          <w:iCs/>
          <w:sz w:val="22"/>
          <w:szCs w:val="22"/>
          <w:lang w:eastAsia="en-US"/>
        </w:rPr>
        <w:t>Armada Portrait</w:t>
      </w:r>
      <w:r w:rsidRPr="003F37A6">
        <w:rPr>
          <w:rFonts w:ascii="Arial Nova" w:eastAsia="Calibri" w:hAnsi="Arial Nova"/>
          <w:sz w:val="22"/>
          <w:szCs w:val="22"/>
          <w:lang w:eastAsia="en-US"/>
        </w:rPr>
        <w:t xml:space="preserve"> (c. 1588).</w:t>
      </w:r>
    </w:p>
    <w:p w14:paraId="60969AAD"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0CB8BE4F"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26699FE9"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D2884DD"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567DD63E"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490FF10"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p>
    <w:p w14:paraId="3995C9ED"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noProof/>
          <w:sz w:val="22"/>
          <w:szCs w:val="22"/>
          <w:lang w:eastAsia="en-US"/>
        </w:rPr>
        <w:drawing>
          <wp:anchor distT="0" distB="0" distL="114300" distR="114300" simplePos="0" relativeHeight="251666432" behindDoc="0" locked="0" layoutInCell="1" allowOverlap="1" wp14:anchorId="3E5D83A3" wp14:editId="248FCA5A">
            <wp:simplePos x="914400" y="1200150"/>
            <wp:positionH relativeFrom="margin">
              <wp:align>center</wp:align>
            </wp:positionH>
            <wp:positionV relativeFrom="margin">
              <wp:align>center</wp:align>
            </wp:positionV>
            <wp:extent cx="5731510" cy="6947535"/>
            <wp:effectExtent l="0" t="0" r="2540" b="5715"/>
            <wp:wrapSquare wrapText="bothSides"/>
            <wp:docPr id="4" name="Picture 4" descr="A person wearing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rtrait of Henry Lee.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6947535"/>
                    </a:xfrm>
                    <a:prstGeom prst="rect">
                      <a:avLst/>
                    </a:prstGeom>
                  </pic:spPr>
                </pic:pic>
              </a:graphicData>
            </a:graphic>
          </wp:anchor>
        </w:drawing>
      </w:r>
    </w:p>
    <w:p w14:paraId="42705D04" w14:textId="77777777" w:rsidR="003F37A6" w:rsidRPr="003F37A6" w:rsidRDefault="003F37A6" w:rsidP="003F37A6">
      <w:pPr>
        <w:tabs>
          <w:tab w:val="left" w:pos="5220"/>
        </w:tabs>
        <w:spacing w:after="160" w:line="259" w:lineRule="auto"/>
        <w:jc w:val="center"/>
        <w:rPr>
          <w:rFonts w:ascii="Arial Nova" w:eastAsia="Calibri" w:hAnsi="Arial Nova"/>
          <w:sz w:val="22"/>
          <w:szCs w:val="22"/>
          <w:lang w:eastAsia="en-US"/>
        </w:rPr>
      </w:pPr>
      <w:r w:rsidRPr="003F37A6">
        <w:rPr>
          <w:rFonts w:ascii="Arial Nova" w:eastAsia="Calibri" w:hAnsi="Arial Nova"/>
          <w:sz w:val="22"/>
          <w:szCs w:val="22"/>
          <w:lang w:eastAsia="en-US"/>
        </w:rPr>
        <w:t xml:space="preserve">[Figure 8] </w:t>
      </w:r>
      <w:r w:rsidRPr="003F37A6">
        <w:rPr>
          <w:rFonts w:ascii="Arial Nova" w:eastAsia="Calibri" w:hAnsi="Arial Nova"/>
          <w:i/>
          <w:iCs/>
          <w:sz w:val="22"/>
          <w:szCs w:val="22"/>
          <w:lang w:eastAsia="en-US"/>
        </w:rPr>
        <w:t xml:space="preserve">Portrait of Sir Henry Lee </w:t>
      </w:r>
      <w:r w:rsidRPr="003F37A6">
        <w:rPr>
          <w:rFonts w:ascii="Arial Nova" w:eastAsia="Calibri" w:hAnsi="Arial Nova"/>
          <w:sz w:val="22"/>
          <w:szCs w:val="22"/>
          <w:lang w:eastAsia="en-US"/>
        </w:rPr>
        <w:t>(1568).</w:t>
      </w:r>
    </w:p>
    <w:sectPr w:rsidR="003F37A6" w:rsidRPr="003F37A6" w:rsidSect="00BB6FDF">
      <w:footerReference w:type="default" r:id="rId29"/>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B617B" w14:textId="77777777" w:rsidR="00063FCD" w:rsidRDefault="00063FCD">
      <w:r>
        <w:separator/>
      </w:r>
    </w:p>
  </w:endnote>
  <w:endnote w:type="continuationSeparator" w:id="0">
    <w:p w14:paraId="3D471104" w14:textId="77777777" w:rsidR="00063FCD" w:rsidRDefault="00063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7640471"/>
      <w:docPartObj>
        <w:docPartGallery w:val="Page Numbers (Bottom of Page)"/>
        <w:docPartUnique/>
      </w:docPartObj>
    </w:sdtPr>
    <w:sdtEndPr>
      <w:rPr>
        <w:noProof/>
      </w:rPr>
    </w:sdtEndPr>
    <w:sdtContent>
      <w:p w14:paraId="31E247C6" w14:textId="7902832B" w:rsidR="00063FCD" w:rsidRDefault="00063FCD">
        <w:pPr>
          <w:pStyle w:val="Footer"/>
          <w:jc w:val="center"/>
        </w:pPr>
        <w:r w:rsidRPr="00EB37D7">
          <w:rPr>
            <w:rFonts w:ascii="Arial Nova" w:hAnsi="Arial Nova"/>
            <w:sz w:val="20"/>
            <w:szCs w:val="20"/>
          </w:rPr>
          <w:fldChar w:fldCharType="begin"/>
        </w:r>
        <w:r w:rsidRPr="00EB37D7">
          <w:rPr>
            <w:rFonts w:ascii="Arial Nova" w:hAnsi="Arial Nova"/>
            <w:sz w:val="20"/>
            <w:szCs w:val="20"/>
          </w:rPr>
          <w:instrText xml:space="preserve"> PAGE   \* MERGEFORMAT </w:instrText>
        </w:r>
        <w:r w:rsidRPr="00EB37D7">
          <w:rPr>
            <w:rFonts w:ascii="Arial Nova" w:hAnsi="Arial Nova"/>
            <w:sz w:val="20"/>
            <w:szCs w:val="20"/>
          </w:rPr>
          <w:fldChar w:fldCharType="separate"/>
        </w:r>
        <w:r w:rsidRPr="00EB37D7">
          <w:rPr>
            <w:rFonts w:ascii="Arial Nova" w:hAnsi="Arial Nova"/>
            <w:noProof/>
            <w:sz w:val="20"/>
            <w:szCs w:val="20"/>
          </w:rPr>
          <w:t>2</w:t>
        </w:r>
        <w:r w:rsidRPr="00EB37D7">
          <w:rPr>
            <w:rFonts w:ascii="Arial Nova" w:hAnsi="Arial Nova"/>
            <w:noProof/>
            <w:sz w:val="20"/>
            <w:szCs w:val="20"/>
          </w:rPr>
          <w:fldChar w:fldCharType="end"/>
        </w:r>
      </w:p>
    </w:sdtContent>
  </w:sdt>
  <w:p w14:paraId="30BCD509" w14:textId="03B0D4D9" w:rsidR="00063FCD" w:rsidRPr="00337A70" w:rsidRDefault="00063FCD">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C4380" w14:textId="77777777" w:rsidR="00063FCD" w:rsidRDefault="00063FCD">
      <w:r>
        <w:separator/>
      </w:r>
    </w:p>
  </w:footnote>
  <w:footnote w:type="continuationSeparator" w:id="0">
    <w:p w14:paraId="74D22A8B" w14:textId="77777777" w:rsidR="00063FCD" w:rsidRDefault="00063FCD">
      <w:r>
        <w:continuationSeparator/>
      </w:r>
    </w:p>
  </w:footnote>
  <w:footnote w:id="1">
    <w:p w14:paraId="34AD6B6C" w14:textId="129FB7AA" w:rsidR="00063FCD" w:rsidRPr="00600C4F" w:rsidRDefault="00063FCD" w:rsidP="00697345">
      <w:pPr>
        <w:pStyle w:val="FootnoteText"/>
        <w:rPr>
          <w:rFonts w:ascii="Arial Nova" w:hAnsi="Arial Nova"/>
        </w:rPr>
      </w:pPr>
      <w:r w:rsidRPr="00600C4F">
        <w:rPr>
          <w:rStyle w:val="FootnoteReference"/>
          <w:rFonts w:ascii="Arial Nova" w:hAnsi="Arial Nova"/>
        </w:rPr>
        <w:footnoteRef/>
      </w:r>
      <w:r w:rsidRPr="00600C4F">
        <w:rPr>
          <w:rFonts w:ascii="Arial Nova" w:hAnsi="Arial Nova"/>
        </w:rPr>
        <w:t xml:space="preserve"> </w:t>
      </w:r>
      <w:bookmarkStart w:id="0" w:name="_Hlk38813256"/>
      <w:r w:rsidRPr="00600C4F">
        <w:rPr>
          <w:rFonts w:ascii="Arial Nova" w:hAnsi="Arial Nova"/>
        </w:rPr>
        <w:t xml:space="preserve">D. Cressy, </w:t>
      </w:r>
      <w:r w:rsidRPr="00600C4F">
        <w:rPr>
          <w:rFonts w:ascii="Arial Nova" w:hAnsi="Arial Nova"/>
          <w:i/>
          <w:iCs/>
        </w:rPr>
        <w:t>Birth, Marriage, and Death: Ritual, Religion, and the Life-Cycle in Tudor and Stuart England</w:t>
      </w:r>
      <w:r>
        <w:rPr>
          <w:rFonts w:ascii="Arial Nova" w:hAnsi="Arial Nova"/>
        </w:rPr>
        <w:t>.</w:t>
      </w:r>
      <w:r w:rsidRPr="00600C4F">
        <w:rPr>
          <w:rFonts w:ascii="Arial Nova" w:hAnsi="Arial Nova"/>
        </w:rPr>
        <w:t xml:space="preserve"> (Oxford: Oxford University Press, 1997), p. 235.</w:t>
      </w:r>
      <w:bookmarkEnd w:id="0"/>
    </w:p>
  </w:footnote>
  <w:footnote w:id="2">
    <w:p w14:paraId="7BFECFCB" w14:textId="77777777" w:rsidR="00063FCD" w:rsidRPr="00600C4F" w:rsidRDefault="00063FCD" w:rsidP="00697345">
      <w:pPr>
        <w:pStyle w:val="FootnoteText"/>
        <w:rPr>
          <w:rFonts w:ascii="Arial Nova" w:hAnsi="Arial Nova"/>
        </w:rPr>
      </w:pPr>
      <w:r w:rsidRPr="00600C4F">
        <w:rPr>
          <w:rStyle w:val="FootnoteReference"/>
          <w:rFonts w:ascii="Arial Nova" w:hAnsi="Arial Nova"/>
        </w:rPr>
        <w:footnoteRef/>
      </w:r>
      <w:r w:rsidRPr="00600C4F">
        <w:rPr>
          <w:rFonts w:ascii="Arial Nova" w:hAnsi="Arial Nova"/>
        </w:rPr>
        <w:t xml:space="preserve"> A. Plowden, </w:t>
      </w:r>
      <w:r w:rsidRPr="00600C4F">
        <w:rPr>
          <w:rFonts w:ascii="Arial Nova" w:hAnsi="Arial Nova"/>
          <w:i/>
          <w:iCs/>
        </w:rPr>
        <w:t>Tudor Women: Queens and Commoners</w:t>
      </w:r>
      <w:r w:rsidRPr="00600C4F">
        <w:rPr>
          <w:rFonts w:ascii="Arial Nova" w:hAnsi="Arial Nova"/>
        </w:rPr>
        <w:t>. 2nd ed. (London: Weidenfeld &amp; Nicholson, 2002), p. 23.</w:t>
      </w:r>
    </w:p>
  </w:footnote>
  <w:footnote w:id="3">
    <w:p w14:paraId="79769C79" w14:textId="1455C1F0" w:rsidR="00063FCD" w:rsidRDefault="00063FCD" w:rsidP="00697345">
      <w:pPr>
        <w:pStyle w:val="FootnoteText"/>
      </w:pPr>
      <w:r w:rsidRPr="00600C4F">
        <w:rPr>
          <w:rStyle w:val="FootnoteReference"/>
          <w:rFonts w:ascii="Arial Nova" w:hAnsi="Arial Nova"/>
        </w:rPr>
        <w:footnoteRef/>
      </w:r>
      <w:r w:rsidRPr="00600C4F">
        <w:rPr>
          <w:rFonts w:ascii="Arial Nova" w:hAnsi="Arial Nova"/>
        </w:rPr>
        <w:t xml:space="preserve"> D. Cressy, </w:t>
      </w:r>
      <w:r w:rsidRPr="00600C4F">
        <w:rPr>
          <w:rFonts w:ascii="Arial Nova" w:hAnsi="Arial Nova"/>
          <w:i/>
          <w:iCs/>
        </w:rPr>
        <w:t>Birth, Marriage, and Death: Ritual, Religion, and the Life-Cycle in Tudor and Stuart England</w:t>
      </w:r>
      <w:r w:rsidRPr="00600C4F">
        <w:rPr>
          <w:rFonts w:ascii="Arial Nova" w:hAnsi="Arial Nova"/>
        </w:rPr>
        <w:t>, p. 287.</w:t>
      </w:r>
    </w:p>
  </w:footnote>
  <w:footnote w:id="4">
    <w:p w14:paraId="565DC65E" w14:textId="77777777" w:rsidR="00063FCD" w:rsidRPr="00600C4F" w:rsidRDefault="00063FCD" w:rsidP="00697345">
      <w:pPr>
        <w:pStyle w:val="FootnoteText"/>
        <w:rPr>
          <w:rFonts w:ascii="Arial Nova" w:hAnsi="Arial Nova"/>
        </w:rPr>
      </w:pPr>
      <w:r w:rsidRPr="00600C4F">
        <w:rPr>
          <w:rStyle w:val="FootnoteReference"/>
          <w:rFonts w:ascii="Arial Nova" w:hAnsi="Arial Nova"/>
        </w:rPr>
        <w:footnoteRef/>
      </w:r>
      <w:r w:rsidRPr="00600C4F">
        <w:rPr>
          <w:rFonts w:ascii="Arial Nova" w:hAnsi="Arial Nova"/>
        </w:rPr>
        <w:t xml:space="preserve"> J. Guy, </w:t>
      </w:r>
      <w:r w:rsidRPr="00600C4F">
        <w:rPr>
          <w:rFonts w:ascii="Arial Nova" w:hAnsi="Arial Nova"/>
          <w:i/>
          <w:iCs/>
        </w:rPr>
        <w:t>The Oxford History of Britain: The Tudors and Stuarts</w:t>
      </w:r>
      <w:r w:rsidRPr="00600C4F">
        <w:rPr>
          <w:rFonts w:ascii="Arial Nova" w:hAnsi="Arial Nova"/>
        </w:rPr>
        <w:t xml:space="preserve">. Vol. III. (Oxford: Oxford University Press, 1984). </w:t>
      </w:r>
    </w:p>
  </w:footnote>
  <w:footnote w:id="5">
    <w:p w14:paraId="668FDA17" w14:textId="77777777" w:rsidR="00063FCD" w:rsidRDefault="00063FCD" w:rsidP="00697345">
      <w:pPr>
        <w:pStyle w:val="FootnoteText"/>
      </w:pPr>
      <w:r w:rsidRPr="00600C4F">
        <w:rPr>
          <w:rStyle w:val="FootnoteReference"/>
          <w:rFonts w:ascii="Arial Nova" w:hAnsi="Arial Nova"/>
        </w:rPr>
        <w:footnoteRef/>
      </w:r>
      <w:r w:rsidRPr="00600C4F">
        <w:rPr>
          <w:rFonts w:ascii="Arial Nova" w:hAnsi="Arial Nova"/>
        </w:rPr>
        <w:t xml:space="preserve"> T. Borman, </w:t>
      </w:r>
      <w:r w:rsidRPr="00600C4F">
        <w:rPr>
          <w:rFonts w:ascii="Arial Nova" w:hAnsi="Arial Nova"/>
          <w:i/>
          <w:iCs/>
        </w:rPr>
        <w:t>Elizabeth’s Women, The Hidden Story of the Virgin Queen</w:t>
      </w:r>
      <w:r w:rsidRPr="00600C4F">
        <w:rPr>
          <w:rFonts w:ascii="Arial Nova" w:hAnsi="Arial Nova"/>
        </w:rPr>
        <w:t>. (London: Vintage, 2010).</w:t>
      </w:r>
    </w:p>
  </w:footnote>
  <w:footnote w:id="6">
    <w:p w14:paraId="0AA4B731" w14:textId="499058A4" w:rsidR="00063FCD" w:rsidRPr="00BD6275" w:rsidRDefault="00063FCD" w:rsidP="00F2459F">
      <w:pPr>
        <w:pStyle w:val="FootnoteText"/>
        <w:rPr>
          <w:rFonts w:ascii="Arial Nova" w:hAnsi="Arial Nova"/>
        </w:rPr>
      </w:pPr>
      <w:r w:rsidRPr="00BD6275">
        <w:rPr>
          <w:rStyle w:val="FootnoteReference"/>
          <w:rFonts w:ascii="Arial Nova" w:hAnsi="Arial Nova"/>
        </w:rPr>
        <w:footnoteRef/>
      </w:r>
      <w:r w:rsidRPr="00BD6275">
        <w:rPr>
          <w:rFonts w:ascii="Arial Nova" w:hAnsi="Arial Nova"/>
        </w:rPr>
        <w:t xml:space="preserve"> </w:t>
      </w:r>
      <w:r>
        <w:rPr>
          <w:rFonts w:ascii="Arial Nova" w:hAnsi="Arial Nova"/>
        </w:rPr>
        <w:t xml:space="preserve">J. </w:t>
      </w:r>
      <w:r w:rsidRPr="00BD6275">
        <w:rPr>
          <w:rFonts w:ascii="Arial Nova" w:hAnsi="Arial Nova"/>
        </w:rPr>
        <w:t xml:space="preserve">Guy, </w:t>
      </w:r>
      <w:r w:rsidRPr="00BD6275">
        <w:rPr>
          <w:rFonts w:ascii="Arial Nova" w:hAnsi="Arial Nova"/>
          <w:i/>
          <w:iCs/>
        </w:rPr>
        <w:t>The Oxford History of Britain: The Tudors and Stuarts</w:t>
      </w:r>
      <w:r w:rsidRPr="00BD6275">
        <w:rPr>
          <w:rFonts w:ascii="Arial Nova" w:hAnsi="Arial Nova"/>
        </w:rPr>
        <w:t>. Vol. III. (Oxford: Oxford University Press, 1984), p. 9.</w:t>
      </w:r>
    </w:p>
  </w:footnote>
  <w:footnote w:id="7">
    <w:p w14:paraId="6C147A49" w14:textId="6710F57F" w:rsidR="00063FCD" w:rsidRPr="00BD6275" w:rsidRDefault="00063FCD" w:rsidP="00F2459F">
      <w:pPr>
        <w:pStyle w:val="FootnoteText"/>
        <w:rPr>
          <w:rFonts w:ascii="Arial Nova" w:hAnsi="Arial Nova"/>
        </w:rPr>
      </w:pPr>
      <w:r w:rsidRPr="00BD6275">
        <w:rPr>
          <w:rStyle w:val="FootnoteReference"/>
          <w:rFonts w:ascii="Arial Nova" w:hAnsi="Arial Nova"/>
        </w:rPr>
        <w:footnoteRef/>
      </w:r>
      <w:r w:rsidRPr="00BD6275">
        <w:rPr>
          <w:rFonts w:ascii="Arial Nova" w:hAnsi="Arial Nova"/>
        </w:rPr>
        <w:t xml:space="preserve"> </w:t>
      </w:r>
      <w:r>
        <w:rPr>
          <w:rFonts w:ascii="Arial Nova" w:hAnsi="Arial Nova"/>
        </w:rPr>
        <w:t xml:space="preserve">D. </w:t>
      </w:r>
      <w:r w:rsidRPr="00BD6275">
        <w:rPr>
          <w:rFonts w:ascii="Arial Nova" w:hAnsi="Arial Nova"/>
        </w:rPr>
        <w:t>MacCulloch,</w:t>
      </w:r>
      <w:r>
        <w:rPr>
          <w:rFonts w:ascii="Arial Nova" w:hAnsi="Arial Nova"/>
        </w:rPr>
        <w:t xml:space="preserve"> </w:t>
      </w:r>
      <w:r w:rsidRPr="00BD6275">
        <w:rPr>
          <w:rFonts w:ascii="Arial Nova" w:hAnsi="Arial Nova"/>
          <w:i/>
          <w:iCs/>
        </w:rPr>
        <w:t>The Oxford Illustrated History of Tudor and Stuart Britain</w:t>
      </w:r>
      <w:r w:rsidRPr="00BD6275">
        <w:rPr>
          <w:rFonts w:ascii="Arial Nova" w:hAnsi="Arial Nova"/>
        </w:rPr>
        <w:t>, ed. J. Morill. (Oxford: Oxford University Press, 1996), p. 38.</w:t>
      </w:r>
    </w:p>
  </w:footnote>
  <w:footnote w:id="8">
    <w:p w14:paraId="68A43828" w14:textId="555CABE2" w:rsidR="00063FCD" w:rsidRPr="00BD6275" w:rsidRDefault="00063FCD" w:rsidP="00F2459F">
      <w:pPr>
        <w:pStyle w:val="FootnoteText"/>
        <w:rPr>
          <w:rFonts w:ascii="Arial Nova" w:hAnsi="Arial Nova"/>
        </w:rPr>
      </w:pPr>
      <w:r w:rsidRPr="00BD6275">
        <w:rPr>
          <w:rStyle w:val="FootnoteReference"/>
          <w:rFonts w:ascii="Arial Nova" w:hAnsi="Arial Nova"/>
        </w:rPr>
        <w:footnoteRef/>
      </w:r>
      <w:r w:rsidRPr="00BD6275">
        <w:rPr>
          <w:rFonts w:ascii="Arial Nova" w:hAnsi="Arial Nova"/>
        </w:rPr>
        <w:t xml:space="preserve"> </w:t>
      </w:r>
      <w:r>
        <w:rPr>
          <w:rFonts w:ascii="Arial Nova" w:hAnsi="Arial Nova"/>
        </w:rPr>
        <w:t xml:space="preserve">J. </w:t>
      </w:r>
      <w:r w:rsidRPr="00BD6275">
        <w:rPr>
          <w:rFonts w:ascii="Arial Nova" w:hAnsi="Arial Nova"/>
        </w:rPr>
        <w:t xml:space="preserve">Guy, </w:t>
      </w:r>
      <w:r w:rsidRPr="00BD6275">
        <w:rPr>
          <w:rFonts w:ascii="Arial Nova" w:hAnsi="Arial Nova"/>
          <w:i/>
          <w:iCs/>
        </w:rPr>
        <w:t>The Oxford History of Britain: The Tudors and Stuarts</w:t>
      </w:r>
      <w:r w:rsidRPr="00BD6275">
        <w:rPr>
          <w:rFonts w:ascii="Arial Nova" w:hAnsi="Arial Nova"/>
        </w:rPr>
        <w:t>. Vol. III.</w:t>
      </w:r>
      <w:r>
        <w:rPr>
          <w:rFonts w:ascii="Arial Nova" w:hAnsi="Arial Nova"/>
        </w:rPr>
        <w:t xml:space="preserve">, </w:t>
      </w:r>
      <w:r w:rsidRPr="00BD6275">
        <w:rPr>
          <w:rFonts w:ascii="Arial Nova" w:hAnsi="Arial Nova"/>
        </w:rPr>
        <w:t>p. 2.</w:t>
      </w:r>
    </w:p>
  </w:footnote>
  <w:footnote w:id="9">
    <w:p w14:paraId="7F0B3743" w14:textId="032B1205" w:rsidR="00063FCD" w:rsidRPr="00C468E9" w:rsidRDefault="00063FCD" w:rsidP="00F2459F">
      <w:pPr>
        <w:pStyle w:val="FootnoteText"/>
        <w:rPr>
          <w:rFonts w:ascii="Arial Nova" w:hAnsi="Arial Nova"/>
        </w:rPr>
      </w:pPr>
      <w:r w:rsidRPr="00BD6275">
        <w:rPr>
          <w:rStyle w:val="FootnoteReference"/>
          <w:rFonts w:ascii="Arial Nova" w:hAnsi="Arial Nova"/>
        </w:rPr>
        <w:footnoteRef/>
      </w:r>
      <w:r w:rsidRPr="00BD6275">
        <w:rPr>
          <w:rFonts w:ascii="Arial Nova" w:hAnsi="Arial Nova"/>
        </w:rPr>
        <w:t xml:space="preserve"> </w:t>
      </w:r>
      <w:r>
        <w:rPr>
          <w:rFonts w:ascii="Arial Nova" w:hAnsi="Arial Nova"/>
        </w:rPr>
        <w:t xml:space="preserve">Ibid., </w:t>
      </w:r>
      <w:r w:rsidRPr="00BD6275">
        <w:rPr>
          <w:rFonts w:ascii="Arial Nova" w:hAnsi="Arial Nova"/>
        </w:rPr>
        <w:t>p. 10.</w:t>
      </w:r>
    </w:p>
  </w:footnote>
  <w:footnote w:id="10">
    <w:p w14:paraId="6C53F249" w14:textId="35E88A33" w:rsidR="00063FCD" w:rsidRPr="00D073CE" w:rsidRDefault="00063FCD" w:rsidP="00F2459F">
      <w:pPr>
        <w:pStyle w:val="FootnoteText"/>
        <w:rPr>
          <w:rFonts w:ascii="Arial Nova" w:hAnsi="Arial Nova"/>
        </w:rPr>
      </w:pPr>
      <w:r w:rsidRPr="00D073CE">
        <w:rPr>
          <w:rStyle w:val="FootnoteReference"/>
          <w:rFonts w:ascii="Arial Nova" w:hAnsi="Arial Nova"/>
        </w:rPr>
        <w:footnoteRef/>
      </w:r>
      <w:r w:rsidRPr="00D073CE">
        <w:rPr>
          <w:rFonts w:ascii="Arial Nova" w:hAnsi="Arial Nova"/>
        </w:rPr>
        <w:t xml:space="preserve"> </w:t>
      </w:r>
      <w:r>
        <w:rPr>
          <w:rFonts w:ascii="Arial Nova" w:hAnsi="Arial Nova"/>
        </w:rPr>
        <w:t>Ibid., p. 12.</w:t>
      </w:r>
    </w:p>
  </w:footnote>
  <w:footnote w:id="11">
    <w:p w14:paraId="6B82B88D" w14:textId="7ADB6CD1" w:rsidR="00063FCD" w:rsidRPr="00D073CE" w:rsidRDefault="00063FCD" w:rsidP="00F2459F">
      <w:pPr>
        <w:pStyle w:val="FootnoteText"/>
        <w:rPr>
          <w:rFonts w:ascii="Arial Nova" w:hAnsi="Arial Nova"/>
        </w:rPr>
      </w:pPr>
      <w:r w:rsidRPr="00D073CE">
        <w:rPr>
          <w:rStyle w:val="FootnoteReference"/>
          <w:rFonts w:ascii="Arial Nova" w:hAnsi="Arial Nova"/>
        </w:rPr>
        <w:footnoteRef/>
      </w:r>
      <w:r>
        <w:rPr>
          <w:rFonts w:ascii="Arial Nova" w:hAnsi="Arial Nova"/>
        </w:rPr>
        <w:t xml:space="preserve"> </w:t>
      </w:r>
      <w:r w:rsidRPr="00673792">
        <w:rPr>
          <w:rFonts w:ascii="Arial Nova" w:hAnsi="Arial Nova"/>
        </w:rPr>
        <w:t xml:space="preserve">J. Guy, </w:t>
      </w:r>
      <w:r w:rsidRPr="00673792">
        <w:rPr>
          <w:rFonts w:ascii="Arial Nova" w:hAnsi="Arial Nova"/>
          <w:i/>
          <w:iCs/>
        </w:rPr>
        <w:t>The Oxford History of Britain: The Tudors and Stuarts</w:t>
      </w:r>
      <w:r w:rsidRPr="00673792">
        <w:rPr>
          <w:rFonts w:ascii="Arial Nova" w:hAnsi="Arial Nova"/>
        </w:rPr>
        <w:t>. Vol. III., p. 1</w:t>
      </w:r>
      <w:r>
        <w:rPr>
          <w:rFonts w:ascii="Arial Nova" w:hAnsi="Arial Nova"/>
        </w:rPr>
        <w:t>0.</w:t>
      </w:r>
    </w:p>
  </w:footnote>
  <w:footnote w:id="12">
    <w:p w14:paraId="10EEF7EE" w14:textId="77777777" w:rsidR="00063FCD" w:rsidRPr="00D073CE" w:rsidRDefault="00063FCD" w:rsidP="00F2459F">
      <w:pPr>
        <w:pStyle w:val="FootnoteText"/>
        <w:rPr>
          <w:rFonts w:ascii="Arial Nova" w:hAnsi="Arial Nova"/>
        </w:rPr>
      </w:pPr>
      <w:r w:rsidRPr="00D073CE">
        <w:rPr>
          <w:rStyle w:val="FootnoteReference"/>
          <w:rFonts w:ascii="Arial Nova" w:hAnsi="Arial Nova"/>
        </w:rPr>
        <w:footnoteRef/>
      </w:r>
      <w:r w:rsidRPr="00D073CE">
        <w:rPr>
          <w:rFonts w:ascii="Arial Nova" w:hAnsi="Arial Nova"/>
        </w:rPr>
        <w:t xml:space="preserve"> Henry VII, </w:t>
      </w:r>
      <w:r w:rsidRPr="00D073CE">
        <w:rPr>
          <w:rFonts w:ascii="Arial Nova" w:hAnsi="Arial Nova"/>
          <w:i/>
          <w:iCs/>
        </w:rPr>
        <w:t>The Will of Henry VII</w:t>
      </w:r>
      <w:r w:rsidRPr="00D073CE">
        <w:rPr>
          <w:rFonts w:ascii="Arial Nova" w:hAnsi="Arial Nova"/>
        </w:rPr>
        <w:t>, ed. S. Bryson. (Gloucestershire: Amberley Publishing, 2018), pp. 38 – 40.</w:t>
      </w:r>
    </w:p>
  </w:footnote>
  <w:footnote w:id="13">
    <w:p w14:paraId="3AAA1EEE" w14:textId="77777777" w:rsidR="00063FCD" w:rsidRPr="00D073CE" w:rsidRDefault="00063FCD" w:rsidP="00F2459F">
      <w:pPr>
        <w:pStyle w:val="FootnoteText"/>
        <w:rPr>
          <w:rFonts w:ascii="Arial Nova" w:hAnsi="Arial Nova"/>
        </w:rPr>
      </w:pPr>
      <w:r w:rsidRPr="00D073CE">
        <w:rPr>
          <w:rStyle w:val="FootnoteReference"/>
          <w:rFonts w:ascii="Arial Nova" w:hAnsi="Arial Nova"/>
        </w:rPr>
        <w:footnoteRef/>
      </w:r>
      <w:r w:rsidRPr="00D073CE">
        <w:rPr>
          <w:rFonts w:ascii="Arial Nova" w:hAnsi="Arial Nova"/>
        </w:rPr>
        <w:t xml:space="preserve"> G. A. Bergenroth, </w:t>
      </w:r>
      <w:r w:rsidRPr="00D073CE">
        <w:rPr>
          <w:rFonts w:ascii="Arial Nova" w:hAnsi="Arial Nova"/>
          <w:i/>
          <w:iCs/>
        </w:rPr>
        <w:t>Calendar of Letters, Dispatches, and State Papers relating to the Negotiations between England and Spain</w:t>
      </w:r>
      <w:r w:rsidRPr="00D073CE">
        <w:rPr>
          <w:rFonts w:ascii="Arial Nova" w:hAnsi="Arial Nova"/>
        </w:rPr>
        <w:t>, ed. D. O’Sullivan. (Essex: Longman, 1993).</w:t>
      </w:r>
    </w:p>
  </w:footnote>
  <w:footnote w:id="14">
    <w:p w14:paraId="2B717684" w14:textId="0C2FD0B3" w:rsidR="00063FCD" w:rsidRPr="00D073CE" w:rsidRDefault="00063FCD" w:rsidP="00F2459F">
      <w:pPr>
        <w:pStyle w:val="FootnoteText"/>
        <w:rPr>
          <w:rFonts w:ascii="Arial Nova" w:hAnsi="Arial Nova"/>
        </w:rPr>
      </w:pPr>
      <w:r w:rsidRPr="00D073CE">
        <w:rPr>
          <w:rStyle w:val="FootnoteReference"/>
          <w:rFonts w:ascii="Arial Nova" w:hAnsi="Arial Nova"/>
        </w:rPr>
        <w:footnoteRef/>
      </w:r>
      <w:r w:rsidRPr="00D073CE">
        <w:rPr>
          <w:rFonts w:ascii="Arial Nova" w:hAnsi="Arial Nova"/>
        </w:rPr>
        <w:t xml:space="preserve"> J. Guy, </w:t>
      </w:r>
      <w:r w:rsidRPr="00D073CE">
        <w:rPr>
          <w:rFonts w:ascii="Arial Nova" w:hAnsi="Arial Nova"/>
          <w:i/>
          <w:iCs/>
        </w:rPr>
        <w:t>The Oxford History of Britain: The Tudors and Stuarts</w:t>
      </w:r>
      <w:r w:rsidRPr="00D073CE">
        <w:rPr>
          <w:rFonts w:ascii="Arial Nova" w:hAnsi="Arial Nova"/>
        </w:rPr>
        <w:t>. Vol. III., p. 1</w:t>
      </w:r>
      <w:r>
        <w:rPr>
          <w:rFonts w:ascii="Arial Nova" w:hAnsi="Arial Nova"/>
        </w:rPr>
        <w:t>3.</w:t>
      </w:r>
    </w:p>
  </w:footnote>
  <w:footnote w:id="15">
    <w:p w14:paraId="3ADC6891" w14:textId="22B5CE77" w:rsidR="00063FCD" w:rsidRPr="00C468E9" w:rsidRDefault="00063FCD" w:rsidP="00F2459F">
      <w:pPr>
        <w:pStyle w:val="FootnoteText"/>
        <w:rPr>
          <w:rFonts w:ascii="Arial Nova" w:hAnsi="Arial Nova"/>
        </w:rPr>
      </w:pPr>
      <w:r w:rsidRPr="00D073CE">
        <w:rPr>
          <w:rStyle w:val="FootnoteReference"/>
          <w:rFonts w:ascii="Arial Nova" w:hAnsi="Arial Nova"/>
        </w:rPr>
        <w:footnoteRef/>
      </w:r>
      <w:r w:rsidRPr="00D073CE">
        <w:rPr>
          <w:rFonts w:ascii="Arial Nova" w:hAnsi="Arial Nova"/>
        </w:rPr>
        <w:t xml:space="preserve"> </w:t>
      </w:r>
      <w:r>
        <w:rPr>
          <w:rFonts w:ascii="Arial Nova" w:hAnsi="Arial Nova"/>
        </w:rPr>
        <w:t xml:space="preserve">Ibid., p. 19. </w:t>
      </w:r>
    </w:p>
  </w:footnote>
  <w:footnote w:id="16">
    <w:p w14:paraId="34A44883" w14:textId="0E1BD3C3" w:rsidR="00063FCD" w:rsidRPr="00AF5879" w:rsidRDefault="00063FCD" w:rsidP="00F2459F">
      <w:pPr>
        <w:pStyle w:val="FootnoteText"/>
        <w:rPr>
          <w:rFonts w:ascii="Arial Nova" w:hAnsi="Arial Nova"/>
        </w:rPr>
      </w:pPr>
      <w:r w:rsidRPr="00AF5879">
        <w:rPr>
          <w:rStyle w:val="FootnoteReference"/>
          <w:rFonts w:ascii="Arial Nova" w:hAnsi="Arial Nova"/>
        </w:rPr>
        <w:footnoteRef/>
      </w:r>
      <w:r w:rsidRPr="00AF5879">
        <w:rPr>
          <w:rFonts w:ascii="Arial Nova" w:hAnsi="Arial Nova"/>
        </w:rPr>
        <w:t xml:space="preserve"> </w:t>
      </w:r>
      <w:r>
        <w:rPr>
          <w:rFonts w:ascii="Arial Nova" w:hAnsi="Arial Nova"/>
        </w:rPr>
        <w:t xml:space="preserve">A. L. </w:t>
      </w:r>
      <w:r w:rsidRPr="00AF5879">
        <w:rPr>
          <w:rFonts w:ascii="Arial Nova" w:hAnsi="Arial Nova"/>
        </w:rPr>
        <w:t>Erickson,</w:t>
      </w:r>
      <w:r>
        <w:rPr>
          <w:rFonts w:ascii="Arial Nova" w:hAnsi="Arial Nova"/>
        </w:rPr>
        <w:t xml:space="preserve"> </w:t>
      </w:r>
      <w:r w:rsidRPr="00AF5879">
        <w:rPr>
          <w:rFonts w:ascii="Arial Nova" w:hAnsi="Arial Nova"/>
          <w:i/>
          <w:iCs/>
        </w:rPr>
        <w:t>The Oxford Illustrated History of Tudor and Stuart Britain</w:t>
      </w:r>
      <w:r w:rsidRPr="00AF5879">
        <w:rPr>
          <w:rFonts w:ascii="Arial Nova" w:hAnsi="Arial Nova"/>
        </w:rPr>
        <w:t>, ed. J. Morill. (Oxford: Oxford University Press, 1996), p. 98.</w:t>
      </w:r>
    </w:p>
  </w:footnote>
  <w:footnote w:id="17">
    <w:p w14:paraId="1D7E8828" w14:textId="11063E40" w:rsidR="00063FCD" w:rsidRPr="00AF5879" w:rsidRDefault="00063FCD" w:rsidP="00F2459F">
      <w:pPr>
        <w:pStyle w:val="FootnoteText"/>
        <w:rPr>
          <w:rFonts w:ascii="Arial Nova" w:hAnsi="Arial Nova"/>
        </w:rPr>
      </w:pPr>
      <w:r w:rsidRPr="00AF5879">
        <w:rPr>
          <w:rStyle w:val="FootnoteReference"/>
          <w:rFonts w:ascii="Arial Nova" w:hAnsi="Arial Nova"/>
        </w:rPr>
        <w:footnoteRef/>
      </w:r>
      <w:r w:rsidRPr="00AF5879">
        <w:rPr>
          <w:rFonts w:ascii="Arial Nova" w:hAnsi="Arial Nova"/>
        </w:rPr>
        <w:t xml:space="preserve"> </w:t>
      </w:r>
      <w:r>
        <w:rPr>
          <w:rFonts w:ascii="Arial Nova" w:hAnsi="Arial Nova"/>
        </w:rPr>
        <w:t xml:space="preserve">J. </w:t>
      </w:r>
      <w:r w:rsidRPr="00AF5879">
        <w:rPr>
          <w:rFonts w:ascii="Arial Nova" w:hAnsi="Arial Nova"/>
        </w:rPr>
        <w:t xml:space="preserve">Guy, </w:t>
      </w:r>
      <w:r w:rsidRPr="00AF5879">
        <w:rPr>
          <w:rFonts w:ascii="Arial Nova" w:hAnsi="Arial Nova"/>
          <w:i/>
          <w:iCs/>
        </w:rPr>
        <w:t>The Oxford History of Britain: The Tudors and Stuarts</w:t>
      </w:r>
      <w:r w:rsidRPr="00AF5879">
        <w:rPr>
          <w:rFonts w:ascii="Arial Nova" w:hAnsi="Arial Nova"/>
        </w:rPr>
        <w:t>. Vol. III. (Oxford: Oxford University Press, 1984), p. 12.</w:t>
      </w:r>
    </w:p>
  </w:footnote>
  <w:footnote w:id="18">
    <w:p w14:paraId="1A3A33B6" w14:textId="7360D1A3" w:rsidR="00063FCD" w:rsidRPr="00AF5879" w:rsidRDefault="00063FCD" w:rsidP="00F2459F">
      <w:pPr>
        <w:pStyle w:val="FootnoteText"/>
        <w:rPr>
          <w:rFonts w:ascii="Arial Nova" w:hAnsi="Arial Nova"/>
        </w:rPr>
      </w:pPr>
      <w:r w:rsidRPr="00AF5879">
        <w:rPr>
          <w:rStyle w:val="FootnoteReference"/>
          <w:rFonts w:ascii="Arial Nova" w:hAnsi="Arial Nova"/>
        </w:rPr>
        <w:footnoteRef/>
      </w:r>
      <w:r w:rsidRPr="00AF5879">
        <w:rPr>
          <w:rFonts w:ascii="Arial Nova" w:hAnsi="Arial Nova"/>
        </w:rPr>
        <w:t xml:space="preserve"> </w:t>
      </w:r>
      <w:r>
        <w:rPr>
          <w:rFonts w:ascii="Arial Nova" w:hAnsi="Arial Nova"/>
        </w:rPr>
        <w:t xml:space="preserve">D. </w:t>
      </w:r>
      <w:r w:rsidRPr="00AF5879">
        <w:rPr>
          <w:rFonts w:ascii="Arial Nova" w:hAnsi="Arial Nova"/>
        </w:rPr>
        <w:t xml:space="preserve">Cressy, </w:t>
      </w:r>
      <w:r w:rsidRPr="00AF5879">
        <w:rPr>
          <w:rFonts w:ascii="Arial Nova" w:hAnsi="Arial Nova"/>
          <w:i/>
          <w:iCs/>
        </w:rPr>
        <w:t>Birth, Marriage, and Death: Ritual, Religion, and the Life-Cycle in Tudor and Stuart England</w:t>
      </w:r>
      <w:r w:rsidRPr="00AF5879">
        <w:rPr>
          <w:rFonts w:ascii="Arial Nova" w:hAnsi="Arial Nova"/>
        </w:rPr>
        <w:t>. (Oxford: Oxford University Press, 1997), p. 237.</w:t>
      </w:r>
    </w:p>
  </w:footnote>
  <w:footnote w:id="19">
    <w:p w14:paraId="45DE840A" w14:textId="77777777" w:rsidR="00063FCD" w:rsidRPr="00AF5879" w:rsidRDefault="00063FCD" w:rsidP="00F2459F">
      <w:pPr>
        <w:pStyle w:val="FootnoteText"/>
        <w:rPr>
          <w:rFonts w:ascii="Arial Nova" w:hAnsi="Arial Nova"/>
        </w:rPr>
      </w:pPr>
      <w:r w:rsidRPr="00AF5879">
        <w:rPr>
          <w:rStyle w:val="FootnoteReference"/>
          <w:rFonts w:ascii="Arial Nova" w:hAnsi="Arial Nova"/>
        </w:rPr>
        <w:footnoteRef/>
      </w:r>
      <w:r w:rsidRPr="00AF5879">
        <w:rPr>
          <w:rFonts w:ascii="Arial Nova" w:hAnsi="Arial Nova"/>
        </w:rPr>
        <w:t xml:space="preserve"> </w:t>
      </w:r>
      <w:bookmarkStart w:id="1" w:name="_Hlk39938456"/>
      <w:r w:rsidRPr="00AF5879">
        <w:rPr>
          <w:rFonts w:ascii="Arial Nova" w:hAnsi="Arial Nova"/>
        </w:rPr>
        <w:t xml:space="preserve">George Cavendish, </w:t>
      </w:r>
      <w:r w:rsidRPr="00AF5879">
        <w:rPr>
          <w:rFonts w:ascii="Arial Nova" w:hAnsi="Arial Nova"/>
          <w:i/>
          <w:iCs/>
        </w:rPr>
        <w:t>The Life of Cardinal Wolsey</w:t>
      </w:r>
      <w:r w:rsidRPr="00AF5879">
        <w:rPr>
          <w:rFonts w:ascii="Arial Nova" w:hAnsi="Arial Nova"/>
        </w:rPr>
        <w:t xml:space="preserve">, </w:t>
      </w:r>
      <w:r w:rsidRPr="00AF5879">
        <w:rPr>
          <w:rFonts w:ascii="Arial Nova" w:hAnsi="Arial Nova"/>
          <w:i/>
          <w:iCs/>
        </w:rPr>
        <w:t>c. 1520</w:t>
      </w:r>
      <w:r w:rsidRPr="00AF5879">
        <w:rPr>
          <w:rFonts w:ascii="Arial Nova" w:hAnsi="Arial Nova"/>
        </w:rPr>
        <w:t>, ed. D. O’Sullivan. (Essex: Longman, 1993).</w:t>
      </w:r>
      <w:bookmarkEnd w:id="1"/>
    </w:p>
  </w:footnote>
  <w:footnote w:id="20">
    <w:p w14:paraId="047C52F2" w14:textId="6F7D079A" w:rsidR="00063FCD" w:rsidRPr="00C468E9" w:rsidRDefault="00063FCD" w:rsidP="00F2459F">
      <w:pPr>
        <w:pStyle w:val="FootnoteText"/>
        <w:rPr>
          <w:rFonts w:ascii="Arial Nova" w:hAnsi="Arial Nova"/>
        </w:rPr>
      </w:pPr>
      <w:r w:rsidRPr="00AF5879">
        <w:rPr>
          <w:rStyle w:val="FootnoteReference"/>
          <w:rFonts w:ascii="Arial Nova" w:hAnsi="Arial Nova"/>
        </w:rPr>
        <w:footnoteRef/>
      </w:r>
      <w:r w:rsidRPr="00AF5879">
        <w:rPr>
          <w:rFonts w:ascii="Arial Nova" w:hAnsi="Arial Nova"/>
        </w:rPr>
        <w:t xml:space="preserve"> </w:t>
      </w:r>
      <w:r w:rsidRPr="00C17BFA">
        <w:rPr>
          <w:rFonts w:ascii="Arial Nova" w:hAnsi="Arial Nova"/>
        </w:rPr>
        <w:t xml:space="preserve">George Cavendish, </w:t>
      </w:r>
      <w:r w:rsidRPr="00C17BFA">
        <w:rPr>
          <w:rFonts w:ascii="Arial Nova" w:hAnsi="Arial Nova"/>
          <w:i/>
          <w:iCs/>
        </w:rPr>
        <w:t>The Life of Cardinal Wolsey</w:t>
      </w:r>
      <w:r w:rsidRPr="00C17BFA">
        <w:rPr>
          <w:rFonts w:ascii="Arial Nova" w:hAnsi="Arial Nova"/>
        </w:rPr>
        <w:t xml:space="preserve">, </w:t>
      </w:r>
      <w:r w:rsidRPr="00C17BFA">
        <w:rPr>
          <w:rFonts w:ascii="Arial Nova" w:hAnsi="Arial Nova"/>
          <w:i/>
          <w:iCs/>
        </w:rPr>
        <w:t>c. 1520</w:t>
      </w:r>
      <w:r w:rsidRPr="00C17BFA">
        <w:rPr>
          <w:rFonts w:ascii="Arial Nova" w:hAnsi="Arial Nova"/>
        </w:rPr>
        <w:t>, ed. D. O’Sullivan. (Essex: Longman, 1993).</w:t>
      </w:r>
    </w:p>
  </w:footnote>
  <w:footnote w:id="21">
    <w:p w14:paraId="3086C330" w14:textId="77777777" w:rsidR="00063FCD" w:rsidRPr="008E29FE" w:rsidRDefault="00063FCD" w:rsidP="00F2459F">
      <w:pPr>
        <w:pStyle w:val="FootnoteText"/>
        <w:rPr>
          <w:rFonts w:ascii="Arial Nova" w:hAnsi="Arial Nova"/>
        </w:rPr>
      </w:pPr>
      <w:r w:rsidRPr="008E29FE">
        <w:rPr>
          <w:rStyle w:val="FootnoteReference"/>
          <w:rFonts w:ascii="Arial Nova" w:hAnsi="Arial Nova"/>
        </w:rPr>
        <w:footnoteRef/>
      </w:r>
      <w:r w:rsidRPr="008E29FE">
        <w:rPr>
          <w:rFonts w:ascii="Arial Nova" w:hAnsi="Arial Nova"/>
        </w:rPr>
        <w:t xml:space="preserve"> Anne Boleyn, </w:t>
      </w:r>
      <w:r w:rsidRPr="008E29FE">
        <w:rPr>
          <w:rFonts w:ascii="Arial Nova" w:hAnsi="Arial Nova"/>
          <w:i/>
          <w:iCs/>
        </w:rPr>
        <w:t>Letter to Henry VIII, 1527</w:t>
      </w:r>
      <w:r w:rsidRPr="008E29FE">
        <w:rPr>
          <w:rFonts w:ascii="Arial Nova" w:hAnsi="Arial Nova"/>
        </w:rPr>
        <w:t>, ed. S. Smith. (London: Scepter Publishers, 2017).</w:t>
      </w:r>
    </w:p>
  </w:footnote>
  <w:footnote w:id="22">
    <w:p w14:paraId="3CFAE7E6" w14:textId="4BF85FD1" w:rsidR="00063FCD" w:rsidRPr="008E29FE" w:rsidRDefault="00063FCD" w:rsidP="00F2459F">
      <w:pPr>
        <w:pStyle w:val="FootnoteText"/>
        <w:rPr>
          <w:rFonts w:ascii="Arial Nova" w:hAnsi="Arial Nova"/>
        </w:rPr>
      </w:pPr>
      <w:r w:rsidRPr="008E29FE">
        <w:rPr>
          <w:rStyle w:val="FootnoteReference"/>
          <w:rFonts w:ascii="Arial Nova" w:hAnsi="Arial Nova"/>
        </w:rPr>
        <w:footnoteRef/>
      </w:r>
      <w:r w:rsidRPr="008E29FE">
        <w:rPr>
          <w:rFonts w:ascii="Arial Nova" w:hAnsi="Arial Nova"/>
        </w:rPr>
        <w:t xml:space="preserve"> </w:t>
      </w:r>
      <w:bookmarkStart w:id="2" w:name="_Hlk39764755"/>
      <w:r>
        <w:rPr>
          <w:rFonts w:ascii="Arial Nova" w:hAnsi="Arial Nova"/>
        </w:rPr>
        <w:t xml:space="preserve">D. </w:t>
      </w:r>
      <w:r w:rsidRPr="008E29FE">
        <w:rPr>
          <w:rFonts w:ascii="Arial Nova" w:hAnsi="Arial Nova"/>
        </w:rPr>
        <w:t xml:space="preserve">MacCulloch, </w:t>
      </w:r>
      <w:r w:rsidRPr="008E29FE">
        <w:rPr>
          <w:rFonts w:ascii="Arial Nova" w:hAnsi="Arial Nova"/>
          <w:i/>
          <w:iCs/>
        </w:rPr>
        <w:t>The Oxford Illustrated History of Tudor and Stuart Britain</w:t>
      </w:r>
      <w:r w:rsidRPr="008E29FE">
        <w:rPr>
          <w:rFonts w:ascii="Arial Nova" w:hAnsi="Arial Nova"/>
        </w:rPr>
        <w:t>, ed. J. Morill. (Oxford: Oxford University Press, 1996), pp. 38 – 40.</w:t>
      </w:r>
      <w:bookmarkEnd w:id="2"/>
    </w:p>
  </w:footnote>
  <w:footnote w:id="23">
    <w:p w14:paraId="009F25C5" w14:textId="1C569AAE" w:rsidR="00063FCD" w:rsidRPr="008E29FE" w:rsidRDefault="00063FCD" w:rsidP="00F2459F">
      <w:pPr>
        <w:pStyle w:val="FootnoteText"/>
        <w:rPr>
          <w:rFonts w:ascii="Arial Nova" w:hAnsi="Arial Nova"/>
        </w:rPr>
      </w:pPr>
      <w:r w:rsidRPr="008E29FE">
        <w:rPr>
          <w:rStyle w:val="FootnoteReference"/>
          <w:rFonts w:ascii="Arial Nova" w:hAnsi="Arial Nova"/>
        </w:rPr>
        <w:footnoteRef/>
      </w:r>
      <w:r>
        <w:rPr>
          <w:rFonts w:ascii="Arial Nova" w:hAnsi="Arial Nova"/>
        </w:rPr>
        <w:t xml:space="preserve"> Ibid., </w:t>
      </w:r>
      <w:r w:rsidRPr="008E29FE">
        <w:rPr>
          <w:rFonts w:ascii="Arial Nova" w:hAnsi="Arial Nova"/>
        </w:rPr>
        <w:t>p</w:t>
      </w:r>
      <w:r>
        <w:rPr>
          <w:rFonts w:ascii="Arial Nova" w:hAnsi="Arial Nova"/>
        </w:rPr>
        <w:t xml:space="preserve">. 41. </w:t>
      </w:r>
    </w:p>
  </w:footnote>
  <w:footnote w:id="24">
    <w:p w14:paraId="7478A76B" w14:textId="3DE4D54E" w:rsidR="00063FCD" w:rsidRPr="00C468E9" w:rsidRDefault="00063FCD" w:rsidP="00F2459F">
      <w:pPr>
        <w:pStyle w:val="FootnoteText"/>
        <w:rPr>
          <w:rFonts w:ascii="Arial Nova" w:hAnsi="Arial Nova"/>
        </w:rPr>
      </w:pPr>
      <w:r w:rsidRPr="008E29FE">
        <w:rPr>
          <w:rStyle w:val="FootnoteReference"/>
          <w:rFonts w:ascii="Arial Nova" w:hAnsi="Arial Nova"/>
        </w:rPr>
        <w:footnoteRef/>
      </w:r>
      <w:r>
        <w:rPr>
          <w:rFonts w:ascii="Arial Nova" w:hAnsi="Arial Nova"/>
        </w:rPr>
        <w:t xml:space="preserve"> A. L.</w:t>
      </w:r>
      <w:r w:rsidRPr="008E29FE">
        <w:rPr>
          <w:rFonts w:ascii="Arial Nova" w:hAnsi="Arial Nova"/>
        </w:rPr>
        <w:t xml:space="preserve"> Erickson, </w:t>
      </w:r>
      <w:r w:rsidRPr="008E29FE">
        <w:rPr>
          <w:rFonts w:ascii="Arial Nova" w:hAnsi="Arial Nova"/>
          <w:i/>
          <w:iCs/>
        </w:rPr>
        <w:t>The Oxford Illustrated History of Tudor and Stuart Britain</w:t>
      </w:r>
      <w:r w:rsidRPr="008E29FE">
        <w:rPr>
          <w:rFonts w:ascii="Arial Nova" w:hAnsi="Arial Nova"/>
        </w:rPr>
        <w:t>, ed. J. Morill.</w:t>
      </w:r>
      <w:r>
        <w:rPr>
          <w:rFonts w:ascii="Arial Nova" w:hAnsi="Arial Nova"/>
        </w:rPr>
        <w:t xml:space="preserve"> </w:t>
      </w:r>
      <w:r w:rsidRPr="008E29FE">
        <w:rPr>
          <w:rFonts w:ascii="Arial Nova" w:hAnsi="Arial Nova"/>
        </w:rPr>
        <w:t>p. 41.</w:t>
      </w:r>
    </w:p>
  </w:footnote>
  <w:footnote w:id="25">
    <w:p w14:paraId="53BB9E32" w14:textId="2E738389" w:rsidR="00063FCD" w:rsidRPr="002462CF" w:rsidRDefault="00063FCD" w:rsidP="00F2459F">
      <w:pPr>
        <w:pStyle w:val="FootnoteText"/>
        <w:rPr>
          <w:rFonts w:ascii="Arial Nova" w:hAnsi="Arial Nova"/>
        </w:rPr>
      </w:pPr>
      <w:r w:rsidRPr="002462CF">
        <w:rPr>
          <w:rStyle w:val="FootnoteReference"/>
          <w:rFonts w:ascii="Arial Nova" w:hAnsi="Arial Nova"/>
        </w:rPr>
        <w:footnoteRef/>
      </w:r>
      <w:r w:rsidRPr="002462CF">
        <w:rPr>
          <w:rFonts w:ascii="Arial Nova" w:hAnsi="Arial Nova"/>
        </w:rPr>
        <w:t xml:space="preserve"> </w:t>
      </w:r>
      <w:bookmarkStart w:id="3" w:name="_Hlk39666836"/>
      <w:r>
        <w:rPr>
          <w:rFonts w:ascii="Arial Nova" w:hAnsi="Arial Nova"/>
        </w:rPr>
        <w:t xml:space="preserve">M. </w:t>
      </w:r>
      <w:r w:rsidRPr="002462CF">
        <w:rPr>
          <w:rFonts w:ascii="Arial Nova" w:hAnsi="Arial Nova"/>
        </w:rPr>
        <w:t xml:space="preserve">Perry, </w:t>
      </w:r>
      <w:r w:rsidRPr="002462CF">
        <w:rPr>
          <w:rFonts w:ascii="Arial Nova" w:hAnsi="Arial Nova"/>
          <w:i/>
          <w:iCs/>
        </w:rPr>
        <w:t>The Sisters of Henry VIII: The Tumultuous Lives of Margaret of Scotland and Mary of France</w:t>
      </w:r>
      <w:r w:rsidRPr="002462CF">
        <w:rPr>
          <w:rFonts w:ascii="Arial Nova" w:hAnsi="Arial Nova"/>
        </w:rPr>
        <w:t>. (New York: St Martin’s Press, 1999), p. 196.</w:t>
      </w:r>
      <w:bookmarkEnd w:id="3"/>
    </w:p>
  </w:footnote>
  <w:footnote w:id="26">
    <w:p w14:paraId="5FB0BFF3" w14:textId="52E2B033" w:rsidR="00063FCD" w:rsidRPr="002462CF" w:rsidRDefault="00063FCD" w:rsidP="00F2459F">
      <w:pPr>
        <w:pStyle w:val="FootnoteText"/>
        <w:rPr>
          <w:rFonts w:ascii="Arial Nova" w:hAnsi="Arial Nova"/>
        </w:rPr>
      </w:pPr>
      <w:r w:rsidRPr="002462CF">
        <w:rPr>
          <w:rStyle w:val="FootnoteReference"/>
          <w:rFonts w:ascii="Arial Nova" w:hAnsi="Arial Nova"/>
        </w:rPr>
        <w:footnoteRef/>
      </w:r>
      <w:r w:rsidRPr="002462CF">
        <w:rPr>
          <w:rFonts w:ascii="Arial Nova" w:hAnsi="Arial Nova"/>
        </w:rPr>
        <w:t xml:space="preserve"> </w:t>
      </w:r>
      <w:r>
        <w:rPr>
          <w:rFonts w:ascii="Arial Nova" w:hAnsi="Arial Nova"/>
        </w:rPr>
        <w:t xml:space="preserve">J. </w:t>
      </w:r>
      <w:r w:rsidRPr="002462CF">
        <w:rPr>
          <w:rFonts w:ascii="Arial Nova" w:hAnsi="Arial Nova"/>
        </w:rPr>
        <w:t xml:space="preserve">Guy, </w:t>
      </w:r>
      <w:r w:rsidRPr="002462CF">
        <w:rPr>
          <w:rFonts w:ascii="Arial Nova" w:hAnsi="Arial Nova"/>
          <w:i/>
          <w:iCs/>
        </w:rPr>
        <w:t>The Oxford History of Britain: The Tudors and Stuarts</w:t>
      </w:r>
      <w:r w:rsidRPr="002462CF">
        <w:rPr>
          <w:rFonts w:ascii="Arial Nova" w:hAnsi="Arial Nova"/>
        </w:rPr>
        <w:t>. Vol. III. (Oxford: Oxford University Press, 1984), p. 15.</w:t>
      </w:r>
    </w:p>
  </w:footnote>
  <w:footnote w:id="27">
    <w:p w14:paraId="1AC0BAAD" w14:textId="095AD12C" w:rsidR="00063FCD" w:rsidRPr="002462CF" w:rsidRDefault="00063FCD" w:rsidP="00F2459F">
      <w:pPr>
        <w:pStyle w:val="FootnoteText"/>
        <w:rPr>
          <w:rFonts w:ascii="Arial Nova" w:hAnsi="Arial Nova"/>
        </w:rPr>
      </w:pPr>
      <w:r w:rsidRPr="002462CF">
        <w:rPr>
          <w:rStyle w:val="FootnoteReference"/>
          <w:rFonts w:ascii="Arial Nova" w:hAnsi="Arial Nova"/>
        </w:rPr>
        <w:footnoteRef/>
      </w:r>
      <w:r w:rsidRPr="002462CF">
        <w:rPr>
          <w:rFonts w:ascii="Arial Nova" w:hAnsi="Arial Nova"/>
        </w:rPr>
        <w:t xml:space="preserve"> </w:t>
      </w:r>
      <w:r>
        <w:rPr>
          <w:rFonts w:ascii="Arial Nova" w:hAnsi="Arial Nova"/>
        </w:rPr>
        <w:t xml:space="preserve">M. </w:t>
      </w:r>
      <w:r w:rsidRPr="002462CF">
        <w:rPr>
          <w:rFonts w:ascii="Arial Nova" w:hAnsi="Arial Nova"/>
        </w:rPr>
        <w:t xml:space="preserve">Perry, </w:t>
      </w:r>
      <w:r w:rsidRPr="002462CF">
        <w:rPr>
          <w:rFonts w:ascii="Arial Nova" w:hAnsi="Arial Nova"/>
          <w:i/>
          <w:iCs/>
        </w:rPr>
        <w:t>The Sisters of Henry VIII: The Tumultuous Lives of Margaret of Scotland and Mary of France</w:t>
      </w:r>
      <w:r w:rsidRPr="002462CF">
        <w:rPr>
          <w:rFonts w:ascii="Arial Nova" w:hAnsi="Arial Nova"/>
        </w:rPr>
        <w:t>., p. 202 – 205.</w:t>
      </w:r>
    </w:p>
  </w:footnote>
  <w:footnote w:id="28">
    <w:p w14:paraId="6EC639D0" w14:textId="605EF7E8" w:rsidR="00063FCD" w:rsidRPr="002462CF" w:rsidRDefault="00063FCD" w:rsidP="00F2459F">
      <w:pPr>
        <w:pStyle w:val="FootnoteText"/>
        <w:rPr>
          <w:rFonts w:ascii="Arial Nova" w:hAnsi="Arial Nova"/>
        </w:rPr>
      </w:pPr>
      <w:r w:rsidRPr="002462CF">
        <w:rPr>
          <w:rStyle w:val="FootnoteReference"/>
          <w:rFonts w:ascii="Arial Nova" w:hAnsi="Arial Nova"/>
        </w:rPr>
        <w:footnoteRef/>
      </w:r>
      <w:r w:rsidRPr="002462CF">
        <w:rPr>
          <w:rFonts w:ascii="Arial Nova" w:hAnsi="Arial Nova"/>
        </w:rPr>
        <w:t xml:space="preserve"> </w:t>
      </w:r>
      <w:r>
        <w:rPr>
          <w:rFonts w:ascii="Arial Nova" w:hAnsi="Arial Nova"/>
        </w:rPr>
        <w:t xml:space="preserve">D. </w:t>
      </w:r>
      <w:r w:rsidRPr="002462CF">
        <w:rPr>
          <w:rFonts w:ascii="Arial Nova" w:hAnsi="Arial Nova"/>
        </w:rPr>
        <w:t xml:space="preserve">Loades, </w:t>
      </w:r>
      <w:r w:rsidRPr="002462CF">
        <w:rPr>
          <w:rFonts w:ascii="Arial Nova" w:hAnsi="Arial Nova"/>
          <w:i/>
        </w:rPr>
        <w:t>Mary Rose: Tudor Princess, Queen of France, the life of Henry VIII’s sister</w:t>
      </w:r>
      <w:r w:rsidRPr="002462CF">
        <w:rPr>
          <w:rFonts w:ascii="Arial Nova" w:hAnsi="Arial Nova"/>
        </w:rPr>
        <w:t>. (Gloucestershire: Amberley Publishing, 2012), p. 52.</w:t>
      </w:r>
    </w:p>
  </w:footnote>
  <w:footnote w:id="29">
    <w:p w14:paraId="45A4DEE4" w14:textId="77777777" w:rsidR="00063FCD" w:rsidRPr="002462CF" w:rsidRDefault="00063FCD" w:rsidP="00F2459F">
      <w:pPr>
        <w:pStyle w:val="FootnoteText"/>
        <w:rPr>
          <w:rFonts w:ascii="Arial Nova" w:hAnsi="Arial Nova"/>
        </w:rPr>
      </w:pPr>
      <w:r w:rsidRPr="002462CF">
        <w:rPr>
          <w:rStyle w:val="FootnoteReference"/>
          <w:rFonts w:ascii="Arial Nova" w:hAnsi="Arial Nova"/>
        </w:rPr>
        <w:footnoteRef/>
      </w:r>
      <w:r w:rsidRPr="002462CF">
        <w:rPr>
          <w:rFonts w:ascii="Arial Nova" w:hAnsi="Arial Nova"/>
        </w:rPr>
        <w:t xml:space="preserve"> Thomas Wolsey, </w:t>
      </w:r>
      <w:r w:rsidRPr="002462CF">
        <w:rPr>
          <w:rFonts w:ascii="Arial Nova" w:hAnsi="Arial Nova"/>
          <w:i/>
          <w:iCs/>
        </w:rPr>
        <w:t>Letters and Papers, II</w:t>
      </w:r>
      <w:r w:rsidRPr="002462CF">
        <w:rPr>
          <w:rFonts w:ascii="Arial Nova" w:hAnsi="Arial Nova"/>
        </w:rPr>
        <w:t>, ed. D. Loades. (Gloucestershire: Amberley Publishing, 2012), p. 158.</w:t>
      </w:r>
    </w:p>
  </w:footnote>
  <w:footnote w:id="30">
    <w:p w14:paraId="6107B442" w14:textId="1684F765" w:rsidR="00063FCD" w:rsidRDefault="00063FCD" w:rsidP="00F2459F">
      <w:pPr>
        <w:pStyle w:val="FootnoteText"/>
      </w:pPr>
      <w:r w:rsidRPr="002462CF">
        <w:rPr>
          <w:rStyle w:val="FootnoteReference"/>
          <w:rFonts w:ascii="Arial Nova" w:hAnsi="Arial Nova"/>
        </w:rPr>
        <w:footnoteRef/>
      </w:r>
      <w:r w:rsidRPr="002462CF">
        <w:rPr>
          <w:rFonts w:ascii="Arial Nova" w:hAnsi="Arial Nova"/>
        </w:rPr>
        <w:t xml:space="preserve"> It is worth noting that Margaret never set foot again in England after this point, and that the last time she </w:t>
      </w:r>
      <w:r>
        <w:rPr>
          <w:rFonts w:ascii="Arial Nova" w:hAnsi="Arial Nova"/>
        </w:rPr>
        <w:t>had been</w:t>
      </w:r>
      <w:r w:rsidRPr="002462CF">
        <w:rPr>
          <w:rFonts w:ascii="Arial Nova" w:hAnsi="Arial Nova"/>
        </w:rPr>
        <w:t xml:space="preserve"> </w:t>
      </w:r>
      <w:r>
        <w:rPr>
          <w:rFonts w:ascii="Arial Nova" w:hAnsi="Arial Nova"/>
        </w:rPr>
        <w:t>i</w:t>
      </w:r>
      <w:r w:rsidRPr="002462CF">
        <w:rPr>
          <w:rFonts w:ascii="Arial Nova" w:hAnsi="Arial Nova"/>
        </w:rPr>
        <w:t xml:space="preserve">n England was 1503. </w:t>
      </w:r>
      <w:r>
        <w:rPr>
          <w:rFonts w:ascii="Arial Nova" w:hAnsi="Arial Nova"/>
        </w:rPr>
        <w:t>It is without a doubt that</w:t>
      </w:r>
      <w:r w:rsidRPr="002462CF">
        <w:rPr>
          <w:rFonts w:ascii="Arial Nova" w:hAnsi="Arial Nova"/>
        </w:rPr>
        <w:t xml:space="preserve"> marriage was the main motivating factor behind this journey.</w:t>
      </w:r>
    </w:p>
  </w:footnote>
  <w:footnote w:id="31">
    <w:p w14:paraId="7DA3BE23" w14:textId="339EFB75" w:rsidR="00063FCD" w:rsidRPr="00AF6032" w:rsidRDefault="00063FCD" w:rsidP="00F2459F">
      <w:pPr>
        <w:pStyle w:val="FootnoteText"/>
        <w:rPr>
          <w:rFonts w:ascii="Arial Nova" w:hAnsi="Arial Nova"/>
        </w:rPr>
      </w:pPr>
      <w:r w:rsidRPr="00AF6032">
        <w:rPr>
          <w:rStyle w:val="FootnoteReference"/>
          <w:rFonts w:ascii="Arial Nova" w:hAnsi="Arial Nova"/>
        </w:rPr>
        <w:footnoteRef/>
      </w:r>
      <w:r w:rsidRPr="00AF6032">
        <w:rPr>
          <w:rFonts w:ascii="Arial Nova" w:hAnsi="Arial Nova"/>
        </w:rPr>
        <w:t xml:space="preserve"> Mary Tudor Brandon, </w:t>
      </w:r>
      <w:r w:rsidRPr="00AF6032">
        <w:rPr>
          <w:rFonts w:ascii="Arial Nova" w:hAnsi="Arial Nova"/>
          <w:i/>
        </w:rPr>
        <w:t>The Letters of Mary, Queen of France</w:t>
      </w:r>
      <w:r w:rsidRPr="00AF6032">
        <w:rPr>
          <w:rFonts w:ascii="Arial Nova" w:hAnsi="Arial Nova"/>
        </w:rPr>
        <w:t xml:space="preserve">, ed. S. Bryson. (Gloucestershire: Amberley Publishing, 2018). </w:t>
      </w:r>
    </w:p>
  </w:footnote>
  <w:footnote w:id="32">
    <w:p w14:paraId="0DC242F9" w14:textId="77777777" w:rsidR="00063FCD" w:rsidRPr="00AF6032" w:rsidRDefault="00063FCD" w:rsidP="00F2459F">
      <w:pPr>
        <w:pStyle w:val="FootnoteText"/>
        <w:rPr>
          <w:rFonts w:ascii="Arial Nova" w:hAnsi="Arial Nova"/>
        </w:rPr>
      </w:pPr>
      <w:r w:rsidRPr="00AF6032">
        <w:rPr>
          <w:rStyle w:val="FootnoteReference"/>
          <w:rFonts w:ascii="Arial Nova" w:hAnsi="Arial Nova"/>
        </w:rPr>
        <w:footnoteRef/>
      </w:r>
      <w:r w:rsidRPr="00AF6032">
        <w:rPr>
          <w:rFonts w:ascii="Arial Nova" w:hAnsi="Arial Nova"/>
        </w:rPr>
        <w:t xml:space="preserve"> Margaret’s granddaughter was Mary Stuart, Queen of Scots through her son James V. Mary’s granddaughter was Lady Jane Grey through her daughter Frances Brandon-Grey.</w:t>
      </w:r>
    </w:p>
  </w:footnote>
  <w:footnote w:id="33">
    <w:p w14:paraId="7090007A" w14:textId="0CAADD2A" w:rsidR="00063FCD" w:rsidRPr="00C468E9" w:rsidRDefault="00063FCD" w:rsidP="00F2459F">
      <w:pPr>
        <w:pStyle w:val="FootnoteText"/>
        <w:rPr>
          <w:rFonts w:ascii="Arial Nova" w:hAnsi="Arial Nova"/>
        </w:rPr>
      </w:pPr>
      <w:r w:rsidRPr="00AF6032">
        <w:rPr>
          <w:rStyle w:val="FootnoteReference"/>
          <w:rFonts w:ascii="Arial Nova" w:hAnsi="Arial Nova"/>
        </w:rPr>
        <w:footnoteRef/>
      </w:r>
      <w:r w:rsidRPr="00AF6032">
        <w:rPr>
          <w:rFonts w:ascii="Arial Nova" w:hAnsi="Arial Nova"/>
        </w:rPr>
        <w:t xml:space="preserve"> </w:t>
      </w:r>
      <w:bookmarkStart w:id="4" w:name="_Hlk39666977"/>
      <w:r>
        <w:rPr>
          <w:rFonts w:ascii="Arial Nova" w:hAnsi="Arial Nova"/>
        </w:rPr>
        <w:t xml:space="preserve">D. </w:t>
      </w:r>
      <w:r w:rsidRPr="00AF6032">
        <w:rPr>
          <w:rFonts w:ascii="Arial Nova" w:hAnsi="Arial Nova"/>
        </w:rPr>
        <w:t xml:space="preserve">Loades, </w:t>
      </w:r>
      <w:r w:rsidRPr="00AF6032">
        <w:rPr>
          <w:rFonts w:ascii="Arial Nova" w:hAnsi="Arial Nova"/>
          <w:i/>
          <w:iCs/>
        </w:rPr>
        <w:t>Mary Tudor</w:t>
      </w:r>
      <w:r w:rsidRPr="00AF6032">
        <w:rPr>
          <w:rFonts w:ascii="Arial Nova" w:hAnsi="Arial Nova"/>
        </w:rPr>
        <w:t>. (Gloucestershire: Amberley Publishing, 2012), p. 72.</w:t>
      </w:r>
      <w:bookmarkEnd w:id="4"/>
    </w:p>
  </w:footnote>
  <w:footnote w:id="34">
    <w:p w14:paraId="5F6F4719" w14:textId="6245F51C" w:rsidR="00063FCD" w:rsidRDefault="00063FCD" w:rsidP="00F2459F">
      <w:pPr>
        <w:pStyle w:val="FootnoteText"/>
      </w:pPr>
      <w:r w:rsidRPr="00C468E9">
        <w:rPr>
          <w:rStyle w:val="FootnoteReference"/>
          <w:rFonts w:ascii="Arial Nova" w:hAnsi="Arial Nova"/>
        </w:rPr>
        <w:footnoteRef/>
      </w:r>
      <w:r w:rsidRPr="00C468E9">
        <w:rPr>
          <w:rFonts w:ascii="Arial Nova" w:hAnsi="Arial Nova"/>
        </w:rPr>
        <w:t xml:space="preserve"> </w:t>
      </w:r>
      <w:r>
        <w:rPr>
          <w:rFonts w:ascii="Arial Nova" w:hAnsi="Arial Nova"/>
        </w:rPr>
        <w:t xml:space="preserve">J. </w:t>
      </w:r>
      <w:r w:rsidRPr="00C468E9">
        <w:rPr>
          <w:rFonts w:ascii="Arial Nova" w:hAnsi="Arial Nova"/>
        </w:rPr>
        <w:t>Ridley</w:t>
      </w:r>
      <w:r>
        <w:rPr>
          <w:rFonts w:ascii="Arial Nova" w:hAnsi="Arial Nova"/>
        </w:rPr>
        <w:t>,</w:t>
      </w:r>
      <w:r w:rsidRPr="00C468E9">
        <w:rPr>
          <w:rFonts w:ascii="Arial Nova" w:hAnsi="Arial Nova"/>
        </w:rPr>
        <w:t xml:space="preserve"> </w:t>
      </w:r>
      <w:r w:rsidRPr="00C468E9">
        <w:rPr>
          <w:rFonts w:ascii="Arial Nova" w:hAnsi="Arial Nova"/>
          <w:i/>
          <w:iCs/>
        </w:rPr>
        <w:t>A Brief History of the Tudor Age</w:t>
      </w:r>
      <w:r w:rsidRPr="00C468E9">
        <w:rPr>
          <w:rFonts w:ascii="Arial Nova" w:hAnsi="Arial Nova"/>
        </w:rPr>
        <w:t>. (London: Robinson, 1998), p. 53.</w:t>
      </w:r>
    </w:p>
  </w:footnote>
  <w:footnote w:id="35">
    <w:p w14:paraId="519C6213"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D. Loades, </w:t>
      </w:r>
      <w:r w:rsidRPr="006201F6">
        <w:rPr>
          <w:rFonts w:ascii="Arial Nova" w:hAnsi="Arial Nova"/>
          <w:i/>
          <w:iCs/>
        </w:rPr>
        <w:t>Jane Seymour, Henry VIII’s Favourite Wife</w:t>
      </w:r>
      <w:r w:rsidRPr="006201F6">
        <w:rPr>
          <w:rFonts w:ascii="Arial Nova" w:hAnsi="Arial Nova"/>
        </w:rPr>
        <w:t xml:space="preserve">. (Gloucestershire: Amberley Publishing, 2013), p. 8. </w:t>
      </w:r>
    </w:p>
  </w:footnote>
  <w:footnote w:id="36">
    <w:p w14:paraId="776B4386"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J. Guy, </w:t>
      </w:r>
      <w:r w:rsidRPr="006201F6">
        <w:rPr>
          <w:rFonts w:ascii="Arial Nova" w:hAnsi="Arial Nova"/>
          <w:i/>
          <w:iCs/>
        </w:rPr>
        <w:t>The Oxford History of Britain: The Tudors and Stuarts</w:t>
      </w:r>
      <w:r w:rsidRPr="006201F6">
        <w:rPr>
          <w:rFonts w:ascii="Arial Nova" w:hAnsi="Arial Nova"/>
        </w:rPr>
        <w:t xml:space="preserve">. Vol. III. (Oxford: Oxford University Press, 1984), p. 10. </w:t>
      </w:r>
    </w:p>
  </w:footnote>
  <w:footnote w:id="37">
    <w:p w14:paraId="690A569A"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w:t>
      </w:r>
      <w:bookmarkStart w:id="6" w:name="_Hlk38810931"/>
      <w:bookmarkStart w:id="7" w:name="_Hlk38810062"/>
      <w:r w:rsidRPr="006201F6">
        <w:rPr>
          <w:rFonts w:ascii="Arial Nova" w:hAnsi="Arial Nova"/>
        </w:rPr>
        <w:t xml:space="preserve">J. Guy, </w:t>
      </w:r>
      <w:r w:rsidRPr="006201F6">
        <w:rPr>
          <w:rFonts w:ascii="Arial Nova" w:hAnsi="Arial Nova"/>
          <w:i/>
          <w:iCs/>
        </w:rPr>
        <w:t>The Oxford History of Britain: The Tudors and Stuarts</w:t>
      </w:r>
      <w:r w:rsidRPr="006201F6">
        <w:rPr>
          <w:rFonts w:ascii="Arial Nova" w:hAnsi="Arial Nova"/>
        </w:rPr>
        <w:t>, p. 24.</w:t>
      </w:r>
      <w:bookmarkEnd w:id="6"/>
    </w:p>
    <w:bookmarkEnd w:id="7"/>
  </w:footnote>
  <w:footnote w:id="38">
    <w:p w14:paraId="4CA93394"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D. Cressy, </w:t>
      </w:r>
      <w:r w:rsidRPr="006201F6">
        <w:rPr>
          <w:rFonts w:ascii="Arial Nova" w:hAnsi="Arial Nova"/>
          <w:i/>
          <w:iCs/>
        </w:rPr>
        <w:t>Birth, Marriage, and Death: Ritual, Religion, and the Life-Cycle in Tudor and Stuart England</w:t>
      </w:r>
      <w:r w:rsidRPr="006201F6">
        <w:rPr>
          <w:rFonts w:ascii="Arial Nova" w:hAnsi="Arial Nova"/>
        </w:rPr>
        <w:t xml:space="preserve">. (Oxford: Oxford University Press, 1997), p. 235. </w:t>
      </w:r>
    </w:p>
  </w:footnote>
  <w:footnote w:id="39">
    <w:p w14:paraId="508D5752" w14:textId="32779DE3" w:rsidR="00063FCD" w:rsidRPr="006C4C2D"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w:t>
      </w:r>
      <w:bookmarkStart w:id="8" w:name="_Hlk38810858"/>
      <w:r w:rsidRPr="006201F6">
        <w:rPr>
          <w:rFonts w:ascii="Arial Nova" w:hAnsi="Arial Nova"/>
        </w:rPr>
        <w:t xml:space="preserve">W. T. MacCaffrey, </w:t>
      </w:r>
      <w:r w:rsidRPr="006201F6">
        <w:rPr>
          <w:rFonts w:ascii="Arial Nova" w:hAnsi="Arial Nova"/>
          <w:i/>
          <w:iCs/>
        </w:rPr>
        <w:t>Queen Elizabeth and the Making of Policy, 1572 – 1588</w:t>
      </w:r>
      <w:r w:rsidRPr="006201F6">
        <w:rPr>
          <w:rFonts w:ascii="Arial Nova" w:hAnsi="Arial Nova"/>
        </w:rPr>
        <w:t xml:space="preserve">. (New Jersey: Princetown University Press, 1981), p. 157. </w:t>
      </w:r>
      <w:bookmarkEnd w:id="8"/>
    </w:p>
  </w:footnote>
  <w:footnote w:id="40">
    <w:p w14:paraId="595BB39D"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J. Guy, </w:t>
      </w:r>
      <w:r w:rsidRPr="006201F6">
        <w:rPr>
          <w:rFonts w:ascii="Arial Nova" w:hAnsi="Arial Nova"/>
          <w:i/>
          <w:iCs/>
        </w:rPr>
        <w:t>The Oxford History of Britain: The Tudors and Stuarts</w:t>
      </w:r>
      <w:r w:rsidRPr="006201F6">
        <w:rPr>
          <w:rFonts w:ascii="Arial Nova" w:hAnsi="Arial Nova"/>
        </w:rPr>
        <w:t>, p. 32.</w:t>
      </w:r>
    </w:p>
  </w:footnote>
  <w:footnote w:id="41">
    <w:p w14:paraId="474A485B"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James Gardiner, 30</w:t>
      </w:r>
      <w:r w:rsidRPr="006201F6">
        <w:rPr>
          <w:rFonts w:ascii="Arial Nova" w:hAnsi="Arial Nova"/>
          <w:vertAlign w:val="superscript"/>
        </w:rPr>
        <w:t>th</w:t>
      </w:r>
      <w:r w:rsidRPr="006201F6">
        <w:rPr>
          <w:rFonts w:ascii="Arial Nova" w:hAnsi="Arial Nova"/>
        </w:rPr>
        <w:t xml:space="preserve"> September 1534, </w:t>
      </w:r>
      <w:r w:rsidRPr="006201F6">
        <w:rPr>
          <w:rFonts w:ascii="Arial Nova" w:hAnsi="Arial Nova"/>
          <w:i/>
          <w:iCs/>
        </w:rPr>
        <w:t>Letters and Papers, Foreign and Domestic, of the Reign of Henry VIII</w:t>
      </w:r>
      <w:r w:rsidRPr="006201F6">
        <w:rPr>
          <w:rFonts w:ascii="Arial Nova" w:hAnsi="Arial Nova"/>
        </w:rPr>
        <w:t xml:space="preserve">, ed. D. O’Sullivan. (Essex: Longman, 1993). </w:t>
      </w:r>
    </w:p>
  </w:footnote>
  <w:footnote w:id="42">
    <w:p w14:paraId="07C6AEF1" w14:textId="77777777" w:rsidR="00063FCD" w:rsidRPr="00FE2C20"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Robert Parkyn, 27</w:t>
      </w:r>
      <w:r w:rsidRPr="006201F6">
        <w:rPr>
          <w:rFonts w:ascii="Arial Nova" w:hAnsi="Arial Nova"/>
          <w:vertAlign w:val="superscript"/>
        </w:rPr>
        <w:t>th</w:t>
      </w:r>
      <w:r w:rsidRPr="006201F6">
        <w:rPr>
          <w:rFonts w:ascii="Arial Nova" w:hAnsi="Arial Nova"/>
        </w:rPr>
        <w:t xml:space="preserve"> September 1553, </w:t>
      </w:r>
      <w:r w:rsidRPr="006201F6">
        <w:rPr>
          <w:rFonts w:ascii="Arial Nova" w:hAnsi="Arial Nova"/>
          <w:i/>
          <w:iCs/>
        </w:rPr>
        <w:t>Rejoicing at Mary’s accession, 1553</w:t>
      </w:r>
      <w:r w:rsidRPr="006201F6">
        <w:rPr>
          <w:rFonts w:ascii="Arial Nova" w:hAnsi="Arial Nova"/>
        </w:rPr>
        <w:t xml:space="preserve">, ed. A. G. Dickens. (London: English Historical Review: 1947). </w:t>
      </w:r>
    </w:p>
  </w:footnote>
  <w:footnote w:id="43">
    <w:p w14:paraId="6C320BE5"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D. O’Sullivan, </w:t>
      </w:r>
      <w:r w:rsidRPr="006201F6">
        <w:rPr>
          <w:rFonts w:ascii="Arial Nova" w:hAnsi="Arial Nova"/>
          <w:i/>
          <w:iCs/>
        </w:rPr>
        <w:t>Tudor England, 1485 – 1603</w:t>
      </w:r>
      <w:r w:rsidRPr="006201F6">
        <w:rPr>
          <w:rFonts w:ascii="Arial Nova" w:hAnsi="Arial Nova"/>
        </w:rPr>
        <w:t>. (Essex: Longman, 1993), p. 1.</w:t>
      </w:r>
    </w:p>
  </w:footnote>
  <w:footnote w:id="44">
    <w:p w14:paraId="56FF40CF" w14:textId="77777777" w:rsidR="00063FCD" w:rsidRDefault="00063FCD" w:rsidP="00CF0623">
      <w:pPr>
        <w:pStyle w:val="FootnoteText"/>
        <w:rPr>
          <w:rFonts w:ascii="Arial Nova" w:hAnsi="Arial Nova"/>
        </w:rPr>
      </w:pPr>
      <w:r>
        <w:rPr>
          <w:rStyle w:val="FootnoteReference"/>
          <w:rFonts w:ascii="Arial Nova" w:hAnsi="Arial Nova"/>
        </w:rPr>
        <w:footnoteRef/>
      </w:r>
      <w:r>
        <w:rPr>
          <w:rFonts w:ascii="Arial Nova" w:hAnsi="Arial Nova"/>
        </w:rPr>
        <w:t xml:space="preserve"> Simon Renard, </w:t>
      </w:r>
      <w:r>
        <w:rPr>
          <w:rFonts w:ascii="Arial Nova" w:hAnsi="Arial Nova"/>
          <w:i/>
          <w:iCs/>
        </w:rPr>
        <w:t>Further Despatch to Antoine de Perronet, 5 October 1553</w:t>
      </w:r>
      <w:r>
        <w:rPr>
          <w:rFonts w:ascii="Arial Nova" w:hAnsi="Arial Nova"/>
        </w:rPr>
        <w:t xml:space="preserve">, ed. D. Loades. (London: Sutton Publishing, 2002). </w:t>
      </w:r>
    </w:p>
  </w:footnote>
  <w:footnote w:id="45">
    <w:p w14:paraId="19661F57" w14:textId="2632370D" w:rsidR="00063FCD" w:rsidRDefault="00063FCD" w:rsidP="00CF0623">
      <w:pPr>
        <w:pStyle w:val="FootnoteText"/>
        <w:rPr>
          <w:rFonts w:ascii="Arial Nova" w:hAnsi="Arial Nova"/>
        </w:rPr>
      </w:pPr>
      <w:r>
        <w:rPr>
          <w:rStyle w:val="FootnoteReference"/>
          <w:rFonts w:ascii="Arial Nova" w:hAnsi="Arial Nova"/>
        </w:rPr>
        <w:footnoteRef/>
      </w:r>
      <w:r>
        <w:rPr>
          <w:rFonts w:ascii="Arial Nova" w:hAnsi="Arial Nova"/>
        </w:rPr>
        <w:t xml:space="preserve"> </w:t>
      </w:r>
      <w:r w:rsidRPr="00EB2B8F">
        <w:rPr>
          <w:rFonts w:ascii="Arial Nova" w:hAnsi="Arial Nova"/>
        </w:rPr>
        <w:t xml:space="preserve">Simon Renard, </w:t>
      </w:r>
      <w:r w:rsidRPr="00EB2B8F">
        <w:rPr>
          <w:rFonts w:ascii="Arial Nova" w:hAnsi="Arial Nova"/>
          <w:i/>
          <w:iCs/>
        </w:rPr>
        <w:t>Further Despatch to Antoine de Perronet, 5 October 1553</w:t>
      </w:r>
      <w:r w:rsidRPr="00EB2B8F">
        <w:rPr>
          <w:rFonts w:ascii="Arial Nova" w:hAnsi="Arial Nova"/>
        </w:rPr>
        <w:t>, ed. D. Loades. (London: Sutton Publishing, 2002).</w:t>
      </w:r>
    </w:p>
  </w:footnote>
  <w:footnote w:id="46">
    <w:p w14:paraId="7DCD13C9" w14:textId="77777777" w:rsidR="00063FCD" w:rsidRPr="00516B0B" w:rsidRDefault="00063FCD" w:rsidP="00CF0623">
      <w:pPr>
        <w:pStyle w:val="FootnoteText"/>
        <w:rPr>
          <w:rFonts w:ascii="Arial Nova" w:hAnsi="Arial Nova"/>
        </w:rPr>
      </w:pPr>
      <w:r w:rsidRPr="00516B0B">
        <w:rPr>
          <w:rStyle w:val="FootnoteReference"/>
          <w:rFonts w:ascii="Arial Nova" w:hAnsi="Arial Nova"/>
        </w:rPr>
        <w:footnoteRef/>
      </w:r>
      <w:r w:rsidRPr="00516B0B">
        <w:rPr>
          <w:rFonts w:ascii="Arial Nova" w:hAnsi="Arial Nova"/>
        </w:rPr>
        <w:t xml:space="preserve"> A. Fletcher, </w:t>
      </w:r>
      <w:r w:rsidRPr="00516B0B">
        <w:rPr>
          <w:rFonts w:ascii="Arial Nova" w:hAnsi="Arial Nova"/>
          <w:i/>
          <w:iCs/>
        </w:rPr>
        <w:t>Tudor Rebellions</w:t>
      </w:r>
      <w:r w:rsidRPr="00516B0B">
        <w:rPr>
          <w:rFonts w:ascii="Arial Nova" w:hAnsi="Arial Nova"/>
        </w:rPr>
        <w:t>. 3rd ed. (London: Longman, 1983), p. 74.</w:t>
      </w:r>
    </w:p>
  </w:footnote>
  <w:footnote w:id="47">
    <w:p w14:paraId="2352B61C" w14:textId="5A40F337" w:rsidR="00063FCD" w:rsidRPr="00516B0B" w:rsidRDefault="00063FCD" w:rsidP="00407A76">
      <w:pPr>
        <w:pStyle w:val="FootnoteText"/>
        <w:rPr>
          <w:rFonts w:ascii="Arial Nova" w:hAnsi="Arial Nova"/>
        </w:rPr>
      </w:pPr>
      <w:r w:rsidRPr="00516B0B">
        <w:rPr>
          <w:rStyle w:val="FootnoteReference"/>
          <w:rFonts w:ascii="Arial Nova" w:hAnsi="Arial Nova"/>
        </w:rPr>
        <w:footnoteRef/>
      </w:r>
      <w:r w:rsidRPr="00516B0B">
        <w:rPr>
          <w:rFonts w:ascii="Arial Nova" w:hAnsi="Arial Nova"/>
        </w:rPr>
        <w:t xml:space="preserve"> </w:t>
      </w:r>
      <w:r>
        <w:rPr>
          <w:rFonts w:ascii="Arial Nova" w:hAnsi="Arial Nova"/>
        </w:rPr>
        <w:t xml:space="preserve">Ibid., </w:t>
      </w:r>
      <w:r w:rsidRPr="00516B0B">
        <w:rPr>
          <w:rFonts w:ascii="Arial Nova" w:hAnsi="Arial Nova"/>
        </w:rPr>
        <w:t>p. 77.</w:t>
      </w:r>
    </w:p>
  </w:footnote>
  <w:footnote w:id="48">
    <w:p w14:paraId="3F7CF54A" w14:textId="2CDCEE99" w:rsidR="00063FCD" w:rsidRPr="00516B0B" w:rsidRDefault="00063FCD" w:rsidP="00CF0623">
      <w:pPr>
        <w:pStyle w:val="FootnoteText"/>
        <w:rPr>
          <w:rFonts w:ascii="Arial Nova" w:hAnsi="Arial Nova"/>
        </w:rPr>
      </w:pPr>
      <w:r w:rsidRPr="00516B0B">
        <w:rPr>
          <w:rStyle w:val="FootnoteReference"/>
          <w:rFonts w:ascii="Arial Nova" w:hAnsi="Arial Nova"/>
        </w:rPr>
        <w:footnoteRef/>
      </w:r>
      <w:r w:rsidRPr="00516B0B">
        <w:rPr>
          <w:rFonts w:ascii="Arial Nova" w:hAnsi="Arial Nova"/>
        </w:rPr>
        <w:t xml:space="preserve"> </w:t>
      </w:r>
      <w:r>
        <w:rPr>
          <w:rFonts w:ascii="Arial Nova" w:hAnsi="Arial Nova"/>
        </w:rPr>
        <w:t xml:space="preserve">A. Fletcher, </w:t>
      </w:r>
      <w:r>
        <w:rPr>
          <w:rFonts w:ascii="Arial Nova" w:hAnsi="Arial Nova"/>
          <w:i/>
          <w:iCs/>
        </w:rPr>
        <w:t>Tudor Rebellions</w:t>
      </w:r>
      <w:r>
        <w:rPr>
          <w:rFonts w:ascii="Arial Nova" w:hAnsi="Arial Nova"/>
        </w:rPr>
        <w:t xml:space="preserve">. 3rd ed. (Longman, 1983), </w:t>
      </w:r>
      <w:r w:rsidRPr="00516B0B">
        <w:rPr>
          <w:rFonts w:ascii="Arial Nova" w:hAnsi="Arial Nova"/>
        </w:rPr>
        <w:t>p. 76.</w:t>
      </w:r>
    </w:p>
  </w:footnote>
  <w:footnote w:id="49">
    <w:p w14:paraId="63F6E935" w14:textId="31EB450C" w:rsidR="00063FCD" w:rsidRPr="00516B0B" w:rsidRDefault="00063FCD" w:rsidP="00CF0623">
      <w:pPr>
        <w:pStyle w:val="FootnoteText"/>
        <w:rPr>
          <w:rFonts w:ascii="Arial Nova" w:hAnsi="Arial Nova"/>
        </w:rPr>
      </w:pPr>
      <w:r w:rsidRPr="00516B0B">
        <w:rPr>
          <w:rStyle w:val="FootnoteReference"/>
          <w:rFonts w:ascii="Arial Nova" w:hAnsi="Arial Nova"/>
        </w:rPr>
        <w:footnoteRef/>
      </w:r>
      <w:r>
        <w:rPr>
          <w:rFonts w:ascii="Arial Nova" w:hAnsi="Arial Nova"/>
        </w:rPr>
        <w:t xml:space="preserve"> Ibid.,</w:t>
      </w:r>
      <w:r w:rsidRPr="00516B0B">
        <w:rPr>
          <w:rFonts w:ascii="Arial Nova" w:hAnsi="Arial Nova"/>
        </w:rPr>
        <w:t xml:space="preserve"> p. 77.</w:t>
      </w:r>
    </w:p>
  </w:footnote>
  <w:footnote w:id="50">
    <w:p w14:paraId="125D7EC8" w14:textId="77777777" w:rsidR="00063FCD" w:rsidRPr="00516B0B" w:rsidRDefault="00063FCD" w:rsidP="00CF0623">
      <w:pPr>
        <w:pStyle w:val="FootnoteText"/>
        <w:rPr>
          <w:rFonts w:ascii="Arial Nova" w:hAnsi="Arial Nova"/>
        </w:rPr>
      </w:pPr>
      <w:r w:rsidRPr="00516B0B">
        <w:rPr>
          <w:rStyle w:val="FootnoteReference"/>
          <w:rFonts w:ascii="Arial Nova" w:hAnsi="Arial Nova"/>
        </w:rPr>
        <w:footnoteRef/>
      </w:r>
      <w:r w:rsidRPr="00516B0B">
        <w:rPr>
          <w:rFonts w:ascii="Arial Nova" w:hAnsi="Arial Nova"/>
        </w:rPr>
        <w:t xml:space="preserve"> W. T. MacCaffrey, </w:t>
      </w:r>
      <w:r w:rsidRPr="00516B0B">
        <w:rPr>
          <w:rFonts w:ascii="Arial Nova" w:hAnsi="Arial Nova"/>
          <w:i/>
          <w:iCs/>
        </w:rPr>
        <w:t>Queen Elizabeth and the Making of Policy, 1572 – 1588</w:t>
      </w:r>
      <w:r w:rsidRPr="00516B0B">
        <w:rPr>
          <w:rFonts w:ascii="Arial Nova" w:hAnsi="Arial Nova"/>
        </w:rPr>
        <w:t>. (New Jersey: Princetown University Press, 1981), p. 158.</w:t>
      </w:r>
    </w:p>
  </w:footnote>
  <w:footnote w:id="51">
    <w:p w14:paraId="27D5810B" w14:textId="072E6056" w:rsidR="00063FCD" w:rsidRPr="006201F6" w:rsidRDefault="00063FCD" w:rsidP="00CF0623">
      <w:pPr>
        <w:pStyle w:val="FootnoteText"/>
        <w:rPr>
          <w:rFonts w:ascii="Arial Nova" w:hAnsi="Arial Nova"/>
        </w:rPr>
      </w:pPr>
      <w:r w:rsidRPr="00516B0B">
        <w:rPr>
          <w:rStyle w:val="FootnoteReference"/>
          <w:rFonts w:ascii="Arial Nova" w:hAnsi="Arial Nova"/>
        </w:rPr>
        <w:footnoteRef/>
      </w:r>
      <w:r w:rsidRPr="00516B0B">
        <w:rPr>
          <w:rFonts w:ascii="Arial Nova" w:hAnsi="Arial Nova"/>
        </w:rPr>
        <w:t xml:space="preserve"> </w:t>
      </w:r>
      <w:bookmarkStart w:id="9" w:name="_Hlk38811160"/>
      <w:r>
        <w:rPr>
          <w:rFonts w:ascii="Arial Nova" w:hAnsi="Arial Nova"/>
        </w:rPr>
        <w:t xml:space="preserve">Ibid., </w:t>
      </w:r>
      <w:r w:rsidRPr="00516B0B">
        <w:rPr>
          <w:rFonts w:ascii="Arial Nova" w:hAnsi="Arial Nova"/>
        </w:rPr>
        <w:t>p. 505.</w:t>
      </w:r>
      <w:bookmarkEnd w:id="9"/>
    </w:p>
  </w:footnote>
  <w:footnote w:id="52">
    <w:p w14:paraId="44C45A4A" w14:textId="77777777" w:rsidR="00063FCD" w:rsidRDefault="00063FCD" w:rsidP="00CF0623">
      <w:pPr>
        <w:pStyle w:val="FootnoteText"/>
        <w:rPr>
          <w:rFonts w:ascii="Arial Nova" w:hAnsi="Arial Nova"/>
          <w:i/>
          <w:iCs/>
        </w:rPr>
      </w:pPr>
      <w:r>
        <w:rPr>
          <w:rStyle w:val="FootnoteReference"/>
          <w:rFonts w:ascii="Arial Nova" w:hAnsi="Arial Nova"/>
        </w:rPr>
        <w:footnoteRef/>
      </w:r>
      <w:r>
        <w:rPr>
          <w:rFonts w:ascii="Arial Nova" w:hAnsi="Arial Nova"/>
        </w:rPr>
        <w:t xml:space="preserve"> </w:t>
      </w:r>
      <w:bookmarkStart w:id="10" w:name="_Hlk38810542"/>
      <w:r>
        <w:rPr>
          <w:rFonts w:ascii="Arial Nova" w:hAnsi="Arial Nova"/>
        </w:rPr>
        <w:t xml:space="preserve">Simon Renard, </w:t>
      </w:r>
      <w:r>
        <w:rPr>
          <w:rFonts w:ascii="Arial Nova" w:hAnsi="Arial Nova"/>
          <w:i/>
          <w:iCs/>
        </w:rPr>
        <w:t>Letter to Antoine de Perronet, 9 September 1553</w:t>
      </w:r>
      <w:r>
        <w:rPr>
          <w:rFonts w:ascii="Arial Nova" w:hAnsi="Arial Nova"/>
        </w:rPr>
        <w:t>, ed. D. Loades. (London: Sutton Publishing, 2002)</w:t>
      </w:r>
      <w:bookmarkEnd w:id="10"/>
      <w:r>
        <w:rPr>
          <w:rFonts w:ascii="Arial Nova" w:hAnsi="Arial Nova"/>
        </w:rPr>
        <w:t>.</w:t>
      </w:r>
    </w:p>
  </w:footnote>
  <w:footnote w:id="53">
    <w:p w14:paraId="3BC893D0" w14:textId="4636AEA2" w:rsidR="00063FCD" w:rsidRDefault="00063FCD" w:rsidP="00CF0623">
      <w:pPr>
        <w:pStyle w:val="FootnoteText"/>
        <w:rPr>
          <w:rFonts w:ascii="Arial Nova" w:hAnsi="Arial Nova"/>
        </w:rPr>
      </w:pPr>
      <w:r>
        <w:rPr>
          <w:rStyle w:val="FootnoteReference"/>
          <w:rFonts w:ascii="Arial Nova" w:hAnsi="Arial Nova"/>
        </w:rPr>
        <w:footnoteRef/>
      </w:r>
      <w:r>
        <w:rPr>
          <w:rFonts w:ascii="Arial Nova" w:hAnsi="Arial Nova"/>
        </w:rPr>
        <w:t xml:space="preserve"> Ibid.</w:t>
      </w:r>
    </w:p>
  </w:footnote>
  <w:footnote w:id="54">
    <w:p w14:paraId="18DB5E9E" w14:textId="2B33EF16" w:rsidR="00063FCD" w:rsidRDefault="00063FCD" w:rsidP="00CF0623">
      <w:pPr>
        <w:pStyle w:val="FootnoteText"/>
        <w:rPr>
          <w:rFonts w:ascii="Arial Nova" w:hAnsi="Arial Nova"/>
        </w:rPr>
      </w:pPr>
      <w:r>
        <w:rPr>
          <w:rStyle w:val="FootnoteReference"/>
          <w:rFonts w:ascii="Arial Nova" w:hAnsi="Arial Nova"/>
        </w:rPr>
        <w:footnoteRef/>
      </w:r>
      <w:r>
        <w:rPr>
          <w:rFonts w:ascii="Arial Nova" w:hAnsi="Arial Nova"/>
        </w:rPr>
        <w:t xml:space="preserve"> Ibid.</w:t>
      </w:r>
    </w:p>
  </w:footnote>
  <w:footnote w:id="55">
    <w:p w14:paraId="32C994E3"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John Gough Nichols, </w:t>
      </w:r>
      <w:r w:rsidRPr="006201F6">
        <w:rPr>
          <w:rFonts w:ascii="Arial Nova" w:hAnsi="Arial Nova"/>
          <w:i/>
          <w:iCs/>
        </w:rPr>
        <w:t>The Chronicle of Queen Jane, and of Two Years of Queen Mary, and Especially of the Rebellion of Sir Thomas Wyatt</w:t>
      </w:r>
      <w:r w:rsidRPr="006201F6">
        <w:rPr>
          <w:rFonts w:ascii="Arial Nova" w:hAnsi="Arial Nova"/>
        </w:rPr>
        <w:t xml:space="preserve">, ed. D. Loades. (London: Sutton Publishing, 2002). </w:t>
      </w:r>
    </w:p>
  </w:footnote>
  <w:footnote w:id="56">
    <w:p w14:paraId="7A6198DC"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John Proctor, </w:t>
      </w:r>
      <w:r w:rsidRPr="006201F6">
        <w:rPr>
          <w:rFonts w:ascii="Arial Nova" w:hAnsi="Arial Nova"/>
          <w:i/>
          <w:iCs/>
        </w:rPr>
        <w:t>The Historie of Wyattes Rebellion 1554</w:t>
      </w:r>
      <w:r w:rsidRPr="006201F6">
        <w:rPr>
          <w:rFonts w:ascii="Arial Nova" w:hAnsi="Arial Nova"/>
        </w:rPr>
        <w:t>, ed. D. O’Sullivan. (Essex: Longman, 1993).</w:t>
      </w:r>
    </w:p>
  </w:footnote>
  <w:footnote w:id="57">
    <w:p w14:paraId="58DA73E4" w14:textId="778B3884"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A. Fletcher, </w:t>
      </w:r>
      <w:r w:rsidRPr="006201F6">
        <w:rPr>
          <w:rFonts w:ascii="Arial Nova" w:hAnsi="Arial Nova"/>
          <w:i/>
          <w:iCs/>
        </w:rPr>
        <w:t>Tudor Rebellions</w:t>
      </w:r>
      <w:r w:rsidRPr="006201F6">
        <w:rPr>
          <w:rFonts w:ascii="Arial Nova" w:hAnsi="Arial Nova"/>
        </w:rPr>
        <w:t>. 3rd ed.</w:t>
      </w:r>
      <w:r>
        <w:rPr>
          <w:rFonts w:ascii="Arial Nova" w:hAnsi="Arial Nova"/>
        </w:rPr>
        <w:t xml:space="preserve">, </w:t>
      </w:r>
      <w:r w:rsidRPr="006201F6">
        <w:rPr>
          <w:rFonts w:ascii="Arial Nova" w:hAnsi="Arial Nova"/>
        </w:rPr>
        <w:t>p. 77.</w:t>
      </w:r>
    </w:p>
  </w:footnote>
  <w:footnote w:id="58">
    <w:p w14:paraId="4F9CDD93"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Foxe, </w:t>
      </w:r>
      <w:r w:rsidRPr="006201F6">
        <w:rPr>
          <w:rFonts w:ascii="Arial Nova" w:hAnsi="Arial Nova"/>
          <w:i/>
          <w:iCs/>
        </w:rPr>
        <w:t>Actes and Monuments, London, 1583</w:t>
      </w:r>
      <w:r w:rsidRPr="006201F6">
        <w:rPr>
          <w:rFonts w:ascii="Arial Nova" w:hAnsi="Arial Nova"/>
        </w:rPr>
        <w:t>, ed. D. Loades. (London, Sutton Publishing, 2002).</w:t>
      </w:r>
    </w:p>
  </w:footnote>
  <w:footnote w:id="59">
    <w:p w14:paraId="4FED31E2" w14:textId="77777777"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D. Loades, </w:t>
      </w:r>
      <w:r w:rsidRPr="006201F6">
        <w:rPr>
          <w:rFonts w:ascii="Arial Nova" w:hAnsi="Arial Nova"/>
          <w:i/>
          <w:iCs/>
        </w:rPr>
        <w:t>The Chronicles of the Tudor Queens</w:t>
      </w:r>
      <w:r w:rsidRPr="006201F6">
        <w:rPr>
          <w:rFonts w:ascii="Arial Nova" w:hAnsi="Arial Nova"/>
        </w:rPr>
        <w:t>. (London: Sutton Publishing, 2002), p. 62.</w:t>
      </w:r>
    </w:p>
  </w:footnote>
  <w:footnote w:id="60">
    <w:p w14:paraId="3851737E" w14:textId="28DCB84F" w:rsidR="00063FCD" w:rsidRPr="006201F6" w:rsidRDefault="00063FCD" w:rsidP="00CF0623">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D. O’Sullivan, </w:t>
      </w:r>
      <w:r w:rsidRPr="006201F6">
        <w:rPr>
          <w:rFonts w:ascii="Arial Nova" w:hAnsi="Arial Nova"/>
          <w:i/>
          <w:iCs/>
        </w:rPr>
        <w:t>Tudor England, 1485 – 1603</w:t>
      </w:r>
      <w:r w:rsidRPr="006201F6">
        <w:rPr>
          <w:rFonts w:ascii="Arial Nova" w:hAnsi="Arial Nova"/>
        </w:rPr>
        <w:t>.</w:t>
      </w:r>
      <w:r>
        <w:rPr>
          <w:rFonts w:ascii="Arial Nova" w:hAnsi="Arial Nova"/>
        </w:rPr>
        <w:t xml:space="preserve">, </w:t>
      </w:r>
      <w:r w:rsidRPr="006201F6">
        <w:rPr>
          <w:rFonts w:ascii="Arial Nova" w:hAnsi="Arial Nova"/>
        </w:rPr>
        <w:t>p. 2.</w:t>
      </w:r>
    </w:p>
  </w:footnote>
  <w:footnote w:id="61">
    <w:p w14:paraId="15CBDD9A" w14:textId="77777777" w:rsidR="00063FCD" w:rsidRPr="006201F6" w:rsidRDefault="00063FCD" w:rsidP="00C50852">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Cuthbert Sharp, </w:t>
      </w:r>
      <w:r w:rsidRPr="006201F6">
        <w:rPr>
          <w:rFonts w:ascii="Arial Nova" w:hAnsi="Arial Nova"/>
          <w:i/>
          <w:iCs/>
        </w:rPr>
        <w:t>Memorials of the Rebellion of 1569</w:t>
      </w:r>
      <w:r w:rsidRPr="006201F6">
        <w:rPr>
          <w:rFonts w:ascii="Arial Nova" w:hAnsi="Arial Nova"/>
        </w:rPr>
        <w:t>, ed. D. O’Sullivan. (Essex: Longman, 1993).</w:t>
      </w:r>
    </w:p>
  </w:footnote>
  <w:footnote w:id="62">
    <w:p w14:paraId="75A19C01" w14:textId="77777777" w:rsidR="00063FCD" w:rsidRPr="00930CAA" w:rsidRDefault="00063FCD" w:rsidP="008E2787">
      <w:pPr>
        <w:pStyle w:val="FootnoteText"/>
        <w:rPr>
          <w:rFonts w:ascii="Arial Nova" w:hAnsi="Arial Nova"/>
        </w:rPr>
      </w:pPr>
      <w:r w:rsidRPr="00930CAA">
        <w:rPr>
          <w:rStyle w:val="FootnoteReference"/>
          <w:rFonts w:ascii="Arial Nova" w:hAnsi="Arial Nova"/>
        </w:rPr>
        <w:footnoteRef/>
      </w:r>
      <w:r w:rsidRPr="00930CAA">
        <w:rPr>
          <w:rFonts w:ascii="Arial Nova" w:hAnsi="Arial Nova"/>
        </w:rPr>
        <w:t xml:space="preserve"> Bernardino de Mendoza, </w:t>
      </w:r>
      <w:r w:rsidRPr="00930CAA">
        <w:rPr>
          <w:rFonts w:ascii="Arial Nova" w:hAnsi="Arial Nova"/>
          <w:i/>
          <w:iCs/>
        </w:rPr>
        <w:t>Despatch to Phillip II of Spain, 25 April 1582</w:t>
      </w:r>
      <w:r w:rsidRPr="00930CAA">
        <w:rPr>
          <w:rFonts w:ascii="Arial Nova" w:hAnsi="Arial Nova"/>
        </w:rPr>
        <w:t xml:space="preserve">, ed. D. O’Sullivan. (Essex: Longman, 1993). </w:t>
      </w:r>
    </w:p>
  </w:footnote>
  <w:footnote w:id="63">
    <w:p w14:paraId="75052DFE" w14:textId="77777777" w:rsidR="00063FCD" w:rsidRPr="00930CAA" w:rsidRDefault="00063FCD" w:rsidP="00FD1762">
      <w:pPr>
        <w:pStyle w:val="FootnoteText"/>
        <w:rPr>
          <w:rFonts w:ascii="Arial Nova" w:hAnsi="Arial Nova"/>
        </w:rPr>
      </w:pPr>
      <w:r w:rsidRPr="00930CAA">
        <w:rPr>
          <w:rStyle w:val="FootnoteReference"/>
          <w:rFonts w:ascii="Arial Nova" w:hAnsi="Arial Nova"/>
        </w:rPr>
        <w:footnoteRef/>
      </w:r>
      <w:r w:rsidRPr="00930CAA">
        <w:rPr>
          <w:rFonts w:ascii="Arial Nova" w:hAnsi="Arial Nova"/>
        </w:rPr>
        <w:t xml:space="preserve"> Robert Naunton, </w:t>
      </w:r>
      <w:r w:rsidRPr="00930CAA">
        <w:rPr>
          <w:rFonts w:ascii="Arial Nova" w:hAnsi="Arial Nova"/>
          <w:i/>
          <w:iCs/>
        </w:rPr>
        <w:t>Fragmenta Regalia</w:t>
      </w:r>
      <w:r w:rsidRPr="00930CAA">
        <w:rPr>
          <w:rFonts w:ascii="Arial Nova" w:hAnsi="Arial Nova"/>
        </w:rPr>
        <w:t xml:space="preserve">, </w:t>
      </w:r>
      <w:r w:rsidRPr="00930CAA">
        <w:rPr>
          <w:rFonts w:ascii="Arial Nova" w:hAnsi="Arial Nova"/>
          <w:i/>
          <w:iCs/>
        </w:rPr>
        <w:t>1633</w:t>
      </w:r>
      <w:r w:rsidRPr="00930CAA">
        <w:rPr>
          <w:rFonts w:ascii="Arial Nova" w:hAnsi="Arial Nova"/>
        </w:rPr>
        <w:t>, ed. D. O’Sullivan. (Essex: Longman, 1993).</w:t>
      </w:r>
    </w:p>
  </w:footnote>
  <w:footnote w:id="64">
    <w:p w14:paraId="64A9A668" w14:textId="2CD47EF4" w:rsidR="00063FCD" w:rsidRPr="00930CAA" w:rsidRDefault="00063FCD" w:rsidP="007A519E">
      <w:pPr>
        <w:pStyle w:val="FootnoteText"/>
        <w:rPr>
          <w:rFonts w:ascii="Arial Nova" w:hAnsi="Arial Nova"/>
        </w:rPr>
      </w:pPr>
      <w:r w:rsidRPr="00930CAA">
        <w:rPr>
          <w:rStyle w:val="FootnoteReference"/>
          <w:rFonts w:ascii="Arial Nova" w:hAnsi="Arial Nova"/>
        </w:rPr>
        <w:footnoteRef/>
      </w:r>
      <w:r w:rsidRPr="00930CAA">
        <w:rPr>
          <w:rFonts w:ascii="Arial Nova" w:hAnsi="Arial Nova"/>
        </w:rPr>
        <w:t xml:space="preserve"> </w:t>
      </w:r>
      <w:r>
        <w:rPr>
          <w:rFonts w:ascii="Arial Nova" w:hAnsi="Arial Nova"/>
        </w:rPr>
        <w:t>Ibid.</w:t>
      </w:r>
    </w:p>
  </w:footnote>
  <w:footnote w:id="65">
    <w:p w14:paraId="14133922" w14:textId="09C080E2" w:rsidR="00063FCD" w:rsidRPr="00930CAA" w:rsidRDefault="00063FCD" w:rsidP="00BB6FDF">
      <w:pPr>
        <w:pStyle w:val="FootnoteText"/>
        <w:rPr>
          <w:rFonts w:ascii="Arial Nova" w:hAnsi="Arial Nova"/>
        </w:rPr>
      </w:pPr>
      <w:r w:rsidRPr="00930CAA">
        <w:rPr>
          <w:rStyle w:val="FootnoteReference"/>
          <w:rFonts w:ascii="Arial Nova" w:hAnsi="Arial Nova"/>
        </w:rPr>
        <w:footnoteRef/>
      </w:r>
      <w:r w:rsidRPr="00930CAA">
        <w:rPr>
          <w:rFonts w:ascii="Arial Nova" w:hAnsi="Arial Nova"/>
        </w:rPr>
        <w:t xml:space="preserve"> W. T. MacCaffrey, </w:t>
      </w:r>
      <w:r w:rsidRPr="00930CAA">
        <w:rPr>
          <w:rFonts w:ascii="Arial Nova" w:hAnsi="Arial Nova"/>
          <w:i/>
          <w:iCs/>
        </w:rPr>
        <w:t>Queen Elizabeth and the Making of Policy, 1572 – 1588</w:t>
      </w:r>
      <w:r>
        <w:rPr>
          <w:rFonts w:ascii="Arial Nova" w:hAnsi="Arial Nova"/>
        </w:rPr>
        <w:t>.</w:t>
      </w:r>
      <w:r w:rsidRPr="00930CAA">
        <w:rPr>
          <w:rFonts w:ascii="Arial Nova" w:hAnsi="Arial Nova"/>
        </w:rPr>
        <w:t>, p. 507.</w:t>
      </w:r>
    </w:p>
  </w:footnote>
  <w:footnote w:id="66">
    <w:p w14:paraId="1C708EB4" w14:textId="0B8AD5B7" w:rsidR="00063FCD" w:rsidRPr="00930CAA" w:rsidRDefault="00063FCD" w:rsidP="005859F0">
      <w:pPr>
        <w:pStyle w:val="FootnoteText"/>
        <w:rPr>
          <w:rFonts w:ascii="Arial Nova" w:hAnsi="Arial Nova"/>
        </w:rPr>
      </w:pPr>
      <w:r w:rsidRPr="00930CAA">
        <w:rPr>
          <w:rStyle w:val="FootnoteReference"/>
          <w:rFonts w:ascii="Arial Nova" w:hAnsi="Arial Nova"/>
        </w:rPr>
        <w:footnoteRef/>
      </w:r>
      <w:r w:rsidRPr="00930CAA">
        <w:rPr>
          <w:rFonts w:ascii="Arial Nova" w:hAnsi="Arial Nova"/>
        </w:rPr>
        <w:t xml:space="preserve"> </w:t>
      </w:r>
      <w:r>
        <w:rPr>
          <w:rFonts w:ascii="Arial Nova" w:hAnsi="Arial Nova"/>
        </w:rPr>
        <w:t xml:space="preserve">Ibid., </w:t>
      </w:r>
      <w:r w:rsidRPr="00930CAA">
        <w:rPr>
          <w:rFonts w:ascii="Arial Nova" w:hAnsi="Arial Nova"/>
        </w:rPr>
        <w:t>p. 505.</w:t>
      </w:r>
    </w:p>
  </w:footnote>
  <w:footnote w:id="67">
    <w:p w14:paraId="37066CFF" w14:textId="29DB8958" w:rsidR="00063FCD" w:rsidRPr="00930CAA" w:rsidRDefault="00063FCD" w:rsidP="005859F0">
      <w:pPr>
        <w:pStyle w:val="FootnoteText"/>
        <w:rPr>
          <w:rFonts w:ascii="Arial Nova" w:hAnsi="Arial Nova"/>
        </w:rPr>
      </w:pPr>
      <w:r w:rsidRPr="00930CAA">
        <w:rPr>
          <w:rStyle w:val="FootnoteReference"/>
          <w:rFonts w:ascii="Arial Nova" w:hAnsi="Arial Nova"/>
        </w:rPr>
        <w:footnoteRef/>
      </w:r>
      <w:r w:rsidRPr="00930CAA">
        <w:rPr>
          <w:rFonts w:ascii="Arial Nova" w:hAnsi="Arial Nova"/>
        </w:rPr>
        <w:t xml:space="preserve"> </w:t>
      </w:r>
      <w:bookmarkStart w:id="13" w:name="_Hlk38811570"/>
      <w:r>
        <w:rPr>
          <w:rFonts w:ascii="Arial Nova" w:hAnsi="Arial Nova"/>
        </w:rPr>
        <w:t xml:space="preserve">Ibid., </w:t>
      </w:r>
      <w:r w:rsidRPr="00930CAA">
        <w:rPr>
          <w:rFonts w:ascii="Arial Nova" w:hAnsi="Arial Nova"/>
        </w:rPr>
        <w:t>p. 507.</w:t>
      </w:r>
      <w:bookmarkEnd w:id="13"/>
    </w:p>
  </w:footnote>
  <w:footnote w:id="68">
    <w:p w14:paraId="108DBC64" w14:textId="0A53C048" w:rsidR="00063FCD" w:rsidRPr="00930CAA" w:rsidRDefault="00063FCD">
      <w:pPr>
        <w:pStyle w:val="FootnoteText"/>
        <w:rPr>
          <w:rFonts w:ascii="Arial Nova" w:hAnsi="Arial Nova"/>
        </w:rPr>
      </w:pPr>
      <w:r w:rsidRPr="00930CAA">
        <w:rPr>
          <w:rStyle w:val="FootnoteReference"/>
          <w:rFonts w:ascii="Arial Nova" w:hAnsi="Arial Nova"/>
        </w:rPr>
        <w:footnoteRef/>
      </w:r>
      <w:r w:rsidRPr="00930CAA">
        <w:rPr>
          <w:rFonts w:ascii="Arial Nova" w:hAnsi="Arial Nova"/>
        </w:rPr>
        <w:t xml:space="preserve"> J. Guy, </w:t>
      </w:r>
      <w:r w:rsidRPr="00930CAA">
        <w:rPr>
          <w:rFonts w:ascii="Arial Nova" w:hAnsi="Arial Nova"/>
          <w:i/>
          <w:iCs/>
        </w:rPr>
        <w:t>The Oxford History of Britain: The Tudors and Stuarts</w:t>
      </w:r>
      <w:r w:rsidRPr="00930CAA">
        <w:rPr>
          <w:rFonts w:ascii="Arial Nova" w:hAnsi="Arial Nova"/>
        </w:rPr>
        <w:t xml:space="preserve">, p. </w:t>
      </w:r>
      <w:r>
        <w:rPr>
          <w:rFonts w:ascii="Arial Nova" w:hAnsi="Arial Nova"/>
        </w:rPr>
        <w:t>70.</w:t>
      </w:r>
    </w:p>
  </w:footnote>
  <w:footnote w:id="69">
    <w:p w14:paraId="09081CDF" w14:textId="23D3344A" w:rsidR="00063FCD" w:rsidRPr="006201F6" w:rsidRDefault="00063FCD" w:rsidP="0072132C">
      <w:pPr>
        <w:pStyle w:val="FootnoteText"/>
        <w:rPr>
          <w:rFonts w:ascii="Arial Nova" w:hAnsi="Arial Nova"/>
        </w:rPr>
      </w:pPr>
      <w:r w:rsidRPr="006201F6">
        <w:rPr>
          <w:rStyle w:val="FootnoteReference"/>
          <w:rFonts w:ascii="Arial Nova" w:hAnsi="Arial Nova"/>
        </w:rPr>
        <w:footnoteRef/>
      </w:r>
      <w:r w:rsidRPr="006201F6">
        <w:rPr>
          <w:rFonts w:ascii="Arial Nova" w:hAnsi="Arial Nova"/>
        </w:rPr>
        <w:t xml:space="preserve"> </w:t>
      </w:r>
      <w:r>
        <w:rPr>
          <w:rFonts w:ascii="Arial Nova" w:hAnsi="Arial Nova"/>
        </w:rPr>
        <w:t xml:space="preserve">F. </w:t>
      </w:r>
      <w:r w:rsidRPr="006201F6">
        <w:rPr>
          <w:rFonts w:ascii="Arial Nova" w:hAnsi="Arial Nova"/>
        </w:rPr>
        <w:t>Yates</w:t>
      </w:r>
      <w:r>
        <w:rPr>
          <w:rFonts w:ascii="Arial Nova" w:hAnsi="Arial Nova"/>
        </w:rPr>
        <w:t>,</w:t>
      </w:r>
      <w:r w:rsidRPr="006201F6">
        <w:rPr>
          <w:rFonts w:ascii="Arial Nova" w:hAnsi="Arial Nova"/>
        </w:rPr>
        <w:t xml:space="preserve"> </w:t>
      </w:r>
      <w:r w:rsidRPr="006201F6">
        <w:rPr>
          <w:rFonts w:ascii="Arial Nova" w:hAnsi="Arial Nova"/>
          <w:i/>
          <w:iCs/>
        </w:rPr>
        <w:t>The Cult of Elizabeth: Elizabethan Portraiture and Pageantry</w:t>
      </w:r>
      <w:r w:rsidRPr="006201F6">
        <w:rPr>
          <w:rFonts w:ascii="Arial Nova" w:hAnsi="Arial Nova"/>
        </w:rPr>
        <w:t>. (London: Strong Publishing, 1977), p. 35.</w:t>
      </w:r>
    </w:p>
  </w:footnote>
  <w:footnote w:id="70">
    <w:p w14:paraId="024D07AB" w14:textId="6A102CB5" w:rsidR="00063FCD" w:rsidRPr="006B73BB" w:rsidRDefault="00063FCD">
      <w:pPr>
        <w:pStyle w:val="FootnoteText"/>
        <w:rPr>
          <w:rFonts w:ascii="Arial Nova" w:hAnsi="Arial Nova"/>
        </w:rPr>
      </w:pPr>
      <w:r w:rsidRPr="006B73BB">
        <w:rPr>
          <w:rStyle w:val="FootnoteReference"/>
          <w:rFonts w:ascii="Arial Nova" w:hAnsi="Arial Nova"/>
        </w:rPr>
        <w:footnoteRef/>
      </w:r>
      <w:r w:rsidRPr="006B73BB">
        <w:rPr>
          <w:rFonts w:ascii="Arial Nova" w:hAnsi="Arial Nova"/>
        </w:rPr>
        <w:t xml:space="preserve"> William Shakespeare, </w:t>
      </w:r>
      <w:r w:rsidRPr="006B73BB">
        <w:rPr>
          <w:rFonts w:ascii="Arial Nova" w:hAnsi="Arial Nova"/>
          <w:i/>
          <w:iCs/>
        </w:rPr>
        <w:t>Julius Caesar, Act II, Scene I, c. 1599</w:t>
      </w:r>
      <w:r w:rsidRPr="006B73BB">
        <w:rPr>
          <w:rFonts w:ascii="Arial Nova" w:hAnsi="Arial Nova"/>
        </w:rPr>
        <w:t>, ed. D. O’Sullivan. (Essex: Longman, 1993).</w:t>
      </w:r>
      <w:r>
        <w:rPr>
          <w:rFonts w:ascii="Arial Nova" w:hAnsi="Arial Nova"/>
        </w:rPr>
        <w:t xml:space="preserve"> In this play, Portia appears as a character who challenges stereotypical Tudor views of marriage and the role of wives, appearing to model Portia on Queen Elizabeth.</w:t>
      </w:r>
    </w:p>
  </w:footnote>
  <w:footnote w:id="71">
    <w:p w14:paraId="356B33CA" w14:textId="0A5C8BBD" w:rsidR="00063FCD" w:rsidRPr="00713522" w:rsidRDefault="00063FCD" w:rsidP="00D107EB">
      <w:pPr>
        <w:pStyle w:val="FootnoteText"/>
        <w:rPr>
          <w:rFonts w:ascii="Arial Nova" w:hAnsi="Arial Nova"/>
        </w:rPr>
      </w:pPr>
      <w:r w:rsidRPr="00713522">
        <w:rPr>
          <w:rStyle w:val="FootnoteReference"/>
          <w:rFonts w:ascii="Arial Nova" w:hAnsi="Arial Nova"/>
        </w:rPr>
        <w:footnoteRef/>
      </w:r>
      <w:r w:rsidRPr="00713522">
        <w:rPr>
          <w:rFonts w:ascii="Arial Nova" w:hAnsi="Arial Nova"/>
        </w:rPr>
        <w:t xml:space="preserve"> </w:t>
      </w:r>
      <w:r>
        <w:rPr>
          <w:rFonts w:ascii="Arial Nova" w:hAnsi="Arial Nova"/>
        </w:rPr>
        <w:t xml:space="preserve">C. </w:t>
      </w:r>
      <w:r w:rsidRPr="00713522">
        <w:rPr>
          <w:rFonts w:ascii="Arial Nova" w:hAnsi="Arial Nova"/>
        </w:rPr>
        <w:t xml:space="preserve">MacLeod, </w:t>
      </w:r>
      <w:r w:rsidRPr="00713522">
        <w:rPr>
          <w:rFonts w:ascii="Arial Nova" w:hAnsi="Arial Nova"/>
          <w:i/>
          <w:iCs/>
        </w:rPr>
        <w:t>Tudor Portraits</w:t>
      </w:r>
      <w:r w:rsidRPr="00713522">
        <w:rPr>
          <w:rFonts w:ascii="Arial Nova" w:hAnsi="Arial Nova"/>
        </w:rPr>
        <w:t>. (London: National Portrait Gallery Publications, 1996), pp. 3 – 4.</w:t>
      </w:r>
    </w:p>
  </w:footnote>
  <w:footnote w:id="72">
    <w:p w14:paraId="6CAE9297" w14:textId="759CC7FE" w:rsidR="00063FCD" w:rsidRPr="00713522" w:rsidRDefault="00063FCD" w:rsidP="00D107EB">
      <w:pPr>
        <w:pStyle w:val="FootnoteText"/>
        <w:rPr>
          <w:rFonts w:ascii="Arial Nova" w:hAnsi="Arial Nova"/>
        </w:rPr>
      </w:pPr>
      <w:r w:rsidRPr="00713522">
        <w:rPr>
          <w:rStyle w:val="FootnoteReference"/>
          <w:rFonts w:ascii="Arial Nova" w:hAnsi="Arial Nova"/>
        </w:rPr>
        <w:footnoteRef/>
      </w:r>
      <w:r w:rsidRPr="00713522">
        <w:rPr>
          <w:rFonts w:ascii="Arial Nova" w:hAnsi="Arial Nova"/>
        </w:rPr>
        <w:t xml:space="preserve"> </w:t>
      </w:r>
      <w:r>
        <w:rPr>
          <w:rFonts w:ascii="Arial Nova" w:hAnsi="Arial Nova"/>
        </w:rPr>
        <w:t xml:space="preserve">Ibid., </w:t>
      </w:r>
      <w:r w:rsidRPr="00713522">
        <w:rPr>
          <w:rFonts w:ascii="Arial Nova" w:hAnsi="Arial Nova"/>
        </w:rPr>
        <w:t>pp. 2 – 4.</w:t>
      </w:r>
    </w:p>
  </w:footnote>
  <w:footnote w:id="73">
    <w:p w14:paraId="003A8C44" w14:textId="14B6ABAA" w:rsidR="00063FCD" w:rsidRPr="00713522" w:rsidRDefault="00063FCD" w:rsidP="00D107EB">
      <w:pPr>
        <w:pStyle w:val="FootnoteText"/>
        <w:rPr>
          <w:rFonts w:ascii="Arial Nova" w:hAnsi="Arial Nova"/>
        </w:rPr>
      </w:pPr>
      <w:r w:rsidRPr="00713522">
        <w:rPr>
          <w:rStyle w:val="FootnoteReference"/>
          <w:rFonts w:ascii="Arial Nova" w:hAnsi="Arial Nova"/>
        </w:rPr>
        <w:footnoteRef/>
      </w:r>
      <w:r w:rsidRPr="00713522">
        <w:rPr>
          <w:rFonts w:ascii="Arial Nova" w:hAnsi="Arial Nova"/>
        </w:rPr>
        <w:t xml:space="preserve"> </w:t>
      </w:r>
      <w:bookmarkStart w:id="14" w:name="_Hlk38822763"/>
      <w:r>
        <w:rPr>
          <w:rFonts w:ascii="Arial Nova" w:hAnsi="Arial Nova"/>
        </w:rPr>
        <w:t xml:space="preserve">T. </w:t>
      </w:r>
      <w:r w:rsidRPr="00713522">
        <w:rPr>
          <w:rFonts w:ascii="Arial Nova" w:hAnsi="Arial Nova"/>
        </w:rPr>
        <w:t xml:space="preserve">Cooper, </w:t>
      </w:r>
      <w:r w:rsidRPr="00713522">
        <w:rPr>
          <w:rFonts w:ascii="Arial Nova" w:hAnsi="Arial Nova"/>
          <w:i/>
        </w:rPr>
        <w:t>Tudor and Jacobean Portraits.</w:t>
      </w:r>
      <w:r w:rsidRPr="00713522">
        <w:rPr>
          <w:rFonts w:ascii="Arial Nova" w:hAnsi="Arial Nova"/>
        </w:rPr>
        <w:t xml:space="preserve"> (London: National Portrait Gallery Publications, 2008), p. 9</w:t>
      </w:r>
      <w:bookmarkEnd w:id="14"/>
    </w:p>
  </w:footnote>
  <w:footnote w:id="74">
    <w:p w14:paraId="0F787F36" w14:textId="72512A1E" w:rsidR="00063FCD" w:rsidRDefault="00063FCD">
      <w:pPr>
        <w:pStyle w:val="FootnoteText"/>
      </w:pPr>
      <w:r w:rsidRPr="00713522">
        <w:rPr>
          <w:rStyle w:val="FootnoteReference"/>
          <w:rFonts w:ascii="Arial Nova" w:hAnsi="Arial Nova"/>
        </w:rPr>
        <w:footnoteRef/>
      </w:r>
      <w:r w:rsidRPr="00713522">
        <w:rPr>
          <w:rFonts w:ascii="Arial Nova" w:hAnsi="Arial Nova"/>
        </w:rPr>
        <w:t xml:space="preserve"> </w:t>
      </w:r>
      <w:r w:rsidRPr="00713522">
        <w:rPr>
          <w:rFonts w:ascii="Arial Nova" w:hAnsi="Arial Nova"/>
          <w:b/>
          <w:bCs/>
        </w:rPr>
        <w:t>The Vaux Passional</w:t>
      </w:r>
      <w:r w:rsidRPr="00713522">
        <w:rPr>
          <w:rFonts w:ascii="Arial Nova" w:hAnsi="Arial Nova"/>
        </w:rPr>
        <w:t xml:space="preserve">. Unknown artist, </w:t>
      </w:r>
      <w:r w:rsidRPr="00713522">
        <w:rPr>
          <w:rFonts w:ascii="Arial Nova" w:hAnsi="Arial Nova"/>
          <w:i/>
          <w:iCs/>
        </w:rPr>
        <w:t>Vaux Passional Henry VII</w:t>
      </w:r>
      <w:r w:rsidRPr="00713522">
        <w:rPr>
          <w:rFonts w:ascii="Arial Nova" w:hAnsi="Arial Nova"/>
        </w:rPr>
        <w:t xml:space="preserve"> [Illumination on parchment] (c. 1503) </w:t>
      </w:r>
      <w:hyperlink r:id="rId1" w:history="1">
        <w:r w:rsidRPr="00713522">
          <w:rPr>
            <w:rStyle w:val="Hyperlink"/>
            <w:rFonts w:ascii="Arial Nova" w:hAnsi="Arial Nova"/>
          </w:rPr>
          <w:t>https://www.llyfrgell.cymru/index.php?id=5926</w:t>
        </w:r>
      </w:hyperlink>
      <w:r w:rsidRPr="00713522">
        <w:rPr>
          <w:rFonts w:ascii="Arial Nova" w:hAnsi="Arial Nova"/>
        </w:rPr>
        <w:t xml:space="preserve"> (Accessed 10 January 2020).</w:t>
      </w:r>
    </w:p>
  </w:footnote>
  <w:footnote w:id="75">
    <w:p w14:paraId="2D0C4083" w14:textId="19176728" w:rsidR="00063FCD" w:rsidRPr="00662ABC" w:rsidRDefault="00063FCD">
      <w:pPr>
        <w:pStyle w:val="FootnoteText"/>
        <w:rPr>
          <w:rFonts w:ascii="Arial Nova" w:hAnsi="Arial Nova"/>
        </w:rPr>
      </w:pPr>
      <w:r w:rsidRPr="00662ABC">
        <w:rPr>
          <w:rStyle w:val="FootnoteReference"/>
          <w:rFonts w:ascii="Arial Nova" w:hAnsi="Arial Nova"/>
        </w:rPr>
        <w:footnoteRef/>
      </w:r>
      <w:r w:rsidRPr="00662ABC">
        <w:rPr>
          <w:rFonts w:ascii="Arial Nova" w:hAnsi="Arial Nova"/>
        </w:rPr>
        <w:t xml:space="preserve"> National Library of Wales, </w:t>
      </w:r>
      <w:r w:rsidRPr="00662ABC">
        <w:rPr>
          <w:rFonts w:ascii="Arial Nova" w:hAnsi="Arial Nova"/>
          <w:i/>
          <w:iCs/>
        </w:rPr>
        <w:t>The Vaux Passional: Peniarth MS 482D</w:t>
      </w:r>
      <w:r w:rsidRPr="00662ABC">
        <w:rPr>
          <w:rFonts w:ascii="Arial Nova" w:hAnsi="Arial Nova"/>
        </w:rPr>
        <w:t xml:space="preserve">. Available online at: </w:t>
      </w:r>
      <w:hyperlink r:id="rId2" w:history="1">
        <w:r w:rsidRPr="00662ABC">
          <w:rPr>
            <w:rStyle w:val="Hyperlink"/>
            <w:rFonts w:ascii="Arial Nova" w:hAnsi="Arial Nova"/>
          </w:rPr>
          <w:t>https://www.library.wales/index.php?id=1</w:t>
        </w:r>
      </w:hyperlink>
      <w:r w:rsidRPr="00662ABC">
        <w:rPr>
          <w:rFonts w:ascii="Arial Nova" w:hAnsi="Arial Nova"/>
        </w:rPr>
        <w:t xml:space="preserve"> [accessed 20 April 2020].</w:t>
      </w:r>
    </w:p>
  </w:footnote>
  <w:footnote w:id="76">
    <w:p w14:paraId="7731DB43" w14:textId="32554BE5" w:rsidR="00063FCD" w:rsidRPr="00662ABC" w:rsidRDefault="00063FCD">
      <w:pPr>
        <w:pStyle w:val="FootnoteText"/>
        <w:rPr>
          <w:rFonts w:ascii="Arial Nova" w:hAnsi="Arial Nova"/>
        </w:rPr>
      </w:pPr>
      <w:r w:rsidRPr="00713522">
        <w:rPr>
          <w:rStyle w:val="FootnoteReference"/>
          <w:rFonts w:ascii="Arial Nova" w:hAnsi="Arial Nova"/>
        </w:rPr>
        <w:footnoteRef/>
      </w:r>
      <w:r w:rsidRPr="00713522">
        <w:rPr>
          <w:rFonts w:ascii="Arial Nova" w:hAnsi="Arial Nova"/>
        </w:rPr>
        <w:t xml:space="preserve"> National Portrait Gallery, </w:t>
      </w:r>
      <w:r w:rsidRPr="00713522">
        <w:rPr>
          <w:rFonts w:ascii="Arial Nova" w:hAnsi="Arial Nova"/>
          <w:i/>
          <w:iCs/>
        </w:rPr>
        <w:t>Sir Thomas More, his father, his household and his descendants</w:t>
      </w:r>
      <w:r w:rsidRPr="00713522">
        <w:rPr>
          <w:rFonts w:ascii="Arial Nova" w:hAnsi="Arial Nova"/>
        </w:rPr>
        <w:t xml:space="preserve">. Available online at: </w:t>
      </w:r>
      <w:hyperlink r:id="rId3" w:history="1">
        <w:r w:rsidRPr="00713522">
          <w:rPr>
            <w:rStyle w:val="Hyperlink"/>
            <w:rFonts w:ascii="Arial Nova" w:hAnsi="Arial Nova"/>
          </w:rPr>
          <w:t>https://www.npg.org.uk/</w:t>
        </w:r>
      </w:hyperlink>
      <w:r w:rsidRPr="00713522">
        <w:rPr>
          <w:rFonts w:ascii="Arial Nova" w:hAnsi="Arial Nova"/>
        </w:rPr>
        <w:t xml:space="preserve"> [accessed 20 April 2020].</w:t>
      </w:r>
    </w:p>
  </w:footnote>
  <w:footnote w:id="77">
    <w:p w14:paraId="5989EC88" w14:textId="08B2322E" w:rsidR="00063FCD" w:rsidRPr="00713522" w:rsidRDefault="00063FCD">
      <w:pPr>
        <w:pStyle w:val="FootnoteText"/>
        <w:rPr>
          <w:rFonts w:ascii="Arial Nova" w:hAnsi="Arial Nova"/>
        </w:rPr>
      </w:pPr>
      <w:r w:rsidRPr="00713522">
        <w:rPr>
          <w:rStyle w:val="FootnoteReference"/>
          <w:rFonts w:ascii="Arial Nova" w:hAnsi="Arial Nova"/>
        </w:rPr>
        <w:footnoteRef/>
      </w:r>
      <w:r w:rsidRPr="00713522">
        <w:rPr>
          <w:rFonts w:ascii="Arial Nova" w:hAnsi="Arial Nova"/>
        </w:rPr>
        <w:t xml:space="preserve"> </w:t>
      </w:r>
      <w:r w:rsidRPr="00713522">
        <w:rPr>
          <w:rFonts w:ascii="Arial Nova" w:hAnsi="Arial Nova"/>
          <w:b/>
          <w:bCs/>
        </w:rPr>
        <w:t>The Family of Henry VII with Saint George and the Dragon</w:t>
      </w:r>
      <w:r w:rsidRPr="00713522">
        <w:rPr>
          <w:rFonts w:ascii="Arial Nova" w:hAnsi="Arial Nova"/>
        </w:rPr>
        <w:t xml:space="preserve">. Flemish School, </w:t>
      </w:r>
      <w:r w:rsidRPr="00713522">
        <w:rPr>
          <w:rFonts w:ascii="Arial Nova" w:hAnsi="Arial Nova"/>
          <w:i/>
          <w:iCs/>
        </w:rPr>
        <w:t xml:space="preserve">The Family of Henry VII with St George and the Dragon </w:t>
      </w:r>
      <w:r w:rsidRPr="00713522">
        <w:rPr>
          <w:rFonts w:ascii="Arial Nova" w:hAnsi="Arial Nova"/>
        </w:rPr>
        <w:t xml:space="preserve">[Oil on panel] (c.1503-1509) </w:t>
      </w:r>
      <w:hyperlink r:id="rId4" w:history="1">
        <w:r w:rsidRPr="00713522">
          <w:rPr>
            <w:rStyle w:val="Hyperlink"/>
            <w:rFonts w:ascii="Arial Nova" w:hAnsi="Arial Nova"/>
          </w:rPr>
          <w:t>https://www.rct.uk/collection/401228/the-family-of-henry-vii-with-st-george-and-the-dragon</w:t>
        </w:r>
      </w:hyperlink>
      <w:r w:rsidRPr="00713522">
        <w:rPr>
          <w:rFonts w:ascii="Arial Nova" w:hAnsi="Arial Nova"/>
        </w:rPr>
        <w:t xml:space="preserve"> (Accessed 10 October 2019).</w:t>
      </w:r>
    </w:p>
  </w:footnote>
  <w:footnote w:id="78">
    <w:p w14:paraId="4F8D416E" w14:textId="13471077" w:rsidR="00EC0747" w:rsidRPr="00EC0747" w:rsidRDefault="00EC0747">
      <w:pPr>
        <w:pStyle w:val="FootnoteText"/>
        <w:rPr>
          <w:rFonts w:ascii="Arial Nova" w:hAnsi="Arial Nova"/>
        </w:rPr>
      </w:pPr>
      <w:r w:rsidRPr="00EC0747">
        <w:rPr>
          <w:rStyle w:val="FootnoteReference"/>
          <w:rFonts w:ascii="Arial Nova" w:hAnsi="Arial Nova"/>
        </w:rPr>
        <w:footnoteRef/>
      </w:r>
      <w:r w:rsidRPr="00EC0747">
        <w:rPr>
          <w:rFonts w:ascii="Arial Nova" w:hAnsi="Arial Nova"/>
        </w:rPr>
        <w:t xml:space="preserve"> A. Crawford, </w:t>
      </w:r>
      <w:r w:rsidRPr="00EC0747">
        <w:rPr>
          <w:rFonts w:ascii="Arial Nova" w:hAnsi="Arial Nova"/>
          <w:i/>
          <w:iCs/>
        </w:rPr>
        <w:t>The Yorkists: The History of a Dynasty</w:t>
      </w:r>
      <w:r w:rsidRPr="00EC0747">
        <w:rPr>
          <w:rFonts w:ascii="Arial Nova" w:hAnsi="Arial Nova"/>
        </w:rPr>
        <w:t xml:space="preserve"> (London: A&amp;C Black, 2008), p. 151. </w:t>
      </w:r>
    </w:p>
  </w:footnote>
  <w:footnote w:id="79">
    <w:p w14:paraId="1384F549" w14:textId="7897B48F" w:rsidR="00917457" w:rsidRDefault="00917457">
      <w:pPr>
        <w:pStyle w:val="FootnoteText"/>
      </w:pPr>
      <w:r>
        <w:rPr>
          <w:rStyle w:val="FootnoteReference"/>
        </w:rPr>
        <w:footnoteRef/>
      </w:r>
      <w:r>
        <w:t xml:space="preserve"> </w:t>
      </w:r>
      <w:r w:rsidRPr="0097326C">
        <w:rPr>
          <w:rFonts w:ascii="Arial Nova" w:hAnsi="Arial Nova"/>
        </w:rPr>
        <w:t xml:space="preserve">Royal Collections Trust, </w:t>
      </w:r>
      <w:r w:rsidRPr="0097326C">
        <w:rPr>
          <w:rFonts w:ascii="Arial Nova" w:hAnsi="Arial Nova"/>
          <w:i/>
          <w:iCs/>
        </w:rPr>
        <w:t>The Family of Henry VII with Saint George and the Dragon</w:t>
      </w:r>
      <w:r w:rsidRPr="0097326C">
        <w:rPr>
          <w:rFonts w:ascii="Arial Nova" w:hAnsi="Arial Nova"/>
        </w:rPr>
        <w:t xml:space="preserve">. Available online at: </w:t>
      </w:r>
      <w:hyperlink r:id="rId5" w:history="1">
        <w:r w:rsidRPr="0097326C">
          <w:rPr>
            <w:rStyle w:val="Hyperlink"/>
            <w:rFonts w:ascii="Arial Nova" w:hAnsi="Arial Nova"/>
          </w:rPr>
          <w:t>https://www.rct.uk/collection/401228/the-family-of-henry-vii-with-st-george-and-the-dragon</w:t>
        </w:r>
      </w:hyperlink>
      <w:r w:rsidRPr="0097326C">
        <w:rPr>
          <w:rFonts w:ascii="Arial Nova" w:hAnsi="Arial Nova"/>
        </w:rPr>
        <w:t xml:space="preserve"> [Accessed 20 April 2020].</w:t>
      </w:r>
    </w:p>
  </w:footnote>
  <w:footnote w:id="80">
    <w:p w14:paraId="4F1B4537" w14:textId="08901464" w:rsidR="00063FCD" w:rsidRDefault="00063FCD">
      <w:pPr>
        <w:pStyle w:val="FootnoteText"/>
      </w:pPr>
      <w:r w:rsidRPr="00713522">
        <w:rPr>
          <w:rStyle w:val="FootnoteReference"/>
          <w:rFonts w:ascii="Arial Nova" w:hAnsi="Arial Nova"/>
        </w:rPr>
        <w:footnoteRef/>
      </w:r>
      <w:r w:rsidRPr="00713522">
        <w:rPr>
          <w:rFonts w:ascii="Arial Nova" w:hAnsi="Arial Nova"/>
        </w:rPr>
        <w:t xml:space="preserve"> </w:t>
      </w:r>
      <w:bookmarkStart w:id="15" w:name="_Hlk39951167"/>
      <w:r w:rsidRPr="00713522">
        <w:rPr>
          <w:rFonts w:ascii="Arial Nova" w:hAnsi="Arial Nova"/>
          <w:b/>
          <w:bCs/>
        </w:rPr>
        <w:t>The Marriage Portrait of Mary Tudor and Charles Brandon</w:t>
      </w:r>
      <w:r w:rsidRPr="00713522">
        <w:rPr>
          <w:rFonts w:ascii="Arial Nova" w:hAnsi="Arial Nova"/>
        </w:rPr>
        <w:t xml:space="preserve">. Jan Mabuse, </w:t>
      </w:r>
      <w:r w:rsidRPr="00713522">
        <w:rPr>
          <w:rFonts w:ascii="Arial Nova" w:hAnsi="Arial Nova"/>
          <w:i/>
          <w:iCs/>
        </w:rPr>
        <w:t>Portrait of Mary Tudor and Charles Brandon</w:t>
      </w:r>
      <w:r w:rsidRPr="00713522">
        <w:rPr>
          <w:rFonts w:ascii="Arial Nova" w:hAnsi="Arial Nova"/>
        </w:rPr>
        <w:t xml:space="preserve"> [Oil on canvas] (c.1516)  </w:t>
      </w:r>
      <w:hyperlink r:id="rId6" w:history="1">
        <w:r w:rsidRPr="00713522">
          <w:rPr>
            <w:rStyle w:val="Hyperlink"/>
            <w:rFonts w:ascii="Arial Nova" w:hAnsi="Arial Nova"/>
          </w:rPr>
          <w:t>https://upload.wikimedia.org/wikipedia/commons/d/d0/Mary_Tudor_and_Charles_Brandon_original.jpg</w:t>
        </w:r>
      </w:hyperlink>
      <w:r w:rsidRPr="00713522">
        <w:rPr>
          <w:rFonts w:ascii="Arial Nova" w:hAnsi="Arial Nova"/>
        </w:rPr>
        <w:t xml:space="preserve"> (Accessed 10 October 2019).</w:t>
      </w:r>
      <w:bookmarkEnd w:id="15"/>
    </w:p>
  </w:footnote>
  <w:footnote w:id="81">
    <w:p w14:paraId="091EC206" w14:textId="378F06E7" w:rsidR="00063FCD" w:rsidRPr="00F2776D" w:rsidRDefault="00063FCD">
      <w:pPr>
        <w:pStyle w:val="FootnoteText"/>
        <w:rPr>
          <w:rFonts w:ascii="Arial Nova" w:hAnsi="Arial Nova"/>
        </w:rPr>
      </w:pPr>
      <w:r w:rsidRPr="00F2776D">
        <w:rPr>
          <w:rStyle w:val="FootnoteReference"/>
          <w:rFonts w:ascii="Arial Nova" w:hAnsi="Arial Nova"/>
        </w:rPr>
        <w:footnoteRef/>
      </w:r>
      <w:r w:rsidRPr="00F2776D">
        <w:rPr>
          <w:rFonts w:ascii="Arial Nova" w:hAnsi="Arial Nova"/>
        </w:rPr>
        <w:t xml:space="preserve"> </w:t>
      </w:r>
      <w:bookmarkStart w:id="16" w:name="_Hlk39950237"/>
      <w:r w:rsidRPr="00F2776D">
        <w:rPr>
          <w:rFonts w:ascii="Arial Nova" w:hAnsi="Arial Nova"/>
        </w:rPr>
        <w:t xml:space="preserve">R. Hoi, </w:t>
      </w:r>
      <w:r w:rsidRPr="00F2776D">
        <w:rPr>
          <w:rFonts w:ascii="Arial Nova" w:hAnsi="Arial Nova"/>
          <w:i/>
          <w:iCs/>
        </w:rPr>
        <w:t>New Impressions on the Brandon Wedding Portrait</w:t>
      </w:r>
      <w:r w:rsidRPr="00F2776D">
        <w:rPr>
          <w:rFonts w:ascii="Arial Nova" w:hAnsi="Arial Nova"/>
        </w:rPr>
        <w:t xml:space="preserve">, Tudor Faces. Available online at: </w:t>
      </w:r>
      <w:hyperlink r:id="rId7" w:history="1">
        <w:r w:rsidRPr="00F2776D">
          <w:rPr>
            <w:rStyle w:val="Hyperlink"/>
            <w:rFonts w:ascii="Arial Nova" w:hAnsi="Arial Nova"/>
          </w:rPr>
          <w:t>https://tudorfaces.blogspot.com/2013/07/the-brandon-wedding-portrait-some-new.html</w:t>
        </w:r>
      </w:hyperlink>
      <w:r w:rsidRPr="00F2776D">
        <w:rPr>
          <w:rFonts w:ascii="Arial Nova" w:hAnsi="Arial Nova"/>
        </w:rPr>
        <w:t>. [Accessed 20 April 2020].</w:t>
      </w:r>
      <w:bookmarkEnd w:id="16"/>
    </w:p>
  </w:footnote>
  <w:footnote w:id="82">
    <w:p w14:paraId="65EF13A2" w14:textId="7B8710A8" w:rsidR="009465DB" w:rsidRPr="009465DB" w:rsidRDefault="009465DB">
      <w:pPr>
        <w:pStyle w:val="FootnoteText"/>
        <w:rPr>
          <w:rFonts w:ascii="Arial Nova" w:hAnsi="Arial Nova"/>
        </w:rPr>
      </w:pPr>
      <w:r w:rsidRPr="009465DB">
        <w:rPr>
          <w:rStyle w:val="FootnoteReference"/>
          <w:rFonts w:ascii="Arial Nova" w:hAnsi="Arial Nova"/>
        </w:rPr>
        <w:footnoteRef/>
      </w:r>
      <w:r w:rsidRPr="009465DB">
        <w:rPr>
          <w:rFonts w:ascii="Arial Nova" w:hAnsi="Arial Nova"/>
        </w:rPr>
        <w:t xml:space="preserve"> Mary’s first marriage was to Louis XII of France. </w:t>
      </w:r>
    </w:p>
  </w:footnote>
  <w:footnote w:id="83">
    <w:p w14:paraId="1FCFB1DE" w14:textId="4DF4AF4E" w:rsidR="00063FCD" w:rsidRPr="00626B7D" w:rsidRDefault="00063FCD">
      <w:pPr>
        <w:pStyle w:val="FootnoteText"/>
        <w:rPr>
          <w:rFonts w:ascii="Arial Nova" w:hAnsi="Arial Nova"/>
        </w:rPr>
      </w:pPr>
      <w:r w:rsidRPr="00626B7D">
        <w:rPr>
          <w:rStyle w:val="FootnoteReference"/>
          <w:rFonts w:ascii="Arial Nova" w:hAnsi="Arial Nova"/>
        </w:rPr>
        <w:footnoteRef/>
      </w:r>
      <w:r w:rsidRPr="00626B7D">
        <w:rPr>
          <w:rFonts w:ascii="Arial Nova" w:hAnsi="Arial Nova"/>
        </w:rPr>
        <w:t xml:space="preserve"> </w:t>
      </w:r>
      <w:r>
        <w:rPr>
          <w:rFonts w:ascii="Arial Nova" w:hAnsi="Arial Nova"/>
        </w:rPr>
        <w:t xml:space="preserve">C. </w:t>
      </w:r>
      <w:r w:rsidRPr="00626B7D">
        <w:rPr>
          <w:rFonts w:ascii="Arial Nova" w:hAnsi="Arial Nova"/>
        </w:rPr>
        <w:t>Fisher</w:t>
      </w:r>
      <w:r>
        <w:rPr>
          <w:rFonts w:ascii="Arial Nova" w:hAnsi="Arial Nova"/>
        </w:rPr>
        <w:t>,</w:t>
      </w:r>
      <w:r w:rsidRPr="00626B7D">
        <w:rPr>
          <w:rFonts w:ascii="Arial Nova" w:hAnsi="Arial Nova"/>
        </w:rPr>
        <w:t xml:space="preserve"> </w:t>
      </w:r>
      <w:r w:rsidRPr="00626B7D">
        <w:rPr>
          <w:rFonts w:ascii="Arial Nova" w:hAnsi="Arial Nova"/>
          <w:i/>
          <w:iCs/>
        </w:rPr>
        <w:t>The Queen and the artichoke: A study of the portraits of Mary Tudor and Charles Brandon</w:t>
      </w:r>
      <w:r w:rsidRPr="00626B7D">
        <w:rPr>
          <w:rFonts w:ascii="Arial Nova" w:hAnsi="Arial Nova"/>
        </w:rPr>
        <w:t xml:space="preserve">, The British Art Journal, Vol. III, No. 2. Available online at: </w:t>
      </w:r>
      <w:hyperlink r:id="rId8" w:anchor="metadata_info_tab_contents" w:history="1">
        <w:r w:rsidRPr="00626B7D">
          <w:rPr>
            <w:rStyle w:val="Hyperlink"/>
            <w:rFonts w:ascii="Arial Nova" w:hAnsi="Arial Nova"/>
          </w:rPr>
          <w:t>https://www.jstor.org/stable/41614374?seq=1#metadata_info_tab_contents</w:t>
        </w:r>
      </w:hyperlink>
      <w:r w:rsidRPr="00626B7D">
        <w:rPr>
          <w:rFonts w:ascii="Arial Nova" w:hAnsi="Arial Nova"/>
        </w:rPr>
        <w:t>. [Accessed 1 May 2020].</w:t>
      </w:r>
    </w:p>
  </w:footnote>
  <w:footnote w:id="84">
    <w:p w14:paraId="01DC05CF" w14:textId="3678A9B5" w:rsidR="00063FCD" w:rsidRPr="00F73E01" w:rsidRDefault="00063FCD" w:rsidP="00EE6595">
      <w:pPr>
        <w:pStyle w:val="FootnoteText"/>
        <w:rPr>
          <w:rFonts w:ascii="Arial Nova" w:hAnsi="Arial Nova"/>
        </w:rPr>
      </w:pPr>
      <w:r w:rsidRPr="00F73E01">
        <w:rPr>
          <w:rStyle w:val="FootnoteReference"/>
          <w:rFonts w:ascii="Arial Nova" w:hAnsi="Arial Nova"/>
        </w:rPr>
        <w:footnoteRef/>
      </w:r>
      <w:r w:rsidRPr="00F73E01">
        <w:rPr>
          <w:rFonts w:ascii="Arial Nova" w:hAnsi="Arial Nova"/>
        </w:rPr>
        <w:t xml:space="preserve"> </w:t>
      </w:r>
      <w:r w:rsidRPr="00E3786C">
        <w:rPr>
          <w:rFonts w:ascii="Arial Nova" w:hAnsi="Arial Nova"/>
          <w:b/>
          <w:bCs/>
        </w:rPr>
        <w:t>The Marriage Portrait of Mary Tudor and Charles Brandon</w:t>
      </w:r>
      <w:r w:rsidRPr="00E3786C">
        <w:rPr>
          <w:rFonts w:ascii="Arial Nova" w:hAnsi="Arial Nova"/>
        </w:rPr>
        <w:t xml:space="preserve">. Jan Mabuse, </w:t>
      </w:r>
      <w:r w:rsidRPr="00E3786C">
        <w:rPr>
          <w:rFonts w:ascii="Arial Nova" w:hAnsi="Arial Nova"/>
          <w:i/>
          <w:iCs/>
        </w:rPr>
        <w:t>Portrait of Mary Tudor and Charles Brandon</w:t>
      </w:r>
      <w:r w:rsidRPr="00E3786C">
        <w:rPr>
          <w:rFonts w:ascii="Arial Nova" w:hAnsi="Arial Nova"/>
        </w:rPr>
        <w:t xml:space="preserve"> [Oil on canvas] (c.1516)  </w:t>
      </w:r>
      <w:hyperlink r:id="rId9" w:history="1">
        <w:r w:rsidRPr="00E3786C">
          <w:rPr>
            <w:rStyle w:val="Hyperlink"/>
            <w:rFonts w:ascii="Arial Nova" w:hAnsi="Arial Nova"/>
          </w:rPr>
          <w:t>https://upload.wikimedia.org/wikipedia/commons/d/d0/Mary_Tudor_and_Charles_Brandon_original.jpg</w:t>
        </w:r>
      </w:hyperlink>
      <w:r w:rsidRPr="00E3786C">
        <w:rPr>
          <w:rFonts w:ascii="Arial Nova" w:hAnsi="Arial Nova"/>
        </w:rPr>
        <w:t xml:space="preserve"> (Accessed 10 October 2019).</w:t>
      </w:r>
      <w:r>
        <w:rPr>
          <w:rFonts w:ascii="Arial Nova" w:hAnsi="Arial Nova"/>
        </w:rPr>
        <w:t xml:space="preserve"> </w:t>
      </w:r>
      <w:r w:rsidRPr="00F73E01">
        <w:rPr>
          <w:rFonts w:ascii="Arial Nova" w:hAnsi="Arial Nova"/>
        </w:rPr>
        <w:t xml:space="preserve">The Cloth of Gold represents Mary, the Cloth of Frieze represents Charles. </w:t>
      </w:r>
    </w:p>
  </w:footnote>
  <w:footnote w:id="85">
    <w:p w14:paraId="2AFBAF71" w14:textId="48DAD2B7" w:rsidR="00063FCD" w:rsidRDefault="00063FCD">
      <w:pPr>
        <w:pStyle w:val="FootnoteText"/>
      </w:pPr>
      <w:r w:rsidRPr="00F73E01">
        <w:rPr>
          <w:rStyle w:val="FootnoteReference"/>
          <w:rFonts w:ascii="Arial Nova" w:hAnsi="Arial Nova"/>
        </w:rPr>
        <w:footnoteRef/>
      </w:r>
      <w:r w:rsidRPr="00F73E01">
        <w:rPr>
          <w:rFonts w:ascii="Arial Nova" w:hAnsi="Arial Nova"/>
        </w:rPr>
        <w:t xml:space="preserve"> </w:t>
      </w:r>
      <w:r w:rsidRPr="00F73E01">
        <w:rPr>
          <w:rFonts w:ascii="Arial Nova" w:hAnsi="Arial Nova"/>
          <w:b/>
          <w:bCs/>
        </w:rPr>
        <w:t>The Family of Henry VIII</w:t>
      </w:r>
      <w:r w:rsidRPr="00F73E01">
        <w:rPr>
          <w:rFonts w:ascii="Arial Nova" w:hAnsi="Arial Nova"/>
        </w:rPr>
        <w:t xml:space="preserve">. Unknown artist, possibly Hans Holbein the Younger, </w:t>
      </w:r>
      <w:r w:rsidRPr="00F73E01">
        <w:rPr>
          <w:rFonts w:ascii="Arial Nova" w:hAnsi="Arial Nova"/>
          <w:i/>
          <w:iCs/>
        </w:rPr>
        <w:t xml:space="preserve">The Family of Henry VIII </w:t>
      </w:r>
      <w:r w:rsidRPr="00F73E01">
        <w:rPr>
          <w:rFonts w:ascii="Arial Nova" w:hAnsi="Arial Nova"/>
        </w:rPr>
        <w:t xml:space="preserve">[Oil on canvas] (c. 1545) </w:t>
      </w:r>
      <w:hyperlink r:id="rId10" w:history="1">
        <w:r w:rsidRPr="00F73E01">
          <w:rPr>
            <w:rStyle w:val="Hyperlink"/>
            <w:rFonts w:ascii="Arial Nova" w:hAnsi="Arial Nova"/>
          </w:rPr>
          <w:t>https://www.rct.uk/collection/405796/the-family-of-henry-viii</w:t>
        </w:r>
      </w:hyperlink>
      <w:r w:rsidRPr="00F73E01">
        <w:rPr>
          <w:rFonts w:ascii="Arial Nova" w:hAnsi="Arial Nova"/>
        </w:rPr>
        <w:t xml:space="preserve"> (Accessed 10 October 2019).</w:t>
      </w:r>
      <w:r w:rsidRPr="00D57DAF">
        <w:t xml:space="preserve"> </w:t>
      </w:r>
    </w:p>
  </w:footnote>
  <w:footnote w:id="86">
    <w:p w14:paraId="4EA8BA66" w14:textId="2CBFA5AF" w:rsidR="00063FCD" w:rsidRPr="00D57DAF" w:rsidRDefault="00063FCD">
      <w:pPr>
        <w:pStyle w:val="FootnoteText"/>
        <w:rPr>
          <w:rFonts w:ascii="Arial Nova" w:hAnsi="Arial Nova"/>
        </w:rPr>
      </w:pPr>
      <w:r w:rsidRPr="00D57DAF">
        <w:rPr>
          <w:rStyle w:val="FootnoteReference"/>
          <w:rFonts w:ascii="Arial Nova" w:hAnsi="Arial Nova"/>
        </w:rPr>
        <w:footnoteRef/>
      </w:r>
      <w:r w:rsidRPr="00D57DAF">
        <w:rPr>
          <w:rFonts w:ascii="Arial Nova" w:hAnsi="Arial Nova"/>
        </w:rPr>
        <w:t xml:space="preserve"> </w:t>
      </w:r>
      <w:r w:rsidRPr="00D57DAF">
        <w:rPr>
          <w:rFonts w:ascii="Arial Nova" w:hAnsi="Arial Nova"/>
          <w:b/>
          <w:bCs/>
        </w:rPr>
        <w:t xml:space="preserve">The Whitehall Mural. </w:t>
      </w:r>
      <w:r w:rsidRPr="00D57DAF">
        <w:rPr>
          <w:rFonts w:ascii="Arial Nova" w:hAnsi="Arial Nova"/>
        </w:rPr>
        <w:t xml:space="preserve">George Vertue, after Hans Holbein the Younger, </w:t>
      </w:r>
      <w:r w:rsidRPr="00D57DAF">
        <w:rPr>
          <w:rFonts w:ascii="Arial Nova" w:hAnsi="Arial Nova"/>
          <w:i/>
          <w:iCs/>
        </w:rPr>
        <w:t xml:space="preserve">The Whitehall Mural </w:t>
      </w:r>
      <w:r w:rsidRPr="00D57DAF">
        <w:rPr>
          <w:rFonts w:ascii="Arial Nova" w:hAnsi="Arial Nova"/>
        </w:rPr>
        <w:t xml:space="preserve">[Watercolour] (c. 1737) </w:t>
      </w:r>
      <w:hyperlink r:id="rId11" w:history="1">
        <w:r w:rsidRPr="00D57DAF">
          <w:rPr>
            <w:rStyle w:val="Hyperlink"/>
            <w:rFonts w:ascii="Arial Nova" w:hAnsi="Arial Nova"/>
          </w:rPr>
          <w:t>https://www.rct.uk/collection/themes/trails/the-art-of-monarchy/the-whitehall-mural</w:t>
        </w:r>
      </w:hyperlink>
      <w:r w:rsidRPr="00D57DAF">
        <w:rPr>
          <w:rFonts w:ascii="Arial Nova" w:hAnsi="Arial Nova"/>
        </w:rPr>
        <w:t xml:space="preserve"> (Accessed 10 October 2019).</w:t>
      </w:r>
    </w:p>
  </w:footnote>
  <w:footnote w:id="87">
    <w:p w14:paraId="2B396E38" w14:textId="66EFCF2F" w:rsidR="00555F74" w:rsidRPr="00555F74" w:rsidRDefault="00555F74">
      <w:pPr>
        <w:pStyle w:val="FootnoteText"/>
        <w:rPr>
          <w:rFonts w:ascii="Arial Nova" w:hAnsi="Arial Nova"/>
        </w:rPr>
      </w:pPr>
      <w:r w:rsidRPr="00555F74">
        <w:rPr>
          <w:rStyle w:val="FootnoteReference"/>
          <w:rFonts w:ascii="Arial Nova" w:hAnsi="Arial Nova"/>
        </w:rPr>
        <w:footnoteRef/>
      </w:r>
      <w:r w:rsidRPr="00555F74">
        <w:rPr>
          <w:rFonts w:ascii="Arial Nova" w:hAnsi="Arial Nova"/>
        </w:rPr>
        <w:t xml:space="preserve"> </w:t>
      </w:r>
      <w:bookmarkStart w:id="17" w:name="_Hlk40011968"/>
      <w:r w:rsidRPr="00555F74">
        <w:rPr>
          <w:rFonts w:ascii="Arial Nova" w:hAnsi="Arial Nova"/>
        </w:rPr>
        <w:t xml:space="preserve">Luminarium. </w:t>
      </w:r>
      <w:r w:rsidRPr="00555F74">
        <w:rPr>
          <w:rFonts w:ascii="Arial Nova" w:hAnsi="Arial Nova"/>
          <w:i/>
          <w:iCs/>
        </w:rPr>
        <w:t>Portraits of Henry VIII: The Whitehall Mural</w:t>
      </w:r>
      <w:r w:rsidRPr="00555F74">
        <w:rPr>
          <w:rFonts w:ascii="Arial Nova" w:hAnsi="Arial Nova"/>
        </w:rPr>
        <w:t xml:space="preserve">. Available online at: </w:t>
      </w:r>
      <w:hyperlink r:id="rId12" w:history="1">
        <w:r w:rsidRPr="00555F74">
          <w:rPr>
            <w:rStyle w:val="Hyperlink"/>
            <w:rFonts w:ascii="Arial Nova" w:hAnsi="Arial Nova"/>
          </w:rPr>
          <w:t>http://www.luminarium.org/renlit/henry8face2.htm</w:t>
        </w:r>
      </w:hyperlink>
      <w:r w:rsidRPr="00555F74">
        <w:rPr>
          <w:rFonts w:ascii="Arial Nova" w:hAnsi="Arial Nova"/>
        </w:rPr>
        <w:t>. [Accessed 1 May 2020].</w:t>
      </w:r>
      <w:bookmarkEnd w:id="17"/>
    </w:p>
  </w:footnote>
  <w:footnote w:id="88">
    <w:p w14:paraId="5B74DF70" w14:textId="2B4E9B86" w:rsidR="00063FCD" w:rsidRPr="005362E6" w:rsidRDefault="00063FCD">
      <w:pPr>
        <w:pStyle w:val="FootnoteText"/>
        <w:rPr>
          <w:rFonts w:ascii="Arial Nova" w:hAnsi="Arial Nova"/>
        </w:rPr>
      </w:pPr>
      <w:r w:rsidRPr="00D57DAF">
        <w:rPr>
          <w:rStyle w:val="FootnoteReference"/>
          <w:rFonts w:ascii="Arial Nova" w:hAnsi="Arial Nova"/>
        </w:rPr>
        <w:footnoteRef/>
      </w:r>
      <w:r w:rsidRPr="00D57DAF">
        <w:rPr>
          <w:rFonts w:ascii="Arial Nova" w:hAnsi="Arial Nova"/>
        </w:rPr>
        <w:t xml:space="preserve"> </w:t>
      </w:r>
      <w:r w:rsidRPr="00D57DAF">
        <w:rPr>
          <w:rFonts w:ascii="Arial Nova" w:hAnsi="Arial Nova"/>
          <w:b/>
          <w:bCs/>
        </w:rPr>
        <w:t>Mary I of England, 1516-58 and Philip II of Spain, 1527-98</w:t>
      </w:r>
      <w:r w:rsidRPr="00D57DAF">
        <w:rPr>
          <w:rFonts w:ascii="Arial Nova" w:hAnsi="Arial Nova"/>
        </w:rPr>
        <w:t xml:space="preserve">. Lucas de Heere, </w:t>
      </w:r>
      <w:r w:rsidRPr="00D57DAF">
        <w:rPr>
          <w:rFonts w:ascii="Arial Nova" w:hAnsi="Arial Nova"/>
          <w:i/>
          <w:iCs/>
        </w:rPr>
        <w:t>Copy of</w:t>
      </w:r>
      <w:r w:rsidRPr="00D57DAF">
        <w:rPr>
          <w:rFonts w:ascii="Arial Nova" w:hAnsi="Arial Nova"/>
        </w:rPr>
        <w:t xml:space="preserve"> </w:t>
      </w:r>
      <w:r w:rsidRPr="00D57DAF">
        <w:rPr>
          <w:rFonts w:ascii="Arial Nova" w:hAnsi="Arial Nova"/>
          <w:i/>
          <w:iCs/>
        </w:rPr>
        <w:t xml:space="preserve">Mary I of England, 1516-58 and Philip II of Spain, 1527-98 </w:t>
      </w:r>
      <w:r w:rsidRPr="00D57DAF">
        <w:rPr>
          <w:rFonts w:ascii="Arial Nova" w:hAnsi="Arial Nova"/>
        </w:rPr>
        <w:t xml:space="preserve">[Oil and canvas] (c. 1558) </w:t>
      </w:r>
      <w:hyperlink r:id="rId13" w:history="1">
        <w:r w:rsidRPr="00D57DAF">
          <w:rPr>
            <w:rStyle w:val="Hyperlink"/>
            <w:rFonts w:ascii="Arial Nova" w:hAnsi="Arial Nova"/>
          </w:rPr>
          <w:t>https://collections.rmg.co.uk/collections/objects/14425.html</w:t>
        </w:r>
      </w:hyperlink>
      <w:r w:rsidRPr="00D57DAF">
        <w:rPr>
          <w:rFonts w:ascii="Arial Nova" w:hAnsi="Arial Nova"/>
        </w:rPr>
        <w:t xml:space="preserve"> (Accessed 10 October 2019).</w:t>
      </w:r>
    </w:p>
  </w:footnote>
  <w:footnote w:id="89">
    <w:p w14:paraId="11F3B5B3" w14:textId="2D7F23FB" w:rsidR="00063FCD" w:rsidRPr="005362E6" w:rsidRDefault="00063FCD">
      <w:pPr>
        <w:pStyle w:val="FootnoteText"/>
        <w:rPr>
          <w:rFonts w:ascii="Arial Nova" w:hAnsi="Arial Nova"/>
        </w:rPr>
      </w:pPr>
      <w:r w:rsidRPr="005362E6">
        <w:rPr>
          <w:rStyle w:val="FootnoteReference"/>
          <w:rFonts w:ascii="Arial Nova" w:hAnsi="Arial Nova"/>
        </w:rPr>
        <w:footnoteRef/>
      </w:r>
      <w:r w:rsidRPr="005362E6">
        <w:rPr>
          <w:rFonts w:ascii="Arial Nova" w:hAnsi="Arial Nova"/>
        </w:rPr>
        <w:t xml:space="preserve"> </w:t>
      </w:r>
      <w:r w:rsidRPr="005362E6">
        <w:rPr>
          <w:rFonts w:ascii="Arial Nova" w:hAnsi="Arial Nova"/>
          <w:b/>
          <w:bCs/>
        </w:rPr>
        <w:t>Elizabeth I Armada Portrait</w:t>
      </w:r>
      <w:r w:rsidRPr="005362E6">
        <w:rPr>
          <w:rFonts w:ascii="Arial Nova" w:hAnsi="Arial Nova"/>
        </w:rPr>
        <w:t xml:space="preserve">. Unknown English artist, </w:t>
      </w:r>
      <w:r w:rsidRPr="005362E6">
        <w:rPr>
          <w:rFonts w:ascii="Arial Nova" w:hAnsi="Arial Nova"/>
          <w:i/>
          <w:iCs/>
        </w:rPr>
        <w:t>Elizabeth I</w:t>
      </w:r>
      <w:r w:rsidRPr="005362E6">
        <w:rPr>
          <w:rFonts w:ascii="Arial Nova" w:hAnsi="Arial Nova"/>
        </w:rPr>
        <w:t xml:space="preserve"> </w:t>
      </w:r>
      <w:r w:rsidRPr="005362E6">
        <w:rPr>
          <w:rFonts w:ascii="Arial Nova" w:hAnsi="Arial Nova"/>
          <w:i/>
          <w:iCs/>
        </w:rPr>
        <w:t>Armada Portrait</w:t>
      </w:r>
      <w:r w:rsidRPr="005362E6">
        <w:rPr>
          <w:rFonts w:ascii="Arial Nova" w:hAnsi="Arial Nova"/>
        </w:rPr>
        <w:t xml:space="preserve"> [Oil on panel] (c. 1588) </w:t>
      </w:r>
      <w:hyperlink r:id="rId14" w:history="1">
        <w:r w:rsidRPr="005362E6">
          <w:rPr>
            <w:rStyle w:val="Hyperlink"/>
            <w:rFonts w:ascii="Arial Nova" w:hAnsi="Arial Nova"/>
          </w:rPr>
          <w:t>https://collectionimages.npg.org.uk/large/mw02077/Queen-Elizabeth-I.jpg</w:t>
        </w:r>
      </w:hyperlink>
      <w:r w:rsidRPr="005362E6">
        <w:rPr>
          <w:rFonts w:ascii="Arial Nova" w:hAnsi="Arial Nova"/>
        </w:rPr>
        <w:t xml:space="preserve"> (Accessed 10 October 2019).</w:t>
      </w:r>
    </w:p>
  </w:footnote>
  <w:footnote w:id="90">
    <w:p w14:paraId="0140E52D" w14:textId="324E0C11" w:rsidR="00C950F9" w:rsidRPr="00C950F9" w:rsidRDefault="00C950F9">
      <w:pPr>
        <w:pStyle w:val="FootnoteText"/>
        <w:rPr>
          <w:rFonts w:ascii="Arial Nova" w:hAnsi="Arial Nova"/>
        </w:rPr>
      </w:pPr>
      <w:r w:rsidRPr="00C950F9">
        <w:rPr>
          <w:rStyle w:val="FootnoteReference"/>
          <w:rFonts w:ascii="Arial Nova" w:hAnsi="Arial Nova"/>
        </w:rPr>
        <w:footnoteRef/>
      </w:r>
      <w:r w:rsidRPr="00C950F9">
        <w:rPr>
          <w:rFonts w:ascii="Arial Nova" w:hAnsi="Arial Nova"/>
        </w:rPr>
        <w:t xml:space="preserve"> </w:t>
      </w:r>
      <w:r>
        <w:rPr>
          <w:rFonts w:ascii="Arial Nova" w:hAnsi="Arial Nova"/>
        </w:rPr>
        <w:t xml:space="preserve">T. </w:t>
      </w:r>
      <w:r w:rsidRPr="00C950F9">
        <w:rPr>
          <w:rFonts w:ascii="Arial Nova" w:hAnsi="Arial Nova"/>
        </w:rPr>
        <w:t xml:space="preserve">Cooper, </w:t>
      </w:r>
      <w:r w:rsidRPr="00C950F9">
        <w:rPr>
          <w:rFonts w:ascii="Arial Nova" w:hAnsi="Arial Nova"/>
          <w:i/>
        </w:rPr>
        <w:t>Tudor and Jacobean Portraits.</w:t>
      </w:r>
      <w:r w:rsidRPr="00C950F9">
        <w:rPr>
          <w:rFonts w:ascii="Arial Nova" w:hAnsi="Arial Nova"/>
        </w:rPr>
        <w:t xml:space="preserve"> (London: National Portrait Gallery Publications, 2008), p. 7.</w:t>
      </w:r>
    </w:p>
  </w:footnote>
  <w:footnote w:id="91">
    <w:p w14:paraId="1E13340B" w14:textId="74C6D559" w:rsidR="00063FCD" w:rsidRPr="005362E6" w:rsidRDefault="00063FCD">
      <w:pPr>
        <w:pStyle w:val="FootnoteText"/>
        <w:rPr>
          <w:rFonts w:ascii="Arial Nova" w:hAnsi="Arial Nova"/>
        </w:rPr>
      </w:pPr>
      <w:r w:rsidRPr="005362E6">
        <w:rPr>
          <w:rStyle w:val="FootnoteReference"/>
          <w:rFonts w:ascii="Arial Nova" w:hAnsi="Arial Nova"/>
        </w:rPr>
        <w:footnoteRef/>
      </w:r>
      <w:r w:rsidRPr="005362E6">
        <w:rPr>
          <w:rFonts w:ascii="Arial Nova" w:hAnsi="Arial Nova"/>
        </w:rPr>
        <w:t xml:space="preserve"> </w:t>
      </w:r>
      <w:r w:rsidRPr="005362E6">
        <w:rPr>
          <w:rFonts w:ascii="Arial Nova" w:hAnsi="Arial Nova"/>
          <w:b/>
          <w:bCs/>
        </w:rPr>
        <w:t>Portrait of Sir Henry Lee</w:t>
      </w:r>
      <w:r w:rsidRPr="005362E6">
        <w:rPr>
          <w:rFonts w:ascii="Arial Nova" w:hAnsi="Arial Nova"/>
        </w:rPr>
        <w:t xml:space="preserve">. Antonio Moro, </w:t>
      </w:r>
      <w:r w:rsidRPr="005362E6">
        <w:rPr>
          <w:rFonts w:ascii="Arial Nova" w:hAnsi="Arial Nova"/>
          <w:i/>
          <w:iCs/>
        </w:rPr>
        <w:t>Sir Henry Lee</w:t>
      </w:r>
      <w:r w:rsidRPr="005362E6">
        <w:rPr>
          <w:rFonts w:ascii="Arial Nova" w:hAnsi="Arial Nova"/>
        </w:rPr>
        <w:t xml:space="preserve"> [Oil on panel] 1568 </w:t>
      </w:r>
      <w:hyperlink r:id="rId15" w:history="1">
        <w:r w:rsidRPr="005362E6">
          <w:rPr>
            <w:rStyle w:val="Hyperlink"/>
            <w:rFonts w:ascii="Arial Nova" w:hAnsi="Arial Nova"/>
          </w:rPr>
          <w:t>https://www.npg.org.uk/collections/search/portrait/mw03838/Sir-Henry-Lee</w:t>
        </w:r>
      </w:hyperlink>
      <w:r w:rsidRPr="005362E6">
        <w:rPr>
          <w:rFonts w:ascii="Arial Nova" w:hAnsi="Arial Nova"/>
        </w:rPr>
        <w:t xml:space="preserve"> (Accessed 17 January 2020).</w:t>
      </w:r>
    </w:p>
  </w:footnote>
  <w:footnote w:id="92">
    <w:p w14:paraId="3453ED97" w14:textId="1EF5C3AC" w:rsidR="00063FCD" w:rsidRDefault="00063FCD" w:rsidP="00D107EB">
      <w:pPr>
        <w:pStyle w:val="FootnoteText"/>
      </w:pPr>
      <w:r w:rsidRPr="005362E6">
        <w:rPr>
          <w:rStyle w:val="FootnoteReference"/>
          <w:rFonts w:ascii="Arial Nova" w:hAnsi="Arial Nova"/>
        </w:rPr>
        <w:footnoteRef/>
      </w:r>
      <w:r w:rsidRPr="005362E6">
        <w:rPr>
          <w:rFonts w:ascii="Arial Nova" w:hAnsi="Arial Nova"/>
        </w:rPr>
        <w:t xml:space="preserve"> </w:t>
      </w:r>
      <w:r>
        <w:rPr>
          <w:rFonts w:ascii="Arial Nova" w:hAnsi="Arial Nova"/>
        </w:rPr>
        <w:t xml:space="preserve">C. </w:t>
      </w:r>
      <w:r w:rsidRPr="005362E6">
        <w:rPr>
          <w:rFonts w:ascii="Arial Nova" w:hAnsi="Arial Nova"/>
        </w:rPr>
        <w:t xml:space="preserve">MacLeod, </w:t>
      </w:r>
      <w:r w:rsidRPr="005362E6">
        <w:rPr>
          <w:rFonts w:ascii="Arial Nova" w:hAnsi="Arial Nova"/>
          <w:i/>
          <w:iCs/>
        </w:rPr>
        <w:t>Tudor Portraits</w:t>
      </w:r>
      <w:r w:rsidRPr="005362E6">
        <w:rPr>
          <w:rFonts w:ascii="Arial Nova" w:hAnsi="Arial Nova"/>
        </w:rPr>
        <w:t>. (London: National Portrait Gallery Publications, 1996), p. 24.</w:t>
      </w:r>
      <w:r>
        <w:t xml:space="preserve"> </w:t>
      </w:r>
    </w:p>
  </w:footnote>
  <w:footnote w:id="93">
    <w:p w14:paraId="329BD1CD" w14:textId="27B05421" w:rsidR="00063FCD" w:rsidRPr="00DE21C4" w:rsidRDefault="00063FCD" w:rsidP="004F5386">
      <w:pPr>
        <w:pStyle w:val="FootnoteText"/>
        <w:rPr>
          <w:rFonts w:ascii="Arial Nova" w:hAnsi="Arial Nova"/>
        </w:rPr>
      </w:pPr>
      <w:r>
        <w:rPr>
          <w:rStyle w:val="FootnoteReference"/>
          <w:rFonts w:ascii="Arial Nova" w:hAnsi="Arial Nova"/>
        </w:rPr>
        <w:footnoteRef/>
      </w:r>
      <w:r>
        <w:rPr>
          <w:rFonts w:ascii="Arial Nova" w:hAnsi="Arial Nova"/>
        </w:rPr>
        <w:t xml:space="preserve"> A. Fletcher, </w:t>
      </w:r>
      <w:r>
        <w:rPr>
          <w:rFonts w:ascii="Arial Nova" w:hAnsi="Arial Nova"/>
          <w:i/>
          <w:iCs/>
        </w:rPr>
        <w:t>Tudor Rebellions</w:t>
      </w:r>
      <w:r>
        <w:rPr>
          <w:rFonts w:ascii="Arial Nova" w:hAnsi="Arial Nova"/>
        </w:rPr>
        <w:t>. 3rd ed. (London: Longman, 1983), p. 81.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41"/>
    <w:rsid w:val="000019E3"/>
    <w:rsid w:val="00003452"/>
    <w:rsid w:val="000038EB"/>
    <w:rsid w:val="00003977"/>
    <w:rsid w:val="000050C3"/>
    <w:rsid w:val="00010BEF"/>
    <w:rsid w:val="00011E23"/>
    <w:rsid w:val="000120A9"/>
    <w:rsid w:val="00015F97"/>
    <w:rsid w:val="000172B4"/>
    <w:rsid w:val="00017835"/>
    <w:rsid w:val="000200AC"/>
    <w:rsid w:val="00020CD1"/>
    <w:rsid w:val="00023981"/>
    <w:rsid w:val="0003103C"/>
    <w:rsid w:val="000314FE"/>
    <w:rsid w:val="00031855"/>
    <w:rsid w:val="00032C06"/>
    <w:rsid w:val="000337AA"/>
    <w:rsid w:val="00034EBD"/>
    <w:rsid w:val="00037940"/>
    <w:rsid w:val="00043DBF"/>
    <w:rsid w:val="00044514"/>
    <w:rsid w:val="000543AE"/>
    <w:rsid w:val="00055AC2"/>
    <w:rsid w:val="000560C8"/>
    <w:rsid w:val="00057D26"/>
    <w:rsid w:val="00063FCD"/>
    <w:rsid w:val="000678AB"/>
    <w:rsid w:val="00067B86"/>
    <w:rsid w:val="00067B9C"/>
    <w:rsid w:val="0007693F"/>
    <w:rsid w:val="000819B6"/>
    <w:rsid w:val="00081DAC"/>
    <w:rsid w:val="00090A7F"/>
    <w:rsid w:val="00094E98"/>
    <w:rsid w:val="000A181A"/>
    <w:rsid w:val="000A26D5"/>
    <w:rsid w:val="000A51B5"/>
    <w:rsid w:val="000A5F65"/>
    <w:rsid w:val="000B1E83"/>
    <w:rsid w:val="000B36CD"/>
    <w:rsid w:val="000B3AB7"/>
    <w:rsid w:val="000B4D24"/>
    <w:rsid w:val="000B5DEA"/>
    <w:rsid w:val="000B66D8"/>
    <w:rsid w:val="000B74B9"/>
    <w:rsid w:val="000C0131"/>
    <w:rsid w:val="000C0BAB"/>
    <w:rsid w:val="000D1149"/>
    <w:rsid w:val="000D6E28"/>
    <w:rsid w:val="000E0088"/>
    <w:rsid w:val="000E24D8"/>
    <w:rsid w:val="000E2A06"/>
    <w:rsid w:val="000E4944"/>
    <w:rsid w:val="000E6DA7"/>
    <w:rsid w:val="000E76A6"/>
    <w:rsid w:val="000F02CF"/>
    <w:rsid w:val="00121CEC"/>
    <w:rsid w:val="001225EA"/>
    <w:rsid w:val="00123C4F"/>
    <w:rsid w:val="0013064E"/>
    <w:rsid w:val="00130AC0"/>
    <w:rsid w:val="00131FEB"/>
    <w:rsid w:val="00132484"/>
    <w:rsid w:val="00135B98"/>
    <w:rsid w:val="00136CA7"/>
    <w:rsid w:val="0013788F"/>
    <w:rsid w:val="00140626"/>
    <w:rsid w:val="00145AA3"/>
    <w:rsid w:val="00145F83"/>
    <w:rsid w:val="00146188"/>
    <w:rsid w:val="001505A8"/>
    <w:rsid w:val="001508E3"/>
    <w:rsid w:val="001513F4"/>
    <w:rsid w:val="001519D4"/>
    <w:rsid w:val="00152E7D"/>
    <w:rsid w:val="0015543E"/>
    <w:rsid w:val="00155EBC"/>
    <w:rsid w:val="00160B77"/>
    <w:rsid w:val="00161DC9"/>
    <w:rsid w:val="00162C60"/>
    <w:rsid w:val="0016364D"/>
    <w:rsid w:val="00167BE1"/>
    <w:rsid w:val="00170CC4"/>
    <w:rsid w:val="00170E71"/>
    <w:rsid w:val="00180158"/>
    <w:rsid w:val="00182C8B"/>
    <w:rsid w:val="0018683E"/>
    <w:rsid w:val="00192B7E"/>
    <w:rsid w:val="00197682"/>
    <w:rsid w:val="001A0B3C"/>
    <w:rsid w:val="001A3C6E"/>
    <w:rsid w:val="001A5A4D"/>
    <w:rsid w:val="001B0C23"/>
    <w:rsid w:val="001B3FD9"/>
    <w:rsid w:val="001B55C2"/>
    <w:rsid w:val="001B6A3B"/>
    <w:rsid w:val="001C22D7"/>
    <w:rsid w:val="001C6273"/>
    <w:rsid w:val="001D10BE"/>
    <w:rsid w:val="001D43DE"/>
    <w:rsid w:val="001D5A58"/>
    <w:rsid w:val="001D7E28"/>
    <w:rsid w:val="001E0E5B"/>
    <w:rsid w:val="001E3C07"/>
    <w:rsid w:val="001E4F89"/>
    <w:rsid w:val="001E51E1"/>
    <w:rsid w:val="001E5381"/>
    <w:rsid w:val="001E57E0"/>
    <w:rsid w:val="001F3357"/>
    <w:rsid w:val="001F340D"/>
    <w:rsid w:val="001F3599"/>
    <w:rsid w:val="00201374"/>
    <w:rsid w:val="0020424A"/>
    <w:rsid w:val="00206558"/>
    <w:rsid w:val="00206B04"/>
    <w:rsid w:val="0020706C"/>
    <w:rsid w:val="00212962"/>
    <w:rsid w:val="00213E7B"/>
    <w:rsid w:val="00215D19"/>
    <w:rsid w:val="00217C83"/>
    <w:rsid w:val="002222D6"/>
    <w:rsid w:val="0022615B"/>
    <w:rsid w:val="002273CD"/>
    <w:rsid w:val="00227D5B"/>
    <w:rsid w:val="002311A9"/>
    <w:rsid w:val="00233DB9"/>
    <w:rsid w:val="002437E4"/>
    <w:rsid w:val="002449B6"/>
    <w:rsid w:val="00244B23"/>
    <w:rsid w:val="002462CF"/>
    <w:rsid w:val="002473E9"/>
    <w:rsid w:val="00251CD6"/>
    <w:rsid w:val="00252702"/>
    <w:rsid w:val="00253C3D"/>
    <w:rsid w:val="00254434"/>
    <w:rsid w:val="0025448E"/>
    <w:rsid w:val="0025457C"/>
    <w:rsid w:val="002549B1"/>
    <w:rsid w:val="0025520A"/>
    <w:rsid w:val="00255751"/>
    <w:rsid w:val="00255F62"/>
    <w:rsid w:val="00256558"/>
    <w:rsid w:val="00257121"/>
    <w:rsid w:val="002639A0"/>
    <w:rsid w:val="00264449"/>
    <w:rsid w:val="0026677D"/>
    <w:rsid w:val="00270025"/>
    <w:rsid w:val="0027108C"/>
    <w:rsid w:val="0027241F"/>
    <w:rsid w:val="00272E80"/>
    <w:rsid w:val="00274755"/>
    <w:rsid w:val="00280687"/>
    <w:rsid w:val="00280914"/>
    <w:rsid w:val="00295F6F"/>
    <w:rsid w:val="002A1D7B"/>
    <w:rsid w:val="002A26DE"/>
    <w:rsid w:val="002A47E6"/>
    <w:rsid w:val="002B266A"/>
    <w:rsid w:val="002B60BA"/>
    <w:rsid w:val="002B6299"/>
    <w:rsid w:val="002B6EFD"/>
    <w:rsid w:val="002B78D6"/>
    <w:rsid w:val="002D3B13"/>
    <w:rsid w:val="002D5BA9"/>
    <w:rsid w:val="002D5D90"/>
    <w:rsid w:val="002D644D"/>
    <w:rsid w:val="002D7050"/>
    <w:rsid w:val="002E1512"/>
    <w:rsid w:val="002F71F6"/>
    <w:rsid w:val="002F7E7D"/>
    <w:rsid w:val="00300797"/>
    <w:rsid w:val="003009A0"/>
    <w:rsid w:val="00301A28"/>
    <w:rsid w:val="00306E7A"/>
    <w:rsid w:val="00307E6C"/>
    <w:rsid w:val="003119EE"/>
    <w:rsid w:val="0031204F"/>
    <w:rsid w:val="003124CA"/>
    <w:rsid w:val="00315C8E"/>
    <w:rsid w:val="00315D96"/>
    <w:rsid w:val="00317449"/>
    <w:rsid w:val="00322184"/>
    <w:rsid w:val="00322CFA"/>
    <w:rsid w:val="00326002"/>
    <w:rsid w:val="003310D5"/>
    <w:rsid w:val="003368E4"/>
    <w:rsid w:val="003369C6"/>
    <w:rsid w:val="00342090"/>
    <w:rsid w:val="003439B3"/>
    <w:rsid w:val="00346613"/>
    <w:rsid w:val="00353936"/>
    <w:rsid w:val="00356509"/>
    <w:rsid w:val="0036088C"/>
    <w:rsid w:val="003706C0"/>
    <w:rsid w:val="00372D44"/>
    <w:rsid w:val="00381376"/>
    <w:rsid w:val="00383A16"/>
    <w:rsid w:val="00392111"/>
    <w:rsid w:val="00393C27"/>
    <w:rsid w:val="00397E23"/>
    <w:rsid w:val="003A23F7"/>
    <w:rsid w:val="003A3F45"/>
    <w:rsid w:val="003A5D45"/>
    <w:rsid w:val="003A78A3"/>
    <w:rsid w:val="003B1128"/>
    <w:rsid w:val="003B53EF"/>
    <w:rsid w:val="003B572A"/>
    <w:rsid w:val="003B57D1"/>
    <w:rsid w:val="003C0B33"/>
    <w:rsid w:val="003C1550"/>
    <w:rsid w:val="003C1F40"/>
    <w:rsid w:val="003C43E8"/>
    <w:rsid w:val="003C690D"/>
    <w:rsid w:val="003C7E40"/>
    <w:rsid w:val="003D2A44"/>
    <w:rsid w:val="003D399B"/>
    <w:rsid w:val="003D6298"/>
    <w:rsid w:val="003D6893"/>
    <w:rsid w:val="003D7868"/>
    <w:rsid w:val="003E6B6C"/>
    <w:rsid w:val="003F1AFA"/>
    <w:rsid w:val="003F2C52"/>
    <w:rsid w:val="003F2FC6"/>
    <w:rsid w:val="003F37A6"/>
    <w:rsid w:val="003F5879"/>
    <w:rsid w:val="003F6997"/>
    <w:rsid w:val="00402D88"/>
    <w:rsid w:val="004041D6"/>
    <w:rsid w:val="0040584B"/>
    <w:rsid w:val="004069BD"/>
    <w:rsid w:val="00406B62"/>
    <w:rsid w:val="00407A76"/>
    <w:rsid w:val="00410B4A"/>
    <w:rsid w:val="00415653"/>
    <w:rsid w:val="00423C52"/>
    <w:rsid w:val="00425012"/>
    <w:rsid w:val="0042688F"/>
    <w:rsid w:val="004275C8"/>
    <w:rsid w:val="00435C91"/>
    <w:rsid w:val="0044048A"/>
    <w:rsid w:val="00441248"/>
    <w:rsid w:val="004414E8"/>
    <w:rsid w:val="00442AC2"/>
    <w:rsid w:val="00444738"/>
    <w:rsid w:val="00451EB1"/>
    <w:rsid w:val="00451F08"/>
    <w:rsid w:val="004542E3"/>
    <w:rsid w:val="004559A5"/>
    <w:rsid w:val="00457DB9"/>
    <w:rsid w:val="00465B7D"/>
    <w:rsid w:val="004662D5"/>
    <w:rsid w:val="00467DCA"/>
    <w:rsid w:val="00467E41"/>
    <w:rsid w:val="004717F3"/>
    <w:rsid w:val="00474D14"/>
    <w:rsid w:val="00475831"/>
    <w:rsid w:val="004849BA"/>
    <w:rsid w:val="00487178"/>
    <w:rsid w:val="00487B98"/>
    <w:rsid w:val="00487FED"/>
    <w:rsid w:val="00491553"/>
    <w:rsid w:val="00491615"/>
    <w:rsid w:val="0049198F"/>
    <w:rsid w:val="00497F4E"/>
    <w:rsid w:val="004A0DB7"/>
    <w:rsid w:val="004B2B76"/>
    <w:rsid w:val="004B375F"/>
    <w:rsid w:val="004B54FF"/>
    <w:rsid w:val="004B7A4D"/>
    <w:rsid w:val="004C4D6A"/>
    <w:rsid w:val="004D1142"/>
    <w:rsid w:val="004D1824"/>
    <w:rsid w:val="004D384B"/>
    <w:rsid w:val="004D4E8A"/>
    <w:rsid w:val="004D5C83"/>
    <w:rsid w:val="004E23FC"/>
    <w:rsid w:val="004E5714"/>
    <w:rsid w:val="004F5386"/>
    <w:rsid w:val="004F7E19"/>
    <w:rsid w:val="0050543F"/>
    <w:rsid w:val="00506B70"/>
    <w:rsid w:val="00507A73"/>
    <w:rsid w:val="0051386D"/>
    <w:rsid w:val="00515CD2"/>
    <w:rsid w:val="00516B0B"/>
    <w:rsid w:val="00517810"/>
    <w:rsid w:val="005219AE"/>
    <w:rsid w:val="005219C3"/>
    <w:rsid w:val="00521E83"/>
    <w:rsid w:val="0052479F"/>
    <w:rsid w:val="0052550F"/>
    <w:rsid w:val="00531837"/>
    <w:rsid w:val="00533FAF"/>
    <w:rsid w:val="005362E6"/>
    <w:rsid w:val="00546210"/>
    <w:rsid w:val="00554B6C"/>
    <w:rsid w:val="00555F74"/>
    <w:rsid w:val="00560EEB"/>
    <w:rsid w:val="0056563D"/>
    <w:rsid w:val="00567D42"/>
    <w:rsid w:val="00572F25"/>
    <w:rsid w:val="0057346B"/>
    <w:rsid w:val="0057484F"/>
    <w:rsid w:val="005776E7"/>
    <w:rsid w:val="00580DE5"/>
    <w:rsid w:val="0058109D"/>
    <w:rsid w:val="005859F0"/>
    <w:rsid w:val="00585D2B"/>
    <w:rsid w:val="005869FF"/>
    <w:rsid w:val="00590DA5"/>
    <w:rsid w:val="0059158E"/>
    <w:rsid w:val="00595B3A"/>
    <w:rsid w:val="00596ED2"/>
    <w:rsid w:val="005970F4"/>
    <w:rsid w:val="005A123F"/>
    <w:rsid w:val="005A221F"/>
    <w:rsid w:val="005B0EB7"/>
    <w:rsid w:val="005B3C73"/>
    <w:rsid w:val="005B3F8E"/>
    <w:rsid w:val="005B45A0"/>
    <w:rsid w:val="005B56C1"/>
    <w:rsid w:val="005C114D"/>
    <w:rsid w:val="005C1A99"/>
    <w:rsid w:val="005D1BB5"/>
    <w:rsid w:val="005D3587"/>
    <w:rsid w:val="005D7DA9"/>
    <w:rsid w:val="005D7F06"/>
    <w:rsid w:val="005E3D02"/>
    <w:rsid w:val="005E416A"/>
    <w:rsid w:val="005E5427"/>
    <w:rsid w:val="005E7556"/>
    <w:rsid w:val="005E7F00"/>
    <w:rsid w:val="005F1B2C"/>
    <w:rsid w:val="005F3623"/>
    <w:rsid w:val="005F4962"/>
    <w:rsid w:val="005F6362"/>
    <w:rsid w:val="006003CD"/>
    <w:rsid w:val="00601383"/>
    <w:rsid w:val="00601740"/>
    <w:rsid w:val="006040A4"/>
    <w:rsid w:val="0060545B"/>
    <w:rsid w:val="006055A2"/>
    <w:rsid w:val="00611BC4"/>
    <w:rsid w:val="00616C7A"/>
    <w:rsid w:val="00617CE6"/>
    <w:rsid w:val="006242D4"/>
    <w:rsid w:val="00625465"/>
    <w:rsid w:val="00626B7D"/>
    <w:rsid w:val="00627536"/>
    <w:rsid w:val="00627974"/>
    <w:rsid w:val="006304A7"/>
    <w:rsid w:val="00630C14"/>
    <w:rsid w:val="006349A4"/>
    <w:rsid w:val="0063598F"/>
    <w:rsid w:val="006414F8"/>
    <w:rsid w:val="00645F97"/>
    <w:rsid w:val="0064645A"/>
    <w:rsid w:val="00655D5C"/>
    <w:rsid w:val="006617B9"/>
    <w:rsid w:val="00662ABC"/>
    <w:rsid w:val="006640F7"/>
    <w:rsid w:val="00664FAC"/>
    <w:rsid w:val="00670C19"/>
    <w:rsid w:val="00673792"/>
    <w:rsid w:val="00674FB5"/>
    <w:rsid w:val="006760B7"/>
    <w:rsid w:val="00677EA6"/>
    <w:rsid w:val="00680F6E"/>
    <w:rsid w:val="00686C11"/>
    <w:rsid w:val="00691993"/>
    <w:rsid w:val="00692DC3"/>
    <w:rsid w:val="00695D3F"/>
    <w:rsid w:val="00697345"/>
    <w:rsid w:val="00697E42"/>
    <w:rsid w:val="006A0A8F"/>
    <w:rsid w:val="006A1208"/>
    <w:rsid w:val="006A14BD"/>
    <w:rsid w:val="006A2D99"/>
    <w:rsid w:val="006A4DE8"/>
    <w:rsid w:val="006A5EEE"/>
    <w:rsid w:val="006A603E"/>
    <w:rsid w:val="006A72C6"/>
    <w:rsid w:val="006B0CCA"/>
    <w:rsid w:val="006B1531"/>
    <w:rsid w:val="006B4C22"/>
    <w:rsid w:val="006B6508"/>
    <w:rsid w:val="006B73BB"/>
    <w:rsid w:val="006C0C4E"/>
    <w:rsid w:val="006C4042"/>
    <w:rsid w:val="006C4C2D"/>
    <w:rsid w:val="006D042B"/>
    <w:rsid w:val="006D13E7"/>
    <w:rsid w:val="006D707F"/>
    <w:rsid w:val="006E013E"/>
    <w:rsid w:val="006E0D9D"/>
    <w:rsid w:val="006E3481"/>
    <w:rsid w:val="006E52B9"/>
    <w:rsid w:val="006E7747"/>
    <w:rsid w:val="007014CF"/>
    <w:rsid w:val="00701C35"/>
    <w:rsid w:val="00706133"/>
    <w:rsid w:val="00706FB1"/>
    <w:rsid w:val="00707143"/>
    <w:rsid w:val="00712218"/>
    <w:rsid w:val="00712B27"/>
    <w:rsid w:val="00713522"/>
    <w:rsid w:val="00714568"/>
    <w:rsid w:val="00716CA6"/>
    <w:rsid w:val="0072132C"/>
    <w:rsid w:val="00721E09"/>
    <w:rsid w:val="00722690"/>
    <w:rsid w:val="00722B8A"/>
    <w:rsid w:val="00723AF6"/>
    <w:rsid w:val="0072543C"/>
    <w:rsid w:val="00730747"/>
    <w:rsid w:val="00731414"/>
    <w:rsid w:val="00732EE7"/>
    <w:rsid w:val="00735A06"/>
    <w:rsid w:val="00745DC6"/>
    <w:rsid w:val="007469DB"/>
    <w:rsid w:val="00746C94"/>
    <w:rsid w:val="007522D4"/>
    <w:rsid w:val="00752FF8"/>
    <w:rsid w:val="007554D6"/>
    <w:rsid w:val="00756423"/>
    <w:rsid w:val="00757807"/>
    <w:rsid w:val="00757C5E"/>
    <w:rsid w:val="0076407F"/>
    <w:rsid w:val="00770BE2"/>
    <w:rsid w:val="0077179C"/>
    <w:rsid w:val="00771821"/>
    <w:rsid w:val="00773C98"/>
    <w:rsid w:val="00774966"/>
    <w:rsid w:val="007756B8"/>
    <w:rsid w:val="00785EBF"/>
    <w:rsid w:val="00787CC1"/>
    <w:rsid w:val="00792C53"/>
    <w:rsid w:val="007A14F5"/>
    <w:rsid w:val="007A519E"/>
    <w:rsid w:val="007A5BDB"/>
    <w:rsid w:val="007A6953"/>
    <w:rsid w:val="007A7AB9"/>
    <w:rsid w:val="007B1686"/>
    <w:rsid w:val="007B22E0"/>
    <w:rsid w:val="007B26E9"/>
    <w:rsid w:val="007B2F1F"/>
    <w:rsid w:val="007B4622"/>
    <w:rsid w:val="007B5BFF"/>
    <w:rsid w:val="007C0703"/>
    <w:rsid w:val="007C4C28"/>
    <w:rsid w:val="007C620E"/>
    <w:rsid w:val="007D57D3"/>
    <w:rsid w:val="007E3E60"/>
    <w:rsid w:val="007E54AB"/>
    <w:rsid w:val="007E6C91"/>
    <w:rsid w:val="007F099C"/>
    <w:rsid w:val="007F3A9A"/>
    <w:rsid w:val="007F6301"/>
    <w:rsid w:val="00801330"/>
    <w:rsid w:val="008105DC"/>
    <w:rsid w:val="00815713"/>
    <w:rsid w:val="00816D51"/>
    <w:rsid w:val="008209E3"/>
    <w:rsid w:val="00820E0F"/>
    <w:rsid w:val="00833823"/>
    <w:rsid w:val="00840AE8"/>
    <w:rsid w:val="008421DF"/>
    <w:rsid w:val="00842700"/>
    <w:rsid w:val="00843372"/>
    <w:rsid w:val="00846EEA"/>
    <w:rsid w:val="00852FA8"/>
    <w:rsid w:val="0085359E"/>
    <w:rsid w:val="008571FD"/>
    <w:rsid w:val="008573EC"/>
    <w:rsid w:val="0086058E"/>
    <w:rsid w:val="00860CBF"/>
    <w:rsid w:val="00864E09"/>
    <w:rsid w:val="0086789E"/>
    <w:rsid w:val="00867B71"/>
    <w:rsid w:val="00870FE5"/>
    <w:rsid w:val="00877A57"/>
    <w:rsid w:val="00881F8F"/>
    <w:rsid w:val="00882212"/>
    <w:rsid w:val="0088716B"/>
    <w:rsid w:val="00892042"/>
    <w:rsid w:val="00892957"/>
    <w:rsid w:val="00896064"/>
    <w:rsid w:val="008961C5"/>
    <w:rsid w:val="008A1790"/>
    <w:rsid w:val="008A23CB"/>
    <w:rsid w:val="008A2D3D"/>
    <w:rsid w:val="008A375D"/>
    <w:rsid w:val="008B1275"/>
    <w:rsid w:val="008B2554"/>
    <w:rsid w:val="008B2AB4"/>
    <w:rsid w:val="008B5E8C"/>
    <w:rsid w:val="008B637D"/>
    <w:rsid w:val="008B7371"/>
    <w:rsid w:val="008C1001"/>
    <w:rsid w:val="008C2DD7"/>
    <w:rsid w:val="008C38A6"/>
    <w:rsid w:val="008C6DAE"/>
    <w:rsid w:val="008D29C7"/>
    <w:rsid w:val="008D38EF"/>
    <w:rsid w:val="008D5314"/>
    <w:rsid w:val="008D6AE1"/>
    <w:rsid w:val="008D7648"/>
    <w:rsid w:val="008D7B4E"/>
    <w:rsid w:val="008E1826"/>
    <w:rsid w:val="008E2787"/>
    <w:rsid w:val="008E29FE"/>
    <w:rsid w:val="008E5F79"/>
    <w:rsid w:val="008E6E04"/>
    <w:rsid w:val="008F5B31"/>
    <w:rsid w:val="008F70D4"/>
    <w:rsid w:val="0090075B"/>
    <w:rsid w:val="00901493"/>
    <w:rsid w:val="00903A76"/>
    <w:rsid w:val="00904E9C"/>
    <w:rsid w:val="00905F21"/>
    <w:rsid w:val="00906A6F"/>
    <w:rsid w:val="00907A03"/>
    <w:rsid w:val="00907E6C"/>
    <w:rsid w:val="009118F5"/>
    <w:rsid w:val="00912E59"/>
    <w:rsid w:val="0091381C"/>
    <w:rsid w:val="0091579B"/>
    <w:rsid w:val="00917457"/>
    <w:rsid w:val="00930CAA"/>
    <w:rsid w:val="00932803"/>
    <w:rsid w:val="00937CB0"/>
    <w:rsid w:val="009434D4"/>
    <w:rsid w:val="009465DB"/>
    <w:rsid w:val="009532C0"/>
    <w:rsid w:val="009538FE"/>
    <w:rsid w:val="00954A77"/>
    <w:rsid w:val="00954A81"/>
    <w:rsid w:val="00955A53"/>
    <w:rsid w:val="00961000"/>
    <w:rsid w:val="00962AA3"/>
    <w:rsid w:val="00962B62"/>
    <w:rsid w:val="00967D64"/>
    <w:rsid w:val="0097326C"/>
    <w:rsid w:val="00977C03"/>
    <w:rsid w:val="009822F7"/>
    <w:rsid w:val="00985FF0"/>
    <w:rsid w:val="00991555"/>
    <w:rsid w:val="009927BF"/>
    <w:rsid w:val="009A42A9"/>
    <w:rsid w:val="009A746A"/>
    <w:rsid w:val="009A7593"/>
    <w:rsid w:val="009B4504"/>
    <w:rsid w:val="009C033E"/>
    <w:rsid w:val="009C10BD"/>
    <w:rsid w:val="009C4262"/>
    <w:rsid w:val="009C67D5"/>
    <w:rsid w:val="009D3AEA"/>
    <w:rsid w:val="009D46A8"/>
    <w:rsid w:val="009D4A87"/>
    <w:rsid w:val="009D4CD1"/>
    <w:rsid w:val="009D579D"/>
    <w:rsid w:val="009D6C92"/>
    <w:rsid w:val="009E5114"/>
    <w:rsid w:val="009E6A1E"/>
    <w:rsid w:val="009F2BB6"/>
    <w:rsid w:val="009F7F6C"/>
    <w:rsid w:val="00A0020A"/>
    <w:rsid w:val="00A010BB"/>
    <w:rsid w:val="00A069AA"/>
    <w:rsid w:val="00A127C1"/>
    <w:rsid w:val="00A132F2"/>
    <w:rsid w:val="00A1415E"/>
    <w:rsid w:val="00A14516"/>
    <w:rsid w:val="00A20CDA"/>
    <w:rsid w:val="00A22FF5"/>
    <w:rsid w:val="00A32C04"/>
    <w:rsid w:val="00A35FC4"/>
    <w:rsid w:val="00A3705E"/>
    <w:rsid w:val="00A42D86"/>
    <w:rsid w:val="00A45160"/>
    <w:rsid w:val="00A45A9D"/>
    <w:rsid w:val="00A50349"/>
    <w:rsid w:val="00A52267"/>
    <w:rsid w:val="00A52B96"/>
    <w:rsid w:val="00A565F5"/>
    <w:rsid w:val="00A56A07"/>
    <w:rsid w:val="00A61209"/>
    <w:rsid w:val="00A61E83"/>
    <w:rsid w:val="00A65EEA"/>
    <w:rsid w:val="00A7359D"/>
    <w:rsid w:val="00A740B1"/>
    <w:rsid w:val="00A76135"/>
    <w:rsid w:val="00A86C74"/>
    <w:rsid w:val="00A927F7"/>
    <w:rsid w:val="00A95041"/>
    <w:rsid w:val="00AA0702"/>
    <w:rsid w:val="00AA5AA0"/>
    <w:rsid w:val="00AB3E90"/>
    <w:rsid w:val="00AB74D7"/>
    <w:rsid w:val="00AC01D8"/>
    <w:rsid w:val="00AC370C"/>
    <w:rsid w:val="00AC3D6D"/>
    <w:rsid w:val="00AC6AEA"/>
    <w:rsid w:val="00AD01A9"/>
    <w:rsid w:val="00AD537F"/>
    <w:rsid w:val="00AD627F"/>
    <w:rsid w:val="00AE1DC1"/>
    <w:rsid w:val="00AE1FF4"/>
    <w:rsid w:val="00AE5FBF"/>
    <w:rsid w:val="00AE70EC"/>
    <w:rsid w:val="00AF0585"/>
    <w:rsid w:val="00AF1253"/>
    <w:rsid w:val="00AF1D96"/>
    <w:rsid w:val="00AF5879"/>
    <w:rsid w:val="00AF6032"/>
    <w:rsid w:val="00AF7E36"/>
    <w:rsid w:val="00B01265"/>
    <w:rsid w:val="00B02F3C"/>
    <w:rsid w:val="00B06B6D"/>
    <w:rsid w:val="00B07667"/>
    <w:rsid w:val="00B116A1"/>
    <w:rsid w:val="00B144D1"/>
    <w:rsid w:val="00B14CE6"/>
    <w:rsid w:val="00B20EFD"/>
    <w:rsid w:val="00B22C9F"/>
    <w:rsid w:val="00B2435F"/>
    <w:rsid w:val="00B2564E"/>
    <w:rsid w:val="00B25C03"/>
    <w:rsid w:val="00B25CBC"/>
    <w:rsid w:val="00B261AC"/>
    <w:rsid w:val="00B30912"/>
    <w:rsid w:val="00B3184F"/>
    <w:rsid w:val="00B33B5E"/>
    <w:rsid w:val="00B33BD9"/>
    <w:rsid w:val="00B34076"/>
    <w:rsid w:val="00B403D8"/>
    <w:rsid w:val="00B42CB7"/>
    <w:rsid w:val="00B519FD"/>
    <w:rsid w:val="00B57E38"/>
    <w:rsid w:val="00B61D96"/>
    <w:rsid w:val="00B626A4"/>
    <w:rsid w:val="00B63428"/>
    <w:rsid w:val="00B67814"/>
    <w:rsid w:val="00B73702"/>
    <w:rsid w:val="00B77199"/>
    <w:rsid w:val="00B8420A"/>
    <w:rsid w:val="00B86F32"/>
    <w:rsid w:val="00B8708B"/>
    <w:rsid w:val="00B90056"/>
    <w:rsid w:val="00B96306"/>
    <w:rsid w:val="00B97484"/>
    <w:rsid w:val="00B97DF3"/>
    <w:rsid w:val="00BA1DFF"/>
    <w:rsid w:val="00BA36D5"/>
    <w:rsid w:val="00BB01CC"/>
    <w:rsid w:val="00BB1893"/>
    <w:rsid w:val="00BB34B9"/>
    <w:rsid w:val="00BB3B57"/>
    <w:rsid w:val="00BB6FDF"/>
    <w:rsid w:val="00BB7652"/>
    <w:rsid w:val="00BB770F"/>
    <w:rsid w:val="00BC3282"/>
    <w:rsid w:val="00BC5427"/>
    <w:rsid w:val="00BD36FE"/>
    <w:rsid w:val="00BD6275"/>
    <w:rsid w:val="00BD6C12"/>
    <w:rsid w:val="00BE23E0"/>
    <w:rsid w:val="00BE31A2"/>
    <w:rsid w:val="00BE3705"/>
    <w:rsid w:val="00BE732C"/>
    <w:rsid w:val="00BE7E98"/>
    <w:rsid w:val="00BF0838"/>
    <w:rsid w:val="00C001AF"/>
    <w:rsid w:val="00C02EC3"/>
    <w:rsid w:val="00C03A58"/>
    <w:rsid w:val="00C0552C"/>
    <w:rsid w:val="00C155A4"/>
    <w:rsid w:val="00C16FEF"/>
    <w:rsid w:val="00C17BFA"/>
    <w:rsid w:val="00C20149"/>
    <w:rsid w:val="00C253EC"/>
    <w:rsid w:val="00C254B0"/>
    <w:rsid w:val="00C261CF"/>
    <w:rsid w:val="00C27D6B"/>
    <w:rsid w:val="00C306D8"/>
    <w:rsid w:val="00C33882"/>
    <w:rsid w:val="00C34A4C"/>
    <w:rsid w:val="00C37FF4"/>
    <w:rsid w:val="00C41FA3"/>
    <w:rsid w:val="00C475F0"/>
    <w:rsid w:val="00C501F8"/>
    <w:rsid w:val="00C50603"/>
    <w:rsid w:val="00C50852"/>
    <w:rsid w:val="00C50B5A"/>
    <w:rsid w:val="00C55F85"/>
    <w:rsid w:val="00C639FE"/>
    <w:rsid w:val="00C644DC"/>
    <w:rsid w:val="00C66B4C"/>
    <w:rsid w:val="00C71F2D"/>
    <w:rsid w:val="00C73691"/>
    <w:rsid w:val="00C76611"/>
    <w:rsid w:val="00C76957"/>
    <w:rsid w:val="00C77A05"/>
    <w:rsid w:val="00C80C3A"/>
    <w:rsid w:val="00C8236B"/>
    <w:rsid w:val="00C824F1"/>
    <w:rsid w:val="00C8560B"/>
    <w:rsid w:val="00C932CA"/>
    <w:rsid w:val="00C93389"/>
    <w:rsid w:val="00C950F9"/>
    <w:rsid w:val="00C973CF"/>
    <w:rsid w:val="00C97413"/>
    <w:rsid w:val="00C97EE1"/>
    <w:rsid w:val="00CA0BD8"/>
    <w:rsid w:val="00CA3868"/>
    <w:rsid w:val="00CA4AB0"/>
    <w:rsid w:val="00CA544A"/>
    <w:rsid w:val="00CB3E61"/>
    <w:rsid w:val="00CB7B96"/>
    <w:rsid w:val="00CC1130"/>
    <w:rsid w:val="00CC173D"/>
    <w:rsid w:val="00CC4D10"/>
    <w:rsid w:val="00CC7F11"/>
    <w:rsid w:val="00CD1768"/>
    <w:rsid w:val="00CD6A5D"/>
    <w:rsid w:val="00CD6E7B"/>
    <w:rsid w:val="00CE1CCC"/>
    <w:rsid w:val="00CE2C74"/>
    <w:rsid w:val="00CF0623"/>
    <w:rsid w:val="00CF3F76"/>
    <w:rsid w:val="00CF6ACF"/>
    <w:rsid w:val="00D016FE"/>
    <w:rsid w:val="00D02D48"/>
    <w:rsid w:val="00D0646D"/>
    <w:rsid w:val="00D073CE"/>
    <w:rsid w:val="00D07843"/>
    <w:rsid w:val="00D107EB"/>
    <w:rsid w:val="00D10C36"/>
    <w:rsid w:val="00D17487"/>
    <w:rsid w:val="00D17C05"/>
    <w:rsid w:val="00D22DD4"/>
    <w:rsid w:val="00D24CFA"/>
    <w:rsid w:val="00D261E9"/>
    <w:rsid w:val="00D276BD"/>
    <w:rsid w:val="00D3059E"/>
    <w:rsid w:val="00D352BF"/>
    <w:rsid w:val="00D43D54"/>
    <w:rsid w:val="00D46F54"/>
    <w:rsid w:val="00D509A5"/>
    <w:rsid w:val="00D5320B"/>
    <w:rsid w:val="00D56F84"/>
    <w:rsid w:val="00D57DAF"/>
    <w:rsid w:val="00D64C63"/>
    <w:rsid w:val="00D713CF"/>
    <w:rsid w:val="00D7170B"/>
    <w:rsid w:val="00D72563"/>
    <w:rsid w:val="00D735D7"/>
    <w:rsid w:val="00D75039"/>
    <w:rsid w:val="00D77239"/>
    <w:rsid w:val="00D806A3"/>
    <w:rsid w:val="00D8446A"/>
    <w:rsid w:val="00D84DC6"/>
    <w:rsid w:val="00D86BC7"/>
    <w:rsid w:val="00D86DCA"/>
    <w:rsid w:val="00D86F8E"/>
    <w:rsid w:val="00D87B3A"/>
    <w:rsid w:val="00D95747"/>
    <w:rsid w:val="00DA29AA"/>
    <w:rsid w:val="00DB3C2E"/>
    <w:rsid w:val="00DB48A5"/>
    <w:rsid w:val="00DB7610"/>
    <w:rsid w:val="00DC0DA0"/>
    <w:rsid w:val="00DC56E4"/>
    <w:rsid w:val="00DC6E6B"/>
    <w:rsid w:val="00DC72C1"/>
    <w:rsid w:val="00DD0A08"/>
    <w:rsid w:val="00DD110F"/>
    <w:rsid w:val="00DD4945"/>
    <w:rsid w:val="00DD6E7F"/>
    <w:rsid w:val="00DE1B0C"/>
    <w:rsid w:val="00DE21C4"/>
    <w:rsid w:val="00DE4809"/>
    <w:rsid w:val="00DE4DAD"/>
    <w:rsid w:val="00DE69B7"/>
    <w:rsid w:val="00DF0086"/>
    <w:rsid w:val="00DF0C48"/>
    <w:rsid w:val="00DF1697"/>
    <w:rsid w:val="00E00695"/>
    <w:rsid w:val="00E02F2F"/>
    <w:rsid w:val="00E060CF"/>
    <w:rsid w:val="00E0731D"/>
    <w:rsid w:val="00E118C0"/>
    <w:rsid w:val="00E1546B"/>
    <w:rsid w:val="00E16409"/>
    <w:rsid w:val="00E272F4"/>
    <w:rsid w:val="00E35D41"/>
    <w:rsid w:val="00E36720"/>
    <w:rsid w:val="00E3786C"/>
    <w:rsid w:val="00E37CB4"/>
    <w:rsid w:val="00E42CFD"/>
    <w:rsid w:val="00E577C7"/>
    <w:rsid w:val="00E6610A"/>
    <w:rsid w:val="00E70004"/>
    <w:rsid w:val="00E7131B"/>
    <w:rsid w:val="00E74205"/>
    <w:rsid w:val="00E74AE7"/>
    <w:rsid w:val="00E76F33"/>
    <w:rsid w:val="00E80262"/>
    <w:rsid w:val="00E80E35"/>
    <w:rsid w:val="00E82777"/>
    <w:rsid w:val="00E829D2"/>
    <w:rsid w:val="00E865DC"/>
    <w:rsid w:val="00E8712B"/>
    <w:rsid w:val="00E94A88"/>
    <w:rsid w:val="00E96806"/>
    <w:rsid w:val="00EA1E37"/>
    <w:rsid w:val="00EA3CCE"/>
    <w:rsid w:val="00EA4F65"/>
    <w:rsid w:val="00EA6E0C"/>
    <w:rsid w:val="00EA6F48"/>
    <w:rsid w:val="00EB23F9"/>
    <w:rsid w:val="00EB2B8F"/>
    <w:rsid w:val="00EB37D7"/>
    <w:rsid w:val="00EB4AB7"/>
    <w:rsid w:val="00EB4D1B"/>
    <w:rsid w:val="00EC0747"/>
    <w:rsid w:val="00EC20AD"/>
    <w:rsid w:val="00EC29BE"/>
    <w:rsid w:val="00EC2C04"/>
    <w:rsid w:val="00EC4B03"/>
    <w:rsid w:val="00ED195C"/>
    <w:rsid w:val="00ED1C46"/>
    <w:rsid w:val="00ED4616"/>
    <w:rsid w:val="00ED4E83"/>
    <w:rsid w:val="00ED5321"/>
    <w:rsid w:val="00ED78BA"/>
    <w:rsid w:val="00EE1E2A"/>
    <w:rsid w:val="00EE3370"/>
    <w:rsid w:val="00EE6595"/>
    <w:rsid w:val="00EF033A"/>
    <w:rsid w:val="00EF2217"/>
    <w:rsid w:val="00EF5274"/>
    <w:rsid w:val="00F00176"/>
    <w:rsid w:val="00F01ACE"/>
    <w:rsid w:val="00F02699"/>
    <w:rsid w:val="00F0579D"/>
    <w:rsid w:val="00F06D68"/>
    <w:rsid w:val="00F160BF"/>
    <w:rsid w:val="00F162C5"/>
    <w:rsid w:val="00F17D98"/>
    <w:rsid w:val="00F22969"/>
    <w:rsid w:val="00F241B1"/>
    <w:rsid w:val="00F2459F"/>
    <w:rsid w:val="00F2611F"/>
    <w:rsid w:val="00F2776D"/>
    <w:rsid w:val="00F30CB6"/>
    <w:rsid w:val="00F31E03"/>
    <w:rsid w:val="00F407AD"/>
    <w:rsid w:val="00F4393F"/>
    <w:rsid w:val="00F53F55"/>
    <w:rsid w:val="00F54B0C"/>
    <w:rsid w:val="00F55DF9"/>
    <w:rsid w:val="00F62666"/>
    <w:rsid w:val="00F62AD6"/>
    <w:rsid w:val="00F73E01"/>
    <w:rsid w:val="00F75A5F"/>
    <w:rsid w:val="00F777A8"/>
    <w:rsid w:val="00F80BE8"/>
    <w:rsid w:val="00F8127D"/>
    <w:rsid w:val="00F81EFE"/>
    <w:rsid w:val="00F82DF6"/>
    <w:rsid w:val="00F852F4"/>
    <w:rsid w:val="00F878EB"/>
    <w:rsid w:val="00F910CB"/>
    <w:rsid w:val="00F91309"/>
    <w:rsid w:val="00F97810"/>
    <w:rsid w:val="00FA0404"/>
    <w:rsid w:val="00FA1540"/>
    <w:rsid w:val="00FA1732"/>
    <w:rsid w:val="00FA1780"/>
    <w:rsid w:val="00FA3A54"/>
    <w:rsid w:val="00FA731A"/>
    <w:rsid w:val="00FB0610"/>
    <w:rsid w:val="00FB1DCE"/>
    <w:rsid w:val="00FB3296"/>
    <w:rsid w:val="00FB57F2"/>
    <w:rsid w:val="00FB748F"/>
    <w:rsid w:val="00FC0035"/>
    <w:rsid w:val="00FD1657"/>
    <w:rsid w:val="00FD1762"/>
    <w:rsid w:val="00FD6437"/>
    <w:rsid w:val="00FF0790"/>
    <w:rsid w:val="00FF4EFD"/>
    <w:rsid w:val="00FF76F0"/>
    <w:rsid w:val="00FF7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548F81"/>
  <w15:docId w15:val="{9260EDEA-83B8-439F-BDD2-71C8F65DC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041"/>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A95041"/>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A95041"/>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4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A95041"/>
    <w:rPr>
      <w:rFonts w:ascii="Tahoma" w:eastAsia="SimSun" w:hAnsi="Tahoma" w:cs="Tahoma"/>
      <w:b/>
      <w:bCs/>
      <w:sz w:val="20"/>
      <w:szCs w:val="20"/>
      <w:lang w:eastAsia="zh-CN"/>
    </w:rPr>
  </w:style>
  <w:style w:type="paragraph" w:styleId="NormalWeb">
    <w:name w:val="Normal (Web)"/>
    <w:basedOn w:val="Normal"/>
    <w:rsid w:val="00A9504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95041"/>
    <w:pPr>
      <w:tabs>
        <w:tab w:val="center" w:pos="4513"/>
        <w:tab w:val="right" w:pos="9026"/>
      </w:tabs>
    </w:pPr>
  </w:style>
  <w:style w:type="character" w:customStyle="1" w:styleId="FooterChar">
    <w:name w:val="Footer Char"/>
    <w:basedOn w:val="DefaultParagraphFont"/>
    <w:link w:val="Footer"/>
    <w:uiPriority w:val="99"/>
    <w:rsid w:val="00A95041"/>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95041"/>
    <w:rPr>
      <w:rFonts w:ascii="Tahoma" w:hAnsi="Tahoma" w:cs="Tahoma"/>
      <w:sz w:val="16"/>
      <w:szCs w:val="16"/>
    </w:rPr>
  </w:style>
  <w:style w:type="character" w:customStyle="1" w:styleId="BalloonTextChar">
    <w:name w:val="Balloon Text Char"/>
    <w:basedOn w:val="DefaultParagraphFont"/>
    <w:link w:val="BalloonText"/>
    <w:uiPriority w:val="99"/>
    <w:semiHidden/>
    <w:rsid w:val="00A95041"/>
    <w:rPr>
      <w:rFonts w:ascii="Tahoma" w:eastAsia="SimSun" w:hAnsi="Tahoma" w:cs="Tahoma"/>
      <w:sz w:val="16"/>
      <w:szCs w:val="16"/>
      <w:lang w:eastAsia="zh-CN"/>
    </w:rPr>
  </w:style>
  <w:style w:type="paragraph" w:styleId="FootnoteText">
    <w:name w:val="footnote text"/>
    <w:basedOn w:val="Normal"/>
    <w:link w:val="FootnoteTextChar"/>
    <w:uiPriority w:val="99"/>
    <w:semiHidden/>
    <w:unhideWhenUsed/>
    <w:rsid w:val="00130AC0"/>
    <w:rPr>
      <w:sz w:val="20"/>
      <w:szCs w:val="20"/>
    </w:rPr>
  </w:style>
  <w:style w:type="character" w:customStyle="1" w:styleId="FootnoteTextChar">
    <w:name w:val="Footnote Text Char"/>
    <w:basedOn w:val="DefaultParagraphFont"/>
    <w:link w:val="FootnoteText"/>
    <w:uiPriority w:val="99"/>
    <w:semiHidden/>
    <w:rsid w:val="00130AC0"/>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130AC0"/>
    <w:rPr>
      <w:vertAlign w:val="superscript"/>
    </w:rPr>
  </w:style>
  <w:style w:type="character" w:styleId="Hyperlink">
    <w:name w:val="Hyperlink"/>
    <w:basedOn w:val="DefaultParagraphFont"/>
    <w:uiPriority w:val="99"/>
    <w:unhideWhenUsed/>
    <w:rsid w:val="00F62666"/>
    <w:rPr>
      <w:color w:val="0000FF" w:themeColor="hyperlink"/>
      <w:u w:val="single"/>
    </w:rPr>
  </w:style>
  <w:style w:type="character" w:styleId="UnresolvedMention">
    <w:name w:val="Unresolved Mention"/>
    <w:basedOn w:val="DefaultParagraphFont"/>
    <w:uiPriority w:val="99"/>
    <w:semiHidden/>
    <w:unhideWhenUsed/>
    <w:rsid w:val="00F62666"/>
    <w:rPr>
      <w:color w:val="605E5C"/>
      <w:shd w:val="clear" w:color="auto" w:fill="E1DFDD"/>
    </w:rPr>
  </w:style>
  <w:style w:type="paragraph" w:styleId="Header">
    <w:name w:val="header"/>
    <w:basedOn w:val="Normal"/>
    <w:link w:val="HeaderChar"/>
    <w:uiPriority w:val="99"/>
    <w:unhideWhenUsed/>
    <w:rsid w:val="00EB37D7"/>
    <w:pPr>
      <w:tabs>
        <w:tab w:val="center" w:pos="4513"/>
        <w:tab w:val="right" w:pos="9026"/>
      </w:tabs>
    </w:pPr>
  </w:style>
  <w:style w:type="character" w:customStyle="1" w:styleId="HeaderChar">
    <w:name w:val="Header Char"/>
    <w:basedOn w:val="DefaultParagraphFont"/>
    <w:link w:val="Header"/>
    <w:uiPriority w:val="99"/>
    <w:rsid w:val="00EB37D7"/>
    <w:rPr>
      <w:rFonts w:ascii="Times New Roman" w:eastAsia="SimSun" w:hAnsi="Times New Roman" w:cs="Times New Roman"/>
      <w:sz w:val="24"/>
      <w:szCs w:val="24"/>
      <w:lang w:eastAsia="zh-CN"/>
    </w:rPr>
  </w:style>
  <w:style w:type="paragraph" w:styleId="TOCHeading">
    <w:name w:val="TOC Heading"/>
    <w:basedOn w:val="Heading1"/>
    <w:next w:val="Normal"/>
    <w:uiPriority w:val="39"/>
    <w:unhideWhenUsed/>
    <w:qFormat/>
    <w:rsid w:val="00244B23"/>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244B23"/>
    <w:pPr>
      <w:spacing w:after="100"/>
    </w:pPr>
  </w:style>
  <w:style w:type="paragraph" w:styleId="TOC3">
    <w:name w:val="toc 3"/>
    <w:basedOn w:val="Normal"/>
    <w:next w:val="Normal"/>
    <w:autoRedefine/>
    <w:uiPriority w:val="39"/>
    <w:unhideWhenUsed/>
    <w:rsid w:val="00244B2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0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1614374?seq=1" TargetMode="External"/><Relationship Id="rId13" Type="http://schemas.openxmlformats.org/officeDocument/2006/relationships/hyperlink" Target="https://www.llyfrgell.cymru/index.php?id=5926" TargetMode="External"/><Relationship Id="rId18" Type="http://schemas.openxmlformats.org/officeDocument/2006/relationships/hyperlink" Target="https://collections.rmg.co.uk/collections/objects/14425.html" TargetMode="External"/><Relationship Id="rId26" Type="http://schemas.openxmlformats.org/officeDocument/2006/relationships/image" Target="media/image6.jpg"/><Relationship Id="rId3" Type="http://schemas.openxmlformats.org/officeDocument/2006/relationships/settings" Target="settings.xml"/><Relationship Id="rId21" Type="http://schemas.openxmlformats.org/officeDocument/2006/relationships/image" Target="media/image1.jpeg"/><Relationship Id="rId7" Type="http://schemas.openxmlformats.org/officeDocument/2006/relationships/image" Target="NULL"/><Relationship Id="rId12" Type="http://schemas.openxmlformats.org/officeDocument/2006/relationships/hyperlink" Target="https://www.npg.org.uk/" TargetMode="External"/><Relationship Id="rId17" Type="http://schemas.openxmlformats.org/officeDocument/2006/relationships/hyperlink" Target="https://www.rct.uk/collection/themes/trails/the-art-of-monarchy/the-whitehall-mural" TargetMode="External"/><Relationship Id="rId25" Type="http://schemas.openxmlformats.org/officeDocument/2006/relationships/image" Target="media/image5.jpg"/><Relationship Id="rId2" Type="http://schemas.openxmlformats.org/officeDocument/2006/relationships/styles" Target="styles.xml"/><Relationship Id="rId16" Type="http://schemas.openxmlformats.org/officeDocument/2006/relationships/hyperlink" Target="https://www.rct.uk/collection/405796/the-family-of-henry-viii" TargetMode="External"/><Relationship Id="rId20" Type="http://schemas.openxmlformats.org/officeDocument/2006/relationships/hyperlink" Target="https://www.npg.org.uk/collections/search/portrait/mw03838/Sir-Henry-Le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ibrary.wales/index.php?id=1" TargetMode="External"/><Relationship Id="rId24"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hyperlink" Target="https://upload.wikimedia.org/wikipedia/commons/d/d0/Mary_Tudor_and_Charles_Brandon_original.jpg" TargetMode="External"/><Relationship Id="rId23" Type="http://schemas.openxmlformats.org/officeDocument/2006/relationships/image" Target="media/image3.jpg"/><Relationship Id="rId28" Type="http://schemas.openxmlformats.org/officeDocument/2006/relationships/image" Target="media/image8.jpg"/><Relationship Id="rId10" Type="http://schemas.openxmlformats.org/officeDocument/2006/relationships/hyperlink" Target="http://www.luminarium.org/renlit/henry8face2.htm" TargetMode="External"/><Relationship Id="rId19" Type="http://schemas.openxmlformats.org/officeDocument/2006/relationships/hyperlink" Target="https://collectionimages.npg.org.uk/large/mw02077/Queen-Elizabeth-I.jpg"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udorfaces.blogspot.com/2013/07/the-brandon-wedding-portrait-some-new.html" TargetMode="External"/><Relationship Id="rId14" Type="http://schemas.openxmlformats.org/officeDocument/2006/relationships/hyperlink" Target="https://www.rct.uk/collection/401228/the-family-of-henry-vii-with-st-george-and-the-dragon" TargetMode="External"/><Relationship Id="rId22" Type="http://schemas.openxmlformats.org/officeDocument/2006/relationships/image" Target="media/image2.jpg"/><Relationship Id="rId27" Type="http://schemas.openxmlformats.org/officeDocument/2006/relationships/image" Target="media/image7.jpg"/><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41614374?seq=1" TargetMode="External"/><Relationship Id="rId13" Type="http://schemas.openxmlformats.org/officeDocument/2006/relationships/hyperlink" Target="https://collections.rmg.co.uk/collections/objects/14425.html" TargetMode="External"/><Relationship Id="rId3" Type="http://schemas.openxmlformats.org/officeDocument/2006/relationships/hyperlink" Target="https://www.npg.org.uk/" TargetMode="External"/><Relationship Id="rId7" Type="http://schemas.openxmlformats.org/officeDocument/2006/relationships/hyperlink" Target="https://tudorfaces.blogspot.com/2013/07/the-brandon-wedding-portrait-some-new.html" TargetMode="External"/><Relationship Id="rId12" Type="http://schemas.openxmlformats.org/officeDocument/2006/relationships/hyperlink" Target="http://www.luminarium.org/renlit/henry8face2.htm" TargetMode="External"/><Relationship Id="rId2" Type="http://schemas.openxmlformats.org/officeDocument/2006/relationships/hyperlink" Target="https://www.library.wales/index.php?id=1" TargetMode="External"/><Relationship Id="rId1" Type="http://schemas.openxmlformats.org/officeDocument/2006/relationships/hyperlink" Target="https://www.llyfrgell.cymru/index.php?id=5926" TargetMode="External"/><Relationship Id="rId6" Type="http://schemas.openxmlformats.org/officeDocument/2006/relationships/hyperlink" Target="https://upload.wikimedia.org/wikipedia/commons/d/d0/Mary_Tudor_and_Charles_Brandon_original.jpg" TargetMode="External"/><Relationship Id="rId11" Type="http://schemas.openxmlformats.org/officeDocument/2006/relationships/hyperlink" Target="https://www.rct.uk/collection/themes/trails/the-art-of-monarchy/the-whitehall-mural" TargetMode="External"/><Relationship Id="rId5" Type="http://schemas.openxmlformats.org/officeDocument/2006/relationships/hyperlink" Target="https://www.rct.uk/collection/401228/the-family-of-henry-vii-with-st-george-and-the-dragon" TargetMode="External"/><Relationship Id="rId15" Type="http://schemas.openxmlformats.org/officeDocument/2006/relationships/hyperlink" Target="https://www.npg.org.uk/collections/search/portrait/mw03838/Sir-Henry-Lee" TargetMode="External"/><Relationship Id="rId10" Type="http://schemas.openxmlformats.org/officeDocument/2006/relationships/hyperlink" Target="https://www.rct.uk/collection/405796/the-family-of-henry-viii" TargetMode="External"/><Relationship Id="rId4" Type="http://schemas.openxmlformats.org/officeDocument/2006/relationships/hyperlink" Target="https://www.rct.uk/collection/401228/the-family-of-henry-vii-with-st-george-and-the-dragon" TargetMode="External"/><Relationship Id="rId9" Type="http://schemas.openxmlformats.org/officeDocument/2006/relationships/hyperlink" Target="https://upload.wikimedia.org/wikipedia/commons/d/d0/Mary_Tudor_and_Charles_Brandon_original.jpg" TargetMode="External"/><Relationship Id="rId14" Type="http://schemas.openxmlformats.org/officeDocument/2006/relationships/hyperlink" Target="https://collectionimages.npg.org.uk/large/mw02077/Queen-Elizabeth-I.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A74E7-358D-4EE3-B78F-EA2D0FAB8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55</Pages>
  <Words>12184</Words>
  <Characters>65742</Characters>
  <Application>Microsoft Office Word</Application>
  <DocSecurity>0</DocSecurity>
  <Lines>547</Lines>
  <Paragraphs>155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 Thomas</dc:creator>
  <cp:lastModifiedBy>Bethan Watts</cp:lastModifiedBy>
  <cp:revision>193</cp:revision>
  <dcterms:created xsi:type="dcterms:W3CDTF">2020-05-09T17:19:00Z</dcterms:created>
  <dcterms:modified xsi:type="dcterms:W3CDTF">2020-05-10T13:19:00Z</dcterms:modified>
</cp:coreProperties>
</file>