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17545" w14:textId="77777777" w:rsidR="004974F3" w:rsidRPr="00F1166C" w:rsidRDefault="004974F3" w:rsidP="004974F3">
      <w:pPr>
        <w:rPr>
          <w:rFonts w:ascii="Arial" w:hAnsi="Arial" w:cs="Arial"/>
          <w:sz w:val="36"/>
          <w:szCs w:val="36"/>
        </w:rPr>
      </w:pPr>
      <w:r w:rsidRPr="00F1166C">
        <w:rPr>
          <w:rFonts w:ascii="Arial" w:hAnsi="Arial" w:cs="Arial"/>
          <w:sz w:val="36"/>
          <w:szCs w:val="36"/>
        </w:rPr>
        <w:t>CIPD Diploma in Applied Human Resources</w:t>
      </w:r>
    </w:p>
    <w:p w14:paraId="08FC9D61" w14:textId="77777777" w:rsidR="004974F3" w:rsidRPr="00F1166C" w:rsidRDefault="004974F3" w:rsidP="004974F3">
      <w:pPr>
        <w:rPr>
          <w:rFonts w:ascii="Arial" w:hAnsi="Arial" w:cs="Arial"/>
          <w:sz w:val="36"/>
          <w:szCs w:val="36"/>
        </w:rPr>
      </w:pPr>
    </w:p>
    <w:p w14:paraId="5E2E4663" w14:textId="6C535B83" w:rsidR="004974F3" w:rsidRPr="00F1166C" w:rsidRDefault="004974F3" w:rsidP="004974F3">
      <w:pPr>
        <w:rPr>
          <w:rFonts w:ascii="Arial" w:hAnsi="Arial" w:cs="Arial"/>
          <w:sz w:val="36"/>
          <w:szCs w:val="36"/>
        </w:rPr>
      </w:pPr>
      <w:r w:rsidRPr="00F1166C">
        <w:rPr>
          <w:rFonts w:ascii="Arial" w:hAnsi="Arial" w:cs="Arial"/>
          <w:sz w:val="36"/>
          <w:szCs w:val="36"/>
        </w:rPr>
        <w:t>Module Name: Contributing to the Management of Change</w:t>
      </w:r>
    </w:p>
    <w:p w14:paraId="54EA9B36" w14:textId="77777777" w:rsidR="004974F3" w:rsidRPr="00F1166C" w:rsidRDefault="004974F3" w:rsidP="004974F3">
      <w:pPr>
        <w:rPr>
          <w:rFonts w:ascii="Arial" w:hAnsi="Arial" w:cs="Arial"/>
          <w:sz w:val="36"/>
          <w:szCs w:val="36"/>
        </w:rPr>
      </w:pPr>
    </w:p>
    <w:p w14:paraId="304F2DFD" w14:textId="01F05E81" w:rsidR="004974F3" w:rsidRPr="00F1166C" w:rsidRDefault="004974F3" w:rsidP="004974F3">
      <w:pPr>
        <w:rPr>
          <w:rFonts w:ascii="Arial" w:hAnsi="Arial" w:cs="Arial"/>
          <w:sz w:val="36"/>
          <w:szCs w:val="36"/>
        </w:rPr>
      </w:pPr>
      <w:r w:rsidRPr="00F1166C">
        <w:rPr>
          <w:rFonts w:ascii="Arial" w:hAnsi="Arial" w:cs="Arial"/>
          <w:sz w:val="36"/>
          <w:szCs w:val="36"/>
        </w:rPr>
        <w:t xml:space="preserve">Word Count: </w:t>
      </w:r>
      <w:r w:rsidR="00E23202">
        <w:rPr>
          <w:rFonts w:ascii="Arial" w:hAnsi="Arial" w:cs="Arial"/>
          <w:sz w:val="36"/>
          <w:szCs w:val="36"/>
        </w:rPr>
        <w:t>3,004 words</w:t>
      </w:r>
    </w:p>
    <w:p w14:paraId="68A41D92" w14:textId="77777777" w:rsidR="004974F3" w:rsidRPr="00F1166C" w:rsidRDefault="004974F3" w:rsidP="004974F3">
      <w:pPr>
        <w:rPr>
          <w:rFonts w:ascii="Arial" w:hAnsi="Arial" w:cs="Arial"/>
          <w:sz w:val="36"/>
          <w:szCs w:val="36"/>
        </w:rPr>
      </w:pPr>
    </w:p>
    <w:p w14:paraId="7B0F61FF" w14:textId="77777777" w:rsidR="004974F3" w:rsidRPr="00F1166C" w:rsidRDefault="004974F3" w:rsidP="004974F3">
      <w:pPr>
        <w:rPr>
          <w:rFonts w:ascii="Arial" w:hAnsi="Arial" w:cs="Arial"/>
          <w:sz w:val="36"/>
          <w:szCs w:val="36"/>
        </w:rPr>
      </w:pPr>
      <w:r w:rsidRPr="00F1166C">
        <w:rPr>
          <w:rFonts w:ascii="Arial" w:hAnsi="Arial" w:cs="Arial"/>
          <w:sz w:val="36"/>
          <w:szCs w:val="36"/>
        </w:rPr>
        <w:t>Student Name: Laura Walters</w:t>
      </w:r>
    </w:p>
    <w:p w14:paraId="182F6C6D" w14:textId="77777777" w:rsidR="004974F3" w:rsidRPr="00F1166C" w:rsidRDefault="004974F3" w:rsidP="004974F3">
      <w:pPr>
        <w:rPr>
          <w:rFonts w:ascii="Arial" w:hAnsi="Arial" w:cs="Arial"/>
          <w:sz w:val="36"/>
          <w:szCs w:val="36"/>
        </w:rPr>
      </w:pPr>
      <w:r w:rsidRPr="00F1166C">
        <w:rPr>
          <w:rFonts w:ascii="Arial" w:hAnsi="Arial" w:cs="Arial"/>
          <w:sz w:val="36"/>
          <w:szCs w:val="36"/>
        </w:rPr>
        <w:t>Student Number: 2005785</w:t>
      </w:r>
    </w:p>
    <w:p w14:paraId="6E5F3D94" w14:textId="77777777" w:rsidR="004974F3" w:rsidRPr="00F1166C" w:rsidRDefault="004974F3" w:rsidP="004974F3">
      <w:pPr>
        <w:rPr>
          <w:rFonts w:ascii="Arial" w:hAnsi="Arial" w:cs="Arial"/>
          <w:sz w:val="36"/>
          <w:szCs w:val="36"/>
        </w:rPr>
      </w:pPr>
      <w:r w:rsidRPr="00F1166C">
        <w:rPr>
          <w:rFonts w:ascii="Arial" w:hAnsi="Arial" w:cs="Arial"/>
          <w:sz w:val="36"/>
          <w:szCs w:val="36"/>
        </w:rPr>
        <w:t>CIPD Membership Number: 57493192</w:t>
      </w:r>
    </w:p>
    <w:p w14:paraId="56CA4881" w14:textId="77777777" w:rsidR="004974F3" w:rsidRPr="00F1166C" w:rsidRDefault="004974F3" w:rsidP="004974F3">
      <w:pPr>
        <w:rPr>
          <w:rFonts w:ascii="Arial" w:hAnsi="Arial" w:cs="Arial"/>
          <w:sz w:val="36"/>
          <w:szCs w:val="36"/>
        </w:rPr>
      </w:pPr>
    </w:p>
    <w:p w14:paraId="294C72E1" w14:textId="77777777" w:rsidR="004974F3" w:rsidRPr="00F1166C" w:rsidRDefault="004974F3" w:rsidP="004974F3">
      <w:pPr>
        <w:rPr>
          <w:rFonts w:ascii="Arial" w:hAnsi="Arial" w:cs="Arial"/>
          <w:sz w:val="36"/>
          <w:szCs w:val="36"/>
        </w:rPr>
      </w:pPr>
    </w:p>
    <w:p w14:paraId="74DFD86F" w14:textId="77777777" w:rsidR="004974F3" w:rsidRPr="00F1166C" w:rsidRDefault="004974F3" w:rsidP="004974F3">
      <w:pPr>
        <w:rPr>
          <w:rFonts w:ascii="Arial" w:hAnsi="Arial" w:cs="Arial"/>
          <w:sz w:val="36"/>
          <w:szCs w:val="36"/>
        </w:rPr>
      </w:pPr>
    </w:p>
    <w:p w14:paraId="4A7F0B17" w14:textId="77777777" w:rsidR="004974F3" w:rsidRPr="00F1166C" w:rsidRDefault="004974F3" w:rsidP="004974F3">
      <w:pPr>
        <w:rPr>
          <w:rFonts w:ascii="Arial" w:hAnsi="Arial" w:cs="Arial"/>
          <w:sz w:val="36"/>
          <w:szCs w:val="36"/>
        </w:rPr>
      </w:pPr>
      <w:r w:rsidRPr="00F1166C">
        <w:rPr>
          <w:rFonts w:ascii="Arial" w:hAnsi="Arial" w:cs="Arial"/>
          <w:sz w:val="36"/>
          <w:szCs w:val="36"/>
        </w:rPr>
        <w:t>By signing below, I confirm that the work/evidence presented is my own, unaided work. I understand the regulations pertaining to candidate malpractice and the action that may be taken as a result.</w:t>
      </w:r>
    </w:p>
    <w:p w14:paraId="06D9596F" w14:textId="77777777" w:rsidR="004974F3" w:rsidRPr="00F1166C" w:rsidRDefault="004974F3" w:rsidP="004974F3">
      <w:pPr>
        <w:rPr>
          <w:rFonts w:ascii="Arial" w:hAnsi="Arial" w:cs="Arial"/>
          <w:sz w:val="36"/>
          <w:szCs w:val="36"/>
        </w:rPr>
      </w:pPr>
    </w:p>
    <w:p w14:paraId="5B48B643" w14:textId="77777777" w:rsidR="004974F3" w:rsidRPr="00F1166C" w:rsidRDefault="004974F3" w:rsidP="004974F3">
      <w:pPr>
        <w:rPr>
          <w:rFonts w:ascii="Arial" w:hAnsi="Arial" w:cs="Arial"/>
          <w:sz w:val="36"/>
          <w:szCs w:val="36"/>
        </w:rPr>
      </w:pPr>
      <w:r w:rsidRPr="00F1166C">
        <w:rPr>
          <w:rFonts w:ascii="Arial" w:hAnsi="Arial" w:cs="Arial"/>
          <w:sz w:val="36"/>
          <w:szCs w:val="36"/>
        </w:rPr>
        <w:t>Signed: L. Walters</w:t>
      </w:r>
    </w:p>
    <w:p w14:paraId="0F85185C" w14:textId="5BCF2E88" w:rsidR="004974F3" w:rsidRPr="00F1166C" w:rsidRDefault="004974F3" w:rsidP="004974F3">
      <w:pPr>
        <w:rPr>
          <w:rFonts w:ascii="Arial" w:hAnsi="Arial" w:cs="Arial"/>
          <w:sz w:val="36"/>
          <w:szCs w:val="36"/>
        </w:rPr>
      </w:pPr>
      <w:r w:rsidRPr="00F1166C">
        <w:rPr>
          <w:rFonts w:ascii="Arial" w:hAnsi="Arial" w:cs="Arial"/>
          <w:sz w:val="36"/>
          <w:szCs w:val="36"/>
        </w:rPr>
        <w:t xml:space="preserve">Date: </w:t>
      </w:r>
      <w:r w:rsidR="00D46DC0">
        <w:rPr>
          <w:rFonts w:ascii="Arial" w:hAnsi="Arial" w:cs="Arial"/>
          <w:sz w:val="36"/>
          <w:szCs w:val="36"/>
        </w:rPr>
        <w:t>28/11/2021</w:t>
      </w:r>
    </w:p>
    <w:p w14:paraId="00044A1B" w14:textId="0A06C674" w:rsidR="004974F3" w:rsidRPr="00F1166C" w:rsidRDefault="004974F3" w:rsidP="004974F3">
      <w:pPr>
        <w:rPr>
          <w:rFonts w:ascii="Arial" w:hAnsi="Arial" w:cs="Arial"/>
          <w:sz w:val="36"/>
          <w:szCs w:val="36"/>
        </w:rPr>
      </w:pPr>
    </w:p>
    <w:p w14:paraId="40F7FAB3" w14:textId="04598577" w:rsidR="004974F3" w:rsidRPr="00F1166C" w:rsidRDefault="004974F3" w:rsidP="004974F3">
      <w:pPr>
        <w:rPr>
          <w:rFonts w:ascii="Arial" w:hAnsi="Arial" w:cs="Arial"/>
          <w:sz w:val="36"/>
          <w:szCs w:val="36"/>
        </w:rPr>
      </w:pPr>
    </w:p>
    <w:p w14:paraId="7961D0F0" w14:textId="77777777" w:rsidR="004974F3" w:rsidRPr="00F1166C" w:rsidRDefault="004974F3" w:rsidP="004974F3">
      <w:pPr>
        <w:rPr>
          <w:rFonts w:ascii="Arial" w:hAnsi="Arial" w:cs="Arial"/>
          <w:sz w:val="36"/>
          <w:szCs w:val="36"/>
        </w:rPr>
      </w:pPr>
    </w:p>
    <w:sdt>
      <w:sdtPr>
        <w:rPr>
          <w:rFonts w:ascii="Arial" w:hAnsi="Arial" w:cs="Arial"/>
        </w:rPr>
        <w:id w:val="159203285"/>
        <w:docPartObj>
          <w:docPartGallery w:val="Table of Contents"/>
          <w:docPartUnique/>
        </w:docPartObj>
      </w:sdtPr>
      <w:sdtEndPr>
        <w:rPr>
          <w:noProof/>
        </w:rPr>
      </w:sdtEndPr>
      <w:sdtContent>
        <w:p w14:paraId="6F2D3460" w14:textId="77777777" w:rsidR="00F1166C" w:rsidRDefault="004974F3" w:rsidP="00F1166C">
          <w:pPr>
            <w:pStyle w:val="TOCHeading"/>
            <w:rPr>
              <w:rFonts w:ascii="Arial" w:hAnsi="Arial" w:cs="Arial"/>
            </w:rPr>
          </w:pPr>
          <w:r w:rsidRPr="00F1166C">
            <w:rPr>
              <w:rFonts w:ascii="Arial" w:hAnsi="Arial" w:cs="Arial"/>
            </w:rPr>
            <w:t>C</w:t>
          </w:r>
          <w:r w:rsidR="00F1166C">
            <w:rPr>
              <w:rFonts w:ascii="Arial" w:hAnsi="Arial" w:cs="Arial"/>
            </w:rPr>
            <w:t>ONTENTS</w:t>
          </w:r>
        </w:p>
        <w:p w14:paraId="326A287E" w14:textId="77777777" w:rsidR="006B1410" w:rsidRPr="006B1410" w:rsidRDefault="006B1410" w:rsidP="006B1410">
          <w:pPr>
            <w:rPr>
              <w:lang w:val="en-US"/>
            </w:rPr>
          </w:pPr>
        </w:p>
        <w:p w14:paraId="1930FDB2" w14:textId="4D98D652" w:rsidR="00E23202" w:rsidRDefault="004974F3">
          <w:pPr>
            <w:pStyle w:val="TOC1"/>
            <w:tabs>
              <w:tab w:val="right" w:leader="dot" w:pos="9016"/>
            </w:tabs>
            <w:rPr>
              <w:rFonts w:eastAsiaTheme="minorEastAsia"/>
              <w:noProof/>
              <w:lang w:eastAsia="en-GB"/>
            </w:rPr>
          </w:pPr>
          <w:r w:rsidRPr="00F1166C">
            <w:rPr>
              <w:rFonts w:ascii="Arial" w:hAnsi="Arial" w:cs="Arial"/>
            </w:rPr>
            <w:fldChar w:fldCharType="begin"/>
          </w:r>
          <w:r w:rsidRPr="00F1166C">
            <w:rPr>
              <w:rFonts w:ascii="Arial" w:hAnsi="Arial" w:cs="Arial"/>
            </w:rPr>
            <w:instrText xml:space="preserve"> TOC \o "1-3" \h \z \u </w:instrText>
          </w:r>
          <w:r w:rsidRPr="00F1166C">
            <w:rPr>
              <w:rFonts w:ascii="Arial" w:hAnsi="Arial" w:cs="Arial"/>
            </w:rPr>
            <w:fldChar w:fldCharType="separate"/>
          </w:r>
          <w:hyperlink w:anchor="_Toc89017733" w:history="1">
            <w:r w:rsidR="00E23202" w:rsidRPr="00491F76">
              <w:rPr>
                <w:rStyle w:val="Hyperlink"/>
                <w:rFonts w:ascii="Arial" w:hAnsi="Arial" w:cs="Arial"/>
                <w:noProof/>
              </w:rPr>
              <w:t>EVIDENCE MATRIX</w:t>
            </w:r>
            <w:r w:rsidR="00E23202">
              <w:rPr>
                <w:noProof/>
                <w:webHidden/>
              </w:rPr>
              <w:tab/>
            </w:r>
            <w:r w:rsidR="00E23202">
              <w:rPr>
                <w:noProof/>
                <w:webHidden/>
              </w:rPr>
              <w:fldChar w:fldCharType="begin"/>
            </w:r>
            <w:r w:rsidR="00E23202">
              <w:rPr>
                <w:noProof/>
                <w:webHidden/>
              </w:rPr>
              <w:instrText xml:space="preserve"> PAGEREF _Toc89017733 \h </w:instrText>
            </w:r>
            <w:r w:rsidR="00E23202">
              <w:rPr>
                <w:noProof/>
                <w:webHidden/>
              </w:rPr>
            </w:r>
            <w:r w:rsidR="00E23202">
              <w:rPr>
                <w:noProof/>
                <w:webHidden/>
              </w:rPr>
              <w:fldChar w:fldCharType="separate"/>
            </w:r>
            <w:r w:rsidR="00E23202">
              <w:rPr>
                <w:noProof/>
                <w:webHidden/>
              </w:rPr>
              <w:t>3</w:t>
            </w:r>
            <w:r w:rsidR="00E23202">
              <w:rPr>
                <w:noProof/>
                <w:webHidden/>
              </w:rPr>
              <w:fldChar w:fldCharType="end"/>
            </w:r>
          </w:hyperlink>
        </w:p>
        <w:p w14:paraId="078164B8" w14:textId="4BEA531B" w:rsidR="00E23202" w:rsidRDefault="0038150B">
          <w:pPr>
            <w:pStyle w:val="TOC1"/>
            <w:tabs>
              <w:tab w:val="right" w:leader="dot" w:pos="9016"/>
            </w:tabs>
            <w:rPr>
              <w:rFonts w:eastAsiaTheme="minorEastAsia"/>
              <w:noProof/>
              <w:lang w:eastAsia="en-GB"/>
            </w:rPr>
          </w:pPr>
          <w:hyperlink w:anchor="_Toc89017734" w:history="1">
            <w:r w:rsidR="00E23202" w:rsidRPr="00491F76">
              <w:rPr>
                <w:rStyle w:val="Hyperlink"/>
                <w:rFonts w:ascii="Arial" w:hAnsi="Arial" w:cs="Arial"/>
                <w:noProof/>
              </w:rPr>
              <w:t>LO1 – PERSONAL STATEMENT</w:t>
            </w:r>
            <w:r w:rsidR="00E23202">
              <w:rPr>
                <w:noProof/>
                <w:webHidden/>
              </w:rPr>
              <w:tab/>
            </w:r>
            <w:r w:rsidR="00E23202">
              <w:rPr>
                <w:noProof/>
                <w:webHidden/>
              </w:rPr>
              <w:fldChar w:fldCharType="begin"/>
            </w:r>
            <w:r w:rsidR="00E23202">
              <w:rPr>
                <w:noProof/>
                <w:webHidden/>
              </w:rPr>
              <w:instrText xml:space="preserve"> PAGEREF _Toc89017734 \h </w:instrText>
            </w:r>
            <w:r w:rsidR="00E23202">
              <w:rPr>
                <w:noProof/>
                <w:webHidden/>
              </w:rPr>
            </w:r>
            <w:r w:rsidR="00E23202">
              <w:rPr>
                <w:noProof/>
                <w:webHidden/>
              </w:rPr>
              <w:fldChar w:fldCharType="separate"/>
            </w:r>
            <w:r w:rsidR="00E23202">
              <w:rPr>
                <w:noProof/>
                <w:webHidden/>
              </w:rPr>
              <w:t>5</w:t>
            </w:r>
            <w:r w:rsidR="00E23202">
              <w:rPr>
                <w:noProof/>
                <w:webHidden/>
              </w:rPr>
              <w:fldChar w:fldCharType="end"/>
            </w:r>
          </w:hyperlink>
        </w:p>
        <w:p w14:paraId="0A018C29" w14:textId="4F0F4FCA" w:rsidR="00E23202" w:rsidRDefault="0038150B">
          <w:pPr>
            <w:pStyle w:val="TOC1"/>
            <w:tabs>
              <w:tab w:val="right" w:leader="dot" w:pos="9016"/>
            </w:tabs>
            <w:rPr>
              <w:rFonts w:eastAsiaTheme="minorEastAsia"/>
              <w:noProof/>
              <w:lang w:eastAsia="en-GB"/>
            </w:rPr>
          </w:pPr>
          <w:hyperlink w:anchor="_Toc89017735" w:history="1">
            <w:r w:rsidR="00E23202" w:rsidRPr="00491F76">
              <w:rPr>
                <w:rStyle w:val="Hyperlink"/>
                <w:rFonts w:ascii="Arial" w:hAnsi="Arial" w:cs="Arial"/>
                <w:noProof/>
              </w:rPr>
              <w:t>LOI – EVIDENCE</w:t>
            </w:r>
            <w:r w:rsidR="00E23202">
              <w:rPr>
                <w:noProof/>
                <w:webHidden/>
              </w:rPr>
              <w:tab/>
            </w:r>
            <w:r w:rsidR="00E23202">
              <w:rPr>
                <w:noProof/>
                <w:webHidden/>
              </w:rPr>
              <w:fldChar w:fldCharType="begin"/>
            </w:r>
            <w:r w:rsidR="00E23202">
              <w:rPr>
                <w:noProof/>
                <w:webHidden/>
              </w:rPr>
              <w:instrText xml:space="preserve"> PAGEREF _Toc89017735 \h </w:instrText>
            </w:r>
            <w:r w:rsidR="00E23202">
              <w:rPr>
                <w:noProof/>
                <w:webHidden/>
              </w:rPr>
            </w:r>
            <w:r w:rsidR="00E23202">
              <w:rPr>
                <w:noProof/>
                <w:webHidden/>
              </w:rPr>
              <w:fldChar w:fldCharType="separate"/>
            </w:r>
            <w:r w:rsidR="00E23202">
              <w:rPr>
                <w:noProof/>
                <w:webHidden/>
              </w:rPr>
              <w:t>7</w:t>
            </w:r>
            <w:r w:rsidR="00E23202">
              <w:rPr>
                <w:noProof/>
                <w:webHidden/>
              </w:rPr>
              <w:fldChar w:fldCharType="end"/>
            </w:r>
          </w:hyperlink>
        </w:p>
        <w:p w14:paraId="786AC5E6" w14:textId="664FB11E" w:rsidR="00E23202" w:rsidRDefault="0038150B">
          <w:pPr>
            <w:pStyle w:val="TOC1"/>
            <w:tabs>
              <w:tab w:val="right" w:leader="dot" w:pos="9016"/>
            </w:tabs>
            <w:rPr>
              <w:rFonts w:eastAsiaTheme="minorEastAsia"/>
              <w:noProof/>
              <w:lang w:eastAsia="en-GB"/>
            </w:rPr>
          </w:pPr>
          <w:hyperlink w:anchor="_Toc89017736" w:history="1">
            <w:r w:rsidR="00E23202" w:rsidRPr="00491F76">
              <w:rPr>
                <w:rStyle w:val="Hyperlink"/>
                <w:rFonts w:ascii="Arial" w:hAnsi="Arial" w:cs="Arial"/>
                <w:noProof/>
              </w:rPr>
              <w:t>LO2 – PERSONAL STATEMENT</w:t>
            </w:r>
            <w:r w:rsidR="00E23202">
              <w:rPr>
                <w:noProof/>
                <w:webHidden/>
              </w:rPr>
              <w:tab/>
            </w:r>
            <w:r w:rsidR="00E23202">
              <w:rPr>
                <w:noProof/>
                <w:webHidden/>
              </w:rPr>
              <w:fldChar w:fldCharType="begin"/>
            </w:r>
            <w:r w:rsidR="00E23202">
              <w:rPr>
                <w:noProof/>
                <w:webHidden/>
              </w:rPr>
              <w:instrText xml:space="preserve"> PAGEREF _Toc89017736 \h </w:instrText>
            </w:r>
            <w:r w:rsidR="00E23202">
              <w:rPr>
                <w:noProof/>
                <w:webHidden/>
              </w:rPr>
            </w:r>
            <w:r w:rsidR="00E23202">
              <w:rPr>
                <w:noProof/>
                <w:webHidden/>
              </w:rPr>
              <w:fldChar w:fldCharType="separate"/>
            </w:r>
            <w:r w:rsidR="00E23202">
              <w:rPr>
                <w:noProof/>
                <w:webHidden/>
              </w:rPr>
              <w:t>7</w:t>
            </w:r>
            <w:r w:rsidR="00E23202">
              <w:rPr>
                <w:noProof/>
                <w:webHidden/>
              </w:rPr>
              <w:fldChar w:fldCharType="end"/>
            </w:r>
          </w:hyperlink>
        </w:p>
        <w:p w14:paraId="333713EC" w14:textId="042B281E" w:rsidR="00E23202" w:rsidRDefault="0038150B">
          <w:pPr>
            <w:pStyle w:val="TOC1"/>
            <w:tabs>
              <w:tab w:val="right" w:leader="dot" w:pos="9016"/>
            </w:tabs>
            <w:rPr>
              <w:rFonts w:eastAsiaTheme="minorEastAsia"/>
              <w:noProof/>
              <w:lang w:eastAsia="en-GB"/>
            </w:rPr>
          </w:pPr>
          <w:hyperlink w:anchor="_Toc89017737" w:history="1">
            <w:r w:rsidR="00E23202" w:rsidRPr="00491F76">
              <w:rPr>
                <w:rStyle w:val="Hyperlink"/>
                <w:rFonts w:ascii="Arial" w:hAnsi="Arial" w:cs="Arial"/>
                <w:noProof/>
              </w:rPr>
              <w:t>LO2 – EVIDENCE</w:t>
            </w:r>
            <w:r w:rsidR="00E23202">
              <w:rPr>
                <w:noProof/>
                <w:webHidden/>
              </w:rPr>
              <w:tab/>
            </w:r>
            <w:r w:rsidR="00E23202">
              <w:rPr>
                <w:noProof/>
                <w:webHidden/>
              </w:rPr>
              <w:fldChar w:fldCharType="begin"/>
            </w:r>
            <w:r w:rsidR="00E23202">
              <w:rPr>
                <w:noProof/>
                <w:webHidden/>
              </w:rPr>
              <w:instrText xml:space="preserve"> PAGEREF _Toc89017737 \h </w:instrText>
            </w:r>
            <w:r w:rsidR="00E23202">
              <w:rPr>
                <w:noProof/>
                <w:webHidden/>
              </w:rPr>
            </w:r>
            <w:r w:rsidR="00E23202">
              <w:rPr>
                <w:noProof/>
                <w:webHidden/>
              </w:rPr>
              <w:fldChar w:fldCharType="separate"/>
            </w:r>
            <w:r w:rsidR="00E23202">
              <w:rPr>
                <w:noProof/>
                <w:webHidden/>
              </w:rPr>
              <w:t>9</w:t>
            </w:r>
            <w:r w:rsidR="00E23202">
              <w:rPr>
                <w:noProof/>
                <w:webHidden/>
              </w:rPr>
              <w:fldChar w:fldCharType="end"/>
            </w:r>
          </w:hyperlink>
        </w:p>
        <w:p w14:paraId="630418E1" w14:textId="636C6120" w:rsidR="00E23202" w:rsidRDefault="0038150B">
          <w:pPr>
            <w:pStyle w:val="TOC1"/>
            <w:tabs>
              <w:tab w:val="right" w:leader="dot" w:pos="9016"/>
            </w:tabs>
            <w:rPr>
              <w:rFonts w:eastAsiaTheme="minorEastAsia"/>
              <w:noProof/>
              <w:lang w:eastAsia="en-GB"/>
            </w:rPr>
          </w:pPr>
          <w:hyperlink w:anchor="_Toc89017738" w:history="1">
            <w:r w:rsidR="00E23202" w:rsidRPr="00491F76">
              <w:rPr>
                <w:rStyle w:val="Hyperlink"/>
                <w:rFonts w:ascii="Arial" w:hAnsi="Arial" w:cs="Arial"/>
                <w:noProof/>
              </w:rPr>
              <w:t>LO3 – PERSONAL STATEMENT</w:t>
            </w:r>
            <w:r w:rsidR="00E23202">
              <w:rPr>
                <w:noProof/>
                <w:webHidden/>
              </w:rPr>
              <w:tab/>
            </w:r>
            <w:r w:rsidR="00E23202">
              <w:rPr>
                <w:noProof/>
                <w:webHidden/>
              </w:rPr>
              <w:fldChar w:fldCharType="begin"/>
            </w:r>
            <w:r w:rsidR="00E23202">
              <w:rPr>
                <w:noProof/>
                <w:webHidden/>
              </w:rPr>
              <w:instrText xml:space="preserve"> PAGEREF _Toc89017738 \h </w:instrText>
            </w:r>
            <w:r w:rsidR="00E23202">
              <w:rPr>
                <w:noProof/>
                <w:webHidden/>
              </w:rPr>
            </w:r>
            <w:r w:rsidR="00E23202">
              <w:rPr>
                <w:noProof/>
                <w:webHidden/>
              </w:rPr>
              <w:fldChar w:fldCharType="separate"/>
            </w:r>
            <w:r w:rsidR="00E23202">
              <w:rPr>
                <w:noProof/>
                <w:webHidden/>
              </w:rPr>
              <w:t>9</w:t>
            </w:r>
            <w:r w:rsidR="00E23202">
              <w:rPr>
                <w:noProof/>
                <w:webHidden/>
              </w:rPr>
              <w:fldChar w:fldCharType="end"/>
            </w:r>
          </w:hyperlink>
        </w:p>
        <w:p w14:paraId="2F3B48E8" w14:textId="6211B65C" w:rsidR="00E23202" w:rsidRDefault="0038150B">
          <w:pPr>
            <w:pStyle w:val="TOC1"/>
            <w:tabs>
              <w:tab w:val="right" w:leader="dot" w:pos="9016"/>
            </w:tabs>
            <w:rPr>
              <w:rFonts w:eastAsiaTheme="minorEastAsia"/>
              <w:noProof/>
              <w:lang w:eastAsia="en-GB"/>
            </w:rPr>
          </w:pPr>
          <w:hyperlink w:anchor="_Toc89017739" w:history="1">
            <w:r w:rsidR="00E23202" w:rsidRPr="00491F76">
              <w:rPr>
                <w:rStyle w:val="Hyperlink"/>
                <w:rFonts w:ascii="Arial" w:hAnsi="Arial" w:cs="Arial"/>
                <w:noProof/>
              </w:rPr>
              <w:t>LO3 – EVIDENCE</w:t>
            </w:r>
            <w:r w:rsidR="00E23202">
              <w:rPr>
                <w:noProof/>
                <w:webHidden/>
              </w:rPr>
              <w:tab/>
            </w:r>
            <w:r w:rsidR="00E23202">
              <w:rPr>
                <w:noProof/>
                <w:webHidden/>
              </w:rPr>
              <w:fldChar w:fldCharType="begin"/>
            </w:r>
            <w:r w:rsidR="00E23202">
              <w:rPr>
                <w:noProof/>
                <w:webHidden/>
              </w:rPr>
              <w:instrText xml:space="preserve"> PAGEREF _Toc89017739 \h </w:instrText>
            </w:r>
            <w:r w:rsidR="00E23202">
              <w:rPr>
                <w:noProof/>
                <w:webHidden/>
              </w:rPr>
            </w:r>
            <w:r w:rsidR="00E23202">
              <w:rPr>
                <w:noProof/>
                <w:webHidden/>
              </w:rPr>
              <w:fldChar w:fldCharType="separate"/>
            </w:r>
            <w:r w:rsidR="00E23202">
              <w:rPr>
                <w:noProof/>
                <w:webHidden/>
              </w:rPr>
              <w:t>10</w:t>
            </w:r>
            <w:r w:rsidR="00E23202">
              <w:rPr>
                <w:noProof/>
                <w:webHidden/>
              </w:rPr>
              <w:fldChar w:fldCharType="end"/>
            </w:r>
          </w:hyperlink>
        </w:p>
        <w:p w14:paraId="1068A59B" w14:textId="10CCA6B0" w:rsidR="00E23202" w:rsidRDefault="0038150B">
          <w:pPr>
            <w:pStyle w:val="TOC1"/>
            <w:tabs>
              <w:tab w:val="right" w:leader="dot" w:pos="9016"/>
            </w:tabs>
            <w:rPr>
              <w:rFonts w:eastAsiaTheme="minorEastAsia"/>
              <w:noProof/>
              <w:lang w:eastAsia="en-GB"/>
            </w:rPr>
          </w:pPr>
          <w:hyperlink w:anchor="_Toc89017740" w:history="1">
            <w:r w:rsidR="00E23202" w:rsidRPr="00491F76">
              <w:rPr>
                <w:rStyle w:val="Hyperlink"/>
                <w:rFonts w:ascii="Arial" w:hAnsi="Arial" w:cs="Arial"/>
                <w:noProof/>
              </w:rPr>
              <w:t>REFERENCE LIST</w:t>
            </w:r>
            <w:r w:rsidR="00E23202">
              <w:rPr>
                <w:noProof/>
                <w:webHidden/>
              </w:rPr>
              <w:tab/>
            </w:r>
            <w:r w:rsidR="00E23202">
              <w:rPr>
                <w:noProof/>
                <w:webHidden/>
              </w:rPr>
              <w:fldChar w:fldCharType="begin"/>
            </w:r>
            <w:r w:rsidR="00E23202">
              <w:rPr>
                <w:noProof/>
                <w:webHidden/>
              </w:rPr>
              <w:instrText xml:space="preserve"> PAGEREF _Toc89017740 \h </w:instrText>
            </w:r>
            <w:r w:rsidR="00E23202">
              <w:rPr>
                <w:noProof/>
                <w:webHidden/>
              </w:rPr>
            </w:r>
            <w:r w:rsidR="00E23202">
              <w:rPr>
                <w:noProof/>
                <w:webHidden/>
              </w:rPr>
              <w:fldChar w:fldCharType="separate"/>
            </w:r>
            <w:r w:rsidR="00E23202">
              <w:rPr>
                <w:noProof/>
                <w:webHidden/>
              </w:rPr>
              <w:t>11</w:t>
            </w:r>
            <w:r w:rsidR="00E23202">
              <w:rPr>
                <w:noProof/>
                <w:webHidden/>
              </w:rPr>
              <w:fldChar w:fldCharType="end"/>
            </w:r>
          </w:hyperlink>
        </w:p>
        <w:p w14:paraId="19A5DD10" w14:textId="71AD988E" w:rsidR="00E23202" w:rsidRDefault="0038150B">
          <w:pPr>
            <w:pStyle w:val="TOC1"/>
            <w:tabs>
              <w:tab w:val="right" w:leader="dot" w:pos="9016"/>
            </w:tabs>
            <w:rPr>
              <w:rFonts w:eastAsiaTheme="minorEastAsia"/>
              <w:noProof/>
              <w:lang w:eastAsia="en-GB"/>
            </w:rPr>
          </w:pPr>
          <w:hyperlink w:anchor="_Toc89017741" w:history="1">
            <w:r w:rsidR="00E23202" w:rsidRPr="00491F76">
              <w:rPr>
                <w:rStyle w:val="Hyperlink"/>
                <w:rFonts w:ascii="Arial" w:hAnsi="Arial" w:cs="Arial"/>
                <w:noProof/>
              </w:rPr>
              <w:t>BIBLIOGRAPHY</w:t>
            </w:r>
            <w:r w:rsidR="00E23202">
              <w:rPr>
                <w:noProof/>
                <w:webHidden/>
              </w:rPr>
              <w:tab/>
            </w:r>
            <w:r w:rsidR="00E23202">
              <w:rPr>
                <w:noProof/>
                <w:webHidden/>
              </w:rPr>
              <w:fldChar w:fldCharType="begin"/>
            </w:r>
            <w:r w:rsidR="00E23202">
              <w:rPr>
                <w:noProof/>
                <w:webHidden/>
              </w:rPr>
              <w:instrText xml:space="preserve"> PAGEREF _Toc89017741 \h </w:instrText>
            </w:r>
            <w:r w:rsidR="00E23202">
              <w:rPr>
                <w:noProof/>
                <w:webHidden/>
              </w:rPr>
            </w:r>
            <w:r w:rsidR="00E23202">
              <w:rPr>
                <w:noProof/>
                <w:webHidden/>
              </w:rPr>
              <w:fldChar w:fldCharType="separate"/>
            </w:r>
            <w:r w:rsidR="00E23202">
              <w:rPr>
                <w:noProof/>
                <w:webHidden/>
              </w:rPr>
              <w:t>11</w:t>
            </w:r>
            <w:r w:rsidR="00E23202">
              <w:rPr>
                <w:noProof/>
                <w:webHidden/>
              </w:rPr>
              <w:fldChar w:fldCharType="end"/>
            </w:r>
          </w:hyperlink>
        </w:p>
        <w:p w14:paraId="41065883" w14:textId="0B1E79AB" w:rsidR="004974F3" w:rsidRPr="00F1166C" w:rsidRDefault="004974F3" w:rsidP="00F1166C">
          <w:pPr>
            <w:pStyle w:val="TOCHeading"/>
            <w:rPr>
              <w:rFonts w:ascii="Arial" w:hAnsi="Arial" w:cs="Arial"/>
            </w:rPr>
          </w:pPr>
          <w:r w:rsidRPr="00F1166C">
            <w:rPr>
              <w:rFonts w:ascii="Arial" w:hAnsi="Arial" w:cs="Arial"/>
              <w:noProof/>
            </w:rPr>
            <w:fldChar w:fldCharType="end"/>
          </w:r>
        </w:p>
      </w:sdtContent>
    </w:sdt>
    <w:p w14:paraId="3F9BA8A1" w14:textId="2BC2706E" w:rsidR="00BB0D0A" w:rsidRPr="00F1166C" w:rsidRDefault="00E23202" w:rsidP="00E23202">
      <w:pPr>
        <w:tabs>
          <w:tab w:val="left" w:pos="8310"/>
        </w:tabs>
        <w:rPr>
          <w:rFonts w:ascii="Arial" w:hAnsi="Arial" w:cs="Arial"/>
        </w:rPr>
      </w:pPr>
      <w:r>
        <w:rPr>
          <w:rFonts w:ascii="Arial" w:hAnsi="Arial" w:cs="Arial"/>
        </w:rPr>
        <w:tab/>
      </w:r>
    </w:p>
    <w:p w14:paraId="57DC16E5" w14:textId="3167444E" w:rsidR="004974F3" w:rsidRPr="00F1166C" w:rsidRDefault="004974F3">
      <w:pPr>
        <w:rPr>
          <w:rFonts w:ascii="Arial" w:hAnsi="Arial" w:cs="Arial"/>
        </w:rPr>
      </w:pPr>
    </w:p>
    <w:p w14:paraId="61B43A80" w14:textId="5A353C5B" w:rsidR="004974F3" w:rsidRPr="00F1166C" w:rsidRDefault="004974F3">
      <w:pPr>
        <w:rPr>
          <w:rFonts w:ascii="Arial" w:hAnsi="Arial" w:cs="Arial"/>
        </w:rPr>
      </w:pPr>
    </w:p>
    <w:p w14:paraId="47595290" w14:textId="48C1408B" w:rsidR="004974F3" w:rsidRPr="00F1166C" w:rsidRDefault="004974F3">
      <w:pPr>
        <w:rPr>
          <w:rFonts w:ascii="Arial" w:hAnsi="Arial" w:cs="Arial"/>
        </w:rPr>
      </w:pPr>
    </w:p>
    <w:p w14:paraId="5D65BBCB" w14:textId="22E24A17" w:rsidR="004974F3" w:rsidRPr="00F1166C" w:rsidRDefault="004974F3">
      <w:pPr>
        <w:rPr>
          <w:rFonts w:ascii="Arial" w:hAnsi="Arial" w:cs="Arial"/>
        </w:rPr>
      </w:pPr>
    </w:p>
    <w:p w14:paraId="5E412B0C" w14:textId="051D4B46" w:rsidR="004974F3" w:rsidRPr="00F1166C" w:rsidRDefault="004974F3">
      <w:pPr>
        <w:rPr>
          <w:rFonts w:ascii="Arial" w:hAnsi="Arial" w:cs="Arial"/>
        </w:rPr>
      </w:pPr>
    </w:p>
    <w:p w14:paraId="4FDD5CB9" w14:textId="7A3B0A0F" w:rsidR="004974F3" w:rsidRPr="00F1166C" w:rsidRDefault="004974F3">
      <w:pPr>
        <w:rPr>
          <w:rFonts w:ascii="Arial" w:hAnsi="Arial" w:cs="Arial"/>
        </w:rPr>
      </w:pPr>
    </w:p>
    <w:p w14:paraId="45FDCE05" w14:textId="34D5774D" w:rsidR="004974F3" w:rsidRPr="00F1166C" w:rsidRDefault="004974F3">
      <w:pPr>
        <w:rPr>
          <w:rFonts w:ascii="Arial" w:hAnsi="Arial" w:cs="Arial"/>
        </w:rPr>
      </w:pPr>
    </w:p>
    <w:p w14:paraId="7C4E8482" w14:textId="6B3E70A0" w:rsidR="004974F3" w:rsidRPr="00F1166C" w:rsidRDefault="004974F3">
      <w:pPr>
        <w:rPr>
          <w:rFonts w:ascii="Arial" w:hAnsi="Arial" w:cs="Arial"/>
        </w:rPr>
      </w:pPr>
    </w:p>
    <w:p w14:paraId="55739EA3" w14:textId="4F99BE70" w:rsidR="004974F3" w:rsidRPr="00F1166C" w:rsidRDefault="004974F3">
      <w:pPr>
        <w:rPr>
          <w:rFonts w:ascii="Arial" w:hAnsi="Arial" w:cs="Arial"/>
        </w:rPr>
      </w:pPr>
    </w:p>
    <w:p w14:paraId="582BA5C1" w14:textId="1D82B981" w:rsidR="004974F3" w:rsidRPr="00F1166C" w:rsidRDefault="004974F3">
      <w:pPr>
        <w:rPr>
          <w:rFonts w:ascii="Arial" w:hAnsi="Arial" w:cs="Arial"/>
        </w:rPr>
      </w:pPr>
    </w:p>
    <w:p w14:paraId="3B133BEA" w14:textId="6BEE66BB" w:rsidR="004974F3" w:rsidRPr="00F1166C" w:rsidRDefault="004974F3">
      <w:pPr>
        <w:rPr>
          <w:rFonts w:ascii="Arial" w:hAnsi="Arial" w:cs="Arial"/>
        </w:rPr>
      </w:pPr>
    </w:p>
    <w:p w14:paraId="33E81543" w14:textId="69847298" w:rsidR="004974F3" w:rsidRPr="00F1166C" w:rsidRDefault="004974F3">
      <w:pPr>
        <w:rPr>
          <w:rFonts w:ascii="Arial" w:hAnsi="Arial" w:cs="Arial"/>
        </w:rPr>
      </w:pPr>
    </w:p>
    <w:p w14:paraId="42C5436F" w14:textId="77777777" w:rsidR="004974F3" w:rsidRPr="00F1166C" w:rsidRDefault="004974F3">
      <w:pPr>
        <w:rPr>
          <w:rFonts w:ascii="Arial" w:hAnsi="Arial" w:cs="Arial"/>
        </w:rPr>
        <w:sectPr w:rsidR="004974F3" w:rsidRPr="00F1166C">
          <w:footerReference w:type="default" r:id="rId8"/>
          <w:pgSz w:w="11906" w:h="16838"/>
          <w:pgMar w:top="1440" w:right="1440" w:bottom="1440" w:left="1440" w:header="708" w:footer="708" w:gutter="0"/>
          <w:cols w:space="708"/>
          <w:docGrid w:linePitch="360"/>
        </w:sectPr>
      </w:pPr>
    </w:p>
    <w:p w14:paraId="192D2775" w14:textId="744A2929" w:rsidR="004974F3" w:rsidRPr="00F1166C" w:rsidRDefault="004974F3" w:rsidP="004974F3">
      <w:pPr>
        <w:pStyle w:val="Heading1"/>
        <w:rPr>
          <w:rFonts w:ascii="Arial" w:hAnsi="Arial" w:cs="Arial"/>
        </w:rPr>
      </w:pPr>
      <w:bookmarkStart w:id="0" w:name="_Toc89017733"/>
      <w:r w:rsidRPr="00F1166C">
        <w:rPr>
          <w:rFonts w:ascii="Arial" w:hAnsi="Arial" w:cs="Arial"/>
        </w:rPr>
        <w:lastRenderedPageBreak/>
        <w:t>EVIDENCE MATRIX</w:t>
      </w:r>
      <w:bookmarkEnd w:id="0"/>
    </w:p>
    <w:p w14:paraId="5C1A0E84" w14:textId="6EABCB45" w:rsidR="004974F3" w:rsidRPr="00F1166C" w:rsidRDefault="004974F3" w:rsidP="004974F3">
      <w:pPr>
        <w:rPr>
          <w:rFonts w:ascii="Arial" w:hAnsi="Arial" w:cs="Arial"/>
        </w:rPr>
      </w:pPr>
    </w:p>
    <w:tbl>
      <w:tblPr>
        <w:tblW w:w="14999" w:type="dxa"/>
        <w:tblInd w:w="-68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73"/>
        <w:gridCol w:w="1643"/>
        <w:gridCol w:w="625"/>
        <w:gridCol w:w="1085"/>
        <w:gridCol w:w="3402"/>
        <w:gridCol w:w="1559"/>
        <w:gridCol w:w="709"/>
        <w:gridCol w:w="1269"/>
        <w:gridCol w:w="999"/>
        <w:gridCol w:w="2835"/>
      </w:tblGrid>
      <w:tr w:rsidR="004974F3" w:rsidRPr="00F1166C" w14:paraId="2AA934EB" w14:textId="77777777" w:rsidTr="00A10F10">
        <w:trPr>
          <w:trHeight w:val="425"/>
        </w:trPr>
        <w:tc>
          <w:tcPr>
            <w:tcW w:w="7628" w:type="dxa"/>
            <w:gridSpan w:val="5"/>
          </w:tcPr>
          <w:p w14:paraId="5EC3219A"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Candidate name: LAURA WALTERS</w:t>
            </w:r>
          </w:p>
        </w:tc>
        <w:tc>
          <w:tcPr>
            <w:tcW w:w="7371" w:type="dxa"/>
            <w:gridSpan w:val="5"/>
          </w:tcPr>
          <w:p w14:paraId="7EED0CA6"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CIPD Membership/registration No.:</w:t>
            </w:r>
          </w:p>
          <w:p w14:paraId="670B383C"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57493192</w:t>
            </w:r>
          </w:p>
          <w:p w14:paraId="3479406C"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183441C4" w14:textId="77777777" w:rsidTr="00A10F10">
        <w:tc>
          <w:tcPr>
            <w:tcW w:w="7628" w:type="dxa"/>
            <w:gridSpan w:val="5"/>
          </w:tcPr>
          <w:p w14:paraId="385FF25D"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Qualification title: CIPD Diploma in Applied Human Resources Level 5</w:t>
            </w:r>
          </w:p>
        </w:tc>
        <w:tc>
          <w:tcPr>
            <w:tcW w:w="7371" w:type="dxa"/>
            <w:gridSpan w:val="5"/>
          </w:tcPr>
          <w:p w14:paraId="53E1AF34"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Unique Learner No. (ULN):</w:t>
            </w:r>
          </w:p>
          <w:p w14:paraId="140B3A6E"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2005785</w:t>
            </w:r>
          </w:p>
          <w:p w14:paraId="0DCD4DF4"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57F5419D" w14:textId="77777777" w:rsidTr="00A10F10">
        <w:trPr>
          <w:cantSplit/>
          <w:trHeight w:val="791"/>
        </w:trPr>
        <w:tc>
          <w:tcPr>
            <w:tcW w:w="873" w:type="dxa"/>
            <w:shd w:val="clear" w:color="auto" w:fill="DBD3E5"/>
          </w:tcPr>
          <w:p w14:paraId="27CBB18E"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Unit code</w:t>
            </w:r>
          </w:p>
        </w:tc>
        <w:tc>
          <w:tcPr>
            <w:tcW w:w="2268" w:type="dxa"/>
            <w:gridSpan w:val="2"/>
            <w:shd w:val="clear" w:color="auto" w:fill="DBD3E5"/>
          </w:tcPr>
          <w:p w14:paraId="4C6754A6"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Unit title</w:t>
            </w:r>
          </w:p>
        </w:tc>
        <w:tc>
          <w:tcPr>
            <w:tcW w:w="1085" w:type="dxa"/>
            <w:shd w:val="clear" w:color="auto" w:fill="DBD3E5"/>
          </w:tcPr>
          <w:p w14:paraId="332749C2"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Assessment criteria no.</w:t>
            </w:r>
          </w:p>
        </w:tc>
        <w:tc>
          <w:tcPr>
            <w:tcW w:w="3402" w:type="dxa"/>
            <w:shd w:val="clear" w:color="auto" w:fill="DBD3E5"/>
          </w:tcPr>
          <w:p w14:paraId="05456F12"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Evidence description</w:t>
            </w:r>
          </w:p>
        </w:tc>
        <w:tc>
          <w:tcPr>
            <w:tcW w:w="1559" w:type="dxa"/>
            <w:shd w:val="clear" w:color="auto" w:fill="DBD3E5"/>
          </w:tcPr>
          <w:p w14:paraId="53C2C5FA"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Evidence reference number</w:t>
            </w:r>
          </w:p>
        </w:tc>
        <w:tc>
          <w:tcPr>
            <w:tcW w:w="709" w:type="dxa"/>
            <w:shd w:val="clear" w:color="auto" w:fill="DBD3E5"/>
          </w:tcPr>
          <w:p w14:paraId="7231E9C0"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Assessor</w:t>
            </w:r>
          </w:p>
          <w:p w14:paraId="7FE15418"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initials</w:t>
            </w:r>
          </w:p>
        </w:tc>
        <w:tc>
          <w:tcPr>
            <w:tcW w:w="5103" w:type="dxa"/>
            <w:gridSpan w:val="3"/>
            <w:shd w:val="clear" w:color="auto" w:fill="DBD3E5"/>
          </w:tcPr>
          <w:p w14:paraId="02642BE9"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I/V initials if sampled</w:t>
            </w:r>
          </w:p>
        </w:tc>
      </w:tr>
      <w:tr w:rsidR="004974F3" w:rsidRPr="00F1166C" w14:paraId="77560F87" w14:textId="77777777" w:rsidTr="00A10F10">
        <w:tc>
          <w:tcPr>
            <w:tcW w:w="873" w:type="dxa"/>
          </w:tcPr>
          <w:p w14:paraId="76E3182C"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hAnsi="Arial" w:cs="Arial"/>
              </w:rPr>
              <w:t>5AIOP</w:t>
            </w:r>
          </w:p>
        </w:tc>
        <w:tc>
          <w:tcPr>
            <w:tcW w:w="2268" w:type="dxa"/>
            <w:gridSpan w:val="2"/>
          </w:tcPr>
          <w:p w14:paraId="012355A9" w14:textId="425BEE94"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4399E9AB" w14:textId="40D4ACA0" w:rsidR="004974F3" w:rsidRPr="00F1166C" w:rsidRDefault="00ED177C" w:rsidP="00A10F10">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LO1.1</w:t>
            </w:r>
          </w:p>
        </w:tc>
        <w:tc>
          <w:tcPr>
            <w:tcW w:w="3402" w:type="dxa"/>
          </w:tcPr>
          <w:p w14:paraId="02A62496" w14:textId="28738884" w:rsidR="004974F3" w:rsidRPr="00F1166C" w:rsidRDefault="00A45F02" w:rsidP="00A10F10">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Old establishment spreadsheet previously used</w:t>
            </w:r>
          </w:p>
        </w:tc>
        <w:tc>
          <w:tcPr>
            <w:tcW w:w="1559" w:type="dxa"/>
          </w:tcPr>
          <w:p w14:paraId="3AD636CE" w14:textId="77777777" w:rsidR="004974F3" w:rsidRPr="00F1166C" w:rsidRDefault="004974F3" w:rsidP="00A10F10">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EV1.1</w:t>
            </w:r>
          </w:p>
        </w:tc>
        <w:tc>
          <w:tcPr>
            <w:tcW w:w="709" w:type="dxa"/>
          </w:tcPr>
          <w:p w14:paraId="47014C0A"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7CEE5E4" w14:textId="77777777" w:rsidR="004974F3" w:rsidRPr="00F1166C" w:rsidRDefault="004974F3" w:rsidP="00A10F10">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205DA607" w14:textId="77777777" w:rsidTr="00A10F10">
        <w:tc>
          <w:tcPr>
            <w:tcW w:w="873" w:type="dxa"/>
          </w:tcPr>
          <w:p w14:paraId="3B9E949F"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4DB864DD" w14:textId="1DF8118A"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3602489A" w14:textId="2EA85F58" w:rsidR="004974F3" w:rsidRPr="00F1166C" w:rsidRDefault="00A45F02"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LO1.1</w:t>
            </w:r>
          </w:p>
        </w:tc>
        <w:tc>
          <w:tcPr>
            <w:tcW w:w="3402" w:type="dxa"/>
          </w:tcPr>
          <w:p w14:paraId="10A81F61" w14:textId="717D89A6" w:rsidR="004974F3" w:rsidRPr="00F1166C" w:rsidRDefault="00A45F02"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Demonstrating how the new UDF works</w:t>
            </w:r>
          </w:p>
        </w:tc>
        <w:tc>
          <w:tcPr>
            <w:tcW w:w="1559" w:type="dxa"/>
          </w:tcPr>
          <w:p w14:paraId="1CC88124"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EV1.2</w:t>
            </w:r>
          </w:p>
        </w:tc>
        <w:tc>
          <w:tcPr>
            <w:tcW w:w="709" w:type="dxa"/>
          </w:tcPr>
          <w:p w14:paraId="530EFEB2"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14DCA7C"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6B5563C5" w14:textId="77777777" w:rsidTr="00A10F10">
        <w:tc>
          <w:tcPr>
            <w:tcW w:w="873" w:type="dxa"/>
          </w:tcPr>
          <w:p w14:paraId="43B7301D"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65BD9825" w14:textId="483E8E59"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3582B03D" w14:textId="2533EEBC" w:rsidR="004974F3" w:rsidRPr="00F1166C" w:rsidRDefault="00A45F02"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LO1.2</w:t>
            </w:r>
          </w:p>
        </w:tc>
        <w:tc>
          <w:tcPr>
            <w:tcW w:w="3402" w:type="dxa"/>
          </w:tcPr>
          <w:p w14:paraId="71AFE41B" w14:textId="1CB2BA6E" w:rsidR="004974F3" w:rsidRPr="00F1166C" w:rsidRDefault="00A45F02"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Stakeholder Map</w:t>
            </w:r>
          </w:p>
        </w:tc>
        <w:tc>
          <w:tcPr>
            <w:tcW w:w="1559" w:type="dxa"/>
          </w:tcPr>
          <w:p w14:paraId="03CED8BF"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EV1.3</w:t>
            </w:r>
          </w:p>
        </w:tc>
        <w:tc>
          <w:tcPr>
            <w:tcW w:w="709" w:type="dxa"/>
          </w:tcPr>
          <w:p w14:paraId="315DD175"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7394693"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2E3B36E3" w14:textId="77777777" w:rsidTr="00A10F10">
        <w:tc>
          <w:tcPr>
            <w:tcW w:w="873" w:type="dxa"/>
          </w:tcPr>
          <w:p w14:paraId="45E16BD6"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73F2C08A" w14:textId="32F1DD6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42D15921" w14:textId="0863F7E9" w:rsidR="004974F3" w:rsidRPr="00F1166C" w:rsidRDefault="006E09EE"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LO1.2</w:t>
            </w:r>
          </w:p>
        </w:tc>
        <w:tc>
          <w:tcPr>
            <w:tcW w:w="3402" w:type="dxa"/>
          </w:tcPr>
          <w:p w14:paraId="74552F83" w14:textId="546D86A5" w:rsidR="004974F3" w:rsidRPr="00F1166C" w:rsidRDefault="006E09EE"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Categorisation spreadsheet, fixed or agile (may show as flexible)</w:t>
            </w:r>
          </w:p>
        </w:tc>
        <w:tc>
          <w:tcPr>
            <w:tcW w:w="1559" w:type="dxa"/>
          </w:tcPr>
          <w:p w14:paraId="030C9D58"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EV1.4</w:t>
            </w:r>
          </w:p>
        </w:tc>
        <w:tc>
          <w:tcPr>
            <w:tcW w:w="709" w:type="dxa"/>
          </w:tcPr>
          <w:p w14:paraId="15FCEA0D"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2ABA73B"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287CEF55" w14:textId="77777777" w:rsidTr="00A10F10">
        <w:tc>
          <w:tcPr>
            <w:tcW w:w="873" w:type="dxa"/>
          </w:tcPr>
          <w:p w14:paraId="30B55BA3"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38894665" w14:textId="1B4E13A0"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055E63CA" w14:textId="7CA761BD" w:rsidR="004974F3" w:rsidRPr="00F1166C" w:rsidRDefault="00877A3D"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LO1.2</w:t>
            </w:r>
          </w:p>
        </w:tc>
        <w:tc>
          <w:tcPr>
            <w:tcW w:w="3402" w:type="dxa"/>
          </w:tcPr>
          <w:p w14:paraId="112700B8" w14:textId="546C9233" w:rsidR="004974F3" w:rsidRPr="00F1166C" w:rsidRDefault="00877A3D"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Examples and definitions of smarter working</w:t>
            </w:r>
          </w:p>
        </w:tc>
        <w:tc>
          <w:tcPr>
            <w:tcW w:w="1559" w:type="dxa"/>
          </w:tcPr>
          <w:p w14:paraId="20535F7F"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EV1.5</w:t>
            </w:r>
          </w:p>
        </w:tc>
        <w:tc>
          <w:tcPr>
            <w:tcW w:w="709" w:type="dxa"/>
          </w:tcPr>
          <w:p w14:paraId="39835E02"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FBA4884"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1C9C261B" w14:textId="77777777" w:rsidTr="00A10F10">
        <w:tc>
          <w:tcPr>
            <w:tcW w:w="873" w:type="dxa"/>
          </w:tcPr>
          <w:p w14:paraId="5BF661A0"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160C177C" w14:textId="2A75C9C0"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68EDBA26" w14:textId="79EDF214" w:rsidR="004974F3" w:rsidRPr="00F1166C" w:rsidRDefault="00640947"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p>
        </w:tc>
        <w:tc>
          <w:tcPr>
            <w:tcW w:w="3402" w:type="dxa"/>
          </w:tcPr>
          <w:p w14:paraId="030B364D" w14:textId="2EC22BB1" w:rsidR="004974F3" w:rsidRPr="00F1166C" w:rsidRDefault="008B6417"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UDF Guide for HR team</w:t>
            </w:r>
          </w:p>
        </w:tc>
        <w:tc>
          <w:tcPr>
            <w:tcW w:w="1559" w:type="dxa"/>
          </w:tcPr>
          <w:p w14:paraId="602ECA10"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EV1.6</w:t>
            </w:r>
          </w:p>
        </w:tc>
        <w:tc>
          <w:tcPr>
            <w:tcW w:w="709" w:type="dxa"/>
          </w:tcPr>
          <w:p w14:paraId="7E0ABA74"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C9FE188"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7DA3153C" w14:textId="77777777" w:rsidTr="00A10F10">
        <w:tc>
          <w:tcPr>
            <w:tcW w:w="873" w:type="dxa"/>
          </w:tcPr>
          <w:p w14:paraId="2D6E8B7D"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04E9FE4D" w14:textId="6489226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1FCD72D1" w14:textId="00A406DC" w:rsidR="004974F3" w:rsidRPr="00F1166C" w:rsidRDefault="00A46F67"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LO1.3</w:t>
            </w:r>
          </w:p>
        </w:tc>
        <w:tc>
          <w:tcPr>
            <w:tcW w:w="3402" w:type="dxa"/>
          </w:tcPr>
          <w:p w14:paraId="27BA8129" w14:textId="2EF38239" w:rsidR="004974F3" w:rsidRPr="00F1166C" w:rsidRDefault="00A46F67"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Meeting with manager and project lead</w:t>
            </w:r>
          </w:p>
        </w:tc>
        <w:tc>
          <w:tcPr>
            <w:tcW w:w="1559" w:type="dxa"/>
          </w:tcPr>
          <w:p w14:paraId="38F9D571"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EV1.7</w:t>
            </w:r>
          </w:p>
        </w:tc>
        <w:tc>
          <w:tcPr>
            <w:tcW w:w="709" w:type="dxa"/>
          </w:tcPr>
          <w:p w14:paraId="637E17D5"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76520AA"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2B4AF54E" w14:textId="77777777" w:rsidTr="00A10F10">
        <w:tc>
          <w:tcPr>
            <w:tcW w:w="873" w:type="dxa"/>
          </w:tcPr>
          <w:p w14:paraId="7472AC2F"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6E447DFC" w14:textId="37235CAB"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54A21093" w14:textId="5DA23702" w:rsidR="004974F3" w:rsidRPr="00F1166C" w:rsidRDefault="00A46F67" w:rsidP="004974F3">
            <w:pPr>
              <w:suppressAutoHyphens/>
              <w:autoSpaceDN w:val="0"/>
              <w:spacing w:after="0" w:line="240" w:lineRule="auto"/>
              <w:contextualSpacing/>
              <w:textAlignment w:val="baseline"/>
              <w:rPr>
                <w:rFonts w:ascii="Arial" w:eastAsia="Times New Roman" w:hAnsi="Arial" w:cs="Arial"/>
                <w:color w:val="3C3C3C"/>
                <w:szCs w:val="24"/>
              </w:rPr>
            </w:pPr>
            <w:r w:rsidRPr="00A46F67">
              <w:rPr>
                <w:rFonts w:ascii="Arial" w:eastAsia="Times New Roman" w:hAnsi="Arial" w:cs="Arial"/>
                <w:color w:val="3C3C3C"/>
                <w:sz w:val="18"/>
                <w:szCs w:val="20"/>
              </w:rPr>
              <w:t>LO1.4</w:t>
            </w:r>
          </w:p>
        </w:tc>
        <w:tc>
          <w:tcPr>
            <w:tcW w:w="3402" w:type="dxa"/>
          </w:tcPr>
          <w:p w14:paraId="6862C41F" w14:textId="4F4E0986" w:rsidR="004974F3" w:rsidRPr="00F1166C" w:rsidRDefault="00A46F67"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Change Plan</w:t>
            </w:r>
          </w:p>
        </w:tc>
        <w:tc>
          <w:tcPr>
            <w:tcW w:w="1559" w:type="dxa"/>
          </w:tcPr>
          <w:p w14:paraId="300AC89B"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EV1.8</w:t>
            </w:r>
          </w:p>
        </w:tc>
        <w:tc>
          <w:tcPr>
            <w:tcW w:w="709" w:type="dxa"/>
          </w:tcPr>
          <w:p w14:paraId="28BEB901"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37CC14E9"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48469AF6" w14:textId="77777777" w:rsidTr="00A10F10">
        <w:tc>
          <w:tcPr>
            <w:tcW w:w="873" w:type="dxa"/>
          </w:tcPr>
          <w:p w14:paraId="75B16FD3"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r w:rsidRPr="00F1166C">
              <w:rPr>
                <w:rFonts w:ascii="Arial" w:hAnsi="Arial" w:cs="Arial"/>
              </w:rPr>
              <w:t>5AIOP</w:t>
            </w:r>
          </w:p>
        </w:tc>
        <w:tc>
          <w:tcPr>
            <w:tcW w:w="2268" w:type="dxa"/>
            <w:gridSpan w:val="2"/>
          </w:tcPr>
          <w:p w14:paraId="331BDE39" w14:textId="389A16FD"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4F291230" w14:textId="5A0B1119" w:rsidR="004974F3" w:rsidRPr="00F1166C" w:rsidRDefault="00CA3A35"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LO1.4</w:t>
            </w:r>
            <w:r w:rsidR="0021473D">
              <w:rPr>
                <w:rFonts w:ascii="Arial" w:eastAsia="Times New Roman" w:hAnsi="Arial" w:cs="Arial"/>
                <w:color w:val="3C3C3C"/>
                <w:sz w:val="18"/>
                <w:szCs w:val="20"/>
              </w:rPr>
              <w:t>, LO2.1</w:t>
            </w:r>
          </w:p>
        </w:tc>
        <w:tc>
          <w:tcPr>
            <w:tcW w:w="3402" w:type="dxa"/>
          </w:tcPr>
          <w:p w14:paraId="75ABA156" w14:textId="1F36F5BC" w:rsidR="004974F3" w:rsidRPr="00F1166C" w:rsidRDefault="00CA3A35"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Gantt Chart</w:t>
            </w:r>
          </w:p>
        </w:tc>
        <w:tc>
          <w:tcPr>
            <w:tcW w:w="1559" w:type="dxa"/>
          </w:tcPr>
          <w:p w14:paraId="545961A4"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EV1.9</w:t>
            </w:r>
          </w:p>
        </w:tc>
        <w:tc>
          <w:tcPr>
            <w:tcW w:w="709" w:type="dxa"/>
          </w:tcPr>
          <w:p w14:paraId="0403C518"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FACEE81"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31DD1443" w14:textId="77777777" w:rsidTr="00A10F10">
        <w:tc>
          <w:tcPr>
            <w:tcW w:w="873" w:type="dxa"/>
          </w:tcPr>
          <w:p w14:paraId="57B3AFE0"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236EFC6B" w14:textId="1FB7D79A"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73D658C1" w14:textId="07675DC5" w:rsidR="004974F3" w:rsidRPr="00F1166C" w:rsidRDefault="001414BA"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LO1.4</w:t>
            </w:r>
          </w:p>
        </w:tc>
        <w:tc>
          <w:tcPr>
            <w:tcW w:w="3402" w:type="dxa"/>
          </w:tcPr>
          <w:p w14:paraId="0117D3B0" w14:textId="69ABAD45" w:rsidR="004974F3" w:rsidRPr="00F1166C" w:rsidRDefault="001414BA"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Smarter working workshop invite</w:t>
            </w:r>
          </w:p>
        </w:tc>
        <w:tc>
          <w:tcPr>
            <w:tcW w:w="1559" w:type="dxa"/>
          </w:tcPr>
          <w:p w14:paraId="0A20A5E3"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EV2.0</w:t>
            </w:r>
          </w:p>
        </w:tc>
        <w:tc>
          <w:tcPr>
            <w:tcW w:w="709" w:type="dxa"/>
          </w:tcPr>
          <w:p w14:paraId="2188A99E"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2DFE190"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4B986C9D" w14:textId="77777777" w:rsidTr="00A10F10">
        <w:tc>
          <w:tcPr>
            <w:tcW w:w="873" w:type="dxa"/>
          </w:tcPr>
          <w:p w14:paraId="095F205A"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2168DBE6" w14:textId="51E9CD32"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4EC8D56B" w14:textId="669E64F1" w:rsidR="004974F3" w:rsidRPr="00F1166C" w:rsidRDefault="00936EE4"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LO1.4</w:t>
            </w:r>
          </w:p>
        </w:tc>
        <w:tc>
          <w:tcPr>
            <w:tcW w:w="3402" w:type="dxa"/>
          </w:tcPr>
          <w:p w14:paraId="09B03750" w14:textId="0766E6AA" w:rsidR="004974F3" w:rsidRPr="00F1166C" w:rsidRDefault="00936EE4"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Smarter working workshop notes</w:t>
            </w:r>
          </w:p>
        </w:tc>
        <w:tc>
          <w:tcPr>
            <w:tcW w:w="1559" w:type="dxa"/>
          </w:tcPr>
          <w:p w14:paraId="4846B428"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EV2.1</w:t>
            </w:r>
          </w:p>
        </w:tc>
        <w:tc>
          <w:tcPr>
            <w:tcW w:w="709" w:type="dxa"/>
          </w:tcPr>
          <w:p w14:paraId="5B7A2FEE"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98DAFA6"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0A4030B5" w14:textId="77777777" w:rsidTr="00A10F10">
        <w:tc>
          <w:tcPr>
            <w:tcW w:w="873" w:type="dxa"/>
          </w:tcPr>
          <w:p w14:paraId="318B9FDF"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lastRenderedPageBreak/>
              <w:t>5AIOP</w:t>
            </w:r>
          </w:p>
        </w:tc>
        <w:tc>
          <w:tcPr>
            <w:tcW w:w="2268" w:type="dxa"/>
            <w:gridSpan w:val="2"/>
          </w:tcPr>
          <w:p w14:paraId="548109DF" w14:textId="59E13D34"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7564A45F" w14:textId="5895E606" w:rsidR="004974F3" w:rsidRPr="00F1166C" w:rsidRDefault="00936EE4"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LO1.5</w:t>
            </w:r>
          </w:p>
        </w:tc>
        <w:tc>
          <w:tcPr>
            <w:tcW w:w="3402" w:type="dxa"/>
          </w:tcPr>
          <w:p w14:paraId="3102D416" w14:textId="11F62A6C" w:rsidR="004974F3" w:rsidRPr="00F1166C" w:rsidRDefault="00936EE4"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HR team meeting invite</w:t>
            </w:r>
          </w:p>
        </w:tc>
        <w:tc>
          <w:tcPr>
            <w:tcW w:w="1559" w:type="dxa"/>
          </w:tcPr>
          <w:p w14:paraId="548F2855"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EV2.2</w:t>
            </w:r>
          </w:p>
        </w:tc>
        <w:tc>
          <w:tcPr>
            <w:tcW w:w="709" w:type="dxa"/>
          </w:tcPr>
          <w:p w14:paraId="130B24A4"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2D89604D"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187403CB" w14:textId="77777777" w:rsidTr="00A10F10">
        <w:tc>
          <w:tcPr>
            <w:tcW w:w="873" w:type="dxa"/>
          </w:tcPr>
          <w:p w14:paraId="5B995536"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2466E112" w14:textId="60529712"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19D52AF6" w14:textId="054879D2" w:rsidR="004974F3" w:rsidRPr="00F1166C" w:rsidRDefault="008D0E4E"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LO2.2</w:t>
            </w:r>
          </w:p>
        </w:tc>
        <w:tc>
          <w:tcPr>
            <w:tcW w:w="3402" w:type="dxa"/>
          </w:tcPr>
          <w:p w14:paraId="21DDD46B" w14:textId="7A49DCFC" w:rsidR="004974F3" w:rsidRPr="00F1166C" w:rsidRDefault="008D0E4E"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HR team meeting</w:t>
            </w:r>
          </w:p>
        </w:tc>
        <w:tc>
          <w:tcPr>
            <w:tcW w:w="1559" w:type="dxa"/>
          </w:tcPr>
          <w:p w14:paraId="562AD76C"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EV2.3</w:t>
            </w:r>
          </w:p>
        </w:tc>
        <w:tc>
          <w:tcPr>
            <w:tcW w:w="709" w:type="dxa"/>
          </w:tcPr>
          <w:p w14:paraId="4497402C"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7985AE13"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68FF584D" w14:textId="77777777" w:rsidTr="00A10F10">
        <w:tc>
          <w:tcPr>
            <w:tcW w:w="873" w:type="dxa"/>
          </w:tcPr>
          <w:p w14:paraId="35C24402"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78B7E294" w14:textId="03EDAE1E"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417C5083" w14:textId="55C74C88" w:rsidR="004974F3" w:rsidRPr="00F1166C" w:rsidRDefault="008D0E4E"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LO2.2</w:t>
            </w:r>
            <w:r w:rsidR="0028077F">
              <w:rPr>
                <w:rFonts w:ascii="Arial" w:eastAsia="Times New Roman" w:hAnsi="Arial" w:cs="Arial"/>
                <w:color w:val="3C3C3C"/>
                <w:sz w:val="18"/>
                <w:szCs w:val="20"/>
              </w:rPr>
              <w:t>, LO2.3</w:t>
            </w:r>
          </w:p>
        </w:tc>
        <w:tc>
          <w:tcPr>
            <w:tcW w:w="3402" w:type="dxa"/>
          </w:tcPr>
          <w:p w14:paraId="59297819" w14:textId="3FA35941" w:rsidR="004974F3" w:rsidRPr="00F1166C" w:rsidRDefault="008D0E4E"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Colleague feedback</w:t>
            </w:r>
          </w:p>
        </w:tc>
        <w:tc>
          <w:tcPr>
            <w:tcW w:w="1559" w:type="dxa"/>
          </w:tcPr>
          <w:p w14:paraId="26F12E00"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EV2.4</w:t>
            </w:r>
          </w:p>
        </w:tc>
        <w:tc>
          <w:tcPr>
            <w:tcW w:w="709" w:type="dxa"/>
          </w:tcPr>
          <w:p w14:paraId="0D7E8474"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9AC106F"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5A408616" w14:textId="77777777" w:rsidTr="00A10F10">
        <w:tc>
          <w:tcPr>
            <w:tcW w:w="873" w:type="dxa"/>
          </w:tcPr>
          <w:p w14:paraId="26EB63FB"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2F675E24" w14:textId="6021ADCD"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2B934945" w14:textId="233A8E21" w:rsidR="004974F3" w:rsidRPr="00F1166C" w:rsidRDefault="0028077F"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LO2.4</w:t>
            </w:r>
          </w:p>
        </w:tc>
        <w:tc>
          <w:tcPr>
            <w:tcW w:w="3402" w:type="dxa"/>
          </w:tcPr>
          <w:p w14:paraId="4C6EACC4" w14:textId="56E72E9E" w:rsidR="004974F3" w:rsidRPr="00F1166C" w:rsidRDefault="0028077F"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Resourcing dashboard</w:t>
            </w:r>
          </w:p>
        </w:tc>
        <w:tc>
          <w:tcPr>
            <w:tcW w:w="1559" w:type="dxa"/>
          </w:tcPr>
          <w:p w14:paraId="4CE6A6BB"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EV2.5</w:t>
            </w:r>
          </w:p>
        </w:tc>
        <w:tc>
          <w:tcPr>
            <w:tcW w:w="709" w:type="dxa"/>
          </w:tcPr>
          <w:p w14:paraId="4797315E"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E4DD066"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13AEF654" w14:textId="77777777" w:rsidTr="00A10F10">
        <w:tc>
          <w:tcPr>
            <w:tcW w:w="873" w:type="dxa"/>
          </w:tcPr>
          <w:p w14:paraId="7864DA32"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5013B90F" w14:textId="6006FC9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1FAF48E5" w14:textId="5B6B1F2A" w:rsidR="004974F3" w:rsidRPr="00F1166C" w:rsidRDefault="000B028A"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LO2.4</w:t>
            </w:r>
            <w:r w:rsidR="00CA3EEE">
              <w:rPr>
                <w:rFonts w:ascii="Arial" w:eastAsia="Times New Roman" w:hAnsi="Arial" w:cs="Arial"/>
                <w:color w:val="3C3C3C"/>
                <w:sz w:val="18"/>
                <w:szCs w:val="20"/>
              </w:rPr>
              <w:t>, LO3.4</w:t>
            </w:r>
          </w:p>
        </w:tc>
        <w:tc>
          <w:tcPr>
            <w:tcW w:w="3402" w:type="dxa"/>
          </w:tcPr>
          <w:p w14:paraId="228C47DE" w14:textId="73586142" w:rsidR="004974F3" w:rsidRPr="00F1166C" w:rsidRDefault="000B028A"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Line manager comments</w:t>
            </w:r>
          </w:p>
        </w:tc>
        <w:tc>
          <w:tcPr>
            <w:tcW w:w="1559" w:type="dxa"/>
          </w:tcPr>
          <w:p w14:paraId="7AADDED8"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EV2.6</w:t>
            </w:r>
          </w:p>
        </w:tc>
        <w:tc>
          <w:tcPr>
            <w:tcW w:w="709" w:type="dxa"/>
          </w:tcPr>
          <w:p w14:paraId="7B4B0471"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07F66C8C"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00BA542B" w14:textId="77777777" w:rsidTr="00A10F10">
        <w:tc>
          <w:tcPr>
            <w:tcW w:w="873" w:type="dxa"/>
          </w:tcPr>
          <w:p w14:paraId="3A2CA239"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5D5836E7" w14:textId="4DA5E13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1C3F1FBA" w14:textId="0F37073D" w:rsidR="004974F3" w:rsidRPr="00F1166C" w:rsidRDefault="00FE519B"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LO2.5</w:t>
            </w:r>
          </w:p>
        </w:tc>
        <w:tc>
          <w:tcPr>
            <w:tcW w:w="3402" w:type="dxa"/>
          </w:tcPr>
          <w:p w14:paraId="3CB0D3F3" w14:textId="7645EE6F" w:rsidR="004974F3" w:rsidRPr="00F1166C" w:rsidRDefault="00FE519B"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Statement from colleague</w:t>
            </w:r>
          </w:p>
        </w:tc>
        <w:tc>
          <w:tcPr>
            <w:tcW w:w="1559" w:type="dxa"/>
          </w:tcPr>
          <w:p w14:paraId="66BFDFA6"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EV2.7</w:t>
            </w:r>
          </w:p>
        </w:tc>
        <w:tc>
          <w:tcPr>
            <w:tcW w:w="709" w:type="dxa"/>
          </w:tcPr>
          <w:p w14:paraId="69F3E35B"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C660428"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70BBDD37" w14:textId="77777777" w:rsidTr="00A10F10">
        <w:tc>
          <w:tcPr>
            <w:tcW w:w="873" w:type="dxa"/>
          </w:tcPr>
          <w:p w14:paraId="073B9CBD"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14F8AB19" w14:textId="5F2A5E83"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22C8920C" w14:textId="6CEB59BA" w:rsidR="004974F3" w:rsidRPr="00F1166C" w:rsidRDefault="00113AE3"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LO3.1</w:t>
            </w:r>
          </w:p>
        </w:tc>
        <w:tc>
          <w:tcPr>
            <w:tcW w:w="3402" w:type="dxa"/>
          </w:tcPr>
          <w:p w14:paraId="03979BC9" w14:textId="6721D198" w:rsidR="004974F3" w:rsidRPr="00F1166C" w:rsidRDefault="00113AE3"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Statement from colleague regarding UDF</w:t>
            </w:r>
          </w:p>
        </w:tc>
        <w:tc>
          <w:tcPr>
            <w:tcW w:w="1559" w:type="dxa"/>
          </w:tcPr>
          <w:p w14:paraId="6A401970"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EV2.8</w:t>
            </w:r>
          </w:p>
        </w:tc>
        <w:tc>
          <w:tcPr>
            <w:tcW w:w="709" w:type="dxa"/>
          </w:tcPr>
          <w:p w14:paraId="381CD4B6"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45192561"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74F3" w:rsidRPr="00F1166C" w14:paraId="5ABBCB3E" w14:textId="77777777" w:rsidTr="00A10F10">
        <w:tc>
          <w:tcPr>
            <w:tcW w:w="873" w:type="dxa"/>
          </w:tcPr>
          <w:p w14:paraId="72228528" w14:textId="77777777" w:rsidR="004974F3" w:rsidRPr="00F1166C" w:rsidRDefault="004974F3" w:rsidP="004974F3">
            <w:pPr>
              <w:suppressAutoHyphens/>
              <w:autoSpaceDN w:val="0"/>
              <w:spacing w:after="0" w:line="240" w:lineRule="auto"/>
              <w:contextualSpacing/>
              <w:textAlignment w:val="baseline"/>
              <w:rPr>
                <w:rFonts w:ascii="Arial" w:hAnsi="Arial" w:cs="Arial"/>
              </w:rPr>
            </w:pPr>
            <w:r w:rsidRPr="00F1166C">
              <w:rPr>
                <w:rFonts w:ascii="Arial" w:hAnsi="Arial" w:cs="Arial"/>
              </w:rPr>
              <w:t>5AIOP</w:t>
            </w:r>
          </w:p>
        </w:tc>
        <w:tc>
          <w:tcPr>
            <w:tcW w:w="2268" w:type="dxa"/>
            <w:gridSpan w:val="2"/>
          </w:tcPr>
          <w:p w14:paraId="315B4B3D" w14:textId="6E1A197D"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Contributing to management of change</w:t>
            </w:r>
          </w:p>
        </w:tc>
        <w:tc>
          <w:tcPr>
            <w:tcW w:w="1085" w:type="dxa"/>
          </w:tcPr>
          <w:p w14:paraId="166238CE" w14:textId="529CCCA8" w:rsidR="004974F3" w:rsidRPr="00F1166C" w:rsidRDefault="007841E5" w:rsidP="004974F3">
            <w:pPr>
              <w:suppressAutoHyphens/>
              <w:autoSpaceDN w:val="0"/>
              <w:spacing w:after="0" w:line="240" w:lineRule="auto"/>
              <w:contextualSpacing/>
              <w:textAlignment w:val="baseline"/>
              <w:rPr>
                <w:rFonts w:ascii="Arial" w:eastAsia="Times New Roman" w:hAnsi="Arial" w:cs="Arial"/>
                <w:color w:val="3C3C3C"/>
                <w:sz w:val="18"/>
                <w:szCs w:val="20"/>
              </w:rPr>
            </w:pPr>
            <w:r>
              <w:rPr>
                <w:rFonts w:ascii="Arial" w:eastAsia="Times New Roman" w:hAnsi="Arial" w:cs="Arial"/>
                <w:color w:val="3C3C3C"/>
                <w:sz w:val="18"/>
                <w:szCs w:val="20"/>
              </w:rPr>
              <w:t>LO3.2</w:t>
            </w:r>
          </w:p>
        </w:tc>
        <w:tc>
          <w:tcPr>
            <w:tcW w:w="3402" w:type="dxa"/>
          </w:tcPr>
          <w:p w14:paraId="512A01EA" w14:textId="52D7EA95" w:rsidR="004974F3" w:rsidRPr="00F1166C" w:rsidRDefault="00FA2583" w:rsidP="004974F3">
            <w:pPr>
              <w:suppressAutoHyphens/>
              <w:autoSpaceDN w:val="0"/>
              <w:spacing w:after="0" w:line="240" w:lineRule="auto"/>
              <w:contextualSpacing/>
              <w:textAlignment w:val="baseline"/>
              <w:rPr>
                <w:rFonts w:ascii="Arial" w:eastAsia="Times New Roman" w:hAnsi="Arial" w:cs="Arial"/>
                <w:color w:val="3C3C3C"/>
                <w:sz w:val="20"/>
                <w:szCs w:val="20"/>
              </w:rPr>
            </w:pPr>
            <w:r>
              <w:rPr>
                <w:rFonts w:ascii="Arial" w:eastAsia="Times New Roman" w:hAnsi="Arial" w:cs="Arial"/>
                <w:color w:val="3C3C3C"/>
                <w:sz w:val="20"/>
                <w:szCs w:val="20"/>
              </w:rPr>
              <w:t>Email demonstrating effect of change and wider work</w:t>
            </w:r>
          </w:p>
        </w:tc>
        <w:tc>
          <w:tcPr>
            <w:tcW w:w="1559" w:type="dxa"/>
          </w:tcPr>
          <w:p w14:paraId="539847FF" w14:textId="77777777" w:rsidR="004974F3" w:rsidRPr="00F1166C" w:rsidRDefault="004974F3" w:rsidP="004974F3">
            <w:pPr>
              <w:suppressAutoHyphens/>
              <w:autoSpaceDN w:val="0"/>
              <w:spacing w:after="0" w:line="240" w:lineRule="auto"/>
              <w:contextualSpacing/>
              <w:jc w:val="center"/>
              <w:textAlignment w:val="baseline"/>
              <w:rPr>
                <w:rFonts w:ascii="Arial" w:eastAsia="Times New Roman" w:hAnsi="Arial" w:cs="Arial"/>
                <w:color w:val="3C3C3C"/>
                <w:sz w:val="18"/>
                <w:szCs w:val="20"/>
              </w:rPr>
            </w:pPr>
            <w:r w:rsidRPr="00F1166C">
              <w:rPr>
                <w:rFonts w:ascii="Arial" w:eastAsia="Times New Roman" w:hAnsi="Arial" w:cs="Arial"/>
                <w:color w:val="3C3C3C"/>
                <w:sz w:val="18"/>
                <w:szCs w:val="20"/>
              </w:rPr>
              <w:t>EV2.9</w:t>
            </w:r>
          </w:p>
        </w:tc>
        <w:tc>
          <w:tcPr>
            <w:tcW w:w="709" w:type="dxa"/>
          </w:tcPr>
          <w:p w14:paraId="140EE140"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c>
          <w:tcPr>
            <w:tcW w:w="5103" w:type="dxa"/>
            <w:gridSpan w:val="3"/>
          </w:tcPr>
          <w:p w14:paraId="19E3FF09" w14:textId="77777777" w:rsidR="004974F3" w:rsidRPr="00F1166C" w:rsidRDefault="004974F3" w:rsidP="004974F3">
            <w:pPr>
              <w:suppressAutoHyphens/>
              <w:autoSpaceDN w:val="0"/>
              <w:spacing w:after="0" w:line="240" w:lineRule="auto"/>
              <w:contextualSpacing/>
              <w:textAlignment w:val="baseline"/>
              <w:rPr>
                <w:rFonts w:ascii="Arial" w:eastAsia="Times New Roman" w:hAnsi="Arial" w:cs="Arial"/>
                <w:color w:val="3C3C3C"/>
                <w:szCs w:val="24"/>
              </w:rPr>
            </w:pPr>
          </w:p>
        </w:tc>
      </w:tr>
      <w:tr w:rsidR="00493D39" w:rsidRPr="00F1166C" w14:paraId="15645AB7" w14:textId="77777777" w:rsidTr="00A10F10">
        <w:tc>
          <w:tcPr>
            <w:tcW w:w="14999" w:type="dxa"/>
            <w:gridSpan w:val="10"/>
            <w:shd w:val="clear" w:color="auto" w:fill="DBD3E5"/>
          </w:tcPr>
          <w:p w14:paraId="7170F498" w14:textId="77777777" w:rsidR="00493D39" w:rsidRPr="00F1166C" w:rsidRDefault="00493D39" w:rsidP="00493D39">
            <w:pPr>
              <w:suppressAutoHyphens/>
              <w:autoSpaceDN w:val="0"/>
              <w:spacing w:after="0" w:line="240" w:lineRule="auto"/>
              <w:contextualSpacing/>
              <w:textAlignment w:val="baseline"/>
              <w:rPr>
                <w:rFonts w:ascii="Arial" w:eastAsia="Times New Roman" w:hAnsi="Arial" w:cs="Arial"/>
                <w:b/>
                <w:color w:val="3C3C3C"/>
                <w:szCs w:val="24"/>
              </w:rPr>
            </w:pPr>
            <w:r w:rsidRPr="00F1166C">
              <w:rPr>
                <w:rFonts w:ascii="Arial" w:eastAsia="Times New Roman" w:hAnsi="Arial" w:cs="Arial"/>
                <w:b/>
                <w:color w:val="3C3C3C"/>
                <w:szCs w:val="24"/>
              </w:rPr>
              <w:t>Candidate declaration:</w:t>
            </w:r>
          </w:p>
        </w:tc>
      </w:tr>
      <w:tr w:rsidR="00493D39" w:rsidRPr="00F1166C" w14:paraId="29414961" w14:textId="77777777" w:rsidTr="00A10F10">
        <w:tc>
          <w:tcPr>
            <w:tcW w:w="14999" w:type="dxa"/>
            <w:gridSpan w:val="10"/>
            <w:shd w:val="clear" w:color="auto" w:fill="auto"/>
          </w:tcPr>
          <w:p w14:paraId="45F8DCBF" w14:textId="77777777" w:rsidR="00493D39" w:rsidRPr="00F1166C" w:rsidRDefault="00493D39" w:rsidP="00493D39">
            <w:pPr>
              <w:numPr>
                <w:ilvl w:val="0"/>
                <w:numId w:val="1"/>
              </w:numPr>
              <w:suppressAutoHyphens/>
              <w:autoSpaceDN w:val="0"/>
              <w:spacing w:before="60"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 xml:space="preserve">I confirm that the work/evidence presented for assessment is my own unaided work. </w:t>
            </w:r>
          </w:p>
          <w:p w14:paraId="7739630D" w14:textId="77777777" w:rsidR="00493D39" w:rsidRPr="00F1166C" w:rsidRDefault="00493D39" w:rsidP="00493D39">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6F99D77D" w14:textId="77777777" w:rsidR="00493D39" w:rsidRPr="00F1166C" w:rsidRDefault="00493D39" w:rsidP="00493D39">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I agree to this work being subjected to scrutiny by textual analysis software if required.</w:t>
            </w:r>
          </w:p>
          <w:p w14:paraId="7BECDAA8" w14:textId="77777777" w:rsidR="00493D39" w:rsidRPr="00F1166C" w:rsidRDefault="00493D39" w:rsidP="00493D39">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I understand that my work may be used for future academic/quality assurance purposes in accordance with the provisions of the Data Protection Act 1998.</w:t>
            </w:r>
          </w:p>
          <w:p w14:paraId="488D4FCC" w14:textId="77777777" w:rsidR="00493D39" w:rsidRPr="00F1166C" w:rsidRDefault="00493D39" w:rsidP="00493D39">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I understand that the work/evidence submitted for assessment may not be returned to me and that I have retained a copy for my records.</w:t>
            </w:r>
          </w:p>
          <w:p w14:paraId="703B2D2F" w14:textId="77777777" w:rsidR="00493D39" w:rsidRPr="00F1166C" w:rsidRDefault="00493D39" w:rsidP="00493D39">
            <w:pPr>
              <w:numPr>
                <w:ilvl w:val="0"/>
                <w:numId w:val="1"/>
              </w:numPr>
              <w:suppressAutoHyphens/>
              <w:autoSpaceDN w:val="0"/>
              <w:spacing w:after="60" w:line="240" w:lineRule="auto"/>
              <w:ind w:left="499" w:hanging="357"/>
              <w:textAlignment w:val="baseline"/>
              <w:rPr>
                <w:rFonts w:ascii="Arial" w:eastAsia="Times New Roman" w:hAnsi="Arial" w:cs="Arial"/>
                <w:color w:val="3C3C3C"/>
                <w:sz w:val="18"/>
                <w:szCs w:val="18"/>
              </w:rPr>
            </w:pPr>
            <w:r w:rsidRPr="00F1166C">
              <w:rPr>
                <w:rFonts w:ascii="Arial" w:eastAsia="Times New Roman" w:hAnsi="Arial" w:cs="Arial"/>
                <w:color w:val="3C3C3C"/>
                <w:sz w:val="18"/>
                <w:szCs w:val="18"/>
              </w:rPr>
              <w:t>I understand that until such time as the assessment grade has been ratified through internal and external quality assurance processes it is not final.</w:t>
            </w:r>
          </w:p>
        </w:tc>
      </w:tr>
      <w:tr w:rsidR="00493D39" w:rsidRPr="00F1166C" w14:paraId="3C641B53" w14:textId="77777777" w:rsidTr="00A10F10">
        <w:trPr>
          <w:trHeight w:val="380"/>
        </w:trPr>
        <w:tc>
          <w:tcPr>
            <w:tcW w:w="2516" w:type="dxa"/>
            <w:gridSpan w:val="2"/>
            <w:shd w:val="clear" w:color="auto" w:fill="DBD3E5"/>
            <w:vAlign w:val="center"/>
          </w:tcPr>
          <w:p w14:paraId="48A8D7E5" w14:textId="77777777" w:rsidR="00493D39" w:rsidRPr="00F1166C" w:rsidRDefault="00493D39" w:rsidP="00493D39">
            <w:pPr>
              <w:suppressAutoHyphens/>
              <w:autoSpaceDN w:val="0"/>
              <w:spacing w:after="0" w:line="240" w:lineRule="auto"/>
              <w:textAlignment w:val="baseline"/>
              <w:rPr>
                <w:rFonts w:ascii="Arial" w:eastAsia="Times New Roman" w:hAnsi="Arial" w:cs="Arial"/>
                <w:b/>
                <w:color w:val="3C3C3C"/>
                <w:szCs w:val="24"/>
              </w:rPr>
            </w:pPr>
            <w:r w:rsidRPr="00F1166C">
              <w:rPr>
                <w:rFonts w:ascii="Arial" w:eastAsia="Times New Roman" w:hAnsi="Arial" w:cs="Arial"/>
                <w:b/>
                <w:color w:val="3C3C3C"/>
                <w:szCs w:val="24"/>
              </w:rPr>
              <w:t>Signature:</w:t>
            </w:r>
          </w:p>
        </w:tc>
        <w:tc>
          <w:tcPr>
            <w:tcW w:w="8649" w:type="dxa"/>
            <w:gridSpan w:val="6"/>
            <w:vAlign w:val="center"/>
          </w:tcPr>
          <w:p w14:paraId="106F34E0" w14:textId="77777777" w:rsidR="00493D39" w:rsidRPr="00F1166C" w:rsidRDefault="00493D39" w:rsidP="00493D39">
            <w:pPr>
              <w:suppressAutoHyphens/>
              <w:autoSpaceDN w:val="0"/>
              <w:spacing w:after="0" w:line="240" w:lineRule="auto"/>
              <w:textAlignment w:val="baseline"/>
              <w:rPr>
                <w:rFonts w:ascii="Arial" w:eastAsia="Times New Roman" w:hAnsi="Arial" w:cs="Arial"/>
                <w:b/>
                <w:color w:val="3C3C3C"/>
                <w:szCs w:val="24"/>
              </w:rPr>
            </w:pPr>
            <w:r w:rsidRPr="00F1166C">
              <w:rPr>
                <w:rFonts w:ascii="Arial" w:eastAsia="Times New Roman" w:hAnsi="Arial" w:cs="Arial"/>
                <w:b/>
                <w:color w:val="3C3C3C"/>
                <w:szCs w:val="24"/>
              </w:rPr>
              <w:t>L. Walters</w:t>
            </w:r>
          </w:p>
        </w:tc>
        <w:tc>
          <w:tcPr>
            <w:tcW w:w="999" w:type="dxa"/>
            <w:shd w:val="clear" w:color="auto" w:fill="DBD3E5"/>
            <w:vAlign w:val="center"/>
          </w:tcPr>
          <w:p w14:paraId="154C3032" w14:textId="77777777" w:rsidR="00493D39" w:rsidRPr="00F1166C" w:rsidRDefault="00493D39" w:rsidP="00493D39">
            <w:pPr>
              <w:suppressAutoHyphens/>
              <w:autoSpaceDN w:val="0"/>
              <w:spacing w:after="0" w:line="240" w:lineRule="auto"/>
              <w:textAlignment w:val="baseline"/>
              <w:rPr>
                <w:rFonts w:ascii="Arial" w:eastAsia="Times New Roman" w:hAnsi="Arial" w:cs="Arial"/>
                <w:b/>
                <w:color w:val="3C3C3C"/>
                <w:szCs w:val="24"/>
              </w:rPr>
            </w:pPr>
            <w:r w:rsidRPr="00F1166C">
              <w:rPr>
                <w:rFonts w:ascii="Arial" w:eastAsia="Times New Roman" w:hAnsi="Arial" w:cs="Arial"/>
                <w:b/>
                <w:color w:val="3C3C3C"/>
                <w:szCs w:val="24"/>
              </w:rPr>
              <w:t>Date:</w:t>
            </w:r>
          </w:p>
        </w:tc>
        <w:tc>
          <w:tcPr>
            <w:tcW w:w="2835" w:type="dxa"/>
            <w:vAlign w:val="center"/>
          </w:tcPr>
          <w:p w14:paraId="26E1B832" w14:textId="4796EFC8" w:rsidR="00493D39" w:rsidRPr="00F1166C" w:rsidRDefault="00D76808" w:rsidP="00493D39">
            <w:pPr>
              <w:suppressAutoHyphens/>
              <w:autoSpaceDN w:val="0"/>
              <w:spacing w:after="0" w:line="240" w:lineRule="auto"/>
              <w:textAlignment w:val="baseline"/>
              <w:rPr>
                <w:rFonts w:ascii="Arial" w:eastAsia="Times New Roman" w:hAnsi="Arial" w:cs="Arial"/>
                <w:b/>
                <w:color w:val="3C3C3C"/>
                <w:sz w:val="24"/>
                <w:szCs w:val="24"/>
              </w:rPr>
            </w:pPr>
            <w:r>
              <w:rPr>
                <w:rFonts w:ascii="Arial" w:eastAsia="Times New Roman" w:hAnsi="Arial" w:cs="Arial"/>
                <w:b/>
                <w:color w:val="3C3C3C"/>
                <w:sz w:val="24"/>
                <w:szCs w:val="24"/>
              </w:rPr>
              <w:t>28/11/2021</w:t>
            </w:r>
          </w:p>
        </w:tc>
      </w:tr>
    </w:tbl>
    <w:p w14:paraId="67790BBA" w14:textId="77777777" w:rsidR="004974F3" w:rsidRPr="00F1166C" w:rsidRDefault="004974F3" w:rsidP="004974F3">
      <w:pPr>
        <w:rPr>
          <w:rFonts w:ascii="Arial" w:hAnsi="Arial" w:cs="Arial"/>
          <w:u w:val="single"/>
        </w:rPr>
      </w:pPr>
      <w:r w:rsidRPr="00F1166C">
        <w:rPr>
          <w:rFonts w:ascii="Arial" w:hAnsi="Arial" w:cs="Arial"/>
          <w:u w:val="single"/>
        </w:rPr>
        <w:br w:type="page"/>
      </w:r>
    </w:p>
    <w:p w14:paraId="4B1F2B57" w14:textId="77777777" w:rsidR="00F1166C" w:rsidRPr="00F1166C" w:rsidRDefault="00F1166C" w:rsidP="004974F3">
      <w:pPr>
        <w:rPr>
          <w:rFonts w:ascii="Arial" w:hAnsi="Arial" w:cs="Arial"/>
        </w:rPr>
        <w:sectPr w:rsidR="00F1166C" w:rsidRPr="00F1166C" w:rsidSect="004974F3">
          <w:pgSz w:w="16838" w:h="11906" w:orient="landscape"/>
          <w:pgMar w:top="1440" w:right="1440" w:bottom="1440" w:left="1440" w:header="709" w:footer="709" w:gutter="0"/>
          <w:cols w:space="708"/>
          <w:docGrid w:linePitch="360"/>
        </w:sectPr>
      </w:pPr>
    </w:p>
    <w:p w14:paraId="4FA216CB" w14:textId="09CFDB48" w:rsidR="004974F3" w:rsidRDefault="00F1166C" w:rsidP="00F1166C">
      <w:pPr>
        <w:pStyle w:val="Heading1"/>
        <w:rPr>
          <w:rFonts w:ascii="Arial" w:hAnsi="Arial" w:cs="Arial"/>
        </w:rPr>
      </w:pPr>
      <w:bookmarkStart w:id="1" w:name="_Toc89017734"/>
      <w:r w:rsidRPr="00F1166C">
        <w:rPr>
          <w:rFonts w:ascii="Arial" w:hAnsi="Arial" w:cs="Arial"/>
        </w:rPr>
        <w:lastRenderedPageBreak/>
        <w:t>LO1 – PERSONAL STATEMENT</w:t>
      </w:r>
      <w:bookmarkEnd w:id="1"/>
      <w:r w:rsidRPr="00F1166C">
        <w:rPr>
          <w:rFonts w:ascii="Arial" w:hAnsi="Arial" w:cs="Arial"/>
        </w:rPr>
        <w:t xml:space="preserve"> </w:t>
      </w:r>
    </w:p>
    <w:p w14:paraId="49E6A65F" w14:textId="0BDF8E3D" w:rsidR="00DB4327" w:rsidRPr="00890189" w:rsidRDefault="00DB4327" w:rsidP="00AB6DFA">
      <w:pPr>
        <w:jc w:val="both"/>
        <w:rPr>
          <w:rFonts w:ascii="Arial" w:hAnsi="Arial" w:cs="Arial"/>
          <w:i/>
          <w:iCs/>
        </w:rPr>
      </w:pPr>
      <w:r w:rsidRPr="00890189">
        <w:rPr>
          <w:rFonts w:ascii="Arial" w:hAnsi="Arial" w:cs="Arial"/>
          <w:i/>
          <w:iCs/>
        </w:rPr>
        <w:t xml:space="preserve">There are two change processes which will be referred to in this </w:t>
      </w:r>
      <w:r w:rsidR="00890189" w:rsidRPr="00890189">
        <w:rPr>
          <w:rFonts w:ascii="Arial" w:hAnsi="Arial" w:cs="Arial"/>
          <w:i/>
          <w:iCs/>
        </w:rPr>
        <w:t>portfolio:</w:t>
      </w:r>
    </w:p>
    <w:p w14:paraId="004F5868" w14:textId="20E51F12" w:rsidR="00890189" w:rsidRPr="008E2131" w:rsidRDefault="008E2131" w:rsidP="008E2131">
      <w:pPr>
        <w:jc w:val="both"/>
        <w:rPr>
          <w:rFonts w:ascii="Arial" w:hAnsi="Arial" w:cs="Arial"/>
          <w:i/>
          <w:iCs/>
        </w:rPr>
      </w:pPr>
      <w:r w:rsidRPr="00272720">
        <w:rPr>
          <w:rFonts w:ascii="Arial" w:hAnsi="Arial" w:cs="Arial"/>
          <w:i/>
          <w:iCs/>
          <w:u w:val="single"/>
        </w:rPr>
        <w:t>Change 1:</w:t>
      </w:r>
      <w:r>
        <w:rPr>
          <w:rFonts w:ascii="Arial" w:hAnsi="Arial" w:cs="Arial"/>
          <w:i/>
          <w:iCs/>
        </w:rPr>
        <w:t xml:space="preserve"> </w:t>
      </w:r>
      <w:r w:rsidR="005656C4" w:rsidRPr="008E2131">
        <w:rPr>
          <w:rFonts w:ascii="Arial" w:hAnsi="Arial" w:cs="Arial"/>
          <w:i/>
          <w:iCs/>
        </w:rPr>
        <w:t xml:space="preserve">Completed </w:t>
      </w:r>
      <w:r w:rsidR="00890189" w:rsidRPr="008E2131">
        <w:rPr>
          <w:rFonts w:ascii="Arial" w:hAnsi="Arial" w:cs="Arial"/>
          <w:i/>
          <w:iCs/>
        </w:rPr>
        <w:t xml:space="preserve">UDF change </w:t>
      </w:r>
      <w:r w:rsidR="0051368C" w:rsidRPr="008E2131">
        <w:rPr>
          <w:rFonts w:ascii="Arial" w:hAnsi="Arial" w:cs="Arial"/>
          <w:i/>
          <w:iCs/>
        </w:rPr>
        <w:t xml:space="preserve">on force </w:t>
      </w:r>
      <w:proofErr w:type="spellStart"/>
      <w:r w:rsidR="0051368C" w:rsidRPr="008E2131">
        <w:rPr>
          <w:rFonts w:ascii="Arial" w:hAnsi="Arial" w:cs="Arial"/>
          <w:i/>
          <w:iCs/>
        </w:rPr>
        <w:t>iTrent</w:t>
      </w:r>
      <w:proofErr w:type="spellEnd"/>
      <w:r w:rsidR="0051368C" w:rsidRPr="008E2131">
        <w:rPr>
          <w:rFonts w:ascii="Arial" w:hAnsi="Arial" w:cs="Arial"/>
          <w:i/>
          <w:iCs/>
        </w:rPr>
        <w:t xml:space="preserve"> (</w:t>
      </w:r>
      <w:proofErr w:type="spellStart"/>
      <w:r w:rsidR="0051368C" w:rsidRPr="008E2131">
        <w:rPr>
          <w:rFonts w:ascii="Arial" w:hAnsi="Arial" w:cs="Arial"/>
          <w:i/>
          <w:iCs/>
        </w:rPr>
        <w:t>trent</w:t>
      </w:r>
      <w:proofErr w:type="spellEnd"/>
      <w:r w:rsidR="0051368C" w:rsidRPr="008E2131">
        <w:rPr>
          <w:rFonts w:ascii="Arial" w:hAnsi="Arial" w:cs="Arial"/>
          <w:i/>
          <w:iCs/>
        </w:rPr>
        <w:t xml:space="preserve">) system </w:t>
      </w:r>
      <w:r w:rsidR="00890189" w:rsidRPr="008E2131">
        <w:rPr>
          <w:rFonts w:ascii="Arial" w:hAnsi="Arial" w:cs="Arial"/>
          <w:i/>
          <w:iCs/>
        </w:rPr>
        <w:t>to provide more effective resourcing data</w:t>
      </w:r>
      <w:r w:rsidR="00AB6DFA" w:rsidRPr="008E2131">
        <w:rPr>
          <w:rFonts w:ascii="Arial" w:hAnsi="Arial" w:cs="Arial"/>
          <w:i/>
          <w:iCs/>
        </w:rPr>
        <w:t>. The UDF is a section of the system which feeds into other spreadsheets and systems used by the force.</w:t>
      </w:r>
    </w:p>
    <w:p w14:paraId="47A34D70" w14:textId="3672514A" w:rsidR="00890189" w:rsidRPr="008E2131" w:rsidRDefault="008E2131" w:rsidP="008E2131">
      <w:pPr>
        <w:jc w:val="both"/>
        <w:rPr>
          <w:rFonts w:ascii="Arial" w:hAnsi="Arial" w:cs="Arial"/>
          <w:i/>
          <w:iCs/>
        </w:rPr>
      </w:pPr>
      <w:r w:rsidRPr="00272720">
        <w:rPr>
          <w:rFonts w:ascii="Arial" w:hAnsi="Arial" w:cs="Arial"/>
          <w:i/>
          <w:iCs/>
          <w:u w:val="single"/>
        </w:rPr>
        <w:t>Change 2:</w:t>
      </w:r>
      <w:r>
        <w:rPr>
          <w:rFonts w:ascii="Arial" w:hAnsi="Arial" w:cs="Arial"/>
          <w:i/>
          <w:iCs/>
        </w:rPr>
        <w:t xml:space="preserve"> </w:t>
      </w:r>
      <w:r w:rsidR="00890189" w:rsidRPr="008E2131">
        <w:rPr>
          <w:rFonts w:ascii="Arial" w:hAnsi="Arial" w:cs="Arial"/>
          <w:i/>
          <w:iCs/>
        </w:rPr>
        <w:t xml:space="preserve">Ongoing work supporting the implementation of </w:t>
      </w:r>
      <w:r w:rsidR="007672CE" w:rsidRPr="008E2131">
        <w:rPr>
          <w:rFonts w:ascii="Arial" w:hAnsi="Arial" w:cs="Arial"/>
          <w:i/>
          <w:iCs/>
        </w:rPr>
        <w:t>“</w:t>
      </w:r>
      <w:r w:rsidR="00890189" w:rsidRPr="008E2131">
        <w:rPr>
          <w:rFonts w:ascii="Arial" w:hAnsi="Arial" w:cs="Arial"/>
          <w:i/>
          <w:iCs/>
        </w:rPr>
        <w:t>Smarter Working</w:t>
      </w:r>
      <w:r w:rsidR="007672CE" w:rsidRPr="008E2131">
        <w:rPr>
          <w:rFonts w:ascii="Arial" w:hAnsi="Arial" w:cs="Arial"/>
          <w:i/>
          <w:iCs/>
        </w:rPr>
        <w:t xml:space="preserve">” </w:t>
      </w:r>
      <w:r w:rsidR="00890189" w:rsidRPr="008E2131">
        <w:rPr>
          <w:rFonts w:ascii="Arial" w:hAnsi="Arial" w:cs="Arial"/>
          <w:i/>
          <w:iCs/>
        </w:rPr>
        <w:t>in the organisation</w:t>
      </w:r>
    </w:p>
    <w:p w14:paraId="469A77CA" w14:textId="178B5431" w:rsidR="008E2131" w:rsidRPr="008E2131" w:rsidRDefault="008E2131" w:rsidP="008E2131">
      <w:pPr>
        <w:jc w:val="both"/>
        <w:rPr>
          <w:rFonts w:ascii="Arial" w:hAnsi="Arial" w:cs="Arial"/>
          <w:i/>
          <w:iCs/>
        </w:rPr>
      </w:pPr>
      <w:r>
        <w:rPr>
          <w:rFonts w:ascii="Arial" w:hAnsi="Arial" w:cs="Arial"/>
          <w:i/>
          <w:iCs/>
        </w:rPr>
        <w:t xml:space="preserve">Change 1 will be the primary source of evidence </w:t>
      </w:r>
      <w:r w:rsidR="00272720">
        <w:rPr>
          <w:rFonts w:ascii="Arial" w:hAnsi="Arial" w:cs="Arial"/>
          <w:i/>
          <w:iCs/>
        </w:rPr>
        <w:t xml:space="preserve">and discussed for </w:t>
      </w:r>
      <w:proofErr w:type="gramStart"/>
      <w:r w:rsidR="00272720">
        <w:rPr>
          <w:rFonts w:ascii="Arial" w:hAnsi="Arial" w:cs="Arial"/>
          <w:i/>
          <w:iCs/>
        </w:rPr>
        <w:t>the majority of</w:t>
      </w:r>
      <w:proofErr w:type="gramEnd"/>
      <w:r w:rsidR="00272720">
        <w:rPr>
          <w:rFonts w:ascii="Arial" w:hAnsi="Arial" w:cs="Arial"/>
          <w:i/>
          <w:iCs/>
        </w:rPr>
        <w:t xml:space="preserve"> the portfolio.</w:t>
      </w:r>
    </w:p>
    <w:p w14:paraId="73DC4AA8" w14:textId="2F553BE3" w:rsidR="00782307" w:rsidRPr="00782307" w:rsidRDefault="00782307" w:rsidP="00782307">
      <w:pPr>
        <w:rPr>
          <w:rFonts w:ascii="Arial" w:hAnsi="Arial" w:cs="Arial"/>
          <w:u w:val="single"/>
        </w:rPr>
      </w:pPr>
      <w:r w:rsidRPr="00782307">
        <w:rPr>
          <w:rFonts w:ascii="Arial" w:hAnsi="Arial" w:cs="Arial"/>
          <w:u w:val="single"/>
        </w:rPr>
        <w:t xml:space="preserve">1.1 Establish the need, </w:t>
      </w:r>
      <w:proofErr w:type="gramStart"/>
      <w:r w:rsidRPr="00782307">
        <w:rPr>
          <w:rFonts w:ascii="Arial" w:hAnsi="Arial" w:cs="Arial"/>
          <w:u w:val="single"/>
        </w:rPr>
        <w:t>objectives</w:t>
      </w:r>
      <w:proofErr w:type="gramEnd"/>
      <w:r w:rsidRPr="00782307">
        <w:rPr>
          <w:rFonts w:ascii="Arial" w:hAnsi="Arial" w:cs="Arial"/>
          <w:u w:val="single"/>
        </w:rPr>
        <w:t xml:space="preserve"> and potential benefits in relation to a specific change requirement.</w:t>
      </w:r>
    </w:p>
    <w:p w14:paraId="2412BC1C" w14:textId="70C647A0" w:rsidR="006D1593" w:rsidRDefault="00EB199C" w:rsidP="00F1166C">
      <w:pPr>
        <w:jc w:val="both"/>
        <w:rPr>
          <w:rFonts w:ascii="Arial" w:hAnsi="Arial" w:cs="Arial"/>
        </w:rPr>
      </w:pPr>
      <w:r>
        <w:rPr>
          <w:rFonts w:ascii="Arial" w:hAnsi="Arial" w:cs="Arial"/>
        </w:rPr>
        <w:t>C</w:t>
      </w:r>
      <w:r w:rsidR="00DA07F7">
        <w:rPr>
          <w:rFonts w:ascii="Arial" w:hAnsi="Arial" w:cs="Arial"/>
        </w:rPr>
        <w:t>hange</w:t>
      </w:r>
      <w:r>
        <w:rPr>
          <w:rFonts w:ascii="Arial" w:hAnsi="Arial" w:cs="Arial"/>
        </w:rPr>
        <w:t xml:space="preserve"> 1</w:t>
      </w:r>
      <w:r w:rsidR="004A1996">
        <w:rPr>
          <w:rFonts w:ascii="Arial" w:hAnsi="Arial" w:cs="Arial"/>
        </w:rPr>
        <w:t xml:space="preserve"> </w:t>
      </w:r>
      <w:r w:rsidR="006800A3">
        <w:rPr>
          <w:rFonts w:ascii="Arial" w:hAnsi="Arial" w:cs="Arial"/>
        </w:rPr>
        <w:t xml:space="preserve">is relatively </w:t>
      </w:r>
      <w:r w:rsidR="000D324E">
        <w:rPr>
          <w:rFonts w:ascii="Arial" w:hAnsi="Arial" w:cs="Arial"/>
        </w:rPr>
        <w:t xml:space="preserve">a relatively </w:t>
      </w:r>
      <w:r w:rsidR="006800A3">
        <w:rPr>
          <w:rFonts w:ascii="Arial" w:hAnsi="Arial" w:cs="Arial"/>
        </w:rPr>
        <w:t xml:space="preserve">small </w:t>
      </w:r>
      <w:r w:rsidR="000D324E">
        <w:rPr>
          <w:rFonts w:ascii="Arial" w:hAnsi="Arial" w:cs="Arial"/>
        </w:rPr>
        <w:t xml:space="preserve">change </w:t>
      </w:r>
      <w:r w:rsidR="006800A3">
        <w:rPr>
          <w:rFonts w:ascii="Arial" w:hAnsi="Arial" w:cs="Arial"/>
        </w:rPr>
        <w:t xml:space="preserve">with a large impact on the workforce planning of </w:t>
      </w:r>
      <w:r w:rsidR="000D324E">
        <w:rPr>
          <w:rFonts w:ascii="Arial" w:hAnsi="Arial" w:cs="Arial"/>
        </w:rPr>
        <w:t xml:space="preserve">Dyfed Powys </w:t>
      </w:r>
      <w:r w:rsidR="00EF536A">
        <w:rPr>
          <w:rFonts w:ascii="Arial" w:hAnsi="Arial" w:cs="Arial"/>
        </w:rPr>
        <w:t>Police (DPP).</w:t>
      </w:r>
      <w:r w:rsidR="00CF4190">
        <w:rPr>
          <w:rFonts w:ascii="Arial" w:hAnsi="Arial" w:cs="Arial"/>
        </w:rPr>
        <w:t xml:space="preserve"> </w:t>
      </w:r>
      <w:proofErr w:type="gramStart"/>
      <w:r w:rsidR="00CF4190">
        <w:rPr>
          <w:rFonts w:ascii="Arial" w:hAnsi="Arial" w:cs="Arial"/>
        </w:rPr>
        <w:t>For the purpose of</w:t>
      </w:r>
      <w:proofErr w:type="gramEnd"/>
      <w:r w:rsidR="00CF4190">
        <w:rPr>
          <w:rFonts w:ascii="Arial" w:hAnsi="Arial" w:cs="Arial"/>
        </w:rPr>
        <w:t xml:space="preserve"> providing evidence, I will also touch upon a larger change process which I am involved in</w:t>
      </w:r>
      <w:r w:rsidR="005655A9">
        <w:rPr>
          <w:rFonts w:ascii="Arial" w:hAnsi="Arial" w:cs="Arial"/>
        </w:rPr>
        <w:t>, which has not yet completed</w:t>
      </w:r>
      <w:r w:rsidR="00F854CE">
        <w:rPr>
          <w:rFonts w:ascii="Arial" w:hAnsi="Arial" w:cs="Arial"/>
        </w:rPr>
        <w:t xml:space="preserve"> (Change 2)</w:t>
      </w:r>
      <w:r w:rsidR="005655A9">
        <w:rPr>
          <w:rFonts w:ascii="Arial" w:hAnsi="Arial" w:cs="Arial"/>
        </w:rPr>
        <w:t>.</w:t>
      </w:r>
      <w:r w:rsidR="00EF536A">
        <w:rPr>
          <w:rFonts w:ascii="Arial" w:hAnsi="Arial" w:cs="Arial"/>
        </w:rPr>
        <w:t xml:space="preserve"> </w:t>
      </w:r>
      <w:r w:rsidR="007031E3">
        <w:rPr>
          <w:rFonts w:ascii="Arial" w:hAnsi="Arial" w:cs="Arial"/>
        </w:rPr>
        <w:t>The CIPD explain that there can be both internal and external drivers of change, sometimes both</w:t>
      </w:r>
      <w:r w:rsidR="00E14AE5">
        <w:rPr>
          <w:rFonts w:ascii="Arial" w:hAnsi="Arial" w:cs="Arial"/>
        </w:rPr>
        <w:t xml:space="preserve">, which act as the catalyst for the process (2021). </w:t>
      </w:r>
      <w:r w:rsidR="00F854CE">
        <w:rPr>
          <w:rFonts w:ascii="Arial" w:hAnsi="Arial" w:cs="Arial"/>
        </w:rPr>
        <w:t>Change 1</w:t>
      </w:r>
      <w:r w:rsidR="005A622F">
        <w:rPr>
          <w:rFonts w:ascii="Arial" w:hAnsi="Arial" w:cs="Arial"/>
        </w:rPr>
        <w:t xml:space="preserve"> was brought about by both. </w:t>
      </w:r>
      <w:r w:rsidR="009510C2">
        <w:rPr>
          <w:rFonts w:ascii="Arial" w:hAnsi="Arial" w:cs="Arial"/>
        </w:rPr>
        <w:t xml:space="preserve">This change process involves using the HR </w:t>
      </w:r>
      <w:proofErr w:type="spellStart"/>
      <w:r w:rsidR="009510C2">
        <w:rPr>
          <w:rFonts w:ascii="Arial" w:hAnsi="Arial" w:cs="Arial"/>
        </w:rPr>
        <w:t>iTrent</w:t>
      </w:r>
      <w:proofErr w:type="spellEnd"/>
      <w:r w:rsidR="009510C2">
        <w:rPr>
          <w:rFonts w:ascii="Arial" w:hAnsi="Arial" w:cs="Arial"/>
        </w:rPr>
        <w:t xml:space="preserve"> Software to provide more accurate resourcing figures</w:t>
      </w:r>
      <w:r w:rsidR="00460F8D">
        <w:rPr>
          <w:rFonts w:ascii="Arial" w:hAnsi="Arial" w:cs="Arial"/>
        </w:rPr>
        <w:t>,</w:t>
      </w:r>
      <w:r w:rsidR="009510C2">
        <w:rPr>
          <w:rFonts w:ascii="Arial" w:hAnsi="Arial" w:cs="Arial"/>
        </w:rPr>
        <w:t xml:space="preserve"> as opposed to </w:t>
      </w:r>
      <w:r w:rsidR="005E101C">
        <w:rPr>
          <w:rFonts w:ascii="Arial" w:hAnsi="Arial" w:cs="Arial"/>
        </w:rPr>
        <w:t>the HR officers completing a monthly spreadsheet which would take at least a day to complete</w:t>
      </w:r>
      <w:r w:rsidR="00460F8D">
        <w:rPr>
          <w:rFonts w:ascii="Arial" w:hAnsi="Arial" w:cs="Arial"/>
        </w:rPr>
        <w:t xml:space="preserve"> </w:t>
      </w:r>
      <w:r w:rsidR="00460F8D" w:rsidRPr="008E24A1">
        <w:rPr>
          <w:rFonts w:ascii="Arial" w:hAnsi="Arial" w:cs="Arial"/>
          <w:color w:val="FF0000"/>
        </w:rPr>
        <w:t>(</w:t>
      </w:r>
      <w:r w:rsidR="00045D52">
        <w:rPr>
          <w:rFonts w:ascii="Arial" w:hAnsi="Arial" w:cs="Arial"/>
          <w:color w:val="FF0000"/>
        </w:rPr>
        <w:t>EV1.</w:t>
      </w:r>
      <w:r w:rsidR="00A45F02">
        <w:rPr>
          <w:rFonts w:ascii="Arial" w:hAnsi="Arial" w:cs="Arial"/>
          <w:color w:val="FF0000"/>
        </w:rPr>
        <w:t>1</w:t>
      </w:r>
      <w:r w:rsidR="008E24A1" w:rsidRPr="008E24A1">
        <w:rPr>
          <w:rFonts w:ascii="Arial" w:hAnsi="Arial" w:cs="Arial"/>
          <w:color w:val="FF0000"/>
        </w:rPr>
        <w:t>)</w:t>
      </w:r>
      <w:r w:rsidR="00460F8D">
        <w:rPr>
          <w:rFonts w:ascii="Arial" w:hAnsi="Arial" w:cs="Arial"/>
        </w:rPr>
        <w:t>.</w:t>
      </w:r>
      <w:r w:rsidR="004A3112">
        <w:rPr>
          <w:rFonts w:ascii="Arial" w:hAnsi="Arial" w:cs="Arial"/>
        </w:rPr>
        <w:t xml:space="preserve"> T</w:t>
      </w:r>
      <w:r w:rsidR="00460F8D">
        <w:rPr>
          <w:rFonts w:ascii="Arial" w:hAnsi="Arial" w:cs="Arial"/>
        </w:rPr>
        <w:t>he data</w:t>
      </w:r>
      <w:r w:rsidR="004A3112">
        <w:rPr>
          <w:rFonts w:ascii="Arial" w:hAnsi="Arial" w:cs="Arial"/>
        </w:rPr>
        <w:t xml:space="preserve"> contained</w:t>
      </w:r>
      <w:r w:rsidR="00460F8D">
        <w:rPr>
          <w:rFonts w:ascii="Arial" w:hAnsi="Arial" w:cs="Arial"/>
        </w:rPr>
        <w:t xml:space="preserve"> within th</w:t>
      </w:r>
      <w:r w:rsidR="004A3112">
        <w:rPr>
          <w:rFonts w:ascii="Arial" w:hAnsi="Arial" w:cs="Arial"/>
        </w:rPr>
        <w:t>e</w:t>
      </w:r>
      <w:r w:rsidR="00460F8D">
        <w:rPr>
          <w:rFonts w:ascii="Arial" w:hAnsi="Arial" w:cs="Arial"/>
        </w:rPr>
        <w:t xml:space="preserve"> </w:t>
      </w:r>
      <w:r w:rsidR="004A3112">
        <w:rPr>
          <w:rFonts w:ascii="Arial" w:hAnsi="Arial" w:cs="Arial"/>
        </w:rPr>
        <w:t>spread</w:t>
      </w:r>
      <w:r w:rsidR="00460F8D">
        <w:rPr>
          <w:rFonts w:ascii="Arial" w:hAnsi="Arial" w:cs="Arial"/>
        </w:rPr>
        <w:t xml:space="preserve">sheet </w:t>
      </w:r>
      <w:r w:rsidR="004A3112">
        <w:rPr>
          <w:rFonts w:ascii="Arial" w:hAnsi="Arial" w:cs="Arial"/>
        </w:rPr>
        <w:t xml:space="preserve">previously used </w:t>
      </w:r>
      <w:r w:rsidR="00460F8D">
        <w:rPr>
          <w:rFonts w:ascii="Arial" w:hAnsi="Arial" w:cs="Arial"/>
        </w:rPr>
        <w:t>would</w:t>
      </w:r>
      <w:r w:rsidR="008E24A1">
        <w:rPr>
          <w:rFonts w:ascii="Arial" w:hAnsi="Arial" w:cs="Arial"/>
        </w:rPr>
        <w:t xml:space="preserve"> quickly become out of date</w:t>
      </w:r>
      <w:r w:rsidR="00E332FD">
        <w:rPr>
          <w:rFonts w:ascii="Arial" w:hAnsi="Arial" w:cs="Arial"/>
        </w:rPr>
        <w:t xml:space="preserve"> and did not capture cumulative short</w:t>
      </w:r>
      <w:r w:rsidR="00AF546C">
        <w:rPr>
          <w:rFonts w:ascii="Arial" w:hAnsi="Arial" w:cs="Arial"/>
        </w:rPr>
        <w:t>-</w:t>
      </w:r>
      <w:r w:rsidR="00E332FD">
        <w:rPr>
          <w:rFonts w:ascii="Arial" w:hAnsi="Arial" w:cs="Arial"/>
        </w:rPr>
        <w:t xml:space="preserve">term absence (only long term), </w:t>
      </w:r>
      <w:r w:rsidR="0033255D">
        <w:rPr>
          <w:rFonts w:ascii="Arial" w:hAnsi="Arial" w:cs="Arial"/>
        </w:rPr>
        <w:t xml:space="preserve">officer </w:t>
      </w:r>
      <w:r w:rsidR="00E332FD">
        <w:rPr>
          <w:rFonts w:ascii="Arial" w:hAnsi="Arial" w:cs="Arial"/>
        </w:rPr>
        <w:t xml:space="preserve">deployability </w:t>
      </w:r>
      <w:r w:rsidR="0033255D">
        <w:rPr>
          <w:rFonts w:ascii="Arial" w:hAnsi="Arial" w:cs="Arial"/>
        </w:rPr>
        <w:t>and did not</w:t>
      </w:r>
      <w:r w:rsidR="00E332FD">
        <w:rPr>
          <w:rFonts w:ascii="Arial" w:hAnsi="Arial" w:cs="Arial"/>
        </w:rPr>
        <w:t xml:space="preserve"> consider how the </w:t>
      </w:r>
      <w:r w:rsidR="005F059A">
        <w:rPr>
          <w:rFonts w:ascii="Arial" w:hAnsi="Arial" w:cs="Arial"/>
        </w:rPr>
        <w:t>training of students effected actual resourcing figures</w:t>
      </w:r>
      <w:r w:rsidR="0033255D">
        <w:rPr>
          <w:rFonts w:ascii="Arial" w:hAnsi="Arial" w:cs="Arial"/>
        </w:rPr>
        <w:t xml:space="preserve"> in practice</w:t>
      </w:r>
      <w:r w:rsidR="005F059A">
        <w:rPr>
          <w:rFonts w:ascii="Arial" w:hAnsi="Arial" w:cs="Arial"/>
        </w:rPr>
        <w:t xml:space="preserve">. </w:t>
      </w:r>
      <w:r w:rsidR="00E82FD9">
        <w:rPr>
          <w:rFonts w:ascii="Arial" w:hAnsi="Arial" w:cs="Arial"/>
        </w:rPr>
        <w:t xml:space="preserve">By completing a ‘UDF’ on </w:t>
      </w:r>
      <w:proofErr w:type="spellStart"/>
      <w:r w:rsidR="00E82FD9">
        <w:rPr>
          <w:rFonts w:ascii="Arial" w:hAnsi="Arial" w:cs="Arial"/>
        </w:rPr>
        <w:t>iTrent</w:t>
      </w:r>
      <w:proofErr w:type="spellEnd"/>
      <w:r w:rsidR="00E82FD9">
        <w:rPr>
          <w:rFonts w:ascii="Arial" w:hAnsi="Arial" w:cs="Arial"/>
        </w:rPr>
        <w:t>, as and when changes occur (</w:t>
      </w:r>
      <w:r w:rsidR="006568AB">
        <w:rPr>
          <w:rFonts w:ascii="Arial" w:hAnsi="Arial" w:cs="Arial"/>
        </w:rPr>
        <w:t>taking approximately 2 minutes</w:t>
      </w:r>
      <w:r w:rsidR="005C7A02">
        <w:rPr>
          <w:rFonts w:ascii="Arial" w:hAnsi="Arial" w:cs="Arial"/>
        </w:rPr>
        <w:t xml:space="preserve"> per person</w:t>
      </w:r>
      <w:r w:rsidR="006568AB">
        <w:rPr>
          <w:rFonts w:ascii="Arial" w:hAnsi="Arial" w:cs="Arial"/>
        </w:rPr>
        <w:t xml:space="preserve">), the data is more </w:t>
      </w:r>
      <w:r w:rsidR="00A852FF">
        <w:rPr>
          <w:rFonts w:ascii="Arial" w:hAnsi="Arial" w:cs="Arial"/>
        </w:rPr>
        <w:t>accurate,</w:t>
      </w:r>
      <w:r w:rsidR="006568AB">
        <w:rPr>
          <w:rFonts w:ascii="Arial" w:hAnsi="Arial" w:cs="Arial"/>
        </w:rPr>
        <w:t xml:space="preserve"> and it contains details of deployability and those signed </w:t>
      </w:r>
      <w:r w:rsidR="005C7A02">
        <w:rPr>
          <w:rFonts w:ascii="Arial" w:hAnsi="Arial" w:cs="Arial"/>
        </w:rPr>
        <w:t xml:space="preserve">off </w:t>
      </w:r>
      <w:r w:rsidR="006568AB">
        <w:rPr>
          <w:rFonts w:ascii="Arial" w:hAnsi="Arial" w:cs="Arial"/>
        </w:rPr>
        <w:t>for independent patrol</w:t>
      </w:r>
      <w:r w:rsidR="006962A6">
        <w:rPr>
          <w:rFonts w:ascii="Arial" w:hAnsi="Arial" w:cs="Arial"/>
        </w:rPr>
        <w:t xml:space="preserve"> </w:t>
      </w:r>
      <w:r w:rsidR="006962A6" w:rsidRPr="006962A6">
        <w:rPr>
          <w:rFonts w:ascii="Arial" w:hAnsi="Arial" w:cs="Arial"/>
          <w:color w:val="FF0000"/>
        </w:rPr>
        <w:t>(</w:t>
      </w:r>
      <w:r w:rsidR="00E43AC8">
        <w:rPr>
          <w:rFonts w:ascii="Arial" w:hAnsi="Arial" w:cs="Arial"/>
          <w:color w:val="FF0000"/>
        </w:rPr>
        <w:t>EV1.2</w:t>
      </w:r>
      <w:r w:rsidR="006962A6" w:rsidRPr="006962A6">
        <w:rPr>
          <w:rFonts w:ascii="Arial" w:hAnsi="Arial" w:cs="Arial"/>
          <w:color w:val="FF0000"/>
        </w:rPr>
        <w:t>).</w:t>
      </w:r>
      <w:r w:rsidR="006962A6">
        <w:rPr>
          <w:rFonts w:ascii="Arial" w:hAnsi="Arial" w:cs="Arial"/>
          <w:color w:val="FF0000"/>
        </w:rPr>
        <w:t xml:space="preserve"> </w:t>
      </w:r>
      <w:r w:rsidR="006973CB">
        <w:rPr>
          <w:rFonts w:ascii="Arial" w:hAnsi="Arial" w:cs="Arial"/>
        </w:rPr>
        <w:t>The driver of this change was primarily internally driven. Firstly, the organisation has a new Head of People</w:t>
      </w:r>
      <w:r w:rsidR="00D770AF">
        <w:rPr>
          <w:rFonts w:ascii="Arial" w:hAnsi="Arial" w:cs="Arial"/>
        </w:rPr>
        <w:t xml:space="preserve">’s Services who had a </w:t>
      </w:r>
      <w:r w:rsidR="00176F6E">
        <w:rPr>
          <w:rFonts w:ascii="Arial" w:hAnsi="Arial" w:cs="Arial"/>
        </w:rPr>
        <w:t>different</w:t>
      </w:r>
      <w:r w:rsidR="00D770AF">
        <w:rPr>
          <w:rFonts w:ascii="Arial" w:hAnsi="Arial" w:cs="Arial"/>
        </w:rPr>
        <w:t xml:space="preserve"> vision as to how resourcing data should be presented</w:t>
      </w:r>
      <w:r w:rsidR="00176F6E">
        <w:rPr>
          <w:rFonts w:ascii="Arial" w:hAnsi="Arial" w:cs="Arial"/>
        </w:rPr>
        <w:t xml:space="preserve"> and consequently used</w:t>
      </w:r>
      <w:r w:rsidR="00D770AF">
        <w:rPr>
          <w:rFonts w:ascii="Arial" w:hAnsi="Arial" w:cs="Arial"/>
        </w:rPr>
        <w:t xml:space="preserve">. Additionally, there was a </w:t>
      </w:r>
      <w:r w:rsidR="00EE2097">
        <w:rPr>
          <w:rFonts w:ascii="Arial" w:hAnsi="Arial" w:cs="Arial"/>
        </w:rPr>
        <w:t>demand from divisional S</w:t>
      </w:r>
      <w:r w:rsidR="00176F6E">
        <w:rPr>
          <w:rFonts w:ascii="Arial" w:hAnsi="Arial" w:cs="Arial"/>
        </w:rPr>
        <w:t>enior Leadership Teams (SLT)</w:t>
      </w:r>
      <w:r w:rsidR="00EE2097">
        <w:rPr>
          <w:rFonts w:ascii="Arial" w:hAnsi="Arial" w:cs="Arial"/>
        </w:rPr>
        <w:t xml:space="preserve"> </w:t>
      </w:r>
      <w:r w:rsidR="00AD3F44">
        <w:rPr>
          <w:rFonts w:ascii="Arial" w:hAnsi="Arial" w:cs="Arial"/>
        </w:rPr>
        <w:t xml:space="preserve">to adapt the way HR report on this topic, as they felt the previous method was not reflecting a true picture of resources on division, which was posing a threat to </w:t>
      </w:r>
      <w:r w:rsidR="00FB25E6">
        <w:rPr>
          <w:rFonts w:ascii="Arial" w:hAnsi="Arial" w:cs="Arial"/>
        </w:rPr>
        <w:t>our communities</w:t>
      </w:r>
      <w:r w:rsidR="00C43CA4">
        <w:rPr>
          <w:rFonts w:ascii="Arial" w:hAnsi="Arial" w:cs="Arial"/>
        </w:rPr>
        <w:t>,</w:t>
      </w:r>
      <w:r w:rsidR="00FB25E6">
        <w:rPr>
          <w:rFonts w:ascii="Arial" w:hAnsi="Arial" w:cs="Arial"/>
        </w:rPr>
        <w:t xml:space="preserve"> as there was a risk that there would not be enough police officers to respond to priority calls. </w:t>
      </w:r>
      <w:r w:rsidR="005655A9">
        <w:rPr>
          <w:rFonts w:ascii="Arial" w:hAnsi="Arial" w:cs="Arial"/>
        </w:rPr>
        <w:t xml:space="preserve">The larger change process I was involved in is </w:t>
      </w:r>
      <w:r w:rsidR="00387829">
        <w:rPr>
          <w:rFonts w:ascii="Arial" w:hAnsi="Arial" w:cs="Arial"/>
        </w:rPr>
        <w:t>implementing hybrid working post Covid.</w:t>
      </w:r>
      <w:r w:rsidR="00C43CA4">
        <w:rPr>
          <w:rFonts w:ascii="Arial" w:hAnsi="Arial" w:cs="Arial"/>
        </w:rPr>
        <w:t xml:space="preserve"> The force refers to this as </w:t>
      </w:r>
      <w:r w:rsidR="008F28D3">
        <w:rPr>
          <w:rFonts w:ascii="Arial" w:hAnsi="Arial" w:cs="Arial"/>
        </w:rPr>
        <w:t xml:space="preserve">“Smarter Working”. The driver for this change is primarily external </w:t>
      </w:r>
      <w:proofErr w:type="gramStart"/>
      <w:r w:rsidR="008F28D3">
        <w:rPr>
          <w:rFonts w:ascii="Arial" w:hAnsi="Arial" w:cs="Arial"/>
        </w:rPr>
        <w:t>as a result of</w:t>
      </w:r>
      <w:proofErr w:type="gramEnd"/>
      <w:r w:rsidR="008F28D3">
        <w:rPr>
          <w:rFonts w:ascii="Arial" w:hAnsi="Arial" w:cs="Arial"/>
        </w:rPr>
        <w:t xml:space="preserve"> the Covid-19 pandemic whereby employees where required to work from home where possible. </w:t>
      </w:r>
    </w:p>
    <w:p w14:paraId="14ED7999" w14:textId="1A6AD753" w:rsidR="00FB25E6" w:rsidRDefault="00FB25E6" w:rsidP="00F1166C">
      <w:pPr>
        <w:jc w:val="both"/>
        <w:rPr>
          <w:rFonts w:ascii="Arial" w:hAnsi="Arial" w:cs="Arial"/>
        </w:rPr>
      </w:pPr>
      <w:r>
        <w:rPr>
          <w:rFonts w:ascii="Arial" w:hAnsi="Arial" w:cs="Arial"/>
        </w:rPr>
        <w:t xml:space="preserve">The need for the </w:t>
      </w:r>
      <w:proofErr w:type="gramStart"/>
      <w:r>
        <w:rPr>
          <w:rFonts w:ascii="Arial" w:hAnsi="Arial" w:cs="Arial"/>
        </w:rPr>
        <w:t>change</w:t>
      </w:r>
      <w:proofErr w:type="gramEnd"/>
      <w:r>
        <w:rPr>
          <w:rFonts w:ascii="Arial" w:hAnsi="Arial" w:cs="Arial"/>
        </w:rPr>
        <w:t xml:space="preserve"> therefore</w:t>
      </w:r>
      <w:r w:rsidR="002228DE">
        <w:rPr>
          <w:rFonts w:ascii="Arial" w:hAnsi="Arial" w:cs="Arial"/>
        </w:rPr>
        <w:t>, was to ensure we fulfil our mission</w:t>
      </w:r>
      <w:r w:rsidR="00073AB0">
        <w:rPr>
          <w:rFonts w:ascii="Arial" w:hAnsi="Arial" w:cs="Arial"/>
        </w:rPr>
        <w:t>, as a police force,</w:t>
      </w:r>
      <w:r w:rsidR="002228DE">
        <w:rPr>
          <w:rFonts w:ascii="Arial" w:hAnsi="Arial" w:cs="Arial"/>
        </w:rPr>
        <w:t xml:space="preserve"> in safeguarding communities</w:t>
      </w:r>
      <w:r w:rsidR="00DE6EBD">
        <w:rPr>
          <w:rFonts w:ascii="Arial" w:hAnsi="Arial" w:cs="Arial"/>
        </w:rPr>
        <w:t xml:space="preserve"> by resourcing correctly</w:t>
      </w:r>
      <w:r w:rsidR="002D52B3">
        <w:rPr>
          <w:rFonts w:ascii="Arial" w:hAnsi="Arial" w:cs="Arial"/>
        </w:rPr>
        <w:t xml:space="preserve"> based on realistic figures. This linked into other change processes such as the </w:t>
      </w:r>
      <w:r w:rsidR="006E7A67">
        <w:rPr>
          <w:rFonts w:ascii="Arial" w:hAnsi="Arial" w:cs="Arial"/>
        </w:rPr>
        <w:t xml:space="preserve">“End to End project” (E2E) which restructured uniform policing to fulfil this mission. More accurate resourcing figures were required for this </w:t>
      </w:r>
      <w:r w:rsidR="00736E95">
        <w:rPr>
          <w:rFonts w:ascii="Arial" w:hAnsi="Arial" w:cs="Arial"/>
        </w:rPr>
        <w:t xml:space="preserve">and so HR had to adapt to </w:t>
      </w:r>
      <w:r w:rsidR="00576EAA">
        <w:rPr>
          <w:rFonts w:ascii="Arial" w:hAnsi="Arial" w:cs="Arial"/>
        </w:rPr>
        <w:t>answer this call, whilst simultaneously devising a change which would be more efficient and a quicker way of working and extracting data.</w:t>
      </w:r>
    </w:p>
    <w:p w14:paraId="774362F1" w14:textId="57298ADB" w:rsidR="00927DA8" w:rsidRDefault="00927DA8" w:rsidP="00F1166C">
      <w:pPr>
        <w:jc w:val="both"/>
        <w:rPr>
          <w:rFonts w:ascii="Arial" w:hAnsi="Arial" w:cs="Arial"/>
        </w:rPr>
      </w:pPr>
      <w:r>
        <w:rPr>
          <w:rFonts w:ascii="Arial" w:hAnsi="Arial" w:cs="Arial"/>
        </w:rPr>
        <w:t>To summarise</w:t>
      </w:r>
      <w:r w:rsidR="00272720">
        <w:rPr>
          <w:rFonts w:ascii="Arial" w:hAnsi="Arial" w:cs="Arial"/>
        </w:rPr>
        <w:t>,</w:t>
      </w:r>
      <w:r>
        <w:rPr>
          <w:rFonts w:ascii="Arial" w:hAnsi="Arial" w:cs="Arial"/>
        </w:rPr>
        <w:t xml:space="preserve"> the benefits </w:t>
      </w:r>
      <w:r w:rsidR="008E2131">
        <w:rPr>
          <w:rFonts w:ascii="Arial" w:hAnsi="Arial" w:cs="Arial"/>
        </w:rPr>
        <w:t xml:space="preserve">of Change 1 </w:t>
      </w:r>
      <w:r>
        <w:rPr>
          <w:rFonts w:ascii="Arial" w:hAnsi="Arial" w:cs="Arial"/>
        </w:rPr>
        <w:t>are as follows:</w:t>
      </w:r>
    </w:p>
    <w:p w14:paraId="2F37D5C2" w14:textId="781A7B6D" w:rsidR="00927DA8" w:rsidRDefault="00927DA8" w:rsidP="00927DA8">
      <w:pPr>
        <w:pStyle w:val="ListParagraph"/>
        <w:numPr>
          <w:ilvl w:val="0"/>
          <w:numId w:val="3"/>
        </w:numPr>
        <w:jc w:val="both"/>
        <w:rPr>
          <w:rFonts w:ascii="Arial" w:hAnsi="Arial" w:cs="Arial"/>
        </w:rPr>
      </w:pPr>
      <w:r>
        <w:rPr>
          <w:rFonts w:ascii="Arial" w:hAnsi="Arial" w:cs="Arial"/>
        </w:rPr>
        <w:t xml:space="preserve">Quicker </w:t>
      </w:r>
      <w:r w:rsidR="003C7374">
        <w:rPr>
          <w:rFonts w:ascii="Arial" w:hAnsi="Arial" w:cs="Arial"/>
        </w:rPr>
        <w:t>access to data</w:t>
      </w:r>
    </w:p>
    <w:p w14:paraId="666D7921" w14:textId="78277C6B" w:rsidR="00927DA8" w:rsidRDefault="00927DA8" w:rsidP="00927DA8">
      <w:pPr>
        <w:pStyle w:val="ListParagraph"/>
        <w:numPr>
          <w:ilvl w:val="0"/>
          <w:numId w:val="3"/>
        </w:numPr>
        <w:jc w:val="both"/>
        <w:rPr>
          <w:rFonts w:ascii="Arial" w:hAnsi="Arial" w:cs="Arial"/>
        </w:rPr>
      </w:pPr>
      <w:r>
        <w:rPr>
          <w:rFonts w:ascii="Arial" w:hAnsi="Arial" w:cs="Arial"/>
        </w:rPr>
        <w:t xml:space="preserve">More accurate data </w:t>
      </w:r>
      <w:r w:rsidR="003C7374">
        <w:rPr>
          <w:rFonts w:ascii="Arial" w:hAnsi="Arial" w:cs="Arial"/>
        </w:rPr>
        <w:t xml:space="preserve">which </w:t>
      </w:r>
      <w:r>
        <w:rPr>
          <w:rFonts w:ascii="Arial" w:hAnsi="Arial" w:cs="Arial"/>
        </w:rPr>
        <w:t>consider</w:t>
      </w:r>
      <w:r w:rsidR="003C7374">
        <w:rPr>
          <w:rFonts w:ascii="Arial" w:hAnsi="Arial" w:cs="Arial"/>
        </w:rPr>
        <w:t xml:space="preserve">ed </w:t>
      </w:r>
      <w:r>
        <w:rPr>
          <w:rFonts w:ascii="Arial" w:hAnsi="Arial" w:cs="Arial"/>
        </w:rPr>
        <w:t>important factors which were not previously</w:t>
      </w:r>
      <w:r w:rsidR="003C7374">
        <w:rPr>
          <w:rFonts w:ascii="Arial" w:hAnsi="Arial" w:cs="Arial"/>
        </w:rPr>
        <w:t xml:space="preserve"> included in resourcing figures</w:t>
      </w:r>
    </w:p>
    <w:p w14:paraId="0E992D83" w14:textId="0A4E8240" w:rsidR="00927DA8" w:rsidRDefault="00927DA8" w:rsidP="00927DA8">
      <w:pPr>
        <w:pStyle w:val="ListParagraph"/>
        <w:numPr>
          <w:ilvl w:val="0"/>
          <w:numId w:val="3"/>
        </w:numPr>
        <w:jc w:val="both"/>
        <w:rPr>
          <w:rFonts w:ascii="Arial" w:hAnsi="Arial" w:cs="Arial"/>
        </w:rPr>
      </w:pPr>
      <w:r>
        <w:rPr>
          <w:rFonts w:ascii="Arial" w:hAnsi="Arial" w:cs="Arial"/>
        </w:rPr>
        <w:t xml:space="preserve">Decrease in workload for HR officers and therefore increase in efficiency </w:t>
      </w:r>
    </w:p>
    <w:p w14:paraId="00E78388" w14:textId="7555F8E0" w:rsidR="00927DA8" w:rsidRDefault="00927DA8" w:rsidP="00927DA8">
      <w:pPr>
        <w:pStyle w:val="ListParagraph"/>
        <w:numPr>
          <w:ilvl w:val="0"/>
          <w:numId w:val="3"/>
        </w:numPr>
        <w:jc w:val="both"/>
        <w:rPr>
          <w:rFonts w:ascii="Arial" w:hAnsi="Arial" w:cs="Arial"/>
        </w:rPr>
      </w:pPr>
      <w:r>
        <w:rPr>
          <w:rFonts w:ascii="Arial" w:hAnsi="Arial" w:cs="Arial"/>
        </w:rPr>
        <w:t>Accurate data leads to better informed decisions around recruitment and resourcing</w:t>
      </w:r>
    </w:p>
    <w:p w14:paraId="7E399EDC" w14:textId="2A593673" w:rsidR="00927DA8" w:rsidRDefault="00927DA8" w:rsidP="00927DA8">
      <w:pPr>
        <w:pStyle w:val="ListParagraph"/>
        <w:numPr>
          <w:ilvl w:val="0"/>
          <w:numId w:val="3"/>
        </w:numPr>
        <w:jc w:val="both"/>
        <w:rPr>
          <w:rFonts w:ascii="Arial" w:hAnsi="Arial" w:cs="Arial"/>
        </w:rPr>
      </w:pPr>
      <w:r>
        <w:rPr>
          <w:rFonts w:ascii="Arial" w:hAnsi="Arial" w:cs="Arial"/>
        </w:rPr>
        <w:lastRenderedPageBreak/>
        <w:t>This contributes to a better service to our communities</w:t>
      </w:r>
    </w:p>
    <w:p w14:paraId="39698BB9" w14:textId="5FA96BBA" w:rsidR="001878AD" w:rsidRPr="001878AD" w:rsidRDefault="001878AD" w:rsidP="001878AD">
      <w:pPr>
        <w:jc w:val="both"/>
        <w:rPr>
          <w:rFonts w:ascii="Arial" w:hAnsi="Arial" w:cs="Arial"/>
          <w:u w:val="single"/>
        </w:rPr>
      </w:pPr>
      <w:r w:rsidRPr="001878AD">
        <w:rPr>
          <w:rFonts w:ascii="Arial" w:hAnsi="Arial" w:cs="Arial"/>
          <w:u w:val="single"/>
        </w:rPr>
        <w:t>1.2 Analyse who will be affected by the changes and their potential information and support needs</w:t>
      </w:r>
    </w:p>
    <w:p w14:paraId="3538E4BA" w14:textId="4D50ED34" w:rsidR="00927DA8" w:rsidRPr="00927DA8" w:rsidRDefault="00927DA8" w:rsidP="00F1166C">
      <w:pPr>
        <w:jc w:val="both"/>
        <w:rPr>
          <w:rFonts w:ascii="Arial" w:hAnsi="Arial" w:cs="Arial"/>
        </w:rPr>
      </w:pPr>
      <w:r>
        <w:rPr>
          <w:rFonts w:ascii="Arial" w:hAnsi="Arial" w:cs="Arial"/>
        </w:rPr>
        <w:t xml:space="preserve">The main groups affected by this change were the HR team (including divisional HR officers, workforce planning and recruitment), the </w:t>
      </w:r>
      <w:r w:rsidR="0048475D">
        <w:rPr>
          <w:rFonts w:ascii="Arial" w:hAnsi="Arial" w:cs="Arial"/>
        </w:rPr>
        <w:t>SLT</w:t>
      </w:r>
      <w:r w:rsidR="00E41C2B">
        <w:rPr>
          <w:rFonts w:ascii="Arial" w:hAnsi="Arial" w:cs="Arial"/>
        </w:rPr>
        <w:t xml:space="preserve"> throughout the based on various </w:t>
      </w:r>
      <w:r w:rsidR="00921BD1">
        <w:rPr>
          <w:rFonts w:ascii="Arial" w:hAnsi="Arial" w:cs="Arial"/>
        </w:rPr>
        <w:t xml:space="preserve">divisions </w:t>
      </w:r>
      <w:r>
        <w:rPr>
          <w:rFonts w:ascii="Arial" w:hAnsi="Arial" w:cs="Arial"/>
        </w:rPr>
        <w:t>and chief officers</w:t>
      </w:r>
      <w:r w:rsidR="0048475D">
        <w:rPr>
          <w:rFonts w:ascii="Arial" w:hAnsi="Arial" w:cs="Arial"/>
        </w:rPr>
        <w:t xml:space="preserve"> (CO)</w:t>
      </w:r>
      <w:r>
        <w:rPr>
          <w:rFonts w:ascii="Arial" w:hAnsi="Arial" w:cs="Arial"/>
        </w:rPr>
        <w:t xml:space="preserve"> who make the important decisions based on the data HR provide, the police officers on the beat</w:t>
      </w:r>
      <w:r w:rsidR="00021DED">
        <w:rPr>
          <w:rFonts w:ascii="Arial" w:hAnsi="Arial" w:cs="Arial"/>
        </w:rPr>
        <w:t xml:space="preserve">, </w:t>
      </w:r>
      <w:r w:rsidR="00D866AA">
        <w:rPr>
          <w:rFonts w:ascii="Arial" w:hAnsi="Arial" w:cs="Arial"/>
        </w:rPr>
        <w:t>of which the resourcing effects and finally our service users</w:t>
      </w:r>
      <w:r w:rsidR="00943A2B">
        <w:rPr>
          <w:rFonts w:ascii="Arial" w:hAnsi="Arial" w:cs="Arial"/>
        </w:rPr>
        <w:t xml:space="preserve"> </w:t>
      </w:r>
      <w:r w:rsidR="00943A2B" w:rsidRPr="00943A2B">
        <w:rPr>
          <w:rFonts w:ascii="Arial" w:hAnsi="Arial" w:cs="Arial"/>
          <w:color w:val="FF0000"/>
        </w:rPr>
        <w:t>(EV1.3)</w:t>
      </w:r>
      <w:r w:rsidR="00D866AA" w:rsidRPr="00943A2B">
        <w:rPr>
          <w:rFonts w:ascii="Arial" w:hAnsi="Arial" w:cs="Arial"/>
          <w:color w:val="FF0000"/>
        </w:rPr>
        <w:t xml:space="preserve">. </w:t>
      </w:r>
    </w:p>
    <w:p w14:paraId="5529DE09" w14:textId="4293EBB3" w:rsidR="00F1166C" w:rsidRDefault="00C4504C" w:rsidP="00F1166C">
      <w:pPr>
        <w:jc w:val="both"/>
        <w:rPr>
          <w:rFonts w:ascii="Arial" w:hAnsi="Arial" w:cs="Arial"/>
          <w:color w:val="FF0000"/>
        </w:rPr>
      </w:pPr>
      <w:r w:rsidRPr="00C4504C">
        <w:rPr>
          <w:rFonts w:ascii="Arial" w:hAnsi="Arial" w:cs="Arial"/>
        </w:rPr>
        <w:t xml:space="preserve">During the planning stage, </w:t>
      </w:r>
      <w:r w:rsidR="000910B1">
        <w:rPr>
          <w:rFonts w:ascii="Arial" w:hAnsi="Arial" w:cs="Arial"/>
        </w:rPr>
        <w:t>I identified what support would be required which</w:t>
      </w:r>
      <w:r w:rsidRPr="00C4504C">
        <w:rPr>
          <w:rFonts w:ascii="Arial" w:hAnsi="Arial" w:cs="Arial"/>
        </w:rPr>
        <w:t xml:space="preserve"> </w:t>
      </w:r>
      <w:r>
        <w:rPr>
          <w:rFonts w:ascii="Arial" w:hAnsi="Arial" w:cs="Arial"/>
        </w:rPr>
        <w:t>included the mentoring and training of the HR team</w:t>
      </w:r>
      <w:r w:rsidR="000910B1">
        <w:rPr>
          <w:rFonts w:ascii="Arial" w:hAnsi="Arial" w:cs="Arial"/>
        </w:rPr>
        <w:t>,</w:t>
      </w:r>
      <w:r>
        <w:rPr>
          <w:rFonts w:ascii="Arial" w:hAnsi="Arial" w:cs="Arial"/>
        </w:rPr>
        <w:t xml:space="preserve"> to ensure they were comfortable in </w:t>
      </w:r>
      <w:r w:rsidR="002107ED">
        <w:rPr>
          <w:rFonts w:ascii="Arial" w:hAnsi="Arial" w:cs="Arial"/>
        </w:rPr>
        <w:t xml:space="preserve">filling out the UDF on </w:t>
      </w:r>
      <w:proofErr w:type="spellStart"/>
      <w:r w:rsidR="002107ED">
        <w:rPr>
          <w:rFonts w:ascii="Arial" w:hAnsi="Arial" w:cs="Arial"/>
        </w:rPr>
        <w:t>iTrent</w:t>
      </w:r>
      <w:proofErr w:type="spellEnd"/>
      <w:r w:rsidR="002107ED">
        <w:rPr>
          <w:rFonts w:ascii="Arial" w:hAnsi="Arial" w:cs="Arial"/>
        </w:rPr>
        <w:t>, which would then link into our resourcing dashboa</w:t>
      </w:r>
      <w:r w:rsidR="00943A2B">
        <w:rPr>
          <w:rFonts w:ascii="Arial" w:hAnsi="Arial" w:cs="Arial"/>
        </w:rPr>
        <w:t>rd</w:t>
      </w:r>
      <w:r w:rsidR="00395F1D">
        <w:rPr>
          <w:rFonts w:ascii="Arial" w:hAnsi="Arial" w:cs="Arial"/>
        </w:rPr>
        <w:t xml:space="preserve"> where the SLT and CO would analyse the data and base their decisions off.</w:t>
      </w:r>
    </w:p>
    <w:p w14:paraId="7693CBF3" w14:textId="0560C402" w:rsidR="000D3784" w:rsidRDefault="00631CC2" w:rsidP="00F1166C">
      <w:pPr>
        <w:jc w:val="both"/>
        <w:rPr>
          <w:rFonts w:ascii="Arial" w:hAnsi="Arial" w:cs="Arial"/>
        </w:rPr>
      </w:pPr>
      <w:r w:rsidRPr="00F21844">
        <w:rPr>
          <w:rFonts w:ascii="Arial" w:hAnsi="Arial" w:cs="Arial"/>
        </w:rPr>
        <w:t xml:space="preserve">In the smarter working project, the Covid-19 pandemic has </w:t>
      </w:r>
      <w:r w:rsidR="00F25BE7" w:rsidRPr="00F21844">
        <w:rPr>
          <w:rFonts w:ascii="Arial" w:hAnsi="Arial" w:cs="Arial"/>
        </w:rPr>
        <w:t>forced DPP to review its working situation and catalysed the existing smarter working work that was done pre-Covid.</w:t>
      </w:r>
      <w:r w:rsidR="00C245CF" w:rsidRPr="00F21844">
        <w:rPr>
          <w:rFonts w:ascii="Arial" w:hAnsi="Arial" w:cs="Arial"/>
        </w:rPr>
        <w:t xml:space="preserve"> </w:t>
      </w:r>
      <w:r w:rsidR="00F21844" w:rsidRPr="00F21844">
        <w:rPr>
          <w:rFonts w:ascii="Arial" w:hAnsi="Arial" w:cs="Arial"/>
        </w:rPr>
        <w:t xml:space="preserve">I undertook an activity with my manager to determine which roles would be </w:t>
      </w:r>
      <w:r w:rsidR="0019604D" w:rsidRPr="00F21844">
        <w:rPr>
          <w:rFonts w:ascii="Arial" w:hAnsi="Arial" w:cs="Arial"/>
        </w:rPr>
        <w:t>affected</w:t>
      </w:r>
      <w:r w:rsidR="00F21844" w:rsidRPr="00F21844">
        <w:rPr>
          <w:rFonts w:ascii="Arial" w:hAnsi="Arial" w:cs="Arial"/>
        </w:rPr>
        <w:t xml:space="preserve"> by the change </w:t>
      </w:r>
      <w:r w:rsidR="00F21844" w:rsidRPr="00F21844">
        <w:rPr>
          <w:rFonts w:ascii="Arial" w:hAnsi="Arial" w:cs="Arial"/>
          <w:color w:val="FF0000"/>
        </w:rPr>
        <w:t>(</w:t>
      </w:r>
      <w:r w:rsidR="00821F2C">
        <w:rPr>
          <w:rFonts w:ascii="Arial" w:hAnsi="Arial" w:cs="Arial"/>
          <w:color w:val="FF0000"/>
        </w:rPr>
        <w:t>EV1.4</w:t>
      </w:r>
      <w:r w:rsidR="00F21844" w:rsidRPr="00F21844">
        <w:rPr>
          <w:rFonts w:ascii="Arial" w:hAnsi="Arial" w:cs="Arial"/>
          <w:color w:val="FF0000"/>
        </w:rPr>
        <w:t>).</w:t>
      </w:r>
      <w:r w:rsidR="00146347">
        <w:rPr>
          <w:rFonts w:ascii="Arial" w:hAnsi="Arial" w:cs="Arial"/>
          <w:color w:val="FF0000"/>
        </w:rPr>
        <w:t xml:space="preserve"> </w:t>
      </w:r>
      <w:r w:rsidR="00146347">
        <w:rPr>
          <w:rFonts w:ascii="Arial" w:hAnsi="Arial" w:cs="Arial"/>
        </w:rPr>
        <w:t xml:space="preserve">I provided examples as to who would meet the criteria for “fixed” and “agile” roles and summarised the elements to these definitions </w:t>
      </w:r>
      <w:r w:rsidR="00D72216">
        <w:rPr>
          <w:rFonts w:ascii="Arial" w:hAnsi="Arial" w:cs="Arial"/>
        </w:rPr>
        <w:t xml:space="preserve">to ensure we make fair decisions as a team moving forward, with a clear rationale </w:t>
      </w:r>
      <w:r w:rsidR="00146347" w:rsidRPr="00146347">
        <w:rPr>
          <w:rFonts w:ascii="Arial" w:hAnsi="Arial" w:cs="Arial"/>
          <w:color w:val="FF0000"/>
        </w:rPr>
        <w:t>(</w:t>
      </w:r>
      <w:r w:rsidR="00322E85">
        <w:rPr>
          <w:rFonts w:ascii="Arial" w:hAnsi="Arial" w:cs="Arial"/>
          <w:color w:val="FF0000"/>
        </w:rPr>
        <w:t>EV1.5</w:t>
      </w:r>
      <w:r w:rsidR="00146347" w:rsidRPr="00146347">
        <w:rPr>
          <w:rFonts w:ascii="Arial" w:hAnsi="Arial" w:cs="Arial"/>
          <w:color w:val="FF0000"/>
        </w:rPr>
        <w:t xml:space="preserve">). </w:t>
      </w:r>
    </w:p>
    <w:p w14:paraId="7D732888" w14:textId="72A4AF22" w:rsidR="000D3784" w:rsidRPr="000D3784" w:rsidRDefault="000D3784" w:rsidP="00F1166C">
      <w:pPr>
        <w:jc w:val="both"/>
        <w:rPr>
          <w:rFonts w:ascii="Arial" w:hAnsi="Arial" w:cs="Arial"/>
          <w:u w:val="single"/>
        </w:rPr>
      </w:pPr>
      <w:r w:rsidRPr="000D3784">
        <w:rPr>
          <w:rFonts w:ascii="Arial" w:hAnsi="Arial" w:cs="Arial"/>
          <w:u w:val="single"/>
        </w:rPr>
        <w:t>1.3 Identify the resources required for the change process and how these will be made available</w:t>
      </w:r>
    </w:p>
    <w:p w14:paraId="0C8C49EC" w14:textId="5BF79095" w:rsidR="002107ED" w:rsidRDefault="002107ED" w:rsidP="00F1166C">
      <w:pPr>
        <w:jc w:val="both"/>
        <w:rPr>
          <w:rFonts w:ascii="Arial" w:hAnsi="Arial" w:cs="Arial"/>
        </w:rPr>
      </w:pPr>
      <w:r>
        <w:rPr>
          <w:rFonts w:ascii="Arial" w:hAnsi="Arial" w:cs="Arial"/>
        </w:rPr>
        <w:t xml:space="preserve">The resources required for this change was the </w:t>
      </w:r>
      <w:proofErr w:type="spellStart"/>
      <w:r>
        <w:rPr>
          <w:rFonts w:ascii="Arial" w:hAnsi="Arial" w:cs="Arial"/>
        </w:rPr>
        <w:t>iTrent</w:t>
      </w:r>
      <w:proofErr w:type="spellEnd"/>
      <w:r>
        <w:rPr>
          <w:rFonts w:ascii="Arial" w:hAnsi="Arial" w:cs="Arial"/>
        </w:rPr>
        <w:t xml:space="preserve"> system</w:t>
      </w:r>
      <w:r w:rsidR="0069216A">
        <w:rPr>
          <w:rFonts w:ascii="Arial" w:hAnsi="Arial" w:cs="Arial"/>
        </w:rPr>
        <w:t>, the</w:t>
      </w:r>
      <w:r>
        <w:rPr>
          <w:rFonts w:ascii="Arial" w:hAnsi="Arial" w:cs="Arial"/>
        </w:rPr>
        <w:t xml:space="preserve"> resource dashboard (and access to this)</w:t>
      </w:r>
      <w:r w:rsidR="000C3D05">
        <w:rPr>
          <w:rFonts w:ascii="Arial" w:hAnsi="Arial" w:cs="Arial"/>
        </w:rPr>
        <w:t xml:space="preserve"> and </w:t>
      </w:r>
      <w:r w:rsidR="00E1762E">
        <w:rPr>
          <w:rFonts w:ascii="Arial" w:hAnsi="Arial" w:cs="Arial"/>
        </w:rPr>
        <w:t xml:space="preserve">the UDF guidance </w:t>
      </w:r>
      <w:r w:rsidR="009A31B8">
        <w:rPr>
          <w:rFonts w:ascii="Arial" w:hAnsi="Arial" w:cs="Arial"/>
        </w:rPr>
        <w:t xml:space="preserve">document </w:t>
      </w:r>
      <w:r w:rsidR="00E1762E">
        <w:rPr>
          <w:rFonts w:ascii="Arial" w:hAnsi="Arial" w:cs="Arial"/>
        </w:rPr>
        <w:t xml:space="preserve">to assist the HR officers as produced by myself </w:t>
      </w:r>
      <w:r w:rsidR="00E1762E" w:rsidRPr="00E1762E">
        <w:rPr>
          <w:rFonts w:ascii="Arial" w:hAnsi="Arial" w:cs="Arial"/>
          <w:color w:val="FF0000"/>
        </w:rPr>
        <w:t>(</w:t>
      </w:r>
      <w:r w:rsidR="006E4E54">
        <w:rPr>
          <w:rFonts w:ascii="Arial" w:hAnsi="Arial" w:cs="Arial"/>
          <w:color w:val="FF0000"/>
        </w:rPr>
        <w:t>EV1.6</w:t>
      </w:r>
      <w:r w:rsidR="00E1762E" w:rsidRPr="00E1762E">
        <w:rPr>
          <w:rFonts w:ascii="Arial" w:hAnsi="Arial" w:cs="Arial"/>
          <w:color w:val="FF0000"/>
        </w:rPr>
        <w:t>)</w:t>
      </w:r>
      <w:r w:rsidR="00E1762E">
        <w:rPr>
          <w:rFonts w:ascii="Arial" w:hAnsi="Arial" w:cs="Arial"/>
          <w:color w:val="FF0000"/>
        </w:rPr>
        <w:t xml:space="preserve">. </w:t>
      </w:r>
      <w:r w:rsidR="00966B62">
        <w:rPr>
          <w:rFonts w:ascii="Arial" w:hAnsi="Arial" w:cs="Arial"/>
        </w:rPr>
        <w:t xml:space="preserve">This is in addition to the human resources required to partake in the change. </w:t>
      </w:r>
      <w:r w:rsidR="00003243">
        <w:rPr>
          <w:rFonts w:ascii="Arial" w:hAnsi="Arial" w:cs="Arial"/>
        </w:rPr>
        <w:t xml:space="preserve">The </w:t>
      </w:r>
      <w:proofErr w:type="spellStart"/>
      <w:r w:rsidR="00003243">
        <w:rPr>
          <w:rFonts w:ascii="Arial" w:hAnsi="Arial" w:cs="Arial"/>
        </w:rPr>
        <w:t>iTrent</w:t>
      </w:r>
      <w:proofErr w:type="spellEnd"/>
      <w:r w:rsidR="00003243">
        <w:rPr>
          <w:rFonts w:ascii="Arial" w:hAnsi="Arial" w:cs="Arial"/>
        </w:rPr>
        <w:t xml:space="preserve"> system is readily </w:t>
      </w:r>
      <w:r w:rsidR="00571675">
        <w:rPr>
          <w:rFonts w:ascii="Arial" w:hAnsi="Arial" w:cs="Arial"/>
        </w:rPr>
        <w:t>available</w:t>
      </w:r>
      <w:r w:rsidR="00003243">
        <w:rPr>
          <w:rFonts w:ascii="Arial" w:hAnsi="Arial" w:cs="Arial"/>
        </w:rPr>
        <w:t xml:space="preserve"> to those who require its access as well as the resource dashboard. </w:t>
      </w:r>
      <w:r w:rsidR="00571675">
        <w:rPr>
          <w:rFonts w:ascii="Arial" w:hAnsi="Arial" w:cs="Arial"/>
        </w:rPr>
        <w:t xml:space="preserve">The HR team are already engaging </w:t>
      </w:r>
      <w:r w:rsidR="00BC690D">
        <w:rPr>
          <w:rFonts w:ascii="Arial" w:hAnsi="Arial" w:cs="Arial"/>
        </w:rPr>
        <w:t xml:space="preserve">in this sort of work and the purpose of the change was </w:t>
      </w:r>
      <w:r w:rsidR="0032036E">
        <w:rPr>
          <w:rFonts w:ascii="Arial" w:hAnsi="Arial" w:cs="Arial"/>
        </w:rPr>
        <w:t xml:space="preserve">to make their jobs easier. </w:t>
      </w:r>
    </w:p>
    <w:p w14:paraId="051077D3" w14:textId="209BFBE1" w:rsidR="004F7A51" w:rsidRDefault="004F7A51" w:rsidP="00F1166C">
      <w:pPr>
        <w:jc w:val="both"/>
        <w:rPr>
          <w:rFonts w:ascii="Arial" w:hAnsi="Arial" w:cs="Arial"/>
        </w:rPr>
      </w:pPr>
      <w:r>
        <w:rPr>
          <w:rFonts w:ascii="Arial" w:hAnsi="Arial" w:cs="Arial"/>
        </w:rPr>
        <w:t>For</w:t>
      </w:r>
      <w:r w:rsidR="00F321F4">
        <w:rPr>
          <w:rFonts w:ascii="Arial" w:hAnsi="Arial" w:cs="Arial"/>
        </w:rPr>
        <w:t xml:space="preserve"> smarter working to be successful, </w:t>
      </w:r>
      <w:r w:rsidR="00F279D4">
        <w:rPr>
          <w:rFonts w:ascii="Arial" w:hAnsi="Arial" w:cs="Arial"/>
        </w:rPr>
        <w:t xml:space="preserve">there are </w:t>
      </w:r>
      <w:proofErr w:type="gramStart"/>
      <w:r w:rsidR="00F279D4">
        <w:rPr>
          <w:rFonts w:ascii="Arial" w:hAnsi="Arial" w:cs="Arial"/>
        </w:rPr>
        <w:t>particular resources</w:t>
      </w:r>
      <w:proofErr w:type="gramEnd"/>
      <w:r w:rsidR="00F279D4">
        <w:rPr>
          <w:rFonts w:ascii="Arial" w:hAnsi="Arial" w:cs="Arial"/>
        </w:rPr>
        <w:t xml:space="preserve"> required and criteria to be met. </w:t>
      </w:r>
      <w:r w:rsidR="00146347">
        <w:rPr>
          <w:rFonts w:ascii="Arial" w:hAnsi="Arial" w:cs="Arial"/>
        </w:rPr>
        <w:t xml:space="preserve">Those </w:t>
      </w:r>
      <w:r w:rsidR="00791B74">
        <w:rPr>
          <w:rFonts w:ascii="Arial" w:hAnsi="Arial" w:cs="Arial"/>
        </w:rPr>
        <w:t>in “agile” roles will need</w:t>
      </w:r>
      <w:r w:rsidR="008C20BC">
        <w:rPr>
          <w:rFonts w:ascii="Arial" w:hAnsi="Arial" w:cs="Arial"/>
        </w:rPr>
        <w:t xml:space="preserve"> various home working equipment and access to force intranet sites as discussed in the smarter working meeting with the project lead </w:t>
      </w:r>
      <w:r w:rsidR="008C20BC" w:rsidRPr="008C20BC">
        <w:rPr>
          <w:rFonts w:ascii="Arial" w:hAnsi="Arial" w:cs="Arial"/>
          <w:color w:val="FF0000"/>
        </w:rPr>
        <w:t>(</w:t>
      </w:r>
      <w:r w:rsidR="000C7151">
        <w:rPr>
          <w:rFonts w:ascii="Arial" w:hAnsi="Arial" w:cs="Arial"/>
          <w:color w:val="FF0000"/>
        </w:rPr>
        <w:t>EV1.7</w:t>
      </w:r>
      <w:r w:rsidR="008C20BC" w:rsidRPr="008C20BC">
        <w:rPr>
          <w:rFonts w:ascii="Arial" w:hAnsi="Arial" w:cs="Arial"/>
          <w:color w:val="FF0000"/>
        </w:rPr>
        <w:t>).</w:t>
      </w:r>
    </w:p>
    <w:p w14:paraId="4B7FA2E2" w14:textId="1AE776FE" w:rsidR="0032036E" w:rsidRPr="0032036E" w:rsidRDefault="0032036E" w:rsidP="00F1166C">
      <w:pPr>
        <w:jc w:val="both"/>
        <w:rPr>
          <w:rFonts w:ascii="Arial" w:hAnsi="Arial" w:cs="Arial"/>
          <w:u w:val="single"/>
        </w:rPr>
      </w:pPr>
      <w:r w:rsidRPr="0032036E">
        <w:rPr>
          <w:rFonts w:ascii="Arial" w:hAnsi="Arial" w:cs="Arial"/>
          <w:u w:val="single"/>
        </w:rPr>
        <w:t xml:space="preserve">1.4 Devise a plan, including objectives, </w:t>
      </w:r>
      <w:proofErr w:type="gramStart"/>
      <w:r w:rsidRPr="0032036E">
        <w:rPr>
          <w:rFonts w:ascii="Arial" w:hAnsi="Arial" w:cs="Arial"/>
          <w:u w:val="single"/>
        </w:rPr>
        <w:t>actions</w:t>
      </w:r>
      <w:proofErr w:type="gramEnd"/>
      <w:r w:rsidRPr="0032036E">
        <w:rPr>
          <w:rFonts w:ascii="Arial" w:hAnsi="Arial" w:cs="Arial"/>
          <w:u w:val="single"/>
        </w:rPr>
        <w:t xml:space="preserve"> and timescales for implementing the required change</w:t>
      </w:r>
    </w:p>
    <w:p w14:paraId="28A1D3E4" w14:textId="1EEFEF77" w:rsidR="00D866AA" w:rsidRDefault="00D866AA" w:rsidP="00F1166C">
      <w:pPr>
        <w:jc w:val="both"/>
        <w:rPr>
          <w:rFonts w:ascii="Arial" w:hAnsi="Arial" w:cs="Arial"/>
        </w:rPr>
      </w:pPr>
      <w:r>
        <w:rPr>
          <w:rFonts w:ascii="Arial" w:hAnsi="Arial" w:cs="Arial"/>
        </w:rPr>
        <w:t xml:space="preserve">The attached change plan summaries this whole change process </w:t>
      </w:r>
      <w:r w:rsidRPr="00D866AA">
        <w:rPr>
          <w:rFonts w:ascii="Arial" w:hAnsi="Arial" w:cs="Arial"/>
          <w:color w:val="FF0000"/>
        </w:rPr>
        <w:t>(</w:t>
      </w:r>
      <w:r w:rsidR="000C7151">
        <w:rPr>
          <w:rFonts w:ascii="Arial" w:hAnsi="Arial" w:cs="Arial"/>
          <w:color w:val="FF0000"/>
        </w:rPr>
        <w:t>EV1.8</w:t>
      </w:r>
      <w:r w:rsidRPr="00D866AA">
        <w:rPr>
          <w:rFonts w:ascii="Arial" w:hAnsi="Arial" w:cs="Arial"/>
          <w:color w:val="FF0000"/>
        </w:rPr>
        <w:t>).</w:t>
      </w:r>
      <w:r w:rsidR="000C3D05">
        <w:rPr>
          <w:rFonts w:ascii="Arial" w:hAnsi="Arial" w:cs="Arial"/>
          <w:color w:val="FF0000"/>
        </w:rPr>
        <w:t xml:space="preserve"> </w:t>
      </w:r>
      <w:r w:rsidR="000C3D05" w:rsidRPr="00E65FDD">
        <w:rPr>
          <w:rFonts w:ascii="Arial" w:hAnsi="Arial" w:cs="Arial"/>
        </w:rPr>
        <w:t>The Gantt chart I produced</w:t>
      </w:r>
      <w:r w:rsidR="00E65FDD">
        <w:rPr>
          <w:rFonts w:ascii="Arial" w:hAnsi="Arial" w:cs="Arial"/>
        </w:rPr>
        <w:t xml:space="preserve"> </w:t>
      </w:r>
      <w:r w:rsidR="00E65FDD" w:rsidRPr="00E65FDD">
        <w:rPr>
          <w:rFonts w:ascii="Arial" w:hAnsi="Arial" w:cs="Arial"/>
          <w:color w:val="FF0000"/>
        </w:rPr>
        <w:t>(</w:t>
      </w:r>
      <w:r w:rsidR="000C7151">
        <w:rPr>
          <w:rFonts w:ascii="Arial" w:hAnsi="Arial" w:cs="Arial"/>
          <w:color w:val="FF0000"/>
        </w:rPr>
        <w:t>EV1.9</w:t>
      </w:r>
      <w:r w:rsidR="00E65FDD" w:rsidRPr="00E65FDD">
        <w:rPr>
          <w:rFonts w:ascii="Arial" w:hAnsi="Arial" w:cs="Arial"/>
          <w:color w:val="FF0000"/>
        </w:rPr>
        <w:t>)</w:t>
      </w:r>
      <w:r w:rsidR="000C3D05" w:rsidRPr="00E65FDD">
        <w:rPr>
          <w:rFonts w:ascii="Arial" w:hAnsi="Arial" w:cs="Arial"/>
          <w:color w:val="FF0000"/>
        </w:rPr>
        <w:t xml:space="preserve">, </w:t>
      </w:r>
      <w:r w:rsidR="000C3D05" w:rsidRPr="00E65FDD">
        <w:rPr>
          <w:rFonts w:ascii="Arial" w:hAnsi="Arial" w:cs="Arial"/>
        </w:rPr>
        <w:t xml:space="preserve">also </w:t>
      </w:r>
      <w:r w:rsidR="00E65FDD" w:rsidRPr="00E65FDD">
        <w:rPr>
          <w:rFonts w:ascii="Arial" w:hAnsi="Arial" w:cs="Arial"/>
        </w:rPr>
        <w:t>set</w:t>
      </w:r>
      <w:r w:rsidR="00FF4AC2">
        <w:rPr>
          <w:rFonts w:ascii="Arial" w:hAnsi="Arial" w:cs="Arial"/>
        </w:rPr>
        <w:t>s</w:t>
      </w:r>
      <w:r w:rsidR="00E65FDD" w:rsidRPr="00E65FDD">
        <w:rPr>
          <w:rFonts w:ascii="Arial" w:hAnsi="Arial" w:cs="Arial"/>
        </w:rPr>
        <w:t xml:space="preserve"> out the key milestones </w:t>
      </w:r>
      <w:r w:rsidR="00E65FDD">
        <w:rPr>
          <w:rFonts w:ascii="Arial" w:hAnsi="Arial" w:cs="Arial"/>
        </w:rPr>
        <w:t xml:space="preserve">which needed to be achieved to ensure </w:t>
      </w:r>
      <w:r w:rsidR="00D8154D">
        <w:rPr>
          <w:rFonts w:ascii="Arial" w:hAnsi="Arial" w:cs="Arial"/>
        </w:rPr>
        <w:t>Change 1</w:t>
      </w:r>
      <w:r w:rsidR="00E65FDD">
        <w:rPr>
          <w:rFonts w:ascii="Arial" w:hAnsi="Arial" w:cs="Arial"/>
        </w:rPr>
        <w:t xml:space="preserve"> was on track.</w:t>
      </w:r>
      <w:r w:rsidR="009D5DF4">
        <w:rPr>
          <w:rFonts w:ascii="Arial" w:hAnsi="Arial" w:cs="Arial"/>
        </w:rPr>
        <w:t xml:space="preserve"> Upon reflecting on the change process, this was a tool that gave us an indication as to what extent the change was a success.</w:t>
      </w:r>
    </w:p>
    <w:p w14:paraId="6D9F7FF1" w14:textId="5771D27C" w:rsidR="008C20BC" w:rsidRDefault="008C20BC" w:rsidP="00F1166C">
      <w:pPr>
        <w:jc w:val="both"/>
        <w:rPr>
          <w:rFonts w:ascii="Arial" w:hAnsi="Arial" w:cs="Arial"/>
        </w:rPr>
      </w:pPr>
      <w:r>
        <w:rPr>
          <w:rFonts w:ascii="Arial" w:hAnsi="Arial" w:cs="Arial"/>
        </w:rPr>
        <w:t xml:space="preserve">A smarter working plan was devised in the smarter working </w:t>
      </w:r>
      <w:proofErr w:type="gramStart"/>
      <w:r>
        <w:rPr>
          <w:rFonts w:ascii="Arial" w:hAnsi="Arial" w:cs="Arial"/>
        </w:rPr>
        <w:t>work</w:t>
      </w:r>
      <w:r w:rsidR="002E6C56">
        <w:rPr>
          <w:rFonts w:ascii="Arial" w:hAnsi="Arial" w:cs="Arial"/>
        </w:rPr>
        <w:t>-</w:t>
      </w:r>
      <w:r>
        <w:rPr>
          <w:rFonts w:ascii="Arial" w:hAnsi="Arial" w:cs="Arial"/>
        </w:rPr>
        <w:t>sho</w:t>
      </w:r>
      <w:r w:rsidR="002E6C56">
        <w:rPr>
          <w:rFonts w:ascii="Arial" w:hAnsi="Arial" w:cs="Arial"/>
        </w:rPr>
        <w:t>p</w:t>
      </w:r>
      <w:proofErr w:type="gramEnd"/>
      <w:r>
        <w:rPr>
          <w:rFonts w:ascii="Arial" w:hAnsi="Arial" w:cs="Arial"/>
        </w:rPr>
        <w:t xml:space="preserve"> </w:t>
      </w:r>
      <w:r w:rsidRPr="002E6C56">
        <w:rPr>
          <w:rFonts w:ascii="Arial" w:hAnsi="Arial" w:cs="Arial"/>
          <w:color w:val="FF0000"/>
        </w:rPr>
        <w:t>(</w:t>
      </w:r>
      <w:r w:rsidR="00D92B0F">
        <w:rPr>
          <w:rFonts w:ascii="Arial" w:hAnsi="Arial" w:cs="Arial"/>
          <w:color w:val="FF0000"/>
        </w:rPr>
        <w:t>EV2.0</w:t>
      </w:r>
      <w:r w:rsidRPr="002E6C56">
        <w:rPr>
          <w:rFonts w:ascii="Arial" w:hAnsi="Arial" w:cs="Arial"/>
          <w:color w:val="FF0000"/>
        </w:rPr>
        <w:t xml:space="preserve">) </w:t>
      </w:r>
      <w:r>
        <w:rPr>
          <w:rFonts w:ascii="Arial" w:hAnsi="Arial" w:cs="Arial"/>
        </w:rPr>
        <w:t xml:space="preserve">whereby all of the workstream leads </w:t>
      </w:r>
      <w:r w:rsidR="002E6C56">
        <w:rPr>
          <w:rFonts w:ascii="Arial" w:hAnsi="Arial" w:cs="Arial"/>
        </w:rPr>
        <w:t>met to discuss key milestones</w:t>
      </w:r>
      <w:r w:rsidR="00797A46">
        <w:rPr>
          <w:rFonts w:ascii="Arial" w:hAnsi="Arial" w:cs="Arial"/>
        </w:rPr>
        <w:t xml:space="preserve"> and objectives of the project </w:t>
      </w:r>
      <w:r w:rsidR="00797A46" w:rsidRPr="00797A46">
        <w:rPr>
          <w:rFonts w:ascii="Arial" w:hAnsi="Arial" w:cs="Arial"/>
          <w:color w:val="FF0000"/>
        </w:rPr>
        <w:t>(</w:t>
      </w:r>
      <w:r w:rsidR="00FD5CBA">
        <w:rPr>
          <w:rFonts w:ascii="Arial" w:hAnsi="Arial" w:cs="Arial"/>
          <w:color w:val="FF0000"/>
        </w:rPr>
        <w:t>EV</w:t>
      </w:r>
      <w:r w:rsidR="00345F65">
        <w:rPr>
          <w:rFonts w:ascii="Arial" w:hAnsi="Arial" w:cs="Arial"/>
          <w:color w:val="FF0000"/>
        </w:rPr>
        <w:t>2.1</w:t>
      </w:r>
      <w:r w:rsidR="00797A46" w:rsidRPr="00797A46">
        <w:rPr>
          <w:rFonts w:ascii="Arial" w:hAnsi="Arial" w:cs="Arial"/>
          <w:color w:val="FF0000"/>
        </w:rPr>
        <w:t>).</w:t>
      </w:r>
      <w:r w:rsidR="00792D47">
        <w:rPr>
          <w:rFonts w:ascii="Arial" w:hAnsi="Arial" w:cs="Arial"/>
          <w:color w:val="FF0000"/>
        </w:rPr>
        <w:t xml:space="preserve"> </w:t>
      </w:r>
      <w:r w:rsidR="00792D47" w:rsidRPr="00792D47">
        <w:rPr>
          <w:rFonts w:ascii="Arial" w:hAnsi="Arial" w:cs="Arial"/>
        </w:rPr>
        <w:t>The workstream leads comprised of representatives from HR, Health and Safety,</w:t>
      </w:r>
      <w:r w:rsidR="00792D47">
        <w:rPr>
          <w:rFonts w:ascii="Arial" w:hAnsi="Arial" w:cs="Arial"/>
        </w:rPr>
        <w:t xml:space="preserve"> Communications department,</w:t>
      </w:r>
      <w:r w:rsidR="00792D47" w:rsidRPr="00792D47">
        <w:rPr>
          <w:rFonts w:ascii="Arial" w:hAnsi="Arial" w:cs="Arial"/>
        </w:rPr>
        <w:t xml:space="preserve"> IT, Finance and the Covid response group.</w:t>
      </w:r>
    </w:p>
    <w:p w14:paraId="5A84AF10" w14:textId="2865AA52" w:rsidR="00C93794" w:rsidRPr="00C93794" w:rsidRDefault="00C93794" w:rsidP="00F1166C">
      <w:pPr>
        <w:jc w:val="both"/>
        <w:rPr>
          <w:rFonts w:ascii="Arial" w:hAnsi="Arial" w:cs="Arial"/>
          <w:u w:val="single"/>
        </w:rPr>
      </w:pPr>
      <w:r w:rsidRPr="00C93794">
        <w:rPr>
          <w:rFonts w:ascii="Arial" w:hAnsi="Arial" w:cs="Arial"/>
          <w:u w:val="single"/>
        </w:rPr>
        <w:t>1.5 Communicate the change plan, and gain agreement for its implementation, from decision makers</w:t>
      </w:r>
    </w:p>
    <w:p w14:paraId="4BFA0F98" w14:textId="1C77B7A2" w:rsidR="0048475D" w:rsidRPr="00C1693D" w:rsidRDefault="00C1693D" w:rsidP="00F1166C">
      <w:pPr>
        <w:jc w:val="both"/>
        <w:rPr>
          <w:rFonts w:ascii="Arial" w:hAnsi="Arial" w:cs="Arial"/>
        </w:rPr>
      </w:pPr>
      <w:r>
        <w:rPr>
          <w:rFonts w:ascii="Arial" w:hAnsi="Arial" w:cs="Arial"/>
        </w:rPr>
        <w:t xml:space="preserve">Any change should be communicated to those stakeholders effected at the earliest opportunity (CIPD, 2021). </w:t>
      </w:r>
      <w:r w:rsidR="0004166C">
        <w:rPr>
          <w:rFonts w:ascii="Arial" w:hAnsi="Arial" w:cs="Arial"/>
        </w:rPr>
        <w:t xml:space="preserve">By explaining not only what but why a change is occurring, </w:t>
      </w:r>
      <w:r w:rsidR="00511A82">
        <w:rPr>
          <w:rFonts w:ascii="Arial" w:hAnsi="Arial" w:cs="Arial"/>
        </w:rPr>
        <w:t>the change team is more likely to build a positive working relationship with those effected</w:t>
      </w:r>
      <w:r w:rsidR="000B325A">
        <w:rPr>
          <w:rFonts w:ascii="Arial" w:hAnsi="Arial" w:cs="Arial"/>
        </w:rPr>
        <w:t xml:space="preserve"> (Marris, 2017). </w:t>
      </w:r>
      <w:r w:rsidR="009559E7">
        <w:rPr>
          <w:rFonts w:ascii="Arial" w:hAnsi="Arial" w:cs="Arial"/>
        </w:rPr>
        <w:t xml:space="preserve">Due to this, myself and the rest of the change team met with the HR officers to discuss </w:t>
      </w:r>
      <w:r w:rsidR="006B43A8">
        <w:rPr>
          <w:rFonts w:ascii="Arial" w:hAnsi="Arial" w:cs="Arial"/>
        </w:rPr>
        <w:t>Change 1</w:t>
      </w:r>
      <w:r w:rsidR="009559E7">
        <w:rPr>
          <w:rFonts w:ascii="Arial" w:hAnsi="Arial" w:cs="Arial"/>
        </w:rPr>
        <w:t xml:space="preserve"> at </w:t>
      </w:r>
      <w:r w:rsidR="009559E7">
        <w:rPr>
          <w:rFonts w:ascii="Arial" w:hAnsi="Arial" w:cs="Arial"/>
        </w:rPr>
        <w:lastRenderedPageBreak/>
        <w:t xml:space="preserve">an early stage </w:t>
      </w:r>
      <w:r w:rsidR="009559E7" w:rsidRPr="009559E7">
        <w:rPr>
          <w:rFonts w:ascii="Arial" w:hAnsi="Arial" w:cs="Arial"/>
          <w:color w:val="FF0000"/>
        </w:rPr>
        <w:t>(</w:t>
      </w:r>
      <w:r w:rsidR="00FF606D">
        <w:rPr>
          <w:rFonts w:ascii="Arial" w:hAnsi="Arial" w:cs="Arial"/>
          <w:color w:val="FF0000"/>
        </w:rPr>
        <w:t>EV2.2</w:t>
      </w:r>
      <w:r w:rsidR="009559E7" w:rsidRPr="009559E7">
        <w:rPr>
          <w:rFonts w:ascii="Arial" w:hAnsi="Arial" w:cs="Arial"/>
          <w:color w:val="FF0000"/>
        </w:rPr>
        <w:t>).</w:t>
      </w:r>
      <w:r w:rsidR="009559E7">
        <w:rPr>
          <w:rFonts w:ascii="Arial" w:hAnsi="Arial" w:cs="Arial"/>
          <w:color w:val="FF0000"/>
        </w:rPr>
        <w:t xml:space="preserve"> </w:t>
      </w:r>
      <w:r w:rsidR="009559E7" w:rsidRPr="009559E7">
        <w:rPr>
          <w:rFonts w:ascii="Arial" w:hAnsi="Arial" w:cs="Arial"/>
        </w:rPr>
        <w:t>This was also where we carried out the initial training.</w:t>
      </w:r>
      <w:r w:rsidR="0048475D">
        <w:rPr>
          <w:rFonts w:ascii="Arial" w:hAnsi="Arial" w:cs="Arial"/>
        </w:rPr>
        <w:t xml:space="preserve"> We had planned to communicate with those effected as much as they needed to know. For example, though this change would eventually have an impact on the </w:t>
      </w:r>
      <w:proofErr w:type="gramStart"/>
      <w:r w:rsidR="0048475D">
        <w:rPr>
          <w:rFonts w:ascii="Arial" w:hAnsi="Arial" w:cs="Arial"/>
        </w:rPr>
        <w:t>general public</w:t>
      </w:r>
      <w:proofErr w:type="gramEnd"/>
      <w:r w:rsidR="0048475D">
        <w:rPr>
          <w:rFonts w:ascii="Arial" w:hAnsi="Arial" w:cs="Arial"/>
        </w:rPr>
        <w:t xml:space="preserve">, they did not need to be informed of this. The </w:t>
      </w:r>
      <w:r w:rsidR="001B6441">
        <w:rPr>
          <w:rFonts w:ascii="Arial" w:hAnsi="Arial" w:cs="Arial"/>
        </w:rPr>
        <w:t xml:space="preserve">SLT on the other hand, would need to be kept up to date to ensure the changes we were making would assist them and fulfil their needs. This was done through regular meetings.  </w:t>
      </w:r>
      <w:proofErr w:type="gramStart"/>
      <w:r w:rsidR="005F0B9C">
        <w:rPr>
          <w:rFonts w:ascii="Arial" w:hAnsi="Arial" w:cs="Arial"/>
        </w:rPr>
        <w:t>However</w:t>
      </w:r>
      <w:proofErr w:type="gramEnd"/>
      <w:r w:rsidR="005F0B9C">
        <w:rPr>
          <w:rFonts w:ascii="Arial" w:hAnsi="Arial" w:cs="Arial"/>
        </w:rPr>
        <w:t xml:space="preserve"> they would not be required to have an understanding as to how HR were inputting the data, only whether the data was more useful for their decision making.</w:t>
      </w:r>
    </w:p>
    <w:p w14:paraId="1B96C747" w14:textId="5079A028" w:rsidR="00EF536A" w:rsidRPr="00D47E2E" w:rsidRDefault="00EF536A" w:rsidP="00EF536A">
      <w:pPr>
        <w:pStyle w:val="Heading1"/>
        <w:rPr>
          <w:rFonts w:ascii="Arial" w:hAnsi="Arial" w:cs="Arial"/>
        </w:rPr>
      </w:pPr>
      <w:bookmarkStart w:id="2" w:name="_Toc89017735"/>
      <w:r w:rsidRPr="00D47E2E">
        <w:rPr>
          <w:rFonts w:ascii="Arial" w:hAnsi="Arial" w:cs="Arial"/>
        </w:rPr>
        <w:t xml:space="preserve">LOI </w:t>
      </w:r>
      <w:r w:rsidR="007A232B" w:rsidRPr="00D47E2E">
        <w:rPr>
          <w:rFonts w:ascii="Arial" w:hAnsi="Arial" w:cs="Arial"/>
        </w:rPr>
        <w:t>–</w:t>
      </w:r>
      <w:r w:rsidRPr="00D47E2E">
        <w:rPr>
          <w:rFonts w:ascii="Arial" w:hAnsi="Arial" w:cs="Arial"/>
        </w:rPr>
        <w:t xml:space="preserve"> </w:t>
      </w:r>
      <w:r w:rsidR="007A232B" w:rsidRPr="00D47E2E">
        <w:rPr>
          <w:rFonts w:ascii="Arial" w:hAnsi="Arial" w:cs="Arial"/>
        </w:rPr>
        <w:t>EVIDENCE</w:t>
      </w:r>
      <w:bookmarkEnd w:id="2"/>
    </w:p>
    <w:p w14:paraId="32E31CC7" w14:textId="6501F90B" w:rsidR="007A232B" w:rsidRDefault="007A232B" w:rsidP="007A232B"/>
    <w:bookmarkStart w:id="3" w:name="_MON_1699625134"/>
    <w:bookmarkEnd w:id="3"/>
    <w:p w14:paraId="3B3F17DC" w14:textId="1FAA1E1E" w:rsidR="005F0B9C" w:rsidRDefault="005F0B9C" w:rsidP="007A232B">
      <w:r>
        <w:object w:dxaOrig="1534" w:dyaOrig="997" w14:anchorId="0541E6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Word.Document.12" ShapeID="_x0000_i1025" DrawAspect="Icon" ObjectID="_1699980049" r:id="rId10">
            <o:FieldCodes>\s</o:FieldCodes>
          </o:OLEObject>
        </w:object>
      </w:r>
      <w:r w:rsidR="003B2718">
        <w:t xml:space="preserve"> </w:t>
      </w:r>
      <w:bookmarkStart w:id="4" w:name="_MON_1699625336"/>
      <w:bookmarkEnd w:id="4"/>
      <w:r w:rsidR="00D46DC0">
        <w:object w:dxaOrig="1534" w:dyaOrig="997" w14:anchorId="1835F381">
          <v:shape id="_x0000_i1026" type="#_x0000_t75" style="width:76.5pt;height:49.5pt" o:ole="">
            <v:imagedata r:id="rId11" o:title=""/>
          </v:shape>
          <o:OLEObject Type="Embed" ProgID="Word.Document.12" ShapeID="_x0000_i1026" DrawAspect="Icon" ObjectID="_1699980050" r:id="rId12">
            <o:FieldCodes>\s</o:FieldCodes>
          </o:OLEObject>
        </w:object>
      </w:r>
      <w:bookmarkStart w:id="5" w:name="_MON_1699625364"/>
      <w:bookmarkEnd w:id="5"/>
      <w:r w:rsidR="000719E1">
        <w:object w:dxaOrig="1534" w:dyaOrig="997" w14:anchorId="6E0256BE">
          <v:shape id="_x0000_i1027" type="#_x0000_t75" style="width:76.5pt;height:49.5pt" o:ole="">
            <v:imagedata r:id="rId13" o:title=""/>
          </v:shape>
          <o:OLEObject Type="Embed" ProgID="Word.Document.12" ShapeID="_x0000_i1027" DrawAspect="Icon" ObjectID="_1699980051" r:id="rId14">
            <o:FieldCodes>\s</o:FieldCodes>
          </o:OLEObject>
        </w:object>
      </w:r>
      <w:r w:rsidR="000719E1">
        <w:object w:dxaOrig="1534" w:dyaOrig="997" w14:anchorId="279F6D24">
          <v:shape id="_x0000_i1028" type="#_x0000_t75" style="width:76.5pt;height:49.5pt" o:ole="">
            <v:imagedata r:id="rId15" o:title=""/>
          </v:shape>
          <o:OLEObject Type="Embed" ProgID="Excel.Sheet.12" ShapeID="_x0000_i1028" DrawAspect="Icon" ObjectID="_1699980052" r:id="rId16"/>
        </w:object>
      </w:r>
      <w:bookmarkStart w:id="6" w:name="_MON_1699625419"/>
      <w:bookmarkEnd w:id="6"/>
      <w:r w:rsidR="00841CC4">
        <w:object w:dxaOrig="1534" w:dyaOrig="997" w14:anchorId="20A4DF66">
          <v:shape id="_x0000_i1029" type="#_x0000_t75" style="width:76.5pt;height:49.5pt" o:ole="">
            <v:imagedata r:id="rId17" o:title=""/>
          </v:shape>
          <o:OLEObject Type="Embed" ProgID="Word.Document.12" ShapeID="_x0000_i1029" DrawAspect="Icon" ObjectID="_1699980053" r:id="rId18">
            <o:FieldCodes>\s</o:FieldCodes>
          </o:OLEObject>
        </w:object>
      </w:r>
      <w:bookmarkStart w:id="7" w:name="_MON_1699625441"/>
      <w:bookmarkEnd w:id="7"/>
      <w:r w:rsidR="00841CC4">
        <w:object w:dxaOrig="1534" w:dyaOrig="997" w14:anchorId="59FE368F">
          <v:shape id="_x0000_i1030" type="#_x0000_t75" style="width:76.5pt;height:49.5pt" o:ole="">
            <v:imagedata r:id="rId19" o:title=""/>
          </v:shape>
          <o:OLEObject Type="Embed" ProgID="Word.Document.12" ShapeID="_x0000_i1030" DrawAspect="Icon" ObjectID="_1699980054" r:id="rId20">
            <o:FieldCodes>\s</o:FieldCodes>
          </o:OLEObject>
        </w:object>
      </w:r>
      <w:bookmarkStart w:id="8" w:name="_MON_1699625483"/>
      <w:bookmarkEnd w:id="8"/>
      <w:r w:rsidR="00DC5477">
        <w:object w:dxaOrig="1534" w:dyaOrig="997" w14:anchorId="73924DAC">
          <v:shape id="_x0000_i1031" type="#_x0000_t75" style="width:76.5pt;height:49.5pt" o:ole="">
            <v:imagedata r:id="rId21" o:title=""/>
          </v:shape>
          <o:OLEObject Type="Embed" ProgID="Word.Document.12" ShapeID="_x0000_i1031" DrawAspect="Icon" ObjectID="_1699980055" r:id="rId22">
            <o:FieldCodes>\s</o:FieldCodes>
          </o:OLEObject>
        </w:object>
      </w:r>
      <w:bookmarkStart w:id="9" w:name="_MON_1699625507"/>
      <w:bookmarkEnd w:id="9"/>
      <w:r w:rsidR="00DC5477">
        <w:object w:dxaOrig="1534" w:dyaOrig="997" w14:anchorId="4E46927C">
          <v:shape id="_x0000_i1032" type="#_x0000_t75" style="width:76.5pt;height:49.5pt" o:ole="">
            <v:imagedata r:id="rId23" o:title=""/>
          </v:shape>
          <o:OLEObject Type="Embed" ProgID="Word.Document.12" ShapeID="_x0000_i1032" DrawAspect="Icon" ObjectID="_1699980056" r:id="rId24">
            <o:FieldCodes>\s</o:FieldCodes>
          </o:OLEObject>
        </w:object>
      </w:r>
      <w:r w:rsidR="00B16327">
        <w:object w:dxaOrig="1534" w:dyaOrig="997" w14:anchorId="564220DA">
          <v:shape id="_x0000_i1033" type="#_x0000_t75" style="width:76.5pt;height:49.5pt" o:ole="">
            <v:imagedata r:id="rId25" o:title=""/>
          </v:shape>
          <o:OLEObject Type="Embed" ProgID="Excel.Sheet.12" ShapeID="_x0000_i1033" DrawAspect="Icon" ObjectID="_1699980057" r:id="rId26"/>
        </w:object>
      </w:r>
      <w:bookmarkStart w:id="10" w:name="_MON_1699625575"/>
      <w:bookmarkEnd w:id="10"/>
      <w:r w:rsidR="00B16327">
        <w:object w:dxaOrig="1534" w:dyaOrig="997" w14:anchorId="6183D69B">
          <v:shape id="_x0000_i1034" type="#_x0000_t75" style="width:76.5pt;height:49.5pt" o:ole="">
            <v:imagedata r:id="rId27" o:title=""/>
          </v:shape>
          <o:OLEObject Type="Embed" ProgID="Word.Document.12" ShapeID="_x0000_i1034" DrawAspect="Icon" ObjectID="_1699980058" r:id="rId28">
            <o:FieldCodes>\s</o:FieldCodes>
          </o:OLEObject>
        </w:object>
      </w:r>
      <w:r w:rsidR="003368CB">
        <w:object w:dxaOrig="1534" w:dyaOrig="997" w14:anchorId="4D1D5BF7">
          <v:shape id="_x0000_i1035" type="#_x0000_t75" style="width:76.5pt;height:49.5pt" o:ole="">
            <v:imagedata r:id="rId29" o:title=""/>
          </v:shape>
          <o:OLEObject Type="Embed" ProgID="Package" ShapeID="_x0000_i1035" DrawAspect="Icon" ObjectID="_1699980059" r:id="rId30"/>
        </w:object>
      </w:r>
      <w:bookmarkStart w:id="11" w:name="_MON_1699625641"/>
      <w:bookmarkEnd w:id="11"/>
      <w:r w:rsidR="0093138E">
        <w:object w:dxaOrig="1534" w:dyaOrig="997" w14:anchorId="26C4C220">
          <v:shape id="_x0000_i1036" type="#_x0000_t75" style="width:76.5pt;height:49.5pt" o:ole="">
            <v:imagedata r:id="rId31" o:title=""/>
          </v:shape>
          <o:OLEObject Type="Embed" ProgID="Word.Document.12" ShapeID="_x0000_i1036" DrawAspect="Icon" ObjectID="_1699980060" r:id="rId32">
            <o:FieldCodes>\s</o:FieldCodes>
          </o:OLEObject>
        </w:object>
      </w:r>
    </w:p>
    <w:p w14:paraId="17BC0506" w14:textId="7FA8191B" w:rsidR="007A232B" w:rsidRDefault="007A232B" w:rsidP="007A232B">
      <w:pPr>
        <w:pStyle w:val="Heading1"/>
        <w:rPr>
          <w:rFonts w:ascii="Arial" w:hAnsi="Arial" w:cs="Arial"/>
        </w:rPr>
      </w:pPr>
      <w:bookmarkStart w:id="12" w:name="_Toc89017736"/>
      <w:r w:rsidRPr="00D47E2E">
        <w:rPr>
          <w:rFonts w:ascii="Arial" w:hAnsi="Arial" w:cs="Arial"/>
        </w:rPr>
        <w:t>LO2 – PERSONAL STATEMENT</w:t>
      </w:r>
      <w:bookmarkEnd w:id="12"/>
      <w:r w:rsidR="00CB3319">
        <w:rPr>
          <w:rFonts w:ascii="Arial" w:hAnsi="Arial" w:cs="Arial"/>
        </w:rPr>
        <w:t xml:space="preserve"> </w:t>
      </w:r>
    </w:p>
    <w:p w14:paraId="1E6257A6" w14:textId="2A45B017" w:rsidR="004D40F2" w:rsidRPr="004D40F2" w:rsidRDefault="004D40F2" w:rsidP="004D40F2">
      <w:pPr>
        <w:rPr>
          <w:rFonts w:ascii="Arial" w:hAnsi="Arial" w:cs="Arial"/>
          <w:u w:val="single"/>
        </w:rPr>
      </w:pPr>
      <w:r w:rsidRPr="004D40F2">
        <w:rPr>
          <w:rFonts w:ascii="Arial" w:hAnsi="Arial" w:cs="Arial"/>
          <w:u w:val="single"/>
        </w:rPr>
        <w:t>2.1 Follow the agreed plan to implement change processes.</w:t>
      </w:r>
    </w:p>
    <w:p w14:paraId="5ED9E322" w14:textId="6BB6A2C6" w:rsidR="00D86DC3" w:rsidRDefault="00180DAD" w:rsidP="004651BB">
      <w:pPr>
        <w:jc w:val="both"/>
        <w:rPr>
          <w:rFonts w:ascii="Arial" w:hAnsi="Arial" w:cs="Arial"/>
        </w:rPr>
      </w:pPr>
      <w:r>
        <w:rPr>
          <w:rFonts w:ascii="Arial" w:hAnsi="Arial" w:cs="Arial"/>
        </w:rPr>
        <w:t>Enact</w:t>
      </w:r>
      <w:r w:rsidR="00400454">
        <w:rPr>
          <w:rFonts w:ascii="Arial" w:hAnsi="Arial" w:cs="Arial"/>
        </w:rPr>
        <w:t>ing</w:t>
      </w:r>
      <w:r>
        <w:rPr>
          <w:rFonts w:ascii="Arial" w:hAnsi="Arial" w:cs="Arial"/>
        </w:rPr>
        <w:t xml:space="preserve"> the intended change is the second element of the change plan (</w:t>
      </w:r>
      <w:r w:rsidR="007C1551">
        <w:rPr>
          <w:rFonts w:ascii="Arial" w:hAnsi="Arial" w:cs="Arial"/>
        </w:rPr>
        <w:t>Auston, 2015, p.10).</w:t>
      </w:r>
      <w:r w:rsidR="004651BB">
        <w:rPr>
          <w:rFonts w:ascii="Arial" w:hAnsi="Arial" w:cs="Arial"/>
        </w:rPr>
        <w:t xml:space="preserve"> I </w:t>
      </w:r>
      <w:r w:rsidR="0029214A">
        <w:rPr>
          <w:rFonts w:ascii="Arial" w:hAnsi="Arial" w:cs="Arial"/>
        </w:rPr>
        <w:t xml:space="preserve">used my project management skills to monitor the change implementation to ensure the team </w:t>
      </w:r>
      <w:r w:rsidR="003307F5">
        <w:rPr>
          <w:rFonts w:ascii="Arial" w:hAnsi="Arial" w:cs="Arial"/>
        </w:rPr>
        <w:t xml:space="preserve">understood how and why the change was </w:t>
      </w:r>
      <w:r w:rsidR="00A849E0">
        <w:rPr>
          <w:rFonts w:ascii="Arial" w:hAnsi="Arial" w:cs="Arial"/>
        </w:rPr>
        <w:t xml:space="preserve">occurring. I </w:t>
      </w:r>
      <w:r w:rsidR="0029214A">
        <w:rPr>
          <w:rFonts w:ascii="Arial" w:hAnsi="Arial" w:cs="Arial"/>
        </w:rPr>
        <w:t>stepped in where required</w:t>
      </w:r>
      <w:r w:rsidR="00A849E0">
        <w:rPr>
          <w:rFonts w:ascii="Arial" w:hAnsi="Arial" w:cs="Arial"/>
        </w:rPr>
        <w:t xml:space="preserve"> to provide further training and assistance</w:t>
      </w:r>
      <w:r w:rsidR="00D8606B">
        <w:rPr>
          <w:rFonts w:ascii="Arial" w:hAnsi="Arial" w:cs="Arial"/>
        </w:rPr>
        <w:t xml:space="preserve"> </w:t>
      </w:r>
      <w:r w:rsidR="00D8606B" w:rsidRPr="00D8606B">
        <w:rPr>
          <w:rFonts w:ascii="Arial" w:hAnsi="Arial" w:cs="Arial"/>
          <w:color w:val="FF0000"/>
        </w:rPr>
        <w:t>(EV2.2)</w:t>
      </w:r>
      <w:r w:rsidR="0029214A" w:rsidRPr="00D8606B">
        <w:rPr>
          <w:rFonts w:ascii="Arial" w:hAnsi="Arial" w:cs="Arial"/>
          <w:color w:val="FF0000"/>
        </w:rPr>
        <w:t xml:space="preserve">. </w:t>
      </w:r>
      <w:r w:rsidR="00E71C6A">
        <w:rPr>
          <w:rFonts w:ascii="Arial" w:hAnsi="Arial" w:cs="Arial"/>
        </w:rPr>
        <w:t xml:space="preserve">As a collective, it was clear to all stakeholders, who was </w:t>
      </w:r>
      <w:r w:rsidR="0099408E">
        <w:rPr>
          <w:rFonts w:ascii="Arial" w:hAnsi="Arial" w:cs="Arial"/>
        </w:rPr>
        <w:t xml:space="preserve">following the new change and who was not. The data spoke for itself here. </w:t>
      </w:r>
      <w:r w:rsidR="00A61DFE">
        <w:rPr>
          <w:rFonts w:ascii="Arial" w:hAnsi="Arial" w:cs="Arial"/>
        </w:rPr>
        <w:t xml:space="preserve">I ensured </w:t>
      </w:r>
      <w:r w:rsidR="00B70616">
        <w:rPr>
          <w:rFonts w:ascii="Arial" w:hAnsi="Arial" w:cs="Arial"/>
        </w:rPr>
        <w:t>the change remained on track with its timings.</w:t>
      </w:r>
      <w:r w:rsidR="00685F46">
        <w:rPr>
          <w:rFonts w:ascii="Arial" w:hAnsi="Arial" w:cs="Arial"/>
        </w:rPr>
        <w:t xml:space="preserve"> This was relatively easy to achieve as this was only a small change process.</w:t>
      </w:r>
      <w:r w:rsidR="00B70616">
        <w:rPr>
          <w:rFonts w:ascii="Arial" w:hAnsi="Arial" w:cs="Arial"/>
        </w:rPr>
        <w:t xml:space="preserve"> I used a Gan</w:t>
      </w:r>
      <w:r w:rsidR="0055211B">
        <w:rPr>
          <w:rFonts w:ascii="Arial" w:hAnsi="Arial" w:cs="Arial"/>
        </w:rPr>
        <w:t xml:space="preserve">tt chart, as mentioned previously, to do this </w:t>
      </w:r>
      <w:r w:rsidR="0055211B" w:rsidRPr="0055211B">
        <w:rPr>
          <w:rFonts w:ascii="Arial" w:hAnsi="Arial" w:cs="Arial"/>
          <w:color w:val="FF0000"/>
        </w:rPr>
        <w:t>(</w:t>
      </w:r>
      <w:r w:rsidR="00FF606D">
        <w:rPr>
          <w:rFonts w:ascii="Arial" w:hAnsi="Arial" w:cs="Arial"/>
          <w:color w:val="FF0000"/>
        </w:rPr>
        <w:t>EV1.</w:t>
      </w:r>
      <w:r w:rsidR="008D0E4E">
        <w:rPr>
          <w:rFonts w:ascii="Arial" w:hAnsi="Arial" w:cs="Arial"/>
          <w:color w:val="FF0000"/>
        </w:rPr>
        <w:t>9</w:t>
      </w:r>
      <w:r w:rsidR="0055211B" w:rsidRPr="0055211B">
        <w:rPr>
          <w:rFonts w:ascii="Arial" w:hAnsi="Arial" w:cs="Arial"/>
          <w:color w:val="FF0000"/>
        </w:rPr>
        <w:t>).</w:t>
      </w:r>
      <w:r w:rsidR="0055211B">
        <w:rPr>
          <w:rFonts w:ascii="Arial" w:hAnsi="Arial" w:cs="Arial"/>
          <w:color w:val="FF0000"/>
        </w:rPr>
        <w:t xml:space="preserve"> </w:t>
      </w:r>
      <w:r w:rsidR="009F684B">
        <w:rPr>
          <w:rFonts w:ascii="Arial" w:hAnsi="Arial" w:cs="Arial"/>
        </w:rPr>
        <w:t xml:space="preserve">The planning section of the change plan </w:t>
      </w:r>
      <w:r w:rsidR="00685F46">
        <w:rPr>
          <w:rFonts w:ascii="Arial" w:hAnsi="Arial" w:cs="Arial"/>
        </w:rPr>
        <w:t xml:space="preserve">was </w:t>
      </w:r>
      <w:r w:rsidR="009F684B">
        <w:rPr>
          <w:rFonts w:ascii="Arial" w:hAnsi="Arial" w:cs="Arial"/>
        </w:rPr>
        <w:t>a key factor here. It is vital that</w:t>
      </w:r>
      <w:r w:rsidR="004A1996">
        <w:rPr>
          <w:rFonts w:ascii="Arial" w:hAnsi="Arial" w:cs="Arial"/>
        </w:rPr>
        <w:t xml:space="preserve"> the right approach is ad</w:t>
      </w:r>
      <w:r w:rsidR="00120CF1">
        <w:rPr>
          <w:rFonts w:ascii="Arial" w:hAnsi="Arial" w:cs="Arial"/>
        </w:rPr>
        <w:t>opted</w:t>
      </w:r>
      <w:r w:rsidR="00962BCA">
        <w:rPr>
          <w:rFonts w:ascii="Arial" w:hAnsi="Arial" w:cs="Arial"/>
        </w:rPr>
        <w:t xml:space="preserve"> in the design of the change. Austin recommends considering 3 factors (2015, p.</w:t>
      </w:r>
      <w:r w:rsidR="00F70521">
        <w:rPr>
          <w:rFonts w:ascii="Arial" w:hAnsi="Arial" w:cs="Arial"/>
        </w:rPr>
        <w:t>9)</w:t>
      </w:r>
      <w:r w:rsidR="00E879F9">
        <w:rPr>
          <w:rFonts w:ascii="Arial" w:hAnsi="Arial" w:cs="Arial"/>
        </w:rPr>
        <w:t xml:space="preserve"> which we did</w:t>
      </w:r>
      <w:r w:rsidR="00F70521">
        <w:rPr>
          <w:rFonts w:ascii="Arial" w:hAnsi="Arial" w:cs="Arial"/>
        </w:rPr>
        <w:t>:</w:t>
      </w:r>
    </w:p>
    <w:p w14:paraId="7A5E5D8F" w14:textId="79456BDF" w:rsidR="00F70521" w:rsidRDefault="00F70521" w:rsidP="00F70521">
      <w:pPr>
        <w:pStyle w:val="ListParagraph"/>
        <w:numPr>
          <w:ilvl w:val="0"/>
          <w:numId w:val="7"/>
        </w:numPr>
        <w:jc w:val="both"/>
        <w:rPr>
          <w:rFonts w:ascii="Arial" w:hAnsi="Arial" w:cs="Arial"/>
        </w:rPr>
      </w:pPr>
      <w:r>
        <w:rPr>
          <w:rFonts w:ascii="Arial" w:hAnsi="Arial" w:cs="Arial"/>
        </w:rPr>
        <w:t>Situation within the organisation</w:t>
      </w:r>
      <w:r w:rsidR="00E879F9">
        <w:rPr>
          <w:rFonts w:ascii="Arial" w:hAnsi="Arial" w:cs="Arial"/>
        </w:rPr>
        <w:t xml:space="preserve"> – divisional SLT and CO were not satisfied with the resourcing data being produced by HR. The HR team felt there could be a more effective way of capturing resourcing data.</w:t>
      </w:r>
    </w:p>
    <w:p w14:paraId="3611C1B2" w14:textId="5A2B72EE" w:rsidR="00F70521" w:rsidRDefault="00105668" w:rsidP="00F70521">
      <w:pPr>
        <w:pStyle w:val="ListParagraph"/>
        <w:numPr>
          <w:ilvl w:val="0"/>
          <w:numId w:val="7"/>
        </w:numPr>
        <w:jc w:val="both"/>
        <w:rPr>
          <w:rFonts w:ascii="Arial" w:hAnsi="Arial" w:cs="Arial"/>
        </w:rPr>
      </w:pPr>
      <w:r>
        <w:rPr>
          <w:rFonts w:ascii="Arial" w:hAnsi="Arial" w:cs="Arial"/>
        </w:rPr>
        <w:t>What the end goal should look like</w:t>
      </w:r>
      <w:r w:rsidR="00E879F9">
        <w:rPr>
          <w:rFonts w:ascii="Arial" w:hAnsi="Arial" w:cs="Arial"/>
        </w:rPr>
        <w:t xml:space="preserve"> </w:t>
      </w:r>
      <w:r w:rsidR="004309E3">
        <w:rPr>
          <w:rFonts w:ascii="Arial" w:hAnsi="Arial" w:cs="Arial"/>
        </w:rPr>
        <w:t>–</w:t>
      </w:r>
      <w:r w:rsidR="00E879F9">
        <w:rPr>
          <w:rFonts w:ascii="Arial" w:hAnsi="Arial" w:cs="Arial"/>
        </w:rPr>
        <w:t xml:space="preserve"> </w:t>
      </w:r>
      <w:r w:rsidR="004309E3">
        <w:rPr>
          <w:rFonts w:ascii="Arial" w:hAnsi="Arial" w:cs="Arial"/>
        </w:rPr>
        <w:t xml:space="preserve">a faster way of producing resourcing data which </w:t>
      </w:r>
      <w:r w:rsidR="0004082D">
        <w:rPr>
          <w:rFonts w:ascii="Arial" w:hAnsi="Arial" w:cs="Arial"/>
        </w:rPr>
        <w:t xml:space="preserve">is understandable and useful to divisions </w:t>
      </w:r>
      <w:proofErr w:type="gramStart"/>
      <w:r w:rsidR="0004082D">
        <w:rPr>
          <w:rFonts w:ascii="Arial" w:hAnsi="Arial" w:cs="Arial"/>
        </w:rPr>
        <w:t>in order to</w:t>
      </w:r>
      <w:proofErr w:type="gramEnd"/>
      <w:r w:rsidR="0004082D">
        <w:rPr>
          <w:rFonts w:ascii="Arial" w:hAnsi="Arial" w:cs="Arial"/>
        </w:rPr>
        <w:t xml:space="preserve"> resource police officers on the beat.</w:t>
      </w:r>
      <w:r w:rsidR="0093118C">
        <w:rPr>
          <w:rFonts w:ascii="Arial" w:hAnsi="Arial" w:cs="Arial"/>
        </w:rPr>
        <w:t xml:space="preserve"> This included capturing all absences and deployability.</w:t>
      </w:r>
    </w:p>
    <w:p w14:paraId="2FF2F4CC" w14:textId="30951B85" w:rsidR="00F70521" w:rsidRDefault="00F70521" w:rsidP="00F70521">
      <w:pPr>
        <w:pStyle w:val="ListParagraph"/>
        <w:numPr>
          <w:ilvl w:val="0"/>
          <w:numId w:val="7"/>
        </w:numPr>
        <w:jc w:val="both"/>
        <w:rPr>
          <w:rFonts w:ascii="Arial" w:hAnsi="Arial" w:cs="Arial"/>
        </w:rPr>
      </w:pPr>
      <w:r>
        <w:rPr>
          <w:rFonts w:ascii="Arial" w:hAnsi="Arial" w:cs="Arial"/>
        </w:rPr>
        <w:t xml:space="preserve">Achievable </w:t>
      </w:r>
      <w:r w:rsidR="00105668">
        <w:rPr>
          <w:rFonts w:ascii="Arial" w:hAnsi="Arial" w:cs="Arial"/>
        </w:rPr>
        <w:t>goals</w:t>
      </w:r>
      <w:r w:rsidR="0004082D">
        <w:rPr>
          <w:rFonts w:ascii="Arial" w:hAnsi="Arial" w:cs="Arial"/>
        </w:rPr>
        <w:t xml:space="preserve"> </w:t>
      </w:r>
      <w:r w:rsidR="0093118C">
        <w:rPr>
          <w:rFonts w:ascii="Arial" w:hAnsi="Arial" w:cs="Arial"/>
        </w:rPr>
        <w:t>–</w:t>
      </w:r>
      <w:r w:rsidR="0004082D">
        <w:rPr>
          <w:rFonts w:ascii="Arial" w:hAnsi="Arial" w:cs="Arial"/>
        </w:rPr>
        <w:t xml:space="preserve"> </w:t>
      </w:r>
      <w:r w:rsidR="0093118C">
        <w:rPr>
          <w:rFonts w:ascii="Arial" w:hAnsi="Arial" w:cs="Arial"/>
        </w:rPr>
        <w:t xml:space="preserve">this change had a big impact for the force but </w:t>
      </w:r>
      <w:proofErr w:type="gramStart"/>
      <w:r w:rsidR="0093118C">
        <w:rPr>
          <w:rFonts w:ascii="Arial" w:hAnsi="Arial" w:cs="Arial"/>
        </w:rPr>
        <w:t>actually reduced</w:t>
      </w:r>
      <w:proofErr w:type="gramEnd"/>
      <w:r w:rsidR="0093118C">
        <w:rPr>
          <w:rFonts w:ascii="Arial" w:hAnsi="Arial" w:cs="Arial"/>
        </w:rPr>
        <w:t xml:space="preserve"> the workload of HR. It was multifaceted in its benefits.</w:t>
      </w:r>
    </w:p>
    <w:p w14:paraId="05CD03EA" w14:textId="77777777" w:rsidR="00E879F9" w:rsidRPr="00E879F9" w:rsidRDefault="00E879F9" w:rsidP="00E879F9">
      <w:pPr>
        <w:jc w:val="both"/>
        <w:rPr>
          <w:rFonts w:ascii="Arial" w:hAnsi="Arial" w:cs="Arial"/>
        </w:rPr>
      </w:pPr>
    </w:p>
    <w:p w14:paraId="1CC844FC" w14:textId="1370CC56" w:rsidR="00A12C73" w:rsidRPr="00A12C73" w:rsidRDefault="00A12C73" w:rsidP="00105668">
      <w:pPr>
        <w:jc w:val="both"/>
        <w:rPr>
          <w:rFonts w:ascii="Arial" w:hAnsi="Arial" w:cs="Arial"/>
          <w:u w:val="single"/>
        </w:rPr>
      </w:pPr>
      <w:r w:rsidRPr="00A12C73">
        <w:rPr>
          <w:rFonts w:ascii="Arial" w:hAnsi="Arial" w:cs="Arial"/>
          <w:u w:val="single"/>
        </w:rPr>
        <w:t>2.2 Provide information and support to stakeholders in line with their identified requirements.</w:t>
      </w:r>
    </w:p>
    <w:p w14:paraId="3E89EBCC" w14:textId="114787A1" w:rsidR="0055211B" w:rsidRPr="00B1768A" w:rsidRDefault="004A6AD7" w:rsidP="00FF6D9D">
      <w:pPr>
        <w:jc w:val="both"/>
        <w:rPr>
          <w:rFonts w:ascii="Arial" w:hAnsi="Arial" w:cs="Arial"/>
        </w:rPr>
      </w:pPr>
      <w:r>
        <w:rPr>
          <w:rFonts w:ascii="Arial" w:hAnsi="Arial" w:cs="Arial"/>
        </w:rPr>
        <w:t xml:space="preserve">Communication is </w:t>
      </w:r>
      <w:r w:rsidR="0030120F">
        <w:rPr>
          <w:rFonts w:ascii="Arial" w:hAnsi="Arial" w:cs="Arial"/>
        </w:rPr>
        <w:t>one of the most important parts</w:t>
      </w:r>
      <w:r w:rsidR="0072503B">
        <w:rPr>
          <w:rFonts w:ascii="Arial" w:hAnsi="Arial" w:cs="Arial"/>
        </w:rPr>
        <w:t xml:space="preserve"> of the change plan. The change team must explain why change is happening not just what will change</w:t>
      </w:r>
      <w:r w:rsidR="00A8321A">
        <w:rPr>
          <w:rFonts w:ascii="Arial" w:hAnsi="Arial" w:cs="Arial"/>
        </w:rPr>
        <w:t xml:space="preserve"> (CIPD, 2021). </w:t>
      </w:r>
      <w:r w:rsidR="00A57104">
        <w:rPr>
          <w:rFonts w:ascii="Arial" w:hAnsi="Arial" w:cs="Arial"/>
        </w:rPr>
        <w:t xml:space="preserve">We wanted to </w:t>
      </w:r>
      <w:r w:rsidR="00575D1E">
        <w:rPr>
          <w:rFonts w:ascii="Arial" w:hAnsi="Arial" w:cs="Arial"/>
        </w:rPr>
        <w:t xml:space="preserve">give </w:t>
      </w:r>
      <w:r w:rsidR="00575D1E">
        <w:rPr>
          <w:rFonts w:ascii="Arial" w:hAnsi="Arial" w:cs="Arial"/>
        </w:rPr>
        <w:lastRenderedPageBreak/>
        <w:t xml:space="preserve">the HR Officers a say in how the change will occur, once we had explained how the change would work in the </w:t>
      </w:r>
      <w:proofErr w:type="spellStart"/>
      <w:r w:rsidR="00575D1E">
        <w:rPr>
          <w:rFonts w:ascii="Arial" w:hAnsi="Arial" w:cs="Arial"/>
        </w:rPr>
        <w:t>iTrent</w:t>
      </w:r>
      <w:proofErr w:type="spellEnd"/>
      <w:r w:rsidR="00575D1E">
        <w:rPr>
          <w:rFonts w:ascii="Arial" w:hAnsi="Arial" w:cs="Arial"/>
        </w:rPr>
        <w:t xml:space="preserve"> system.</w:t>
      </w:r>
      <w:r w:rsidR="00FA4519">
        <w:rPr>
          <w:rFonts w:ascii="Arial" w:hAnsi="Arial" w:cs="Arial"/>
        </w:rPr>
        <w:t xml:space="preserve"> They may have had some further ideas as to how to make the change successful.</w:t>
      </w:r>
      <w:r w:rsidR="00575D1E">
        <w:rPr>
          <w:rFonts w:ascii="Arial" w:hAnsi="Arial" w:cs="Arial"/>
        </w:rPr>
        <w:t xml:space="preserve"> Geraghty argues that in doing this,</w:t>
      </w:r>
      <w:r w:rsidR="00FF6D9D">
        <w:rPr>
          <w:rFonts w:ascii="Arial" w:hAnsi="Arial" w:cs="Arial"/>
        </w:rPr>
        <w:t xml:space="preserve"> behaviours and mindsets can be altered to look more favourably upon the change taking place (2019).</w:t>
      </w:r>
      <w:r w:rsidR="009109F4">
        <w:rPr>
          <w:rFonts w:ascii="Arial" w:hAnsi="Arial" w:cs="Arial"/>
        </w:rPr>
        <w:t xml:space="preserve"> </w:t>
      </w:r>
      <w:r w:rsidR="004550A9">
        <w:rPr>
          <w:rFonts w:ascii="Arial" w:hAnsi="Arial" w:cs="Arial"/>
        </w:rPr>
        <w:t>Once we had delivered the initial training</w:t>
      </w:r>
      <w:r w:rsidR="009A13E5">
        <w:rPr>
          <w:rFonts w:ascii="Arial" w:hAnsi="Arial" w:cs="Arial"/>
        </w:rPr>
        <w:t xml:space="preserve">, we then arranged a meeting with the HR officers again to ask for feedback and recommendations to make the process easier for them </w:t>
      </w:r>
      <w:r w:rsidR="009A13E5" w:rsidRPr="007A0879">
        <w:rPr>
          <w:rFonts w:ascii="Arial" w:hAnsi="Arial" w:cs="Arial"/>
          <w:color w:val="FF0000"/>
        </w:rPr>
        <w:t>(</w:t>
      </w:r>
      <w:r w:rsidR="002C7C55">
        <w:rPr>
          <w:rFonts w:ascii="Arial" w:hAnsi="Arial" w:cs="Arial"/>
          <w:color w:val="FF0000"/>
        </w:rPr>
        <w:t>EV2.3</w:t>
      </w:r>
      <w:r w:rsidR="007A0879" w:rsidRPr="007A0879">
        <w:rPr>
          <w:rFonts w:ascii="Arial" w:hAnsi="Arial" w:cs="Arial"/>
          <w:color w:val="FF0000"/>
        </w:rPr>
        <w:t>).</w:t>
      </w:r>
      <w:r w:rsidR="007A0879">
        <w:rPr>
          <w:rFonts w:ascii="Arial" w:hAnsi="Arial" w:cs="Arial"/>
          <w:color w:val="FF0000"/>
        </w:rPr>
        <w:t xml:space="preserve"> </w:t>
      </w:r>
      <w:r w:rsidR="00813139" w:rsidRPr="008D0E4E">
        <w:rPr>
          <w:rFonts w:ascii="Arial" w:hAnsi="Arial" w:cs="Arial"/>
        </w:rPr>
        <w:t xml:space="preserve">This naturally happened on an informal one-to-one basis also </w:t>
      </w:r>
      <w:r w:rsidR="00813139">
        <w:rPr>
          <w:rFonts w:ascii="Arial" w:hAnsi="Arial" w:cs="Arial"/>
          <w:color w:val="FF0000"/>
        </w:rPr>
        <w:t>(EV</w:t>
      </w:r>
      <w:r w:rsidR="00FA63B0">
        <w:rPr>
          <w:rFonts w:ascii="Arial" w:hAnsi="Arial" w:cs="Arial"/>
          <w:color w:val="FF0000"/>
        </w:rPr>
        <w:t>2.4)</w:t>
      </w:r>
      <w:r w:rsidR="00B1768A">
        <w:rPr>
          <w:rFonts w:ascii="Arial" w:hAnsi="Arial" w:cs="Arial"/>
          <w:color w:val="FF0000"/>
        </w:rPr>
        <w:t xml:space="preserve"> </w:t>
      </w:r>
      <w:r w:rsidR="00B1768A">
        <w:rPr>
          <w:rFonts w:ascii="Arial" w:hAnsi="Arial" w:cs="Arial"/>
        </w:rPr>
        <w:t xml:space="preserve">which ensured the smooth transition </w:t>
      </w:r>
      <w:r w:rsidR="00696407">
        <w:rPr>
          <w:rFonts w:ascii="Arial" w:hAnsi="Arial" w:cs="Arial"/>
        </w:rPr>
        <w:t xml:space="preserve">to the new process we implemented. </w:t>
      </w:r>
    </w:p>
    <w:p w14:paraId="74F49F46" w14:textId="04B1EECB" w:rsidR="00F57278" w:rsidRDefault="00A121FB" w:rsidP="007A232B">
      <w:pPr>
        <w:rPr>
          <w:rFonts w:ascii="Arial" w:hAnsi="Arial" w:cs="Arial"/>
        </w:rPr>
      </w:pPr>
      <w:r>
        <w:rPr>
          <w:rFonts w:ascii="Arial" w:hAnsi="Arial" w:cs="Arial"/>
        </w:rPr>
        <w:t xml:space="preserve">There are </w:t>
      </w:r>
      <w:r w:rsidR="00C01581">
        <w:rPr>
          <w:rFonts w:ascii="Arial" w:hAnsi="Arial" w:cs="Arial"/>
        </w:rPr>
        <w:t>8 phases of Kotter’s change model which were used in this change process. They are as follows (SHRM, 2019, pp.1-2).</w:t>
      </w:r>
    </w:p>
    <w:p w14:paraId="39228543" w14:textId="1E7E9774" w:rsidR="00C01581" w:rsidRDefault="002F73C0" w:rsidP="00C01581">
      <w:pPr>
        <w:pStyle w:val="ListParagraph"/>
        <w:numPr>
          <w:ilvl w:val="0"/>
          <w:numId w:val="9"/>
        </w:numPr>
        <w:rPr>
          <w:rFonts w:ascii="Arial" w:hAnsi="Arial" w:cs="Arial"/>
        </w:rPr>
      </w:pPr>
      <w:r>
        <w:rPr>
          <w:rFonts w:ascii="Arial" w:hAnsi="Arial" w:cs="Arial"/>
        </w:rPr>
        <w:t xml:space="preserve">Identify change needed and how urgent the change is </w:t>
      </w:r>
      <w:r w:rsidR="000B1D1F">
        <w:rPr>
          <w:rFonts w:ascii="Arial" w:hAnsi="Arial" w:cs="Arial"/>
        </w:rPr>
        <w:t xml:space="preserve">- The force decided to change the structure of uniform policing, an internal drive from chief officers. </w:t>
      </w:r>
      <w:proofErr w:type="gramStart"/>
      <w:r w:rsidR="000B1D1F">
        <w:rPr>
          <w:rFonts w:ascii="Arial" w:hAnsi="Arial" w:cs="Arial"/>
        </w:rPr>
        <w:t>In order to</w:t>
      </w:r>
      <w:proofErr w:type="gramEnd"/>
      <w:r w:rsidR="000B1D1F">
        <w:rPr>
          <w:rFonts w:ascii="Arial" w:hAnsi="Arial" w:cs="Arial"/>
        </w:rPr>
        <w:t xml:space="preserve"> see this change through, small changes were required urgently in the HR team regarding how and what they reported on from a resourcing perspective. Crucially, including information on deployability.</w:t>
      </w:r>
    </w:p>
    <w:p w14:paraId="052DAF9B" w14:textId="04859B3F" w:rsidR="002F73C0" w:rsidRPr="00DD32A2" w:rsidRDefault="002F73C0" w:rsidP="00FD0DA8">
      <w:pPr>
        <w:pStyle w:val="ListParagraph"/>
        <w:numPr>
          <w:ilvl w:val="0"/>
          <w:numId w:val="9"/>
        </w:numPr>
        <w:jc w:val="both"/>
        <w:rPr>
          <w:rFonts w:ascii="Arial" w:hAnsi="Arial" w:cs="Arial"/>
        </w:rPr>
      </w:pPr>
      <w:r w:rsidRPr="00DD32A2">
        <w:rPr>
          <w:rFonts w:ascii="Arial" w:hAnsi="Arial" w:cs="Arial"/>
        </w:rPr>
        <w:t>Create the change team</w:t>
      </w:r>
      <w:r w:rsidR="000B1D1F" w:rsidRPr="00DD32A2">
        <w:rPr>
          <w:rFonts w:ascii="Arial" w:hAnsi="Arial" w:cs="Arial"/>
        </w:rPr>
        <w:t xml:space="preserve"> </w:t>
      </w:r>
      <w:r w:rsidR="00500438" w:rsidRPr="00DD32A2">
        <w:rPr>
          <w:rFonts w:ascii="Arial" w:hAnsi="Arial" w:cs="Arial"/>
        </w:rPr>
        <w:t>–</w:t>
      </w:r>
      <w:r w:rsidR="000B1D1F" w:rsidRPr="00DD32A2">
        <w:rPr>
          <w:rFonts w:ascii="Arial" w:hAnsi="Arial" w:cs="Arial"/>
        </w:rPr>
        <w:t xml:space="preserve"> </w:t>
      </w:r>
      <w:r w:rsidR="00500438" w:rsidRPr="00DD32A2">
        <w:rPr>
          <w:rFonts w:ascii="Arial" w:hAnsi="Arial" w:cs="Arial"/>
        </w:rPr>
        <w:t xml:space="preserve">This was done by the Senior Employee Relations Manager. The team consisted of </w:t>
      </w:r>
      <w:r w:rsidR="00F32527">
        <w:rPr>
          <w:rFonts w:ascii="Arial" w:hAnsi="Arial" w:cs="Arial"/>
        </w:rPr>
        <w:t xml:space="preserve">he, </w:t>
      </w:r>
      <w:proofErr w:type="gramStart"/>
      <w:r w:rsidR="00F32527">
        <w:rPr>
          <w:rFonts w:ascii="Arial" w:hAnsi="Arial" w:cs="Arial"/>
        </w:rPr>
        <w:t>myself</w:t>
      </w:r>
      <w:proofErr w:type="gramEnd"/>
      <w:r w:rsidR="00F32527">
        <w:rPr>
          <w:rFonts w:ascii="Arial" w:hAnsi="Arial" w:cs="Arial"/>
        </w:rPr>
        <w:t xml:space="preserve"> </w:t>
      </w:r>
      <w:r w:rsidR="00500438" w:rsidRPr="00DD32A2">
        <w:rPr>
          <w:rFonts w:ascii="Arial" w:hAnsi="Arial" w:cs="Arial"/>
        </w:rPr>
        <w:t>and the IT/ Finance Senior Manager.</w:t>
      </w:r>
    </w:p>
    <w:p w14:paraId="2A8805A3" w14:textId="1FEFB884" w:rsidR="002F73C0" w:rsidRDefault="002F73C0" w:rsidP="00C01581">
      <w:pPr>
        <w:pStyle w:val="ListParagraph"/>
        <w:numPr>
          <w:ilvl w:val="0"/>
          <w:numId w:val="9"/>
        </w:numPr>
        <w:rPr>
          <w:rFonts w:ascii="Arial" w:hAnsi="Arial" w:cs="Arial"/>
        </w:rPr>
      </w:pPr>
      <w:r>
        <w:rPr>
          <w:rFonts w:ascii="Arial" w:hAnsi="Arial" w:cs="Arial"/>
        </w:rPr>
        <w:t>Formulate the strategy</w:t>
      </w:r>
      <w:r w:rsidR="00A76E7E">
        <w:rPr>
          <w:rFonts w:ascii="Arial" w:hAnsi="Arial" w:cs="Arial"/>
        </w:rPr>
        <w:t xml:space="preserve"> and clear objectives</w:t>
      </w:r>
      <w:r w:rsidR="000B1D1F" w:rsidRPr="000B1D1F">
        <w:rPr>
          <w:rFonts w:ascii="Arial" w:hAnsi="Arial" w:cs="Arial"/>
        </w:rPr>
        <w:t xml:space="preserve"> </w:t>
      </w:r>
      <w:r w:rsidR="00500438">
        <w:rPr>
          <w:rFonts w:ascii="Arial" w:hAnsi="Arial" w:cs="Arial"/>
        </w:rPr>
        <w:t>–</w:t>
      </w:r>
      <w:r w:rsidR="000B1D1F">
        <w:rPr>
          <w:rFonts w:ascii="Arial" w:hAnsi="Arial" w:cs="Arial"/>
        </w:rPr>
        <w:t xml:space="preserve"> </w:t>
      </w:r>
      <w:r w:rsidR="00500438">
        <w:rPr>
          <w:rFonts w:ascii="Arial" w:hAnsi="Arial" w:cs="Arial"/>
        </w:rPr>
        <w:t>The three of us had</w:t>
      </w:r>
      <w:r w:rsidR="000B1D1F" w:rsidRPr="000B1D1F">
        <w:rPr>
          <w:rFonts w:ascii="Arial" w:hAnsi="Arial" w:cs="Arial"/>
        </w:rPr>
        <w:t xml:space="preserve"> a meeting </w:t>
      </w:r>
      <w:r w:rsidR="00BD7621">
        <w:rPr>
          <w:rFonts w:ascii="Arial" w:hAnsi="Arial" w:cs="Arial"/>
        </w:rPr>
        <w:t>to formulate the objectives.</w:t>
      </w:r>
    </w:p>
    <w:p w14:paraId="4F461273" w14:textId="0CF534F2" w:rsidR="00A76E7E" w:rsidRDefault="00A76E7E" w:rsidP="00C01581">
      <w:pPr>
        <w:pStyle w:val="ListParagraph"/>
        <w:numPr>
          <w:ilvl w:val="0"/>
          <w:numId w:val="9"/>
        </w:numPr>
        <w:rPr>
          <w:rFonts w:ascii="Arial" w:hAnsi="Arial" w:cs="Arial"/>
        </w:rPr>
      </w:pPr>
      <w:r>
        <w:rPr>
          <w:rFonts w:ascii="Arial" w:hAnsi="Arial" w:cs="Arial"/>
        </w:rPr>
        <w:t>Engage with stakeholders</w:t>
      </w:r>
      <w:r w:rsidR="00775248">
        <w:rPr>
          <w:rFonts w:ascii="Arial" w:hAnsi="Arial" w:cs="Arial"/>
        </w:rPr>
        <w:t xml:space="preserve"> </w:t>
      </w:r>
      <w:r w:rsidR="00D636D5">
        <w:rPr>
          <w:rFonts w:ascii="Arial" w:hAnsi="Arial" w:cs="Arial"/>
        </w:rPr>
        <w:t>–</w:t>
      </w:r>
      <w:r w:rsidR="00775248">
        <w:rPr>
          <w:rFonts w:ascii="Arial" w:hAnsi="Arial" w:cs="Arial"/>
        </w:rPr>
        <w:t xml:space="preserve"> </w:t>
      </w:r>
      <w:r w:rsidR="009E20FD">
        <w:rPr>
          <w:rFonts w:ascii="Arial" w:hAnsi="Arial" w:cs="Arial"/>
        </w:rPr>
        <w:t>My manager</w:t>
      </w:r>
      <w:r w:rsidR="00D636D5">
        <w:rPr>
          <w:rFonts w:ascii="Arial" w:hAnsi="Arial" w:cs="Arial"/>
        </w:rPr>
        <w:t xml:space="preserve"> and I led the discussions with the HR team</w:t>
      </w:r>
      <w:r w:rsidR="00CE08A2">
        <w:rPr>
          <w:rFonts w:ascii="Arial" w:hAnsi="Arial" w:cs="Arial"/>
        </w:rPr>
        <w:t xml:space="preserve"> explaining how and why the change was taking place. </w:t>
      </w:r>
    </w:p>
    <w:p w14:paraId="200DB13C" w14:textId="57F48CA4" w:rsidR="00A76E7E" w:rsidRDefault="00A76E7E" w:rsidP="00C01581">
      <w:pPr>
        <w:pStyle w:val="ListParagraph"/>
        <w:numPr>
          <w:ilvl w:val="0"/>
          <w:numId w:val="9"/>
        </w:numPr>
        <w:rPr>
          <w:rFonts w:ascii="Arial" w:hAnsi="Arial" w:cs="Arial"/>
        </w:rPr>
      </w:pPr>
      <w:r>
        <w:rPr>
          <w:rFonts w:ascii="Arial" w:hAnsi="Arial" w:cs="Arial"/>
        </w:rPr>
        <w:t>Encourage others</w:t>
      </w:r>
      <w:r w:rsidR="00FE70E0">
        <w:rPr>
          <w:rFonts w:ascii="Arial" w:hAnsi="Arial" w:cs="Arial"/>
        </w:rPr>
        <w:t xml:space="preserve"> to take up the change</w:t>
      </w:r>
      <w:r w:rsidR="00415233">
        <w:rPr>
          <w:rFonts w:ascii="Arial" w:hAnsi="Arial" w:cs="Arial"/>
        </w:rPr>
        <w:t xml:space="preserve"> – It was in the forum above, where we tried to </w:t>
      </w:r>
      <w:r w:rsidR="00076474">
        <w:rPr>
          <w:rFonts w:ascii="Arial" w:hAnsi="Arial" w:cs="Arial"/>
        </w:rPr>
        <w:t xml:space="preserve">present the benefits of the change, encouraging the team to </w:t>
      </w:r>
      <w:r w:rsidR="005D45E6">
        <w:rPr>
          <w:rFonts w:ascii="Arial" w:hAnsi="Arial" w:cs="Arial"/>
        </w:rPr>
        <w:t>get on board</w:t>
      </w:r>
      <w:r w:rsidR="00901AA7">
        <w:rPr>
          <w:rFonts w:ascii="Arial" w:hAnsi="Arial" w:cs="Arial"/>
        </w:rPr>
        <w:t xml:space="preserve"> and share their thoughts</w:t>
      </w:r>
      <w:r w:rsidR="005D45E6">
        <w:rPr>
          <w:rFonts w:ascii="Arial" w:hAnsi="Arial" w:cs="Arial"/>
        </w:rPr>
        <w:t>.</w:t>
      </w:r>
    </w:p>
    <w:p w14:paraId="2FF66B89" w14:textId="6B036178" w:rsidR="00FE70E0" w:rsidRDefault="00FE70E0" w:rsidP="00C01581">
      <w:pPr>
        <w:pStyle w:val="ListParagraph"/>
        <w:numPr>
          <w:ilvl w:val="0"/>
          <w:numId w:val="9"/>
        </w:numPr>
        <w:rPr>
          <w:rFonts w:ascii="Arial" w:hAnsi="Arial" w:cs="Arial"/>
        </w:rPr>
      </w:pPr>
      <w:r>
        <w:rPr>
          <w:rFonts w:ascii="Arial" w:hAnsi="Arial" w:cs="Arial"/>
        </w:rPr>
        <w:t xml:space="preserve">Aim to create short successes </w:t>
      </w:r>
      <w:r w:rsidR="005D45E6">
        <w:rPr>
          <w:rFonts w:ascii="Arial" w:hAnsi="Arial" w:cs="Arial"/>
        </w:rPr>
        <w:t xml:space="preserve">– Results could be seen almost immediately after the HR team updated the new UDF page. This led to more accurate data </w:t>
      </w:r>
      <w:r w:rsidR="00D668E7">
        <w:rPr>
          <w:rFonts w:ascii="Arial" w:hAnsi="Arial" w:cs="Arial"/>
        </w:rPr>
        <w:t>being provided to SLT.</w:t>
      </w:r>
      <w:r w:rsidR="00901AA7">
        <w:rPr>
          <w:rFonts w:ascii="Arial" w:hAnsi="Arial" w:cs="Arial"/>
        </w:rPr>
        <w:t xml:space="preserve"> This was a small change, taking very little time, which resulted in major benefits</w:t>
      </w:r>
      <w:r w:rsidR="00320EC9">
        <w:rPr>
          <w:rFonts w:ascii="Arial" w:hAnsi="Arial" w:cs="Arial"/>
        </w:rPr>
        <w:t xml:space="preserve"> and positive outcomes.</w:t>
      </w:r>
    </w:p>
    <w:p w14:paraId="3D80834A" w14:textId="1F31E13F" w:rsidR="00FE70E0" w:rsidRDefault="00A51893" w:rsidP="00C01581">
      <w:pPr>
        <w:pStyle w:val="ListParagraph"/>
        <w:numPr>
          <w:ilvl w:val="0"/>
          <w:numId w:val="9"/>
        </w:numPr>
        <w:rPr>
          <w:rFonts w:ascii="Arial" w:hAnsi="Arial" w:cs="Arial"/>
        </w:rPr>
      </w:pPr>
      <w:r>
        <w:rPr>
          <w:rFonts w:ascii="Arial" w:hAnsi="Arial" w:cs="Arial"/>
        </w:rPr>
        <w:t>Adapt change where required</w:t>
      </w:r>
      <w:r w:rsidR="00D668E7">
        <w:rPr>
          <w:rFonts w:ascii="Arial" w:hAnsi="Arial" w:cs="Arial"/>
        </w:rPr>
        <w:t xml:space="preserve"> </w:t>
      </w:r>
      <w:r w:rsidR="00A616E1">
        <w:rPr>
          <w:rFonts w:ascii="Arial" w:hAnsi="Arial" w:cs="Arial"/>
        </w:rPr>
        <w:t>–</w:t>
      </w:r>
      <w:r w:rsidR="00D668E7">
        <w:rPr>
          <w:rFonts w:ascii="Arial" w:hAnsi="Arial" w:cs="Arial"/>
        </w:rPr>
        <w:t xml:space="preserve"> </w:t>
      </w:r>
      <w:r w:rsidR="00A616E1">
        <w:rPr>
          <w:rFonts w:ascii="Arial" w:hAnsi="Arial" w:cs="Arial"/>
        </w:rPr>
        <w:t xml:space="preserve">We </w:t>
      </w:r>
      <w:r w:rsidR="002E27AB">
        <w:rPr>
          <w:rFonts w:ascii="Arial" w:hAnsi="Arial" w:cs="Arial"/>
        </w:rPr>
        <w:t xml:space="preserve">conducted another catch up with the HR team after the implementation and discussed </w:t>
      </w:r>
      <w:r w:rsidR="00B571AB">
        <w:rPr>
          <w:rFonts w:ascii="Arial" w:hAnsi="Arial" w:cs="Arial"/>
        </w:rPr>
        <w:t xml:space="preserve">changes that we could make to the UDF </w:t>
      </w:r>
      <w:proofErr w:type="gramStart"/>
      <w:r w:rsidR="00B571AB">
        <w:rPr>
          <w:rFonts w:ascii="Arial" w:hAnsi="Arial" w:cs="Arial"/>
        </w:rPr>
        <w:t>e.g.</w:t>
      </w:r>
      <w:proofErr w:type="gramEnd"/>
      <w:r w:rsidR="00B571AB">
        <w:rPr>
          <w:rFonts w:ascii="Arial" w:hAnsi="Arial" w:cs="Arial"/>
        </w:rPr>
        <w:t xml:space="preserve"> rewording the student details.</w:t>
      </w:r>
    </w:p>
    <w:p w14:paraId="3FAD38CF" w14:textId="14D4C060" w:rsidR="00594ED8" w:rsidRDefault="00A51893" w:rsidP="007A232B">
      <w:pPr>
        <w:pStyle w:val="ListParagraph"/>
        <w:numPr>
          <w:ilvl w:val="0"/>
          <w:numId w:val="9"/>
        </w:numPr>
        <w:rPr>
          <w:rFonts w:ascii="Arial" w:hAnsi="Arial" w:cs="Arial"/>
        </w:rPr>
      </w:pPr>
      <w:r>
        <w:rPr>
          <w:rFonts w:ascii="Arial" w:hAnsi="Arial" w:cs="Arial"/>
        </w:rPr>
        <w:t>Change the organisational culture</w:t>
      </w:r>
      <w:r w:rsidR="00B571AB">
        <w:rPr>
          <w:rFonts w:ascii="Arial" w:hAnsi="Arial" w:cs="Arial"/>
        </w:rPr>
        <w:t xml:space="preserve"> </w:t>
      </w:r>
      <w:r w:rsidR="002B07B2">
        <w:rPr>
          <w:rFonts w:ascii="Arial" w:hAnsi="Arial" w:cs="Arial"/>
        </w:rPr>
        <w:t>–</w:t>
      </w:r>
      <w:r w:rsidR="00B571AB">
        <w:rPr>
          <w:rFonts w:ascii="Arial" w:hAnsi="Arial" w:cs="Arial"/>
        </w:rPr>
        <w:t xml:space="preserve"> </w:t>
      </w:r>
      <w:r w:rsidR="002B07B2">
        <w:rPr>
          <w:rFonts w:ascii="Arial" w:hAnsi="Arial" w:cs="Arial"/>
        </w:rPr>
        <w:t xml:space="preserve">This small change process was part of one larger structure change within response policing. </w:t>
      </w:r>
      <w:r w:rsidR="009A18F9">
        <w:rPr>
          <w:rFonts w:ascii="Arial" w:hAnsi="Arial" w:cs="Arial"/>
        </w:rPr>
        <w:t xml:space="preserve">This small change is part of that </w:t>
      </w:r>
      <w:r w:rsidR="00DD32A2">
        <w:rPr>
          <w:rFonts w:ascii="Arial" w:hAnsi="Arial" w:cs="Arial"/>
        </w:rPr>
        <w:t>change culture whereby we report on resourcing in a different way.</w:t>
      </w:r>
    </w:p>
    <w:p w14:paraId="232CC222" w14:textId="029A934F" w:rsidR="005B287D" w:rsidRPr="005B287D" w:rsidRDefault="005B287D" w:rsidP="005B287D">
      <w:pPr>
        <w:rPr>
          <w:rFonts w:ascii="Arial" w:hAnsi="Arial" w:cs="Arial"/>
          <w:u w:val="single"/>
        </w:rPr>
      </w:pPr>
      <w:r w:rsidRPr="005B287D">
        <w:rPr>
          <w:rFonts w:ascii="Arial" w:hAnsi="Arial" w:cs="Arial"/>
          <w:u w:val="single"/>
        </w:rPr>
        <w:t>2.3 Apply techniques for maintaining positive working relationships throughout the change processes.</w:t>
      </w:r>
    </w:p>
    <w:p w14:paraId="3B9E6F1B" w14:textId="71C7D788" w:rsidR="00DD32A2" w:rsidRDefault="00DD32A2" w:rsidP="00956FB0">
      <w:pPr>
        <w:jc w:val="both"/>
        <w:rPr>
          <w:rFonts w:ascii="Arial" w:hAnsi="Arial" w:cs="Arial"/>
        </w:rPr>
      </w:pPr>
      <w:r>
        <w:rPr>
          <w:rFonts w:ascii="Arial" w:hAnsi="Arial" w:cs="Arial"/>
        </w:rPr>
        <w:t xml:space="preserve">Positive relationships </w:t>
      </w:r>
      <w:r w:rsidR="00C45970">
        <w:rPr>
          <w:rFonts w:ascii="Arial" w:hAnsi="Arial" w:cs="Arial"/>
        </w:rPr>
        <w:t xml:space="preserve">are vital in any change process. For it to work effectively, those effected need to feel empowered and responsible for their part to ensure commitment to the cause </w:t>
      </w:r>
      <w:r w:rsidR="001B5301">
        <w:rPr>
          <w:rFonts w:ascii="Arial" w:hAnsi="Arial" w:cs="Arial"/>
        </w:rPr>
        <w:t>(Brightline, 2018).</w:t>
      </w:r>
      <w:r w:rsidR="00D60870">
        <w:rPr>
          <w:rFonts w:ascii="Arial" w:hAnsi="Arial" w:cs="Arial"/>
        </w:rPr>
        <w:t xml:space="preserve"> I checked in with </w:t>
      </w:r>
      <w:r w:rsidR="00FF6FB6">
        <w:rPr>
          <w:rFonts w:ascii="Arial" w:hAnsi="Arial" w:cs="Arial"/>
        </w:rPr>
        <w:t>several</w:t>
      </w:r>
      <w:r w:rsidR="00D60870">
        <w:rPr>
          <w:rFonts w:ascii="Arial" w:hAnsi="Arial" w:cs="Arial"/>
        </w:rPr>
        <w:t xml:space="preserve"> HR colleagues on an informal basis</w:t>
      </w:r>
      <w:r w:rsidR="00956FB0">
        <w:rPr>
          <w:rFonts w:ascii="Arial" w:hAnsi="Arial" w:cs="Arial"/>
        </w:rPr>
        <w:t xml:space="preserve"> to listen to their views on the change and discuss their reservations. By listening, this ensured the change team were taking on the views of their stakeholders </w:t>
      </w:r>
      <w:r w:rsidR="00956FB0" w:rsidRPr="00956FB0">
        <w:rPr>
          <w:rFonts w:ascii="Arial" w:hAnsi="Arial" w:cs="Arial"/>
          <w:color w:val="FF0000"/>
        </w:rPr>
        <w:t>(</w:t>
      </w:r>
      <w:r w:rsidR="004C6F26">
        <w:rPr>
          <w:rFonts w:ascii="Arial" w:hAnsi="Arial" w:cs="Arial"/>
          <w:color w:val="FF0000"/>
        </w:rPr>
        <w:t>EV2.4</w:t>
      </w:r>
      <w:r w:rsidR="00956FB0" w:rsidRPr="00956FB0">
        <w:rPr>
          <w:rFonts w:ascii="Arial" w:hAnsi="Arial" w:cs="Arial"/>
          <w:color w:val="FF0000"/>
        </w:rPr>
        <w:t>).</w:t>
      </w:r>
      <w:r w:rsidR="00956FB0">
        <w:rPr>
          <w:rFonts w:ascii="Arial" w:hAnsi="Arial" w:cs="Arial"/>
          <w:color w:val="FF0000"/>
        </w:rPr>
        <w:t xml:space="preserve"> </w:t>
      </w:r>
      <w:r w:rsidR="00956FB0">
        <w:rPr>
          <w:rFonts w:ascii="Arial" w:hAnsi="Arial" w:cs="Arial"/>
        </w:rPr>
        <w:t xml:space="preserve">We anticipated there may have been some </w:t>
      </w:r>
      <w:r w:rsidR="00172A0C">
        <w:rPr>
          <w:rFonts w:ascii="Arial" w:hAnsi="Arial" w:cs="Arial"/>
        </w:rPr>
        <w:t xml:space="preserve">anxieties around the change as workloads were large and </w:t>
      </w:r>
      <w:r w:rsidR="00D63B4A">
        <w:rPr>
          <w:rFonts w:ascii="Arial" w:hAnsi="Arial" w:cs="Arial"/>
        </w:rPr>
        <w:t>demanding when initially implemented</w:t>
      </w:r>
      <w:r w:rsidR="00F42E56">
        <w:rPr>
          <w:rFonts w:ascii="Arial" w:hAnsi="Arial" w:cs="Arial"/>
        </w:rPr>
        <w:t>. Therefore</w:t>
      </w:r>
      <w:r w:rsidR="00FF6FB6">
        <w:rPr>
          <w:rFonts w:ascii="Arial" w:hAnsi="Arial" w:cs="Arial"/>
        </w:rPr>
        <w:t>,</w:t>
      </w:r>
      <w:r w:rsidR="00F42E56">
        <w:rPr>
          <w:rFonts w:ascii="Arial" w:hAnsi="Arial" w:cs="Arial"/>
        </w:rPr>
        <w:t xml:space="preserve"> we focused on highlighting the benefit of how efficient the process would be, and time saved.</w:t>
      </w:r>
      <w:r w:rsidR="00EA39E8">
        <w:rPr>
          <w:rFonts w:ascii="Arial" w:hAnsi="Arial" w:cs="Arial"/>
        </w:rPr>
        <w:t xml:space="preserve"> As the HR officers could clearly </w:t>
      </w:r>
      <w:r w:rsidR="00D05DAD">
        <w:rPr>
          <w:rFonts w:ascii="Arial" w:hAnsi="Arial" w:cs="Arial"/>
        </w:rPr>
        <w:t>see how much quicker this new way of recording resourcing data was, coupled with the satisfaction of the divisional SLT</w:t>
      </w:r>
      <w:r w:rsidR="00AF2173">
        <w:rPr>
          <w:rFonts w:ascii="Arial" w:hAnsi="Arial" w:cs="Arial"/>
        </w:rPr>
        <w:t>, any negativity towards the change quickly diminished as the new and improved data spoke for itself.</w:t>
      </w:r>
    </w:p>
    <w:p w14:paraId="57193E52" w14:textId="7EBD9468" w:rsidR="008078D8" w:rsidRPr="008078D8" w:rsidRDefault="008078D8" w:rsidP="00956FB0">
      <w:pPr>
        <w:jc w:val="both"/>
        <w:rPr>
          <w:rFonts w:ascii="Arial" w:hAnsi="Arial" w:cs="Arial"/>
          <w:u w:val="single"/>
        </w:rPr>
      </w:pPr>
      <w:r w:rsidRPr="008078D8">
        <w:rPr>
          <w:rFonts w:ascii="Arial" w:hAnsi="Arial" w:cs="Arial"/>
          <w:u w:val="single"/>
        </w:rPr>
        <w:lastRenderedPageBreak/>
        <w:t>2.4 Monitor the effectiveness of the implementation, agreeing and making justified adaptations where required</w:t>
      </w:r>
    </w:p>
    <w:p w14:paraId="24EC18C9" w14:textId="223B91CA" w:rsidR="00F42E56" w:rsidRDefault="00023769" w:rsidP="00EF199A">
      <w:pPr>
        <w:jc w:val="both"/>
        <w:rPr>
          <w:rFonts w:ascii="Arial" w:hAnsi="Arial" w:cs="Arial"/>
        </w:rPr>
      </w:pPr>
      <w:r>
        <w:rPr>
          <w:rFonts w:ascii="Arial" w:hAnsi="Arial" w:cs="Arial"/>
        </w:rPr>
        <w:t>The change team was able to monitor</w:t>
      </w:r>
      <w:r w:rsidR="00EC0933">
        <w:rPr>
          <w:rFonts w:ascii="Arial" w:hAnsi="Arial" w:cs="Arial"/>
        </w:rPr>
        <w:t xml:space="preserve"> to progress of the change in a quantitative format</w:t>
      </w:r>
      <w:r w:rsidR="00A21F8F">
        <w:rPr>
          <w:rFonts w:ascii="Arial" w:hAnsi="Arial" w:cs="Arial"/>
        </w:rPr>
        <w:t xml:space="preserve">. The changes from the UDF automatically </w:t>
      </w:r>
      <w:r w:rsidR="002059C9">
        <w:rPr>
          <w:rFonts w:ascii="Arial" w:hAnsi="Arial" w:cs="Arial"/>
        </w:rPr>
        <w:t xml:space="preserve">show in a central excel ‘dashboard’ where </w:t>
      </w:r>
      <w:r w:rsidR="00EF199A">
        <w:rPr>
          <w:rFonts w:ascii="Arial" w:hAnsi="Arial" w:cs="Arial"/>
        </w:rPr>
        <w:t>all</w:t>
      </w:r>
      <w:r w:rsidR="002059C9">
        <w:rPr>
          <w:rFonts w:ascii="Arial" w:hAnsi="Arial" w:cs="Arial"/>
        </w:rPr>
        <w:t xml:space="preserve"> the data is presented. </w:t>
      </w:r>
      <w:r w:rsidR="00EF199A">
        <w:rPr>
          <w:rFonts w:ascii="Arial" w:hAnsi="Arial" w:cs="Arial"/>
        </w:rPr>
        <w:t>It was clear to identify any anomalies</w:t>
      </w:r>
      <w:r w:rsidR="000E46E9">
        <w:rPr>
          <w:rFonts w:ascii="Arial" w:hAnsi="Arial" w:cs="Arial"/>
        </w:rPr>
        <w:t xml:space="preserve"> in the data as this could also be presented as a graph on the dashboard</w:t>
      </w:r>
      <w:r w:rsidR="003A23E6">
        <w:rPr>
          <w:rFonts w:ascii="Arial" w:hAnsi="Arial" w:cs="Arial"/>
        </w:rPr>
        <w:t xml:space="preserve"> </w:t>
      </w:r>
      <w:r w:rsidR="003A23E6" w:rsidRPr="003A23E6">
        <w:rPr>
          <w:rFonts w:ascii="Arial" w:hAnsi="Arial" w:cs="Arial"/>
          <w:color w:val="FF0000"/>
        </w:rPr>
        <w:t>(</w:t>
      </w:r>
      <w:r w:rsidR="00B45AA9">
        <w:rPr>
          <w:rFonts w:ascii="Arial" w:hAnsi="Arial" w:cs="Arial"/>
          <w:color w:val="FF0000"/>
        </w:rPr>
        <w:t>EV2.</w:t>
      </w:r>
      <w:r w:rsidR="0028077F">
        <w:rPr>
          <w:rFonts w:ascii="Arial" w:hAnsi="Arial" w:cs="Arial"/>
          <w:color w:val="FF0000"/>
        </w:rPr>
        <w:t>5</w:t>
      </w:r>
      <w:r w:rsidR="003A23E6" w:rsidRPr="003A23E6">
        <w:rPr>
          <w:rFonts w:ascii="Arial" w:hAnsi="Arial" w:cs="Arial"/>
          <w:color w:val="FF0000"/>
        </w:rPr>
        <w:t>)</w:t>
      </w:r>
      <w:r w:rsidR="003A23E6">
        <w:rPr>
          <w:rFonts w:ascii="Arial" w:hAnsi="Arial" w:cs="Arial"/>
          <w:color w:val="FF0000"/>
        </w:rPr>
        <w:t xml:space="preserve">. </w:t>
      </w:r>
      <w:r w:rsidR="001D5D6E" w:rsidRPr="001D5D6E">
        <w:rPr>
          <w:rFonts w:ascii="Arial" w:hAnsi="Arial" w:cs="Arial"/>
        </w:rPr>
        <w:t xml:space="preserve">Furthermore, the dashboard had the ability to go into </w:t>
      </w:r>
      <w:proofErr w:type="gramStart"/>
      <w:r w:rsidR="001D5D6E" w:rsidRPr="001D5D6E">
        <w:rPr>
          <w:rFonts w:ascii="Arial" w:hAnsi="Arial" w:cs="Arial"/>
        </w:rPr>
        <w:t>great detail</w:t>
      </w:r>
      <w:proofErr w:type="gramEnd"/>
      <w:r w:rsidR="001D5D6E" w:rsidRPr="001D5D6E">
        <w:rPr>
          <w:rFonts w:ascii="Arial" w:hAnsi="Arial" w:cs="Arial"/>
        </w:rPr>
        <w:t xml:space="preserve">, even down to actual names of people who were counted in each section. </w:t>
      </w:r>
      <w:proofErr w:type="gramStart"/>
      <w:r w:rsidR="001D5D6E" w:rsidRPr="001D5D6E">
        <w:rPr>
          <w:rFonts w:ascii="Arial" w:hAnsi="Arial" w:cs="Arial"/>
        </w:rPr>
        <w:t>E.g.</w:t>
      </w:r>
      <w:proofErr w:type="gramEnd"/>
      <w:r w:rsidR="001D5D6E" w:rsidRPr="001D5D6E">
        <w:rPr>
          <w:rFonts w:ascii="Arial" w:hAnsi="Arial" w:cs="Arial"/>
        </w:rPr>
        <w:t xml:space="preserve"> who was currently not deployable and why (maternity leave, limited duties, management restriction etc). </w:t>
      </w:r>
      <w:r w:rsidR="001F0A7B" w:rsidRPr="00C66920">
        <w:rPr>
          <w:rFonts w:ascii="Arial" w:hAnsi="Arial" w:cs="Arial"/>
        </w:rPr>
        <w:t xml:space="preserve">We had a clear record of the change in using this data which directly fed from the </w:t>
      </w:r>
      <w:r w:rsidR="00BD2264">
        <w:rPr>
          <w:rFonts w:ascii="Arial" w:hAnsi="Arial" w:cs="Arial"/>
        </w:rPr>
        <w:t>UDF</w:t>
      </w:r>
      <w:r w:rsidR="008A45E5" w:rsidRPr="00C66920">
        <w:rPr>
          <w:rFonts w:ascii="Arial" w:hAnsi="Arial" w:cs="Arial"/>
        </w:rPr>
        <w:t xml:space="preserve"> and</w:t>
      </w:r>
      <w:r w:rsidR="007215E5" w:rsidRPr="00C66920">
        <w:rPr>
          <w:rFonts w:ascii="Arial" w:hAnsi="Arial" w:cs="Arial"/>
        </w:rPr>
        <w:t xml:space="preserve"> could clearly spot who was complying with </w:t>
      </w:r>
      <w:r w:rsidR="00C66920" w:rsidRPr="00C66920">
        <w:rPr>
          <w:rFonts w:ascii="Arial" w:hAnsi="Arial" w:cs="Arial"/>
        </w:rPr>
        <w:t>the new process.</w:t>
      </w:r>
      <w:r w:rsidR="008A45E5">
        <w:rPr>
          <w:rFonts w:ascii="Arial" w:hAnsi="Arial" w:cs="Arial"/>
        </w:rPr>
        <w:t xml:space="preserve"> </w:t>
      </w:r>
      <w:r w:rsidR="003A23E6">
        <w:rPr>
          <w:rFonts w:ascii="Arial" w:hAnsi="Arial" w:cs="Arial"/>
        </w:rPr>
        <w:t xml:space="preserve">The team also set clear milestones </w:t>
      </w:r>
      <w:r w:rsidR="003A23E6" w:rsidRPr="00FB6F02">
        <w:rPr>
          <w:rFonts w:ascii="Arial" w:hAnsi="Arial" w:cs="Arial"/>
          <w:color w:val="FF0000"/>
        </w:rPr>
        <w:t>(</w:t>
      </w:r>
      <w:r w:rsidR="00F60C14">
        <w:rPr>
          <w:rFonts w:ascii="Arial" w:hAnsi="Arial" w:cs="Arial"/>
          <w:color w:val="FF0000"/>
        </w:rPr>
        <w:t>EV2.</w:t>
      </w:r>
      <w:r w:rsidR="000B028A">
        <w:rPr>
          <w:rFonts w:ascii="Arial" w:hAnsi="Arial" w:cs="Arial"/>
          <w:color w:val="FF0000"/>
        </w:rPr>
        <w:t>6</w:t>
      </w:r>
      <w:r w:rsidR="006B4465" w:rsidRPr="00FB6F02">
        <w:rPr>
          <w:rFonts w:ascii="Arial" w:hAnsi="Arial" w:cs="Arial"/>
          <w:color w:val="FF0000"/>
        </w:rPr>
        <w:t xml:space="preserve">) </w:t>
      </w:r>
      <w:r w:rsidR="006B4465">
        <w:rPr>
          <w:rFonts w:ascii="Arial" w:hAnsi="Arial" w:cs="Arial"/>
        </w:rPr>
        <w:t xml:space="preserve">and </w:t>
      </w:r>
      <w:r w:rsidR="00FB6F02">
        <w:rPr>
          <w:rFonts w:ascii="Arial" w:hAnsi="Arial" w:cs="Arial"/>
        </w:rPr>
        <w:t>communicated them in the initial HR meeting</w:t>
      </w:r>
      <w:r w:rsidR="00F60C14">
        <w:rPr>
          <w:rFonts w:ascii="Arial" w:hAnsi="Arial" w:cs="Arial"/>
        </w:rPr>
        <w:t xml:space="preserve"> as well as </w:t>
      </w:r>
      <w:r w:rsidR="00F83455">
        <w:rPr>
          <w:rFonts w:ascii="Arial" w:hAnsi="Arial" w:cs="Arial"/>
        </w:rPr>
        <w:t>reviewing the impact on the HR team</w:t>
      </w:r>
      <w:r w:rsidR="00FB6F02">
        <w:rPr>
          <w:rFonts w:ascii="Arial" w:hAnsi="Arial" w:cs="Arial"/>
        </w:rPr>
        <w:t xml:space="preserve">. The </w:t>
      </w:r>
      <w:r w:rsidR="00C32C23">
        <w:rPr>
          <w:rFonts w:ascii="Arial" w:hAnsi="Arial" w:cs="Arial"/>
        </w:rPr>
        <w:t xml:space="preserve">change </w:t>
      </w:r>
      <w:r w:rsidR="00FB6F02">
        <w:rPr>
          <w:rFonts w:ascii="Arial" w:hAnsi="Arial" w:cs="Arial"/>
        </w:rPr>
        <w:t xml:space="preserve">team </w:t>
      </w:r>
      <w:r w:rsidR="00C32C23">
        <w:rPr>
          <w:rFonts w:ascii="Arial" w:hAnsi="Arial" w:cs="Arial"/>
        </w:rPr>
        <w:t>was mindful</w:t>
      </w:r>
      <w:r w:rsidR="00FB6F02">
        <w:rPr>
          <w:rFonts w:ascii="Arial" w:hAnsi="Arial" w:cs="Arial"/>
        </w:rPr>
        <w:t xml:space="preserve"> that change needed to be communicated at an early stage</w:t>
      </w:r>
      <w:r w:rsidR="006E6A7E">
        <w:rPr>
          <w:rFonts w:ascii="Arial" w:hAnsi="Arial" w:cs="Arial"/>
        </w:rPr>
        <w:t xml:space="preserve"> and maintained throughout the process</w:t>
      </w:r>
      <w:r w:rsidR="00FB6F02">
        <w:rPr>
          <w:rFonts w:ascii="Arial" w:hAnsi="Arial" w:cs="Arial"/>
        </w:rPr>
        <w:t xml:space="preserve"> </w:t>
      </w:r>
      <w:r w:rsidR="0077744F">
        <w:rPr>
          <w:rFonts w:ascii="Arial" w:hAnsi="Arial" w:cs="Arial"/>
        </w:rPr>
        <w:t>(CIPD, 2021).</w:t>
      </w:r>
    </w:p>
    <w:p w14:paraId="7C66A436" w14:textId="2E33ABDD" w:rsidR="00F1632D" w:rsidRPr="00F1632D" w:rsidRDefault="00F1632D" w:rsidP="00EF199A">
      <w:pPr>
        <w:jc w:val="both"/>
        <w:rPr>
          <w:rFonts w:ascii="Arial" w:hAnsi="Arial" w:cs="Arial"/>
          <w:u w:val="single"/>
        </w:rPr>
      </w:pPr>
      <w:r w:rsidRPr="00F1632D">
        <w:rPr>
          <w:rFonts w:ascii="Arial" w:hAnsi="Arial" w:cs="Arial"/>
          <w:u w:val="single"/>
        </w:rPr>
        <w:t>2.5 Maintain records of the change process in line with organisational requirements</w:t>
      </w:r>
    </w:p>
    <w:p w14:paraId="30EE8B41" w14:textId="782E90EB" w:rsidR="00362916" w:rsidRDefault="00E906ED" w:rsidP="007E6766">
      <w:pPr>
        <w:jc w:val="both"/>
        <w:rPr>
          <w:rFonts w:ascii="Arial" w:hAnsi="Arial" w:cs="Arial"/>
        </w:rPr>
      </w:pPr>
      <w:r>
        <w:rPr>
          <w:rFonts w:ascii="Arial" w:hAnsi="Arial" w:cs="Arial"/>
        </w:rPr>
        <w:t>Due to Covid restrictions team meetings have taken place online</w:t>
      </w:r>
      <w:r w:rsidR="0020773B">
        <w:rPr>
          <w:rFonts w:ascii="Arial" w:hAnsi="Arial" w:cs="Arial"/>
        </w:rPr>
        <w:t xml:space="preserve">. </w:t>
      </w:r>
      <w:r w:rsidR="00007959">
        <w:rPr>
          <w:rFonts w:ascii="Arial" w:hAnsi="Arial" w:cs="Arial"/>
        </w:rPr>
        <w:t>Feedback was provided in these formal settings</w:t>
      </w:r>
      <w:r w:rsidR="009D0839">
        <w:rPr>
          <w:rFonts w:ascii="Arial" w:hAnsi="Arial" w:cs="Arial"/>
        </w:rPr>
        <w:t xml:space="preserve"> </w:t>
      </w:r>
      <w:r w:rsidR="00746FD5">
        <w:rPr>
          <w:rFonts w:ascii="Arial" w:hAnsi="Arial" w:cs="Arial"/>
        </w:rPr>
        <w:t xml:space="preserve">and acted upon afterwards. </w:t>
      </w:r>
      <w:r w:rsidR="0000124D">
        <w:rPr>
          <w:rFonts w:ascii="Arial" w:hAnsi="Arial" w:cs="Arial"/>
        </w:rPr>
        <w:t>One suggestion fed back</w:t>
      </w:r>
      <w:r w:rsidR="003733FC">
        <w:rPr>
          <w:rFonts w:ascii="Arial" w:hAnsi="Arial" w:cs="Arial"/>
        </w:rPr>
        <w:t xml:space="preserve"> to the team w</w:t>
      </w:r>
      <w:r w:rsidR="0030245E">
        <w:rPr>
          <w:rFonts w:ascii="Arial" w:hAnsi="Arial" w:cs="Arial"/>
        </w:rPr>
        <w:t xml:space="preserve">as that the wording for the student section of the UDF needed amending. </w:t>
      </w:r>
      <w:r w:rsidR="00645A76">
        <w:rPr>
          <w:rFonts w:ascii="Arial" w:hAnsi="Arial" w:cs="Arial"/>
        </w:rPr>
        <w:t xml:space="preserve">There was also concern that </w:t>
      </w:r>
      <w:r w:rsidR="008413F2">
        <w:rPr>
          <w:rFonts w:ascii="Arial" w:hAnsi="Arial" w:cs="Arial"/>
        </w:rPr>
        <w:t xml:space="preserve">the workload in the short term was doubled, as </w:t>
      </w:r>
      <w:r w:rsidR="00421CAA">
        <w:rPr>
          <w:rFonts w:ascii="Arial" w:hAnsi="Arial" w:cs="Arial"/>
        </w:rPr>
        <w:t>there was still a requirement to use one of the spreadsheets as mentioned before</w:t>
      </w:r>
      <w:r w:rsidR="004B02EE">
        <w:rPr>
          <w:rFonts w:ascii="Arial" w:hAnsi="Arial" w:cs="Arial"/>
        </w:rPr>
        <w:t xml:space="preserve">, to monitor the limited duties element of the UDF. </w:t>
      </w:r>
      <w:r w:rsidR="00EE5582">
        <w:rPr>
          <w:rFonts w:ascii="Arial" w:hAnsi="Arial" w:cs="Arial"/>
        </w:rPr>
        <w:t xml:space="preserve">This was because IT did not have the capacity to </w:t>
      </w:r>
      <w:r w:rsidR="008B101F">
        <w:rPr>
          <w:rFonts w:ascii="Arial" w:hAnsi="Arial" w:cs="Arial"/>
        </w:rPr>
        <w:t>finish the automated email element of the UDF in time with the rest of the changes. The HR team were reassured this would only be a short-term compromise</w:t>
      </w:r>
      <w:r w:rsidR="00D87684">
        <w:rPr>
          <w:rFonts w:ascii="Arial" w:hAnsi="Arial" w:cs="Arial"/>
        </w:rPr>
        <w:t xml:space="preserve"> </w:t>
      </w:r>
      <w:r w:rsidR="00D87684" w:rsidRPr="00D87684">
        <w:rPr>
          <w:rFonts w:ascii="Arial" w:hAnsi="Arial" w:cs="Arial"/>
          <w:color w:val="FF0000"/>
        </w:rPr>
        <w:t>(</w:t>
      </w:r>
      <w:r w:rsidR="0096716E">
        <w:rPr>
          <w:rFonts w:ascii="Arial" w:hAnsi="Arial" w:cs="Arial"/>
          <w:color w:val="FF0000"/>
        </w:rPr>
        <w:t>EV2.7</w:t>
      </w:r>
      <w:r w:rsidR="00D87684" w:rsidRPr="00D87684">
        <w:rPr>
          <w:rFonts w:ascii="Arial" w:hAnsi="Arial" w:cs="Arial"/>
          <w:color w:val="FF0000"/>
        </w:rPr>
        <w:t>).</w:t>
      </w:r>
    </w:p>
    <w:p w14:paraId="4A664171" w14:textId="6259C2C0" w:rsidR="007A232B" w:rsidRPr="00D47E2E" w:rsidRDefault="007A232B" w:rsidP="007A232B">
      <w:pPr>
        <w:pStyle w:val="Heading1"/>
        <w:rPr>
          <w:rFonts w:ascii="Arial" w:hAnsi="Arial" w:cs="Arial"/>
        </w:rPr>
      </w:pPr>
      <w:bookmarkStart w:id="13" w:name="_Toc89017737"/>
      <w:r w:rsidRPr="00D47E2E">
        <w:rPr>
          <w:rFonts w:ascii="Arial" w:hAnsi="Arial" w:cs="Arial"/>
        </w:rPr>
        <w:t>LO2 – EVIDENCE</w:t>
      </w:r>
      <w:bookmarkEnd w:id="13"/>
    </w:p>
    <w:bookmarkStart w:id="14" w:name="_MON_1699629135"/>
    <w:bookmarkEnd w:id="14"/>
    <w:p w14:paraId="668A8D87" w14:textId="762C402F" w:rsidR="007A232B" w:rsidRPr="00D47E2E" w:rsidRDefault="00171425" w:rsidP="00BE3342">
      <w:pPr>
        <w:tabs>
          <w:tab w:val="right" w:pos="9026"/>
        </w:tabs>
        <w:rPr>
          <w:rFonts w:ascii="Arial" w:hAnsi="Arial" w:cs="Arial"/>
        </w:rPr>
      </w:pPr>
      <w:r>
        <w:rPr>
          <w:rFonts w:ascii="Arial" w:hAnsi="Arial" w:cs="Arial"/>
        </w:rPr>
        <w:object w:dxaOrig="1534" w:dyaOrig="997" w14:anchorId="0EB91947">
          <v:shape id="_x0000_i1037" type="#_x0000_t75" style="width:76.5pt;height:49.5pt" o:ole="">
            <v:imagedata r:id="rId33" o:title=""/>
          </v:shape>
          <o:OLEObject Type="Embed" ProgID="Word.Document.12" ShapeID="_x0000_i1037" DrawAspect="Icon" ObjectID="_1699980061" r:id="rId34">
            <o:FieldCodes>\s</o:FieldCodes>
          </o:OLEObject>
        </w:object>
      </w:r>
      <w:r w:rsidR="005B099C">
        <w:rPr>
          <w:rFonts w:ascii="Arial" w:hAnsi="Arial" w:cs="Arial"/>
        </w:rPr>
        <w:object w:dxaOrig="1534" w:dyaOrig="997" w14:anchorId="1AA7316E">
          <v:shape id="_x0000_i1067" type="#_x0000_t75" style="width:76.5pt;height:49.5pt" o:ole="">
            <v:imagedata r:id="rId35" o:title=""/>
          </v:shape>
          <o:OLEObject Type="Embed" ProgID="Package" ShapeID="_x0000_i1067" DrawAspect="Icon" ObjectID="_1699980062" r:id="rId36"/>
        </w:object>
      </w:r>
      <w:bookmarkStart w:id="15" w:name="_MON_1699629252"/>
      <w:bookmarkEnd w:id="15"/>
      <w:r w:rsidR="00087A41">
        <w:rPr>
          <w:rFonts w:ascii="Arial" w:hAnsi="Arial" w:cs="Arial"/>
        </w:rPr>
        <w:object w:dxaOrig="1534" w:dyaOrig="997" w14:anchorId="0D020A9A">
          <v:shape id="_x0000_i1039" type="#_x0000_t75" style="width:76.5pt;height:49.5pt" o:ole="">
            <v:imagedata r:id="rId37" o:title=""/>
          </v:shape>
          <o:OLEObject Type="Embed" ProgID="Word.Document.12" ShapeID="_x0000_i1039" DrawAspect="Icon" ObjectID="_1699980063" r:id="rId38">
            <o:FieldCodes>\s</o:FieldCodes>
          </o:OLEObject>
        </w:object>
      </w:r>
      <w:bookmarkStart w:id="16" w:name="_MON_1699629293"/>
      <w:bookmarkEnd w:id="16"/>
      <w:r w:rsidR="00001D44">
        <w:rPr>
          <w:rFonts w:ascii="Arial" w:hAnsi="Arial" w:cs="Arial"/>
        </w:rPr>
        <w:object w:dxaOrig="1534" w:dyaOrig="997" w14:anchorId="613BAA5A">
          <v:shape id="_x0000_i1040" type="#_x0000_t75" style="width:76.5pt;height:49.5pt" o:ole="">
            <v:imagedata r:id="rId39" o:title=""/>
          </v:shape>
          <o:OLEObject Type="Embed" ProgID="Word.Document.12" ShapeID="_x0000_i1040" DrawAspect="Icon" ObjectID="_1699980064" r:id="rId40">
            <o:FieldCodes>\s</o:FieldCodes>
          </o:OLEObject>
        </w:object>
      </w:r>
      <w:bookmarkStart w:id="17" w:name="_MON_1699629502"/>
      <w:bookmarkEnd w:id="17"/>
      <w:r w:rsidR="00450534">
        <w:rPr>
          <w:rFonts w:ascii="Arial" w:hAnsi="Arial" w:cs="Arial"/>
        </w:rPr>
        <w:object w:dxaOrig="1534" w:dyaOrig="997" w14:anchorId="708CD0CB">
          <v:shape id="_x0000_i1053" type="#_x0000_t75" style="width:76.5pt;height:49.5pt" o:ole="">
            <v:imagedata r:id="rId41" o:title=""/>
          </v:shape>
          <o:OLEObject Type="Embed" ProgID="Word.Document.12" ShapeID="_x0000_i1053" DrawAspect="Icon" ObjectID="_1699980065" r:id="rId42">
            <o:FieldCodes>\s</o:FieldCodes>
          </o:OLEObject>
        </w:object>
      </w:r>
      <w:r w:rsidR="00BE3342">
        <w:rPr>
          <w:rFonts w:ascii="Arial" w:hAnsi="Arial" w:cs="Arial"/>
        </w:rPr>
        <w:tab/>
      </w:r>
    </w:p>
    <w:p w14:paraId="63E56CA0" w14:textId="2BAC7E1F" w:rsidR="007A232B" w:rsidRDefault="007A232B" w:rsidP="007A232B">
      <w:pPr>
        <w:pStyle w:val="Heading1"/>
        <w:rPr>
          <w:rFonts w:ascii="Arial" w:hAnsi="Arial" w:cs="Arial"/>
        </w:rPr>
      </w:pPr>
      <w:bookmarkStart w:id="18" w:name="_Toc89017738"/>
      <w:r w:rsidRPr="00D47E2E">
        <w:rPr>
          <w:rFonts w:ascii="Arial" w:hAnsi="Arial" w:cs="Arial"/>
        </w:rPr>
        <w:t>LO3 – PERSONAL STATEMENT</w:t>
      </w:r>
      <w:bookmarkEnd w:id="18"/>
      <w:r w:rsidR="00617CC7">
        <w:rPr>
          <w:rFonts w:ascii="Arial" w:hAnsi="Arial" w:cs="Arial"/>
        </w:rPr>
        <w:t xml:space="preserve"> </w:t>
      </w:r>
    </w:p>
    <w:p w14:paraId="3722C0F9" w14:textId="04637621" w:rsidR="00EC635B" w:rsidRPr="00C72CFE" w:rsidRDefault="00C72CFE" w:rsidP="00EC635B">
      <w:pPr>
        <w:rPr>
          <w:rFonts w:ascii="Arial" w:hAnsi="Arial" w:cs="Arial"/>
          <w:u w:val="single"/>
        </w:rPr>
      </w:pPr>
      <w:r w:rsidRPr="00C72CFE">
        <w:rPr>
          <w:rFonts w:ascii="Arial" w:hAnsi="Arial" w:cs="Arial"/>
          <w:u w:val="single"/>
        </w:rPr>
        <w:t>3.1 Measure the effectiveness of the change process in meeting the required objectives</w:t>
      </w:r>
    </w:p>
    <w:p w14:paraId="3517CF51" w14:textId="69E74700" w:rsidR="008A45E5" w:rsidRPr="008A45E5" w:rsidRDefault="008167E2" w:rsidP="002915A4">
      <w:pPr>
        <w:jc w:val="both"/>
        <w:rPr>
          <w:rFonts w:ascii="Arial" w:hAnsi="Arial" w:cs="Arial"/>
        </w:rPr>
      </w:pPr>
      <w:r>
        <w:rPr>
          <w:rFonts w:ascii="Arial" w:hAnsi="Arial" w:cs="Arial"/>
        </w:rPr>
        <w:t>The objectives</w:t>
      </w:r>
      <w:r w:rsidR="00CF5416">
        <w:rPr>
          <w:rFonts w:ascii="Arial" w:hAnsi="Arial" w:cs="Arial"/>
        </w:rPr>
        <w:t xml:space="preserve"> for the UDF change </w:t>
      </w:r>
      <w:proofErr w:type="gramStart"/>
      <w:r w:rsidR="00CF5416">
        <w:rPr>
          <w:rFonts w:ascii="Arial" w:hAnsi="Arial" w:cs="Arial"/>
        </w:rPr>
        <w:t>was</w:t>
      </w:r>
      <w:proofErr w:type="gramEnd"/>
      <w:r w:rsidR="00CF5416">
        <w:rPr>
          <w:rFonts w:ascii="Arial" w:hAnsi="Arial" w:cs="Arial"/>
        </w:rPr>
        <w:t>, “</w:t>
      </w:r>
      <w:r w:rsidR="00CF5416" w:rsidRPr="00CF5416">
        <w:rPr>
          <w:rFonts w:ascii="Arial" w:hAnsi="Arial" w:cs="Arial"/>
        </w:rPr>
        <w:t>To improve the accuracy and timeliness in resourcing data which is provided to chief officers. This should improve decision making regarding recruitment and resourcing.</w:t>
      </w:r>
      <w:r w:rsidR="00CF5416">
        <w:rPr>
          <w:rFonts w:ascii="Arial" w:hAnsi="Arial" w:cs="Arial"/>
        </w:rPr>
        <w:t>”</w:t>
      </w:r>
      <w:r w:rsidR="00872DFE">
        <w:rPr>
          <w:rFonts w:ascii="Arial" w:hAnsi="Arial" w:cs="Arial"/>
        </w:rPr>
        <w:t xml:space="preserve"> I believe this objective was met</w:t>
      </w:r>
      <w:r w:rsidR="00877F81">
        <w:rPr>
          <w:rFonts w:ascii="Arial" w:hAnsi="Arial" w:cs="Arial"/>
        </w:rPr>
        <w:t xml:space="preserve"> as demonstrated in the </w:t>
      </w:r>
      <w:r w:rsidR="007B3E48">
        <w:rPr>
          <w:rFonts w:ascii="Arial" w:hAnsi="Arial" w:cs="Arial"/>
        </w:rPr>
        <w:t>production of the new spreadsheet and all elements it contains</w:t>
      </w:r>
      <w:r w:rsidR="00872DFE">
        <w:rPr>
          <w:rFonts w:ascii="Arial" w:hAnsi="Arial" w:cs="Arial"/>
        </w:rPr>
        <w:t xml:space="preserve"> </w:t>
      </w:r>
      <w:r w:rsidR="002915A4" w:rsidRPr="002915A4">
        <w:rPr>
          <w:rFonts w:ascii="Arial" w:hAnsi="Arial" w:cs="Arial"/>
          <w:color w:val="FF0000"/>
        </w:rPr>
        <w:t>(</w:t>
      </w:r>
      <w:r w:rsidR="00877F81">
        <w:rPr>
          <w:rFonts w:ascii="Arial" w:hAnsi="Arial" w:cs="Arial"/>
          <w:color w:val="FF0000"/>
        </w:rPr>
        <w:t>EV2.5</w:t>
      </w:r>
      <w:r w:rsidR="002915A4" w:rsidRPr="002915A4">
        <w:rPr>
          <w:rFonts w:ascii="Arial" w:hAnsi="Arial" w:cs="Arial"/>
          <w:color w:val="FF0000"/>
        </w:rPr>
        <w:t>).</w:t>
      </w:r>
      <w:r w:rsidR="00A750BC">
        <w:rPr>
          <w:rFonts w:ascii="Arial" w:hAnsi="Arial" w:cs="Arial"/>
          <w:color w:val="FF0000"/>
        </w:rPr>
        <w:t xml:space="preserve"> </w:t>
      </w:r>
      <w:r w:rsidR="00A750BC" w:rsidRPr="00D4008D">
        <w:rPr>
          <w:rFonts w:ascii="Arial" w:hAnsi="Arial" w:cs="Arial"/>
        </w:rPr>
        <w:t>Al</w:t>
      </w:r>
      <w:r w:rsidR="00D4008D" w:rsidRPr="00D4008D">
        <w:rPr>
          <w:rFonts w:ascii="Arial" w:hAnsi="Arial" w:cs="Arial"/>
        </w:rPr>
        <w:t>most instantaneously</w:t>
      </w:r>
      <w:r w:rsidR="00D4008D">
        <w:rPr>
          <w:rFonts w:ascii="Arial" w:hAnsi="Arial" w:cs="Arial"/>
        </w:rPr>
        <w:t xml:space="preserve">, </w:t>
      </w:r>
      <w:r w:rsidR="001601CF">
        <w:rPr>
          <w:rFonts w:ascii="Arial" w:hAnsi="Arial" w:cs="Arial"/>
        </w:rPr>
        <w:t xml:space="preserve">this improved as the HR team updated the relevant UDF pages, which linked to the dashboard which reported on the new data. This is live data. </w:t>
      </w:r>
      <w:r w:rsidR="00AE73D8">
        <w:rPr>
          <w:rFonts w:ascii="Arial" w:hAnsi="Arial" w:cs="Arial"/>
        </w:rPr>
        <w:t>The effect this has had on all</w:t>
      </w:r>
      <w:r w:rsidR="009F387E">
        <w:rPr>
          <w:rFonts w:ascii="Arial" w:hAnsi="Arial" w:cs="Arial"/>
        </w:rPr>
        <w:t xml:space="preserve"> </w:t>
      </w:r>
      <w:r w:rsidR="00AE73D8">
        <w:rPr>
          <w:rFonts w:ascii="Arial" w:hAnsi="Arial" w:cs="Arial"/>
        </w:rPr>
        <w:t xml:space="preserve">the stakeholders has been positive. </w:t>
      </w:r>
      <w:r w:rsidR="007523EF">
        <w:rPr>
          <w:rFonts w:ascii="Arial" w:hAnsi="Arial" w:cs="Arial"/>
        </w:rPr>
        <w:t xml:space="preserve">It has enabled the recruitment team to recruit more effectively based off utilization rates as opposed to authorised establishment figures. </w:t>
      </w:r>
    </w:p>
    <w:p w14:paraId="71639803" w14:textId="18F568E5" w:rsidR="009F387E" w:rsidRDefault="00D458BB" w:rsidP="002A0EC3">
      <w:pPr>
        <w:jc w:val="both"/>
        <w:rPr>
          <w:rFonts w:ascii="Arial" w:hAnsi="Arial" w:cs="Arial"/>
          <w:color w:val="FF0000"/>
        </w:rPr>
      </w:pPr>
      <w:r>
        <w:rPr>
          <w:rFonts w:ascii="Arial" w:hAnsi="Arial" w:cs="Arial"/>
        </w:rPr>
        <w:t>This change process has been successful</w:t>
      </w:r>
      <w:r w:rsidR="00460D5C">
        <w:rPr>
          <w:rFonts w:ascii="Arial" w:hAnsi="Arial" w:cs="Arial"/>
        </w:rPr>
        <w:t xml:space="preserve"> in that it provided the data that the SLT asked for</w:t>
      </w:r>
      <w:r w:rsidR="00753BEB">
        <w:rPr>
          <w:rFonts w:ascii="Arial" w:hAnsi="Arial" w:cs="Arial"/>
        </w:rPr>
        <w:t xml:space="preserve"> in a short space of time. </w:t>
      </w:r>
      <w:r w:rsidR="0006630D">
        <w:rPr>
          <w:rFonts w:ascii="Arial" w:hAnsi="Arial" w:cs="Arial"/>
        </w:rPr>
        <w:t xml:space="preserve">This allowed for effective planning of the larger structure change within the force. This would not have launched so smoothly if it were not for the more accurate resourcing data provided through the </w:t>
      </w:r>
      <w:r w:rsidR="002A0EC3">
        <w:rPr>
          <w:rFonts w:ascii="Arial" w:hAnsi="Arial" w:cs="Arial"/>
        </w:rPr>
        <w:t xml:space="preserve">UDF </w:t>
      </w:r>
      <w:r w:rsidR="002A0EC3" w:rsidRPr="002A0EC3">
        <w:rPr>
          <w:rFonts w:ascii="Arial" w:hAnsi="Arial" w:cs="Arial"/>
          <w:color w:val="FF0000"/>
        </w:rPr>
        <w:t>(</w:t>
      </w:r>
      <w:r w:rsidR="0065655E">
        <w:rPr>
          <w:rFonts w:ascii="Arial" w:hAnsi="Arial" w:cs="Arial"/>
          <w:color w:val="FF0000"/>
        </w:rPr>
        <w:t>EV2.5</w:t>
      </w:r>
      <w:r w:rsidR="002A0EC3" w:rsidRPr="002A0EC3">
        <w:rPr>
          <w:rFonts w:ascii="Arial" w:hAnsi="Arial" w:cs="Arial"/>
          <w:color w:val="FF0000"/>
        </w:rPr>
        <w:t>).</w:t>
      </w:r>
      <w:r w:rsidR="00BE6A9E">
        <w:rPr>
          <w:rFonts w:ascii="Arial" w:hAnsi="Arial" w:cs="Arial"/>
          <w:color w:val="FF0000"/>
        </w:rPr>
        <w:t xml:space="preserve"> </w:t>
      </w:r>
      <w:r w:rsidR="00BE6A9E">
        <w:rPr>
          <w:rFonts w:ascii="Arial" w:hAnsi="Arial" w:cs="Arial"/>
        </w:rPr>
        <w:t xml:space="preserve">There was </w:t>
      </w:r>
      <w:r w:rsidR="0065655E">
        <w:rPr>
          <w:rFonts w:ascii="Arial" w:hAnsi="Arial" w:cs="Arial"/>
        </w:rPr>
        <w:t xml:space="preserve">initial </w:t>
      </w:r>
      <w:r w:rsidR="00BE6A9E">
        <w:rPr>
          <w:rFonts w:ascii="Arial" w:hAnsi="Arial" w:cs="Arial"/>
        </w:rPr>
        <w:t xml:space="preserve">resistance to the change which </w:t>
      </w:r>
      <w:r w:rsidR="00272603">
        <w:rPr>
          <w:rFonts w:ascii="Arial" w:hAnsi="Arial" w:cs="Arial"/>
        </w:rPr>
        <w:t>was likely exacerbated by the increased demand on the team during the pandemic</w:t>
      </w:r>
      <w:r w:rsidR="007D36C0">
        <w:rPr>
          <w:rFonts w:ascii="Arial" w:hAnsi="Arial" w:cs="Arial"/>
        </w:rPr>
        <w:t>. Once I reiterated the end goal to those frustrated individuals, they claimed to understand the necessity of the change and continued to partake in the process</w:t>
      </w:r>
      <w:r w:rsidR="006B1F08">
        <w:rPr>
          <w:rFonts w:ascii="Arial" w:hAnsi="Arial" w:cs="Arial"/>
        </w:rPr>
        <w:t xml:space="preserve"> </w:t>
      </w:r>
      <w:r w:rsidR="006B1F08" w:rsidRPr="006B1F08">
        <w:rPr>
          <w:rFonts w:ascii="Arial" w:hAnsi="Arial" w:cs="Arial"/>
          <w:color w:val="FF0000"/>
        </w:rPr>
        <w:t>(</w:t>
      </w:r>
      <w:r w:rsidR="00E07CF9">
        <w:rPr>
          <w:rFonts w:ascii="Arial" w:hAnsi="Arial" w:cs="Arial"/>
          <w:color w:val="FF0000"/>
        </w:rPr>
        <w:t>EV2.</w:t>
      </w:r>
      <w:r w:rsidR="002F5109">
        <w:rPr>
          <w:rFonts w:ascii="Arial" w:hAnsi="Arial" w:cs="Arial"/>
          <w:color w:val="FF0000"/>
        </w:rPr>
        <w:t>7</w:t>
      </w:r>
      <w:r w:rsidR="006B1F08" w:rsidRPr="006B1F08">
        <w:rPr>
          <w:rFonts w:ascii="Arial" w:hAnsi="Arial" w:cs="Arial"/>
          <w:color w:val="FF0000"/>
        </w:rPr>
        <w:t>)</w:t>
      </w:r>
      <w:r w:rsidR="007D36C0" w:rsidRPr="006B1F08">
        <w:rPr>
          <w:rFonts w:ascii="Arial" w:hAnsi="Arial" w:cs="Arial"/>
          <w:color w:val="FF0000"/>
        </w:rPr>
        <w:t>.</w:t>
      </w:r>
    </w:p>
    <w:p w14:paraId="0B4EFE71" w14:textId="77777777" w:rsidR="00E23202" w:rsidRDefault="00E23202" w:rsidP="002A0EC3">
      <w:pPr>
        <w:jc w:val="both"/>
        <w:rPr>
          <w:rFonts w:ascii="Arial" w:hAnsi="Arial" w:cs="Arial"/>
        </w:rPr>
      </w:pPr>
    </w:p>
    <w:p w14:paraId="4F6BC207" w14:textId="489C9D5C" w:rsidR="00F241FA" w:rsidRPr="00F241FA" w:rsidRDefault="00F241FA" w:rsidP="002A0EC3">
      <w:pPr>
        <w:jc w:val="both"/>
        <w:rPr>
          <w:rFonts w:ascii="Arial" w:hAnsi="Arial" w:cs="Arial"/>
          <w:u w:val="single"/>
        </w:rPr>
      </w:pPr>
      <w:r w:rsidRPr="00F241FA">
        <w:rPr>
          <w:rFonts w:ascii="Arial" w:hAnsi="Arial" w:cs="Arial"/>
          <w:u w:val="single"/>
        </w:rPr>
        <w:lastRenderedPageBreak/>
        <w:t>3.2 Identify further work required to embed changes and/or further developments required</w:t>
      </w:r>
    </w:p>
    <w:p w14:paraId="59BBF8F9" w14:textId="5B84895A" w:rsidR="00106CC9" w:rsidRDefault="00106CC9" w:rsidP="007D36C0">
      <w:pPr>
        <w:jc w:val="both"/>
        <w:rPr>
          <w:rFonts w:ascii="Arial" w:hAnsi="Arial" w:cs="Arial"/>
        </w:rPr>
      </w:pPr>
      <w:r>
        <w:rPr>
          <w:rFonts w:ascii="Arial" w:hAnsi="Arial" w:cs="Arial"/>
        </w:rPr>
        <w:t xml:space="preserve">Further work was identified </w:t>
      </w:r>
      <w:r w:rsidR="00322D12">
        <w:rPr>
          <w:rFonts w:ascii="Arial" w:hAnsi="Arial" w:cs="Arial"/>
        </w:rPr>
        <w:t xml:space="preserve">by the HR team as a collective beyond this UDF change. </w:t>
      </w:r>
      <w:r w:rsidR="00F83236">
        <w:rPr>
          <w:rFonts w:ascii="Arial" w:hAnsi="Arial" w:cs="Arial"/>
        </w:rPr>
        <w:t xml:space="preserve">The UDF </w:t>
      </w:r>
      <w:r w:rsidR="00D32AF3">
        <w:rPr>
          <w:rFonts w:ascii="Arial" w:hAnsi="Arial" w:cs="Arial"/>
        </w:rPr>
        <w:t>can</w:t>
      </w:r>
      <w:r w:rsidR="00F83236">
        <w:rPr>
          <w:rFonts w:ascii="Arial" w:hAnsi="Arial" w:cs="Arial"/>
        </w:rPr>
        <w:t xml:space="preserve"> generate auto emails to the relevant people to save them keeping their own records of deployability of officers. </w:t>
      </w:r>
      <w:r w:rsidR="00D32AF3">
        <w:rPr>
          <w:rFonts w:ascii="Arial" w:hAnsi="Arial" w:cs="Arial"/>
        </w:rPr>
        <w:t>Moreover</w:t>
      </w:r>
      <w:r w:rsidR="00F83236">
        <w:rPr>
          <w:rFonts w:ascii="Arial" w:hAnsi="Arial" w:cs="Arial"/>
        </w:rPr>
        <w:t xml:space="preserve">, the </w:t>
      </w:r>
      <w:proofErr w:type="spellStart"/>
      <w:r w:rsidR="00F83236">
        <w:rPr>
          <w:rFonts w:ascii="Arial" w:hAnsi="Arial" w:cs="Arial"/>
        </w:rPr>
        <w:t>trent</w:t>
      </w:r>
      <w:proofErr w:type="spellEnd"/>
      <w:r w:rsidR="00F83236">
        <w:rPr>
          <w:rFonts w:ascii="Arial" w:hAnsi="Arial" w:cs="Arial"/>
        </w:rPr>
        <w:t xml:space="preserve"> software can a</w:t>
      </w:r>
      <w:r w:rsidR="00EF2A83">
        <w:rPr>
          <w:rFonts w:ascii="Arial" w:hAnsi="Arial" w:cs="Arial"/>
        </w:rPr>
        <w:t>lso produce reports</w:t>
      </w:r>
      <w:r w:rsidR="0038322B">
        <w:rPr>
          <w:rFonts w:ascii="Arial" w:hAnsi="Arial" w:cs="Arial"/>
        </w:rPr>
        <w:t xml:space="preserve"> </w:t>
      </w:r>
      <w:r w:rsidR="00D32AF3">
        <w:rPr>
          <w:rFonts w:ascii="Arial" w:hAnsi="Arial" w:cs="Arial"/>
        </w:rPr>
        <w:t xml:space="preserve">for further data analysis. </w:t>
      </w:r>
      <w:r w:rsidR="007D36C0">
        <w:rPr>
          <w:rFonts w:ascii="Arial" w:hAnsi="Arial" w:cs="Arial"/>
        </w:rPr>
        <w:t xml:space="preserve">In utilizing this, the HR team will become more </w:t>
      </w:r>
      <w:r w:rsidR="00F27731">
        <w:rPr>
          <w:rFonts w:ascii="Arial" w:hAnsi="Arial" w:cs="Arial"/>
        </w:rPr>
        <w:t>efficient,</w:t>
      </w:r>
      <w:r w:rsidR="00DB13D3">
        <w:rPr>
          <w:rFonts w:ascii="Arial" w:hAnsi="Arial" w:cs="Arial"/>
        </w:rPr>
        <w:t xml:space="preserve"> and their capabilities expanded. </w:t>
      </w:r>
    </w:p>
    <w:p w14:paraId="3D678BFA" w14:textId="3CF49AB7" w:rsidR="002E4DF4" w:rsidRDefault="002E4DF4" w:rsidP="007D36C0">
      <w:pPr>
        <w:jc w:val="both"/>
        <w:rPr>
          <w:rFonts w:ascii="Arial" w:hAnsi="Arial" w:cs="Arial"/>
        </w:rPr>
      </w:pPr>
      <w:r>
        <w:rPr>
          <w:rFonts w:ascii="Arial" w:hAnsi="Arial" w:cs="Arial"/>
        </w:rPr>
        <w:t>Moving forward, in completing this work for the E2E project, it was determined that we should be recruiting based off utilization rates as opposed to authorised establishment numbers. This is because it gave a more accurate account of the impact abstractions were having on frontline policing</w:t>
      </w:r>
      <w:r w:rsidR="00A21279">
        <w:rPr>
          <w:rFonts w:ascii="Arial" w:hAnsi="Arial" w:cs="Arial"/>
        </w:rPr>
        <w:t xml:space="preserve">. The response tracker </w:t>
      </w:r>
      <w:r w:rsidR="00953B98">
        <w:rPr>
          <w:rFonts w:ascii="Arial" w:hAnsi="Arial" w:cs="Arial"/>
        </w:rPr>
        <w:t xml:space="preserve">for the E2E project contains the utilization rates </w:t>
      </w:r>
      <w:r w:rsidR="00953B98" w:rsidRPr="00953B98">
        <w:rPr>
          <w:rFonts w:ascii="Arial" w:hAnsi="Arial" w:cs="Arial"/>
          <w:color w:val="FF0000"/>
        </w:rPr>
        <w:t>(E</w:t>
      </w:r>
      <w:r w:rsidR="00D1082A">
        <w:rPr>
          <w:rFonts w:ascii="Arial" w:hAnsi="Arial" w:cs="Arial"/>
          <w:color w:val="FF0000"/>
        </w:rPr>
        <w:t>V2.</w:t>
      </w:r>
      <w:r w:rsidR="00AE6568">
        <w:rPr>
          <w:rFonts w:ascii="Arial" w:hAnsi="Arial" w:cs="Arial"/>
          <w:color w:val="FF0000"/>
        </w:rPr>
        <w:t>9</w:t>
      </w:r>
      <w:r w:rsidR="00953B98" w:rsidRPr="00953B98">
        <w:rPr>
          <w:rFonts w:ascii="Arial" w:hAnsi="Arial" w:cs="Arial"/>
          <w:color w:val="FF0000"/>
        </w:rPr>
        <w:t>).</w:t>
      </w:r>
      <w:r w:rsidR="00953B98">
        <w:rPr>
          <w:rFonts w:ascii="Arial" w:hAnsi="Arial" w:cs="Arial"/>
          <w:color w:val="FF0000"/>
        </w:rPr>
        <w:t xml:space="preserve"> </w:t>
      </w:r>
      <w:r w:rsidR="000B555F" w:rsidRPr="000B555F">
        <w:rPr>
          <w:rFonts w:ascii="Arial" w:hAnsi="Arial" w:cs="Arial"/>
        </w:rPr>
        <w:t xml:space="preserve">The additional of the use of the UDF directly contributed to the production of these figures.      </w:t>
      </w:r>
    </w:p>
    <w:p w14:paraId="100002F6" w14:textId="483FB198" w:rsidR="00C4004E" w:rsidRPr="00953B98" w:rsidRDefault="00C4004E" w:rsidP="007D36C0">
      <w:pPr>
        <w:jc w:val="both"/>
        <w:rPr>
          <w:rFonts w:ascii="Arial" w:hAnsi="Arial" w:cs="Arial"/>
        </w:rPr>
      </w:pPr>
      <w:r>
        <w:rPr>
          <w:rFonts w:ascii="Arial" w:hAnsi="Arial" w:cs="Arial"/>
        </w:rPr>
        <w:t>Further work will be required to extend the work done for uniform policing for the E2E project</w:t>
      </w:r>
      <w:r w:rsidR="00652337">
        <w:rPr>
          <w:rFonts w:ascii="Arial" w:hAnsi="Arial" w:cs="Arial"/>
        </w:rPr>
        <w:t>,</w:t>
      </w:r>
      <w:r>
        <w:rPr>
          <w:rFonts w:ascii="Arial" w:hAnsi="Arial" w:cs="Arial"/>
        </w:rPr>
        <w:t xml:space="preserve"> into CID. In terms of the UDF</w:t>
      </w:r>
      <w:r w:rsidR="00246EBF">
        <w:rPr>
          <w:rFonts w:ascii="Arial" w:hAnsi="Arial" w:cs="Arial"/>
        </w:rPr>
        <w:t xml:space="preserve">, </w:t>
      </w:r>
      <w:r w:rsidR="004C6707">
        <w:rPr>
          <w:rFonts w:ascii="Arial" w:hAnsi="Arial" w:cs="Arial"/>
        </w:rPr>
        <w:t xml:space="preserve">HR will have to extend this work </w:t>
      </w:r>
      <w:r w:rsidR="00D325C1">
        <w:rPr>
          <w:rFonts w:ascii="Arial" w:hAnsi="Arial" w:cs="Arial"/>
        </w:rPr>
        <w:t xml:space="preserve">into the CID department so that another tracker can be replicated, </w:t>
      </w:r>
      <w:proofErr w:type="gramStart"/>
      <w:r w:rsidR="00D325C1">
        <w:rPr>
          <w:rFonts w:ascii="Arial" w:hAnsi="Arial" w:cs="Arial"/>
        </w:rPr>
        <w:t>similar to</w:t>
      </w:r>
      <w:proofErr w:type="gramEnd"/>
      <w:r w:rsidR="00D325C1">
        <w:rPr>
          <w:rFonts w:ascii="Arial" w:hAnsi="Arial" w:cs="Arial"/>
        </w:rPr>
        <w:t xml:space="preserve"> the response tracker.</w:t>
      </w:r>
      <w:r w:rsidR="00305E51">
        <w:rPr>
          <w:rFonts w:ascii="Arial" w:hAnsi="Arial" w:cs="Arial"/>
        </w:rPr>
        <w:t xml:space="preserve"> </w:t>
      </w:r>
      <w:proofErr w:type="gramStart"/>
      <w:r w:rsidR="00305E51">
        <w:rPr>
          <w:rFonts w:ascii="Arial" w:hAnsi="Arial" w:cs="Arial"/>
        </w:rPr>
        <w:t>I.e.</w:t>
      </w:r>
      <w:proofErr w:type="gramEnd"/>
      <w:r w:rsidR="00305E51">
        <w:rPr>
          <w:rFonts w:ascii="Arial" w:hAnsi="Arial" w:cs="Arial"/>
        </w:rPr>
        <w:t xml:space="preserve"> HR officers will have to complete the UDF for those in the CID department in addition to uniform policing. </w:t>
      </w:r>
      <w:r w:rsidR="00C93900">
        <w:rPr>
          <w:rFonts w:ascii="Arial" w:hAnsi="Arial" w:cs="Arial"/>
        </w:rPr>
        <w:t>Hence the new CID tracker can be created with this information</w:t>
      </w:r>
      <w:r w:rsidR="00F02D18">
        <w:rPr>
          <w:rFonts w:ascii="Arial" w:hAnsi="Arial" w:cs="Arial"/>
        </w:rPr>
        <w:t xml:space="preserve"> </w:t>
      </w:r>
      <w:r w:rsidR="00F02D18" w:rsidRPr="00F02D18">
        <w:rPr>
          <w:rFonts w:ascii="Arial" w:hAnsi="Arial" w:cs="Arial"/>
          <w:color w:val="FF0000"/>
        </w:rPr>
        <w:t>(E</w:t>
      </w:r>
      <w:r w:rsidR="007841E5">
        <w:rPr>
          <w:rFonts w:ascii="Arial" w:hAnsi="Arial" w:cs="Arial"/>
          <w:color w:val="FF0000"/>
        </w:rPr>
        <w:t>V2.</w:t>
      </w:r>
      <w:r w:rsidR="00AE6568">
        <w:rPr>
          <w:rFonts w:ascii="Arial" w:hAnsi="Arial" w:cs="Arial"/>
          <w:color w:val="FF0000"/>
        </w:rPr>
        <w:t>9</w:t>
      </w:r>
      <w:r w:rsidR="00F02D18" w:rsidRPr="00F02D18">
        <w:rPr>
          <w:rFonts w:ascii="Arial" w:hAnsi="Arial" w:cs="Arial"/>
          <w:color w:val="FF0000"/>
        </w:rPr>
        <w:t>).</w:t>
      </w:r>
    </w:p>
    <w:p w14:paraId="2765D201" w14:textId="3D743EFC" w:rsidR="00F83CCC" w:rsidRPr="00F83CCC" w:rsidRDefault="00F83CCC" w:rsidP="007D36C0">
      <w:pPr>
        <w:jc w:val="both"/>
        <w:rPr>
          <w:rFonts w:ascii="Arial" w:hAnsi="Arial" w:cs="Arial"/>
          <w:u w:val="single"/>
        </w:rPr>
      </w:pPr>
      <w:r w:rsidRPr="00F83CCC">
        <w:rPr>
          <w:rFonts w:ascii="Arial" w:hAnsi="Arial" w:cs="Arial"/>
          <w:u w:val="single"/>
        </w:rPr>
        <w:t>3.3 Communicate the key outcomes and the impact of change to stakeholders</w:t>
      </w:r>
    </w:p>
    <w:p w14:paraId="063A58A9" w14:textId="6E04B533" w:rsidR="0059038F" w:rsidRDefault="00B8714A" w:rsidP="00DB13D3">
      <w:pPr>
        <w:jc w:val="both"/>
        <w:rPr>
          <w:rFonts w:ascii="Arial" w:hAnsi="Arial" w:cs="Arial"/>
        </w:rPr>
      </w:pPr>
      <w:r>
        <w:rPr>
          <w:rFonts w:ascii="Arial" w:hAnsi="Arial" w:cs="Arial"/>
        </w:rPr>
        <w:t>Communication to stakeholders regarding the effecti</w:t>
      </w:r>
      <w:r w:rsidR="00FF0C78">
        <w:rPr>
          <w:rFonts w:ascii="Arial" w:hAnsi="Arial" w:cs="Arial"/>
        </w:rPr>
        <w:t>veness of the change project</w:t>
      </w:r>
      <w:r w:rsidR="009A36FA">
        <w:rPr>
          <w:rFonts w:ascii="Arial" w:hAnsi="Arial" w:cs="Arial"/>
        </w:rPr>
        <w:t xml:space="preserve"> is an area</w:t>
      </w:r>
      <w:r w:rsidR="00482F5B">
        <w:rPr>
          <w:rFonts w:ascii="Arial" w:hAnsi="Arial" w:cs="Arial"/>
        </w:rPr>
        <w:t xml:space="preserve"> which could have been done better. On a personal note, </w:t>
      </w:r>
      <w:r w:rsidR="007D36C0">
        <w:rPr>
          <w:rFonts w:ascii="Arial" w:hAnsi="Arial" w:cs="Arial"/>
        </w:rPr>
        <w:t xml:space="preserve">I was only involved in communicating throughout the process to the HR team. </w:t>
      </w:r>
      <w:r w:rsidR="00DC7416">
        <w:rPr>
          <w:rFonts w:ascii="Arial" w:hAnsi="Arial" w:cs="Arial"/>
        </w:rPr>
        <w:t>I linked back in with the workforce planning team to ensure all areas of Peoples Services were kept up to date with the development of the change</w:t>
      </w:r>
      <w:r w:rsidR="000A37FE">
        <w:rPr>
          <w:rFonts w:ascii="Arial" w:hAnsi="Arial" w:cs="Arial"/>
        </w:rPr>
        <w:t xml:space="preserve"> </w:t>
      </w:r>
      <w:r w:rsidR="000A37FE" w:rsidRPr="000A37FE">
        <w:rPr>
          <w:rFonts w:ascii="Arial" w:hAnsi="Arial" w:cs="Arial"/>
          <w:color w:val="FF0000"/>
        </w:rPr>
        <w:t>(E</w:t>
      </w:r>
      <w:r w:rsidR="00B202F3">
        <w:rPr>
          <w:rFonts w:ascii="Arial" w:hAnsi="Arial" w:cs="Arial"/>
          <w:color w:val="FF0000"/>
        </w:rPr>
        <w:t>V</w:t>
      </w:r>
      <w:r w:rsidR="00673ABD">
        <w:rPr>
          <w:rFonts w:ascii="Arial" w:hAnsi="Arial" w:cs="Arial"/>
          <w:color w:val="FF0000"/>
        </w:rPr>
        <w:t>2.</w:t>
      </w:r>
      <w:r w:rsidR="004015AB">
        <w:rPr>
          <w:rFonts w:ascii="Arial" w:hAnsi="Arial" w:cs="Arial"/>
          <w:color w:val="FF0000"/>
        </w:rPr>
        <w:t>8</w:t>
      </w:r>
      <w:r w:rsidR="000A37FE" w:rsidRPr="000A37FE">
        <w:rPr>
          <w:rFonts w:ascii="Arial" w:hAnsi="Arial" w:cs="Arial"/>
          <w:color w:val="FF0000"/>
        </w:rPr>
        <w:t>).</w:t>
      </w:r>
      <w:r w:rsidR="000A37FE">
        <w:rPr>
          <w:rFonts w:ascii="Arial" w:hAnsi="Arial" w:cs="Arial"/>
        </w:rPr>
        <w:t xml:space="preserve"> </w:t>
      </w:r>
      <w:r w:rsidR="007D36C0">
        <w:rPr>
          <w:rFonts w:ascii="Arial" w:hAnsi="Arial" w:cs="Arial"/>
        </w:rPr>
        <w:t xml:space="preserve">My manager </w:t>
      </w:r>
      <w:r w:rsidR="00F27731">
        <w:rPr>
          <w:rFonts w:ascii="Arial" w:hAnsi="Arial" w:cs="Arial"/>
        </w:rPr>
        <w:t xml:space="preserve">took on the role in communicating to the heads of divisions and senior teams, whereas I communicated to those on my level. However, I do think the communication </w:t>
      </w:r>
      <w:r w:rsidR="0088728F">
        <w:rPr>
          <w:rFonts w:ascii="Arial" w:hAnsi="Arial" w:cs="Arial"/>
        </w:rPr>
        <w:t xml:space="preserve">was excellent as there was no confusion and no major errors made. </w:t>
      </w:r>
      <w:r w:rsidR="006E3C16">
        <w:rPr>
          <w:rFonts w:ascii="Arial" w:hAnsi="Arial" w:cs="Arial"/>
        </w:rPr>
        <w:t xml:space="preserve">Any concerns were listened to and discussed in an open and honest forum </w:t>
      </w:r>
      <w:r w:rsidR="006E3C16" w:rsidRPr="006E3C16">
        <w:rPr>
          <w:rFonts w:ascii="Arial" w:hAnsi="Arial" w:cs="Arial"/>
          <w:color w:val="FF0000"/>
        </w:rPr>
        <w:t>(EV2.4).</w:t>
      </w:r>
    </w:p>
    <w:p w14:paraId="5B242581" w14:textId="2A966F33" w:rsidR="00101A48" w:rsidRPr="00101A48" w:rsidRDefault="00101A48" w:rsidP="00DB13D3">
      <w:pPr>
        <w:jc w:val="both"/>
        <w:rPr>
          <w:rFonts w:ascii="Arial" w:hAnsi="Arial" w:cs="Arial"/>
          <w:u w:val="single"/>
        </w:rPr>
      </w:pPr>
      <w:r w:rsidRPr="00101A48">
        <w:rPr>
          <w:rFonts w:ascii="Arial" w:hAnsi="Arial" w:cs="Arial"/>
          <w:u w:val="single"/>
        </w:rPr>
        <w:t xml:space="preserve">3.4 Evaluate the effectiveness of own performance in contributing to the management of </w:t>
      </w:r>
      <w:r w:rsidR="004A7FCA">
        <w:rPr>
          <w:rFonts w:ascii="Arial" w:hAnsi="Arial" w:cs="Arial"/>
          <w:u w:val="single"/>
        </w:rPr>
        <w:br/>
      </w:r>
      <w:r w:rsidRPr="00101A48">
        <w:rPr>
          <w:rFonts w:ascii="Arial" w:hAnsi="Arial" w:cs="Arial"/>
          <w:u w:val="single"/>
        </w:rPr>
        <w:t>change</w:t>
      </w:r>
    </w:p>
    <w:p w14:paraId="749194A3" w14:textId="6D49E972" w:rsidR="002A25BE" w:rsidRDefault="002A25BE" w:rsidP="00485A52">
      <w:pPr>
        <w:jc w:val="both"/>
        <w:rPr>
          <w:rFonts w:ascii="Arial" w:hAnsi="Arial" w:cs="Arial"/>
        </w:rPr>
      </w:pPr>
      <w:r>
        <w:rPr>
          <w:rFonts w:ascii="Arial" w:hAnsi="Arial" w:cs="Arial"/>
        </w:rPr>
        <w:t>This was the first formal change process I had been a part of, I believe it was successful, particularly the communication around the change</w:t>
      </w:r>
      <w:r w:rsidR="0088728F">
        <w:rPr>
          <w:rFonts w:ascii="Arial" w:hAnsi="Arial" w:cs="Arial"/>
        </w:rPr>
        <w:t xml:space="preserve"> to my peers. </w:t>
      </w:r>
      <w:r w:rsidR="00F10BCF">
        <w:rPr>
          <w:rFonts w:ascii="Arial" w:hAnsi="Arial" w:cs="Arial"/>
        </w:rPr>
        <w:t xml:space="preserve">From previously reviewing the </w:t>
      </w:r>
      <w:r w:rsidR="00694C0F">
        <w:rPr>
          <w:rFonts w:ascii="Arial" w:hAnsi="Arial" w:cs="Arial"/>
        </w:rPr>
        <w:t xml:space="preserve">CIPD profession map </w:t>
      </w:r>
      <w:r w:rsidR="0087781A">
        <w:rPr>
          <w:rFonts w:ascii="Arial" w:hAnsi="Arial" w:cs="Arial"/>
        </w:rPr>
        <w:t xml:space="preserve">(CIPD), </w:t>
      </w:r>
      <w:r w:rsidR="00E72569">
        <w:rPr>
          <w:rFonts w:ascii="Arial" w:hAnsi="Arial" w:cs="Arial"/>
        </w:rPr>
        <w:t>I identified</w:t>
      </w:r>
      <w:r w:rsidR="00485A52">
        <w:rPr>
          <w:rFonts w:ascii="Arial" w:hAnsi="Arial" w:cs="Arial"/>
        </w:rPr>
        <w:t xml:space="preserve">, “Personally Credible” as an area for development. </w:t>
      </w:r>
      <w:r w:rsidR="00432C60">
        <w:rPr>
          <w:rFonts w:ascii="Arial" w:hAnsi="Arial" w:cs="Arial"/>
        </w:rPr>
        <w:t xml:space="preserve">My manager gave me feedback regarding my </w:t>
      </w:r>
      <w:r w:rsidR="001D1FCF">
        <w:rPr>
          <w:rFonts w:ascii="Arial" w:hAnsi="Arial" w:cs="Arial"/>
        </w:rPr>
        <w:t xml:space="preserve">contribution to change processes in my DAP (Development Assessment Programme) </w:t>
      </w:r>
      <w:r w:rsidR="001D1FCF" w:rsidRPr="001D1FCF">
        <w:rPr>
          <w:rFonts w:ascii="Arial" w:hAnsi="Arial" w:cs="Arial"/>
          <w:color w:val="FF0000"/>
        </w:rPr>
        <w:t>(</w:t>
      </w:r>
      <w:r w:rsidR="00CA3EEE">
        <w:rPr>
          <w:rFonts w:ascii="Arial" w:hAnsi="Arial" w:cs="Arial"/>
          <w:color w:val="FF0000"/>
        </w:rPr>
        <w:t>EV2.6</w:t>
      </w:r>
      <w:r w:rsidR="001D1FCF" w:rsidRPr="001D1FCF">
        <w:rPr>
          <w:rFonts w:ascii="Arial" w:hAnsi="Arial" w:cs="Arial"/>
          <w:color w:val="FF0000"/>
        </w:rPr>
        <w:t>)</w:t>
      </w:r>
      <w:r w:rsidR="001D1FCF">
        <w:rPr>
          <w:rFonts w:ascii="Arial" w:hAnsi="Arial" w:cs="Arial"/>
        </w:rPr>
        <w:t xml:space="preserve">. </w:t>
      </w:r>
      <w:r w:rsidR="0093282B">
        <w:rPr>
          <w:rFonts w:ascii="Arial" w:hAnsi="Arial" w:cs="Arial"/>
        </w:rPr>
        <w:t>She has been able to comment on my professionalism</w:t>
      </w:r>
      <w:r w:rsidR="005238D8">
        <w:rPr>
          <w:rFonts w:ascii="Arial" w:hAnsi="Arial" w:cs="Arial"/>
        </w:rPr>
        <w:t xml:space="preserve"> and performance in the change processes.</w:t>
      </w:r>
    </w:p>
    <w:p w14:paraId="58ABC1FD" w14:textId="32095F3C" w:rsidR="003A0C1F" w:rsidRDefault="003A0C1F" w:rsidP="00485A52">
      <w:pPr>
        <w:jc w:val="both"/>
        <w:rPr>
          <w:rFonts w:ascii="Arial" w:hAnsi="Arial" w:cs="Arial"/>
        </w:rPr>
      </w:pPr>
      <w:r>
        <w:rPr>
          <w:rFonts w:ascii="Arial" w:hAnsi="Arial" w:cs="Arial"/>
        </w:rPr>
        <w:t xml:space="preserve">The smarter working project is a larger change which will impact the entire force in some capacity. </w:t>
      </w:r>
      <w:r w:rsidR="00FE797D">
        <w:rPr>
          <w:rFonts w:ascii="Arial" w:hAnsi="Arial" w:cs="Arial"/>
        </w:rPr>
        <w:t xml:space="preserve">Though this is in its infancy, I feel my confidence and abilities have developed already. In reading literature on CIPD, </w:t>
      </w:r>
      <w:proofErr w:type="spellStart"/>
      <w:r w:rsidR="00FE797D">
        <w:rPr>
          <w:rFonts w:ascii="Arial" w:hAnsi="Arial" w:cs="Arial"/>
        </w:rPr>
        <w:t>XpertHR</w:t>
      </w:r>
      <w:proofErr w:type="spellEnd"/>
      <w:r w:rsidR="00FE797D">
        <w:rPr>
          <w:rFonts w:ascii="Arial" w:hAnsi="Arial" w:cs="Arial"/>
        </w:rPr>
        <w:t xml:space="preserve"> and ACAS websites, I have developed my knowledge on the subject and formulated my own opinion as to what I believe our best approach would be.</w:t>
      </w:r>
    </w:p>
    <w:p w14:paraId="1142B257" w14:textId="5C8A9B9E" w:rsidR="007A232B" w:rsidRPr="00D47E2E" w:rsidRDefault="007A232B" w:rsidP="007A232B">
      <w:pPr>
        <w:pStyle w:val="Heading1"/>
        <w:rPr>
          <w:rFonts w:ascii="Arial" w:hAnsi="Arial" w:cs="Arial"/>
        </w:rPr>
      </w:pPr>
      <w:bookmarkStart w:id="19" w:name="_Toc89017739"/>
      <w:r w:rsidRPr="00D47E2E">
        <w:rPr>
          <w:rFonts w:ascii="Arial" w:hAnsi="Arial" w:cs="Arial"/>
        </w:rPr>
        <w:t>LO3 – EVIDENCE</w:t>
      </w:r>
      <w:bookmarkEnd w:id="19"/>
    </w:p>
    <w:bookmarkStart w:id="20" w:name="_MON_1699630678"/>
    <w:bookmarkEnd w:id="20"/>
    <w:p w14:paraId="3D5212AC" w14:textId="02CF4523" w:rsidR="007A232B" w:rsidRDefault="00FE797D" w:rsidP="007A232B">
      <w:r>
        <w:object w:dxaOrig="1534" w:dyaOrig="997" w14:anchorId="4D252FFF">
          <v:shape id="_x0000_i1042" type="#_x0000_t75" style="width:76.5pt;height:49.5pt" o:ole="">
            <v:imagedata r:id="rId43" o:title=""/>
          </v:shape>
          <o:OLEObject Type="Embed" ProgID="Word.Document.12" ShapeID="_x0000_i1042" DrawAspect="Icon" ObjectID="_1699980066" r:id="rId44">
            <o:FieldCodes>\s</o:FieldCodes>
          </o:OLEObject>
        </w:object>
      </w:r>
      <w:r w:rsidR="000F2173">
        <w:object w:dxaOrig="1534" w:dyaOrig="997" w14:anchorId="649BFE8B">
          <v:shape id="_x0000_i1065" type="#_x0000_t75" style="width:76.5pt;height:49.5pt" o:ole="">
            <v:imagedata r:id="rId45" o:title=""/>
          </v:shape>
          <o:OLEObject Type="Embed" ProgID="Package" ShapeID="_x0000_i1065" DrawAspect="Icon" ObjectID="_1699980067" r:id="rId46"/>
        </w:object>
      </w:r>
      <w:r w:rsidR="0003620B">
        <w:object w:dxaOrig="1534" w:dyaOrig="997" w14:anchorId="18591257">
          <v:shape id="_x0000_i1059" type="#_x0000_t75" style="width:76.5pt;height:49.5pt" o:ole="">
            <v:imagedata r:id="rId47" o:title=""/>
          </v:shape>
          <o:OLEObject Type="Embed" ProgID="Package" ShapeID="_x0000_i1059" DrawAspect="Icon" ObjectID="_1699980068" r:id="rId48"/>
        </w:object>
      </w:r>
    </w:p>
    <w:p w14:paraId="09FD41EA" w14:textId="340AFB2A" w:rsidR="007A232B" w:rsidRPr="00D47E2E" w:rsidRDefault="00DF7B2B" w:rsidP="007A232B">
      <w:pPr>
        <w:pStyle w:val="Heading1"/>
        <w:rPr>
          <w:rFonts w:ascii="Arial" w:hAnsi="Arial" w:cs="Arial"/>
        </w:rPr>
      </w:pPr>
      <w:bookmarkStart w:id="21" w:name="_Toc89017740"/>
      <w:r w:rsidRPr="00D47E2E">
        <w:rPr>
          <w:rFonts w:ascii="Arial" w:hAnsi="Arial" w:cs="Arial"/>
        </w:rPr>
        <w:lastRenderedPageBreak/>
        <w:t>REFERENCE LIST</w:t>
      </w:r>
      <w:bookmarkEnd w:id="21"/>
    </w:p>
    <w:p w14:paraId="1020F05D" w14:textId="77777777" w:rsidR="00FF229F" w:rsidRPr="008C1EDB" w:rsidRDefault="006022E1" w:rsidP="008C1EDB">
      <w:pPr>
        <w:rPr>
          <w:rFonts w:ascii="Arial" w:hAnsi="Arial" w:cs="Arial"/>
          <w:lang w:val="en-US"/>
        </w:rPr>
      </w:pPr>
      <w:r w:rsidRPr="008C1EDB">
        <w:rPr>
          <w:rFonts w:ascii="Arial" w:hAnsi="Arial" w:cs="Arial"/>
        </w:rPr>
        <w:t>Austin, J. (2015). ‘</w:t>
      </w:r>
      <w:r w:rsidRPr="008C1EDB">
        <w:rPr>
          <w:rFonts w:ascii="Arial" w:hAnsi="Arial" w:cs="Arial"/>
          <w:lang w:val="en-US"/>
        </w:rPr>
        <w:t xml:space="preserve">Leading Effective Change: A Primer for the HR Professional’, </w:t>
      </w:r>
      <w:r w:rsidRPr="008C1EDB">
        <w:rPr>
          <w:rFonts w:ascii="Arial" w:hAnsi="Arial" w:cs="Arial"/>
          <w:i/>
          <w:iCs/>
        </w:rPr>
        <w:t>SHRM</w:t>
      </w:r>
      <w:r w:rsidRPr="008C1EDB">
        <w:rPr>
          <w:rFonts w:ascii="Arial" w:hAnsi="Arial" w:cs="Arial"/>
        </w:rPr>
        <w:t>.</w:t>
      </w:r>
      <w:r w:rsidRPr="008C1EDB">
        <w:rPr>
          <w:rFonts w:ascii="Arial" w:hAnsi="Arial" w:cs="Arial"/>
          <w:lang w:val="en-US"/>
        </w:rPr>
        <w:t xml:space="preserve"> [Report]. Available at: </w:t>
      </w:r>
      <w:hyperlink r:id="rId49" w:history="1">
        <w:r w:rsidRPr="008C1EDB">
          <w:rPr>
            <w:rStyle w:val="Hyperlink"/>
            <w:rFonts w:ascii="Arial" w:hAnsi="Arial" w:cs="Arial"/>
            <w:lang w:val="en-US"/>
          </w:rPr>
          <w:t>https://www.shrm.org/learningandcareer/learning/pages/cm-lrt.aspx</w:t>
        </w:r>
      </w:hyperlink>
      <w:r w:rsidRPr="008C1EDB">
        <w:rPr>
          <w:rFonts w:ascii="Arial" w:hAnsi="Arial" w:cs="Arial"/>
          <w:lang w:val="en-US"/>
        </w:rPr>
        <w:t xml:space="preserve"> [Accessed: 10/10/2021].</w:t>
      </w:r>
    </w:p>
    <w:p w14:paraId="09FC809D" w14:textId="153DC1B6" w:rsidR="000360AA" w:rsidRPr="008C1EDB" w:rsidRDefault="000360AA" w:rsidP="008C1EDB">
      <w:pPr>
        <w:rPr>
          <w:rFonts w:ascii="Arial" w:hAnsi="Arial" w:cs="Arial"/>
          <w:lang w:val="en-US"/>
        </w:rPr>
      </w:pPr>
      <w:r w:rsidRPr="008C1EDB">
        <w:rPr>
          <w:rFonts w:ascii="Arial" w:hAnsi="Arial" w:cs="Arial"/>
        </w:rPr>
        <w:t>Brightline. (2018). ‘</w:t>
      </w:r>
      <w:r w:rsidRPr="008C1EDB">
        <w:rPr>
          <w:rFonts w:ascii="Arial" w:hAnsi="Arial" w:cs="Arial"/>
          <w:lang w:val="en-US"/>
        </w:rPr>
        <w:t xml:space="preserve">Change is a part of any successful company's growth’. [Article]. (July). Available at: </w:t>
      </w:r>
      <w:hyperlink r:id="rId50" w:history="1">
        <w:r w:rsidRPr="008C1EDB">
          <w:rPr>
            <w:rStyle w:val="Hyperlink"/>
            <w:rFonts w:ascii="Arial" w:hAnsi="Arial" w:cs="Arial"/>
            <w:lang w:val="en-US"/>
          </w:rPr>
          <w:t>https://www.brightline.org/resources/change-is-a-part-of-any-successful-companys-growth/</w:t>
        </w:r>
      </w:hyperlink>
      <w:r w:rsidRPr="008C1EDB">
        <w:rPr>
          <w:rFonts w:ascii="Arial" w:hAnsi="Arial" w:cs="Arial"/>
          <w:lang w:val="en-US"/>
        </w:rPr>
        <w:t xml:space="preserve"> [Accessed 20/09/2021].</w:t>
      </w:r>
    </w:p>
    <w:p w14:paraId="06DAA6AD" w14:textId="24770954" w:rsidR="00C56B13" w:rsidRPr="008C1EDB" w:rsidRDefault="00C56B13" w:rsidP="008C1EDB">
      <w:pPr>
        <w:rPr>
          <w:rFonts w:ascii="Arial" w:hAnsi="Arial" w:cs="Arial"/>
        </w:rPr>
      </w:pPr>
      <w:r w:rsidRPr="008C1EDB">
        <w:rPr>
          <w:rFonts w:ascii="Arial" w:hAnsi="Arial" w:cs="Arial"/>
          <w:lang w:val="en-US"/>
        </w:rPr>
        <w:t>CIPD. ‘Explore the Profession Map’. [Internet].</w:t>
      </w:r>
      <w:r w:rsidR="009B53E6" w:rsidRPr="008C1EDB">
        <w:rPr>
          <w:rFonts w:ascii="Arial" w:hAnsi="Arial" w:cs="Arial"/>
          <w:lang w:val="en-US"/>
        </w:rPr>
        <w:t xml:space="preserve"> Available at: </w:t>
      </w:r>
      <w:r w:rsidRPr="008C1EDB">
        <w:rPr>
          <w:rFonts w:ascii="Arial" w:hAnsi="Arial" w:cs="Arial"/>
          <w:lang w:val="en-US"/>
        </w:rPr>
        <w:t xml:space="preserve"> </w:t>
      </w:r>
      <w:hyperlink r:id="rId51" w:history="1">
        <w:r w:rsidR="009B53E6" w:rsidRPr="008C1EDB">
          <w:rPr>
            <w:rStyle w:val="Hyperlink"/>
            <w:rFonts w:ascii="Arial" w:hAnsi="Arial" w:cs="Arial"/>
            <w:lang w:val="en-US"/>
          </w:rPr>
          <w:t>https://peopleprofession.cipd.org/profession-map</w:t>
        </w:r>
      </w:hyperlink>
      <w:r w:rsidR="009B53E6" w:rsidRPr="008C1EDB">
        <w:rPr>
          <w:rFonts w:ascii="Arial" w:hAnsi="Arial" w:cs="Arial"/>
          <w:lang w:val="en-US"/>
        </w:rPr>
        <w:t xml:space="preserve"> [Accessed 20/11/2021].</w:t>
      </w:r>
    </w:p>
    <w:p w14:paraId="5AB1E6E4" w14:textId="77777777" w:rsidR="00FF229F" w:rsidRPr="008C1EDB" w:rsidRDefault="00FF229F" w:rsidP="008C1EDB">
      <w:pPr>
        <w:rPr>
          <w:rFonts w:ascii="Arial" w:hAnsi="Arial" w:cs="Arial"/>
        </w:rPr>
      </w:pPr>
      <w:r w:rsidRPr="008C1EDB">
        <w:rPr>
          <w:rFonts w:ascii="Arial" w:hAnsi="Arial" w:cs="Arial"/>
        </w:rPr>
        <w:t xml:space="preserve">CIPD. (2021). ‘Change Management’. [Factsheet]. Available at: </w:t>
      </w:r>
      <w:hyperlink r:id="rId52" w:history="1">
        <w:r w:rsidRPr="008C1EDB">
          <w:rPr>
            <w:rStyle w:val="Hyperlink"/>
            <w:rFonts w:ascii="Arial" w:hAnsi="Arial" w:cs="Arial"/>
          </w:rPr>
          <w:t>https://www.cipd.co.uk/knowledge/strategy/change/management-factsheet</w:t>
        </w:r>
      </w:hyperlink>
      <w:r w:rsidRPr="008C1EDB">
        <w:rPr>
          <w:rFonts w:ascii="Arial" w:hAnsi="Arial" w:cs="Arial"/>
        </w:rPr>
        <w:t xml:space="preserve"> [Accessed 20/09/2021]. </w:t>
      </w:r>
    </w:p>
    <w:p w14:paraId="75F3A120" w14:textId="77777777" w:rsidR="00FF229F" w:rsidRPr="008C1EDB" w:rsidRDefault="00FF229F" w:rsidP="008C1EDB">
      <w:pPr>
        <w:rPr>
          <w:rFonts w:ascii="Arial" w:hAnsi="Arial" w:cs="Arial"/>
        </w:rPr>
      </w:pPr>
      <w:r w:rsidRPr="008C1EDB">
        <w:rPr>
          <w:rFonts w:ascii="Arial" w:hAnsi="Arial" w:cs="Arial"/>
          <w:lang w:val="en-US"/>
        </w:rPr>
        <w:t xml:space="preserve">Geraghty, J. (2019). ‘Change management: how to shift the behaviours and mindsets of your people’, </w:t>
      </w:r>
      <w:proofErr w:type="spellStart"/>
      <w:r w:rsidRPr="008C1EDB">
        <w:rPr>
          <w:rFonts w:ascii="Arial" w:hAnsi="Arial" w:cs="Arial"/>
          <w:i/>
          <w:iCs/>
          <w:lang w:val="en-US"/>
        </w:rPr>
        <w:t>HRZone</w:t>
      </w:r>
      <w:proofErr w:type="spellEnd"/>
      <w:r w:rsidRPr="008C1EDB">
        <w:rPr>
          <w:rFonts w:ascii="Arial" w:hAnsi="Arial" w:cs="Arial"/>
          <w:i/>
          <w:iCs/>
          <w:lang w:val="en-US"/>
        </w:rPr>
        <w:t xml:space="preserve">. </w:t>
      </w:r>
      <w:r w:rsidRPr="008C1EDB">
        <w:rPr>
          <w:rFonts w:ascii="Arial" w:hAnsi="Arial" w:cs="Arial"/>
          <w:lang w:val="en-US"/>
        </w:rPr>
        <w:t xml:space="preserve">(September) [Internet]. Available at: </w:t>
      </w:r>
      <w:hyperlink r:id="rId53" w:history="1">
        <w:r w:rsidRPr="008C1EDB">
          <w:rPr>
            <w:rStyle w:val="Hyperlink"/>
            <w:rFonts w:ascii="Arial" w:hAnsi="Arial" w:cs="Arial"/>
            <w:lang w:val="en-US"/>
          </w:rPr>
          <w:t>https://www.hrzone.com/lead/change/change-management-how-to-shift-the-behaviours-and-mindsets-of-your-people</w:t>
        </w:r>
      </w:hyperlink>
      <w:r w:rsidRPr="008C1EDB">
        <w:rPr>
          <w:rFonts w:ascii="Arial" w:hAnsi="Arial" w:cs="Arial"/>
          <w:lang w:val="en-US"/>
        </w:rPr>
        <w:t xml:space="preserve"> [Accessed: 10/10/2021].</w:t>
      </w:r>
    </w:p>
    <w:p w14:paraId="1E7942D6" w14:textId="77777777" w:rsidR="00FF229F" w:rsidRPr="008C1EDB" w:rsidRDefault="00FF229F" w:rsidP="008C1EDB">
      <w:pPr>
        <w:rPr>
          <w:rFonts w:ascii="Arial" w:hAnsi="Arial" w:cs="Arial"/>
        </w:rPr>
      </w:pPr>
      <w:r w:rsidRPr="008C1EDB">
        <w:rPr>
          <w:rFonts w:ascii="Arial" w:hAnsi="Arial" w:cs="Arial"/>
          <w:lang w:val="en-US"/>
        </w:rPr>
        <w:t xml:space="preserve">Marris, A. (2017). ‘I’ll tell you something’, </w:t>
      </w:r>
      <w:r w:rsidRPr="008C1EDB">
        <w:rPr>
          <w:rFonts w:ascii="Arial" w:hAnsi="Arial" w:cs="Arial"/>
          <w:i/>
          <w:iCs/>
          <w:lang w:val="en-US"/>
        </w:rPr>
        <w:t xml:space="preserve">People Management. </w:t>
      </w:r>
      <w:r w:rsidRPr="008C1EDB">
        <w:rPr>
          <w:rFonts w:ascii="Arial" w:hAnsi="Arial" w:cs="Arial"/>
          <w:lang w:val="en-US"/>
        </w:rPr>
        <w:t xml:space="preserve">(August). [Article]. Available at: </w:t>
      </w:r>
      <w:hyperlink r:id="rId54" w:history="1">
        <w:r w:rsidRPr="008C1EDB">
          <w:rPr>
            <w:rStyle w:val="Hyperlink"/>
            <w:rFonts w:ascii="Arial" w:hAnsi="Arial" w:cs="Arial"/>
            <w:lang w:val="en-US"/>
          </w:rPr>
          <w:t>https://www.peoplemanagement.co.uk/voices/comment/tell-you-something-anthea-marris</w:t>
        </w:r>
      </w:hyperlink>
      <w:r w:rsidRPr="008C1EDB">
        <w:rPr>
          <w:rFonts w:ascii="Arial" w:hAnsi="Arial" w:cs="Arial"/>
          <w:lang w:val="en-US"/>
        </w:rPr>
        <w:t xml:space="preserve"> [Accessed: 29/09/2021].</w:t>
      </w:r>
    </w:p>
    <w:p w14:paraId="24B83B99" w14:textId="77777777" w:rsidR="00A121FB" w:rsidRPr="008C1EDB" w:rsidRDefault="00A121FB" w:rsidP="008C1EDB">
      <w:pPr>
        <w:rPr>
          <w:rFonts w:ascii="Arial" w:hAnsi="Arial" w:cs="Arial"/>
        </w:rPr>
      </w:pPr>
      <w:r w:rsidRPr="008C1EDB">
        <w:rPr>
          <w:rFonts w:ascii="Arial" w:hAnsi="Arial" w:cs="Arial"/>
          <w:lang w:val="en-US"/>
        </w:rPr>
        <w:t xml:space="preserve">SHRM. (2019). ‘Tips and Tactics for Kotter’s Change Model’. </w:t>
      </w:r>
      <w:r w:rsidRPr="008C1EDB">
        <w:rPr>
          <w:rFonts w:ascii="Arial" w:hAnsi="Arial" w:cs="Arial"/>
          <w:i/>
          <w:iCs/>
          <w:lang w:val="en-US"/>
        </w:rPr>
        <w:t xml:space="preserve">Change Management: Leading Successful Transformations. </w:t>
      </w:r>
      <w:r w:rsidRPr="008C1EDB">
        <w:rPr>
          <w:rFonts w:ascii="Arial" w:hAnsi="Arial" w:cs="Arial"/>
          <w:lang w:val="en-US"/>
        </w:rPr>
        <w:t xml:space="preserve">[Factsheet]. Available at: </w:t>
      </w:r>
      <w:hyperlink r:id="rId55" w:history="1">
        <w:r w:rsidRPr="008C1EDB">
          <w:rPr>
            <w:rStyle w:val="Hyperlink"/>
            <w:rFonts w:ascii="Arial" w:hAnsi="Arial" w:cs="Arial"/>
            <w:lang w:val="en-US"/>
          </w:rPr>
          <w:t>https://moodle.uwtsd.ac.uk/pluginfile.php/287831/mod_resource/content/1/Tips%20and%20Tactics%20for%20Kotter%20Change%20Model.pdf</w:t>
        </w:r>
      </w:hyperlink>
      <w:r w:rsidRPr="008C1EDB">
        <w:rPr>
          <w:rFonts w:ascii="Arial" w:hAnsi="Arial" w:cs="Arial"/>
          <w:lang w:val="en-US"/>
        </w:rPr>
        <w:t xml:space="preserve"> [Accessed: 24/10/2021].</w:t>
      </w:r>
    </w:p>
    <w:p w14:paraId="24525539" w14:textId="059C32D1" w:rsidR="00DF7B2B" w:rsidRDefault="00DF7B2B" w:rsidP="00DF7B2B"/>
    <w:p w14:paraId="2F1A9BFD" w14:textId="77777777" w:rsidR="008C1EDB" w:rsidRDefault="008C1EDB" w:rsidP="00DF7B2B"/>
    <w:p w14:paraId="54563DDD" w14:textId="5A545FA5" w:rsidR="00DF7B2B" w:rsidRPr="00D47E2E" w:rsidRDefault="00DF7B2B" w:rsidP="00DF7B2B">
      <w:pPr>
        <w:pStyle w:val="Heading1"/>
        <w:rPr>
          <w:rFonts w:ascii="Arial" w:hAnsi="Arial" w:cs="Arial"/>
        </w:rPr>
      </w:pPr>
      <w:bookmarkStart w:id="22" w:name="_Toc89017741"/>
      <w:r w:rsidRPr="00D47E2E">
        <w:rPr>
          <w:rFonts w:ascii="Arial" w:hAnsi="Arial" w:cs="Arial"/>
        </w:rPr>
        <w:t>BIBLIOGRAPHY</w:t>
      </w:r>
      <w:bookmarkEnd w:id="22"/>
    </w:p>
    <w:p w14:paraId="0E041A10" w14:textId="77777777" w:rsidR="00AC5470" w:rsidRPr="00AC5470" w:rsidRDefault="00AC5470" w:rsidP="00B573E2">
      <w:pPr>
        <w:rPr>
          <w:rFonts w:ascii="Arial" w:hAnsi="Arial" w:cs="Arial"/>
        </w:rPr>
      </w:pPr>
      <w:r w:rsidRPr="00AC5470">
        <w:rPr>
          <w:rFonts w:ascii="Arial" w:hAnsi="Arial" w:cs="Arial"/>
        </w:rPr>
        <w:t xml:space="preserve">ACAS. ‘How to manage change’, Available at: </w:t>
      </w:r>
      <w:hyperlink r:id="rId56" w:history="1">
        <w:r w:rsidRPr="00AC5470">
          <w:rPr>
            <w:rStyle w:val="Hyperlink"/>
            <w:rFonts w:ascii="Arial" w:hAnsi="Arial" w:cs="Arial"/>
          </w:rPr>
          <w:t>https://moodle.uwtsd.ac.uk/pluginfile.php/522306/mod_resource/content/1/Acas-How-to-manage-change-advisory-booklet.pdf</w:t>
        </w:r>
      </w:hyperlink>
      <w:r w:rsidRPr="00AC5470">
        <w:rPr>
          <w:rFonts w:ascii="Arial" w:hAnsi="Arial" w:cs="Arial"/>
        </w:rPr>
        <w:t xml:space="preserve"> [Accessed: 10/10/2021]. </w:t>
      </w:r>
    </w:p>
    <w:p w14:paraId="4E688691" w14:textId="77777777" w:rsidR="00AC5470" w:rsidRPr="00AC5470" w:rsidRDefault="00AC5470" w:rsidP="00B573E2">
      <w:pPr>
        <w:rPr>
          <w:rFonts w:ascii="Arial" w:hAnsi="Arial" w:cs="Arial"/>
        </w:rPr>
      </w:pPr>
      <w:r w:rsidRPr="00AC5470">
        <w:rPr>
          <w:rFonts w:ascii="Arial" w:hAnsi="Arial" w:cs="Arial"/>
        </w:rPr>
        <w:t>Austin, J. (2015). ‘</w:t>
      </w:r>
      <w:r w:rsidRPr="00AC5470">
        <w:rPr>
          <w:rFonts w:ascii="Arial" w:hAnsi="Arial" w:cs="Arial"/>
          <w:lang w:val="en-US"/>
        </w:rPr>
        <w:t xml:space="preserve">Leading Effective Change: A Primer for the HR Professional’, </w:t>
      </w:r>
      <w:r w:rsidRPr="00AC5470">
        <w:rPr>
          <w:rFonts w:ascii="Arial" w:hAnsi="Arial" w:cs="Arial"/>
          <w:i/>
          <w:iCs/>
        </w:rPr>
        <w:t>SHRM</w:t>
      </w:r>
      <w:r w:rsidRPr="00AC5470">
        <w:rPr>
          <w:rFonts w:ascii="Arial" w:hAnsi="Arial" w:cs="Arial"/>
        </w:rPr>
        <w:t>.</w:t>
      </w:r>
      <w:r w:rsidRPr="00AC5470">
        <w:rPr>
          <w:rFonts w:ascii="Arial" w:hAnsi="Arial" w:cs="Arial"/>
          <w:lang w:val="en-US"/>
        </w:rPr>
        <w:t xml:space="preserve"> [Report]. Available at: </w:t>
      </w:r>
      <w:hyperlink r:id="rId57" w:history="1">
        <w:r w:rsidRPr="00AC5470">
          <w:rPr>
            <w:rStyle w:val="Hyperlink"/>
            <w:rFonts w:ascii="Arial" w:hAnsi="Arial" w:cs="Arial"/>
            <w:lang w:val="en-US"/>
          </w:rPr>
          <w:t>https://www.shrm.org/learningandcareer/learning/pages/cm-lrt.aspx</w:t>
        </w:r>
      </w:hyperlink>
      <w:r w:rsidRPr="00AC5470">
        <w:rPr>
          <w:rFonts w:ascii="Arial" w:hAnsi="Arial" w:cs="Arial"/>
          <w:lang w:val="en-US"/>
        </w:rPr>
        <w:t xml:space="preserve"> [Accessed: 10/10/2021].</w:t>
      </w:r>
    </w:p>
    <w:p w14:paraId="1AFF4FB4" w14:textId="77777777" w:rsidR="00AC5470" w:rsidRPr="00AC5470" w:rsidRDefault="00AC5470" w:rsidP="00B573E2">
      <w:pPr>
        <w:rPr>
          <w:rFonts w:ascii="Arial" w:hAnsi="Arial" w:cs="Arial"/>
        </w:rPr>
      </w:pPr>
      <w:r w:rsidRPr="00AC5470">
        <w:rPr>
          <w:rFonts w:ascii="Arial" w:hAnsi="Arial" w:cs="Arial"/>
        </w:rPr>
        <w:t>Brightline. (2018). ‘</w:t>
      </w:r>
      <w:r w:rsidRPr="00AC5470">
        <w:rPr>
          <w:rFonts w:ascii="Arial" w:hAnsi="Arial" w:cs="Arial"/>
          <w:lang w:val="en-US"/>
        </w:rPr>
        <w:t xml:space="preserve">Change is a part of any successful company's growth’. (July). [Article]. Available at: </w:t>
      </w:r>
      <w:hyperlink r:id="rId58" w:history="1">
        <w:r w:rsidRPr="00AC5470">
          <w:rPr>
            <w:rStyle w:val="Hyperlink"/>
            <w:rFonts w:ascii="Arial" w:hAnsi="Arial" w:cs="Arial"/>
            <w:lang w:val="en-US"/>
          </w:rPr>
          <w:t>https://www.brightline.org/resources/change-is-a-part-of-any-successful-companys-growth/</w:t>
        </w:r>
      </w:hyperlink>
      <w:r w:rsidRPr="00AC5470">
        <w:rPr>
          <w:rFonts w:ascii="Arial" w:hAnsi="Arial" w:cs="Arial"/>
          <w:lang w:val="en-US"/>
        </w:rPr>
        <w:t xml:space="preserve"> [Accessed 20/09/2021].</w:t>
      </w:r>
    </w:p>
    <w:p w14:paraId="0EC3FEA5" w14:textId="2C4CD144" w:rsidR="00AC5470" w:rsidRDefault="00AC5470" w:rsidP="00B573E2">
      <w:pPr>
        <w:rPr>
          <w:rFonts w:ascii="Arial" w:hAnsi="Arial" w:cs="Arial"/>
        </w:rPr>
      </w:pPr>
      <w:r w:rsidRPr="00AC5470">
        <w:rPr>
          <w:rFonts w:ascii="Arial" w:hAnsi="Arial" w:cs="Arial"/>
        </w:rPr>
        <w:t xml:space="preserve">Carter, A. and Varney, S. (2018). ‘Change capability in the agile organisation’, </w:t>
      </w:r>
      <w:r w:rsidRPr="00AC5470">
        <w:rPr>
          <w:rFonts w:ascii="Arial" w:hAnsi="Arial" w:cs="Arial"/>
          <w:i/>
          <w:iCs/>
        </w:rPr>
        <w:t xml:space="preserve">IES. </w:t>
      </w:r>
      <w:r w:rsidRPr="00AC5470">
        <w:rPr>
          <w:rFonts w:ascii="Arial" w:hAnsi="Arial" w:cs="Arial"/>
        </w:rPr>
        <w:t>[Report].</w:t>
      </w:r>
      <w:r w:rsidRPr="00AC5470">
        <w:rPr>
          <w:rFonts w:ascii="Arial" w:hAnsi="Arial" w:cs="Arial"/>
          <w:i/>
          <w:iCs/>
        </w:rPr>
        <w:t xml:space="preserve"> </w:t>
      </w:r>
      <w:r w:rsidRPr="00AC5470">
        <w:rPr>
          <w:rFonts w:ascii="Arial" w:hAnsi="Arial" w:cs="Arial"/>
        </w:rPr>
        <w:t xml:space="preserve">(July), (139). </w:t>
      </w:r>
    </w:p>
    <w:p w14:paraId="490CDE86" w14:textId="7E560B69" w:rsidR="00AC5470" w:rsidRPr="00AC5470" w:rsidRDefault="009B53E6" w:rsidP="00B573E2">
      <w:pPr>
        <w:rPr>
          <w:rFonts w:ascii="Arial" w:hAnsi="Arial" w:cs="Arial"/>
        </w:rPr>
      </w:pPr>
      <w:r>
        <w:rPr>
          <w:rFonts w:ascii="Arial" w:hAnsi="Arial" w:cs="Arial"/>
          <w:lang w:val="en-US"/>
        </w:rPr>
        <w:t xml:space="preserve">CIPD. ‘Explore the Profession Map’. [Internet]. Available at:  </w:t>
      </w:r>
      <w:hyperlink r:id="rId59" w:history="1">
        <w:r w:rsidRPr="00762EB9">
          <w:rPr>
            <w:rStyle w:val="Hyperlink"/>
            <w:rFonts w:ascii="Arial" w:hAnsi="Arial" w:cs="Arial"/>
            <w:lang w:val="en-US"/>
          </w:rPr>
          <w:t>https://peopleprofession.cipd.org/profession-map</w:t>
        </w:r>
      </w:hyperlink>
      <w:r>
        <w:rPr>
          <w:rFonts w:ascii="Arial" w:hAnsi="Arial" w:cs="Arial"/>
          <w:lang w:val="en-US"/>
        </w:rPr>
        <w:t xml:space="preserve"> [Accessed 20/11/2021].</w:t>
      </w:r>
    </w:p>
    <w:p w14:paraId="01400746" w14:textId="77777777" w:rsidR="00AC5470" w:rsidRPr="00AC5470" w:rsidRDefault="00AC5470" w:rsidP="00B573E2">
      <w:pPr>
        <w:rPr>
          <w:rFonts w:ascii="Arial" w:hAnsi="Arial" w:cs="Arial"/>
        </w:rPr>
      </w:pPr>
      <w:r w:rsidRPr="00AC5470">
        <w:rPr>
          <w:rFonts w:ascii="Arial" w:hAnsi="Arial" w:cs="Arial"/>
        </w:rPr>
        <w:lastRenderedPageBreak/>
        <w:t xml:space="preserve">CIPD. (2021). ‘Change Management’. [Factsheet]. Available at: </w:t>
      </w:r>
      <w:hyperlink r:id="rId60" w:history="1">
        <w:r w:rsidRPr="00AC5470">
          <w:rPr>
            <w:rStyle w:val="Hyperlink"/>
            <w:rFonts w:ascii="Arial" w:hAnsi="Arial" w:cs="Arial"/>
          </w:rPr>
          <w:t>https://www.cipd.co.uk/knowledge/strategy/change/management-factsheet</w:t>
        </w:r>
      </w:hyperlink>
      <w:r w:rsidRPr="00AC5470">
        <w:rPr>
          <w:rFonts w:ascii="Arial" w:hAnsi="Arial" w:cs="Arial"/>
        </w:rPr>
        <w:t xml:space="preserve"> [Accessed 20/09/2021].</w:t>
      </w:r>
    </w:p>
    <w:p w14:paraId="1063CBDE" w14:textId="77777777" w:rsidR="00AC5470" w:rsidRPr="00AC5470" w:rsidRDefault="00AC5470" w:rsidP="00B573E2">
      <w:pPr>
        <w:rPr>
          <w:rFonts w:ascii="Arial" w:hAnsi="Arial" w:cs="Arial"/>
        </w:rPr>
      </w:pPr>
      <w:r w:rsidRPr="00AC5470">
        <w:rPr>
          <w:rFonts w:ascii="Arial" w:hAnsi="Arial" w:cs="Arial"/>
        </w:rPr>
        <w:t>Dagan, N. Baz-Sanchez, L. Weddle, B. (2020). ‘</w:t>
      </w:r>
      <w:r w:rsidRPr="00AC5470">
        <w:rPr>
          <w:rFonts w:ascii="Arial" w:hAnsi="Arial" w:cs="Arial"/>
          <w:lang w:val="en-US"/>
        </w:rPr>
        <w:t xml:space="preserve">Driving organizational and behavior changes during a pandemic’, </w:t>
      </w:r>
      <w:r w:rsidRPr="00AC5470">
        <w:rPr>
          <w:rFonts w:ascii="Arial" w:hAnsi="Arial" w:cs="Arial"/>
          <w:i/>
          <w:iCs/>
          <w:lang w:val="en-US"/>
        </w:rPr>
        <w:t xml:space="preserve">McKinsey &amp; Company. </w:t>
      </w:r>
      <w:r w:rsidRPr="00AC5470">
        <w:rPr>
          <w:rFonts w:ascii="Arial" w:hAnsi="Arial" w:cs="Arial"/>
          <w:lang w:val="en-US"/>
        </w:rPr>
        <w:t xml:space="preserve">[Article] (August). Available at: </w:t>
      </w:r>
      <w:hyperlink r:id="rId61" w:history="1">
        <w:r w:rsidRPr="00AC5470">
          <w:rPr>
            <w:rStyle w:val="Hyperlink"/>
            <w:rFonts w:ascii="Arial" w:hAnsi="Arial" w:cs="Arial"/>
            <w:lang w:val="en-US"/>
          </w:rPr>
          <w:t>https://www.mckinsey.com/business-functions/organization/our-insights/the-organization-blog/driving-organizational-and-behavior-changes-during-a-pandemic</w:t>
        </w:r>
      </w:hyperlink>
      <w:r w:rsidRPr="00AC5470">
        <w:rPr>
          <w:rFonts w:ascii="Arial" w:hAnsi="Arial" w:cs="Arial"/>
          <w:lang w:val="en-US"/>
        </w:rPr>
        <w:t xml:space="preserve"> [Accessed 20/09/2021]. </w:t>
      </w:r>
    </w:p>
    <w:p w14:paraId="5F90C968" w14:textId="77777777" w:rsidR="00AC5470" w:rsidRPr="00AC5470" w:rsidRDefault="00AC5470" w:rsidP="00B573E2">
      <w:pPr>
        <w:rPr>
          <w:rFonts w:ascii="Arial" w:hAnsi="Arial" w:cs="Arial"/>
        </w:rPr>
      </w:pPr>
      <w:r w:rsidRPr="00AC5470">
        <w:rPr>
          <w:rFonts w:ascii="Arial" w:hAnsi="Arial" w:cs="Arial"/>
          <w:lang w:val="en-US"/>
        </w:rPr>
        <w:t xml:space="preserve">Geraghty, J. (2019). ‘Change management: how to shift the behaviours and mindsets of your people’, </w:t>
      </w:r>
      <w:proofErr w:type="spellStart"/>
      <w:r w:rsidRPr="00AC5470">
        <w:rPr>
          <w:rFonts w:ascii="Arial" w:hAnsi="Arial" w:cs="Arial"/>
          <w:i/>
          <w:iCs/>
          <w:lang w:val="en-US"/>
        </w:rPr>
        <w:t>HRZone</w:t>
      </w:r>
      <w:proofErr w:type="spellEnd"/>
      <w:r w:rsidRPr="00AC5470">
        <w:rPr>
          <w:rFonts w:ascii="Arial" w:hAnsi="Arial" w:cs="Arial"/>
          <w:i/>
          <w:iCs/>
          <w:lang w:val="en-US"/>
        </w:rPr>
        <w:t xml:space="preserve">. </w:t>
      </w:r>
      <w:r w:rsidRPr="00AC5470">
        <w:rPr>
          <w:rFonts w:ascii="Arial" w:hAnsi="Arial" w:cs="Arial"/>
          <w:lang w:val="en-US"/>
        </w:rPr>
        <w:t xml:space="preserve">(September) [Internet]. Available at: </w:t>
      </w:r>
      <w:hyperlink r:id="rId62" w:history="1">
        <w:r w:rsidRPr="00AC5470">
          <w:rPr>
            <w:rStyle w:val="Hyperlink"/>
            <w:rFonts w:ascii="Arial" w:hAnsi="Arial" w:cs="Arial"/>
            <w:lang w:val="en-US"/>
          </w:rPr>
          <w:t>https://www.hrzone.com/lead/change/change-management-how-to-shift-the-behaviours-and-mindsets-of-your-people</w:t>
        </w:r>
      </w:hyperlink>
      <w:r w:rsidRPr="00AC5470">
        <w:rPr>
          <w:rFonts w:ascii="Arial" w:hAnsi="Arial" w:cs="Arial"/>
          <w:lang w:val="en-US"/>
        </w:rPr>
        <w:t xml:space="preserve"> [Accessed: 10/10/2021].</w:t>
      </w:r>
    </w:p>
    <w:p w14:paraId="508B843E" w14:textId="77777777" w:rsidR="00AC5470" w:rsidRPr="00AC5470" w:rsidRDefault="00AC5470" w:rsidP="00B573E2">
      <w:pPr>
        <w:rPr>
          <w:rFonts w:ascii="Arial" w:hAnsi="Arial" w:cs="Arial"/>
        </w:rPr>
      </w:pPr>
      <w:r w:rsidRPr="00AC5470">
        <w:rPr>
          <w:rFonts w:ascii="Arial" w:hAnsi="Arial" w:cs="Arial"/>
          <w:lang w:val="en-US"/>
        </w:rPr>
        <w:t xml:space="preserve">Hodges, J. (2021). ‘Reshaping HR to drive organisational change’, </w:t>
      </w:r>
      <w:proofErr w:type="spellStart"/>
      <w:r w:rsidRPr="00AC5470">
        <w:rPr>
          <w:rFonts w:ascii="Arial" w:hAnsi="Arial" w:cs="Arial"/>
          <w:i/>
          <w:iCs/>
          <w:lang w:val="en-US"/>
        </w:rPr>
        <w:t>HRZone</w:t>
      </w:r>
      <w:proofErr w:type="spellEnd"/>
      <w:r w:rsidRPr="00AC5470">
        <w:rPr>
          <w:rFonts w:ascii="Arial" w:hAnsi="Arial" w:cs="Arial"/>
          <w:i/>
          <w:iCs/>
          <w:lang w:val="en-US"/>
        </w:rPr>
        <w:t xml:space="preserve">. </w:t>
      </w:r>
      <w:r w:rsidRPr="00AC5470">
        <w:rPr>
          <w:rFonts w:ascii="Arial" w:hAnsi="Arial" w:cs="Arial"/>
          <w:lang w:val="en-US"/>
        </w:rPr>
        <w:t xml:space="preserve">(Feb). [Article]. Available at: https://www.hrzone.com/lead/change/reshaping-hr-to-drive-organisational-change?utm_medium=email&amp;utm_campaign=HRZTUE020221&amp;utm_content=HRZTUE020221+CID_cdff1a03e0ee5b2b7b6ab97ed56deb75&amp;utm_source=internal_cm&amp;utm_term=Future%20%20Reshaping%20HR%20to%20drive%20organisational%20change [Accessed: 29/09/2021]. </w:t>
      </w:r>
    </w:p>
    <w:p w14:paraId="135D1E6F" w14:textId="77777777" w:rsidR="00AC5470" w:rsidRPr="00AC5470" w:rsidRDefault="00AC5470" w:rsidP="00B573E2">
      <w:pPr>
        <w:rPr>
          <w:rFonts w:ascii="Arial" w:hAnsi="Arial" w:cs="Arial"/>
        </w:rPr>
      </w:pPr>
      <w:r w:rsidRPr="00AC5470">
        <w:rPr>
          <w:rFonts w:ascii="Arial" w:hAnsi="Arial" w:cs="Arial"/>
          <w:lang w:val="en-US"/>
        </w:rPr>
        <w:t xml:space="preserve">Keller, S. and </w:t>
      </w:r>
      <w:proofErr w:type="spellStart"/>
      <w:r w:rsidRPr="00AC5470">
        <w:rPr>
          <w:rFonts w:ascii="Arial" w:hAnsi="Arial" w:cs="Arial"/>
          <w:lang w:val="en-US"/>
        </w:rPr>
        <w:t>Schaninger</w:t>
      </w:r>
      <w:proofErr w:type="spellEnd"/>
      <w:r w:rsidRPr="00AC5470">
        <w:rPr>
          <w:rFonts w:ascii="Arial" w:hAnsi="Arial" w:cs="Arial"/>
          <w:lang w:val="en-US"/>
        </w:rPr>
        <w:t xml:space="preserve">, B. (2019). ‘Getting personal about change’. </w:t>
      </w:r>
      <w:r w:rsidRPr="00AC5470">
        <w:rPr>
          <w:rFonts w:ascii="Arial" w:hAnsi="Arial" w:cs="Arial"/>
          <w:i/>
          <w:iCs/>
          <w:lang w:val="en-US"/>
        </w:rPr>
        <w:t xml:space="preserve">McKinsey Quarterly. </w:t>
      </w:r>
      <w:r w:rsidRPr="00AC5470">
        <w:rPr>
          <w:rFonts w:ascii="Arial" w:hAnsi="Arial" w:cs="Arial"/>
          <w:lang w:val="en-US"/>
        </w:rPr>
        <w:t>(Aug). [Article]. [Accessed: 29/09/2021].</w:t>
      </w:r>
    </w:p>
    <w:p w14:paraId="76654EFB" w14:textId="77777777" w:rsidR="00AC5470" w:rsidRPr="00AC5470" w:rsidRDefault="00AC5470" w:rsidP="00B57353">
      <w:pPr>
        <w:rPr>
          <w:rFonts w:ascii="Arial" w:hAnsi="Arial" w:cs="Arial"/>
        </w:rPr>
      </w:pPr>
      <w:r w:rsidRPr="00AC5470">
        <w:rPr>
          <w:rFonts w:ascii="Arial" w:hAnsi="Arial" w:cs="Arial"/>
          <w:lang w:val="en-US"/>
        </w:rPr>
        <w:t xml:space="preserve">Marris, A. (2017). ‘I’ll tell you something’, </w:t>
      </w:r>
      <w:r w:rsidRPr="00AC5470">
        <w:rPr>
          <w:rFonts w:ascii="Arial" w:hAnsi="Arial" w:cs="Arial"/>
          <w:i/>
          <w:iCs/>
          <w:lang w:val="en-US"/>
        </w:rPr>
        <w:t xml:space="preserve">People Management. </w:t>
      </w:r>
      <w:r w:rsidRPr="00AC5470">
        <w:rPr>
          <w:rFonts w:ascii="Arial" w:hAnsi="Arial" w:cs="Arial"/>
          <w:lang w:val="en-US"/>
        </w:rPr>
        <w:t xml:space="preserve">(August). [Article]. Available at: </w:t>
      </w:r>
      <w:hyperlink r:id="rId63" w:history="1">
        <w:r w:rsidRPr="00AC5470">
          <w:rPr>
            <w:rStyle w:val="Hyperlink"/>
            <w:rFonts w:ascii="Arial" w:hAnsi="Arial" w:cs="Arial"/>
            <w:lang w:val="en-US"/>
          </w:rPr>
          <w:t>https://www.peoplemanagement.co.uk/voices/comment/tell-you-something-anthea-marris</w:t>
        </w:r>
      </w:hyperlink>
      <w:r w:rsidRPr="00AC5470">
        <w:rPr>
          <w:rFonts w:ascii="Arial" w:hAnsi="Arial" w:cs="Arial"/>
          <w:lang w:val="en-US"/>
        </w:rPr>
        <w:t xml:space="preserve"> [Accessed: 29/09/2021].</w:t>
      </w:r>
    </w:p>
    <w:p w14:paraId="2793D80A" w14:textId="77777777" w:rsidR="00AC5470" w:rsidRPr="00AC5470" w:rsidRDefault="00AC5470" w:rsidP="00B57353">
      <w:pPr>
        <w:rPr>
          <w:rFonts w:ascii="Arial" w:hAnsi="Arial" w:cs="Arial"/>
        </w:rPr>
      </w:pPr>
      <w:proofErr w:type="spellStart"/>
      <w:r w:rsidRPr="00AC5470">
        <w:rPr>
          <w:rFonts w:ascii="Arial" w:hAnsi="Arial" w:cs="Arial"/>
          <w:lang w:val="en-US"/>
        </w:rPr>
        <w:t>Prosci</w:t>
      </w:r>
      <w:proofErr w:type="spellEnd"/>
      <w:r w:rsidRPr="00AC5470">
        <w:rPr>
          <w:rFonts w:ascii="Arial" w:hAnsi="Arial" w:cs="Arial"/>
          <w:lang w:val="en-US"/>
        </w:rPr>
        <w:t xml:space="preserve">. ‘Measuring the effectiveness of change management’. Available at: </w:t>
      </w:r>
      <w:hyperlink r:id="rId64" w:history="1">
        <w:r w:rsidRPr="00AC5470">
          <w:rPr>
            <w:rStyle w:val="Hyperlink"/>
            <w:rFonts w:ascii="Arial" w:hAnsi="Arial" w:cs="Arial"/>
            <w:lang w:val="en-US"/>
          </w:rPr>
          <w:t>www.prosci.com</w:t>
        </w:r>
      </w:hyperlink>
      <w:r w:rsidRPr="00AC5470">
        <w:rPr>
          <w:rFonts w:ascii="Arial" w:hAnsi="Arial" w:cs="Arial"/>
          <w:lang w:val="en-US"/>
        </w:rPr>
        <w:t xml:space="preserve"> [Accessed: 10/10/2021]. </w:t>
      </w:r>
    </w:p>
    <w:p w14:paraId="6DD3BDFD" w14:textId="77777777" w:rsidR="00AC5470" w:rsidRPr="00AC5470" w:rsidRDefault="00AC5470" w:rsidP="00B57353">
      <w:pPr>
        <w:rPr>
          <w:rFonts w:ascii="Arial" w:hAnsi="Arial" w:cs="Arial"/>
        </w:rPr>
      </w:pPr>
      <w:r w:rsidRPr="00AC5470">
        <w:rPr>
          <w:rFonts w:ascii="Arial" w:hAnsi="Arial" w:cs="Arial"/>
          <w:lang w:val="en-US"/>
        </w:rPr>
        <w:t>Rees, G. and Hall, D. (2016). ‘Managing Change</w:t>
      </w:r>
      <w:proofErr w:type="gramStart"/>
      <w:r w:rsidRPr="00AC5470">
        <w:rPr>
          <w:rFonts w:ascii="Arial" w:hAnsi="Arial" w:cs="Arial"/>
          <w:lang w:val="en-US"/>
        </w:rPr>
        <w:t xml:space="preserve">’,  </w:t>
      </w:r>
      <w:r w:rsidRPr="00AC5470">
        <w:rPr>
          <w:rFonts w:ascii="Arial" w:hAnsi="Arial" w:cs="Arial"/>
          <w:i/>
          <w:iCs/>
          <w:lang w:val="en-US"/>
        </w:rPr>
        <w:t>Leading</w:t>
      </w:r>
      <w:proofErr w:type="gramEnd"/>
      <w:r w:rsidRPr="00AC5470">
        <w:rPr>
          <w:rFonts w:ascii="Arial" w:hAnsi="Arial" w:cs="Arial"/>
          <w:i/>
          <w:iCs/>
          <w:lang w:val="en-US"/>
        </w:rPr>
        <w:t xml:space="preserve">, managing and developing people. </w:t>
      </w:r>
      <w:r w:rsidRPr="00AC5470">
        <w:rPr>
          <w:rFonts w:ascii="Arial" w:hAnsi="Arial" w:cs="Arial"/>
          <w:lang w:val="en-US"/>
        </w:rPr>
        <w:t>5</w:t>
      </w:r>
      <w:r w:rsidRPr="00AC5470">
        <w:rPr>
          <w:rFonts w:ascii="Arial" w:hAnsi="Arial" w:cs="Arial"/>
          <w:vertAlign w:val="superscript"/>
          <w:lang w:val="en-US"/>
        </w:rPr>
        <w:t>th</w:t>
      </w:r>
      <w:r w:rsidRPr="00AC5470">
        <w:rPr>
          <w:rFonts w:ascii="Arial" w:hAnsi="Arial" w:cs="Arial"/>
          <w:lang w:val="en-US"/>
        </w:rPr>
        <w:t xml:space="preserve"> </w:t>
      </w:r>
      <w:proofErr w:type="spellStart"/>
      <w:r w:rsidRPr="00AC5470">
        <w:rPr>
          <w:rFonts w:ascii="Arial" w:hAnsi="Arial" w:cs="Arial"/>
          <w:lang w:val="en-US"/>
        </w:rPr>
        <w:t>edn</w:t>
      </w:r>
      <w:proofErr w:type="spellEnd"/>
      <w:r w:rsidRPr="00AC5470">
        <w:rPr>
          <w:rFonts w:ascii="Arial" w:hAnsi="Arial" w:cs="Arial"/>
          <w:lang w:val="en-US"/>
        </w:rPr>
        <w:t>. CIPD: London pp.103-129.</w:t>
      </w:r>
    </w:p>
    <w:p w14:paraId="6F2C8240" w14:textId="77777777" w:rsidR="00AC5470" w:rsidRPr="00AC5470" w:rsidRDefault="00AC5470" w:rsidP="00B57353">
      <w:pPr>
        <w:rPr>
          <w:rFonts w:ascii="Arial" w:hAnsi="Arial" w:cs="Arial"/>
        </w:rPr>
      </w:pPr>
      <w:r w:rsidRPr="00AC5470">
        <w:rPr>
          <w:rFonts w:ascii="Arial" w:hAnsi="Arial" w:cs="Arial"/>
          <w:lang w:val="fr-FR"/>
        </w:rPr>
        <w:t xml:space="preserve">Scarlett, H. (2016). Neuroscience for </w:t>
      </w:r>
      <w:proofErr w:type="spellStart"/>
      <w:r w:rsidRPr="00AC5470">
        <w:rPr>
          <w:rFonts w:ascii="Arial" w:hAnsi="Arial" w:cs="Arial"/>
          <w:lang w:val="fr-FR"/>
        </w:rPr>
        <w:t>organisational</w:t>
      </w:r>
      <w:proofErr w:type="spellEnd"/>
      <w:r w:rsidRPr="00AC5470">
        <w:rPr>
          <w:rFonts w:ascii="Arial" w:hAnsi="Arial" w:cs="Arial"/>
          <w:lang w:val="fr-FR"/>
        </w:rPr>
        <w:t xml:space="preserve"> change. </w:t>
      </w:r>
      <w:proofErr w:type="spellStart"/>
      <w:r w:rsidRPr="00AC5470">
        <w:rPr>
          <w:rFonts w:ascii="Arial" w:hAnsi="Arial" w:cs="Arial"/>
          <w:lang w:val="fr-FR"/>
        </w:rPr>
        <w:t>Kogan</w:t>
      </w:r>
      <w:proofErr w:type="spellEnd"/>
      <w:r w:rsidRPr="00AC5470">
        <w:rPr>
          <w:rFonts w:ascii="Arial" w:hAnsi="Arial" w:cs="Arial"/>
          <w:lang w:val="fr-FR"/>
        </w:rPr>
        <w:t xml:space="preserve"> </w:t>
      </w:r>
      <w:proofErr w:type="gramStart"/>
      <w:r w:rsidRPr="00AC5470">
        <w:rPr>
          <w:rFonts w:ascii="Arial" w:hAnsi="Arial" w:cs="Arial"/>
          <w:lang w:val="fr-FR"/>
        </w:rPr>
        <w:t>Page:</w:t>
      </w:r>
      <w:proofErr w:type="gramEnd"/>
      <w:r w:rsidRPr="00AC5470">
        <w:rPr>
          <w:rFonts w:ascii="Arial" w:hAnsi="Arial" w:cs="Arial"/>
          <w:lang w:val="fr-FR"/>
        </w:rPr>
        <w:t xml:space="preserve"> London.</w:t>
      </w:r>
    </w:p>
    <w:p w14:paraId="6B30EDE1" w14:textId="60A4F2E2" w:rsidR="00F00676" w:rsidRPr="001F4370" w:rsidRDefault="00F00676" w:rsidP="00B573E2">
      <w:pPr>
        <w:rPr>
          <w:rFonts w:ascii="Arial" w:hAnsi="Arial" w:cs="Arial"/>
        </w:rPr>
      </w:pPr>
      <w:r>
        <w:rPr>
          <w:rFonts w:ascii="Arial" w:hAnsi="Arial" w:cs="Arial"/>
          <w:lang w:val="en-US"/>
        </w:rPr>
        <w:t xml:space="preserve">SHRM. </w:t>
      </w:r>
      <w:r w:rsidR="008A0097">
        <w:rPr>
          <w:rFonts w:ascii="Arial" w:hAnsi="Arial" w:cs="Arial"/>
          <w:lang w:val="en-US"/>
        </w:rPr>
        <w:t xml:space="preserve">(2019). </w:t>
      </w:r>
      <w:r>
        <w:rPr>
          <w:rFonts w:ascii="Arial" w:hAnsi="Arial" w:cs="Arial"/>
          <w:lang w:val="en-US"/>
        </w:rPr>
        <w:t>‘</w:t>
      </w:r>
      <w:r w:rsidR="0099763C">
        <w:rPr>
          <w:rFonts w:ascii="Arial" w:hAnsi="Arial" w:cs="Arial"/>
          <w:lang w:val="en-US"/>
        </w:rPr>
        <w:t xml:space="preserve">Tips and Tactics for Kotter’s Change Model’. </w:t>
      </w:r>
      <w:r w:rsidR="008A0097">
        <w:rPr>
          <w:rFonts w:ascii="Arial" w:hAnsi="Arial" w:cs="Arial"/>
          <w:i/>
          <w:iCs/>
          <w:lang w:val="en-US"/>
        </w:rPr>
        <w:t xml:space="preserve">Change Management: Leading Successful Transformations. </w:t>
      </w:r>
      <w:r w:rsidR="001F4370">
        <w:rPr>
          <w:rFonts w:ascii="Arial" w:hAnsi="Arial" w:cs="Arial"/>
          <w:lang w:val="en-US"/>
        </w:rPr>
        <w:t xml:space="preserve">[Factsheet]. Available at: </w:t>
      </w:r>
      <w:hyperlink r:id="rId65" w:history="1">
        <w:r w:rsidR="00A121FB" w:rsidRPr="00762EB9">
          <w:rPr>
            <w:rStyle w:val="Hyperlink"/>
            <w:rFonts w:ascii="Arial" w:hAnsi="Arial" w:cs="Arial"/>
            <w:lang w:val="en-US"/>
          </w:rPr>
          <w:t>https://moodle.uwtsd.ac.uk/pluginfile.php/287831/mod_resource/content/1/Tips%20and%20Tactics%20for%20Kotter%20Change%20Model.pdf</w:t>
        </w:r>
      </w:hyperlink>
      <w:r w:rsidR="00A121FB">
        <w:rPr>
          <w:rFonts w:ascii="Arial" w:hAnsi="Arial" w:cs="Arial"/>
          <w:lang w:val="en-US"/>
        </w:rPr>
        <w:t xml:space="preserve"> [Accessed: 24/10/2021].</w:t>
      </w:r>
    </w:p>
    <w:p w14:paraId="71E6198D" w14:textId="77777777" w:rsidR="00904F64" w:rsidRPr="00904F64" w:rsidRDefault="00904F64" w:rsidP="00904F64"/>
    <w:sectPr w:rsidR="00904F64" w:rsidRPr="00904F64" w:rsidSect="00F1166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311F7" w14:textId="77777777" w:rsidR="0038150B" w:rsidRDefault="0038150B" w:rsidP="004974F3">
      <w:pPr>
        <w:spacing w:after="0" w:line="240" w:lineRule="auto"/>
      </w:pPr>
      <w:r>
        <w:separator/>
      </w:r>
    </w:p>
  </w:endnote>
  <w:endnote w:type="continuationSeparator" w:id="0">
    <w:p w14:paraId="096EFFB5" w14:textId="77777777" w:rsidR="0038150B" w:rsidRDefault="0038150B" w:rsidP="0049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142098"/>
      <w:docPartObj>
        <w:docPartGallery w:val="Page Numbers (Bottom of Page)"/>
        <w:docPartUnique/>
      </w:docPartObj>
    </w:sdtPr>
    <w:sdtEndPr>
      <w:rPr>
        <w:noProof/>
      </w:rPr>
    </w:sdtEndPr>
    <w:sdtContent>
      <w:p w14:paraId="45536C12" w14:textId="5794251C" w:rsidR="004974F3" w:rsidRDefault="004974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1A1483" w14:textId="77777777" w:rsidR="004974F3" w:rsidRDefault="00497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098F0" w14:textId="77777777" w:rsidR="0038150B" w:rsidRDefault="0038150B" w:rsidP="004974F3">
      <w:pPr>
        <w:spacing w:after="0" w:line="240" w:lineRule="auto"/>
      </w:pPr>
      <w:r>
        <w:separator/>
      </w:r>
    </w:p>
  </w:footnote>
  <w:footnote w:type="continuationSeparator" w:id="0">
    <w:p w14:paraId="679CCA33" w14:textId="77777777" w:rsidR="0038150B" w:rsidRDefault="0038150B" w:rsidP="00497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560DD"/>
    <w:multiLevelType w:val="hybridMultilevel"/>
    <w:tmpl w:val="EB64F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34D4B"/>
    <w:multiLevelType w:val="hybridMultilevel"/>
    <w:tmpl w:val="EE9095DA"/>
    <w:lvl w:ilvl="0" w:tplc="3C0E6466">
      <w:start w:val="1"/>
      <w:numFmt w:val="bullet"/>
      <w:lvlText w:val="•"/>
      <w:lvlJc w:val="left"/>
      <w:pPr>
        <w:tabs>
          <w:tab w:val="num" w:pos="720"/>
        </w:tabs>
        <w:ind w:left="720" w:hanging="360"/>
      </w:pPr>
      <w:rPr>
        <w:rFonts w:ascii="Arial" w:hAnsi="Arial" w:hint="default"/>
      </w:rPr>
    </w:lvl>
    <w:lvl w:ilvl="1" w:tplc="0784C330" w:tentative="1">
      <w:start w:val="1"/>
      <w:numFmt w:val="bullet"/>
      <w:lvlText w:val="•"/>
      <w:lvlJc w:val="left"/>
      <w:pPr>
        <w:tabs>
          <w:tab w:val="num" w:pos="1440"/>
        </w:tabs>
        <w:ind w:left="1440" w:hanging="360"/>
      </w:pPr>
      <w:rPr>
        <w:rFonts w:ascii="Arial" w:hAnsi="Arial" w:hint="default"/>
      </w:rPr>
    </w:lvl>
    <w:lvl w:ilvl="2" w:tplc="AC9449D4" w:tentative="1">
      <w:start w:val="1"/>
      <w:numFmt w:val="bullet"/>
      <w:lvlText w:val="•"/>
      <w:lvlJc w:val="left"/>
      <w:pPr>
        <w:tabs>
          <w:tab w:val="num" w:pos="2160"/>
        </w:tabs>
        <w:ind w:left="2160" w:hanging="360"/>
      </w:pPr>
      <w:rPr>
        <w:rFonts w:ascii="Arial" w:hAnsi="Arial" w:hint="default"/>
      </w:rPr>
    </w:lvl>
    <w:lvl w:ilvl="3" w:tplc="D35C01E0" w:tentative="1">
      <w:start w:val="1"/>
      <w:numFmt w:val="bullet"/>
      <w:lvlText w:val="•"/>
      <w:lvlJc w:val="left"/>
      <w:pPr>
        <w:tabs>
          <w:tab w:val="num" w:pos="2880"/>
        </w:tabs>
        <w:ind w:left="2880" w:hanging="360"/>
      </w:pPr>
      <w:rPr>
        <w:rFonts w:ascii="Arial" w:hAnsi="Arial" w:hint="default"/>
      </w:rPr>
    </w:lvl>
    <w:lvl w:ilvl="4" w:tplc="3D9E4E66" w:tentative="1">
      <w:start w:val="1"/>
      <w:numFmt w:val="bullet"/>
      <w:lvlText w:val="•"/>
      <w:lvlJc w:val="left"/>
      <w:pPr>
        <w:tabs>
          <w:tab w:val="num" w:pos="3600"/>
        </w:tabs>
        <w:ind w:left="3600" w:hanging="360"/>
      </w:pPr>
      <w:rPr>
        <w:rFonts w:ascii="Arial" w:hAnsi="Arial" w:hint="default"/>
      </w:rPr>
    </w:lvl>
    <w:lvl w:ilvl="5" w:tplc="18783642" w:tentative="1">
      <w:start w:val="1"/>
      <w:numFmt w:val="bullet"/>
      <w:lvlText w:val="•"/>
      <w:lvlJc w:val="left"/>
      <w:pPr>
        <w:tabs>
          <w:tab w:val="num" w:pos="4320"/>
        </w:tabs>
        <w:ind w:left="4320" w:hanging="360"/>
      </w:pPr>
      <w:rPr>
        <w:rFonts w:ascii="Arial" w:hAnsi="Arial" w:hint="default"/>
      </w:rPr>
    </w:lvl>
    <w:lvl w:ilvl="6" w:tplc="F3B60C76" w:tentative="1">
      <w:start w:val="1"/>
      <w:numFmt w:val="bullet"/>
      <w:lvlText w:val="•"/>
      <w:lvlJc w:val="left"/>
      <w:pPr>
        <w:tabs>
          <w:tab w:val="num" w:pos="5040"/>
        </w:tabs>
        <w:ind w:left="5040" w:hanging="360"/>
      </w:pPr>
      <w:rPr>
        <w:rFonts w:ascii="Arial" w:hAnsi="Arial" w:hint="default"/>
      </w:rPr>
    </w:lvl>
    <w:lvl w:ilvl="7" w:tplc="7AEC227E" w:tentative="1">
      <w:start w:val="1"/>
      <w:numFmt w:val="bullet"/>
      <w:lvlText w:val="•"/>
      <w:lvlJc w:val="left"/>
      <w:pPr>
        <w:tabs>
          <w:tab w:val="num" w:pos="5760"/>
        </w:tabs>
        <w:ind w:left="5760" w:hanging="360"/>
      </w:pPr>
      <w:rPr>
        <w:rFonts w:ascii="Arial" w:hAnsi="Arial" w:hint="default"/>
      </w:rPr>
    </w:lvl>
    <w:lvl w:ilvl="8" w:tplc="B066CB7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9C717C"/>
    <w:multiLevelType w:val="hybridMultilevel"/>
    <w:tmpl w:val="331AB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50344A"/>
    <w:multiLevelType w:val="hybridMultilevel"/>
    <w:tmpl w:val="96FCD098"/>
    <w:lvl w:ilvl="0" w:tplc="12D03A8A">
      <w:start w:val="1"/>
      <w:numFmt w:val="bullet"/>
      <w:lvlText w:val="•"/>
      <w:lvlJc w:val="left"/>
      <w:pPr>
        <w:tabs>
          <w:tab w:val="num" w:pos="720"/>
        </w:tabs>
        <w:ind w:left="720" w:hanging="360"/>
      </w:pPr>
      <w:rPr>
        <w:rFonts w:ascii="Arial" w:hAnsi="Arial" w:hint="default"/>
      </w:rPr>
    </w:lvl>
    <w:lvl w:ilvl="1" w:tplc="30463948" w:tentative="1">
      <w:start w:val="1"/>
      <w:numFmt w:val="bullet"/>
      <w:lvlText w:val="•"/>
      <w:lvlJc w:val="left"/>
      <w:pPr>
        <w:tabs>
          <w:tab w:val="num" w:pos="1440"/>
        </w:tabs>
        <w:ind w:left="1440" w:hanging="360"/>
      </w:pPr>
      <w:rPr>
        <w:rFonts w:ascii="Arial" w:hAnsi="Arial" w:hint="default"/>
      </w:rPr>
    </w:lvl>
    <w:lvl w:ilvl="2" w:tplc="D81C2F82" w:tentative="1">
      <w:start w:val="1"/>
      <w:numFmt w:val="bullet"/>
      <w:lvlText w:val="•"/>
      <w:lvlJc w:val="left"/>
      <w:pPr>
        <w:tabs>
          <w:tab w:val="num" w:pos="2160"/>
        </w:tabs>
        <w:ind w:left="2160" w:hanging="360"/>
      </w:pPr>
      <w:rPr>
        <w:rFonts w:ascii="Arial" w:hAnsi="Arial" w:hint="default"/>
      </w:rPr>
    </w:lvl>
    <w:lvl w:ilvl="3" w:tplc="F75C311E" w:tentative="1">
      <w:start w:val="1"/>
      <w:numFmt w:val="bullet"/>
      <w:lvlText w:val="•"/>
      <w:lvlJc w:val="left"/>
      <w:pPr>
        <w:tabs>
          <w:tab w:val="num" w:pos="2880"/>
        </w:tabs>
        <w:ind w:left="2880" w:hanging="360"/>
      </w:pPr>
      <w:rPr>
        <w:rFonts w:ascii="Arial" w:hAnsi="Arial" w:hint="default"/>
      </w:rPr>
    </w:lvl>
    <w:lvl w:ilvl="4" w:tplc="BB0A0C06" w:tentative="1">
      <w:start w:val="1"/>
      <w:numFmt w:val="bullet"/>
      <w:lvlText w:val="•"/>
      <w:lvlJc w:val="left"/>
      <w:pPr>
        <w:tabs>
          <w:tab w:val="num" w:pos="3600"/>
        </w:tabs>
        <w:ind w:left="3600" w:hanging="360"/>
      </w:pPr>
      <w:rPr>
        <w:rFonts w:ascii="Arial" w:hAnsi="Arial" w:hint="default"/>
      </w:rPr>
    </w:lvl>
    <w:lvl w:ilvl="5" w:tplc="8F1A4F04" w:tentative="1">
      <w:start w:val="1"/>
      <w:numFmt w:val="bullet"/>
      <w:lvlText w:val="•"/>
      <w:lvlJc w:val="left"/>
      <w:pPr>
        <w:tabs>
          <w:tab w:val="num" w:pos="4320"/>
        </w:tabs>
        <w:ind w:left="4320" w:hanging="360"/>
      </w:pPr>
      <w:rPr>
        <w:rFonts w:ascii="Arial" w:hAnsi="Arial" w:hint="default"/>
      </w:rPr>
    </w:lvl>
    <w:lvl w:ilvl="6" w:tplc="BE683018" w:tentative="1">
      <w:start w:val="1"/>
      <w:numFmt w:val="bullet"/>
      <w:lvlText w:val="•"/>
      <w:lvlJc w:val="left"/>
      <w:pPr>
        <w:tabs>
          <w:tab w:val="num" w:pos="5040"/>
        </w:tabs>
        <w:ind w:left="5040" w:hanging="360"/>
      </w:pPr>
      <w:rPr>
        <w:rFonts w:ascii="Arial" w:hAnsi="Arial" w:hint="default"/>
      </w:rPr>
    </w:lvl>
    <w:lvl w:ilvl="7" w:tplc="702CE5A8" w:tentative="1">
      <w:start w:val="1"/>
      <w:numFmt w:val="bullet"/>
      <w:lvlText w:val="•"/>
      <w:lvlJc w:val="left"/>
      <w:pPr>
        <w:tabs>
          <w:tab w:val="num" w:pos="5760"/>
        </w:tabs>
        <w:ind w:left="5760" w:hanging="360"/>
      </w:pPr>
      <w:rPr>
        <w:rFonts w:ascii="Arial" w:hAnsi="Arial" w:hint="default"/>
      </w:rPr>
    </w:lvl>
    <w:lvl w:ilvl="8" w:tplc="DAC0714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33A164A4"/>
    <w:multiLevelType w:val="hybridMultilevel"/>
    <w:tmpl w:val="59C65F1C"/>
    <w:lvl w:ilvl="0" w:tplc="4C9EAB00">
      <w:start w:val="1"/>
      <w:numFmt w:val="bullet"/>
      <w:lvlText w:val="•"/>
      <w:lvlJc w:val="left"/>
      <w:pPr>
        <w:tabs>
          <w:tab w:val="num" w:pos="720"/>
        </w:tabs>
        <w:ind w:left="720" w:hanging="360"/>
      </w:pPr>
      <w:rPr>
        <w:rFonts w:ascii="Arial" w:hAnsi="Arial" w:hint="default"/>
      </w:rPr>
    </w:lvl>
    <w:lvl w:ilvl="1" w:tplc="96E42EC8" w:tentative="1">
      <w:start w:val="1"/>
      <w:numFmt w:val="bullet"/>
      <w:lvlText w:val="•"/>
      <w:lvlJc w:val="left"/>
      <w:pPr>
        <w:tabs>
          <w:tab w:val="num" w:pos="1440"/>
        </w:tabs>
        <w:ind w:left="1440" w:hanging="360"/>
      </w:pPr>
      <w:rPr>
        <w:rFonts w:ascii="Arial" w:hAnsi="Arial" w:hint="default"/>
      </w:rPr>
    </w:lvl>
    <w:lvl w:ilvl="2" w:tplc="37FE5BA2" w:tentative="1">
      <w:start w:val="1"/>
      <w:numFmt w:val="bullet"/>
      <w:lvlText w:val="•"/>
      <w:lvlJc w:val="left"/>
      <w:pPr>
        <w:tabs>
          <w:tab w:val="num" w:pos="2160"/>
        </w:tabs>
        <w:ind w:left="2160" w:hanging="360"/>
      </w:pPr>
      <w:rPr>
        <w:rFonts w:ascii="Arial" w:hAnsi="Arial" w:hint="default"/>
      </w:rPr>
    </w:lvl>
    <w:lvl w:ilvl="3" w:tplc="D074AE9C" w:tentative="1">
      <w:start w:val="1"/>
      <w:numFmt w:val="bullet"/>
      <w:lvlText w:val="•"/>
      <w:lvlJc w:val="left"/>
      <w:pPr>
        <w:tabs>
          <w:tab w:val="num" w:pos="2880"/>
        </w:tabs>
        <w:ind w:left="2880" w:hanging="360"/>
      </w:pPr>
      <w:rPr>
        <w:rFonts w:ascii="Arial" w:hAnsi="Arial" w:hint="default"/>
      </w:rPr>
    </w:lvl>
    <w:lvl w:ilvl="4" w:tplc="3B1CE97A" w:tentative="1">
      <w:start w:val="1"/>
      <w:numFmt w:val="bullet"/>
      <w:lvlText w:val="•"/>
      <w:lvlJc w:val="left"/>
      <w:pPr>
        <w:tabs>
          <w:tab w:val="num" w:pos="3600"/>
        </w:tabs>
        <w:ind w:left="3600" w:hanging="360"/>
      </w:pPr>
      <w:rPr>
        <w:rFonts w:ascii="Arial" w:hAnsi="Arial" w:hint="default"/>
      </w:rPr>
    </w:lvl>
    <w:lvl w:ilvl="5" w:tplc="77883E08" w:tentative="1">
      <w:start w:val="1"/>
      <w:numFmt w:val="bullet"/>
      <w:lvlText w:val="•"/>
      <w:lvlJc w:val="left"/>
      <w:pPr>
        <w:tabs>
          <w:tab w:val="num" w:pos="4320"/>
        </w:tabs>
        <w:ind w:left="4320" w:hanging="360"/>
      </w:pPr>
      <w:rPr>
        <w:rFonts w:ascii="Arial" w:hAnsi="Arial" w:hint="default"/>
      </w:rPr>
    </w:lvl>
    <w:lvl w:ilvl="6" w:tplc="3BFCB5F2" w:tentative="1">
      <w:start w:val="1"/>
      <w:numFmt w:val="bullet"/>
      <w:lvlText w:val="•"/>
      <w:lvlJc w:val="left"/>
      <w:pPr>
        <w:tabs>
          <w:tab w:val="num" w:pos="5040"/>
        </w:tabs>
        <w:ind w:left="5040" w:hanging="360"/>
      </w:pPr>
      <w:rPr>
        <w:rFonts w:ascii="Arial" w:hAnsi="Arial" w:hint="default"/>
      </w:rPr>
    </w:lvl>
    <w:lvl w:ilvl="7" w:tplc="9C38A0DA" w:tentative="1">
      <w:start w:val="1"/>
      <w:numFmt w:val="bullet"/>
      <w:lvlText w:val="•"/>
      <w:lvlJc w:val="left"/>
      <w:pPr>
        <w:tabs>
          <w:tab w:val="num" w:pos="5760"/>
        </w:tabs>
        <w:ind w:left="5760" w:hanging="360"/>
      </w:pPr>
      <w:rPr>
        <w:rFonts w:ascii="Arial" w:hAnsi="Arial" w:hint="default"/>
      </w:rPr>
    </w:lvl>
    <w:lvl w:ilvl="8" w:tplc="573E656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C84C85"/>
    <w:multiLevelType w:val="hybridMultilevel"/>
    <w:tmpl w:val="ABF453EE"/>
    <w:lvl w:ilvl="0" w:tplc="523C370E">
      <w:start w:val="1"/>
      <w:numFmt w:val="bullet"/>
      <w:lvlText w:val="•"/>
      <w:lvlJc w:val="left"/>
      <w:pPr>
        <w:tabs>
          <w:tab w:val="num" w:pos="720"/>
        </w:tabs>
        <w:ind w:left="720" w:hanging="360"/>
      </w:pPr>
      <w:rPr>
        <w:rFonts w:ascii="Arial" w:hAnsi="Arial" w:hint="default"/>
      </w:rPr>
    </w:lvl>
    <w:lvl w:ilvl="1" w:tplc="A18C0F12" w:tentative="1">
      <w:start w:val="1"/>
      <w:numFmt w:val="bullet"/>
      <w:lvlText w:val="•"/>
      <w:lvlJc w:val="left"/>
      <w:pPr>
        <w:tabs>
          <w:tab w:val="num" w:pos="1440"/>
        </w:tabs>
        <w:ind w:left="1440" w:hanging="360"/>
      </w:pPr>
      <w:rPr>
        <w:rFonts w:ascii="Arial" w:hAnsi="Arial" w:hint="default"/>
      </w:rPr>
    </w:lvl>
    <w:lvl w:ilvl="2" w:tplc="A654925C" w:tentative="1">
      <w:start w:val="1"/>
      <w:numFmt w:val="bullet"/>
      <w:lvlText w:val="•"/>
      <w:lvlJc w:val="left"/>
      <w:pPr>
        <w:tabs>
          <w:tab w:val="num" w:pos="2160"/>
        </w:tabs>
        <w:ind w:left="2160" w:hanging="360"/>
      </w:pPr>
      <w:rPr>
        <w:rFonts w:ascii="Arial" w:hAnsi="Arial" w:hint="default"/>
      </w:rPr>
    </w:lvl>
    <w:lvl w:ilvl="3" w:tplc="454832E2" w:tentative="1">
      <w:start w:val="1"/>
      <w:numFmt w:val="bullet"/>
      <w:lvlText w:val="•"/>
      <w:lvlJc w:val="left"/>
      <w:pPr>
        <w:tabs>
          <w:tab w:val="num" w:pos="2880"/>
        </w:tabs>
        <w:ind w:left="2880" w:hanging="360"/>
      </w:pPr>
      <w:rPr>
        <w:rFonts w:ascii="Arial" w:hAnsi="Arial" w:hint="default"/>
      </w:rPr>
    </w:lvl>
    <w:lvl w:ilvl="4" w:tplc="7EE45E74" w:tentative="1">
      <w:start w:val="1"/>
      <w:numFmt w:val="bullet"/>
      <w:lvlText w:val="•"/>
      <w:lvlJc w:val="left"/>
      <w:pPr>
        <w:tabs>
          <w:tab w:val="num" w:pos="3600"/>
        </w:tabs>
        <w:ind w:left="3600" w:hanging="360"/>
      </w:pPr>
      <w:rPr>
        <w:rFonts w:ascii="Arial" w:hAnsi="Arial" w:hint="default"/>
      </w:rPr>
    </w:lvl>
    <w:lvl w:ilvl="5" w:tplc="0AC696A2" w:tentative="1">
      <w:start w:val="1"/>
      <w:numFmt w:val="bullet"/>
      <w:lvlText w:val="•"/>
      <w:lvlJc w:val="left"/>
      <w:pPr>
        <w:tabs>
          <w:tab w:val="num" w:pos="4320"/>
        </w:tabs>
        <w:ind w:left="4320" w:hanging="360"/>
      </w:pPr>
      <w:rPr>
        <w:rFonts w:ascii="Arial" w:hAnsi="Arial" w:hint="default"/>
      </w:rPr>
    </w:lvl>
    <w:lvl w:ilvl="6" w:tplc="454E4B78" w:tentative="1">
      <w:start w:val="1"/>
      <w:numFmt w:val="bullet"/>
      <w:lvlText w:val="•"/>
      <w:lvlJc w:val="left"/>
      <w:pPr>
        <w:tabs>
          <w:tab w:val="num" w:pos="5040"/>
        </w:tabs>
        <w:ind w:left="5040" w:hanging="360"/>
      </w:pPr>
      <w:rPr>
        <w:rFonts w:ascii="Arial" w:hAnsi="Arial" w:hint="default"/>
      </w:rPr>
    </w:lvl>
    <w:lvl w:ilvl="7" w:tplc="AE1265B8" w:tentative="1">
      <w:start w:val="1"/>
      <w:numFmt w:val="bullet"/>
      <w:lvlText w:val="•"/>
      <w:lvlJc w:val="left"/>
      <w:pPr>
        <w:tabs>
          <w:tab w:val="num" w:pos="5760"/>
        </w:tabs>
        <w:ind w:left="5760" w:hanging="360"/>
      </w:pPr>
      <w:rPr>
        <w:rFonts w:ascii="Arial" w:hAnsi="Arial" w:hint="default"/>
      </w:rPr>
    </w:lvl>
    <w:lvl w:ilvl="8" w:tplc="B126A9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3C81B02"/>
    <w:multiLevelType w:val="hybridMultilevel"/>
    <w:tmpl w:val="B7A49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814901"/>
    <w:multiLevelType w:val="hybridMultilevel"/>
    <w:tmpl w:val="BF64D94A"/>
    <w:lvl w:ilvl="0" w:tplc="8736BF8A">
      <w:start w:val="1"/>
      <w:numFmt w:val="bullet"/>
      <w:lvlText w:val="•"/>
      <w:lvlJc w:val="left"/>
      <w:pPr>
        <w:tabs>
          <w:tab w:val="num" w:pos="720"/>
        </w:tabs>
        <w:ind w:left="720" w:hanging="360"/>
      </w:pPr>
      <w:rPr>
        <w:rFonts w:ascii="Arial" w:hAnsi="Arial" w:hint="default"/>
      </w:rPr>
    </w:lvl>
    <w:lvl w:ilvl="1" w:tplc="A39ADDEA" w:tentative="1">
      <w:start w:val="1"/>
      <w:numFmt w:val="bullet"/>
      <w:lvlText w:val="•"/>
      <w:lvlJc w:val="left"/>
      <w:pPr>
        <w:tabs>
          <w:tab w:val="num" w:pos="1440"/>
        </w:tabs>
        <w:ind w:left="1440" w:hanging="360"/>
      </w:pPr>
      <w:rPr>
        <w:rFonts w:ascii="Arial" w:hAnsi="Arial" w:hint="default"/>
      </w:rPr>
    </w:lvl>
    <w:lvl w:ilvl="2" w:tplc="ECA07C16" w:tentative="1">
      <w:start w:val="1"/>
      <w:numFmt w:val="bullet"/>
      <w:lvlText w:val="•"/>
      <w:lvlJc w:val="left"/>
      <w:pPr>
        <w:tabs>
          <w:tab w:val="num" w:pos="2160"/>
        </w:tabs>
        <w:ind w:left="2160" w:hanging="360"/>
      </w:pPr>
      <w:rPr>
        <w:rFonts w:ascii="Arial" w:hAnsi="Arial" w:hint="default"/>
      </w:rPr>
    </w:lvl>
    <w:lvl w:ilvl="3" w:tplc="DBF60C9E" w:tentative="1">
      <w:start w:val="1"/>
      <w:numFmt w:val="bullet"/>
      <w:lvlText w:val="•"/>
      <w:lvlJc w:val="left"/>
      <w:pPr>
        <w:tabs>
          <w:tab w:val="num" w:pos="2880"/>
        </w:tabs>
        <w:ind w:left="2880" w:hanging="360"/>
      </w:pPr>
      <w:rPr>
        <w:rFonts w:ascii="Arial" w:hAnsi="Arial" w:hint="default"/>
      </w:rPr>
    </w:lvl>
    <w:lvl w:ilvl="4" w:tplc="7778D6A2" w:tentative="1">
      <w:start w:val="1"/>
      <w:numFmt w:val="bullet"/>
      <w:lvlText w:val="•"/>
      <w:lvlJc w:val="left"/>
      <w:pPr>
        <w:tabs>
          <w:tab w:val="num" w:pos="3600"/>
        </w:tabs>
        <w:ind w:left="3600" w:hanging="360"/>
      </w:pPr>
      <w:rPr>
        <w:rFonts w:ascii="Arial" w:hAnsi="Arial" w:hint="default"/>
      </w:rPr>
    </w:lvl>
    <w:lvl w:ilvl="5" w:tplc="96F47846" w:tentative="1">
      <w:start w:val="1"/>
      <w:numFmt w:val="bullet"/>
      <w:lvlText w:val="•"/>
      <w:lvlJc w:val="left"/>
      <w:pPr>
        <w:tabs>
          <w:tab w:val="num" w:pos="4320"/>
        </w:tabs>
        <w:ind w:left="4320" w:hanging="360"/>
      </w:pPr>
      <w:rPr>
        <w:rFonts w:ascii="Arial" w:hAnsi="Arial" w:hint="default"/>
      </w:rPr>
    </w:lvl>
    <w:lvl w:ilvl="6" w:tplc="8F46DA38" w:tentative="1">
      <w:start w:val="1"/>
      <w:numFmt w:val="bullet"/>
      <w:lvlText w:val="•"/>
      <w:lvlJc w:val="left"/>
      <w:pPr>
        <w:tabs>
          <w:tab w:val="num" w:pos="5040"/>
        </w:tabs>
        <w:ind w:left="5040" w:hanging="360"/>
      </w:pPr>
      <w:rPr>
        <w:rFonts w:ascii="Arial" w:hAnsi="Arial" w:hint="default"/>
      </w:rPr>
    </w:lvl>
    <w:lvl w:ilvl="7" w:tplc="2A042A54" w:tentative="1">
      <w:start w:val="1"/>
      <w:numFmt w:val="bullet"/>
      <w:lvlText w:val="•"/>
      <w:lvlJc w:val="left"/>
      <w:pPr>
        <w:tabs>
          <w:tab w:val="num" w:pos="5760"/>
        </w:tabs>
        <w:ind w:left="5760" w:hanging="360"/>
      </w:pPr>
      <w:rPr>
        <w:rFonts w:ascii="Arial" w:hAnsi="Arial" w:hint="default"/>
      </w:rPr>
    </w:lvl>
    <w:lvl w:ilvl="8" w:tplc="300204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A05210"/>
    <w:multiLevelType w:val="hybridMultilevel"/>
    <w:tmpl w:val="28A6A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736FFB"/>
    <w:multiLevelType w:val="hybridMultilevel"/>
    <w:tmpl w:val="CADAC4B0"/>
    <w:lvl w:ilvl="0" w:tplc="1C4E47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3527CF"/>
    <w:multiLevelType w:val="hybridMultilevel"/>
    <w:tmpl w:val="D0303A2E"/>
    <w:lvl w:ilvl="0" w:tplc="5BF0710A">
      <w:start w:val="1"/>
      <w:numFmt w:val="bullet"/>
      <w:lvlText w:val="•"/>
      <w:lvlJc w:val="left"/>
      <w:pPr>
        <w:tabs>
          <w:tab w:val="num" w:pos="720"/>
        </w:tabs>
        <w:ind w:left="720" w:hanging="360"/>
      </w:pPr>
      <w:rPr>
        <w:rFonts w:ascii="Arial" w:hAnsi="Arial" w:hint="default"/>
      </w:rPr>
    </w:lvl>
    <w:lvl w:ilvl="1" w:tplc="2084ADFE" w:tentative="1">
      <w:start w:val="1"/>
      <w:numFmt w:val="bullet"/>
      <w:lvlText w:val="•"/>
      <w:lvlJc w:val="left"/>
      <w:pPr>
        <w:tabs>
          <w:tab w:val="num" w:pos="1440"/>
        </w:tabs>
        <w:ind w:left="1440" w:hanging="360"/>
      </w:pPr>
      <w:rPr>
        <w:rFonts w:ascii="Arial" w:hAnsi="Arial" w:hint="default"/>
      </w:rPr>
    </w:lvl>
    <w:lvl w:ilvl="2" w:tplc="7818B096" w:tentative="1">
      <w:start w:val="1"/>
      <w:numFmt w:val="bullet"/>
      <w:lvlText w:val="•"/>
      <w:lvlJc w:val="left"/>
      <w:pPr>
        <w:tabs>
          <w:tab w:val="num" w:pos="2160"/>
        </w:tabs>
        <w:ind w:left="2160" w:hanging="360"/>
      </w:pPr>
      <w:rPr>
        <w:rFonts w:ascii="Arial" w:hAnsi="Arial" w:hint="default"/>
      </w:rPr>
    </w:lvl>
    <w:lvl w:ilvl="3" w:tplc="F130472A" w:tentative="1">
      <w:start w:val="1"/>
      <w:numFmt w:val="bullet"/>
      <w:lvlText w:val="•"/>
      <w:lvlJc w:val="left"/>
      <w:pPr>
        <w:tabs>
          <w:tab w:val="num" w:pos="2880"/>
        </w:tabs>
        <w:ind w:left="2880" w:hanging="360"/>
      </w:pPr>
      <w:rPr>
        <w:rFonts w:ascii="Arial" w:hAnsi="Arial" w:hint="default"/>
      </w:rPr>
    </w:lvl>
    <w:lvl w:ilvl="4" w:tplc="7D2EE4B4" w:tentative="1">
      <w:start w:val="1"/>
      <w:numFmt w:val="bullet"/>
      <w:lvlText w:val="•"/>
      <w:lvlJc w:val="left"/>
      <w:pPr>
        <w:tabs>
          <w:tab w:val="num" w:pos="3600"/>
        </w:tabs>
        <w:ind w:left="3600" w:hanging="360"/>
      </w:pPr>
      <w:rPr>
        <w:rFonts w:ascii="Arial" w:hAnsi="Arial" w:hint="default"/>
      </w:rPr>
    </w:lvl>
    <w:lvl w:ilvl="5" w:tplc="850695F0" w:tentative="1">
      <w:start w:val="1"/>
      <w:numFmt w:val="bullet"/>
      <w:lvlText w:val="•"/>
      <w:lvlJc w:val="left"/>
      <w:pPr>
        <w:tabs>
          <w:tab w:val="num" w:pos="4320"/>
        </w:tabs>
        <w:ind w:left="4320" w:hanging="360"/>
      </w:pPr>
      <w:rPr>
        <w:rFonts w:ascii="Arial" w:hAnsi="Arial" w:hint="default"/>
      </w:rPr>
    </w:lvl>
    <w:lvl w:ilvl="6" w:tplc="BD3AF2F2" w:tentative="1">
      <w:start w:val="1"/>
      <w:numFmt w:val="bullet"/>
      <w:lvlText w:val="•"/>
      <w:lvlJc w:val="left"/>
      <w:pPr>
        <w:tabs>
          <w:tab w:val="num" w:pos="5040"/>
        </w:tabs>
        <w:ind w:left="5040" w:hanging="360"/>
      </w:pPr>
      <w:rPr>
        <w:rFonts w:ascii="Arial" w:hAnsi="Arial" w:hint="default"/>
      </w:rPr>
    </w:lvl>
    <w:lvl w:ilvl="7" w:tplc="BAE2EB3C" w:tentative="1">
      <w:start w:val="1"/>
      <w:numFmt w:val="bullet"/>
      <w:lvlText w:val="•"/>
      <w:lvlJc w:val="left"/>
      <w:pPr>
        <w:tabs>
          <w:tab w:val="num" w:pos="5760"/>
        </w:tabs>
        <w:ind w:left="5760" w:hanging="360"/>
      </w:pPr>
      <w:rPr>
        <w:rFonts w:ascii="Arial" w:hAnsi="Arial" w:hint="default"/>
      </w:rPr>
    </w:lvl>
    <w:lvl w:ilvl="8" w:tplc="F9F61A3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CC081B"/>
    <w:multiLevelType w:val="hybridMultilevel"/>
    <w:tmpl w:val="5BFEAA48"/>
    <w:lvl w:ilvl="0" w:tplc="258A72F2">
      <w:start w:val="1"/>
      <w:numFmt w:val="bullet"/>
      <w:lvlText w:val="•"/>
      <w:lvlJc w:val="left"/>
      <w:pPr>
        <w:tabs>
          <w:tab w:val="num" w:pos="720"/>
        </w:tabs>
        <w:ind w:left="720" w:hanging="360"/>
      </w:pPr>
      <w:rPr>
        <w:rFonts w:ascii="Arial" w:hAnsi="Arial" w:hint="default"/>
      </w:rPr>
    </w:lvl>
    <w:lvl w:ilvl="1" w:tplc="439ABDFE" w:tentative="1">
      <w:start w:val="1"/>
      <w:numFmt w:val="bullet"/>
      <w:lvlText w:val="•"/>
      <w:lvlJc w:val="left"/>
      <w:pPr>
        <w:tabs>
          <w:tab w:val="num" w:pos="1440"/>
        </w:tabs>
        <w:ind w:left="1440" w:hanging="360"/>
      </w:pPr>
      <w:rPr>
        <w:rFonts w:ascii="Arial" w:hAnsi="Arial" w:hint="default"/>
      </w:rPr>
    </w:lvl>
    <w:lvl w:ilvl="2" w:tplc="5B764034" w:tentative="1">
      <w:start w:val="1"/>
      <w:numFmt w:val="bullet"/>
      <w:lvlText w:val="•"/>
      <w:lvlJc w:val="left"/>
      <w:pPr>
        <w:tabs>
          <w:tab w:val="num" w:pos="2160"/>
        </w:tabs>
        <w:ind w:left="2160" w:hanging="360"/>
      </w:pPr>
      <w:rPr>
        <w:rFonts w:ascii="Arial" w:hAnsi="Arial" w:hint="default"/>
      </w:rPr>
    </w:lvl>
    <w:lvl w:ilvl="3" w:tplc="678E2A82" w:tentative="1">
      <w:start w:val="1"/>
      <w:numFmt w:val="bullet"/>
      <w:lvlText w:val="•"/>
      <w:lvlJc w:val="left"/>
      <w:pPr>
        <w:tabs>
          <w:tab w:val="num" w:pos="2880"/>
        </w:tabs>
        <w:ind w:left="2880" w:hanging="360"/>
      </w:pPr>
      <w:rPr>
        <w:rFonts w:ascii="Arial" w:hAnsi="Arial" w:hint="default"/>
      </w:rPr>
    </w:lvl>
    <w:lvl w:ilvl="4" w:tplc="49324FF2" w:tentative="1">
      <w:start w:val="1"/>
      <w:numFmt w:val="bullet"/>
      <w:lvlText w:val="•"/>
      <w:lvlJc w:val="left"/>
      <w:pPr>
        <w:tabs>
          <w:tab w:val="num" w:pos="3600"/>
        </w:tabs>
        <w:ind w:left="3600" w:hanging="360"/>
      </w:pPr>
      <w:rPr>
        <w:rFonts w:ascii="Arial" w:hAnsi="Arial" w:hint="default"/>
      </w:rPr>
    </w:lvl>
    <w:lvl w:ilvl="5" w:tplc="74FA3502" w:tentative="1">
      <w:start w:val="1"/>
      <w:numFmt w:val="bullet"/>
      <w:lvlText w:val="•"/>
      <w:lvlJc w:val="left"/>
      <w:pPr>
        <w:tabs>
          <w:tab w:val="num" w:pos="4320"/>
        </w:tabs>
        <w:ind w:left="4320" w:hanging="360"/>
      </w:pPr>
      <w:rPr>
        <w:rFonts w:ascii="Arial" w:hAnsi="Arial" w:hint="default"/>
      </w:rPr>
    </w:lvl>
    <w:lvl w:ilvl="6" w:tplc="D4960BA8" w:tentative="1">
      <w:start w:val="1"/>
      <w:numFmt w:val="bullet"/>
      <w:lvlText w:val="•"/>
      <w:lvlJc w:val="left"/>
      <w:pPr>
        <w:tabs>
          <w:tab w:val="num" w:pos="5040"/>
        </w:tabs>
        <w:ind w:left="5040" w:hanging="360"/>
      </w:pPr>
      <w:rPr>
        <w:rFonts w:ascii="Arial" w:hAnsi="Arial" w:hint="default"/>
      </w:rPr>
    </w:lvl>
    <w:lvl w:ilvl="7" w:tplc="6D34F9A6" w:tentative="1">
      <w:start w:val="1"/>
      <w:numFmt w:val="bullet"/>
      <w:lvlText w:val="•"/>
      <w:lvlJc w:val="left"/>
      <w:pPr>
        <w:tabs>
          <w:tab w:val="num" w:pos="5760"/>
        </w:tabs>
        <w:ind w:left="5760" w:hanging="360"/>
      </w:pPr>
      <w:rPr>
        <w:rFonts w:ascii="Arial" w:hAnsi="Arial" w:hint="default"/>
      </w:rPr>
    </w:lvl>
    <w:lvl w:ilvl="8" w:tplc="E96C803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10"/>
  </w:num>
  <w:num w:numId="4">
    <w:abstractNumId w:val="5"/>
  </w:num>
  <w:num w:numId="5">
    <w:abstractNumId w:val="6"/>
  </w:num>
  <w:num w:numId="6">
    <w:abstractNumId w:val="11"/>
  </w:num>
  <w:num w:numId="7">
    <w:abstractNumId w:val="0"/>
  </w:num>
  <w:num w:numId="8">
    <w:abstractNumId w:val="12"/>
  </w:num>
  <w:num w:numId="9">
    <w:abstractNumId w:val="9"/>
  </w:num>
  <w:num w:numId="10">
    <w:abstractNumId w:val="8"/>
  </w:num>
  <w:num w:numId="11">
    <w:abstractNumId w:val="3"/>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4F3"/>
    <w:rsid w:val="0000124D"/>
    <w:rsid w:val="00001D44"/>
    <w:rsid w:val="00003243"/>
    <w:rsid w:val="00007959"/>
    <w:rsid w:val="000126B6"/>
    <w:rsid w:val="00021DED"/>
    <w:rsid w:val="00023769"/>
    <w:rsid w:val="000360AA"/>
    <w:rsid w:val="0003620B"/>
    <w:rsid w:val="00036CF1"/>
    <w:rsid w:val="0004082D"/>
    <w:rsid w:val="0004166C"/>
    <w:rsid w:val="00045D52"/>
    <w:rsid w:val="0006630D"/>
    <w:rsid w:val="000719E1"/>
    <w:rsid w:val="00071EA7"/>
    <w:rsid w:val="00073AB0"/>
    <w:rsid w:val="00076474"/>
    <w:rsid w:val="00087A41"/>
    <w:rsid w:val="000910B1"/>
    <w:rsid w:val="000A37FE"/>
    <w:rsid w:val="000B028A"/>
    <w:rsid w:val="000B1D1F"/>
    <w:rsid w:val="000B1D54"/>
    <w:rsid w:val="000B325A"/>
    <w:rsid w:val="000B555F"/>
    <w:rsid w:val="000C1940"/>
    <w:rsid w:val="000C3D05"/>
    <w:rsid w:val="000C7151"/>
    <w:rsid w:val="000C78FE"/>
    <w:rsid w:val="000D324E"/>
    <w:rsid w:val="000D3784"/>
    <w:rsid w:val="000E46E9"/>
    <w:rsid w:val="000F2173"/>
    <w:rsid w:val="00101A48"/>
    <w:rsid w:val="00105668"/>
    <w:rsid w:val="00106CC9"/>
    <w:rsid w:val="001117D6"/>
    <w:rsid w:val="00113AE3"/>
    <w:rsid w:val="00120CF1"/>
    <w:rsid w:val="00130CE6"/>
    <w:rsid w:val="001414BA"/>
    <w:rsid w:val="00146347"/>
    <w:rsid w:val="001601CF"/>
    <w:rsid w:val="00171425"/>
    <w:rsid w:val="00172A0C"/>
    <w:rsid w:val="00176F6E"/>
    <w:rsid w:val="00180DAD"/>
    <w:rsid w:val="001878AD"/>
    <w:rsid w:val="00191424"/>
    <w:rsid w:val="0019604D"/>
    <w:rsid w:val="001A01FD"/>
    <w:rsid w:val="001B5301"/>
    <w:rsid w:val="001B6441"/>
    <w:rsid w:val="001D1FCF"/>
    <w:rsid w:val="001D5D6E"/>
    <w:rsid w:val="001E24A5"/>
    <w:rsid w:val="001F0A7B"/>
    <w:rsid w:val="001F4370"/>
    <w:rsid w:val="001F6E45"/>
    <w:rsid w:val="002059C9"/>
    <w:rsid w:val="0020773B"/>
    <w:rsid w:val="002107ED"/>
    <w:rsid w:val="0021473D"/>
    <w:rsid w:val="00222443"/>
    <w:rsid w:val="002228DE"/>
    <w:rsid w:val="00226678"/>
    <w:rsid w:val="00246EBF"/>
    <w:rsid w:val="00265736"/>
    <w:rsid w:val="00265D07"/>
    <w:rsid w:val="00272603"/>
    <w:rsid w:val="00272720"/>
    <w:rsid w:val="0028077F"/>
    <w:rsid w:val="0028457B"/>
    <w:rsid w:val="002915A4"/>
    <w:rsid w:val="0029214A"/>
    <w:rsid w:val="002921D8"/>
    <w:rsid w:val="002A0EC3"/>
    <w:rsid w:val="002A25BE"/>
    <w:rsid w:val="002B07B2"/>
    <w:rsid w:val="002C7B34"/>
    <w:rsid w:val="002C7C55"/>
    <w:rsid w:val="002D52B3"/>
    <w:rsid w:val="002E27AB"/>
    <w:rsid w:val="002E4DF4"/>
    <w:rsid w:val="002E6C56"/>
    <w:rsid w:val="002F33AA"/>
    <w:rsid w:val="002F5109"/>
    <w:rsid w:val="002F73C0"/>
    <w:rsid w:val="0030120F"/>
    <w:rsid w:val="0030245E"/>
    <w:rsid w:val="00305E51"/>
    <w:rsid w:val="0032036E"/>
    <w:rsid w:val="00320EC9"/>
    <w:rsid w:val="00322D12"/>
    <w:rsid w:val="00322E85"/>
    <w:rsid w:val="003307F5"/>
    <w:rsid w:val="0033255D"/>
    <w:rsid w:val="003368CB"/>
    <w:rsid w:val="00345F65"/>
    <w:rsid w:val="00362916"/>
    <w:rsid w:val="003733FC"/>
    <w:rsid w:val="0038150B"/>
    <w:rsid w:val="0038322B"/>
    <w:rsid w:val="00387829"/>
    <w:rsid w:val="00395F1D"/>
    <w:rsid w:val="003A0C1F"/>
    <w:rsid w:val="003A23E6"/>
    <w:rsid w:val="003B2718"/>
    <w:rsid w:val="003B7DEF"/>
    <w:rsid w:val="003C7374"/>
    <w:rsid w:val="003F71E3"/>
    <w:rsid w:val="00400454"/>
    <w:rsid w:val="004015AB"/>
    <w:rsid w:val="00401AF3"/>
    <w:rsid w:val="00415233"/>
    <w:rsid w:val="00421CAA"/>
    <w:rsid w:val="004309E3"/>
    <w:rsid w:val="00432C60"/>
    <w:rsid w:val="00450534"/>
    <w:rsid w:val="004550A9"/>
    <w:rsid w:val="00460D5C"/>
    <w:rsid w:val="00460F8D"/>
    <w:rsid w:val="004651BB"/>
    <w:rsid w:val="00482F5B"/>
    <w:rsid w:val="0048475D"/>
    <w:rsid w:val="00485A52"/>
    <w:rsid w:val="00493D39"/>
    <w:rsid w:val="00494FE7"/>
    <w:rsid w:val="004974F3"/>
    <w:rsid w:val="004A1996"/>
    <w:rsid w:val="004A3112"/>
    <w:rsid w:val="004A3C93"/>
    <w:rsid w:val="004A6AD7"/>
    <w:rsid w:val="004A7FCA"/>
    <w:rsid w:val="004B02EE"/>
    <w:rsid w:val="004C6707"/>
    <w:rsid w:val="004C6F26"/>
    <w:rsid w:val="004D40F2"/>
    <w:rsid w:val="004E6316"/>
    <w:rsid w:val="004F7A51"/>
    <w:rsid w:val="00500438"/>
    <w:rsid w:val="00511A82"/>
    <w:rsid w:val="0051368C"/>
    <w:rsid w:val="005167B5"/>
    <w:rsid w:val="005238D8"/>
    <w:rsid w:val="00527832"/>
    <w:rsid w:val="00542F33"/>
    <w:rsid w:val="0055211B"/>
    <w:rsid w:val="005655A9"/>
    <w:rsid w:val="005656C4"/>
    <w:rsid w:val="00571675"/>
    <w:rsid w:val="00571C78"/>
    <w:rsid w:val="00575D1E"/>
    <w:rsid w:val="00576EAA"/>
    <w:rsid w:val="0059038F"/>
    <w:rsid w:val="00594ED8"/>
    <w:rsid w:val="005A622F"/>
    <w:rsid w:val="005B099C"/>
    <w:rsid w:val="005B287D"/>
    <w:rsid w:val="005C7A02"/>
    <w:rsid w:val="005D45E6"/>
    <w:rsid w:val="005D5E89"/>
    <w:rsid w:val="005E101C"/>
    <w:rsid w:val="005F059A"/>
    <w:rsid w:val="005F0B9C"/>
    <w:rsid w:val="006022E1"/>
    <w:rsid w:val="00611691"/>
    <w:rsid w:val="00617CC7"/>
    <w:rsid w:val="00617E6C"/>
    <w:rsid w:val="006241AC"/>
    <w:rsid w:val="00631CC2"/>
    <w:rsid w:val="00640947"/>
    <w:rsid w:val="006423D7"/>
    <w:rsid w:val="00645A76"/>
    <w:rsid w:val="00652337"/>
    <w:rsid w:val="0065655E"/>
    <w:rsid w:val="006568AB"/>
    <w:rsid w:val="00673ABD"/>
    <w:rsid w:val="00675E53"/>
    <w:rsid w:val="006800A3"/>
    <w:rsid w:val="00685F46"/>
    <w:rsid w:val="0069216A"/>
    <w:rsid w:val="00694C0F"/>
    <w:rsid w:val="00695CF1"/>
    <w:rsid w:val="006962A6"/>
    <w:rsid w:val="00696407"/>
    <w:rsid w:val="006973CB"/>
    <w:rsid w:val="006A0DA3"/>
    <w:rsid w:val="006B1410"/>
    <w:rsid w:val="006B1F08"/>
    <w:rsid w:val="006B43A8"/>
    <w:rsid w:val="006B4465"/>
    <w:rsid w:val="006D1593"/>
    <w:rsid w:val="006E09EE"/>
    <w:rsid w:val="006E3C16"/>
    <w:rsid w:val="006E4E54"/>
    <w:rsid w:val="006E6A7E"/>
    <w:rsid w:val="006E7A67"/>
    <w:rsid w:val="007031E3"/>
    <w:rsid w:val="007215E5"/>
    <w:rsid w:val="0072427B"/>
    <w:rsid w:val="0072503B"/>
    <w:rsid w:val="00731175"/>
    <w:rsid w:val="00736E95"/>
    <w:rsid w:val="00746FD5"/>
    <w:rsid w:val="007523EF"/>
    <w:rsid w:val="00753BEB"/>
    <w:rsid w:val="007672CE"/>
    <w:rsid w:val="00775248"/>
    <w:rsid w:val="0077744F"/>
    <w:rsid w:val="00782307"/>
    <w:rsid w:val="007841E5"/>
    <w:rsid w:val="00791B74"/>
    <w:rsid w:val="00792D47"/>
    <w:rsid w:val="00797A46"/>
    <w:rsid w:val="007A0879"/>
    <w:rsid w:val="007A232B"/>
    <w:rsid w:val="007B05D6"/>
    <w:rsid w:val="007B3E48"/>
    <w:rsid w:val="007C1551"/>
    <w:rsid w:val="007D36C0"/>
    <w:rsid w:val="007E6766"/>
    <w:rsid w:val="007F5233"/>
    <w:rsid w:val="008078D8"/>
    <w:rsid w:val="00813139"/>
    <w:rsid w:val="008167E2"/>
    <w:rsid w:val="00821F2C"/>
    <w:rsid w:val="008413F2"/>
    <w:rsid w:val="00841CC4"/>
    <w:rsid w:val="00841D01"/>
    <w:rsid w:val="00872DFE"/>
    <w:rsid w:val="0087781A"/>
    <w:rsid w:val="00877A3D"/>
    <w:rsid w:val="00877F81"/>
    <w:rsid w:val="0088728F"/>
    <w:rsid w:val="00890189"/>
    <w:rsid w:val="0089639C"/>
    <w:rsid w:val="008A0097"/>
    <w:rsid w:val="008A45E5"/>
    <w:rsid w:val="008B101F"/>
    <w:rsid w:val="008B6417"/>
    <w:rsid w:val="008C1EDB"/>
    <w:rsid w:val="008C20BC"/>
    <w:rsid w:val="008C759F"/>
    <w:rsid w:val="008D0E4E"/>
    <w:rsid w:val="008E2131"/>
    <w:rsid w:val="008E24A1"/>
    <w:rsid w:val="008F28D3"/>
    <w:rsid w:val="00901AA7"/>
    <w:rsid w:val="00904F64"/>
    <w:rsid w:val="009109F4"/>
    <w:rsid w:val="00921BD1"/>
    <w:rsid w:val="00927DA8"/>
    <w:rsid w:val="0093118C"/>
    <w:rsid w:val="0093138E"/>
    <w:rsid w:val="0093282B"/>
    <w:rsid w:val="00936EE4"/>
    <w:rsid w:val="00943A2B"/>
    <w:rsid w:val="009510C2"/>
    <w:rsid w:val="00953B98"/>
    <w:rsid w:val="009559E7"/>
    <w:rsid w:val="00956FB0"/>
    <w:rsid w:val="00962BCA"/>
    <w:rsid w:val="00966B62"/>
    <w:rsid w:val="0096716E"/>
    <w:rsid w:val="009733F3"/>
    <w:rsid w:val="009810CB"/>
    <w:rsid w:val="0099408E"/>
    <w:rsid w:val="0099763C"/>
    <w:rsid w:val="009A13E5"/>
    <w:rsid w:val="009A18F9"/>
    <w:rsid w:val="009A31B8"/>
    <w:rsid w:val="009A36FA"/>
    <w:rsid w:val="009B53E6"/>
    <w:rsid w:val="009D0839"/>
    <w:rsid w:val="009D5DF4"/>
    <w:rsid w:val="009E20FD"/>
    <w:rsid w:val="009E64EF"/>
    <w:rsid w:val="009F387E"/>
    <w:rsid w:val="009F684B"/>
    <w:rsid w:val="00A070AA"/>
    <w:rsid w:val="00A121FB"/>
    <w:rsid w:val="00A12C73"/>
    <w:rsid w:val="00A21279"/>
    <w:rsid w:val="00A21F8F"/>
    <w:rsid w:val="00A45F02"/>
    <w:rsid w:val="00A46F67"/>
    <w:rsid w:val="00A51893"/>
    <w:rsid w:val="00A57104"/>
    <w:rsid w:val="00A616E1"/>
    <w:rsid w:val="00A61DFE"/>
    <w:rsid w:val="00A750BC"/>
    <w:rsid w:val="00A76E7E"/>
    <w:rsid w:val="00A8321A"/>
    <w:rsid w:val="00A849E0"/>
    <w:rsid w:val="00A852FF"/>
    <w:rsid w:val="00A912BF"/>
    <w:rsid w:val="00AB6DFA"/>
    <w:rsid w:val="00AC5470"/>
    <w:rsid w:val="00AD0747"/>
    <w:rsid w:val="00AD0E73"/>
    <w:rsid w:val="00AD278D"/>
    <w:rsid w:val="00AD3F44"/>
    <w:rsid w:val="00AE6568"/>
    <w:rsid w:val="00AE73D8"/>
    <w:rsid w:val="00AF2173"/>
    <w:rsid w:val="00AF546C"/>
    <w:rsid w:val="00B02FF1"/>
    <w:rsid w:val="00B03C2A"/>
    <w:rsid w:val="00B16327"/>
    <w:rsid w:val="00B1768A"/>
    <w:rsid w:val="00B202F3"/>
    <w:rsid w:val="00B45AA9"/>
    <w:rsid w:val="00B571AB"/>
    <w:rsid w:val="00B57353"/>
    <w:rsid w:val="00B573E2"/>
    <w:rsid w:val="00B66B50"/>
    <w:rsid w:val="00B70616"/>
    <w:rsid w:val="00B72ED0"/>
    <w:rsid w:val="00B8714A"/>
    <w:rsid w:val="00BB0D0A"/>
    <w:rsid w:val="00BC690D"/>
    <w:rsid w:val="00BC7417"/>
    <w:rsid w:val="00BD2264"/>
    <w:rsid w:val="00BD7621"/>
    <w:rsid w:val="00BE3342"/>
    <w:rsid w:val="00BE6A9E"/>
    <w:rsid w:val="00BF2962"/>
    <w:rsid w:val="00BF50AC"/>
    <w:rsid w:val="00C01581"/>
    <w:rsid w:val="00C1693D"/>
    <w:rsid w:val="00C20B5F"/>
    <w:rsid w:val="00C245CF"/>
    <w:rsid w:val="00C32C23"/>
    <w:rsid w:val="00C4004E"/>
    <w:rsid w:val="00C43CA4"/>
    <w:rsid w:val="00C4504C"/>
    <w:rsid w:val="00C45970"/>
    <w:rsid w:val="00C515F5"/>
    <w:rsid w:val="00C56B13"/>
    <w:rsid w:val="00C66920"/>
    <w:rsid w:val="00C72CFE"/>
    <w:rsid w:val="00C93794"/>
    <w:rsid w:val="00C93900"/>
    <w:rsid w:val="00C97648"/>
    <w:rsid w:val="00CA3A35"/>
    <w:rsid w:val="00CA3EEE"/>
    <w:rsid w:val="00CB3319"/>
    <w:rsid w:val="00CE08A2"/>
    <w:rsid w:val="00CF03E8"/>
    <w:rsid w:val="00CF4190"/>
    <w:rsid w:val="00CF5416"/>
    <w:rsid w:val="00D05DAD"/>
    <w:rsid w:val="00D1082A"/>
    <w:rsid w:val="00D325C1"/>
    <w:rsid w:val="00D32AF3"/>
    <w:rsid w:val="00D4008D"/>
    <w:rsid w:val="00D458BB"/>
    <w:rsid w:val="00D46DC0"/>
    <w:rsid w:val="00D47E2E"/>
    <w:rsid w:val="00D60870"/>
    <w:rsid w:val="00D636D5"/>
    <w:rsid w:val="00D63B4A"/>
    <w:rsid w:val="00D668E7"/>
    <w:rsid w:val="00D72216"/>
    <w:rsid w:val="00D76808"/>
    <w:rsid w:val="00D770AF"/>
    <w:rsid w:val="00D8154D"/>
    <w:rsid w:val="00D8606B"/>
    <w:rsid w:val="00D866AA"/>
    <w:rsid w:val="00D86DC3"/>
    <w:rsid w:val="00D874E2"/>
    <w:rsid w:val="00D87684"/>
    <w:rsid w:val="00D92B0F"/>
    <w:rsid w:val="00DA07F7"/>
    <w:rsid w:val="00DB13D3"/>
    <w:rsid w:val="00DB4327"/>
    <w:rsid w:val="00DC5477"/>
    <w:rsid w:val="00DC7416"/>
    <w:rsid w:val="00DD32A2"/>
    <w:rsid w:val="00DE6EBD"/>
    <w:rsid w:val="00DF7931"/>
    <w:rsid w:val="00DF7B2B"/>
    <w:rsid w:val="00E05677"/>
    <w:rsid w:val="00E07CF9"/>
    <w:rsid w:val="00E14AE5"/>
    <w:rsid w:val="00E1762E"/>
    <w:rsid w:val="00E23202"/>
    <w:rsid w:val="00E332FD"/>
    <w:rsid w:val="00E41C2B"/>
    <w:rsid w:val="00E43AC8"/>
    <w:rsid w:val="00E65FDD"/>
    <w:rsid w:val="00E71C6A"/>
    <w:rsid w:val="00E72569"/>
    <w:rsid w:val="00E82FD9"/>
    <w:rsid w:val="00E879F9"/>
    <w:rsid w:val="00E906ED"/>
    <w:rsid w:val="00EA0CC1"/>
    <w:rsid w:val="00EA39E8"/>
    <w:rsid w:val="00EA53A1"/>
    <w:rsid w:val="00EB199C"/>
    <w:rsid w:val="00EC0933"/>
    <w:rsid w:val="00EC62F0"/>
    <w:rsid w:val="00EC635B"/>
    <w:rsid w:val="00ED177C"/>
    <w:rsid w:val="00EE2097"/>
    <w:rsid w:val="00EE5582"/>
    <w:rsid w:val="00EF199A"/>
    <w:rsid w:val="00EF2A83"/>
    <w:rsid w:val="00EF536A"/>
    <w:rsid w:val="00F00676"/>
    <w:rsid w:val="00F02D18"/>
    <w:rsid w:val="00F07231"/>
    <w:rsid w:val="00F10BCF"/>
    <w:rsid w:val="00F1166C"/>
    <w:rsid w:val="00F1632D"/>
    <w:rsid w:val="00F21844"/>
    <w:rsid w:val="00F23F68"/>
    <w:rsid w:val="00F241FA"/>
    <w:rsid w:val="00F25BE7"/>
    <w:rsid w:val="00F27731"/>
    <w:rsid w:val="00F279D4"/>
    <w:rsid w:val="00F321F4"/>
    <w:rsid w:val="00F32527"/>
    <w:rsid w:val="00F42E56"/>
    <w:rsid w:val="00F57278"/>
    <w:rsid w:val="00F60C14"/>
    <w:rsid w:val="00F610B7"/>
    <w:rsid w:val="00F70521"/>
    <w:rsid w:val="00F83236"/>
    <w:rsid w:val="00F83455"/>
    <w:rsid w:val="00F83CCC"/>
    <w:rsid w:val="00F854CE"/>
    <w:rsid w:val="00FA1323"/>
    <w:rsid w:val="00FA2583"/>
    <w:rsid w:val="00FA4519"/>
    <w:rsid w:val="00FA63B0"/>
    <w:rsid w:val="00FB25E6"/>
    <w:rsid w:val="00FB6F02"/>
    <w:rsid w:val="00FD5CBA"/>
    <w:rsid w:val="00FE519B"/>
    <w:rsid w:val="00FE6B65"/>
    <w:rsid w:val="00FE70E0"/>
    <w:rsid w:val="00FE797D"/>
    <w:rsid w:val="00FF0C78"/>
    <w:rsid w:val="00FF229F"/>
    <w:rsid w:val="00FF4AC2"/>
    <w:rsid w:val="00FF606D"/>
    <w:rsid w:val="00FF6D9D"/>
    <w:rsid w:val="00FF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1792F"/>
  <w15:chartTrackingRefBased/>
  <w15:docId w15:val="{F095B7BB-3098-40A6-B33B-AF609C16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4F3"/>
  </w:style>
  <w:style w:type="paragraph" w:styleId="Heading1">
    <w:name w:val="heading 1"/>
    <w:basedOn w:val="Normal"/>
    <w:next w:val="Normal"/>
    <w:link w:val="Heading1Char"/>
    <w:uiPriority w:val="9"/>
    <w:qFormat/>
    <w:rsid w:val="004974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4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74F3"/>
    <w:pPr>
      <w:outlineLvl w:val="9"/>
    </w:pPr>
    <w:rPr>
      <w:lang w:val="en-US"/>
    </w:rPr>
  </w:style>
  <w:style w:type="paragraph" w:styleId="Header">
    <w:name w:val="header"/>
    <w:basedOn w:val="Normal"/>
    <w:link w:val="HeaderChar"/>
    <w:uiPriority w:val="99"/>
    <w:unhideWhenUsed/>
    <w:rsid w:val="0049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4F3"/>
  </w:style>
  <w:style w:type="paragraph" w:styleId="Footer">
    <w:name w:val="footer"/>
    <w:basedOn w:val="Normal"/>
    <w:link w:val="FooterChar"/>
    <w:uiPriority w:val="99"/>
    <w:unhideWhenUsed/>
    <w:rsid w:val="0049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4F3"/>
  </w:style>
  <w:style w:type="character" w:styleId="Hyperlink">
    <w:name w:val="Hyperlink"/>
    <w:basedOn w:val="DefaultParagraphFont"/>
    <w:uiPriority w:val="99"/>
    <w:unhideWhenUsed/>
    <w:rsid w:val="00904F64"/>
    <w:rPr>
      <w:color w:val="0563C1" w:themeColor="hyperlink"/>
      <w:u w:val="single"/>
    </w:rPr>
  </w:style>
  <w:style w:type="character" w:styleId="UnresolvedMention">
    <w:name w:val="Unresolved Mention"/>
    <w:basedOn w:val="DefaultParagraphFont"/>
    <w:uiPriority w:val="99"/>
    <w:semiHidden/>
    <w:unhideWhenUsed/>
    <w:rsid w:val="00904F64"/>
    <w:rPr>
      <w:color w:val="605E5C"/>
      <w:shd w:val="clear" w:color="auto" w:fill="E1DFDD"/>
    </w:rPr>
  </w:style>
  <w:style w:type="paragraph" w:styleId="ListParagraph">
    <w:name w:val="List Paragraph"/>
    <w:basedOn w:val="Normal"/>
    <w:uiPriority w:val="34"/>
    <w:qFormat/>
    <w:rsid w:val="00927DA8"/>
    <w:pPr>
      <w:ind w:left="720"/>
      <w:contextualSpacing/>
    </w:pPr>
  </w:style>
  <w:style w:type="paragraph" w:styleId="TOC1">
    <w:name w:val="toc 1"/>
    <w:basedOn w:val="Normal"/>
    <w:next w:val="Normal"/>
    <w:autoRedefine/>
    <w:uiPriority w:val="39"/>
    <w:unhideWhenUsed/>
    <w:rsid w:val="00675E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19222">
      <w:bodyDiv w:val="1"/>
      <w:marLeft w:val="0"/>
      <w:marRight w:val="0"/>
      <w:marTop w:val="0"/>
      <w:marBottom w:val="0"/>
      <w:divBdr>
        <w:top w:val="none" w:sz="0" w:space="0" w:color="auto"/>
        <w:left w:val="none" w:sz="0" w:space="0" w:color="auto"/>
        <w:bottom w:val="none" w:sz="0" w:space="0" w:color="auto"/>
        <w:right w:val="none" w:sz="0" w:space="0" w:color="auto"/>
      </w:divBdr>
      <w:divsChild>
        <w:div w:id="1909027332">
          <w:marLeft w:val="360"/>
          <w:marRight w:val="0"/>
          <w:marTop w:val="200"/>
          <w:marBottom w:val="0"/>
          <w:divBdr>
            <w:top w:val="none" w:sz="0" w:space="0" w:color="auto"/>
            <w:left w:val="none" w:sz="0" w:space="0" w:color="auto"/>
            <w:bottom w:val="none" w:sz="0" w:space="0" w:color="auto"/>
            <w:right w:val="none" w:sz="0" w:space="0" w:color="auto"/>
          </w:divBdr>
        </w:div>
      </w:divsChild>
    </w:div>
    <w:div w:id="1041856706">
      <w:bodyDiv w:val="1"/>
      <w:marLeft w:val="0"/>
      <w:marRight w:val="0"/>
      <w:marTop w:val="0"/>
      <w:marBottom w:val="0"/>
      <w:divBdr>
        <w:top w:val="none" w:sz="0" w:space="0" w:color="auto"/>
        <w:left w:val="none" w:sz="0" w:space="0" w:color="auto"/>
        <w:bottom w:val="none" w:sz="0" w:space="0" w:color="auto"/>
        <w:right w:val="none" w:sz="0" w:space="0" w:color="auto"/>
      </w:divBdr>
      <w:divsChild>
        <w:div w:id="580214715">
          <w:marLeft w:val="360"/>
          <w:marRight w:val="0"/>
          <w:marTop w:val="200"/>
          <w:marBottom w:val="0"/>
          <w:divBdr>
            <w:top w:val="none" w:sz="0" w:space="0" w:color="auto"/>
            <w:left w:val="none" w:sz="0" w:space="0" w:color="auto"/>
            <w:bottom w:val="none" w:sz="0" w:space="0" w:color="auto"/>
            <w:right w:val="none" w:sz="0" w:space="0" w:color="auto"/>
          </w:divBdr>
        </w:div>
      </w:divsChild>
    </w:div>
    <w:div w:id="1223953439">
      <w:bodyDiv w:val="1"/>
      <w:marLeft w:val="0"/>
      <w:marRight w:val="0"/>
      <w:marTop w:val="0"/>
      <w:marBottom w:val="0"/>
      <w:divBdr>
        <w:top w:val="none" w:sz="0" w:space="0" w:color="auto"/>
        <w:left w:val="none" w:sz="0" w:space="0" w:color="auto"/>
        <w:bottom w:val="none" w:sz="0" w:space="0" w:color="auto"/>
        <w:right w:val="none" w:sz="0" w:space="0" w:color="auto"/>
      </w:divBdr>
      <w:divsChild>
        <w:div w:id="495849995">
          <w:marLeft w:val="360"/>
          <w:marRight w:val="0"/>
          <w:marTop w:val="200"/>
          <w:marBottom w:val="0"/>
          <w:divBdr>
            <w:top w:val="none" w:sz="0" w:space="0" w:color="auto"/>
            <w:left w:val="none" w:sz="0" w:space="0" w:color="auto"/>
            <w:bottom w:val="none" w:sz="0" w:space="0" w:color="auto"/>
            <w:right w:val="none" w:sz="0" w:space="0" w:color="auto"/>
          </w:divBdr>
        </w:div>
      </w:divsChild>
    </w:div>
    <w:div w:id="1457019680">
      <w:bodyDiv w:val="1"/>
      <w:marLeft w:val="0"/>
      <w:marRight w:val="0"/>
      <w:marTop w:val="0"/>
      <w:marBottom w:val="0"/>
      <w:divBdr>
        <w:top w:val="none" w:sz="0" w:space="0" w:color="auto"/>
        <w:left w:val="none" w:sz="0" w:space="0" w:color="auto"/>
        <w:bottom w:val="none" w:sz="0" w:space="0" w:color="auto"/>
        <w:right w:val="none" w:sz="0" w:space="0" w:color="auto"/>
      </w:divBdr>
      <w:divsChild>
        <w:div w:id="1778284891">
          <w:marLeft w:val="360"/>
          <w:marRight w:val="0"/>
          <w:marTop w:val="200"/>
          <w:marBottom w:val="0"/>
          <w:divBdr>
            <w:top w:val="none" w:sz="0" w:space="0" w:color="auto"/>
            <w:left w:val="none" w:sz="0" w:space="0" w:color="auto"/>
            <w:bottom w:val="none" w:sz="0" w:space="0" w:color="auto"/>
            <w:right w:val="none" w:sz="0" w:space="0" w:color="auto"/>
          </w:divBdr>
        </w:div>
        <w:div w:id="1409885650">
          <w:marLeft w:val="360"/>
          <w:marRight w:val="0"/>
          <w:marTop w:val="200"/>
          <w:marBottom w:val="0"/>
          <w:divBdr>
            <w:top w:val="none" w:sz="0" w:space="0" w:color="auto"/>
            <w:left w:val="none" w:sz="0" w:space="0" w:color="auto"/>
            <w:bottom w:val="none" w:sz="0" w:space="0" w:color="auto"/>
            <w:right w:val="none" w:sz="0" w:space="0" w:color="auto"/>
          </w:divBdr>
        </w:div>
        <w:div w:id="1625775142">
          <w:marLeft w:val="360"/>
          <w:marRight w:val="0"/>
          <w:marTop w:val="200"/>
          <w:marBottom w:val="0"/>
          <w:divBdr>
            <w:top w:val="none" w:sz="0" w:space="0" w:color="auto"/>
            <w:left w:val="none" w:sz="0" w:space="0" w:color="auto"/>
            <w:bottom w:val="none" w:sz="0" w:space="0" w:color="auto"/>
            <w:right w:val="none" w:sz="0" w:space="0" w:color="auto"/>
          </w:divBdr>
        </w:div>
        <w:div w:id="695234287">
          <w:marLeft w:val="360"/>
          <w:marRight w:val="0"/>
          <w:marTop w:val="200"/>
          <w:marBottom w:val="0"/>
          <w:divBdr>
            <w:top w:val="none" w:sz="0" w:space="0" w:color="auto"/>
            <w:left w:val="none" w:sz="0" w:space="0" w:color="auto"/>
            <w:bottom w:val="none" w:sz="0" w:space="0" w:color="auto"/>
            <w:right w:val="none" w:sz="0" w:space="0" w:color="auto"/>
          </w:divBdr>
        </w:div>
        <w:div w:id="1428501580">
          <w:marLeft w:val="360"/>
          <w:marRight w:val="0"/>
          <w:marTop w:val="200"/>
          <w:marBottom w:val="0"/>
          <w:divBdr>
            <w:top w:val="none" w:sz="0" w:space="0" w:color="auto"/>
            <w:left w:val="none" w:sz="0" w:space="0" w:color="auto"/>
            <w:bottom w:val="none" w:sz="0" w:space="0" w:color="auto"/>
            <w:right w:val="none" w:sz="0" w:space="0" w:color="auto"/>
          </w:divBdr>
        </w:div>
        <w:div w:id="122895940">
          <w:marLeft w:val="360"/>
          <w:marRight w:val="0"/>
          <w:marTop w:val="200"/>
          <w:marBottom w:val="0"/>
          <w:divBdr>
            <w:top w:val="none" w:sz="0" w:space="0" w:color="auto"/>
            <w:left w:val="none" w:sz="0" w:space="0" w:color="auto"/>
            <w:bottom w:val="none" w:sz="0" w:space="0" w:color="auto"/>
            <w:right w:val="none" w:sz="0" w:space="0" w:color="auto"/>
          </w:divBdr>
        </w:div>
        <w:div w:id="32777943">
          <w:marLeft w:val="360"/>
          <w:marRight w:val="0"/>
          <w:marTop w:val="200"/>
          <w:marBottom w:val="0"/>
          <w:divBdr>
            <w:top w:val="none" w:sz="0" w:space="0" w:color="auto"/>
            <w:left w:val="none" w:sz="0" w:space="0" w:color="auto"/>
            <w:bottom w:val="none" w:sz="0" w:space="0" w:color="auto"/>
            <w:right w:val="none" w:sz="0" w:space="0" w:color="auto"/>
          </w:divBdr>
        </w:div>
        <w:div w:id="1918201497">
          <w:marLeft w:val="360"/>
          <w:marRight w:val="0"/>
          <w:marTop w:val="200"/>
          <w:marBottom w:val="0"/>
          <w:divBdr>
            <w:top w:val="none" w:sz="0" w:space="0" w:color="auto"/>
            <w:left w:val="none" w:sz="0" w:space="0" w:color="auto"/>
            <w:bottom w:val="none" w:sz="0" w:space="0" w:color="auto"/>
            <w:right w:val="none" w:sz="0" w:space="0" w:color="auto"/>
          </w:divBdr>
        </w:div>
        <w:div w:id="1567766938">
          <w:marLeft w:val="360"/>
          <w:marRight w:val="0"/>
          <w:marTop w:val="200"/>
          <w:marBottom w:val="0"/>
          <w:divBdr>
            <w:top w:val="none" w:sz="0" w:space="0" w:color="auto"/>
            <w:left w:val="none" w:sz="0" w:space="0" w:color="auto"/>
            <w:bottom w:val="none" w:sz="0" w:space="0" w:color="auto"/>
            <w:right w:val="none" w:sz="0" w:space="0" w:color="auto"/>
          </w:divBdr>
        </w:div>
        <w:div w:id="718673401">
          <w:marLeft w:val="360"/>
          <w:marRight w:val="0"/>
          <w:marTop w:val="200"/>
          <w:marBottom w:val="0"/>
          <w:divBdr>
            <w:top w:val="none" w:sz="0" w:space="0" w:color="auto"/>
            <w:left w:val="none" w:sz="0" w:space="0" w:color="auto"/>
            <w:bottom w:val="none" w:sz="0" w:space="0" w:color="auto"/>
            <w:right w:val="none" w:sz="0" w:space="0" w:color="auto"/>
          </w:divBdr>
        </w:div>
        <w:div w:id="1043946871">
          <w:marLeft w:val="360"/>
          <w:marRight w:val="0"/>
          <w:marTop w:val="200"/>
          <w:marBottom w:val="0"/>
          <w:divBdr>
            <w:top w:val="none" w:sz="0" w:space="0" w:color="auto"/>
            <w:left w:val="none" w:sz="0" w:space="0" w:color="auto"/>
            <w:bottom w:val="none" w:sz="0" w:space="0" w:color="auto"/>
            <w:right w:val="none" w:sz="0" w:space="0" w:color="auto"/>
          </w:divBdr>
        </w:div>
        <w:div w:id="422410079">
          <w:marLeft w:val="360"/>
          <w:marRight w:val="0"/>
          <w:marTop w:val="200"/>
          <w:marBottom w:val="0"/>
          <w:divBdr>
            <w:top w:val="none" w:sz="0" w:space="0" w:color="auto"/>
            <w:left w:val="none" w:sz="0" w:space="0" w:color="auto"/>
            <w:bottom w:val="none" w:sz="0" w:space="0" w:color="auto"/>
            <w:right w:val="none" w:sz="0" w:space="0" w:color="auto"/>
          </w:divBdr>
        </w:div>
        <w:div w:id="1694648174">
          <w:marLeft w:val="360"/>
          <w:marRight w:val="0"/>
          <w:marTop w:val="200"/>
          <w:marBottom w:val="0"/>
          <w:divBdr>
            <w:top w:val="none" w:sz="0" w:space="0" w:color="auto"/>
            <w:left w:val="none" w:sz="0" w:space="0" w:color="auto"/>
            <w:bottom w:val="none" w:sz="0" w:space="0" w:color="auto"/>
            <w:right w:val="none" w:sz="0" w:space="0" w:color="auto"/>
          </w:divBdr>
        </w:div>
      </w:divsChild>
    </w:div>
    <w:div w:id="1723824727">
      <w:bodyDiv w:val="1"/>
      <w:marLeft w:val="0"/>
      <w:marRight w:val="0"/>
      <w:marTop w:val="0"/>
      <w:marBottom w:val="0"/>
      <w:divBdr>
        <w:top w:val="none" w:sz="0" w:space="0" w:color="auto"/>
        <w:left w:val="none" w:sz="0" w:space="0" w:color="auto"/>
        <w:bottom w:val="none" w:sz="0" w:space="0" w:color="auto"/>
        <w:right w:val="none" w:sz="0" w:space="0" w:color="auto"/>
      </w:divBdr>
      <w:divsChild>
        <w:div w:id="1231966296">
          <w:marLeft w:val="360"/>
          <w:marRight w:val="0"/>
          <w:marTop w:val="200"/>
          <w:marBottom w:val="0"/>
          <w:divBdr>
            <w:top w:val="none" w:sz="0" w:space="0" w:color="auto"/>
            <w:left w:val="none" w:sz="0" w:space="0" w:color="auto"/>
            <w:bottom w:val="none" w:sz="0" w:space="0" w:color="auto"/>
            <w:right w:val="none" w:sz="0" w:space="0" w:color="auto"/>
          </w:divBdr>
        </w:div>
      </w:divsChild>
    </w:div>
    <w:div w:id="1927303158">
      <w:bodyDiv w:val="1"/>
      <w:marLeft w:val="0"/>
      <w:marRight w:val="0"/>
      <w:marTop w:val="0"/>
      <w:marBottom w:val="0"/>
      <w:divBdr>
        <w:top w:val="none" w:sz="0" w:space="0" w:color="auto"/>
        <w:left w:val="none" w:sz="0" w:space="0" w:color="auto"/>
        <w:bottom w:val="none" w:sz="0" w:space="0" w:color="auto"/>
        <w:right w:val="none" w:sz="0" w:space="0" w:color="auto"/>
      </w:divBdr>
      <w:divsChild>
        <w:div w:id="283929747">
          <w:marLeft w:val="360"/>
          <w:marRight w:val="0"/>
          <w:marTop w:val="200"/>
          <w:marBottom w:val="0"/>
          <w:divBdr>
            <w:top w:val="none" w:sz="0" w:space="0" w:color="auto"/>
            <w:left w:val="none" w:sz="0" w:space="0" w:color="auto"/>
            <w:bottom w:val="none" w:sz="0" w:space="0" w:color="auto"/>
            <w:right w:val="none" w:sz="0" w:space="0" w:color="auto"/>
          </w:divBdr>
        </w:div>
      </w:divsChild>
    </w:div>
    <w:div w:id="2082629856">
      <w:bodyDiv w:val="1"/>
      <w:marLeft w:val="0"/>
      <w:marRight w:val="0"/>
      <w:marTop w:val="0"/>
      <w:marBottom w:val="0"/>
      <w:divBdr>
        <w:top w:val="none" w:sz="0" w:space="0" w:color="auto"/>
        <w:left w:val="none" w:sz="0" w:space="0" w:color="auto"/>
        <w:bottom w:val="none" w:sz="0" w:space="0" w:color="auto"/>
        <w:right w:val="none" w:sz="0" w:space="0" w:color="auto"/>
      </w:divBdr>
      <w:divsChild>
        <w:div w:id="192757567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Excel_Worksheet7.xlsx"/><Relationship Id="rId21" Type="http://schemas.openxmlformats.org/officeDocument/2006/relationships/image" Target="media/image7.emf"/><Relationship Id="rId34" Type="http://schemas.openxmlformats.org/officeDocument/2006/relationships/package" Target="embeddings/Microsoft_Word_Document10.docx"/><Relationship Id="rId42" Type="http://schemas.openxmlformats.org/officeDocument/2006/relationships/package" Target="embeddings/Microsoft_Word_Document13.docx"/><Relationship Id="rId47" Type="http://schemas.openxmlformats.org/officeDocument/2006/relationships/image" Target="media/image20.emf"/><Relationship Id="rId50" Type="http://schemas.openxmlformats.org/officeDocument/2006/relationships/hyperlink" Target="https://www.brightline.org/resources/change-is-a-part-of-any-successful-companys-growth/" TargetMode="External"/><Relationship Id="rId55" Type="http://schemas.openxmlformats.org/officeDocument/2006/relationships/hyperlink" Target="https://moodle.uwtsd.ac.uk/pluginfile.php/287831/mod_resource/content/1/Tips%20and%20Tactics%20for%20Kotter%20Change%20Model.pdf" TargetMode="External"/><Relationship Id="rId63" Type="http://schemas.openxmlformats.org/officeDocument/2006/relationships/hyperlink" Target="https://www.peoplemanagement.co.uk/voices/comment/tell-you-something-anthea-marri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Excel_Worksheet.xlsx"/><Relationship Id="rId29" Type="http://schemas.openxmlformats.org/officeDocument/2006/relationships/image" Target="media/image11.emf"/><Relationship Id="rId11" Type="http://schemas.openxmlformats.org/officeDocument/2006/relationships/image" Target="media/image2.emf"/><Relationship Id="rId24" Type="http://schemas.openxmlformats.org/officeDocument/2006/relationships/package" Target="embeddings/Microsoft_Word_Document6.docx"/><Relationship Id="rId32" Type="http://schemas.openxmlformats.org/officeDocument/2006/relationships/package" Target="embeddings/Microsoft_Word_Document9.docx"/><Relationship Id="rId37" Type="http://schemas.openxmlformats.org/officeDocument/2006/relationships/image" Target="media/image15.emf"/><Relationship Id="rId40" Type="http://schemas.openxmlformats.org/officeDocument/2006/relationships/package" Target="embeddings/Microsoft_Word_Document12.docx"/><Relationship Id="rId45" Type="http://schemas.openxmlformats.org/officeDocument/2006/relationships/image" Target="media/image19.emf"/><Relationship Id="rId53" Type="http://schemas.openxmlformats.org/officeDocument/2006/relationships/hyperlink" Target="https://www.hrzone.com/lead/change/change-management-how-to-shift-the-behaviours-and-mindsets-of-your-people" TargetMode="External"/><Relationship Id="rId58" Type="http://schemas.openxmlformats.org/officeDocument/2006/relationships/hyperlink" Target="https://www.brightline.org/resources/change-is-a-part-of-any-successful-companys-growth/"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ckinsey.com/business-functions/organization/our-insights/the-organization-blog/driving-organizational-and-behavior-changes-during-a-pandemic" TargetMode="External"/><Relationship Id="rId19" Type="http://schemas.openxmlformats.org/officeDocument/2006/relationships/image" Target="media/image6.emf"/><Relationship Id="rId14" Type="http://schemas.openxmlformats.org/officeDocument/2006/relationships/package" Target="embeddings/Microsoft_Word_Document2.docx"/><Relationship Id="rId22" Type="http://schemas.openxmlformats.org/officeDocument/2006/relationships/package" Target="embeddings/Microsoft_Word_Document5.docx"/><Relationship Id="rId27" Type="http://schemas.openxmlformats.org/officeDocument/2006/relationships/image" Target="media/image10.emf"/><Relationship Id="rId30" Type="http://schemas.openxmlformats.org/officeDocument/2006/relationships/oleObject" Target="embeddings/oleObject1.bin"/><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oleObject" Target="embeddings/oleObject4.bin"/><Relationship Id="rId56" Type="http://schemas.openxmlformats.org/officeDocument/2006/relationships/hyperlink" Target="https://moodle.uwtsd.ac.uk/pluginfile.php/522306/mod_resource/content/1/Acas-How-to-manage-change-advisory-booklet.pdf" TargetMode="External"/><Relationship Id="rId64" Type="http://schemas.openxmlformats.org/officeDocument/2006/relationships/hyperlink" Target="http://www.prosci.com/" TargetMode="External"/><Relationship Id="rId8" Type="http://schemas.openxmlformats.org/officeDocument/2006/relationships/footer" Target="footer1.xml"/><Relationship Id="rId51" Type="http://schemas.openxmlformats.org/officeDocument/2006/relationships/hyperlink" Target="https://peopleprofession.cipd.org/profession-map" TargetMode="External"/><Relationship Id="rId3" Type="http://schemas.openxmlformats.org/officeDocument/2006/relationships/styles" Target="styles.xml"/><Relationship Id="rId12" Type="http://schemas.openxmlformats.org/officeDocument/2006/relationships/package" Target="embeddings/Microsoft_Word_Document1.doc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Word_Document11.docx"/><Relationship Id="rId46" Type="http://schemas.openxmlformats.org/officeDocument/2006/relationships/oleObject" Target="embeddings/oleObject3.bin"/><Relationship Id="rId59" Type="http://schemas.openxmlformats.org/officeDocument/2006/relationships/hyperlink" Target="https://peopleprofession.cipd.org/profession-map" TargetMode="External"/><Relationship Id="rId67" Type="http://schemas.openxmlformats.org/officeDocument/2006/relationships/theme" Target="theme/theme1.xml"/><Relationship Id="rId20" Type="http://schemas.openxmlformats.org/officeDocument/2006/relationships/package" Target="embeddings/Microsoft_Word_Document4.docx"/><Relationship Id="rId41" Type="http://schemas.openxmlformats.org/officeDocument/2006/relationships/image" Target="media/image17.emf"/><Relationship Id="rId54" Type="http://schemas.openxmlformats.org/officeDocument/2006/relationships/hyperlink" Target="https://www.peoplemanagement.co.uk/voices/comment/tell-you-something-anthea-marris" TargetMode="External"/><Relationship Id="rId62" Type="http://schemas.openxmlformats.org/officeDocument/2006/relationships/hyperlink" Target="https://www.hrzone.com/lead/change/change-management-how-to-shift-the-behaviours-and-mindsets-of-your-peopl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Word_Document8.docx"/><Relationship Id="rId36" Type="http://schemas.openxmlformats.org/officeDocument/2006/relationships/oleObject" Target="embeddings/oleObject2.bin"/><Relationship Id="rId49" Type="http://schemas.openxmlformats.org/officeDocument/2006/relationships/hyperlink" Target="https://www.shrm.org/learningandcareer/learning/pages/cm-lrt.aspx" TargetMode="External"/><Relationship Id="rId57" Type="http://schemas.openxmlformats.org/officeDocument/2006/relationships/hyperlink" Target="https://www.shrm.org/learningandcareer/learning/pages/cm-lrt.aspx" TargetMode="External"/><Relationship Id="rId10" Type="http://schemas.openxmlformats.org/officeDocument/2006/relationships/package" Target="embeddings/Microsoft_Word_Document.docx"/><Relationship Id="rId31" Type="http://schemas.openxmlformats.org/officeDocument/2006/relationships/image" Target="media/image12.emf"/><Relationship Id="rId44" Type="http://schemas.openxmlformats.org/officeDocument/2006/relationships/package" Target="embeddings/Microsoft_Word_Document14.docx"/><Relationship Id="rId52" Type="http://schemas.openxmlformats.org/officeDocument/2006/relationships/hyperlink" Target="https://www.cipd.co.uk/knowledge/strategy/change/management-factsheet" TargetMode="External"/><Relationship Id="rId60" Type="http://schemas.openxmlformats.org/officeDocument/2006/relationships/hyperlink" Target="https://www.cipd.co.uk/knowledge/strategy/change/management-factsheet" TargetMode="External"/><Relationship Id="rId65" Type="http://schemas.openxmlformats.org/officeDocument/2006/relationships/hyperlink" Target="https://moodle.uwtsd.ac.uk/pluginfile.php/287831/mod_resource/content/1/Tips%20and%20Tactics%20for%20Kotter%20Change%20Model.pdf" TargetMode="External"/><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package" Target="embeddings/Microsoft_Word_Document3.docx"/><Relationship Id="rId39" Type="http://schemas.openxmlformats.org/officeDocument/2006/relationships/image" Target="media/image1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F34EE-D14F-42C6-9553-FD7F16B44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27222</TotalTime>
  <Pages>12</Pages>
  <Words>4543</Words>
  <Characters>25899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Walters</dc:creator>
  <cp:keywords/>
  <dc:description/>
  <cp:lastModifiedBy>Laura Walters</cp:lastModifiedBy>
  <cp:revision>441</cp:revision>
  <dcterms:created xsi:type="dcterms:W3CDTF">2021-10-20T15:57:00Z</dcterms:created>
  <dcterms:modified xsi:type="dcterms:W3CDTF">2021-12-02T19:48:00Z</dcterms:modified>
</cp:coreProperties>
</file>