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F0D24" w14:textId="77777777" w:rsidR="00933E2C" w:rsidRDefault="00933E2C" w:rsidP="001324D8">
      <w:pPr>
        <w:spacing w:after="0"/>
        <w:jc w:val="center"/>
        <w:rPr>
          <w:rFonts w:cs="Times New Roman"/>
          <w:sz w:val="28"/>
          <w:szCs w:val="28"/>
        </w:rPr>
      </w:pPr>
    </w:p>
    <w:p w14:paraId="27E92569" w14:textId="77777777" w:rsidR="00933E2C" w:rsidRDefault="00933E2C" w:rsidP="001324D8">
      <w:pPr>
        <w:spacing w:after="0"/>
        <w:jc w:val="center"/>
        <w:rPr>
          <w:rFonts w:cs="Times New Roman"/>
          <w:sz w:val="28"/>
          <w:szCs w:val="28"/>
        </w:rPr>
      </w:pPr>
    </w:p>
    <w:p w14:paraId="6D655A38" w14:textId="5557E496" w:rsidR="007B692B" w:rsidRDefault="00A036F3" w:rsidP="001324D8">
      <w:pPr>
        <w:spacing w:after="0"/>
        <w:jc w:val="center"/>
        <w:rPr>
          <w:rFonts w:cs="Times New Roman"/>
          <w:sz w:val="28"/>
          <w:szCs w:val="28"/>
        </w:rPr>
      </w:pPr>
      <w:r>
        <w:rPr>
          <w:rFonts w:cs="Times New Roman"/>
          <w:sz w:val="28"/>
          <w:szCs w:val="28"/>
        </w:rPr>
        <w:t xml:space="preserve">Financial Management </w:t>
      </w:r>
    </w:p>
    <w:p w14:paraId="3BB7EA1B" w14:textId="3B54C5EB" w:rsidR="001324D8" w:rsidRDefault="00E65843" w:rsidP="001324D8">
      <w:pPr>
        <w:spacing w:after="0"/>
        <w:jc w:val="center"/>
        <w:rPr>
          <w:rFonts w:cs="Times New Roman"/>
          <w:sz w:val="28"/>
          <w:szCs w:val="28"/>
        </w:rPr>
      </w:pPr>
      <w:r w:rsidRPr="007B692B">
        <w:rPr>
          <w:rFonts w:cs="Times New Roman"/>
          <w:sz w:val="28"/>
          <w:szCs w:val="28"/>
        </w:rPr>
        <w:t>Comparison of Mandarin Oriental Hotel Group and Premier Inn</w:t>
      </w:r>
      <w:r w:rsidR="007B692B" w:rsidRPr="007B692B">
        <w:rPr>
          <w:rFonts w:cs="Times New Roman"/>
          <w:sz w:val="28"/>
          <w:szCs w:val="28"/>
        </w:rPr>
        <w:t xml:space="preserve"> </w:t>
      </w:r>
      <w:r w:rsidR="00047AE4">
        <w:rPr>
          <w:rFonts w:cs="Times New Roman"/>
          <w:sz w:val="28"/>
          <w:szCs w:val="28"/>
        </w:rPr>
        <w:t>R</w:t>
      </w:r>
      <w:r w:rsidR="007B692B" w:rsidRPr="007B692B">
        <w:rPr>
          <w:rFonts w:cs="Times New Roman"/>
          <w:sz w:val="28"/>
          <w:szCs w:val="28"/>
        </w:rPr>
        <w:t>eport</w:t>
      </w:r>
    </w:p>
    <w:p w14:paraId="17FA6244" w14:textId="347AB74A" w:rsidR="00047AE4" w:rsidRPr="007B692B" w:rsidRDefault="00047AE4" w:rsidP="001324D8">
      <w:pPr>
        <w:spacing w:after="0"/>
        <w:jc w:val="center"/>
        <w:rPr>
          <w:rFonts w:cs="Times New Roman"/>
          <w:sz w:val="28"/>
          <w:szCs w:val="28"/>
        </w:rPr>
      </w:pPr>
      <w:r>
        <w:rPr>
          <w:rFonts w:cs="Times New Roman"/>
          <w:sz w:val="28"/>
          <w:szCs w:val="28"/>
        </w:rPr>
        <w:t>BMIH5007</w:t>
      </w:r>
    </w:p>
    <w:p w14:paraId="41BE7F54" w14:textId="66EE1276" w:rsidR="00F838ED" w:rsidRPr="007B692B" w:rsidRDefault="007B692B" w:rsidP="008062EF">
      <w:pPr>
        <w:spacing w:after="0"/>
        <w:jc w:val="center"/>
        <w:rPr>
          <w:rFonts w:cs="Times New Roman"/>
          <w:sz w:val="28"/>
          <w:szCs w:val="28"/>
        </w:rPr>
      </w:pPr>
      <w:proofErr w:type="spellStart"/>
      <w:r w:rsidRPr="007B692B">
        <w:rPr>
          <w:rFonts w:cs="Times New Roman"/>
          <w:sz w:val="28"/>
          <w:szCs w:val="28"/>
        </w:rPr>
        <w:t>Kobirul</w:t>
      </w:r>
      <w:proofErr w:type="spellEnd"/>
      <w:r w:rsidRPr="007B692B">
        <w:rPr>
          <w:rFonts w:cs="Times New Roman"/>
          <w:sz w:val="28"/>
          <w:szCs w:val="28"/>
        </w:rPr>
        <w:t xml:space="preserve"> Islam</w:t>
      </w:r>
    </w:p>
    <w:p w14:paraId="153816D3" w14:textId="421F6591" w:rsidR="00E65843" w:rsidRPr="007B692B" w:rsidRDefault="00933E2C" w:rsidP="008062EF">
      <w:pPr>
        <w:spacing w:after="0"/>
        <w:jc w:val="center"/>
        <w:rPr>
          <w:rFonts w:cs="Times New Roman"/>
          <w:sz w:val="28"/>
          <w:szCs w:val="28"/>
        </w:rPr>
      </w:pPr>
      <w:r>
        <w:rPr>
          <w:rFonts w:cs="Times New Roman"/>
          <w:sz w:val="28"/>
          <w:szCs w:val="28"/>
        </w:rPr>
        <w:t>2130690</w:t>
      </w:r>
    </w:p>
    <w:p w14:paraId="314D44BD" w14:textId="139D39E5" w:rsidR="00F838ED" w:rsidRPr="007B692B" w:rsidRDefault="007B692B" w:rsidP="008062EF">
      <w:pPr>
        <w:spacing w:after="0"/>
        <w:jc w:val="center"/>
        <w:rPr>
          <w:rFonts w:cs="Times New Roman"/>
          <w:sz w:val="28"/>
          <w:szCs w:val="28"/>
        </w:rPr>
      </w:pPr>
      <w:r w:rsidRPr="007B692B">
        <w:rPr>
          <w:rFonts w:cs="Times New Roman"/>
          <w:sz w:val="28"/>
          <w:szCs w:val="28"/>
        </w:rPr>
        <w:t>Tristan Hawkins</w:t>
      </w:r>
    </w:p>
    <w:p w14:paraId="1EBF8201" w14:textId="11C2CBCE" w:rsidR="00F838ED" w:rsidRPr="007B692B" w:rsidRDefault="006339BA" w:rsidP="008062EF">
      <w:pPr>
        <w:spacing w:after="0"/>
        <w:jc w:val="center"/>
        <w:rPr>
          <w:rFonts w:cs="Times New Roman"/>
          <w:sz w:val="28"/>
          <w:szCs w:val="28"/>
        </w:rPr>
      </w:pPr>
      <w:r w:rsidRPr="007B692B">
        <w:rPr>
          <w:rFonts w:cs="Times New Roman"/>
          <w:sz w:val="28"/>
          <w:szCs w:val="28"/>
        </w:rPr>
        <w:t>2,044</w:t>
      </w:r>
    </w:p>
    <w:p w14:paraId="4BDA8EE8" w14:textId="77777777" w:rsidR="00404719" w:rsidRDefault="00404719">
      <w:pPr>
        <w:rPr>
          <w:rFonts w:cs="Times New Roman"/>
        </w:rPr>
      </w:pPr>
    </w:p>
    <w:p w14:paraId="5E6782D0" w14:textId="77777777" w:rsidR="008062EF" w:rsidRPr="00404719" w:rsidRDefault="008062EF">
      <w:pPr>
        <w:rPr>
          <w:rFonts w:cs="Times New Roman"/>
        </w:rPr>
        <w:sectPr w:rsidR="008062EF" w:rsidRPr="00404719">
          <w:headerReference w:type="default" r:id="rId11"/>
          <w:footerReference w:type="default" r:id="rId12"/>
          <w:pgSz w:w="11906" w:h="16838"/>
          <w:pgMar w:top="1440" w:right="1440" w:bottom="1440" w:left="1440" w:header="720" w:footer="720" w:gutter="0"/>
          <w:cols w:space="720"/>
          <w:docGrid w:linePitch="360"/>
        </w:sectPr>
      </w:pPr>
    </w:p>
    <w:sdt>
      <w:sdtPr>
        <w:rPr>
          <w:rFonts w:ascii="Times New Roman" w:eastAsiaTheme="minorHAnsi" w:hAnsi="Times New Roman" w:cs="Times New Roman"/>
          <w:color w:val="auto"/>
          <w:sz w:val="24"/>
          <w:szCs w:val="22"/>
          <w:lang w:val="en-GB"/>
        </w:rPr>
        <w:id w:val="-1581897138"/>
        <w:docPartObj>
          <w:docPartGallery w:val="Table of Contents"/>
          <w:docPartUnique/>
        </w:docPartObj>
      </w:sdtPr>
      <w:sdtEndPr>
        <w:rPr>
          <w:b/>
          <w:bCs/>
          <w:noProof/>
        </w:rPr>
      </w:sdtEndPr>
      <w:sdtContent>
        <w:p w14:paraId="18836AB0" w14:textId="1394DC7F" w:rsidR="00404719" w:rsidRPr="00404719" w:rsidRDefault="00404719" w:rsidP="002C3F57">
          <w:pPr>
            <w:pStyle w:val="TOCHeading"/>
            <w:spacing w:before="0" w:line="360" w:lineRule="auto"/>
            <w:rPr>
              <w:rFonts w:ascii="Times New Roman" w:hAnsi="Times New Roman" w:cs="Times New Roman"/>
            </w:rPr>
          </w:pPr>
          <w:r w:rsidRPr="00404719">
            <w:rPr>
              <w:rFonts w:ascii="Times New Roman" w:hAnsi="Times New Roman" w:cs="Times New Roman"/>
            </w:rPr>
            <w:t>Table of Contents</w:t>
          </w:r>
        </w:p>
        <w:p w14:paraId="43FCADF2" w14:textId="65F17AFB" w:rsidR="00FD73C5" w:rsidRDefault="00404719">
          <w:pPr>
            <w:pStyle w:val="TOC1"/>
            <w:tabs>
              <w:tab w:val="right" w:leader="dot" w:pos="9016"/>
            </w:tabs>
            <w:rPr>
              <w:rFonts w:asciiTheme="minorHAnsi" w:eastAsiaTheme="minorEastAsia" w:hAnsiTheme="minorHAnsi"/>
              <w:noProof/>
              <w:kern w:val="2"/>
              <w:sz w:val="22"/>
              <w:lang w:eastAsia="en-GB"/>
            </w:rPr>
          </w:pPr>
          <w:r w:rsidRPr="00404719">
            <w:rPr>
              <w:rFonts w:cs="Times New Roman"/>
            </w:rPr>
            <w:fldChar w:fldCharType="begin"/>
          </w:r>
          <w:r w:rsidRPr="00404719">
            <w:rPr>
              <w:rFonts w:cs="Times New Roman"/>
            </w:rPr>
            <w:instrText xml:space="preserve"> TOC \o "1-3" \h \z \u </w:instrText>
          </w:r>
          <w:r w:rsidRPr="00404719">
            <w:rPr>
              <w:rFonts w:cs="Times New Roman"/>
            </w:rPr>
            <w:fldChar w:fldCharType="separate"/>
          </w:r>
          <w:hyperlink w:anchor="_Toc148457643" w:history="1">
            <w:r w:rsidR="00FD73C5" w:rsidRPr="00E23F49">
              <w:rPr>
                <w:rStyle w:val="Hyperlink"/>
                <w:rFonts w:cs="Times New Roman"/>
                <w:noProof/>
              </w:rPr>
              <w:t>Introduction</w:t>
            </w:r>
            <w:r w:rsidR="00FD73C5">
              <w:rPr>
                <w:noProof/>
                <w:webHidden/>
              </w:rPr>
              <w:tab/>
            </w:r>
            <w:r w:rsidR="00FD73C5">
              <w:rPr>
                <w:noProof/>
                <w:webHidden/>
              </w:rPr>
              <w:fldChar w:fldCharType="begin"/>
            </w:r>
            <w:r w:rsidR="00FD73C5">
              <w:rPr>
                <w:noProof/>
                <w:webHidden/>
              </w:rPr>
              <w:instrText xml:space="preserve"> PAGEREF _Toc148457643 \h </w:instrText>
            </w:r>
            <w:r w:rsidR="00FD73C5">
              <w:rPr>
                <w:noProof/>
                <w:webHidden/>
              </w:rPr>
            </w:r>
            <w:r w:rsidR="00FD73C5">
              <w:rPr>
                <w:noProof/>
                <w:webHidden/>
              </w:rPr>
              <w:fldChar w:fldCharType="separate"/>
            </w:r>
            <w:r w:rsidR="00FD73C5">
              <w:rPr>
                <w:noProof/>
                <w:webHidden/>
              </w:rPr>
              <w:t>1</w:t>
            </w:r>
            <w:r w:rsidR="00FD73C5">
              <w:rPr>
                <w:noProof/>
                <w:webHidden/>
              </w:rPr>
              <w:fldChar w:fldCharType="end"/>
            </w:r>
          </w:hyperlink>
        </w:p>
        <w:p w14:paraId="4FA9F46E" w14:textId="45E275CE" w:rsidR="00FD73C5" w:rsidRDefault="00FB1291">
          <w:pPr>
            <w:pStyle w:val="TOC1"/>
            <w:tabs>
              <w:tab w:val="right" w:leader="dot" w:pos="9016"/>
            </w:tabs>
            <w:rPr>
              <w:rFonts w:asciiTheme="minorHAnsi" w:eastAsiaTheme="minorEastAsia" w:hAnsiTheme="minorHAnsi"/>
              <w:noProof/>
              <w:kern w:val="2"/>
              <w:sz w:val="22"/>
              <w:lang w:eastAsia="en-GB"/>
            </w:rPr>
          </w:pPr>
          <w:hyperlink w:anchor="_Toc148457644" w:history="1">
            <w:r w:rsidR="00FD73C5" w:rsidRPr="00E23F49">
              <w:rPr>
                <w:rStyle w:val="Hyperlink"/>
                <w:rFonts w:cs="Times New Roman"/>
                <w:noProof/>
              </w:rPr>
              <w:t>Appraises of Mandarin Oriental Hotel Group and Premier Inn in financial management practices and strategies</w:t>
            </w:r>
            <w:r w:rsidR="00FD73C5">
              <w:rPr>
                <w:noProof/>
                <w:webHidden/>
              </w:rPr>
              <w:tab/>
            </w:r>
            <w:r w:rsidR="00FD73C5">
              <w:rPr>
                <w:noProof/>
                <w:webHidden/>
              </w:rPr>
              <w:fldChar w:fldCharType="begin"/>
            </w:r>
            <w:r w:rsidR="00FD73C5">
              <w:rPr>
                <w:noProof/>
                <w:webHidden/>
              </w:rPr>
              <w:instrText xml:space="preserve"> PAGEREF _Toc148457644 \h </w:instrText>
            </w:r>
            <w:r w:rsidR="00FD73C5">
              <w:rPr>
                <w:noProof/>
                <w:webHidden/>
              </w:rPr>
            </w:r>
            <w:r w:rsidR="00FD73C5">
              <w:rPr>
                <w:noProof/>
                <w:webHidden/>
              </w:rPr>
              <w:fldChar w:fldCharType="separate"/>
            </w:r>
            <w:r w:rsidR="00FD73C5">
              <w:rPr>
                <w:noProof/>
                <w:webHidden/>
              </w:rPr>
              <w:t>1</w:t>
            </w:r>
            <w:r w:rsidR="00FD73C5">
              <w:rPr>
                <w:noProof/>
                <w:webHidden/>
              </w:rPr>
              <w:fldChar w:fldCharType="end"/>
            </w:r>
          </w:hyperlink>
        </w:p>
        <w:p w14:paraId="4612FFCB" w14:textId="1909ABC3" w:rsidR="00FD73C5" w:rsidRDefault="00FB1291">
          <w:pPr>
            <w:pStyle w:val="TOC2"/>
            <w:tabs>
              <w:tab w:val="right" w:leader="dot" w:pos="9016"/>
            </w:tabs>
            <w:rPr>
              <w:rFonts w:asciiTheme="minorHAnsi" w:eastAsiaTheme="minorEastAsia" w:hAnsiTheme="minorHAnsi"/>
              <w:noProof/>
              <w:kern w:val="2"/>
              <w:sz w:val="22"/>
              <w:lang w:eastAsia="en-GB"/>
            </w:rPr>
          </w:pPr>
          <w:hyperlink w:anchor="_Toc148457645" w:history="1">
            <w:r w:rsidR="00FD73C5" w:rsidRPr="00E23F49">
              <w:rPr>
                <w:rStyle w:val="Hyperlink"/>
                <w:rFonts w:cs="Times New Roman"/>
                <w:noProof/>
              </w:rPr>
              <w:t>Total revenue comparison</w:t>
            </w:r>
            <w:r w:rsidR="00FD73C5">
              <w:rPr>
                <w:noProof/>
                <w:webHidden/>
              </w:rPr>
              <w:tab/>
            </w:r>
            <w:r w:rsidR="00FD73C5">
              <w:rPr>
                <w:noProof/>
                <w:webHidden/>
              </w:rPr>
              <w:fldChar w:fldCharType="begin"/>
            </w:r>
            <w:r w:rsidR="00FD73C5">
              <w:rPr>
                <w:noProof/>
                <w:webHidden/>
              </w:rPr>
              <w:instrText xml:space="preserve"> PAGEREF _Toc148457645 \h </w:instrText>
            </w:r>
            <w:r w:rsidR="00FD73C5">
              <w:rPr>
                <w:noProof/>
                <w:webHidden/>
              </w:rPr>
            </w:r>
            <w:r w:rsidR="00FD73C5">
              <w:rPr>
                <w:noProof/>
                <w:webHidden/>
              </w:rPr>
              <w:fldChar w:fldCharType="separate"/>
            </w:r>
            <w:r w:rsidR="00FD73C5">
              <w:rPr>
                <w:noProof/>
                <w:webHidden/>
              </w:rPr>
              <w:t>1</w:t>
            </w:r>
            <w:r w:rsidR="00FD73C5">
              <w:rPr>
                <w:noProof/>
                <w:webHidden/>
              </w:rPr>
              <w:fldChar w:fldCharType="end"/>
            </w:r>
          </w:hyperlink>
        </w:p>
        <w:p w14:paraId="61EBF4CC" w14:textId="0422E8AB" w:rsidR="00FD73C5" w:rsidRDefault="00FB1291">
          <w:pPr>
            <w:pStyle w:val="TOC3"/>
            <w:tabs>
              <w:tab w:val="right" w:leader="dot" w:pos="9016"/>
            </w:tabs>
            <w:rPr>
              <w:rFonts w:asciiTheme="minorHAnsi" w:eastAsiaTheme="minorEastAsia" w:hAnsiTheme="minorHAnsi"/>
              <w:noProof/>
              <w:kern w:val="2"/>
              <w:sz w:val="22"/>
              <w:lang w:eastAsia="en-GB"/>
            </w:rPr>
          </w:pPr>
          <w:hyperlink w:anchor="_Toc148457646" w:history="1">
            <w:r w:rsidR="00FD73C5" w:rsidRPr="00E23F49">
              <w:rPr>
                <w:rStyle w:val="Hyperlink"/>
                <w:rFonts w:cs="Times New Roman"/>
                <w:noProof/>
              </w:rPr>
              <w:t>Factors that drive revenue growth or decline</w:t>
            </w:r>
            <w:r w:rsidR="00FD73C5">
              <w:rPr>
                <w:noProof/>
                <w:webHidden/>
              </w:rPr>
              <w:tab/>
            </w:r>
            <w:r w:rsidR="00FD73C5">
              <w:rPr>
                <w:noProof/>
                <w:webHidden/>
              </w:rPr>
              <w:fldChar w:fldCharType="begin"/>
            </w:r>
            <w:r w:rsidR="00FD73C5">
              <w:rPr>
                <w:noProof/>
                <w:webHidden/>
              </w:rPr>
              <w:instrText xml:space="preserve"> PAGEREF _Toc148457646 \h </w:instrText>
            </w:r>
            <w:r w:rsidR="00FD73C5">
              <w:rPr>
                <w:noProof/>
                <w:webHidden/>
              </w:rPr>
            </w:r>
            <w:r w:rsidR="00FD73C5">
              <w:rPr>
                <w:noProof/>
                <w:webHidden/>
              </w:rPr>
              <w:fldChar w:fldCharType="separate"/>
            </w:r>
            <w:r w:rsidR="00FD73C5">
              <w:rPr>
                <w:noProof/>
                <w:webHidden/>
              </w:rPr>
              <w:t>3</w:t>
            </w:r>
            <w:r w:rsidR="00FD73C5">
              <w:rPr>
                <w:noProof/>
                <w:webHidden/>
              </w:rPr>
              <w:fldChar w:fldCharType="end"/>
            </w:r>
          </w:hyperlink>
        </w:p>
        <w:p w14:paraId="341B1F16" w14:textId="2BCB24E4" w:rsidR="00FD73C5" w:rsidRDefault="00FB1291">
          <w:pPr>
            <w:pStyle w:val="TOC2"/>
            <w:tabs>
              <w:tab w:val="right" w:leader="dot" w:pos="9016"/>
            </w:tabs>
            <w:rPr>
              <w:rFonts w:asciiTheme="minorHAnsi" w:eastAsiaTheme="minorEastAsia" w:hAnsiTheme="minorHAnsi"/>
              <w:noProof/>
              <w:kern w:val="2"/>
              <w:sz w:val="22"/>
              <w:lang w:eastAsia="en-GB"/>
            </w:rPr>
          </w:pPr>
          <w:hyperlink w:anchor="_Toc148457647" w:history="1">
            <w:r w:rsidR="00FD73C5" w:rsidRPr="00E23F49">
              <w:rPr>
                <w:rStyle w:val="Hyperlink"/>
                <w:rFonts w:cs="Times New Roman"/>
                <w:noProof/>
              </w:rPr>
              <w:t>Market position comparison</w:t>
            </w:r>
            <w:r w:rsidR="00FD73C5">
              <w:rPr>
                <w:noProof/>
                <w:webHidden/>
              </w:rPr>
              <w:tab/>
            </w:r>
            <w:r w:rsidR="00FD73C5">
              <w:rPr>
                <w:noProof/>
                <w:webHidden/>
              </w:rPr>
              <w:fldChar w:fldCharType="begin"/>
            </w:r>
            <w:r w:rsidR="00FD73C5">
              <w:rPr>
                <w:noProof/>
                <w:webHidden/>
              </w:rPr>
              <w:instrText xml:space="preserve"> PAGEREF _Toc148457647 \h </w:instrText>
            </w:r>
            <w:r w:rsidR="00FD73C5">
              <w:rPr>
                <w:noProof/>
                <w:webHidden/>
              </w:rPr>
            </w:r>
            <w:r w:rsidR="00FD73C5">
              <w:rPr>
                <w:noProof/>
                <w:webHidden/>
              </w:rPr>
              <w:fldChar w:fldCharType="separate"/>
            </w:r>
            <w:r w:rsidR="00FD73C5">
              <w:rPr>
                <w:noProof/>
                <w:webHidden/>
              </w:rPr>
              <w:t>4</w:t>
            </w:r>
            <w:r w:rsidR="00FD73C5">
              <w:rPr>
                <w:noProof/>
                <w:webHidden/>
              </w:rPr>
              <w:fldChar w:fldCharType="end"/>
            </w:r>
          </w:hyperlink>
        </w:p>
        <w:p w14:paraId="0F8454D4" w14:textId="31672C88" w:rsidR="00FD73C5" w:rsidRDefault="00FB1291">
          <w:pPr>
            <w:pStyle w:val="TOC3"/>
            <w:tabs>
              <w:tab w:val="right" w:leader="dot" w:pos="9016"/>
            </w:tabs>
            <w:rPr>
              <w:rFonts w:asciiTheme="minorHAnsi" w:eastAsiaTheme="minorEastAsia" w:hAnsiTheme="minorHAnsi"/>
              <w:noProof/>
              <w:kern w:val="2"/>
              <w:sz w:val="22"/>
              <w:lang w:eastAsia="en-GB"/>
            </w:rPr>
          </w:pPr>
          <w:hyperlink w:anchor="_Toc148457648" w:history="1">
            <w:r w:rsidR="00FD73C5" w:rsidRPr="00E23F49">
              <w:rPr>
                <w:rStyle w:val="Hyperlink"/>
                <w:rFonts w:cs="Times New Roman"/>
                <w:noProof/>
              </w:rPr>
              <w:t>Market share</w:t>
            </w:r>
            <w:r w:rsidR="00FD73C5">
              <w:rPr>
                <w:noProof/>
                <w:webHidden/>
              </w:rPr>
              <w:tab/>
            </w:r>
            <w:r w:rsidR="00FD73C5">
              <w:rPr>
                <w:noProof/>
                <w:webHidden/>
              </w:rPr>
              <w:fldChar w:fldCharType="begin"/>
            </w:r>
            <w:r w:rsidR="00FD73C5">
              <w:rPr>
                <w:noProof/>
                <w:webHidden/>
              </w:rPr>
              <w:instrText xml:space="preserve"> PAGEREF _Toc148457648 \h </w:instrText>
            </w:r>
            <w:r w:rsidR="00FD73C5">
              <w:rPr>
                <w:noProof/>
                <w:webHidden/>
              </w:rPr>
            </w:r>
            <w:r w:rsidR="00FD73C5">
              <w:rPr>
                <w:noProof/>
                <w:webHidden/>
              </w:rPr>
              <w:fldChar w:fldCharType="separate"/>
            </w:r>
            <w:r w:rsidR="00FD73C5">
              <w:rPr>
                <w:noProof/>
                <w:webHidden/>
              </w:rPr>
              <w:t>4</w:t>
            </w:r>
            <w:r w:rsidR="00FD73C5">
              <w:rPr>
                <w:noProof/>
                <w:webHidden/>
              </w:rPr>
              <w:fldChar w:fldCharType="end"/>
            </w:r>
          </w:hyperlink>
        </w:p>
        <w:p w14:paraId="62B70794" w14:textId="0F94B753" w:rsidR="00FD73C5" w:rsidRDefault="00FB1291">
          <w:pPr>
            <w:pStyle w:val="TOC3"/>
            <w:tabs>
              <w:tab w:val="right" w:leader="dot" w:pos="9016"/>
            </w:tabs>
            <w:rPr>
              <w:rFonts w:asciiTheme="minorHAnsi" w:eastAsiaTheme="minorEastAsia" w:hAnsiTheme="minorHAnsi"/>
              <w:noProof/>
              <w:kern w:val="2"/>
              <w:sz w:val="22"/>
              <w:lang w:eastAsia="en-GB"/>
            </w:rPr>
          </w:pPr>
          <w:hyperlink w:anchor="_Toc148457649" w:history="1">
            <w:r w:rsidR="00FD73C5" w:rsidRPr="00E23F49">
              <w:rPr>
                <w:rStyle w:val="Hyperlink"/>
                <w:rFonts w:cs="Times New Roman"/>
                <w:noProof/>
              </w:rPr>
              <w:t>Customer demographics</w:t>
            </w:r>
            <w:r w:rsidR="00FD73C5">
              <w:rPr>
                <w:noProof/>
                <w:webHidden/>
              </w:rPr>
              <w:tab/>
            </w:r>
            <w:r w:rsidR="00FD73C5">
              <w:rPr>
                <w:noProof/>
                <w:webHidden/>
              </w:rPr>
              <w:fldChar w:fldCharType="begin"/>
            </w:r>
            <w:r w:rsidR="00FD73C5">
              <w:rPr>
                <w:noProof/>
                <w:webHidden/>
              </w:rPr>
              <w:instrText xml:space="preserve"> PAGEREF _Toc148457649 \h </w:instrText>
            </w:r>
            <w:r w:rsidR="00FD73C5">
              <w:rPr>
                <w:noProof/>
                <w:webHidden/>
              </w:rPr>
            </w:r>
            <w:r w:rsidR="00FD73C5">
              <w:rPr>
                <w:noProof/>
                <w:webHidden/>
              </w:rPr>
              <w:fldChar w:fldCharType="separate"/>
            </w:r>
            <w:r w:rsidR="00FD73C5">
              <w:rPr>
                <w:noProof/>
                <w:webHidden/>
              </w:rPr>
              <w:t>4</w:t>
            </w:r>
            <w:r w:rsidR="00FD73C5">
              <w:rPr>
                <w:noProof/>
                <w:webHidden/>
              </w:rPr>
              <w:fldChar w:fldCharType="end"/>
            </w:r>
          </w:hyperlink>
        </w:p>
        <w:p w14:paraId="22AAAC4F" w14:textId="1DAF042C" w:rsidR="00FD73C5" w:rsidRDefault="00FB1291">
          <w:pPr>
            <w:pStyle w:val="TOC3"/>
            <w:tabs>
              <w:tab w:val="right" w:leader="dot" w:pos="9016"/>
            </w:tabs>
            <w:rPr>
              <w:rFonts w:asciiTheme="minorHAnsi" w:eastAsiaTheme="minorEastAsia" w:hAnsiTheme="minorHAnsi"/>
              <w:noProof/>
              <w:kern w:val="2"/>
              <w:sz w:val="22"/>
              <w:lang w:eastAsia="en-GB"/>
            </w:rPr>
          </w:pPr>
          <w:hyperlink w:anchor="_Toc148457650" w:history="1">
            <w:r w:rsidR="00FD73C5" w:rsidRPr="00E23F49">
              <w:rPr>
                <w:rStyle w:val="Hyperlink"/>
                <w:rFonts w:cs="Times New Roman"/>
                <w:noProof/>
              </w:rPr>
              <w:t>Brand perception</w:t>
            </w:r>
            <w:r w:rsidR="00FD73C5">
              <w:rPr>
                <w:noProof/>
                <w:webHidden/>
              </w:rPr>
              <w:tab/>
            </w:r>
            <w:r w:rsidR="00FD73C5">
              <w:rPr>
                <w:noProof/>
                <w:webHidden/>
              </w:rPr>
              <w:fldChar w:fldCharType="begin"/>
            </w:r>
            <w:r w:rsidR="00FD73C5">
              <w:rPr>
                <w:noProof/>
                <w:webHidden/>
              </w:rPr>
              <w:instrText xml:space="preserve"> PAGEREF _Toc148457650 \h </w:instrText>
            </w:r>
            <w:r w:rsidR="00FD73C5">
              <w:rPr>
                <w:noProof/>
                <w:webHidden/>
              </w:rPr>
            </w:r>
            <w:r w:rsidR="00FD73C5">
              <w:rPr>
                <w:noProof/>
                <w:webHidden/>
              </w:rPr>
              <w:fldChar w:fldCharType="separate"/>
            </w:r>
            <w:r w:rsidR="00FD73C5">
              <w:rPr>
                <w:noProof/>
                <w:webHidden/>
              </w:rPr>
              <w:t>5</w:t>
            </w:r>
            <w:r w:rsidR="00FD73C5">
              <w:rPr>
                <w:noProof/>
                <w:webHidden/>
              </w:rPr>
              <w:fldChar w:fldCharType="end"/>
            </w:r>
          </w:hyperlink>
        </w:p>
        <w:p w14:paraId="08A109A0" w14:textId="2C1196DE" w:rsidR="00FD73C5" w:rsidRDefault="00FB1291">
          <w:pPr>
            <w:pStyle w:val="TOC2"/>
            <w:tabs>
              <w:tab w:val="right" w:leader="dot" w:pos="9016"/>
            </w:tabs>
            <w:rPr>
              <w:rFonts w:asciiTheme="minorHAnsi" w:eastAsiaTheme="minorEastAsia" w:hAnsiTheme="minorHAnsi"/>
              <w:noProof/>
              <w:kern w:val="2"/>
              <w:sz w:val="22"/>
              <w:lang w:eastAsia="en-GB"/>
            </w:rPr>
          </w:pPr>
          <w:hyperlink w:anchor="_Toc148457651" w:history="1">
            <w:r w:rsidR="00FD73C5" w:rsidRPr="00E23F49">
              <w:rPr>
                <w:rStyle w:val="Hyperlink"/>
                <w:rFonts w:cs="Times New Roman"/>
                <w:noProof/>
              </w:rPr>
              <w:t>Growth potentials</w:t>
            </w:r>
            <w:r w:rsidR="00FD73C5">
              <w:rPr>
                <w:noProof/>
                <w:webHidden/>
              </w:rPr>
              <w:tab/>
            </w:r>
            <w:r w:rsidR="00FD73C5">
              <w:rPr>
                <w:noProof/>
                <w:webHidden/>
              </w:rPr>
              <w:fldChar w:fldCharType="begin"/>
            </w:r>
            <w:r w:rsidR="00FD73C5">
              <w:rPr>
                <w:noProof/>
                <w:webHidden/>
              </w:rPr>
              <w:instrText xml:space="preserve"> PAGEREF _Toc148457651 \h </w:instrText>
            </w:r>
            <w:r w:rsidR="00FD73C5">
              <w:rPr>
                <w:noProof/>
                <w:webHidden/>
              </w:rPr>
            </w:r>
            <w:r w:rsidR="00FD73C5">
              <w:rPr>
                <w:noProof/>
                <w:webHidden/>
              </w:rPr>
              <w:fldChar w:fldCharType="separate"/>
            </w:r>
            <w:r w:rsidR="00FD73C5">
              <w:rPr>
                <w:noProof/>
                <w:webHidden/>
              </w:rPr>
              <w:t>6</w:t>
            </w:r>
            <w:r w:rsidR="00FD73C5">
              <w:rPr>
                <w:noProof/>
                <w:webHidden/>
              </w:rPr>
              <w:fldChar w:fldCharType="end"/>
            </w:r>
          </w:hyperlink>
        </w:p>
        <w:p w14:paraId="24FAF813" w14:textId="4760709A" w:rsidR="00FD73C5" w:rsidRDefault="00FB1291">
          <w:pPr>
            <w:pStyle w:val="TOC3"/>
            <w:tabs>
              <w:tab w:val="right" w:leader="dot" w:pos="9016"/>
            </w:tabs>
            <w:rPr>
              <w:rFonts w:asciiTheme="minorHAnsi" w:eastAsiaTheme="minorEastAsia" w:hAnsiTheme="minorHAnsi"/>
              <w:noProof/>
              <w:kern w:val="2"/>
              <w:sz w:val="22"/>
              <w:lang w:eastAsia="en-GB"/>
            </w:rPr>
          </w:pPr>
          <w:hyperlink w:anchor="_Toc148457652" w:history="1">
            <w:r w:rsidR="00FD73C5" w:rsidRPr="00E23F49">
              <w:rPr>
                <w:rStyle w:val="Hyperlink"/>
                <w:rFonts w:cs="Times New Roman"/>
                <w:noProof/>
              </w:rPr>
              <w:t>Expansion strategies</w:t>
            </w:r>
            <w:r w:rsidR="00FD73C5">
              <w:rPr>
                <w:noProof/>
                <w:webHidden/>
              </w:rPr>
              <w:tab/>
            </w:r>
            <w:r w:rsidR="00FD73C5">
              <w:rPr>
                <w:noProof/>
                <w:webHidden/>
              </w:rPr>
              <w:fldChar w:fldCharType="begin"/>
            </w:r>
            <w:r w:rsidR="00FD73C5">
              <w:rPr>
                <w:noProof/>
                <w:webHidden/>
              </w:rPr>
              <w:instrText xml:space="preserve"> PAGEREF _Toc148457652 \h </w:instrText>
            </w:r>
            <w:r w:rsidR="00FD73C5">
              <w:rPr>
                <w:noProof/>
                <w:webHidden/>
              </w:rPr>
            </w:r>
            <w:r w:rsidR="00FD73C5">
              <w:rPr>
                <w:noProof/>
                <w:webHidden/>
              </w:rPr>
              <w:fldChar w:fldCharType="separate"/>
            </w:r>
            <w:r w:rsidR="00FD73C5">
              <w:rPr>
                <w:noProof/>
                <w:webHidden/>
              </w:rPr>
              <w:t>6</w:t>
            </w:r>
            <w:r w:rsidR="00FD73C5">
              <w:rPr>
                <w:noProof/>
                <w:webHidden/>
              </w:rPr>
              <w:fldChar w:fldCharType="end"/>
            </w:r>
          </w:hyperlink>
        </w:p>
        <w:p w14:paraId="4B0BA62D" w14:textId="19F5BE9C" w:rsidR="00FD73C5" w:rsidRDefault="00FB1291">
          <w:pPr>
            <w:pStyle w:val="TOC3"/>
            <w:tabs>
              <w:tab w:val="right" w:leader="dot" w:pos="9016"/>
            </w:tabs>
            <w:rPr>
              <w:rFonts w:asciiTheme="minorHAnsi" w:eastAsiaTheme="minorEastAsia" w:hAnsiTheme="minorHAnsi"/>
              <w:noProof/>
              <w:kern w:val="2"/>
              <w:sz w:val="22"/>
              <w:lang w:eastAsia="en-GB"/>
            </w:rPr>
          </w:pPr>
          <w:hyperlink w:anchor="_Toc148457653" w:history="1">
            <w:r w:rsidR="00FD73C5" w:rsidRPr="00E23F49">
              <w:rPr>
                <w:rStyle w:val="Hyperlink"/>
                <w:rFonts w:cs="Times New Roman"/>
                <w:noProof/>
              </w:rPr>
              <w:t>Market opportunities</w:t>
            </w:r>
            <w:r w:rsidR="00FD73C5">
              <w:rPr>
                <w:noProof/>
                <w:webHidden/>
              </w:rPr>
              <w:tab/>
            </w:r>
            <w:r w:rsidR="00FD73C5">
              <w:rPr>
                <w:noProof/>
                <w:webHidden/>
              </w:rPr>
              <w:fldChar w:fldCharType="begin"/>
            </w:r>
            <w:r w:rsidR="00FD73C5">
              <w:rPr>
                <w:noProof/>
                <w:webHidden/>
              </w:rPr>
              <w:instrText xml:space="preserve"> PAGEREF _Toc148457653 \h </w:instrText>
            </w:r>
            <w:r w:rsidR="00FD73C5">
              <w:rPr>
                <w:noProof/>
                <w:webHidden/>
              </w:rPr>
            </w:r>
            <w:r w:rsidR="00FD73C5">
              <w:rPr>
                <w:noProof/>
                <w:webHidden/>
              </w:rPr>
              <w:fldChar w:fldCharType="separate"/>
            </w:r>
            <w:r w:rsidR="00FD73C5">
              <w:rPr>
                <w:noProof/>
                <w:webHidden/>
              </w:rPr>
              <w:t>6</w:t>
            </w:r>
            <w:r w:rsidR="00FD73C5">
              <w:rPr>
                <w:noProof/>
                <w:webHidden/>
              </w:rPr>
              <w:fldChar w:fldCharType="end"/>
            </w:r>
          </w:hyperlink>
        </w:p>
        <w:p w14:paraId="18F2EBCF" w14:textId="37BD2749" w:rsidR="00FD73C5" w:rsidRDefault="00FB1291">
          <w:pPr>
            <w:pStyle w:val="TOC3"/>
            <w:tabs>
              <w:tab w:val="right" w:leader="dot" w:pos="9016"/>
            </w:tabs>
            <w:rPr>
              <w:rFonts w:asciiTheme="minorHAnsi" w:eastAsiaTheme="minorEastAsia" w:hAnsiTheme="minorHAnsi"/>
              <w:noProof/>
              <w:kern w:val="2"/>
              <w:sz w:val="22"/>
              <w:lang w:eastAsia="en-GB"/>
            </w:rPr>
          </w:pPr>
          <w:hyperlink w:anchor="_Toc148457654" w:history="1">
            <w:r w:rsidR="00FD73C5" w:rsidRPr="00E23F49">
              <w:rPr>
                <w:rStyle w:val="Hyperlink"/>
                <w:rFonts w:cs="Times New Roman"/>
                <w:noProof/>
              </w:rPr>
              <w:t>Potential barriers to growth</w:t>
            </w:r>
            <w:r w:rsidR="00FD73C5">
              <w:rPr>
                <w:noProof/>
                <w:webHidden/>
              </w:rPr>
              <w:tab/>
            </w:r>
            <w:r w:rsidR="00FD73C5">
              <w:rPr>
                <w:noProof/>
                <w:webHidden/>
              </w:rPr>
              <w:fldChar w:fldCharType="begin"/>
            </w:r>
            <w:r w:rsidR="00FD73C5">
              <w:rPr>
                <w:noProof/>
                <w:webHidden/>
              </w:rPr>
              <w:instrText xml:space="preserve"> PAGEREF _Toc148457654 \h </w:instrText>
            </w:r>
            <w:r w:rsidR="00FD73C5">
              <w:rPr>
                <w:noProof/>
                <w:webHidden/>
              </w:rPr>
            </w:r>
            <w:r w:rsidR="00FD73C5">
              <w:rPr>
                <w:noProof/>
                <w:webHidden/>
              </w:rPr>
              <w:fldChar w:fldCharType="separate"/>
            </w:r>
            <w:r w:rsidR="00FD73C5">
              <w:rPr>
                <w:noProof/>
                <w:webHidden/>
              </w:rPr>
              <w:t>7</w:t>
            </w:r>
            <w:r w:rsidR="00FD73C5">
              <w:rPr>
                <w:noProof/>
                <w:webHidden/>
              </w:rPr>
              <w:fldChar w:fldCharType="end"/>
            </w:r>
          </w:hyperlink>
        </w:p>
        <w:p w14:paraId="3A4D2769" w14:textId="5F2EBFF2" w:rsidR="00FD73C5" w:rsidRDefault="00FB1291">
          <w:pPr>
            <w:pStyle w:val="TOC2"/>
            <w:tabs>
              <w:tab w:val="right" w:leader="dot" w:pos="9016"/>
            </w:tabs>
            <w:rPr>
              <w:rFonts w:asciiTheme="minorHAnsi" w:eastAsiaTheme="minorEastAsia" w:hAnsiTheme="minorHAnsi"/>
              <w:noProof/>
              <w:kern w:val="2"/>
              <w:sz w:val="22"/>
              <w:lang w:eastAsia="en-GB"/>
            </w:rPr>
          </w:pPr>
          <w:hyperlink w:anchor="_Toc148457655" w:history="1">
            <w:r w:rsidR="00FD73C5" w:rsidRPr="00E23F49">
              <w:rPr>
                <w:rStyle w:val="Hyperlink"/>
                <w:rFonts w:cs="Times New Roman"/>
                <w:noProof/>
              </w:rPr>
              <w:t>Financial commitment to CSR</w:t>
            </w:r>
            <w:r w:rsidR="00FD73C5">
              <w:rPr>
                <w:noProof/>
                <w:webHidden/>
              </w:rPr>
              <w:tab/>
            </w:r>
            <w:r w:rsidR="00FD73C5">
              <w:rPr>
                <w:noProof/>
                <w:webHidden/>
              </w:rPr>
              <w:fldChar w:fldCharType="begin"/>
            </w:r>
            <w:r w:rsidR="00FD73C5">
              <w:rPr>
                <w:noProof/>
                <w:webHidden/>
              </w:rPr>
              <w:instrText xml:space="preserve"> PAGEREF _Toc148457655 \h </w:instrText>
            </w:r>
            <w:r w:rsidR="00FD73C5">
              <w:rPr>
                <w:noProof/>
                <w:webHidden/>
              </w:rPr>
            </w:r>
            <w:r w:rsidR="00FD73C5">
              <w:rPr>
                <w:noProof/>
                <w:webHidden/>
              </w:rPr>
              <w:fldChar w:fldCharType="separate"/>
            </w:r>
            <w:r w:rsidR="00FD73C5">
              <w:rPr>
                <w:noProof/>
                <w:webHidden/>
              </w:rPr>
              <w:t>7</w:t>
            </w:r>
            <w:r w:rsidR="00FD73C5">
              <w:rPr>
                <w:noProof/>
                <w:webHidden/>
              </w:rPr>
              <w:fldChar w:fldCharType="end"/>
            </w:r>
          </w:hyperlink>
        </w:p>
        <w:p w14:paraId="3CEDBE5D" w14:textId="12E4D6EA" w:rsidR="00FD73C5" w:rsidRDefault="00FB1291">
          <w:pPr>
            <w:pStyle w:val="TOC1"/>
            <w:tabs>
              <w:tab w:val="right" w:leader="dot" w:pos="9016"/>
            </w:tabs>
            <w:rPr>
              <w:rFonts w:asciiTheme="minorHAnsi" w:eastAsiaTheme="minorEastAsia" w:hAnsiTheme="minorHAnsi"/>
              <w:noProof/>
              <w:kern w:val="2"/>
              <w:sz w:val="22"/>
              <w:lang w:eastAsia="en-GB"/>
            </w:rPr>
          </w:pPr>
          <w:hyperlink w:anchor="_Toc148457656" w:history="1">
            <w:r w:rsidR="00FD73C5" w:rsidRPr="00E23F49">
              <w:rPr>
                <w:rStyle w:val="Hyperlink"/>
                <w:rFonts w:cs="Times New Roman"/>
                <w:noProof/>
              </w:rPr>
              <w:t>Recommendations</w:t>
            </w:r>
            <w:r w:rsidR="00FD73C5">
              <w:rPr>
                <w:noProof/>
                <w:webHidden/>
              </w:rPr>
              <w:tab/>
            </w:r>
            <w:r w:rsidR="00FD73C5">
              <w:rPr>
                <w:noProof/>
                <w:webHidden/>
              </w:rPr>
              <w:fldChar w:fldCharType="begin"/>
            </w:r>
            <w:r w:rsidR="00FD73C5">
              <w:rPr>
                <w:noProof/>
                <w:webHidden/>
              </w:rPr>
              <w:instrText xml:space="preserve"> PAGEREF _Toc148457656 \h </w:instrText>
            </w:r>
            <w:r w:rsidR="00FD73C5">
              <w:rPr>
                <w:noProof/>
                <w:webHidden/>
              </w:rPr>
            </w:r>
            <w:r w:rsidR="00FD73C5">
              <w:rPr>
                <w:noProof/>
                <w:webHidden/>
              </w:rPr>
              <w:fldChar w:fldCharType="separate"/>
            </w:r>
            <w:r w:rsidR="00FD73C5">
              <w:rPr>
                <w:noProof/>
                <w:webHidden/>
              </w:rPr>
              <w:t>8</w:t>
            </w:r>
            <w:r w:rsidR="00FD73C5">
              <w:rPr>
                <w:noProof/>
                <w:webHidden/>
              </w:rPr>
              <w:fldChar w:fldCharType="end"/>
            </w:r>
          </w:hyperlink>
        </w:p>
        <w:p w14:paraId="07ACB9C0" w14:textId="7DF5FAC5" w:rsidR="00FD73C5" w:rsidRDefault="00FB1291">
          <w:pPr>
            <w:pStyle w:val="TOC1"/>
            <w:tabs>
              <w:tab w:val="right" w:leader="dot" w:pos="9016"/>
            </w:tabs>
            <w:rPr>
              <w:rFonts w:asciiTheme="minorHAnsi" w:eastAsiaTheme="minorEastAsia" w:hAnsiTheme="minorHAnsi"/>
              <w:noProof/>
              <w:kern w:val="2"/>
              <w:sz w:val="22"/>
              <w:lang w:eastAsia="en-GB"/>
            </w:rPr>
          </w:pPr>
          <w:hyperlink w:anchor="_Toc148457657" w:history="1">
            <w:r w:rsidR="00FD73C5" w:rsidRPr="00E23F49">
              <w:rPr>
                <w:rStyle w:val="Hyperlink"/>
                <w:rFonts w:cs="Times New Roman"/>
                <w:noProof/>
              </w:rPr>
              <w:t>Conclusion</w:t>
            </w:r>
            <w:r w:rsidR="00FD73C5">
              <w:rPr>
                <w:noProof/>
                <w:webHidden/>
              </w:rPr>
              <w:tab/>
            </w:r>
            <w:r w:rsidR="00FD73C5">
              <w:rPr>
                <w:noProof/>
                <w:webHidden/>
              </w:rPr>
              <w:fldChar w:fldCharType="begin"/>
            </w:r>
            <w:r w:rsidR="00FD73C5">
              <w:rPr>
                <w:noProof/>
                <w:webHidden/>
              </w:rPr>
              <w:instrText xml:space="preserve"> PAGEREF _Toc148457657 \h </w:instrText>
            </w:r>
            <w:r w:rsidR="00FD73C5">
              <w:rPr>
                <w:noProof/>
                <w:webHidden/>
              </w:rPr>
            </w:r>
            <w:r w:rsidR="00FD73C5">
              <w:rPr>
                <w:noProof/>
                <w:webHidden/>
              </w:rPr>
              <w:fldChar w:fldCharType="separate"/>
            </w:r>
            <w:r w:rsidR="00FD73C5">
              <w:rPr>
                <w:noProof/>
                <w:webHidden/>
              </w:rPr>
              <w:t>9</w:t>
            </w:r>
            <w:r w:rsidR="00FD73C5">
              <w:rPr>
                <w:noProof/>
                <w:webHidden/>
              </w:rPr>
              <w:fldChar w:fldCharType="end"/>
            </w:r>
          </w:hyperlink>
        </w:p>
        <w:p w14:paraId="085EA490" w14:textId="0685D258" w:rsidR="00FD73C5" w:rsidRDefault="00FB1291">
          <w:pPr>
            <w:pStyle w:val="TOC1"/>
            <w:tabs>
              <w:tab w:val="right" w:leader="dot" w:pos="9016"/>
            </w:tabs>
            <w:rPr>
              <w:rFonts w:asciiTheme="minorHAnsi" w:eastAsiaTheme="minorEastAsia" w:hAnsiTheme="minorHAnsi"/>
              <w:noProof/>
              <w:kern w:val="2"/>
              <w:sz w:val="22"/>
              <w:lang w:eastAsia="en-GB"/>
            </w:rPr>
          </w:pPr>
          <w:hyperlink w:anchor="_Toc148457658" w:history="1">
            <w:r w:rsidR="00FD73C5" w:rsidRPr="00E23F49">
              <w:rPr>
                <w:rStyle w:val="Hyperlink"/>
                <w:rFonts w:cs="Times New Roman"/>
                <w:noProof/>
              </w:rPr>
              <w:t>References</w:t>
            </w:r>
            <w:r w:rsidR="00FD73C5">
              <w:rPr>
                <w:noProof/>
                <w:webHidden/>
              </w:rPr>
              <w:tab/>
            </w:r>
            <w:r w:rsidR="00FD73C5">
              <w:rPr>
                <w:noProof/>
                <w:webHidden/>
              </w:rPr>
              <w:fldChar w:fldCharType="begin"/>
            </w:r>
            <w:r w:rsidR="00FD73C5">
              <w:rPr>
                <w:noProof/>
                <w:webHidden/>
              </w:rPr>
              <w:instrText xml:space="preserve"> PAGEREF _Toc148457658 \h </w:instrText>
            </w:r>
            <w:r w:rsidR="00FD73C5">
              <w:rPr>
                <w:noProof/>
                <w:webHidden/>
              </w:rPr>
            </w:r>
            <w:r w:rsidR="00FD73C5">
              <w:rPr>
                <w:noProof/>
                <w:webHidden/>
              </w:rPr>
              <w:fldChar w:fldCharType="separate"/>
            </w:r>
            <w:r w:rsidR="00FD73C5">
              <w:rPr>
                <w:noProof/>
                <w:webHidden/>
              </w:rPr>
              <w:t>10</w:t>
            </w:r>
            <w:r w:rsidR="00FD73C5">
              <w:rPr>
                <w:noProof/>
                <w:webHidden/>
              </w:rPr>
              <w:fldChar w:fldCharType="end"/>
            </w:r>
          </w:hyperlink>
        </w:p>
        <w:p w14:paraId="04A09485" w14:textId="31DBE96D" w:rsidR="00404719" w:rsidRPr="00404719" w:rsidRDefault="00404719">
          <w:pPr>
            <w:rPr>
              <w:rFonts w:cs="Times New Roman"/>
            </w:rPr>
          </w:pPr>
          <w:r w:rsidRPr="00404719">
            <w:rPr>
              <w:rFonts w:cs="Times New Roman"/>
              <w:b/>
              <w:bCs/>
              <w:noProof/>
            </w:rPr>
            <w:fldChar w:fldCharType="end"/>
          </w:r>
        </w:p>
      </w:sdtContent>
    </w:sdt>
    <w:p w14:paraId="2A5BAADA" w14:textId="77777777" w:rsidR="00E65843" w:rsidRPr="00404719" w:rsidRDefault="00E65843">
      <w:pPr>
        <w:rPr>
          <w:rFonts w:cs="Times New Roman"/>
        </w:rPr>
        <w:sectPr w:rsidR="00E65843" w:rsidRPr="00404719">
          <w:pgSz w:w="11906" w:h="16838"/>
          <w:pgMar w:top="1440" w:right="1440" w:bottom="1440" w:left="1440" w:header="720" w:footer="720" w:gutter="0"/>
          <w:cols w:space="720"/>
          <w:docGrid w:linePitch="360"/>
        </w:sectPr>
      </w:pPr>
    </w:p>
    <w:p w14:paraId="05178907" w14:textId="46C83E22" w:rsidR="00E65843" w:rsidRPr="00404719" w:rsidRDefault="009970C2" w:rsidP="007A65F6">
      <w:pPr>
        <w:pStyle w:val="Heading1"/>
        <w:spacing w:after="60"/>
        <w:rPr>
          <w:rFonts w:cs="Times New Roman"/>
        </w:rPr>
      </w:pPr>
      <w:bookmarkStart w:id="0" w:name="_Toc148457643"/>
      <w:r w:rsidRPr="00404719">
        <w:rPr>
          <w:rFonts w:cs="Times New Roman"/>
        </w:rPr>
        <w:lastRenderedPageBreak/>
        <w:t>Introduction</w:t>
      </w:r>
      <w:bookmarkEnd w:id="0"/>
    </w:p>
    <w:p w14:paraId="4E7EE501" w14:textId="5342E945" w:rsidR="00F2351A" w:rsidRPr="00404719" w:rsidRDefault="009970C2" w:rsidP="007A65F6">
      <w:pPr>
        <w:spacing w:after="60"/>
        <w:rPr>
          <w:rFonts w:cs="Times New Roman"/>
        </w:rPr>
      </w:pPr>
      <w:r w:rsidRPr="00404719">
        <w:rPr>
          <w:rFonts w:cs="Times New Roman"/>
        </w:rPr>
        <w:t>The report will present information comparing two different large hotel companies which are Premier Inn Hotel and Mandarin Oriental Hotel Group</w:t>
      </w:r>
      <w:r w:rsidR="00BF4EE0" w:rsidRPr="00404719">
        <w:rPr>
          <w:rFonts w:cs="Times New Roman"/>
        </w:rPr>
        <w:t xml:space="preserve">. The report will compare these two companies based on various </w:t>
      </w:r>
      <w:r w:rsidR="00F2351A" w:rsidRPr="00404719">
        <w:rPr>
          <w:rFonts w:cs="Times New Roman"/>
        </w:rPr>
        <w:t>factors</w:t>
      </w:r>
      <w:r w:rsidR="00BF4EE0" w:rsidRPr="00404719">
        <w:rPr>
          <w:rFonts w:cs="Times New Roman"/>
        </w:rPr>
        <w:t xml:space="preserve"> which will help companies to understand areas where the companies </w:t>
      </w:r>
      <w:r w:rsidR="00EF0AB6">
        <w:rPr>
          <w:rFonts w:cs="Times New Roman"/>
        </w:rPr>
        <w:t>can</w:t>
      </w:r>
      <w:r w:rsidR="00BF4EE0" w:rsidRPr="00404719">
        <w:rPr>
          <w:rFonts w:cs="Times New Roman"/>
        </w:rPr>
        <w:t xml:space="preserve"> make </w:t>
      </w:r>
      <w:r w:rsidR="00F2351A" w:rsidRPr="00404719">
        <w:rPr>
          <w:rFonts w:cs="Times New Roman"/>
        </w:rPr>
        <w:t>improvements</w:t>
      </w:r>
      <w:r w:rsidR="00BF4EE0" w:rsidRPr="00404719">
        <w:rPr>
          <w:rFonts w:cs="Times New Roman"/>
        </w:rPr>
        <w:t xml:space="preserve">. The report will </w:t>
      </w:r>
      <w:r w:rsidR="00F2351A" w:rsidRPr="00404719">
        <w:rPr>
          <w:rFonts w:cs="Times New Roman"/>
        </w:rPr>
        <w:t>first</w:t>
      </w:r>
      <w:r w:rsidR="00BF4EE0" w:rsidRPr="00404719">
        <w:rPr>
          <w:rFonts w:cs="Times New Roman"/>
        </w:rPr>
        <w:t xml:space="preserve"> present </w:t>
      </w:r>
      <w:r w:rsidR="00F2351A" w:rsidRPr="00404719">
        <w:rPr>
          <w:rFonts w:cs="Times New Roman"/>
        </w:rPr>
        <w:t>a</w:t>
      </w:r>
      <w:r w:rsidR="00BF4EE0" w:rsidRPr="00404719">
        <w:rPr>
          <w:rFonts w:cs="Times New Roman"/>
        </w:rPr>
        <w:t xml:space="preserve"> comparison of </w:t>
      </w:r>
      <w:r w:rsidR="00F2351A" w:rsidRPr="00404719">
        <w:rPr>
          <w:rFonts w:cs="Times New Roman"/>
        </w:rPr>
        <w:t xml:space="preserve">the </w:t>
      </w:r>
      <w:r w:rsidR="00BF4EE0" w:rsidRPr="00404719">
        <w:rPr>
          <w:rFonts w:cs="Times New Roman"/>
        </w:rPr>
        <w:t xml:space="preserve">total revenue of </w:t>
      </w:r>
      <w:r w:rsidR="00F2351A" w:rsidRPr="00404719">
        <w:rPr>
          <w:rFonts w:cs="Times New Roman"/>
        </w:rPr>
        <w:t xml:space="preserve">the </w:t>
      </w:r>
      <w:r w:rsidR="00BF4EE0" w:rsidRPr="00404719">
        <w:rPr>
          <w:rFonts w:cs="Times New Roman"/>
        </w:rPr>
        <w:t xml:space="preserve">two companies and </w:t>
      </w:r>
      <w:r w:rsidR="00F2351A" w:rsidRPr="00404719">
        <w:rPr>
          <w:rFonts w:cs="Times New Roman"/>
        </w:rPr>
        <w:t xml:space="preserve">the </w:t>
      </w:r>
      <w:r w:rsidR="00BF4EE0" w:rsidRPr="00404719">
        <w:rPr>
          <w:rFonts w:cs="Times New Roman"/>
        </w:rPr>
        <w:t xml:space="preserve">market position of the two companies. It will later present information about the growth potential of </w:t>
      </w:r>
      <w:r w:rsidR="00F2351A" w:rsidRPr="00404719">
        <w:rPr>
          <w:rFonts w:cs="Times New Roman"/>
        </w:rPr>
        <w:t xml:space="preserve">the </w:t>
      </w:r>
      <w:r w:rsidR="00BF4EE0" w:rsidRPr="00404719">
        <w:rPr>
          <w:rFonts w:cs="Times New Roman"/>
        </w:rPr>
        <w:t xml:space="preserve">two companies and it will also present </w:t>
      </w:r>
      <w:r w:rsidR="00F2351A" w:rsidRPr="00404719">
        <w:rPr>
          <w:rFonts w:cs="Times New Roman"/>
        </w:rPr>
        <w:t>a</w:t>
      </w:r>
      <w:r w:rsidR="00BF4EE0" w:rsidRPr="00404719">
        <w:rPr>
          <w:rFonts w:cs="Times New Roman"/>
        </w:rPr>
        <w:t xml:space="preserve"> comparison of </w:t>
      </w:r>
      <w:r w:rsidR="00F2351A" w:rsidRPr="00404719">
        <w:rPr>
          <w:rFonts w:cs="Times New Roman"/>
        </w:rPr>
        <w:t xml:space="preserve">the </w:t>
      </w:r>
      <w:r w:rsidR="00BF4EE0" w:rsidRPr="00404719">
        <w:rPr>
          <w:rFonts w:cs="Times New Roman"/>
        </w:rPr>
        <w:t xml:space="preserve">CSR </w:t>
      </w:r>
      <w:r w:rsidR="00F2351A" w:rsidRPr="00404719">
        <w:rPr>
          <w:rFonts w:cs="Times New Roman"/>
        </w:rPr>
        <w:t>practices</w:t>
      </w:r>
      <w:r w:rsidR="00BF4EE0" w:rsidRPr="00404719">
        <w:rPr>
          <w:rFonts w:cs="Times New Roman"/>
        </w:rPr>
        <w:t xml:space="preserve"> of </w:t>
      </w:r>
      <w:r w:rsidR="00F2351A" w:rsidRPr="00404719">
        <w:rPr>
          <w:rFonts w:cs="Times New Roman"/>
        </w:rPr>
        <w:t xml:space="preserve">the </w:t>
      </w:r>
      <w:r w:rsidR="00BF4EE0" w:rsidRPr="00404719">
        <w:rPr>
          <w:rFonts w:cs="Times New Roman"/>
        </w:rPr>
        <w:t>two companies.</w:t>
      </w:r>
      <w:r w:rsidR="00F2351A" w:rsidRPr="00404719">
        <w:rPr>
          <w:rFonts w:cs="Times New Roman"/>
        </w:rPr>
        <w:t xml:space="preserve"> Finally, the report will illustrate information about the </w:t>
      </w:r>
      <w:r w:rsidR="003957BF" w:rsidRPr="00404719">
        <w:rPr>
          <w:rFonts w:cs="Times New Roman"/>
        </w:rPr>
        <w:t xml:space="preserve">various types of recommendations for </w:t>
      </w:r>
      <w:r w:rsidR="00B90BB4" w:rsidRPr="00404719">
        <w:rPr>
          <w:rFonts w:cs="Times New Roman"/>
        </w:rPr>
        <w:t xml:space="preserve">both companies </w:t>
      </w:r>
      <w:r w:rsidR="007A65F6" w:rsidRPr="00404719">
        <w:rPr>
          <w:rFonts w:cs="Times New Roman"/>
        </w:rPr>
        <w:t>to</w:t>
      </w:r>
      <w:r w:rsidR="00B90BB4" w:rsidRPr="00404719">
        <w:rPr>
          <w:rFonts w:cs="Times New Roman"/>
        </w:rPr>
        <w:t xml:space="preserve"> gain success.</w:t>
      </w:r>
    </w:p>
    <w:p w14:paraId="6F3A6A5A" w14:textId="31DFF143" w:rsidR="00B90BB4" w:rsidRPr="00404719" w:rsidRDefault="002A59CD" w:rsidP="007A65F6">
      <w:pPr>
        <w:pStyle w:val="Heading1"/>
        <w:spacing w:after="60"/>
        <w:rPr>
          <w:rFonts w:cs="Times New Roman"/>
        </w:rPr>
      </w:pPr>
      <w:bookmarkStart w:id="1" w:name="_Toc148457644"/>
      <w:r>
        <w:rPr>
          <w:rFonts w:cs="Times New Roman"/>
          <w:noProof/>
        </w:rPr>
        <w:drawing>
          <wp:anchor distT="0" distB="0" distL="114300" distR="114300" simplePos="0" relativeHeight="251693568" behindDoc="0" locked="0" layoutInCell="1" allowOverlap="1" wp14:anchorId="55E85008" wp14:editId="59D3C414">
            <wp:simplePos x="0" y="0"/>
            <wp:positionH relativeFrom="column">
              <wp:posOffset>2771775</wp:posOffset>
            </wp:positionH>
            <wp:positionV relativeFrom="paragraph">
              <wp:posOffset>794385</wp:posOffset>
            </wp:positionV>
            <wp:extent cx="2819400" cy="3428365"/>
            <wp:effectExtent l="0" t="0" r="0" b="0"/>
            <wp:wrapTopAndBottom/>
            <wp:docPr id="1546060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19400" cy="3428365"/>
                    </a:xfrm>
                    <a:prstGeom prst="rect">
                      <a:avLst/>
                    </a:prstGeom>
                    <a:noFill/>
                  </pic:spPr>
                </pic:pic>
              </a:graphicData>
            </a:graphic>
            <wp14:sizeRelH relativeFrom="margin">
              <wp14:pctWidth>0</wp14:pctWidth>
            </wp14:sizeRelH>
          </wp:anchor>
        </w:drawing>
      </w:r>
      <w:r w:rsidRPr="00404719">
        <w:rPr>
          <w:rFonts w:cs="Times New Roman"/>
          <w:noProof/>
        </w:rPr>
        <w:drawing>
          <wp:anchor distT="0" distB="0" distL="114300" distR="114300" simplePos="0" relativeHeight="251624960" behindDoc="0" locked="0" layoutInCell="1" allowOverlap="1" wp14:anchorId="1239BDE9" wp14:editId="7737529B">
            <wp:simplePos x="0" y="0"/>
            <wp:positionH relativeFrom="column">
              <wp:posOffset>85725</wp:posOffset>
            </wp:positionH>
            <wp:positionV relativeFrom="paragraph">
              <wp:posOffset>741045</wp:posOffset>
            </wp:positionV>
            <wp:extent cx="2571750" cy="3579495"/>
            <wp:effectExtent l="0" t="0" r="0" b="0"/>
            <wp:wrapTopAndBottom/>
            <wp:docPr id="1350117378" name="Picture 1" descr="MANDARIN ORIENTAL HOTEL GROUP - FACT SHE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DARIN ORIENTAL HOTEL GROUP - FACT SHEET ..."/>
                    <pic:cNvPicPr>
                      <a:picLocks noChangeAspect="1" noChangeArrowheads="1"/>
                    </pic:cNvPicPr>
                  </pic:nvPicPr>
                  <pic:blipFill rotWithShape="1">
                    <a:blip r:embed="rId14">
                      <a:extLst>
                        <a:ext uri="{28A0092B-C50C-407E-A947-70E740481C1C}">
                          <a14:useLocalDpi xmlns:a14="http://schemas.microsoft.com/office/drawing/2010/main" val="0"/>
                        </a:ext>
                      </a:extLst>
                    </a:blip>
                    <a:srcRect l="10533" t="960" r="12020" b="15567"/>
                    <a:stretch/>
                  </pic:blipFill>
                  <pic:spPr bwMode="auto">
                    <a:xfrm>
                      <a:off x="0" y="0"/>
                      <a:ext cx="2571750" cy="3579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6BF2" w:rsidRPr="00404719">
        <w:rPr>
          <w:rFonts w:cs="Times New Roman"/>
        </w:rPr>
        <w:t xml:space="preserve">Appraises of </w:t>
      </w:r>
      <w:r w:rsidR="001333CD" w:rsidRPr="00404719">
        <w:rPr>
          <w:rFonts w:cs="Times New Roman"/>
        </w:rPr>
        <w:t>Mandarin Oriental Hotel Group and Premier Inn in financial management practices and strategies</w:t>
      </w:r>
      <w:bookmarkEnd w:id="1"/>
    </w:p>
    <w:p w14:paraId="5B989774" w14:textId="77777777" w:rsidR="007A65F6" w:rsidRPr="00404719" w:rsidRDefault="007A65F6" w:rsidP="007A65F6">
      <w:pPr>
        <w:spacing w:after="60"/>
        <w:jc w:val="center"/>
        <w:rPr>
          <w:rFonts w:cs="Times New Roman"/>
          <w:b/>
          <w:bCs/>
        </w:rPr>
      </w:pPr>
      <w:r w:rsidRPr="00404719">
        <w:rPr>
          <w:rFonts w:cs="Times New Roman"/>
          <w:b/>
          <w:bCs/>
        </w:rPr>
        <w:t xml:space="preserve">Figure 01: </w:t>
      </w:r>
      <w:r w:rsidRPr="007A65F6">
        <w:rPr>
          <w:rFonts w:cs="Times New Roman"/>
        </w:rPr>
        <w:t>Comparison of the income statement of Premier Inn Hotel and Mandarin Oriental Hotel Group.</w:t>
      </w:r>
    </w:p>
    <w:p w14:paraId="139D4755" w14:textId="2D5ECB2D" w:rsidR="007A65F6" w:rsidRPr="007A65F6" w:rsidRDefault="007A65F6" w:rsidP="007A65F6">
      <w:pPr>
        <w:spacing w:after="60"/>
        <w:jc w:val="center"/>
        <w:rPr>
          <w:rFonts w:cs="Times New Roman"/>
          <w:b/>
          <w:bCs/>
        </w:rPr>
      </w:pPr>
      <w:r w:rsidRPr="00404719">
        <w:rPr>
          <w:rFonts w:cs="Times New Roman"/>
          <w:b/>
          <w:bCs/>
        </w:rPr>
        <w:t>Source:</w:t>
      </w:r>
      <w:r w:rsidRPr="00404719">
        <w:rPr>
          <w:rFonts w:cs="Times New Roman"/>
        </w:rPr>
        <w:t xml:space="preserve"> </w:t>
      </w:r>
      <w:r w:rsidRPr="007A65F6">
        <w:rPr>
          <w:rFonts w:cs="Times New Roman"/>
        </w:rPr>
        <w:t>(Williamson, 2020).</w:t>
      </w:r>
    </w:p>
    <w:p w14:paraId="281C0BE4" w14:textId="79BE4656" w:rsidR="001333CD" w:rsidRPr="00404719" w:rsidRDefault="001333CD" w:rsidP="007A65F6">
      <w:pPr>
        <w:pStyle w:val="Heading2"/>
        <w:spacing w:after="60"/>
        <w:rPr>
          <w:rFonts w:cs="Times New Roman"/>
        </w:rPr>
      </w:pPr>
      <w:bookmarkStart w:id="2" w:name="_Toc148457645"/>
      <w:r w:rsidRPr="00404719">
        <w:rPr>
          <w:rFonts w:cs="Times New Roman"/>
        </w:rPr>
        <w:t>Total revenue comparison</w:t>
      </w:r>
      <w:bookmarkEnd w:id="2"/>
    </w:p>
    <w:p w14:paraId="2329D0BC" w14:textId="318A4C61" w:rsidR="001333CD" w:rsidRPr="00404719" w:rsidRDefault="00665649" w:rsidP="007A65F6">
      <w:pPr>
        <w:spacing w:after="60"/>
        <w:rPr>
          <w:rFonts w:cs="Times New Roman"/>
        </w:rPr>
      </w:pPr>
      <w:r w:rsidRPr="00404719">
        <w:rPr>
          <w:rFonts w:cs="Times New Roman"/>
          <w:b/>
          <w:bCs/>
        </w:rPr>
        <w:t>Sources of revenue</w:t>
      </w:r>
      <w:r w:rsidRPr="00404719">
        <w:rPr>
          <w:rFonts w:cs="Times New Roman"/>
        </w:rPr>
        <w:t xml:space="preserve">: Both Mandarin Oriental Hotel Group and Premier Inn provide hotel room services to the </w:t>
      </w:r>
      <w:proofErr w:type="gramStart"/>
      <w:r w:rsidRPr="00404719">
        <w:rPr>
          <w:rFonts w:cs="Times New Roman"/>
        </w:rPr>
        <w:t>customers</w:t>
      </w:r>
      <w:proofErr w:type="gramEnd"/>
      <w:r w:rsidRPr="00404719">
        <w:rPr>
          <w:rFonts w:cs="Times New Roman"/>
        </w:rPr>
        <w:t xml:space="preserve"> and it is the main source of revenue for both companies. Mandarin Oriental Hotel Group has </w:t>
      </w:r>
      <w:r w:rsidR="00E9019A" w:rsidRPr="00404719">
        <w:rPr>
          <w:rFonts w:cs="Times New Roman"/>
        </w:rPr>
        <w:t>many</w:t>
      </w:r>
      <w:r w:rsidRPr="00404719">
        <w:rPr>
          <w:rFonts w:cs="Times New Roman"/>
        </w:rPr>
        <w:t xml:space="preserve"> hotels all around the world and they provide hotel </w:t>
      </w:r>
      <w:r w:rsidRPr="00404719">
        <w:rPr>
          <w:rFonts w:cs="Times New Roman"/>
        </w:rPr>
        <w:lastRenderedPageBreak/>
        <w:t>room service in different price ranges which helps the company to generate revenue and the same goes for Premier Inn hotels</w:t>
      </w:r>
      <w:r w:rsidR="00BD43C3" w:rsidRPr="00404719">
        <w:rPr>
          <w:rFonts w:cs="Times New Roman"/>
        </w:rPr>
        <w:t xml:space="preserve"> (Tosun, 2021)</w:t>
      </w:r>
      <w:r w:rsidRPr="00404719">
        <w:rPr>
          <w:rFonts w:cs="Times New Roman"/>
        </w:rPr>
        <w:t xml:space="preserve">. </w:t>
      </w:r>
      <w:r w:rsidR="001B59ED" w:rsidRPr="00404719">
        <w:rPr>
          <w:rFonts w:cs="Times New Roman"/>
        </w:rPr>
        <w:t>The current amount of Mandarin Oriental Hotel Group is approximately £130 Million and the amount of revenue of Premier Inn is £2.62 billion. Therefore, Premier Inn has a large amount of revenue compared to Mandarin Oriental Hotel Group.</w:t>
      </w:r>
    </w:p>
    <w:p w14:paraId="2145A2D4" w14:textId="5A1F7462" w:rsidR="001B59ED" w:rsidRPr="00404719" w:rsidRDefault="001B59ED" w:rsidP="007A65F6">
      <w:pPr>
        <w:spacing w:after="60"/>
        <w:rPr>
          <w:rFonts w:cs="Times New Roman"/>
        </w:rPr>
      </w:pPr>
      <w:r w:rsidRPr="00404719">
        <w:rPr>
          <w:rFonts w:cs="Times New Roman"/>
          <w:b/>
          <w:bCs/>
        </w:rPr>
        <w:t>Revenue trends</w:t>
      </w:r>
      <w:r w:rsidRPr="00404719">
        <w:rPr>
          <w:rFonts w:cs="Times New Roman"/>
        </w:rPr>
        <w:t xml:space="preserve">: </w:t>
      </w:r>
      <w:r w:rsidR="00672B44" w:rsidRPr="00404719">
        <w:rPr>
          <w:rFonts w:cs="Times New Roman"/>
        </w:rPr>
        <w:t>The revenue sources of Premier Inn hotels are:</w:t>
      </w:r>
    </w:p>
    <w:p w14:paraId="11859CD4" w14:textId="664C1085" w:rsidR="00672B44" w:rsidRPr="00404719" w:rsidRDefault="00672B44" w:rsidP="007A65F6">
      <w:pPr>
        <w:spacing w:after="60"/>
        <w:jc w:val="center"/>
        <w:rPr>
          <w:rFonts w:cs="Times New Roman"/>
        </w:rPr>
      </w:pPr>
      <w:r w:rsidRPr="00404719">
        <w:rPr>
          <w:rFonts w:cs="Times New Roman"/>
          <w:noProof/>
        </w:rPr>
        <w:drawing>
          <wp:inline distT="0" distB="0" distL="0" distR="0" wp14:anchorId="0F22A559" wp14:editId="19ECF337">
            <wp:extent cx="4200525" cy="3607320"/>
            <wp:effectExtent l="0" t="0" r="0" b="0"/>
            <wp:docPr id="1759079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79936" name=""/>
                    <pic:cNvPicPr/>
                  </pic:nvPicPr>
                  <pic:blipFill>
                    <a:blip r:embed="rId15"/>
                    <a:stretch>
                      <a:fillRect/>
                    </a:stretch>
                  </pic:blipFill>
                  <pic:spPr>
                    <a:xfrm>
                      <a:off x="0" y="0"/>
                      <a:ext cx="4204777" cy="3610972"/>
                    </a:xfrm>
                    <a:prstGeom prst="rect">
                      <a:avLst/>
                    </a:prstGeom>
                  </pic:spPr>
                </pic:pic>
              </a:graphicData>
            </a:graphic>
          </wp:inline>
        </w:drawing>
      </w:r>
    </w:p>
    <w:p w14:paraId="36289812" w14:textId="19363B15" w:rsidR="00672B44" w:rsidRPr="00404719" w:rsidRDefault="00672B44" w:rsidP="007A65F6">
      <w:pPr>
        <w:spacing w:after="60"/>
        <w:jc w:val="center"/>
        <w:rPr>
          <w:rFonts w:cs="Times New Roman"/>
          <w:b/>
          <w:bCs/>
        </w:rPr>
      </w:pPr>
      <w:r w:rsidRPr="00404719">
        <w:rPr>
          <w:rFonts w:cs="Times New Roman"/>
          <w:b/>
          <w:bCs/>
        </w:rPr>
        <w:t>Figure 0</w:t>
      </w:r>
      <w:r w:rsidR="00EC798E" w:rsidRPr="00404719">
        <w:rPr>
          <w:rFonts w:cs="Times New Roman"/>
          <w:b/>
          <w:bCs/>
        </w:rPr>
        <w:t>2</w:t>
      </w:r>
      <w:r w:rsidRPr="00404719">
        <w:rPr>
          <w:rFonts w:cs="Times New Roman"/>
          <w:b/>
          <w:bCs/>
        </w:rPr>
        <w:t xml:space="preserve">: </w:t>
      </w:r>
      <w:r w:rsidRPr="00274BDA">
        <w:rPr>
          <w:rFonts w:cs="Times New Roman"/>
        </w:rPr>
        <w:t>Revenue Trends of Premier Inn.</w:t>
      </w:r>
    </w:p>
    <w:p w14:paraId="1F30922A" w14:textId="00451E0B" w:rsidR="00672B44" w:rsidRPr="00404719" w:rsidRDefault="00672B44" w:rsidP="007A65F6">
      <w:pPr>
        <w:spacing w:after="60"/>
        <w:jc w:val="center"/>
        <w:rPr>
          <w:rFonts w:cs="Times New Roman"/>
          <w:b/>
          <w:bCs/>
        </w:rPr>
      </w:pPr>
      <w:r w:rsidRPr="00404719">
        <w:rPr>
          <w:rFonts w:cs="Times New Roman"/>
          <w:b/>
          <w:bCs/>
        </w:rPr>
        <w:t>Source:</w:t>
      </w:r>
      <w:r w:rsidR="00EC798E" w:rsidRPr="00404719">
        <w:rPr>
          <w:rFonts w:cs="Times New Roman"/>
          <w:b/>
          <w:bCs/>
        </w:rPr>
        <w:t xml:space="preserve"> </w:t>
      </w:r>
      <w:r w:rsidR="00BD43C3" w:rsidRPr="00274BDA">
        <w:rPr>
          <w:rFonts w:cs="Times New Roman"/>
        </w:rPr>
        <w:t>(Simon, 2022).</w:t>
      </w:r>
    </w:p>
    <w:p w14:paraId="20BEAC20" w14:textId="48FBDF7F" w:rsidR="00672B44" w:rsidRPr="00404719" w:rsidRDefault="00672B44" w:rsidP="007A65F6">
      <w:pPr>
        <w:spacing w:after="60"/>
        <w:rPr>
          <w:rFonts w:cs="Times New Roman"/>
        </w:rPr>
      </w:pPr>
      <w:r w:rsidRPr="00404719">
        <w:rPr>
          <w:rFonts w:cs="Times New Roman"/>
        </w:rPr>
        <w:t>Premier</w:t>
      </w:r>
      <w:r w:rsidR="006E24D6" w:rsidRPr="00404719">
        <w:rPr>
          <w:rFonts w:cs="Times New Roman"/>
        </w:rPr>
        <w:t xml:space="preserve"> Inn has faced </w:t>
      </w:r>
      <w:r w:rsidR="005631D9" w:rsidRPr="00404719">
        <w:rPr>
          <w:rFonts w:cs="Times New Roman"/>
        </w:rPr>
        <w:t>difficulties</w:t>
      </w:r>
      <w:r w:rsidR="006E24D6" w:rsidRPr="00404719">
        <w:rPr>
          <w:rFonts w:cs="Times New Roman"/>
        </w:rPr>
        <w:t xml:space="preserve"> in generating revenue due to the negative impact of </w:t>
      </w:r>
      <w:r w:rsidR="00EF0AB6">
        <w:rPr>
          <w:rFonts w:cs="Times New Roman"/>
        </w:rPr>
        <w:t xml:space="preserve">the </w:t>
      </w:r>
      <w:r w:rsidR="005631D9">
        <w:rPr>
          <w:rFonts w:cs="Times New Roman"/>
        </w:rPr>
        <w:t>COVID-19 pandemic</w:t>
      </w:r>
      <w:r w:rsidR="006E24D6" w:rsidRPr="00404719">
        <w:rPr>
          <w:rFonts w:cs="Times New Roman"/>
        </w:rPr>
        <w:t xml:space="preserve">. The revenue generation of Premier Inn hotel was high in 2019 but it declined in 2020. But as the world overcome the negative impact of </w:t>
      </w:r>
      <w:r w:rsidR="00CD1138" w:rsidRPr="00404719">
        <w:rPr>
          <w:rFonts w:cs="Times New Roman"/>
        </w:rPr>
        <w:t>COVID-19</w:t>
      </w:r>
      <w:r w:rsidR="006E24D6" w:rsidRPr="00404719">
        <w:rPr>
          <w:rFonts w:cs="Times New Roman"/>
        </w:rPr>
        <w:t xml:space="preserve"> through vaccination and medical advancement, Premier Inn </w:t>
      </w:r>
      <w:r w:rsidR="00CD1138" w:rsidRPr="00404719">
        <w:rPr>
          <w:rFonts w:cs="Times New Roman"/>
        </w:rPr>
        <w:t>Hotel</w:t>
      </w:r>
      <w:r w:rsidR="006E24D6" w:rsidRPr="00404719">
        <w:rPr>
          <w:rFonts w:cs="Times New Roman"/>
        </w:rPr>
        <w:t xml:space="preserve"> has gained increased sale and generated more revenue</w:t>
      </w:r>
      <w:r w:rsidR="00BD43C3" w:rsidRPr="00404719">
        <w:rPr>
          <w:rFonts w:cs="Times New Roman"/>
        </w:rPr>
        <w:t xml:space="preserve"> (Rosen, 2021)</w:t>
      </w:r>
      <w:r w:rsidR="006E24D6" w:rsidRPr="00404719">
        <w:rPr>
          <w:rFonts w:cs="Times New Roman"/>
        </w:rPr>
        <w:t>.</w:t>
      </w:r>
    </w:p>
    <w:p w14:paraId="5654FF49" w14:textId="16ACAE11" w:rsidR="006E24D6" w:rsidRPr="00404719" w:rsidRDefault="009A3936" w:rsidP="007A65F6">
      <w:pPr>
        <w:spacing w:after="60"/>
        <w:jc w:val="center"/>
        <w:rPr>
          <w:rFonts w:cs="Times New Roman"/>
          <w:b/>
          <w:bCs/>
        </w:rPr>
      </w:pPr>
      <w:r w:rsidRPr="00404719">
        <w:rPr>
          <w:rFonts w:cs="Times New Roman"/>
          <w:b/>
          <w:bCs/>
          <w:noProof/>
        </w:rPr>
        <w:lastRenderedPageBreak/>
        <w:drawing>
          <wp:inline distT="0" distB="0" distL="0" distR="0" wp14:anchorId="799E9199" wp14:editId="2C54F11C">
            <wp:extent cx="3905250" cy="3200400"/>
            <wp:effectExtent l="0" t="0" r="0" b="0"/>
            <wp:docPr id="125933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3902" name=""/>
                    <pic:cNvPicPr/>
                  </pic:nvPicPr>
                  <pic:blipFill rotWithShape="1">
                    <a:blip r:embed="rId16"/>
                    <a:srcRect l="4727" t="1785" r="7565" b="4592"/>
                    <a:stretch/>
                  </pic:blipFill>
                  <pic:spPr bwMode="auto">
                    <a:xfrm>
                      <a:off x="0" y="0"/>
                      <a:ext cx="3908029" cy="3202677"/>
                    </a:xfrm>
                    <a:prstGeom prst="rect">
                      <a:avLst/>
                    </a:prstGeom>
                    <a:ln>
                      <a:noFill/>
                    </a:ln>
                    <a:extLst>
                      <a:ext uri="{53640926-AAD7-44D8-BBD7-CCE9431645EC}">
                        <a14:shadowObscured xmlns:a14="http://schemas.microsoft.com/office/drawing/2010/main"/>
                      </a:ext>
                    </a:extLst>
                  </pic:spPr>
                </pic:pic>
              </a:graphicData>
            </a:graphic>
          </wp:inline>
        </w:drawing>
      </w:r>
    </w:p>
    <w:p w14:paraId="364463FF" w14:textId="47FA362E" w:rsidR="009A3936" w:rsidRPr="00404719" w:rsidRDefault="009A3936" w:rsidP="007A65F6">
      <w:pPr>
        <w:spacing w:after="60"/>
        <w:jc w:val="center"/>
        <w:rPr>
          <w:rFonts w:cs="Times New Roman"/>
          <w:b/>
          <w:bCs/>
        </w:rPr>
      </w:pPr>
      <w:r w:rsidRPr="00404719">
        <w:rPr>
          <w:rFonts w:cs="Times New Roman"/>
          <w:b/>
          <w:bCs/>
        </w:rPr>
        <w:t>Figure 0</w:t>
      </w:r>
      <w:r w:rsidR="00EC798E" w:rsidRPr="00404719">
        <w:rPr>
          <w:rFonts w:cs="Times New Roman"/>
          <w:b/>
          <w:bCs/>
        </w:rPr>
        <w:t>3</w:t>
      </w:r>
      <w:r w:rsidRPr="00404719">
        <w:rPr>
          <w:rFonts w:cs="Times New Roman"/>
          <w:b/>
          <w:bCs/>
        </w:rPr>
        <w:t>:</w:t>
      </w:r>
      <w:r w:rsidRPr="009F696A">
        <w:rPr>
          <w:rFonts w:cs="Times New Roman"/>
        </w:rPr>
        <w:t xml:space="preserve"> Revenue trends of Mandarin Oriental Hotel Group.</w:t>
      </w:r>
    </w:p>
    <w:p w14:paraId="0AA0F053" w14:textId="7FD65EA8" w:rsidR="009A3936" w:rsidRPr="00404719" w:rsidRDefault="009A3936" w:rsidP="007A65F6">
      <w:pPr>
        <w:spacing w:after="60"/>
        <w:jc w:val="center"/>
        <w:rPr>
          <w:rFonts w:cs="Times New Roman"/>
          <w:b/>
          <w:bCs/>
        </w:rPr>
      </w:pPr>
      <w:r w:rsidRPr="00404719">
        <w:rPr>
          <w:rFonts w:cs="Times New Roman"/>
          <w:b/>
          <w:bCs/>
        </w:rPr>
        <w:t>Source:</w:t>
      </w:r>
      <w:r w:rsidR="00EC798E" w:rsidRPr="00404719">
        <w:rPr>
          <w:rFonts w:cs="Times New Roman"/>
          <w:b/>
          <w:bCs/>
        </w:rPr>
        <w:t xml:space="preserve"> </w:t>
      </w:r>
      <w:r w:rsidR="00BD43C3" w:rsidRPr="009F696A">
        <w:rPr>
          <w:rFonts w:cs="Times New Roman"/>
        </w:rPr>
        <w:t>(Nelson, 2023).</w:t>
      </w:r>
    </w:p>
    <w:p w14:paraId="5D4DBD1E" w14:textId="5695C316" w:rsidR="009A3936" w:rsidRPr="00404719" w:rsidRDefault="009A3936" w:rsidP="007A65F6">
      <w:pPr>
        <w:spacing w:after="60"/>
        <w:rPr>
          <w:rFonts w:cs="Times New Roman"/>
        </w:rPr>
      </w:pPr>
      <w:r w:rsidRPr="00404719">
        <w:rPr>
          <w:rFonts w:cs="Times New Roman"/>
        </w:rPr>
        <w:t xml:space="preserve">The revenue trends of Mandarin Oriental Hotel Group also </w:t>
      </w:r>
      <w:r w:rsidR="00C12E78" w:rsidRPr="00404719">
        <w:rPr>
          <w:rFonts w:cs="Times New Roman"/>
        </w:rPr>
        <w:t>show</w:t>
      </w:r>
      <w:r w:rsidRPr="00404719">
        <w:rPr>
          <w:rFonts w:cs="Times New Roman"/>
        </w:rPr>
        <w:t xml:space="preserve"> that the company used to have </w:t>
      </w:r>
      <w:r w:rsidR="00C12E78" w:rsidRPr="00404719">
        <w:rPr>
          <w:rFonts w:cs="Times New Roman"/>
        </w:rPr>
        <w:t xml:space="preserve">a </w:t>
      </w:r>
      <w:r w:rsidRPr="00404719">
        <w:rPr>
          <w:rFonts w:cs="Times New Roman"/>
        </w:rPr>
        <w:t xml:space="preserve">high level of </w:t>
      </w:r>
      <w:r w:rsidR="00C12E78" w:rsidRPr="00404719">
        <w:rPr>
          <w:rFonts w:cs="Times New Roman"/>
        </w:rPr>
        <w:t>sales</w:t>
      </w:r>
      <w:r w:rsidRPr="00404719">
        <w:rPr>
          <w:rFonts w:cs="Times New Roman"/>
        </w:rPr>
        <w:t xml:space="preserve"> in 2018 and 2019 which increased the level of revenue. However, the revenue generated has decreased due to the impact of </w:t>
      </w:r>
      <w:r w:rsidR="00EF0AB6">
        <w:rPr>
          <w:rFonts w:cs="Times New Roman"/>
        </w:rPr>
        <w:t>the COVID-19 pandemic</w:t>
      </w:r>
      <w:r w:rsidRPr="00404719">
        <w:rPr>
          <w:rFonts w:cs="Times New Roman"/>
        </w:rPr>
        <w:t xml:space="preserve"> which also decreased the sales of Mandarin Oriental Hotel Group which impacted negatively</w:t>
      </w:r>
      <w:r w:rsidR="00BD43C3" w:rsidRPr="00404719">
        <w:rPr>
          <w:rFonts w:cs="Times New Roman"/>
        </w:rPr>
        <w:t xml:space="preserve"> (Nelson, 2022)</w:t>
      </w:r>
      <w:r w:rsidRPr="00404719">
        <w:rPr>
          <w:rFonts w:cs="Times New Roman"/>
        </w:rPr>
        <w:t>. But as the situation got better, Mandarin Oriental Hotel Group was able to generate more revenue by providing services to the customers which the company did in the previous times.</w:t>
      </w:r>
    </w:p>
    <w:p w14:paraId="683EB11D" w14:textId="4F5BBE50" w:rsidR="009A3936" w:rsidRPr="00404719" w:rsidRDefault="00C12E78" w:rsidP="007A65F6">
      <w:pPr>
        <w:pStyle w:val="Heading3"/>
        <w:spacing w:after="60"/>
        <w:rPr>
          <w:rFonts w:cs="Times New Roman"/>
        </w:rPr>
      </w:pPr>
      <w:bookmarkStart w:id="3" w:name="_Toc148457646"/>
      <w:r w:rsidRPr="00404719">
        <w:rPr>
          <w:rFonts w:cs="Times New Roman"/>
        </w:rPr>
        <w:t>Factors that drive revenue growth or decline</w:t>
      </w:r>
      <w:bookmarkEnd w:id="3"/>
    </w:p>
    <w:p w14:paraId="1375CA29" w14:textId="25F5F5D8" w:rsidR="00C12E78" w:rsidRPr="00404719" w:rsidRDefault="00C12E78" w:rsidP="007A65F6">
      <w:pPr>
        <w:spacing w:after="60"/>
        <w:rPr>
          <w:rFonts w:cs="Times New Roman"/>
        </w:rPr>
      </w:pPr>
      <w:r w:rsidRPr="00404719">
        <w:rPr>
          <w:rFonts w:cs="Times New Roman"/>
          <w:b/>
          <w:bCs/>
        </w:rPr>
        <w:t>Factors behind revenue growth</w:t>
      </w:r>
      <w:r w:rsidRPr="00404719">
        <w:rPr>
          <w:rFonts w:cs="Times New Roman"/>
        </w:rPr>
        <w:t xml:space="preserve">: </w:t>
      </w:r>
      <w:r w:rsidR="00F16E1A" w:rsidRPr="00404719">
        <w:rPr>
          <w:rFonts w:cs="Times New Roman"/>
        </w:rPr>
        <w:t xml:space="preserve">The increasing demand </w:t>
      </w:r>
      <w:r w:rsidR="00202715" w:rsidRPr="00404719">
        <w:rPr>
          <w:rFonts w:cs="Times New Roman"/>
        </w:rPr>
        <w:t>for</w:t>
      </w:r>
      <w:r w:rsidR="00F16E1A" w:rsidRPr="00404719">
        <w:rPr>
          <w:rFonts w:cs="Times New Roman"/>
        </w:rPr>
        <w:t xml:space="preserve"> tourism has increased the growth of Mandarin Oriental Hotel Group as well as Marriot Hotel. Due to globalization and enhanced relationships </w:t>
      </w:r>
      <w:r w:rsidR="00202715" w:rsidRPr="00404719">
        <w:rPr>
          <w:rFonts w:cs="Times New Roman"/>
        </w:rPr>
        <w:t>between</w:t>
      </w:r>
      <w:r w:rsidR="00F16E1A" w:rsidRPr="00404719">
        <w:rPr>
          <w:rFonts w:cs="Times New Roman"/>
        </w:rPr>
        <w:t xml:space="preserve"> countries, business tides </w:t>
      </w:r>
      <w:r w:rsidR="00202715" w:rsidRPr="00404719">
        <w:rPr>
          <w:rFonts w:cs="Times New Roman"/>
        </w:rPr>
        <w:t>have</w:t>
      </w:r>
      <w:r w:rsidR="00F16E1A" w:rsidRPr="00404719">
        <w:rPr>
          <w:rFonts w:cs="Times New Roman"/>
        </w:rPr>
        <w:t xml:space="preserve"> gotten strong which has increased the demand </w:t>
      </w:r>
      <w:r w:rsidR="00202715" w:rsidRPr="00404719">
        <w:rPr>
          <w:rFonts w:cs="Times New Roman"/>
        </w:rPr>
        <w:t>for</w:t>
      </w:r>
      <w:r w:rsidR="00F16E1A" w:rsidRPr="00404719">
        <w:rPr>
          <w:rFonts w:cs="Times New Roman"/>
        </w:rPr>
        <w:t xml:space="preserve"> hotel business. Also, visiting countries </w:t>
      </w:r>
      <w:r w:rsidR="00D90CA6" w:rsidRPr="00404719">
        <w:rPr>
          <w:rFonts w:cs="Times New Roman"/>
        </w:rPr>
        <w:t xml:space="preserve">to enjoy vacations has become a trend which has increased the demand and business of the tourism industry </w:t>
      </w:r>
      <w:r w:rsidR="00EF0AB6">
        <w:rPr>
          <w:rFonts w:cs="Times New Roman"/>
        </w:rPr>
        <w:t>impacting</w:t>
      </w:r>
      <w:r w:rsidR="00D90CA6" w:rsidRPr="00404719">
        <w:rPr>
          <w:rFonts w:cs="Times New Roman"/>
        </w:rPr>
        <w:t xml:space="preserve"> positively on Mandarin Oriental Hotel Group as well as on Premier Inn</w:t>
      </w:r>
      <w:r w:rsidR="00BD43C3" w:rsidRPr="00404719">
        <w:rPr>
          <w:rFonts w:cs="Times New Roman"/>
        </w:rPr>
        <w:t xml:space="preserve"> (Hertog, 2021)</w:t>
      </w:r>
      <w:r w:rsidR="00D90CA6" w:rsidRPr="00404719">
        <w:rPr>
          <w:rFonts w:cs="Times New Roman"/>
        </w:rPr>
        <w:t>.</w:t>
      </w:r>
    </w:p>
    <w:p w14:paraId="2CAF0C15" w14:textId="4A9CC3AF" w:rsidR="00D90CA6" w:rsidRPr="00404719" w:rsidRDefault="00D90CA6" w:rsidP="007A65F6">
      <w:pPr>
        <w:spacing w:after="60"/>
        <w:rPr>
          <w:rFonts w:cs="Times New Roman"/>
        </w:rPr>
      </w:pPr>
      <w:r w:rsidRPr="00404719">
        <w:rPr>
          <w:rFonts w:cs="Times New Roman"/>
          <w:b/>
          <w:bCs/>
        </w:rPr>
        <w:t>Factors behind revenue decline</w:t>
      </w:r>
      <w:r w:rsidRPr="00404719">
        <w:rPr>
          <w:rFonts w:cs="Times New Roman"/>
        </w:rPr>
        <w:t xml:space="preserve">: The impact of COVID-19 is the main reason for falling business in the tourism industry and it has declined the revenue of all hotel businesses. As mentioned above, due to the impact of COVID-19, Mandarin Oriental Hotel Group as well as </w:t>
      </w:r>
      <w:r w:rsidRPr="00404719">
        <w:rPr>
          <w:rFonts w:cs="Times New Roman"/>
        </w:rPr>
        <w:lastRenderedPageBreak/>
        <w:t>Premier Inn has faced a decline in revenue because countries provided obligations in leaving countries and socialization.</w:t>
      </w:r>
    </w:p>
    <w:p w14:paraId="3AB3615E" w14:textId="2FED08AC" w:rsidR="00EB6D8A" w:rsidRPr="00404719" w:rsidRDefault="00D90CA6" w:rsidP="007A65F6">
      <w:pPr>
        <w:pStyle w:val="Heading2"/>
        <w:spacing w:after="60"/>
        <w:rPr>
          <w:rFonts w:cs="Times New Roman"/>
        </w:rPr>
      </w:pPr>
      <w:bookmarkStart w:id="4" w:name="_Toc148457647"/>
      <w:r w:rsidRPr="00404719">
        <w:rPr>
          <w:rFonts w:cs="Times New Roman"/>
        </w:rPr>
        <w:t>Market position comparison</w:t>
      </w:r>
      <w:bookmarkEnd w:id="4"/>
    </w:p>
    <w:p w14:paraId="4A154F84" w14:textId="084AD4B8" w:rsidR="00274BDA" w:rsidRPr="00274BDA" w:rsidRDefault="00274BDA" w:rsidP="00274BDA">
      <w:pPr>
        <w:spacing w:after="60"/>
        <w:rPr>
          <w:rFonts w:cs="Times New Roman"/>
        </w:rPr>
      </w:pPr>
      <w:r w:rsidRPr="00404719">
        <w:rPr>
          <w:rFonts w:cs="Times New Roman"/>
          <w:b/>
          <w:bCs/>
          <w:noProof/>
        </w:rPr>
        <w:drawing>
          <wp:anchor distT="0" distB="0" distL="114300" distR="114300" simplePos="0" relativeHeight="251681280" behindDoc="1" locked="0" layoutInCell="1" allowOverlap="1" wp14:anchorId="0B6F958C" wp14:editId="00183A97">
            <wp:simplePos x="0" y="0"/>
            <wp:positionH relativeFrom="column">
              <wp:posOffset>2943225</wp:posOffset>
            </wp:positionH>
            <wp:positionV relativeFrom="paragraph">
              <wp:posOffset>834390</wp:posOffset>
            </wp:positionV>
            <wp:extent cx="2857500" cy="2105025"/>
            <wp:effectExtent l="0" t="0" r="0" b="0"/>
            <wp:wrapTopAndBottom/>
            <wp:docPr id="1398472070" name="Picture 4" descr="Luxury Hotel Market is Projected to Hit USD 238.49 Billion in 2021-2028 |  Luxury Hotel Industry exhibit a CAGR of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uxury Hotel Market is Projected to Hit USD 238.49 Billion in 2021-2028 |  Luxury Hotel Industry exhibit a CAGR of 10.4%"/>
                    <pic:cNvPicPr>
                      <a:picLocks noChangeAspect="1" noChangeArrowheads="1"/>
                    </pic:cNvPicPr>
                  </pic:nvPicPr>
                  <pic:blipFill rotWithShape="1">
                    <a:blip r:embed="rId17">
                      <a:extLst>
                        <a:ext uri="{28A0092B-C50C-407E-A947-70E740481C1C}">
                          <a14:useLocalDpi xmlns:a14="http://schemas.microsoft.com/office/drawing/2010/main" val="0"/>
                        </a:ext>
                      </a:extLst>
                    </a:blip>
                    <a:srcRect t="12508" r="41915" b="7329"/>
                    <a:stretch/>
                  </pic:blipFill>
                  <pic:spPr bwMode="auto">
                    <a:xfrm>
                      <a:off x="0" y="0"/>
                      <a:ext cx="2857500" cy="2105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imes New Roman"/>
          <w:noProof/>
        </w:rPr>
        <w:drawing>
          <wp:anchor distT="0" distB="0" distL="114300" distR="114300" simplePos="0" relativeHeight="251708928" behindDoc="1" locked="0" layoutInCell="1" allowOverlap="1" wp14:anchorId="0FEDA84B" wp14:editId="39CF55DC">
            <wp:simplePos x="0" y="0"/>
            <wp:positionH relativeFrom="column">
              <wp:posOffset>-9525</wp:posOffset>
            </wp:positionH>
            <wp:positionV relativeFrom="paragraph">
              <wp:posOffset>834390</wp:posOffset>
            </wp:positionV>
            <wp:extent cx="2944495" cy="2091055"/>
            <wp:effectExtent l="0" t="0" r="0" b="0"/>
            <wp:wrapTopAndBottom/>
            <wp:docPr id="7124943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4495" cy="2091055"/>
                    </a:xfrm>
                    <a:prstGeom prst="rect">
                      <a:avLst/>
                    </a:prstGeom>
                    <a:noFill/>
                  </pic:spPr>
                </pic:pic>
              </a:graphicData>
            </a:graphic>
          </wp:anchor>
        </w:drawing>
      </w:r>
      <w:r w:rsidR="00E427B1" w:rsidRPr="00404719">
        <w:rPr>
          <w:rFonts w:cs="Times New Roman"/>
        </w:rPr>
        <w:t xml:space="preserve">Both Premier Inn Hotel and Mandarin Oriental Hotel Group have different types of strategies </w:t>
      </w:r>
      <w:r w:rsidR="000A2B7F" w:rsidRPr="00404719">
        <w:rPr>
          <w:rFonts w:cs="Times New Roman"/>
        </w:rPr>
        <w:t>to</w:t>
      </w:r>
      <w:r w:rsidR="00E427B1" w:rsidRPr="00404719">
        <w:rPr>
          <w:rFonts w:cs="Times New Roman"/>
        </w:rPr>
        <w:t xml:space="preserve"> target customers and collect further market share. Some of the approaches for market position comparison are presented below:</w:t>
      </w:r>
    </w:p>
    <w:p w14:paraId="54C79A71" w14:textId="0CF5BB0B" w:rsidR="00E23DA1" w:rsidRPr="00404719" w:rsidRDefault="00E23DA1" w:rsidP="009F696A">
      <w:pPr>
        <w:spacing w:after="60"/>
        <w:jc w:val="center"/>
        <w:rPr>
          <w:rFonts w:cs="Times New Roman"/>
          <w:b/>
          <w:bCs/>
        </w:rPr>
      </w:pPr>
      <w:r w:rsidRPr="00404719">
        <w:rPr>
          <w:rFonts w:cs="Times New Roman"/>
          <w:b/>
          <w:bCs/>
        </w:rPr>
        <w:t xml:space="preserve">Figure 04: </w:t>
      </w:r>
      <w:r w:rsidRPr="002B66DD">
        <w:rPr>
          <w:rFonts w:cs="Times New Roman"/>
        </w:rPr>
        <w:t>Market share of Premier Inn (1</w:t>
      </w:r>
      <w:r w:rsidRPr="002B66DD">
        <w:rPr>
          <w:rFonts w:cs="Times New Roman"/>
          <w:vertAlign w:val="superscript"/>
        </w:rPr>
        <w:t>st</w:t>
      </w:r>
      <w:r w:rsidRPr="002B66DD">
        <w:rPr>
          <w:rFonts w:cs="Times New Roman"/>
        </w:rPr>
        <w:t>) and Mandarin Oriental Hotel Group (2</w:t>
      </w:r>
      <w:r w:rsidRPr="002B66DD">
        <w:rPr>
          <w:rFonts w:cs="Times New Roman"/>
          <w:vertAlign w:val="superscript"/>
        </w:rPr>
        <w:t>nd</w:t>
      </w:r>
      <w:r w:rsidRPr="002B66DD">
        <w:rPr>
          <w:rFonts w:cs="Times New Roman"/>
        </w:rPr>
        <w:t>).</w:t>
      </w:r>
    </w:p>
    <w:p w14:paraId="087CBC9E" w14:textId="77777777" w:rsidR="00E23DA1" w:rsidRPr="00404719" w:rsidRDefault="00E23DA1" w:rsidP="009F696A">
      <w:pPr>
        <w:spacing w:after="60"/>
        <w:jc w:val="center"/>
        <w:rPr>
          <w:rFonts w:cs="Times New Roman"/>
          <w:b/>
          <w:bCs/>
        </w:rPr>
      </w:pPr>
      <w:r w:rsidRPr="00404719">
        <w:rPr>
          <w:rFonts w:cs="Times New Roman"/>
          <w:b/>
          <w:bCs/>
        </w:rPr>
        <w:t xml:space="preserve">Source: </w:t>
      </w:r>
      <w:r w:rsidRPr="002B66DD">
        <w:rPr>
          <w:rFonts w:cs="Times New Roman"/>
        </w:rPr>
        <w:t>(Frey and George, 2020).</w:t>
      </w:r>
    </w:p>
    <w:p w14:paraId="1A055240" w14:textId="385A4801" w:rsidR="00E427B1" w:rsidRPr="00404719" w:rsidRDefault="00E427B1" w:rsidP="007A65F6">
      <w:pPr>
        <w:pStyle w:val="Heading3"/>
        <w:spacing w:after="60"/>
        <w:rPr>
          <w:rFonts w:cs="Times New Roman"/>
        </w:rPr>
      </w:pPr>
      <w:bookmarkStart w:id="5" w:name="_Toc148457648"/>
      <w:r w:rsidRPr="00404719">
        <w:rPr>
          <w:rFonts w:cs="Times New Roman"/>
        </w:rPr>
        <w:t>Market share</w:t>
      </w:r>
      <w:bookmarkEnd w:id="5"/>
    </w:p>
    <w:p w14:paraId="3101FBF4" w14:textId="622D215F" w:rsidR="00EC798E" w:rsidRPr="00404719" w:rsidRDefault="001A4F1B" w:rsidP="007A65F6">
      <w:pPr>
        <w:spacing w:after="60"/>
        <w:rPr>
          <w:rFonts w:cs="Times New Roman"/>
        </w:rPr>
      </w:pPr>
      <w:r w:rsidRPr="00404719">
        <w:rPr>
          <w:rFonts w:cs="Times New Roman"/>
        </w:rPr>
        <w:t xml:space="preserve">The market share of Premier Inn Hotel Limited has increased with time due to the company’s new policy of customer attraction. The company has offered various types of services and offers </w:t>
      </w:r>
      <w:r w:rsidR="00E23DA1" w:rsidRPr="00404719">
        <w:rPr>
          <w:rFonts w:cs="Times New Roman"/>
        </w:rPr>
        <w:t>to</w:t>
      </w:r>
      <w:r w:rsidRPr="00404719">
        <w:rPr>
          <w:rFonts w:cs="Times New Roman"/>
        </w:rPr>
        <w:t xml:space="preserve"> attract customers</w:t>
      </w:r>
      <w:r w:rsidR="00BD43C3" w:rsidRPr="00404719">
        <w:rPr>
          <w:rFonts w:cs="Times New Roman"/>
        </w:rPr>
        <w:t xml:space="preserve"> (Darby and Karni, 2019)</w:t>
      </w:r>
      <w:r w:rsidRPr="00404719">
        <w:rPr>
          <w:rFonts w:cs="Times New Roman"/>
        </w:rPr>
        <w:t xml:space="preserve">. After the pandemic, the company has decided to </w:t>
      </w:r>
      <w:r w:rsidR="002530C6" w:rsidRPr="00404719">
        <w:rPr>
          <w:rFonts w:cs="Times New Roman"/>
        </w:rPr>
        <w:t>provide free WIFI services, welcome drinks, compensatory snacks and so on which has increased customer attraction and helped the company to obtain more market share. The company had an 18% market share in the global tourism business which has increased by 20%.</w:t>
      </w:r>
    </w:p>
    <w:p w14:paraId="124D5A4B" w14:textId="38545C70" w:rsidR="002530C6" w:rsidRPr="00404719" w:rsidRDefault="002530C6" w:rsidP="007A65F6">
      <w:pPr>
        <w:spacing w:after="60"/>
        <w:rPr>
          <w:rFonts w:cs="Times New Roman"/>
        </w:rPr>
      </w:pPr>
      <w:r w:rsidRPr="00404719">
        <w:rPr>
          <w:rFonts w:cs="Times New Roman"/>
        </w:rPr>
        <w:t xml:space="preserve">On the other hand, Mandarin Oriental Hotel Group has faced a decline in market share due to its high price range. During the </w:t>
      </w:r>
      <w:r w:rsidR="00EB6D8A" w:rsidRPr="00404719">
        <w:rPr>
          <w:rFonts w:cs="Times New Roman"/>
        </w:rPr>
        <w:t>COVID-19</w:t>
      </w:r>
      <w:r w:rsidRPr="00404719">
        <w:rPr>
          <w:rFonts w:cs="Times New Roman"/>
        </w:rPr>
        <w:t xml:space="preserve"> pandemic, hotel companies offered lower </w:t>
      </w:r>
      <w:proofErr w:type="gramStart"/>
      <w:r w:rsidRPr="00404719">
        <w:rPr>
          <w:rFonts w:cs="Times New Roman"/>
        </w:rPr>
        <w:t>prices</w:t>
      </w:r>
      <w:proofErr w:type="gramEnd"/>
      <w:r w:rsidRPr="00404719">
        <w:rPr>
          <w:rFonts w:cs="Times New Roman"/>
        </w:rPr>
        <w:t xml:space="preserve"> but Mandarin Oriental Hotel Group did not provide any type of offers which has decreased the market share from 12% to 7%</w:t>
      </w:r>
      <w:r w:rsidR="00BD43C3" w:rsidRPr="00404719">
        <w:rPr>
          <w:rFonts w:cs="Times New Roman"/>
        </w:rPr>
        <w:t xml:space="preserve"> (Becker, 2023)</w:t>
      </w:r>
      <w:r w:rsidRPr="00404719">
        <w:rPr>
          <w:rFonts w:cs="Times New Roman"/>
        </w:rPr>
        <w:t>. But the company has taken approaches to offer great deals which is helping the company to increase the market share.</w:t>
      </w:r>
    </w:p>
    <w:p w14:paraId="1AC95708" w14:textId="0AB36A7F" w:rsidR="002530C6" w:rsidRPr="00404719" w:rsidRDefault="00EB6D8A" w:rsidP="007A65F6">
      <w:pPr>
        <w:pStyle w:val="Heading3"/>
        <w:spacing w:after="60"/>
        <w:rPr>
          <w:rFonts w:cs="Times New Roman"/>
        </w:rPr>
      </w:pPr>
      <w:bookmarkStart w:id="6" w:name="_Toc148457649"/>
      <w:r w:rsidRPr="00404719">
        <w:rPr>
          <w:rFonts w:cs="Times New Roman"/>
        </w:rPr>
        <w:t>Customer demographics</w:t>
      </w:r>
      <w:bookmarkEnd w:id="6"/>
    </w:p>
    <w:p w14:paraId="36B83508" w14:textId="61DB491B" w:rsidR="00B820B8" w:rsidRPr="00404719" w:rsidRDefault="00EB6D8A" w:rsidP="007A65F6">
      <w:pPr>
        <w:spacing w:after="60"/>
        <w:rPr>
          <w:rFonts w:cs="Times New Roman"/>
        </w:rPr>
      </w:pPr>
      <w:r w:rsidRPr="00404719">
        <w:rPr>
          <w:rFonts w:cs="Times New Roman"/>
          <w:b/>
          <w:bCs/>
        </w:rPr>
        <w:t>Mandarin Oriental Hotel Group</w:t>
      </w:r>
      <w:r w:rsidRPr="00404719">
        <w:rPr>
          <w:rFonts w:cs="Times New Roman"/>
        </w:rPr>
        <w:t xml:space="preserve">: Mandarin Oriental Hotel Group uses demographic segmentation as well as </w:t>
      </w:r>
      <w:r w:rsidR="00B820B8" w:rsidRPr="00404719">
        <w:rPr>
          <w:rFonts w:cs="Times New Roman"/>
        </w:rPr>
        <w:t>behavioural</w:t>
      </w:r>
      <w:r w:rsidRPr="00404719">
        <w:rPr>
          <w:rFonts w:cs="Times New Roman"/>
        </w:rPr>
        <w:t xml:space="preserve"> segmentation </w:t>
      </w:r>
      <w:r w:rsidR="00EF0AB6" w:rsidRPr="00404719">
        <w:rPr>
          <w:rFonts w:cs="Times New Roman"/>
        </w:rPr>
        <w:t>to</w:t>
      </w:r>
      <w:r w:rsidRPr="00404719">
        <w:rPr>
          <w:rFonts w:cs="Times New Roman"/>
        </w:rPr>
        <w:t xml:space="preserve"> </w:t>
      </w:r>
      <w:r w:rsidR="00B820B8" w:rsidRPr="00404719">
        <w:rPr>
          <w:rFonts w:cs="Times New Roman"/>
        </w:rPr>
        <w:t>segment</w:t>
      </w:r>
      <w:r w:rsidRPr="00404719">
        <w:rPr>
          <w:rFonts w:cs="Times New Roman"/>
        </w:rPr>
        <w:t xml:space="preserve"> and </w:t>
      </w:r>
      <w:r w:rsidR="00B820B8" w:rsidRPr="00404719">
        <w:rPr>
          <w:rFonts w:cs="Times New Roman"/>
        </w:rPr>
        <w:t xml:space="preserve">target the customers. The </w:t>
      </w:r>
      <w:r w:rsidR="00B820B8" w:rsidRPr="00404719">
        <w:rPr>
          <w:rFonts w:cs="Times New Roman"/>
        </w:rPr>
        <w:lastRenderedPageBreak/>
        <w:t xml:space="preserve">company targets tourist from the age of 21 to 60 and the company targets customer who has </w:t>
      </w:r>
      <w:r w:rsidR="00EF0AB6">
        <w:rPr>
          <w:rFonts w:cs="Times New Roman"/>
        </w:rPr>
        <w:t xml:space="preserve">a </w:t>
      </w:r>
      <w:r w:rsidR="00B820B8" w:rsidRPr="00404719">
        <w:rPr>
          <w:rFonts w:cs="Times New Roman"/>
        </w:rPr>
        <w:t>moderate and high level of income</w:t>
      </w:r>
      <w:r w:rsidR="00BD43C3" w:rsidRPr="00404719">
        <w:rPr>
          <w:rFonts w:cs="Times New Roman"/>
        </w:rPr>
        <w:t xml:space="preserve"> (Balassa, 2020)</w:t>
      </w:r>
      <w:r w:rsidR="00B820B8" w:rsidRPr="00404719">
        <w:rPr>
          <w:rFonts w:cs="Times New Roman"/>
        </w:rPr>
        <w:t xml:space="preserve">. As the company offers luxurious hotel </w:t>
      </w:r>
      <w:r w:rsidR="00B42DFF" w:rsidRPr="00404719">
        <w:rPr>
          <w:rFonts w:cs="Times New Roman"/>
        </w:rPr>
        <w:t>services</w:t>
      </w:r>
      <w:r w:rsidR="00B820B8" w:rsidRPr="00404719">
        <w:rPr>
          <w:rFonts w:cs="Times New Roman"/>
        </w:rPr>
        <w:t xml:space="preserve">, the company targets customers who </w:t>
      </w:r>
      <w:r w:rsidR="00EF0AB6" w:rsidRPr="00404719">
        <w:rPr>
          <w:rFonts w:cs="Times New Roman"/>
        </w:rPr>
        <w:t>can</w:t>
      </w:r>
      <w:r w:rsidR="00B820B8" w:rsidRPr="00404719">
        <w:rPr>
          <w:rFonts w:cs="Times New Roman"/>
        </w:rPr>
        <w:t xml:space="preserve"> afford their services.</w:t>
      </w:r>
    </w:p>
    <w:p w14:paraId="10075031" w14:textId="7D04130B" w:rsidR="005709AC" w:rsidRPr="00404719" w:rsidRDefault="005709AC" w:rsidP="007A65F6">
      <w:pPr>
        <w:spacing w:after="60"/>
        <w:rPr>
          <w:rFonts w:cs="Times New Roman"/>
        </w:rPr>
      </w:pPr>
      <w:r w:rsidRPr="00404719">
        <w:rPr>
          <w:rFonts w:cs="Times New Roman"/>
          <w:b/>
          <w:bCs/>
        </w:rPr>
        <w:t>Premier Inn</w:t>
      </w:r>
      <w:r w:rsidRPr="00404719">
        <w:rPr>
          <w:rFonts w:cs="Times New Roman"/>
        </w:rPr>
        <w:t xml:space="preserve">: </w:t>
      </w:r>
      <w:r w:rsidR="00EF0AB6" w:rsidRPr="00404719">
        <w:rPr>
          <w:rFonts w:cs="Times New Roman"/>
        </w:rPr>
        <w:t>To</w:t>
      </w:r>
      <w:r w:rsidRPr="00404719">
        <w:rPr>
          <w:rFonts w:cs="Times New Roman"/>
        </w:rPr>
        <w:t xml:space="preserve"> segment and target customers, Premier Inn hotel uses demographic segmentation as well as Psychographic segmentation. The company targets customers who want to take business tours as well as vacation tours and the company has established their hotels all around the world </w:t>
      </w:r>
      <w:r w:rsidR="00EF0AB6" w:rsidRPr="00404719">
        <w:rPr>
          <w:rFonts w:cs="Times New Roman"/>
        </w:rPr>
        <w:t>to</w:t>
      </w:r>
      <w:r w:rsidRPr="00404719">
        <w:rPr>
          <w:rFonts w:cs="Times New Roman"/>
        </w:rPr>
        <w:t xml:space="preserve"> obtain the customers. Customers who want to enjoy a good hotel service at </w:t>
      </w:r>
      <w:r w:rsidR="006E6C4B" w:rsidRPr="00404719">
        <w:rPr>
          <w:rFonts w:cs="Times New Roman"/>
        </w:rPr>
        <w:t>an</w:t>
      </w:r>
      <w:r w:rsidRPr="00404719">
        <w:rPr>
          <w:rFonts w:cs="Times New Roman"/>
        </w:rPr>
        <w:t xml:space="preserve"> affordable price are targeted by Premier Inn.</w:t>
      </w:r>
    </w:p>
    <w:p w14:paraId="2AD7A498" w14:textId="2263CE9F" w:rsidR="005709AC" w:rsidRPr="00404719" w:rsidRDefault="006E6C4B" w:rsidP="007A65F6">
      <w:pPr>
        <w:pStyle w:val="Heading3"/>
        <w:spacing w:after="60"/>
        <w:rPr>
          <w:rFonts w:cs="Times New Roman"/>
        </w:rPr>
      </w:pPr>
      <w:bookmarkStart w:id="7" w:name="_Toc148457650"/>
      <w:r w:rsidRPr="00404719">
        <w:rPr>
          <w:rFonts w:cs="Times New Roman"/>
        </w:rPr>
        <w:t>Brand perception</w:t>
      </w:r>
      <w:bookmarkEnd w:id="7"/>
    </w:p>
    <w:p w14:paraId="456D381B" w14:textId="0E6BC973" w:rsidR="006E6C4B" w:rsidRPr="00404719" w:rsidRDefault="003E61BD" w:rsidP="007A65F6">
      <w:pPr>
        <w:spacing w:after="60"/>
        <w:rPr>
          <w:rFonts w:cs="Times New Roman"/>
        </w:rPr>
      </w:pPr>
      <w:r w:rsidRPr="00404719">
        <w:rPr>
          <w:rFonts w:cs="Times New Roman"/>
        </w:rPr>
        <w:t xml:space="preserve">For the brand perception of Premier Inn </w:t>
      </w:r>
      <w:r w:rsidR="00950A24" w:rsidRPr="00404719">
        <w:rPr>
          <w:rFonts w:cs="Times New Roman"/>
        </w:rPr>
        <w:t>Hotel</w:t>
      </w:r>
      <w:r w:rsidRPr="00404719">
        <w:rPr>
          <w:rFonts w:cs="Times New Roman"/>
        </w:rPr>
        <w:t xml:space="preserve"> and Mandarin Oriental Hotel Group, a perception mapping tool is used below:</w:t>
      </w:r>
    </w:p>
    <w:p w14:paraId="5A03B1D6" w14:textId="77777777" w:rsidR="00EC60D4" w:rsidRDefault="003E61BD" w:rsidP="007A65F6">
      <w:pPr>
        <w:spacing w:after="60"/>
        <w:jc w:val="center"/>
        <w:rPr>
          <w:rFonts w:cs="Times New Roman"/>
          <w:b/>
          <w:bCs/>
        </w:rPr>
      </w:pPr>
      <w:r w:rsidRPr="00404719">
        <w:rPr>
          <w:rFonts w:cs="Times New Roman"/>
          <w:b/>
          <w:bCs/>
          <w:noProof/>
        </w:rPr>
        <w:drawing>
          <wp:inline distT="0" distB="0" distL="0" distR="0" wp14:anchorId="6D3E7F7C" wp14:editId="365A3ADC">
            <wp:extent cx="4733925" cy="3066213"/>
            <wp:effectExtent l="0" t="0" r="0" b="0"/>
            <wp:docPr id="21236860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9">
                      <a:extLst>
                        <a:ext uri="{28A0092B-C50C-407E-A947-70E740481C1C}">
                          <a14:useLocalDpi xmlns:a14="http://schemas.microsoft.com/office/drawing/2010/main" val="0"/>
                        </a:ext>
                      </a:extLst>
                    </a:blip>
                    <a:srcRect t="2817" b="2970"/>
                    <a:stretch/>
                  </pic:blipFill>
                  <pic:spPr bwMode="auto">
                    <a:xfrm>
                      <a:off x="0" y="0"/>
                      <a:ext cx="4760756" cy="3083591"/>
                    </a:xfrm>
                    <a:prstGeom prst="rect">
                      <a:avLst/>
                    </a:prstGeom>
                    <a:noFill/>
                    <a:ln>
                      <a:noFill/>
                    </a:ln>
                    <a:extLst>
                      <a:ext uri="{53640926-AAD7-44D8-BBD7-CCE9431645EC}">
                        <a14:shadowObscured xmlns:a14="http://schemas.microsoft.com/office/drawing/2010/main"/>
                      </a:ext>
                    </a:extLst>
                  </pic:spPr>
                </pic:pic>
              </a:graphicData>
            </a:graphic>
          </wp:inline>
        </w:drawing>
      </w:r>
    </w:p>
    <w:p w14:paraId="7A49869B" w14:textId="577FB9B1" w:rsidR="003E61BD" w:rsidRPr="0053170A" w:rsidRDefault="003E61BD" w:rsidP="007A65F6">
      <w:pPr>
        <w:spacing w:after="60"/>
        <w:jc w:val="center"/>
        <w:rPr>
          <w:rFonts w:cs="Times New Roman"/>
        </w:rPr>
      </w:pPr>
      <w:r w:rsidRPr="00404719">
        <w:rPr>
          <w:rFonts w:cs="Times New Roman"/>
          <w:b/>
          <w:bCs/>
        </w:rPr>
        <w:t xml:space="preserve">Figure </w:t>
      </w:r>
      <w:r w:rsidR="008E5354" w:rsidRPr="00404719">
        <w:rPr>
          <w:rFonts w:cs="Times New Roman"/>
          <w:b/>
          <w:bCs/>
        </w:rPr>
        <w:t xml:space="preserve">05: </w:t>
      </w:r>
      <w:r w:rsidR="008E5354" w:rsidRPr="0053170A">
        <w:rPr>
          <w:rFonts w:cs="Times New Roman"/>
        </w:rPr>
        <w:t>Market perception map of the hotel industry.</w:t>
      </w:r>
    </w:p>
    <w:p w14:paraId="3C2A25DA" w14:textId="71F2F52A" w:rsidR="008E5354" w:rsidRPr="00404719" w:rsidRDefault="008E5354" w:rsidP="007A65F6">
      <w:pPr>
        <w:spacing w:after="60"/>
        <w:jc w:val="center"/>
        <w:rPr>
          <w:rFonts w:cs="Times New Roman"/>
          <w:b/>
          <w:bCs/>
        </w:rPr>
      </w:pPr>
      <w:r w:rsidRPr="00404719">
        <w:rPr>
          <w:rFonts w:cs="Times New Roman"/>
          <w:b/>
          <w:bCs/>
        </w:rPr>
        <w:t>Source:</w:t>
      </w:r>
      <w:r w:rsidR="00BD43C3" w:rsidRPr="00404719">
        <w:rPr>
          <w:rFonts w:cs="Times New Roman"/>
          <w:b/>
          <w:bCs/>
        </w:rPr>
        <w:t xml:space="preserve"> </w:t>
      </w:r>
      <w:r w:rsidR="00BD43C3" w:rsidRPr="0053170A">
        <w:rPr>
          <w:rFonts w:cs="Times New Roman"/>
        </w:rPr>
        <w:t>(Ashley and Roe, 2022).</w:t>
      </w:r>
    </w:p>
    <w:p w14:paraId="350B3A0B" w14:textId="1D477DE3" w:rsidR="007142BE" w:rsidRPr="00404719" w:rsidRDefault="007142BE" w:rsidP="007A65F6">
      <w:pPr>
        <w:spacing w:after="60"/>
        <w:rPr>
          <w:rFonts w:cs="Times New Roman"/>
        </w:rPr>
      </w:pPr>
      <w:r w:rsidRPr="00404719">
        <w:rPr>
          <w:rFonts w:cs="Times New Roman"/>
        </w:rPr>
        <w:t xml:space="preserve">Based on the market perception map, Premier Inn offers its service to the customers at an affordable price and the company also focuses on the mass market. It means that Premier Inn </w:t>
      </w:r>
      <w:r w:rsidR="00950A24" w:rsidRPr="00404719">
        <w:rPr>
          <w:rFonts w:cs="Times New Roman"/>
        </w:rPr>
        <w:t>Hotel</w:t>
      </w:r>
      <w:r w:rsidRPr="00404719">
        <w:rPr>
          <w:rFonts w:cs="Times New Roman"/>
        </w:rPr>
        <w:t xml:space="preserve"> tries its best to obtain as much as market share possible </w:t>
      </w:r>
      <w:r w:rsidR="00EF0AB6">
        <w:rPr>
          <w:rFonts w:cs="Times New Roman"/>
        </w:rPr>
        <w:t>to</w:t>
      </w:r>
      <w:r w:rsidRPr="00404719">
        <w:rPr>
          <w:rFonts w:cs="Times New Roman"/>
        </w:rPr>
        <w:t xml:space="preserve"> obtain market dominance. Therefore, Premier Inn </w:t>
      </w:r>
      <w:r w:rsidR="00950A24" w:rsidRPr="00404719">
        <w:rPr>
          <w:rFonts w:cs="Times New Roman"/>
        </w:rPr>
        <w:t>Hotel</w:t>
      </w:r>
      <w:r w:rsidRPr="00404719">
        <w:rPr>
          <w:rFonts w:cs="Times New Roman"/>
        </w:rPr>
        <w:t xml:space="preserve"> applied this cost-saving approach which has helped the company to gain more market share. </w:t>
      </w:r>
      <w:r w:rsidR="00950A24" w:rsidRPr="00404719">
        <w:rPr>
          <w:rFonts w:cs="Times New Roman"/>
        </w:rPr>
        <w:t>On the other hand, Mandarin Oriental Hotel Group operates business at a premium price and the company offers exclusive services to the customers</w:t>
      </w:r>
      <w:r w:rsidR="00BD43C3" w:rsidRPr="00404719">
        <w:rPr>
          <w:rFonts w:cs="Times New Roman"/>
        </w:rPr>
        <w:t xml:space="preserve"> (Archer, 2022)</w:t>
      </w:r>
      <w:r w:rsidR="00950A24" w:rsidRPr="00404719">
        <w:rPr>
          <w:rFonts w:cs="Times New Roman"/>
        </w:rPr>
        <w:t xml:space="preserve">. </w:t>
      </w:r>
      <w:r w:rsidR="00EF0AB6">
        <w:rPr>
          <w:rFonts w:cs="Times New Roman"/>
        </w:rPr>
        <w:t>To</w:t>
      </w:r>
      <w:r w:rsidR="00950A24" w:rsidRPr="00404719">
        <w:rPr>
          <w:rFonts w:cs="Times New Roman"/>
        </w:rPr>
        <w:t xml:space="preserve"> offer exclusive service to the customers, </w:t>
      </w:r>
      <w:r w:rsidR="00151935" w:rsidRPr="00404719">
        <w:rPr>
          <w:rFonts w:cs="Times New Roman"/>
        </w:rPr>
        <w:t xml:space="preserve">Mandarin Oriental </w:t>
      </w:r>
      <w:r w:rsidR="00151935" w:rsidRPr="00404719">
        <w:rPr>
          <w:rFonts w:cs="Times New Roman"/>
        </w:rPr>
        <w:lastRenderedPageBreak/>
        <w:t>Hotel Group needs to purchase resource and material which are high in quality and increases the operating cost of the company. Therefore, the company has a high price range compared to other companies.</w:t>
      </w:r>
    </w:p>
    <w:p w14:paraId="16E7943D" w14:textId="70EB12FF" w:rsidR="00151935" w:rsidRPr="00404719" w:rsidRDefault="009F35F3" w:rsidP="007A65F6">
      <w:pPr>
        <w:pStyle w:val="Heading2"/>
        <w:spacing w:after="60"/>
        <w:rPr>
          <w:rFonts w:cs="Times New Roman"/>
        </w:rPr>
      </w:pPr>
      <w:bookmarkStart w:id="8" w:name="_Toc148457651"/>
      <w:r w:rsidRPr="00404719">
        <w:rPr>
          <w:rFonts w:cs="Times New Roman"/>
        </w:rPr>
        <w:t>Growth potentials</w:t>
      </w:r>
      <w:bookmarkEnd w:id="8"/>
    </w:p>
    <w:p w14:paraId="0B3DFA92" w14:textId="3080A7F2" w:rsidR="00965AAF" w:rsidRPr="00404719" w:rsidRDefault="00965AAF" w:rsidP="007A65F6">
      <w:pPr>
        <w:spacing w:after="60"/>
        <w:rPr>
          <w:rFonts w:cs="Times New Roman"/>
        </w:rPr>
      </w:pPr>
      <w:r w:rsidRPr="00404719">
        <w:rPr>
          <w:rFonts w:cs="Times New Roman"/>
        </w:rPr>
        <w:t>The following information is given to examine the topic growth potentials of both companies. Premier Inn as well as Mandarin Oriental Hotel Group operate within distinct sectors of the hospitality business, each possessing intriguing prospects for expansion.</w:t>
      </w:r>
    </w:p>
    <w:p w14:paraId="2DF10EEB" w14:textId="77777777" w:rsidR="00E57C3C" w:rsidRPr="00404719" w:rsidRDefault="00E57C3C" w:rsidP="007A65F6">
      <w:pPr>
        <w:pStyle w:val="Heading3"/>
        <w:spacing w:after="60"/>
        <w:rPr>
          <w:rFonts w:cs="Times New Roman"/>
        </w:rPr>
      </w:pPr>
      <w:bookmarkStart w:id="9" w:name="_Toc148457652"/>
      <w:r w:rsidRPr="00404719">
        <w:rPr>
          <w:rFonts w:cs="Times New Roman"/>
        </w:rPr>
        <w:t>Expansion strategies</w:t>
      </w:r>
      <w:bookmarkEnd w:id="9"/>
    </w:p>
    <w:p w14:paraId="1941593C" w14:textId="7B091388" w:rsidR="00E57C3C" w:rsidRPr="005666C6" w:rsidRDefault="00E57C3C" w:rsidP="007A65F6">
      <w:pPr>
        <w:spacing w:after="60"/>
        <w:rPr>
          <w:rFonts w:cs="Times New Roman"/>
          <w:b/>
          <w:bCs/>
          <w:sz w:val="26"/>
          <w:szCs w:val="26"/>
        </w:rPr>
      </w:pPr>
      <w:r w:rsidRPr="005666C6">
        <w:rPr>
          <w:rFonts w:cs="Times New Roman"/>
          <w:b/>
          <w:bCs/>
          <w:sz w:val="26"/>
          <w:szCs w:val="26"/>
        </w:rPr>
        <w:t>Premier Inn hotel</w:t>
      </w:r>
    </w:p>
    <w:p w14:paraId="0092558C" w14:textId="6AEE2046" w:rsidR="00965AAF" w:rsidRPr="00404719" w:rsidRDefault="00E57C3C" w:rsidP="007A65F6">
      <w:pPr>
        <w:spacing w:after="60"/>
        <w:rPr>
          <w:rFonts w:cs="Times New Roman"/>
          <w:b/>
          <w:bCs/>
        </w:rPr>
      </w:pPr>
      <w:r w:rsidRPr="00404719">
        <w:rPr>
          <w:rFonts w:cs="Times New Roman"/>
          <w:b/>
          <w:bCs/>
        </w:rPr>
        <w:t>International expansion</w:t>
      </w:r>
      <w:r w:rsidRPr="00404719">
        <w:rPr>
          <w:rFonts w:cs="Times New Roman"/>
        </w:rPr>
        <w:t xml:space="preserve">: </w:t>
      </w:r>
      <w:r w:rsidR="00965AAF" w:rsidRPr="00404719">
        <w:rPr>
          <w:rFonts w:cs="Times New Roman"/>
        </w:rPr>
        <w:t>One of the expansion strategies that companies often consider is international expansion. Premier Inn has placed significant emphasis on its global expansion efforts, with particular attention directed towards regions such as the Middle East, Europe, as well as Southeast Asia</w:t>
      </w:r>
      <w:r w:rsidR="00BD43C3" w:rsidRPr="00404719">
        <w:rPr>
          <w:rFonts w:cs="Times New Roman"/>
        </w:rPr>
        <w:t xml:space="preserve"> (</w:t>
      </w:r>
      <w:proofErr w:type="spellStart"/>
      <w:r w:rsidR="00BD43C3" w:rsidRPr="00404719">
        <w:rPr>
          <w:rFonts w:cs="Times New Roman"/>
        </w:rPr>
        <w:t>Alchian</w:t>
      </w:r>
      <w:proofErr w:type="spellEnd"/>
      <w:r w:rsidR="00BD43C3" w:rsidRPr="00404719">
        <w:rPr>
          <w:rFonts w:cs="Times New Roman"/>
        </w:rPr>
        <w:t>, 2022)</w:t>
      </w:r>
      <w:r w:rsidR="00965AAF" w:rsidRPr="00404719">
        <w:rPr>
          <w:rFonts w:cs="Times New Roman"/>
        </w:rPr>
        <w:t>. The continuation of this strategy can be achieved through the identification of major markets that exhibit a burgeoning need for economical and high-quality accommodations.</w:t>
      </w:r>
    </w:p>
    <w:p w14:paraId="24ADB614" w14:textId="1EF8C1EC" w:rsidR="00E57C3C" w:rsidRPr="00404719" w:rsidRDefault="00E57C3C" w:rsidP="007A65F6">
      <w:pPr>
        <w:spacing w:after="60"/>
        <w:rPr>
          <w:rFonts w:cs="Times New Roman"/>
        </w:rPr>
      </w:pPr>
      <w:r w:rsidRPr="00404719">
        <w:rPr>
          <w:rFonts w:cs="Times New Roman"/>
          <w:b/>
          <w:bCs/>
        </w:rPr>
        <w:t>Technology utilization</w:t>
      </w:r>
      <w:r w:rsidRPr="00404719">
        <w:rPr>
          <w:rFonts w:cs="Times New Roman"/>
        </w:rPr>
        <w:t xml:space="preserve">: </w:t>
      </w:r>
      <w:r w:rsidR="00965AAF" w:rsidRPr="00404719">
        <w:rPr>
          <w:rFonts w:cs="Times New Roman"/>
        </w:rPr>
        <w:t xml:space="preserve">The utilization of technology to optimize customer experience as well as streamline operational processes is referred to as digital innovation. This </w:t>
      </w:r>
      <w:r w:rsidRPr="00404719">
        <w:rPr>
          <w:rFonts w:cs="Times New Roman"/>
        </w:rPr>
        <w:t>includes</w:t>
      </w:r>
      <w:r w:rsidR="00965AAF" w:rsidRPr="00404719">
        <w:rPr>
          <w:rFonts w:cs="Times New Roman"/>
        </w:rPr>
        <w:t xml:space="preserve"> the allocation of resources towards the development of mobile applications that prioritize user-friendliness, the implementation of digital check-in systems, and the provision of tailored services.</w:t>
      </w:r>
    </w:p>
    <w:p w14:paraId="0C01B981" w14:textId="723AB47F" w:rsidR="00E57C3C" w:rsidRPr="005666C6" w:rsidRDefault="00E57C3C" w:rsidP="007A65F6">
      <w:pPr>
        <w:spacing w:after="60"/>
        <w:rPr>
          <w:rFonts w:cs="Times New Roman"/>
          <w:b/>
          <w:bCs/>
          <w:sz w:val="26"/>
          <w:szCs w:val="26"/>
        </w:rPr>
      </w:pPr>
      <w:r w:rsidRPr="005666C6">
        <w:rPr>
          <w:rFonts w:cs="Times New Roman"/>
          <w:b/>
          <w:bCs/>
          <w:sz w:val="26"/>
          <w:szCs w:val="26"/>
        </w:rPr>
        <w:t>Mandarin Oriental Hotel Group</w:t>
      </w:r>
    </w:p>
    <w:p w14:paraId="481A5EC9" w14:textId="294420E9" w:rsidR="00E57C3C" w:rsidRPr="00404719" w:rsidRDefault="00E57C3C" w:rsidP="007A65F6">
      <w:pPr>
        <w:spacing w:after="60"/>
        <w:rPr>
          <w:rFonts w:cs="Times New Roman"/>
        </w:rPr>
      </w:pPr>
      <w:r w:rsidRPr="00404719">
        <w:rPr>
          <w:rFonts w:cs="Times New Roman"/>
          <w:b/>
          <w:bCs/>
        </w:rPr>
        <w:t>Dominance in the luxury segment</w:t>
      </w:r>
      <w:r w:rsidRPr="00404719">
        <w:rPr>
          <w:rFonts w:cs="Times New Roman"/>
        </w:rPr>
        <w:t>: One potential expansion strategy involves the pursuit of dominance in the luxury segment. This entails leveraging the increasing demand for luxury travel by expanding operations in prominent premium destinations across the globe.</w:t>
      </w:r>
      <w:r w:rsidR="00BD43C3" w:rsidRPr="00404719">
        <w:rPr>
          <w:rFonts w:cs="Times New Roman"/>
        </w:rPr>
        <w:t xml:space="preserve"> (Frey and George, 2020)</w:t>
      </w:r>
    </w:p>
    <w:p w14:paraId="6EBBCCE5" w14:textId="2122D9A2" w:rsidR="00E57C3C" w:rsidRPr="00404719" w:rsidRDefault="00E57C3C" w:rsidP="007A65F6">
      <w:pPr>
        <w:spacing w:after="60"/>
        <w:rPr>
          <w:rFonts w:cs="Times New Roman"/>
        </w:rPr>
      </w:pPr>
      <w:r w:rsidRPr="00404719">
        <w:rPr>
          <w:rFonts w:cs="Times New Roman"/>
          <w:b/>
          <w:bCs/>
        </w:rPr>
        <w:t>Diversification</w:t>
      </w:r>
      <w:r w:rsidRPr="00404719">
        <w:rPr>
          <w:rFonts w:cs="Times New Roman"/>
        </w:rPr>
        <w:t>: The practice of providing a range of offerings beyond traditional lodging, including distinctive experiences and services. This may entail establishing alliances with prestigious businesses or engaging in special event collaborations.</w:t>
      </w:r>
    </w:p>
    <w:p w14:paraId="19A34854" w14:textId="059CBCC3" w:rsidR="00E57C3C" w:rsidRPr="00404719" w:rsidRDefault="00E57C3C" w:rsidP="007A65F6">
      <w:pPr>
        <w:pStyle w:val="Heading3"/>
        <w:spacing w:after="60"/>
        <w:rPr>
          <w:rFonts w:cs="Times New Roman"/>
        </w:rPr>
      </w:pPr>
      <w:bookmarkStart w:id="10" w:name="_Toc148457653"/>
      <w:r w:rsidRPr="00404719">
        <w:rPr>
          <w:rFonts w:cs="Times New Roman"/>
        </w:rPr>
        <w:t>Market opportunities</w:t>
      </w:r>
      <w:bookmarkEnd w:id="10"/>
    </w:p>
    <w:p w14:paraId="3792BEB0" w14:textId="0F7B9962" w:rsidR="00E57C3C" w:rsidRPr="005666C6" w:rsidRDefault="00E57C3C" w:rsidP="007A65F6">
      <w:pPr>
        <w:spacing w:after="60"/>
        <w:rPr>
          <w:rFonts w:cs="Times New Roman"/>
          <w:b/>
          <w:bCs/>
          <w:sz w:val="26"/>
          <w:szCs w:val="26"/>
        </w:rPr>
      </w:pPr>
      <w:r w:rsidRPr="005666C6">
        <w:rPr>
          <w:rFonts w:cs="Times New Roman"/>
          <w:b/>
          <w:bCs/>
          <w:sz w:val="26"/>
          <w:szCs w:val="26"/>
        </w:rPr>
        <w:t>Premier Inn hotel</w:t>
      </w:r>
    </w:p>
    <w:p w14:paraId="4A8576F8" w14:textId="06C25202" w:rsidR="00965AAF" w:rsidRPr="00404719" w:rsidRDefault="00710321" w:rsidP="007A65F6">
      <w:pPr>
        <w:spacing w:after="60"/>
        <w:rPr>
          <w:rFonts w:cs="Times New Roman"/>
        </w:rPr>
      </w:pPr>
      <w:r w:rsidRPr="00404719">
        <w:rPr>
          <w:rFonts w:cs="Times New Roman"/>
          <w:b/>
          <w:bCs/>
        </w:rPr>
        <w:lastRenderedPageBreak/>
        <w:t>Budget travel segment</w:t>
      </w:r>
      <w:r w:rsidRPr="00404719">
        <w:rPr>
          <w:rFonts w:cs="Times New Roman"/>
        </w:rPr>
        <w:t xml:space="preserve">: </w:t>
      </w:r>
      <w:r w:rsidR="00965AAF" w:rsidRPr="00404719">
        <w:rPr>
          <w:rFonts w:cs="Times New Roman"/>
        </w:rPr>
        <w:t>One potential market opportunity is the budget travel segment. The persistent need for affordable lodging presents an opportunity for Premier Inn to strategically cater to budget-conscious individuals seeking cost-effective accommodations</w:t>
      </w:r>
      <w:r w:rsidR="00BD43C3" w:rsidRPr="00404719">
        <w:rPr>
          <w:rFonts w:cs="Times New Roman"/>
        </w:rPr>
        <w:t xml:space="preserve"> (Nelson, 2023)</w:t>
      </w:r>
      <w:r w:rsidR="00965AAF" w:rsidRPr="00404719">
        <w:rPr>
          <w:rFonts w:cs="Times New Roman"/>
        </w:rPr>
        <w:t>.</w:t>
      </w:r>
    </w:p>
    <w:p w14:paraId="7BE0D493" w14:textId="4970BB9A" w:rsidR="00965AAF" w:rsidRPr="00404719" w:rsidRDefault="00965AAF" w:rsidP="007A65F6">
      <w:pPr>
        <w:spacing w:after="60"/>
        <w:rPr>
          <w:rFonts w:cs="Times New Roman"/>
        </w:rPr>
      </w:pPr>
      <w:r w:rsidRPr="00404719">
        <w:rPr>
          <w:rFonts w:cs="Times New Roman"/>
          <w:b/>
          <w:bCs/>
        </w:rPr>
        <w:t>Enhancing Business Travel Services</w:t>
      </w:r>
      <w:r w:rsidRPr="00404719">
        <w:rPr>
          <w:rFonts w:cs="Times New Roman"/>
        </w:rPr>
        <w:t xml:space="preserve">: The implementation of additional amenities tailored to the needs of business </w:t>
      </w:r>
      <w:r w:rsidR="00E57C3C" w:rsidRPr="00404719">
        <w:rPr>
          <w:rFonts w:cs="Times New Roman"/>
        </w:rPr>
        <w:t>travellers</w:t>
      </w:r>
      <w:r w:rsidRPr="00404719">
        <w:rPr>
          <w:rFonts w:cs="Times New Roman"/>
        </w:rPr>
        <w:t>, such as the provision of conference facilities and the establishment of corporate partnerships, has the potential to access a highly profitable market segment.</w:t>
      </w:r>
    </w:p>
    <w:p w14:paraId="71A05F47" w14:textId="6FF259DF" w:rsidR="00710321" w:rsidRPr="005666C6" w:rsidRDefault="00710321" w:rsidP="007A65F6">
      <w:pPr>
        <w:spacing w:after="60"/>
        <w:rPr>
          <w:rFonts w:cs="Times New Roman"/>
          <w:b/>
          <w:bCs/>
          <w:sz w:val="26"/>
          <w:szCs w:val="26"/>
        </w:rPr>
      </w:pPr>
      <w:r w:rsidRPr="005666C6">
        <w:rPr>
          <w:rFonts w:cs="Times New Roman"/>
          <w:b/>
          <w:bCs/>
          <w:sz w:val="26"/>
          <w:szCs w:val="26"/>
        </w:rPr>
        <w:t>Mandarin Oriental Hotel Group</w:t>
      </w:r>
    </w:p>
    <w:p w14:paraId="1803F10A" w14:textId="4279AECF" w:rsidR="00710321" w:rsidRPr="00404719" w:rsidRDefault="00710321" w:rsidP="007A65F6">
      <w:pPr>
        <w:spacing w:after="60"/>
        <w:rPr>
          <w:rFonts w:cs="Times New Roman"/>
        </w:rPr>
      </w:pPr>
      <w:r w:rsidRPr="00404719">
        <w:rPr>
          <w:rFonts w:cs="Times New Roman"/>
          <w:b/>
          <w:bCs/>
        </w:rPr>
        <w:t>Emerging Luxury Areas</w:t>
      </w:r>
      <w:r w:rsidRPr="00404719">
        <w:rPr>
          <w:rFonts w:cs="Times New Roman"/>
        </w:rPr>
        <w:t>: The identification and entry into emerging areas are characterized by an increasing demand for luxury accommodations.</w:t>
      </w:r>
    </w:p>
    <w:p w14:paraId="1F353F50" w14:textId="517F52A7" w:rsidR="00710321" w:rsidRPr="00404719" w:rsidRDefault="00710321" w:rsidP="007A65F6">
      <w:pPr>
        <w:spacing w:after="60"/>
        <w:rPr>
          <w:rFonts w:cs="Times New Roman"/>
        </w:rPr>
      </w:pPr>
      <w:r w:rsidRPr="00404719">
        <w:rPr>
          <w:rFonts w:cs="Times New Roman"/>
          <w:b/>
          <w:bCs/>
        </w:rPr>
        <w:t>Integration of wellness</w:t>
      </w:r>
      <w:r w:rsidRPr="00404719">
        <w:rPr>
          <w:rFonts w:cs="Times New Roman"/>
        </w:rPr>
        <w:t>: The integration of wellness amenities and experience travel packages to accommodate the changing expectations of affluent tourists</w:t>
      </w:r>
      <w:r w:rsidR="00BD43C3" w:rsidRPr="00404719">
        <w:rPr>
          <w:rFonts w:cs="Times New Roman"/>
        </w:rPr>
        <w:t xml:space="preserve"> (Rosen, 2021)</w:t>
      </w:r>
      <w:r w:rsidRPr="00404719">
        <w:rPr>
          <w:rFonts w:cs="Times New Roman"/>
        </w:rPr>
        <w:t>.</w:t>
      </w:r>
    </w:p>
    <w:p w14:paraId="7B47F86B" w14:textId="553ADA5A" w:rsidR="00965AAF" w:rsidRPr="00404719" w:rsidRDefault="00010253" w:rsidP="007A65F6">
      <w:pPr>
        <w:pStyle w:val="Heading3"/>
        <w:spacing w:after="60"/>
        <w:rPr>
          <w:rFonts w:cs="Times New Roman"/>
        </w:rPr>
      </w:pPr>
      <w:bookmarkStart w:id="11" w:name="_Toc148457654"/>
      <w:r w:rsidRPr="00404719">
        <w:rPr>
          <w:rFonts w:cs="Times New Roman"/>
        </w:rPr>
        <w:t>Potential barriers to growth</w:t>
      </w:r>
      <w:bookmarkEnd w:id="11"/>
    </w:p>
    <w:p w14:paraId="2BAA0BC7" w14:textId="77777777" w:rsidR="00010253" w:rsidRPr="005666C6" w:rsidRDefault="00010253" w:rsidP="007A65F6">
      <w:pPr>
        <w:spacing w:after="60"/>
        <w:rPr>
          <w:rFonts w:cs="Times New Roman"/>
          <w:b/>
          <w:bCs/>
          <w:sz w:val="26"/>
          <w:szCs w:val="26"/>
        </w:rPr>
      </w:pPr>
      <w:r w:rsidRPr="005666C6">
        <w:rPr>
          <w:rFonts w:cs="Times New Roman"/>
          <w:b/>
          <w:bCs/>
          <w:sz w:val="26"/>
          <w:szCs w:val="26"/>
        </w:rPr>
        <w:t>Premier Inn hotel</w:t>
      </w:r>
    </w:p>
    <w:p w14:paraId="13122C2A" w14:textId="74F68A1A" w:rsidR="00965AAF" w:rsidRPr="00404719" w:rsidRDefault="00010253" w:rsidP="007A65F6">
      <w:pPr>
        <w:spacing w:after="60"/>
        <w:rPr>
          <w:rFonts w:cs="Times New Roman"/>
        </w:rPr>
      </w:pPr>
      <w:r w:rsidRPr="00404719">
        <w:rPr>
          <w:rFonts w:cs="Times New Roman"/>
          <w:b/>
          <w:bCs/>
        </w:rPr>
        <w:t>Competition</w:t>
      </w:r>
      <w:r w:rsidRPr="00404719">
        <w:rPr>
          <w:rFonts w:cs="Times New Roman"/>
        </w:rPr>
        <w:t xml:space="preserve">: </w:t>
      </w:r>
      <w:r w:rsidR="00965AAF" w:rsidRPr="00404719">
        <w:rPr>
          <w:rFonts w:cs="Times New Roman"/>
        </w:rPr>
        <w:t xml:space="preserve">One potential barrier that may impede progress is competition. In the context of the budget hotel segment, the presence of fierce competition necessitates the implementation of strategic differentiation </w:t>
      </w:r>
      <w:r w:rsidR="00EF0AB6">
        <w:rPr>
          <w:rFonts w:cs="Times New Roman"/>
        </w:rPr>
        <w:t>to</w:t>
      </w:r>
      <w:r w:rsidR="00965AAF" w:rsidRPr="00404719">
        <w:rPr>
          <w:rFonts w:cs="Times New Roman"/>
        </w:rPr>
        <w:t xml:space="preserve"> establish a distinct and prominent position.</w:t>
      </w:r>
    </w:p>
    <w:p w14:paraId="7E60A37A" w14:textId="05C3F0B6" w:rsidR="00965AAF" w:rsidRPr="00404719" w:rsidRDefault="00965AAF" w:rsidP="007A65F6">
      <w:pPr>
        <w:spacing w:after="60"/>
        <w:rPr>
          <w:rFonts w:cs="Times New Roman"/>
        </w:rPr>
      </w:pPr>
      <w:r w:rsidRPr="00404719">
        <w:rPr>
          <w:rFonts w:cs="Times New Roman"/>
          <w:b/>
          <w:bCs/>
        </w:rPr>
        <w:t>Obstacles in Regulatory Compliance:</w:t>
      </w:r>
      <w:r w:rsidRPr="00404719">
        <w:rPr>
          <w:rFonts w:cs="Times New Roman"/>
        </w:rPr>
        <w:t xml:space="preserve"> International expansion might provide obstacles due to the varying legislation across different countries</w:t>
      </w:r>
      <w:r w:rsidR="00404719" w:rsidRPr="00404719">
        <w:rPr>
          <w:rFonts w:cs="Times New Roman"/>
        </w:rPr>
        <w:t xml:space="preserve"> (Simon, 2022)</w:t>
      </w:r>
      <w:r w:rsidRPr="00404719">
        <w:rPr>
          <w:rFonts w:cs="Times New Roman"/>
        </w:rPr>
        <w:t>.</w:t>
      </w:r>
    </w:p>
    <w:p w14:paraId="5C6C80DF" w14:textId="537256E5" w:rsidR="00965AAF" w:rsidRPr="005666C6" w:rsidRDefault="00010253" w:rsidP="007A65F6">
      <w:pPr>
        <w:spacing w:after="60"/>
        <w:rPr>
          <w:rFonts w:cs="Times New Roman"/>
          <w:b/>
          <w:bCs/>
          <w:sz w:val="26"/>
          <w:szCs w:val="26"/>
        </w:rPr>
      </w:pPr>
      <w:r w:rsidRPr="005666C6">
        <w:rPr>
          <w:rFonts w:cs="Times New Roman"/>
          <w:b/>
          <w:bCs/>
          <w:sz w:val="26"/>
          <w:szCs w:val="26"/>
        </w:rPr>
        <w:t>Mandarin Oriental Hotel Group</w:t>
      </w:r>
    </w:p>
    <w:p w14:paraId="23CBFF05" w14:textId="212A37C6" w:rsidR="00965AAF" w:rsidRPr="00404719" w:rsidRDefault="00010253" w:rsidP="007A65F6">
      <w:pPr>
        <w:spacing w:after="60"/>
        <w:rPr>
          <w:rFonts w:cs="Times New Roman"/>
        </w:rPr>
      </w:pPr>
      <w:r w:rsidRPr="00404719">
        <w:rPr>
          <w:rFonts w:cs="Times New Roman"/>
          <w:b/>
          <w:bCs/>
        </w:rPr>
        <w:t>Economic downturn</w:t>
      </w:r>
      <w:r w:rsidRPr="00404719">
        <w:rPr>
          <w:rFonts w:cs="Times New Roman"/>
        </w:rPr>
        <w:t xml:space="preserve">: </w:t>
      </w:r>
      <w:r w:rsidR="00965AAF" w:rsidRPr="00404719">
        <w:rPr>
          <w:rFonts w:cs="Times New Roman"/>
        </w:rPr>
        <w:t>One potential barrier that could hinder progress is an economic downturn. The luxury hospitality sector is known to exhibit vulnerability during periods of economic depression, whereby a recessionary environment may exert an influence on the high-end travel industry.</w:t>
      </w:r>
    </w:p>
    <w:p w14:paraId="671E97B3" w14:textId="0994444B" w:rsidR="00965AAF" w:rsidRPr="00404719" w:rsidRDefault="000952B3" w:rsidP="007A65F6">
      <w:pPr>
        <w:spacing w:after="60"/>
        <w:rPr>
          <w:rFonts w:cs="Times New Roman"/>
        </w:rPr>
      </w:pPr>
      <w:r w:rsidRPr="00404719">
        <w:rPr>
          <w:rFonts w:cs="Times New Roman"/>
          <w:b/>
          <w:bCs/>
        </w:rPr>
        <w:t>High level of cost</w:t>
      </w:r>
      <w:r w:rsidRPr="00404719">
        <w:rPr>
          <w:rFonts w:cs="Times New Roman"/>
        </w:rPr>
        <w:t xml:space="preserve">: </w:t>
      </w:r>
      <w:r w:rsidR="00965AAF" w:rsidRPr="00404719">
        <w:rPr>
          <w:rFonts w:cs="Times New Roman"/>
        </w:rPr>
        <w:t>The maintenance of the elevated standards typically associated with luxury hotels incurs significant operational costs, which might potentially affect the overall profitability of the establishment</w:t>
      </w:r>
      <w:r w:rsidR="00404719" w:rsidRPr="00404719">
        <w:rPr>
          <w:rFonts w:cs="Times New Roman"/>
        </w:rPr>
        <w:t xml:space="preserve"> (Williamson, 2020)</w:t>
      </w:r>
      <w:r w:rsidR="00965AAF" w:rsidRPr="00404719">
        <w:rPr>
          <w:rFonts w:cs="Times New Roman"/>
        </w:rPr>
        <w:t>.</w:t>
      </w:r>
    </w:p>
    <w:p w14:paraId="42B64887" w14:textId="15C43BA4" w:rsidR="005065A3" w:rsidRPr="00404719" w:rsidRDefault="005065A3" w:rsidP="007A65F6">
      <w:pPr>
        <w:pStyle w:val="Heading2"/>
        <w:spacing w:after="60"/>
        <w:rPr>
          <w:rFonts w:cs="Times New Roman"/>
        </w:rPr>
      </w:pPr>
      <w:bookmarkStart w:id="12" w:name="_Toc148457655"/>
      <w:r w:rsidRPr="00404719">
        <w:rPr>
          <w:rFonts w:cs="Times New Roman"/>
        </w:rPr>
        <w:t>Financial commitment to CSR</w:t>
      </w:r>
      <w:bookmarkEnd w:id="12"/>
    </w:p>
    <w:p w14:paraId="1E403703" w14:textId="1FE10DE3" w:rsidR="005065A3" w:rsidRPr="00404719" w:rsidRDefault="005077E5" w:rsidP="007A65F6">
      <w:pPr>
        <w:spacing w:after="60"/>
        <w:rPr>
          <w:rFonts w:cs="Times New Roman"/>
        </w:rPr>
      </w:pPr>
      <w:r w:rsidRPr="00404719">
        <w:rPr>
          <w:rFonts w:cs="Times New Roman"/>
        </w:rPr>
        <w:t xml:space="preserve">For the financial commitment to </w:t>
      </w:r>
      <w:r w:rsidR="00AD2EBF" w:rsidRPr="00404719">
        <w:rPr>
          <w:rFonts w:cs="Times New Roman"/>
        </w:rPr>
        <w:t xml:space="preserve">CSR or corporate social responsibilities, </w:t>
      </w:r>
      <w:r w:rsidR="0087055A" w:rsidRPr="00404719">
        <w:rPr>
          <w:rFonts w:cs="Times New Roman"/>
        </w:rPr>
        <w:t>both companies</w:t>
      </w:r>
      <w:r w:rsidR="00AD2EBF" w:rsidRPr="00404719">
        <w:rPr>
          <w:rFonts w:cs="Times New Roman"/>
        </w:rPr>
        <w:t xml:space="preserve"> </w:t>
      </w:r>
      <w:r w:rsidR="00022D59" w:rsidRPr="00404719">
        <w:rPr>
          <w:rFonts w:cs="Times New Roman"/>
        </w:rPr>
        <w:t>apply</w:t>
      </w:r>
      <w:r w:rsidR="00AD2EBF" w:rsidRPr="00404719">
        <w:rPr>
          <w:rFonts w:cs="Times New Roman"/>
        </w:rPr>
        <w:t xml:space="preserve"> the triple bottom line approach</w:t>
      </w:r>
      <w:r w:rsidR="00407871" w:rsidRPr="00404719">
        <w:rPr>
          <w:rFonts w:cs="Times New Roman"/>
        </w:rPr>
        <w:t xml:space="preserve"> </w:t>
      </w:r>
      <w:r w:rsidR="00EF0AB6">
        <w:rPr>
          <w:rFonts w:cs="Times New Roman"/>
        </w:rPr>
        <w:t>to</w:t>
      </w:r>
      <w:r w:rsidR="00407871" w:rsidRPr="00404719">
        <w:rPr>
          <w:rFonts w:cs="Times New Roman"/>
        </w:rPr>
        <w:t xml:space="preserve"> meet the </w:t>
      </w:r>
      <w:r w:rsidR="00022D59" w:rsidRPr="00404719">
        <w:rPr>
          <w:rFonts w:cs="Times New Roman"/>
        </w:rPr>
        <w:t>sustainability practice, ethical business practice as well and community engagement</w:t>
      </w:r>
      <w:r w:rsidR="00AD2EBF" w:rsidRPr="00404719">
        <w:rPr>
          <w:rFonts w:cs="Times New Roman"/>
        </w:rPr>
        <w:t xml:space="preserve"> of CSR which is presented below:</w:t>
      </w:r>
    </w:p>
    <w:p w14:paraId="4E8EB455" w14:textId="6BAD5B2B" w:rsidR="00AD2EBF" w:rsidRPr="00404719" w:rsidRDefault="00022D59" w:rsidP="007A65F6">
      <w:pPr>
        <w:spacing w:after="60"/>
        <w:jc w:val="center"/>
        <w:rPr>
          <w:rFonts w:cs="Times New Roman"/>
          <w:b/>
          <w:bCs/>
        </w:rPr>
      </w:pPr>
      <w:r w:rsidRPr="00404719">
        <w:rPr>
          <w:rFonts w:cs="Times New Roman"/>
          <w:b/>
          <w:bCs/>
          <w:noProof/>
        </w:rPr>
        <w:lastRenderedPageBreak/>
        <w:drawing>
          <wp:inline distT="0" distB="0" distL="0" distR="0" wp14:anchorId="46DBE868" wp14:editId="3C58C826">
            <wp:extent cx="2690763" cy="2543175"/>
            <wp:effectExtent l="0" t="0" r="0" b="0"/>
            <wp:docPr id="1267255058" name="Picture 8" descr="Benefits of the Triple Bottom Line for Local Busin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enefits of the Triple Bottom Line for Local Business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91486" cy="2543858"/>
                    </a:xfrm>
                    <a:prstGeom prst="rect">
                      <a:avLst/>
                    </a:prstGeom>
                    <a:noFill/>
                    <a:ln>
                      <a:noFill/>
                    </a:ln>
                  </pic:spPr>
                </pic:pic>
              </a:graphicData>
            </a:graphic>
          </wp:inline>
        </w:drawing>
      </w:r>
    </w:p>
    <w:p w14:paraId="3B96A6B7" w14:textId="56BFC793" w:rsidR="00022D59" w:rsidRPr="00EF0AB6" w:rsidRDefault="00022D59" w:rsidP="007A65F6">
      <w:pPr>
        <w:spacing w:after="60"/>
        <w:jc w:val="center"/>
        <w:rPr>
          <w:rFonts w:cs="Times New Roman"/>
        </w:rPr>
      </w:pPr>
      <w:r w:rsidRPr="00404719">
        <w:rPr>
          <w:rFonts w:cs="Times New Roman"/>
          <w:b/>
          <w:bCs/>
        </w:rPr>
        <w:t xml:space="preserve">Figure 06: </w:t>
      </w:r>
      <w:r w:rsidRPr="00EF0AB6">
        <w:rPr>
          <w:rFonts w:cs="Times New Roman"/>
        </w:rPr>
        <w:t>Tripple bottom line of CSR approach.</w:t>
      </w:r>
    </w:p>
    <w:p w14:paraId="51C27FE2" w14:textId="7965C652" w:rsidR="00022D59" w:rsidRPr="00404719" w:rsidRDefault="00022D59" w:rsidP="007A65F6">
      <w:pPr>
        <w:spacing w:after="60"/>
        <w:jc w:val="center"/>
        <w:rPr>
          <w:rFonts w:cs="Times New Roman"/>
          <w:b/>
          <w:bCs/>
        </w:rPr>
      </w:pPr>
      <w:r w:rsidRPr="00404719">
        <w:rPr>
          <w:rFonts w:cs="Times New Roman"/>
          <w:b/>
          <w:bCs/>
        </w:rPr>
        <w:t>Source:</w:t>
      </w:r>
      <w:r w:rsidR="00404719" w:rsidRPr="00404719">
        <w:rPr>
          <w:rFonts w:cs="Times New Roman"/>
          <w:b/>
          <w:bCs/>
        </w:rPr>
        <w:t xml:space="preserve"> </w:t>
      </w:r>
      <w:r w:rsidR="00404719" w:rsidRPr="00EF0AB6">
        <w:rPr>
          <w:rFonts w:cs="Times New Roman"/>
        </w:rPr>
        <w:t>(Ashley and Roe, 2022).</w:t>
      </w:r>
    </w:p>
    <w:p w14:paraId="0E8456D1" w14:textId="38DC10DF" w:rsidR="00022D59" w:rsidRPr="00404719" w:rsidRDefault="00022D59" w:rsidP="007A65F6">
      <w:pPr>
        <w:spacing w:after="60"/>
        <w:rPr>
          <w:rFonts w:cs="Times New Roman"/>
        </w:rPr>
      </w:pPr>
      <w:r w:rsidRPr="00404719">
        <w:rPr>
          <w:rFonts w:cs="Times New Roman"/>
          <w:b/>
          <w:bCs/>
        </w:rPr>
        <w:t>People</w:t>
      </w:r>
      <w:r w:rsidRPr="00404719">
        <w:rPr>
          <w:rFonts w:cs="Times New Roman"/>
        </w:rPr>
        <w:t xml:space="preserve">: </w:t>
      </w:r>
      <w:r w:rsidR="003B782A" w:rsidRPr="00404719">
        <w:rPr>
          <w:rFonts w:cs="Times New Roman"/>
        </w:rPr>
        <w:t xml:space="preserve">For community engagement as well as to maintain business practice, </w:t>
      </w:r>
      <w:r w:rsidR="00EF0AB6" w:rsidRPr="00404719">
        <w:rPr>
          <w:rFonts w:cs="Times New Roman"/>
        </w:rPr>
        <w:t>both companies</w:t>
      </w:r>
      <w:r w:rsidR="003B782A" w:rsidRPr="00404719">
        <w:rPr>
          <w:rFonts w:cs="Times New Roman"/>
        </w:rPr>
        <w:t xml:space="preserve"> largely focus on their stakeholders. Both Premier Inn Hotel and Mandarin Oriental Hotel Group pay wages and salaries to their workers, pay dividends to their </w:t>
      </w:r>
      <w:proofErr w:type="gramStart"/>
      <w:r w:rsidR="003B782A" w:rsidRPr="00404719">
        <w:rPr>
          <w:rFonts w:cs="Times New Roman"/>
        </w:rPr>
        <w:t>shareholders</w:t>
      </w:r>
      <w:proofErr w:type="gramEnd"/>
      <w:r w:rsidR="003B782A" w:rsidRPr="00404719">
        <w:rPr>
          <w:rFonts w:cs="Times New Roman"/>
        </w:rPr>
        <w:t xml:space="preserve"> and take special care of their customers</w:t>
      </w:r>
      <w:r w:rsidR="00404719" w:rsidRPr="00404719">
        <w:rPr>
          <w:rFonts w:cs="Times New Roman"/>
        </w:rPr>
        <w:t xml:space="preserve"> (Becker, 2023)</w:t>
      </w:r>
      <w:r w:rsidR="003B782A" w:rsidRPr="00404719">
        <w:rPr>
          <w:rFonts w:cs="Times New Roman"/>
        </w:rPr>
        <w:t>. Also, a small portion of the profit of both companies is given to poor people and hospitals which meet their CSR duties and enhance the brand image of both companies.</w:t>
      </w:r>
    </w:p>
    <w:p w14:paraId="3D9B7F9F" w14:textId="41049339" w:rsidR="00022D59" w:rsidRPr="00404719" w:rsidRDefault="00022D59" w:rsidP="007A65F6">
      <w:pPr>
        <w:spacing w:after="60"/>
        <w:rPr>
          <w:rFonts w:cs="Times New Roman"/>
        </w:rPr>
      </w:pPr>
      <w:r w:rsidRPr="00404719">
        <w:rPr>
          <w:rFonts w:cs="Times New Roman"/>
          <w:b/>
          <w:bCs/>
        </w:rPr>
        <w:t>Profit</w:t>
      </w:r>
      <w:r w:rsidRPr="00404719">
        <w:rPr>
          <w:rFonts w:cs="Times New Roman"/>
        </w:rPr>
        <w:t xml:space="preserve">: </w:t>
      </w:r>
      <w:r w:rsidR="003B782A" w:rsidRPr="00404719">
        <w:rPr>
          <w:rFonts w:cs="Times New Roman"/>
        </w:rPr>
        <w:t>The main target of Premier Inn Hotel and Mandarin Oriental Hotel Group</w:t>
      </w:r>
      <w:r w:rsidR="003163A2" w:rsidRPr="00404719">
        <w:rPr>
          <w:rFonts w:cs="Times New Roman"/>
        </w:rPr>
        <w:t xml:space="preserve"> is gaining profit because </w:t>
      </w:r>
      <w:r w:rsidR="00EF0AB6" w:rsidRPr="00404719">
        <w:rPr>
          <w:rFonts w:cs="Times New Roman"/>
        </w:rPr>
        <w:t>both</w:t>
      </w:r>
      <w:r w:rsidR="003163A2" w:rsidRPr="00404719">
        <w:rPr>
          <w:rFonts w:cs="Times New Roman"/>
        </w:rPr>
        <w:t xml:space="preserve"> are profitable </w:t>
      </w:r>
      <w:proofErr w:type="gramStart"/>
      <w:r w:rsidR="003163A2" w:rsidRPr="00404719">
        <w:rPr>
          <w:rFonts w:cs="Times New Roman"/>
        </w:rPr>
        <w:t>companies</w:t>
      </w:r>
      <w:proofErr w:type="gramEnd"/>
      <w:r w:rsidR="003163A2" w:rsidRPr="00404719">
        <w:rPr>
          <w:rFonts w:cs="Times New Roman"/>
        </w:rPr>
        <w:t xml:space="preserve"> and they will be able to operate their CSR actions if they </w:t>
      </w:r>
      <w:r w:rsidR="00EF0AB6">
        <w:rPr>
          <w:rFonts w:cs="Times New Roman"/>
        </w:rPr>
        <w:t>can</w:t>
      </w:r>
      <w:r w:rsidR="003163A2" w:rsidRPr="00404719">
        <w:rPr>
          <w:rFonts w:cs="Times New Roman"/>
        </w:rPr>
        <w:t xml:space="preserve"> obtain a good profit ratio. Premier Inn Hotel has a high profit </w:t>
      </w:r>
      <w:r w:rsidR="005929E2" w:rsidRPr="00404719">
        <w:rPr>
          <w:rFonts w:cs="Times New Roman"/>
        </w:rPr>
        <w:t>ratio</w:t>
      </w:r>
      <w:r w:rsidR="003163A2" w:rsidRPr="00404719">
        <w:rPr>
          <w:rFonts w:cs="Times New Roman"/>
        </w:rPr>
        <w:t xml:space="preserve"> due to targeting all kinds of customers and Mandarin Oriental Hotel Group </w:t>
      </w:r>
      <w:r w:rsidR="005929E2" w:rsidRPr="00404719">
        <w:rPr>
          <w:rFonts w:cs="Times New Roman"/>
        </w:rPr>
        <w:t xml:space="preserve">has a low ratio of profit due to targeting a small segment of customers. </w:t>
      </w:r>
      <w:r w:rsidR="0087055A">
        <w:rPr>
          <w:rFonts w:cs="Times New Roman"/>
        </w:rPr>
        <w:t>However,</w:t>
      </w:r>
      <w:r w:rsidR="005929E2" w:rsidRPr="00404719">
        <w:rPr>
          <w:rFonts w:cs="Times New Roman"/>
        </w:rPr>
        <w:t xml:space="preserve"> </w:t>
      </w:r>
      <w:r w:rsidR="00EF0AB6" w:rsidRPr="00404719">
        <w:rPr>
          <w:rFonts w:cs="Times New Roman"/>
        </w:rPr>
        <w:t>both companies</w:t>
      </w:r>
      <w:r w:rsidR="005929E2" w:rsidRPr="00404719">
        <w:rPr>
          <w:rFonts w:cs="Times New Roman"/>
        </w:rPr>
        <w:t xml:space="preserve"> generate enough profit that meet the CSR duties</w:t>
      </w:r>
      <w:r w:rsidR="00404719" w:rsidRPr="00404719">
        <w:rPr>
          <w:rFonts w:cs="Times New Roman"/>
        </w:rPr>
        <w:t xml:space="preserve"> (Darby and Karni, 2019)</w:t>
      </w:r>
      <w:r w:rsidR="005929E2" w:rsidRPr="00404719">
        <w:rPr>
          <w:rFonts w:cs="Times New Roman"/>
        </w:rPr>
        <w:t xml:space="preserve">. </w:t>
      </w:r>
    </w:p>
    <w:p w14:paraId="540970DF" w14:textId="40AE73F8" w:rsidR="001D7052" w:rsidRPr="00404719" w:rsidRDefault="00022D59" w:rsidP="007A65F6">
      <w:pPr>
        <w:spacing w:after="60"/>
        <w:rPr>
          <w:rFonts w:cs="Times New Roman"/>
        </w:rPr>
      </w:pPr>
      <w:r w:rsidRPr="00404719">
        <w:rPr>
          <w:rFonts w:cs="Times New Roman"/>
          <w:b/>
          <w:bCs/>
        </w:rPr>
        <w:t>Planet</w:t>
      </w:r>
      <w:r w:rsidRPr="00404719">
        <w:rPr>
          <w:rFonts w:cs="Times New Roman"/>
        </w:rPr>
        <w:t>:</w:t>
      </w:r>
      <w:r w:rsidR="005929E2" w:rsidRPr="00404719">
        <w:rPr>
          <w:rFonts w:cs="Times New Roman"/>
        </w:rPr>
        <w:t xml:space="preserve"> Premier Inn provides more care to the environment and the globe to increase </w:t>
      </w:r>
      <w:r w:rsidR="0077105E" w:rsidRPr="00404719">
        <w:rPr>
          <w:rFonts w:cs="Times New Roman"/>
        </w:rPr>
        <w:t>its</w:t>
      </w:r>
      <w:r w:rsidR="005929E2" w:rsidRPr="00404719">
        <w:rPr>
          <w:rFonts w:cs="Times New Roman"/>
        </w:rPr>
        <w:t xml:space="preserve"> brand image and to fulfil CSR activities. </w:t>
      </w:r>
      <w:r w:rsidR="0077105E" w:rsidRPr="00404719">
        <w:rPr>
          <w:rFonts w:cs="Times New Roman"/>
        </w:rPr>
        <w:t xml:space="preserve">The company offers charity to various organizations and the company also motivates the workers and the customers for recycling </w:t>
      </w:r>
      <w:r w:rsidR="00EF0AB6">
        <w:rPr>
          <w:rFonts w:cs="Times New Roman"/>
        </w:rPr>
        <w:t>to</w:t>
      </w:r>
      <w:r w:rsidR="0077105E" w:rsidRPr="00404719">
        <w:rPr>
          <w:rFonts w:cs="Times New Roman"/>
        </w:rPr>
        <w:t xml:space="preserve"> help to keep the environment clean</w:t>
      </w:r>
      <w:r w:rsidR="00404719" w:rsidRPr="00404719">
        <w:rPr>
          <w:rFonts w:cs="Times New Roman"/>
        </w:rPr>
        <w:t xml:space="preserve"> (Hertog, 2021)</w:t>
      </w:r>
      <w:r w:rsidR="0077105E" w:rsidRPr="00404719">
        <w:rPr>
          <w:rFonts w:cs="Times New Roman"/>
        </w:rPr>
        <w:t>. On the other hand, Mandarin Oriental Hotel Group only provides aid to various organizations and takes approaches for environmental response.</w:t>
      </w:r>
    </w:p>
    <w:p w14:paraId="2010FC86" w14:textId="7B22A28A" w:rsidR="0077105E" w:rsidRPr="00404719" w:rsidRDefault="0077105E" w:rsidP="007A65F6">
      <w:pPr>
        <w:pStyle w:val="Heading1"/>
        <w:spacing w:after="60"/>
        <w:rPr>
          <w:rFonts w:cs="Times New Roman"/>
        </w:rPr>
      </w:pPr>
      <w:bookmarkStart w:id="13" w:name="_Toc148457656"/>
      <w:r w:rsidRPr="00404719">
        <w:rPr>
          <w:rFonts w:cs="Times New Roman"/>
        </w:rPr>
        <w:t>Recommendations</w:t>
      </w:r>
      <w:bookmarkEnd w:id="13"/>
    </w:p>
    <w:p w14:paraId="135FA3B8" w14:textId="2B9D296C" w:rsidR="0077105E" w:rsidRPr="0087055A" w:rsidRDefault="00EF0AB6" w:rsidP="0087055A">
      <w:pPr>
        <w:pStyle w:val="ListParagraph"/>
        <w:numPr>
          <w:ilvl w:val="0"/>
          <w:numId w:val="2"/>
        </w:numPr>
        <w:spacing w:after="60"/>
        <w:ind w:left="540"/>
        <w:rPr>
          <w:rFonts w:cs="Times New Roman"/>
        </w:rPr>
      </w:pPr>
      <w:r w:rsidRPr="0087055A">
        <w:rPr>
          <w:rFonts w:cs="Times New Roman"/>
        </w:rPr>
        <w:t>To</w:t>
      </w:r>
      <w:r w:rsidR="00762174" w:rsidRPr="0087055A">
        <w:rPr>
          <w:rFonts w:cs="Times New Roman"/>
        </w:rPr>
        <w:t xml:space="preserve"> overcome the financial conditions, both Mandarin Oriental Hotel Group and Premier Inn should take financial leverage from the government as loans. It will help both </w:t>
      </w:r>
      <w:r w:rsidR="00762174" w:rsidRPr="0087055A">
        <w:rPr>
          <w:rFonts w:cs="Times New Roman"/>
        </w:rPr>
        <w:lastRenderedPageBreak/>
        <w:t xml:space="preserve">companies to decrease the loss that the companies have made in the </w:t>
      </w:r>
      <w:r w:rsidRPr="0087055A">
        <w:rPr>
          <w:rFonts w:cs="Times New Roman"/>
        </w:rPr>
        <w:t>COVID-19 pandemic</w:t>
      </w:r>
      <w:r w:rsidR="00762174" w:rsidRPr="0087055A">
        <w:rPr>
          <w:rFonts w:cs="Times New Roman"/>
        </w:rPr>
        <w:t>.</w:t>
      </w:r>
    </w:p>
    <w:p w14:paraId="21FC9007" w14:textId="353C5E4A" w:rsidR="00762174" w:rsidRPr="0087055A" w:rsidRDefault="00762174" w:rsidP="0087055A">
      <w:pPr>
        <w:pStyle w:val="ListParagraph"/>
        <w:numPr>
          <w:ilvl w:val="0"/>
          <w:numId w:val="2"/>
        </w:numPr>
        <w:spacing w:after="60"/>
        <w:ind w:left="540"/>
        <w:rPr>
          <w:rFonts w:cs="Times New Roman"/>
        </w:rPr>
      </w:pPr>
      <w:r w:rsidRPr="0087055A">
        <w:rPr>
          <w:rFonts w:cs="Times New Roman"/>
        </w:rPr>
        <w:t>Like Premier Inn Hotel, Mandarin Oriental Hotel Group should also target customers of every earning level. It will help the company to gain more customers and market share</w:t>
      </w:r>
      <w:r w:rsidR="00404719" w:rsidRPr="0087055A">
        <w:rPr>
          <w:rFonts w:cs="Times New Roman"/>
        </w:rPr>
        <w:t xml:space="preserve"> (Nelson, 2023)</w:t>
      </w:r>
      <w:r w:rsidRPr="0087055A">
        <w:rPr>
          <w:rFonts w:cs="Times New Roman"/>
        </w:rPr>
        <w:t>.</w:t>
      </w:r>
    </w:p>
    <w:p w14:paraId="4B89AECD" w14:textId="47086615" w:rsidR="00762174" w:rsidRPr="0087055A" w:rsidRDefault="00762174" w:rsidP="0087055A">
      <w:pPr>
        <w:pStyle w:val="ListParagraph"/>
        <w:numPr>
          <w:ilvl w:val="0"/>
          <w:numId w:val="2"/>
        </w:numPr>
        <w:spacing w:after="60"/>
        <w:ind w:left="540"/>
        <w:rPr>
          <w:rFonts w:cs="Times New Roman"/>
        </w:rPr>
      </w:pPr>
      <w:r w:rsidRPr="0087055A">
        <w:rPr>
          <w:rFonts w:cs="Times New Roman"/>
        </w:rPr>
        <w:t>Using technologies and social media marketing can help both Mandarin Oriental Hotel Group and Premier Inn Hotels to gain success in the business.</w:t>
      </w:r>
    </w:p>
    <w:p w14:paraId="6429F531" w14:textId="212F7C60" w:rsidR="00762174" w:rsidRPr="00404719" w:rsidRDefault="00762174" w:rsidP="007A65F6">
      <w:pPr>
        <w:pStyle w:val="Heading1"/>
        <w:spacing w:after="60"/>
        <w:rPr>
          <w:rFonts w:cs="Times New Roman"/>
        </w:rPr>
      </w:pPr>
      <w:bookmarkStart w:id="14" w:name="_Toc148457657"/>
      <w:r w:rsidRPr="00404719">
        <w:rPr>
          <w:rFonts w:cs="Times New Roman"/>
        </w:rPr>
        <w:t>Conclusion</w:t>
      </w:r>
      <w:bookmarkEnd w:id="14"/>
    </w:p>
    <w:p w14:paraId="51E1ACE1" w14:textId="7F92EB10" w:rsidR="00762174" w:rsidRPr="00404719" w:rsidRDefault="001718F2" w:rsidP="007A65F6">
      <w:pPr>
        <w:spacing w:after="60"/>
        <w:rPr>
          <w:rFonts w:cs="Times New Roman"/>
        </w:rPr>
      </w:pPr>
      <w:r w:rsidRPr="00404719">
        <w:rPr>
          <w:rFonts w:cs="Times New Roman"/>
        </w:rPr>
        <w:t>Both organizations must possess the ability to adjust and respond to the ever-changing dynamics of the market and the evolving preferences of consumers. The growth narratives of these entities are expected to be significantly influenced by the implementation of effective marketing strategies, advancements in technology, and the formation of strategic alliances.</w:t>
      </w:r>
    </w:p>
    <w:p w14:paraId="311B8B56" w14:textId="3A629A7A" w:rsidR="00BD43C3" w:rsidRPr="00404719" w:rsidRDefault="00BD43C3" w:rsidP="005065A3">
      <w:pPr>
        <w:rPr>
          <w:rFonts w:cs="Times New Roman"/>
        </w:rPr>
      </w:pPr>
      <w:r w:rsidRPr="00404719">
        <w:rPr>
          <w:rFonts w:cs="Times New Roman"/>
        </w:rPr>
        <w:br w:type="page"/>
      </w:r>
    </w:p>
    <w:p w14:paraId="0431124F" w14:textId="07EC5899" w:rsidR="00BD43C3" w:rsidRPr="00404719" w:rsidRDefault="00BD43C3" w:rsidP="00BD43C3">
      <w:pPr>
        <w:pStyle w:val="Heading1"/>
        <w:rPr>
          <w:rFonts w:cs="Times New Roman"/>
        </w:rPr>
      </w:pPr>
      <w:bookmarkStart w:id="15" w:name="_Toc148457658"/>
      <w:r w:rsidRPr="00404719">
        <w:rPr>
          <w:rFonts w:cs="Times New Roman"/>
        </w:rPr>
        <w:lastRenderedPageBreak/>
        <w:t>Reference</w:t>
      </w:r>
      <w:r w:rsidR="000D04DF">
        <w:rPr>
          <w:rFonts w:cs="Times New Roman"/>
        </w:rPr>
        <w:t>s</w:t>
      </w:r>
      <w:bookmarkEnd w:id="15"/>
    </w:p>
    <w:p w14:paraId="6998118D" w14:textId="77777777" w:rsidR="00BD43C3" w:rsidRPr="00404719" w:rsidRDefault="00BD43C3" w:rsidP="006E78BF">
      <w:pPr>
        <w:pStyle w:val="NormalWeb"/>
        <w:spacing w:before="0" w:beforeAutospacing="0" w:after="60" w:afterAutospacing="0" w:line="360" w:lineRule="auto"/>
        <w:ind w:left="720" w:hanging="720"/>
        <w:jc w:val="both"/>
      </w:pPr>
      <w:proofErr w:type="spellStart"/>
      <w:r w:rsidRPr="00404719">
        <w:t>Alchian</w:t>
      </w:r>
      <w:proofErr w:type="spellEnd"/>
      <w:r w:rsidRPr="00404719">
        <w:t xml:space="preserve">, A.A. (2022). Uncertainty, Evolution, and Economic Theory. </w:t>
      </w:r>
      <w:r w:rsidRPr="00404719">
        <w:rPr>
          <w:i/>
          <w:iCs/>
        </w:rPr>
        <w:t>Journal of Political Economy</w:t>
      </w:r>
      <w:r w:rsidRPr="00404719">
        <w:t>, 58(3), pp.211–221.</w:t>
      </w:r>
    </w:p>
    <w:p w14:paraId="09E6388D" w14:textId="77777777" w:rsidR="00BD43C3" w:rsidRPr="00404719" w:rsidRDefault="00BD43C3" w:rsidP="006E78BF">
      <w:pPr>
        <w:pStyle w:val="NormalWeb"/>
        <w:spacing w:before="0" w:beforeAutospacing="0" w:after="60" w:afterAutospacing="0" w:line="360" w:lineRule="auto"/>
        <w:ind w:left="720" w:hanging="720"/>
        <w:jc w:val="both"/>
      </w:pPr>
      <w:r w:rsidRPr="00404719">
        <w:t xml:space="preserve">Archer, B. (2022). Importance of tourism for the economy of Bermuda. </w:t>
      </w:r>
      <w:r w:rsidRPr="00404719">
        <w:rPr>
          <w:i/>
          <w:iCs/>
        </w:rPr>
        <w:t>Annals of Tourism Research</w:t>
      </w:r>
      <w:r w:rsidRPr="00404719">
        <w:t>, 22(4), pp.918–930.</w:t>
      </w:r>
    </w:p>
    <w:p w14:paraId="60142308" w14:textId="474ADB0B" w:rsidR="00BD43C3" w:rsidRPr="00404719" w:rsidRDefault="00BD43C3" w:rsidP="006E78BF">
      <w:pPr>
        <w:pStyle w:val="NormalWeb"/>
        <w:spacing w:before="0" w:beforeAutospacing="0" w:after="60" w:afterAutospacing="0" w:line="360" w:lineRule="auto"/>
        <w:ind w:left="720" w:hanging="720"/>
        <w:jc w:val="both"/>
      </w:pPr>
      <w:r w:rsidRPr="00404719">
        <w:t xml:space="preserve">Ashley, C. and Roe, D. (2022). Making tourism work for the poor: Strategies and challenges. </w:t>
      </w:r>
      <w:r w:rsidRPr="00404719">
        <w:rPr>
          <w:i/>
          <w:iCs/>
        </w:rPr>
        <w:t>Development Southern Africa</w:t>
      </w:r>
      <w:r w:rsidRPr="00404719">
        <w:t>, 19(1), pp.61–82.</w:t>
      </w:r>
    </w:p>
    <w:p w14:paraId="7F90D161" w14:textId="267A2191" w:rsidR="00BD43C3" w:rsidRPr="00404719" w:rsidRDefault="00BD43C3" w:rsidP="006E78BF">
      <w:pPr>
        <w:pStyle w:val="NormalWeb"/>
        <w:spacing w:before="0" w:beforeAutospacing="0" w:after="60" w:afterAutospacing="0" w:line="360" w:lineRule="auto"/>
        <w:ind w:left="720" w:hanging="720"/>
        <w:jc w:val="both"/>
      </w:pPr>
      <w:r w:rsidRPr="00404719">
        <w:t xml:space="preserve">Balassa, B. (2020). The Purchasing-Power Parity Doctrine: A Reappraisal. </w:t>
      </w:r>
      <w:r w:rsidRPr="00404719">
        <w:rPr>
          <w:i/>
          <w:iCs/>
        </w:rPr>
        <w:t>Journal of Political Economy</w:t>
      </w:r>
      <w:r w:rsidRPr="00404719">
        <w:t>, 72(6), pp.584–596.</w:t>
      </w:r>
    </w:p>
    <w:p w14:paraId="71BD7085" w14:textId="77777777" w:rsidR="00BD43C3" w:rsidRPr="00404719" w:rsidRDefault="00BD43C3" w:rsidP="006E78BF">
      <w:pPr>
        <w:pStyle w:val="NormalWeb"/>
        <w:spacing w:before="0" w:beforeAutospacing="0" w:after="60" w:afterAutospacing="0" w:line="360" w:lineRule="auto"/>
        <w:ind w:left="720" w:hanging="720"/>
        <w:jc w:val="both"/>
      </w:pPr>
      <w:r w:rsidRPr="00404719">
        <w:t xml:space="preserve">Becker, G.S. (2023). Crime and Punishment: An Economic Approach. </w:t>
      </w:r>
      <w:r w:rsidRPr="00404719">
        <w:rPr>
          <w:i/>
          <w:iCs/>
        </w:rPr>
        <w:t>Journal of Political Economy</w:t>
      </w:r>
      <w:r w:rsidRPr="00404719">
        <w:t>, 76(2), pp.169–217.</w:t>
      </w:r>
    </w:p>
    <w:p w14:paraId="0B9288F1" w14:textId="77777777" w:rsidR="00BD43C3" w:rsidRPr="00404719" w:rsidRDefault="00BD43C3" w:rsidP="006E78BF">
      <w:pPr>
        <w:pStyle w:val="NormalWeb"/>
        <w:spacing w:before="0" w:beforeAutospacing="0" w:after="60" w:afterAutospacing="0" w:line="360" w:lineRule="auto"/>
        <w:ind w:left="720" w:hanging="720"/>
        <w:jc w:val="both"/>
      </w:pPr>
      <w:r w:rsidRPr="00404719">
        <w:t xml:space="preserve">Darby, M.R. and Karni, E. (2019). Free Competition and the Optimal Amount of Fraud. </w:t>
      </w:r>
      <w:r w:rsidRPr="00404719">
        <w:rPr>
          <w:i/>
          <w:iCs/>
        </w:rPr>
        <w:t>The Journal of Law and Economics</w:t>
      </w:r>
      <w:r w:rsidRPr="00404719">
        <w:t>, 16(1), pp.67–88.</w:t>
      </w:r>
    </w:p>
    <w:p w14:paraId="0F9C4B50" w14:textId="77777777" w:rsidR="00BD43C3" w:rsidRPr="00404719" w:rsidRDefault="00BD43C3" w:rsidP="006E78BF">
      <w:pPr>
        <w:pStyle w:val="NormalWeb"/>
        <w:spacing w:before="0" w:beforeAutospacing="0" w:after="60" w:afterAutospacing="0" w:line="360" w:lineRule="auto"/>
        <w:ind w:left="720" w:hanging="720"/>
        <w:jc w:val="both"/>
      </w:pPr>
      <w:r w:rsidRPr="00404719">
        <w:t xml:space="preserve">Frey, N. and George, R. (2020). Responsible tourism management: The missing link between business owners’ attitudes and behaviour in the tourism industry. </w:t>
      </w:r>
      <w:r w:rsidRPr="00404719">
        <w:rPr>
          <w:i/>
          <w:iCs/>
        </w:rPr>
        <w:t>Tourism Management</w:t>
      </w:r>
      <w:r w:rsidRPr="00404719">
        <w:t>, 31(5), pp.621–628.</w:t>
      </w:r>
    </w:p>
    <w:p w14:paraId="7A01F3A8" w14:textId="77777777" w:rsidR="00BD43C3" w:rsidRPr="00404719" w:rsidRDefault="00BD43C3" w:rsidP="006E78BF">
      <w:pPr>
        <w:pStyle w:val="NormalWeb"/>
        <w:spacing w:before="0" w:beforeAutospacing="0" w:after="60" w:afterAutospacing="0" w:line="360" w:lineRule="auto"/>
        <w:ind w:left="720" w:hanging="720"/>
        <w:jc w:val="both"/>
      </w:pPr>
      <w:r w:rsidRPr="00404719">
        <w:t xml:space="preserve">Hertog, P. den (2021). Knowledge-Intensive Business Services as Co-Producers of Innovation. </w:t>
      </w:r>
      <w:r w:rsidRPr="00404719">
        <w:rPr>
          <w:i/>
          <w:iCs/>
        </w:rPr>
        <w:t>International Journal of Innovation Management</w:t>
      </w:r>
      <w:r w:rsidRPr="00404719">
        <w:t>, 4(4), pp.491–528.</w:t>
      </w:r>
    </w:p>
    <w:p w14:paraId="37ED6BB1" w14:textId="774705C4" w:rsidR="00BD43C3" w:rsidRPr="00404719" w:rsidRDefault="00BD43C3" w:rsidP="006E78BF">
      <w:pPr>
        <w:pStyle w:val="NormalWeb"/>
        <w:spacing w:before="0" w:beforeAutospacing="0" w:after="60" w:afterAutospacing="0" w:line="360" w:lineRule="auto"/>
        <w:ind w:left="720" w:hanging="720"/>
        <w:jc w:val="both"/>
      </w:pPr>
      <w:r w:rsidRPr="00404719">
        <w:t xml:space="preserve">Nelson, P. (2022). Information and Consumer Behavior. </w:t>
      </w:r>
      <w:r w:rsidRPr="00404719">
        <w:rPr>
          <w:i/>
          <w:iCs/>
        </w:rPr>
        <w:t>Journal of Political Economy</w:t>
      </w:r>
      <w:r w:rsidRPr="00404719">
        <w:t>, 78(2), pp.311–329.</w:t>
      </w:r>
    </w:p>
    <w:p w14:paraId="2A49424A" w14:textId="3F6CA517" w:rsidR="00BD43C3" w:rsidRPr="00404719" w:rsidRDefault="00BD43C3" w:rsidP="006E78BF">
      <w:pPr>
        <w:pStyle w:val="NormalWeb"/>
        <w:spacing w:before="0" w:beforeAutospacing="0" w:after="60" w:afterAutospacing="0" w:line="360" w:lineRule="auto"/>
        <w:ind w:left="720" w:hanging="720"/>
        <w:jc w:val="both"/>
      </w:pPr>
      <w:r w:rsidRPr="00404719">
        <w:t xml:space="preserve">Nelson, P. (2023). Advertising as Information. </w:t>
      </w:r>
      <w:r w:rsidRPr="00404719">
        <w:rPr>
          <w:i/>
          <w:iCs/>
        </w:rPr>
        <w:t>Journal of Political Economy</w:t>
      </w:r>
      <w:r w:rsidRPr="00404719">
        <w:t>, 82(4), pp.729–754.</w:t>
      </w:r>
    </w:p>
    <w:p w14:paraId="5780D451" w14:textId="77777777" w:rsidR="00BD43C3" w:rsidRPr="00404719" w:rsidRDefault="00BD43C3" w:rsidP="006E78BF">
      <w:pPr>
        <w:pStyle w:val="NormalWeb"/>
        <w:spacing w:before="0" w:beforeAutospacing="0" w:after="60" w:afterAutospacing="0" w:line="360" w:lineRule="auto"/>
        <w:ind w:left="720" w:hanging="720"/>
        <w:jc w:val="both"/>
      </w:pPr>
      <w:r w:rsidRPr="00404719">
        <w:t xml:space="preserve">Rosen, S. (2021). Hedonic Prices and Implicit Markets: Product Differentiation in Pure Competition. </w:t>
      </w:r>
      <w:r w:rsidRPr="00404719">
        <w:rPr>
          <w:i/>
          <w:iCs/>
        </w:rPr>
        <w:t>Journal of Political Economy</w:t>
      </w:r>
      <w:r w:rsidRPr="00404719">
        <w:t>, 82(1), pp.34–55.</w:t>
      </w:r>
    </w:p>
    <w:p w14:paraId="045E138D" w14:textId="77777777" w:rsidR="00BD43C3" w:rsidRPr="00404719" w:rsidRDefault="00BD43C3" w:rsidP="006E78BF">
      <w:pPr>
        <w:pStyle w:val="NormalWeb"/>
        <w:spacing w:before="0" w:beforeAutospacing="0" w:after="60" w:afterAutospacing="0" w:line="360" w:lineRule="auto"/>
        <w:ind w:left="720" w:hanging="720"/>
        <w:jc w:val="both"/>
      </w:pPr>
      <w:r w:rsidRPr="00404719">
        <w:t xml:space="preserve">Simon, H.A. (2022). Bounded Rationality and Organizational Learning. </w:t>
      </w:r>
      <w:r w:rsidRPr="00404719">
        <w:rPr>
          <w:i/>
          <w:iCs/>
        </w:rPr>
        <w:t>Organization Science</w:t>
      </w:r>
      <w:r w:rsidRPr="00404719">
        <w:t>, 2(1), pp.125–134.</w:t>
      </w:r>
    </w:p>
    <w:p w14:paraId="2820BFD2" w14:textId="77777777" w:rsidR="00BD43C3" w:rsidRPr="00404719" w:rsidRDefault="00BD43C3" w:rsidP="006E78BF">
      <w:pPr>
        <w:pStyle w:val="NormalWeb"/>
        <w:spacing w:before="0" w:beforeAutospacing="0" w:after="60" w:afterAutospacing="0" w:line="360" w:lineRule="auto"/>
        <w:ind w:left="720" w:hanging="720"/>
        <w:jc w:val="both"/>
      </w:pPr>
      <w:r w:rsidRPr="00404719">
        <w:t xml:space="preserve">Tosun, C. (2021). Roots of unsustainable tourism development at the local level. </w:t>
      </w:r>
      <w:r w:rsidRPr="00404719">
        <w:rPr>
          <w:i/>
          <w:iCs/>
        </w:rPr>
        <w:t>Tourism Management</w:t>
      </w:r>
      <w:r w:rsidRPr="00404719">
        <w:t>, 19(6), pp.595–610.</w:t>
      </w:r>
    </w:p>
    <w:p w14:paraId="73CD058C" w14:textId="132F8A67" w:rsidR="001718F2" w:rsidRPr="00404719" w:rsidRDefault="00BD43C3" w:rsidP="006E78BF">
      <w:pPr>
        <w:pStyle w:val="NormalWeb"/>
        <w:spacing w:before="0" w:beforeAutospacing="0" w:after="60" w:afterAutospacing="0" w:line="360" w:lineRule="auto"/>
        <w:ind w:left="720" w:hanging="720"/>
        <w:jc w:val="both"/>
      </w:pPr>
      <w:r w:rsidRPr="00404719">
        <w:t xml:space="preserve">Williamson, O.E. (2020). Transaction-Cost Economics: </w:t>
      </w:r>
      <w:r w:rsidR="006E78BF" w:rsidRPr="00404719">
        <w:t>The</w:t>
      </w:r>
      <w:r w:rsidRPr="00404719">
        <w:t xml:space="preserve"> Governance of Contractual Relations. </w:t>
      </w:r>
      <w:r w:rsidRPr="00404719">
        <w:rPr>
          <w:i/>
          <w:iCs/>
        </w:rPr>
        <w:t>The Journal of Law and Economics</w:t>
      </w:r>
      <w:r w:rsidRPr="00404719">
        <w:t>, 22(2), pp.233–261.</w:t>
      </w:r>
    </w:p>
    <w:sectPr w:rsidR="001718F2" w:rsidRPr="00404719" w:rsidSect="00404719">
      <w:footerReference w:type="default" r:id="rId21"/>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063B8" w14:textId="77777777" w:rsidR="00F912D8" w:rsidRDefault="00F912D8" w:rsidP="00404719">
      <w:pPr>
        <w:spacing w:after="0" w:line="240" w:lineRule="auto"/>
      </w:pPr>
      <w:r>
        <w:separator/>
      </w:r>
    </w:p>
  </w:endnote>
  <w:endnote w:type="continuationSeparator" w:id="0">
    <w:p w14:paraId="6569533F" w14:textId="77777777" w:rsidR="00F912D8" w:rsidRDefault="00F912D8" w:rsidP="00404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837932"/>
      <w:docPartObj>
        <w:docPartGallery w:val="Page Numbers (Bottom of Page)"/>
        <w:docPartUnique/>
      </w:docPartObj>
    </w:sdtPr>
    <w:sdtEndPr>
      <w:rPr>
        <w:noProof/>
      </w:rPr>
    </w:sdtEndPr>
    <w:sdtContent>
      <w:p w14:paraId="56A7CCC7" w14:textId="38A7F71F" w:rsidR="00047AE4" w:rsidRDefault="00047A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B7F835" w14:textId="77777777" w:rsidR="00404719" w:rsidRDefault="004047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589066"/>
      <w:docPartObj>
        <w:docPartGallery w:val="Page Numbers (Bottom of Page)"/>
        <w:docPartUnique/>
      </w:docPartObj>
    </w:sdtPr>
    <w:sdtEndPr>
      <w:rPr>
        <w:noProof/>
      </w:rPr>
    </w:sdtEndPr>
    <w:sdtContent>
      <w:p w14:paraId="6D4F1158" w14:textId="77777777" w:rsidR="00404719" w:rsidRDefault="004047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594BB7" w14:textId="77777777" w:rsidR="00404719" w:rsidRDefault="004047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B27DC" w14:textId="77777777" w:rsidR="00F912D8" w:rsidRDefault="00F912D8" w:rsidP="00404719">
      <w:pPr>
        <w:spacing w:after="0" w:line="240" w:lineRule="auto"/>
      </w:pPr>
      <w:r>
        <w:separator/>
      </w:r>
    </w:p>
  </w:footnote>
  <w:footnote w:type="continuationSeparator" w:id="0">
    <w:p w14:paraId="2137E957" w14:textId="77777777" w:rsidR="00F912D8" w:rsidRDefault="00F912D8" w:rsidP="00404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79FB4" w14:textId="651E0CB1" w:rsidR="00933E2C" w:rsidRDefault="00933E2C">
    <w:pPr>
      <w:pStyle w:val="Header"/>
    </w:pPr>
    <w:proofErr w:type="spellStart"/>
    <w:r>
      <w:t>Kobirul</w:t>
    </w:r>
    <w:proofErr w:type="spellEnd"/>
    <w:r>
      <w:t xml:space="preserve"> Islam</w:t>
    </w:r>
  </w:p>
  <w:p w14:paraId="5D0449D8" w14:textId="26162549" w:rsidR="00933E2C" w:rsidRDefault="00933E2C">
    <w:pPr>
      <w:pStyle w:val="Header"/>
    </w:pPr>
    <w:r>
      <w:t xml:space="preserve">2130690                                                                                                          </w:t>
    </w:r>
    <w:r w:rsidR="00047AE4">
      <w:t>BMIH5007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837ADE"/>
    <w:multiLevelType w:val="hybridMultilevel"/>
    <w:tmpl w:val="DF185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A31E05"/>
    <w:multiLevelType w:val="hybridMultilevel"/>
    <w:tmpl w:val="C8F8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260495">
    <w:abstractNumId w:val="1"/>
  </w:num>
  <w:num w:numId="2" w16cid:durableId="861430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TIwNDMwMTW0MLC0tDRV0lEKTi0uzszPAykwrAUARQDX3ywAAAA="/>
  </w:docVars>
  <w:rsids>
    <w:rsidRoot w:val="003F5E90"/>
    <w:rsid w:val="00010253"/>
    <w:rsid w:val="00013A7F"/>
    <w:rsid w:val="00022D59"/>
    <w:rsid w:val="00022E64"/>
    <w:rsid w:val="00026BF2"/>
    <w:rsid w:val="00047AE4"/>
    <w:rsid w:val="000952B3"/>
    <w:rsid w:val="000A2B7F"/>
    <w:rsid w:val="000D04DF"/>
    <w:rsid w:val="000E39E8"/>
    <w:rsid w:val="0012389A"/>
    <w:rsid w:val="001324D8"/>
    <w:rsid w:val="001333CD"/>
    <w:rsid w:val="00151935"/>
    <w:rsid w:val="001718F2"/>
    <w:rsid w:val="001A4F1B"/>
    <w:rsid w:val="001B59ED"/>
    <w:rsid w:val="001C5BC7"/>
    <w:rsid w:val="001C611E"/>
    <w:rsid w:val="001D7052"/>
    <w:rsid w:val="001E58A9"/>
    <w:rsid w:val="001F0574"/>
    <w:rsid w:val="00202715"/>
    <w:rsid w:val="002530C6"/>
    <w:rsid w:val="00274BDA"/>
    <w:rsid w:val="00283E04"/>
    <w:rsid w:val="002A59CD"/>
    <w:rsid w:val="002B66DD"/>
    <w:rsid w:val="002C0903"/>
    <w:rsid w:val="002C3F57"/>
    <w:rsid w:val="003163A2"/>
    <w:rsid w:val="00332EC0"/>
    <w:rsid w:val="0034058F"/>
    <w:rsid w:val="00367C71"/>
    <w:rsid w:val="00382C70"/>
    <w:rsid w:val="003957BF"/>
    <w:rsid w:val="003B4323"/>
    <w:rsid w:val="003B782A"/>
    <w:rsid w:val="003C2088"/>
    <w:rsid w:val="003E61BD"/>
    <w:rsid w:val="003F5E90"/>
    <w:rsid w:val="0040331C"/>
    <w:rsid w:val="00404719"/>
    <w:rsid w:val="00407871"/>
    <w:rsid w:val="00473C8B"/>
    <w:rsid w:val="004E29BD"/>
    <w:rsid w:val="00502601"/>
    <w:rsid w:val="005065A3"/>
    <w:rsid w:val="005077E5"/>
    <w:rsid w:val="0053170A"/>
    <w:rsid w:val="005631D9"/>
    <w:rsid w:val="005666C6"/>
    <w:rsid w:val="005709AC"/>
    <w:rsid w:val="005929E2"/>
    <w:rsid w:val="005974A2"/>
    <w:rsid w:val="005C4286"/>
    <w:rsid w:val="006068E7"/>
    <w:rsid w:val="006339BA"/>
    <w:rsid w:val="006400B3"/>
    <w:rsid w:val="0064291C"/>
    <w:rsid w:val="00665649"/>
    <w:rsid w:val="00672B44"/>
    <w:rsid w:val="006C5C5F"/>
    <w:rsid w:val="006C780D"/>
    <w:rsid w:val="006D3039"/>
    <w:rsid w:val="006E24D6"/>
    <w:rsid w:val="006E6C4B"/>
    <w:rsid w:val="006E78BF"/>
    <w:rsid w:val="00710321"/>
    <w:rsid w:val="007142BE"/>
    <w:rsid w:val="00762174"/>
    <w:rsid w:val="0077105E"/>
    <w:rsid w:val="00775F71"/>
    <w:rsid w:val="007A65F6"/>
    <w:rsid w:val="007B692B"/>
    <w:rsid w:val="008062EF"/>
    <w:rsid w:val="00822A1E"/>
    <w:rsid w:val="008471BB"/>
    <w:rsid w:val="00861D15"/>
    <w:rsid w:val="008674C4"/>
    <w:rsid w:val="0087055A"/>
    <w:rsid w:val="008E5354"/>
    <w:rsid w:val="008F0748"/>
    <w:rsid w:val="00912A0B"/>
    <w:rsid w:val="00927CA9"/>
    <w:rsid w:val="00933E2C"/>
    <w:rsid w:val="00950A24"/>
    <w:rsid w:val="00954DBF"/>
    <w:rsid w:val="00965AAF"/>
    <w:rsid w:val="009970C2"/>
    <w:rsid w:val="009A198E"/>
    <w:rsid w:val="009A3936"/>
    <w:rsid w:val="009A677C"/>
    <w:rsid w:val="009F35F3"/>
    <w:rsid w:val="009F696A"/>
    <w:rsid w:val="00A036F3"/>
    <w:rsid w:val="00A1374A"/>
    <w:rsid w:val="00A14AE5"/>
    <w:rsid w:val="00A16BDB"/>
    <w:rsid w:val="00A940DB"/>
    <w:rsid w:val="00AC449C"/>
    <w:rsid w:val="00AD2EBF"/>
    <w:rsid w:val="00AD59EF"/>
    <w:rsid w:val="00B42DFF"/>
    <w:rsid w:val="00B63DE9"/>
    <w:rsid w:val="00B820B8"/>
    <w:rsid w:val="00B90BB4"/>
    <w:rsid w:val="00BA77FA"/>
    <w:rsid w:val="00BC0962"/>
    <w:rsid w:val="00BD43C3"/>
    <w:rsid w:val="00BF4EE0"/>
    <w:rsid w:val="00C12E78"/>
    <w:rsid w:val="00C41A52"/>
    <w:rsid w:val="00C5010F"/>
    <w:rsid w:val="00C62AD3"/>
    <w:rsid w:val="00C8781F"/>
    <w:rsid w:val="00CB33EF"/>
    <w:rsid w:val="00CD1138"/>
    <w:rsid w:val="00D00FA8"/>
    <w:rsid w:val="00D151ED"/>
    <w:rsid w:val="00D56066"/>
    <w:rsid w:val="00D90CA6"/>
    <w:rsid w:val="00DC2108"/>
    <w:rsid w:val="00E0488E"/>
    <w:rsid w:val="00E21F11"/>
    <w:rsid w:val="00E23DA1"/>
    <w:rsid w:val="00E334AB"/>
    <w:rsid w:val="00E427B1"/>
    <w:rsid w:val="00E56679"/>
    <w:rsid w:val="00E57C3C"/>
    <w:rsid w:val="00E65843"/>
    <w:rsid w:val="00E9019A"/>
    <w:rsid w:val="00EB6D8A"/>
    <w:rsid w:val="00EC60D4"/>
    <w:rsid w:val="00EC798E"/>
    <w:rsid w:val="00ED79CA"/>
    <w:rsid w:val="00EF0AB6"/>
    <w:rsid w:val="00F16E1A"/>
    <w:rsid w:val="00F2351A"/>
    <w:rsid w:val="00F838ED"/>
    <w:rsid w:val="00F912D8"/>
    <w:rsid w:val="00FA40FE"/>
    <w:rsid w:val="00FB1291"/>
    <w:rsid w:val="00FC1536"/>
    <w:rsid w:val="00FD7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4D91AF"/>
  <w15:chartTrackingRefBased/>
  <w15:docId w15:val="{0B95C6C0-A872-4585-9B1E-8F43D5C9F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4A2"/>
    <w:pPr>
      <w:spacing w:after="200" w:line="360" w:lineRule="auto"/>
      <w:jc w:val="both"/>
    </w:pPr>
    <w:rPr>
      <w:rFonts w:ascii="Times New Roman" w:hAnsi="Times New Roman"/>
      <w:kern w:val="0"/>
      <w:sz w:val="24"/>
    </w:rPr>
  </w:style>
  <w:style w:type="paragraph" w:styleId="Heading1">
    <w:name w:val="heading 1"/>
    <w:basedOn w:val="Normal"/>
    <w:next w:val="Normal"/>
    <w:link w:val="Heading1Char"/>
    <w:autoRedefine/>
    <w:uiPriority w:val="9"/>
    <w:qFormat/>
    <w:rsid w:val="00022E64"/>
    <w:pPr>
      <w:keepNext/>
      <w:keepLines/>
      <w:spacing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12389A"/>
    <w:pPr>
      <w:keepNext/>
      <w:keepLines/>
      <w:spacing w:after="0"/>
      <w:outlineLvl w:val="1"/>
    </w:pPr>
    <w:rPr>
      <w:color w:val="2F5496" w:themeColor="accent1" w:themeShade="BF"/>
      <w:sz w:val="28"/>
      <w:szCs w:val="28"/>
    </w:rPr>
  </w:style>
  <w:style w:type="paragraph" w:styleId="Heading3">
    <w:name w:val="heading 3"/>
    <w:basedOn w:val="Normal"/>
    <w:next w:val="Normal"/>
    <w:link w:val="Heading3Char"/>
    <w:autoRedefine/>
    <w:uiPriority w:val="9"/>
    <w:unhideWhenUsed/>
    <w:qFormat/>
    <w:rsid w:val="00AC449C"/>
    <w:pPr>
      <w:keepNext/>
      <w:keepLines/>
      <w:spacing w:after="0"/>
      <w:outlineLvl w:val="2"/>
    </w:pPr>
    <w:rPr>
      <w:rFonts w:eastAsiaTheme="majorEastAsia" w:cstheme="majorBidi"/>
      <w:color w:val="2F5496" w:themeColor="accent1" w:themeShade="BF"/>
      <w:sz w:val="26"/>
      <w:szCs w:val="24"/>
    </w:rPr>
  </w:style>
  <w:style w:type="paragraph" w:styleId="Heading4">
    <w:name w:val="heading 4"/>
    <w:basedOn w:val="Normal"/>
    <w:next w:val="Normal"/>
    <w:link w:val="Heading4Char"/>
    <w:autoRedefine/>
    <w:uiPriority w:val="9"/>
    <w:semiHidden/>
    <w:unhideWhenUsed/>
    <w:qFormat/>
    <w:rsid w:val="00AC449C"/>
    <w:pPr>
      <w:keepNext/>
      <w:keepLines/>
      <w:spacing w:before="40" w:after="0"/>
      <w:outlineLvl w:val="3"/>
    </w:pPr>
    <w:rPr>
      <w:rFonts w:eastAsiaTheme="majorEastAsia" w:cstheme="majorBid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389A"/>
    <w:rPr>
      <w:rFonts w:ascii="Times New Roman" w:hAnsi="Times New Roman"/>
      <w:color w:val="2F5496" w:themeColor="accent1" w:themeShade="BF"/>
      <w:sz w:val="28"/>
      <w:szCs w:val="28"/>
    </w:rPr>
  </w:style>
  <w:style w:type="character" w:customStyle="1" w:styleId="Heading1Char">
    <w:name w:val="Heading 1 Char"/>
    <w:basedOn w:val="DefaultParagraphFont"/>
    <w:link w:val="Heading1"/>
    <w:uiPriority w:val="9"/>
    <w:rsid w:val="00022E64"/>
    <w:rPr>
      <w:rFonts w:ascii="Times New Roman" w:eastAsiaTheme="majorEastAsia" w:hAnsi="Times New Roman" w:cstheme="majorBidi"/>
      <w:color w:val="2F5496" w:themeColor="accent1" w:themeShade="BF"/>
      <w:sz w:val="32"/>
      <w:szCs w:val="32"/>
    </w:rPr>
  </w:style>
  <w:style w:type="character" w:customStyle="1" w:styleId="Heading3Char">
    <w:name w:val="Heading 3 Char"/>
    <w:basedOn w:val="DefaultParagraphFont"/>
    <w:link w:val="Heading3"/>
    <w:uiPriority w:val="9"/>
    <w:rsid w:val="00AC449C"/>
    <w:rPr>
      <w:rFonts w:ascii="Times New Roman" w:eastAsiaTheme="majorEastAsia" w:hAnsi="Times New Roman" w:cstheme="majorBidi"/>
      <w:color w:val="2F5496" w:themeColor="accent1" w:themeShade="BF"/>
      <w:kern w:val="0"/>
      <w:sz w:val="26"/>
      <w:szCs w:val="24"/>
    </w:rPr>
  </w:style>
  <w:style w:type="paragraph" w:styleId="NormalWeb">
    <w:name w:val="Normal (Web)"/>
    <w:basedOn w:val="Normal"/>
    <w:uiPriority w:val="99"/>
    <w:unhideWhenUsed/>
    <w:rsid w:val="00BD43C3"/>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BD43C3"/>
    <w:pPr>
      <w:ind w:left="720"/>
      <w:contextualSpacing/>
    </w:pPr>
  </w:style>
  <w:style w:type="paragraph" w:styleId="Header">
    <w:name w:val="header"/>
    <w:basedOn w:val="Normal"/>
    <w:link w:val="HeaderChar"/>
    <w:uiPriority w:val="99"/>
    <w:unhideWhenUsed/>
    <w:rsid w:val="00404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719"/>
    <w:rPr>
      <w:rFonts w:ascii="Times New Roman" w:hAnsi="Times New Roman"/>
      <w:kern w:val="0"/>
      <w:sz w:val="24"/>
    </w:rPr>
  </w:style>
  <w:style w:type="paragraph" w:styleId="Footer">
    <w:name w:val="footer"/>
    <w:basedOn w:val="Normal"/>
    <w:link w:val="FooterChar"/>
    <w:uiPriority w:val="99"/>
    <w:unhideWhenUsed/>
    <w:rsid w:val="00404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719"/>
    <w:rPr>
      <w:rFonts w:ascii="Times New Roman" w:hAnsi="Times New Roman"/>
      <w:kern w:val="0"/>
      <w:sz w:val="24"/>
    </w:rPr>
  </w:style>
  <w:style w:type="paragraph" w:styleId="TOCHeading">
    <w:name w:val="TOC Heading"/>
    <w:basedOn w:val="Heading1"/>
    <w:next w:val="Normal"/>
    <w:uiPriority w:val="39"/>
    <w:unhideWhenUsed/>
    <w:qFormat/>
    <w:rsid w:val="00404719"/>
    <w:pPr>
      <w:spacing w:before="24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404719"/>
    <w:pPr>
      <w:spacing w:after="100"/>
    </w:pPr>
  </w:style>
  <w:style w:type="paragraph" w:styleId="TOC2">
    <w:name w:val="toc 2"/>
    <w:basedOn w:val="Normal"/>
    <w:next w:val="Normal"/>
    <w:autoRedefine/>
    <w:uiPriority w:val="39"/>
    <w:unhideWhenUsed/>
    <w:rsid w:val="00404719"/>
    <w:pPr>
      <w:spacing w:after="100"/>
      <w:ind w:left="240"/>
    </w:pPr>
  </w:style>
  <w:style w:type="paragraph" w:styleId="TOC3">
    <w:name w:val="toc 3"/>
    <w:basedOn w:val="Normal"/>
    <w:next w:val="Normal"/>
    <w:autoRedefine/>
    <w:uiPriority w:val="39"/>
    <w:unhideWhenUsed/>
    <w:rsid w:val="00404719"/>
    <w:pPr>
      <w:spacing w:after="100"/>
      <w:ind w:left="480"/>
    </w:pPr>
  </w:style>
  <w:style w:type="character" w:styleId="Hyperlink">
    <w:name w:val="Hyperlink"/>
    <w:basedOn w:val="DefaultParagraphFont"/>
    <w:uiPriority w:val="99"/>
    <w:unhideWhenUsed/>
    <w:rsid w:val="00404719"/>
    <w:rPr>
      <w:color w:val="0563C1" w:themeColor="hyperlink"/>
      <w:u w:val="single"/>
    </w:rPr>
  </w:style>
  <w:style w:type="character" w:customStyle="1" w:styleId="Heading4Char">
    <w:name w:val="Heading 4 Char"/>
    <w:basedOn w:val="DefaultParagraphFont"/>
    <w:link w:val="Heading4"/>
    <w:uiPriority w:val="9"/>
    <w:semiHidden/>
    <w:rsid w:val="00AC449C"/>
    <w:rPr>
      <w:rFonts w:ascii="Times New Roman" w:eastAsiaTheme="majorEastAsia" w:hAnsi="Times New Roman" w:cstheme="majorBidi"/>
      <w:iCs/>
      <w:color w:val="2F5496" w:themeColor="accent1" w:themeShade="BF"/>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163598">
      <w:bodyDiv w:val="1"/>
      <w:marLeft w:val="0"/>
      <w:marRight w:val="0"/>
      <w:marTop w:val="0"/>
      <w:marBottom w:val="0"/>
      <w:divBdr>
        <w:top w:val="none" w:sz="0" w:space="0" w:color="auto"/>
        <w:left w:val="none" w:sz="0" w:space="0" w:color="auto"/>
        <w:bottom w:val="none" w:sz="0" w:space="0" w:color="auto"/>
        <w:right w:val="none" w:sz="0" w:space="0" w:color="auto"/>
      </w:divBdr>
      <w:divsChild>
        <w:div w:id="1469710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5DE7180B2459040B8ADB0F36372BEBE" ma:contentTypeVersion="6" ma:contentTypeDescription="Create a new document." ma:contentTypeScope="" ma:versionID="99c11699da43c36c014a2f12e7197f8d">
  <xsd:schema xmlns:xsd="http://www.w3.org/2001/XMLSchema" xmlns:xs="http://www.w3.org/2001/XMLSchema" xmlns:p="http://schemas.microsoft.com/office/2006/metadata/properties" xmlns:ns3="fb8d8ad0-312e-46a2-9327-b65a0e9852ce" targetNamespace="http://schemas.microsoft.com/office/2006/metadata/properties" ma:root="true" ma:fieldsID="6fc3137e4ccd53235db7e7239367b97f" ns3:_="">
    <xsd:import namespace="fb8d8ad0-312e-46a2-9327-b65a0e9852c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8d8ad0-312e-46a2-9327-b65a0e9852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3EABB9-5BCA-4871-B5C5-B8B2C42B4751}">
  <ds:schemaRefs>
    <ds:schemaRef ds:uri="http://schemas.openxmlformats.org/officeDocument/2006/bibliography"/>
  </ds:schemaRefs>
</ds:datastoreItem>
</file>

<file path=customXml/itemProps2.xml><?xml version="1.0" encoding="utf-8"?>
<ds:datastoreItem xmlns:ds="http://schemas.openxmlformats.org/officeDocument/2006/customXml" ds:itemID="{B7D4E899-9E78-4FA9-9746-F5E334CF3A46}">
  <ds:schemaRefs>
    <ds:schemaRef ds:uri="http://schemas.microsoft.com/office/2006/documentManagement/types"/>
    <ds:schemaRef ds:uri="http://purl.org/dc/dcmitype/"/>
    <ds:schemaRef ds:uri="fb8d8ad0-312e-46a2-9327-b65a0e9852ce"/>
    <ds:schemaRef ds:uri="http://schemas.openxmlformats.org/package/2006/metadata/core-properties"/>
    <ds:schemaRef ds:uri="http://schemas.microsoft.com/office/infopath/2007/PartnerControls"/>
    <ds:schemaRef ds:uri="http://schemas.microsoft.com/office/2006/metadata/properties"/>
    <ds:schemaRef ds:uri="http://purl.org/dc/terms/"/>
    <ds:schemaRef ds:uri="http://www.w3.org/XML/1998/namespace"/>
    <ds:schemaRef ds:uri="http://purl.org/dc/elements/1.1/"/>
  </ds:schemaRefs>
</ds:datastoreItem>
</file>

<file path=customXml/itemProps3.xml><?xml version="1.0" encoding="utf-8"?>
<ds:datastoreItem xmlns:ds="http://schemas.openxmlformats.org/officeDocument/2006/customXml" ds:itemID="{5C45D998-9E80-4082-B262-55813AF8843F}">
  <ds:schemaRefs>
    <ds:schemaRef ds:uri="http://schemas.microsoft.com/sharepoint/v3/contenttype/forms"/>
  </ds:schemaRefs>
</ds:datastoreItem>
</file>

<file path=customXml/itemProps4.xml><?xml version="1.0" encoding="utf-8"?>
<ds:datastoreItem xmlns:ds="http://schemas.openxmlformats.org/officeDocument/2006/customXml" ds:itemID="{7CB969D2-A0F9-4475-89CC-92FEA5C8A0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8d8ad0-312e-46a2-9327-b65a0e985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2537</Words>
  <Characters>14464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Syeda Samia Begum</cp:lastModifiedBy>
  <cp:revision>2</cp:revision>
  <dcterms:created xsi:type="dcterms:W3CDTF">2023-10-20T14:06:00Z</dcterms:created>
  <dcterms:modified xsi:type="dcterms:W3CDTF">2023-10-20T14:06:00Z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7d79b15656dc5ea1450f5c9df52273272a5741a0191099a495e48f8c8528307e</vt:lpwstr>
  </property>
  <property fmtid="{D5CDD505-2E9C-101B-9397-08002B2CF9AE}" pid="3" name="ContentTypeId">
    <vt:lpwstr>0x01010045DE7180B2459040B8ADB0F36372BEBE</vt:lpwstr>
  </property>
</Properties>
</file>