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Student name: Laura Mihaela Ciubotariu</w:t>
      </w:r>
    </w:p>
    <w:p>
      <w:pPr>
        <w:spacing w:before="0" w:after="160" w:line="259"/>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Student number: 2117512</w:t>
      </w:r>
    </w:p>
    <w:p>
      <w:pPr>
        <w:spacing w:before="0" w:after="160" w:line="259"/>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Module: Cultural Awareness</w:t>
      </w:r>
    </w:p>
    <w:p>
      <w:pPr>
        <w:spacing w:before="0" w:after="160" w:line="259"/>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Teacher: Rodrigo Aguilera</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Contain:</w:t>
      </w: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Introduction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brief about Morocco</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brief about England</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Morrocco vs England using Hofstede’s cultural dimension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Criticize Hofstede’s dimensions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Dos and Don’ts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Conclusion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Promoting respect for other people's values, beliefs, and customs is the fundamental aim of cultural awareness. Cultural sensitivity will increase intercultural communication and teach people to appreciate and respect people from other cultures than their own. (Prasanna,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 brief about Morocco culture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Located in the northwest of Africa, Morocco is bordered by both the North Atlantic and Mediterranean seas. Mediterranean weather prevails. Morocco's culture is as diverse as its environment, but the country has managed to stay unified despite its wide ethnic diversity. Arabic, Roman, French, Spanish, and South African elements have all been incorporated, creating a harmonic union of the old and the new. Citizens primarily speak Arabic, Moroccan Arabic, and Berber. Some of them are fluent in French as well.</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Morocco is quite large country with a population of 37.08 million (2021).Morocco had about 18.41 million women and about 18.67 million men. Morocco has a monarchical system of government and uses the dirham as its official currency. (MAD). </w:t>
      </w:r>
      <w:r>
        <w:rPr>
          <w:rFonts w:ascii="Times New Roman" w:hAnsi="Times New Roman" w:cs="Times New Roman" w:eastAsia="Times New Roman"/>
          <w:color w:val="202124"/>
          <w:spacing w:val="0"/>
          <w:position w:val="0"/>
          <w:sz w:val="24"/>
          <w:shd w:fill="auto" w:val="clear"/>
        </w:rPr>
        <w:t xml:space="preserve">The main cities of Morocco are Rabat which is the capital, Casa Blanca, Marrakech,Fes,Agadir.</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r>
        <w:rPr>
          <w:rFonts w:ascii="Times New Roman" w:hAnsi="Times New Roman" w:cs="Times New Roman" w:eastAsia="Times New Roman"/>
          <w:color w:val="202124"/>
          <w:spacing w:val="0"/>
          <w:position w:val="0"/>
          <w:sz w:val="24"/>
          <w:shd w:fill="auto" w:val="clear"/>
        </w:rPr>
        <w:t xml:space="preserve">The citisen of Morocco are mostly muslim with 99.9% and 0.6 % are christians.</w:t>
      </w:r>
      <w:r>
        <w:rPr>
          <w:rFonts w:ascii="Times New Roman" w:hAnsi="Times New Roman" w:cs="Times New Roman" w:eastAsia="Times New Roman"/>
          <w:color w:val="auto"/>
          <w:spacing w:val="0"/>
          <w:position w:val="0"/>
          <w:sz w:val="24"/>
          <w:shd w:fill="auto" w:val="clear"/>
        </w:rPr>
        <w:t xml:space="preserve">Moroccans should be proud of the stunning structures that identify out for their distinctive architectural design.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object w:dxaOrig="4089" w:dyaOrig="2726">
          <v:rect xmlns:o="urn:schemas-microsoft-com:office:office" xmlns:v="urn:schemas-microsoft-com:vml" id="rectole0000000000" style="width:204.450000pt;height:136.3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 brief about English culture</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England is the main component of the United Kingdom. With a population of 63.5 millions of people, England is a big country,33.94 million women and 33.15 million men make up the population. The popular cities include Manchester, Liverpool, Oxford, and Birmingham in addition to the capital city of London. </w:t>
      </w:r>
      <w:r>
        <w:rPr>
          <w:rFonts w:ascii="Times New Roman" w:hAnsi="Times New Roman" w:cs="Times New Roman" w:eastAsia="Times New Roman"/>
          <w:color w:val="202124"/>
          <w:spacing w:val="0"/>
          <w:position w:val="0"/>
          <w:sz w:val="24"/>
          <w:shd w:fill="auto" w:val="clear"/>
        </w:rPr>
        <w:t xml:space="preserve">The official currency of the United Kingdom is the </w:t>
      </w:r>
      <w:r>
        <w:rPr>
          <w:rFonts w:ascii="Times New Roman" w:hAnsi="Times New Roman" w:cs="Times New Roman" w:eastAsia="Times New Roman"/>
          <w:color w:val="040C28"/>
          <w:spacing w:val="0"/>
          <w:position w:val="0"/>
          <w:sz w:val="24"/>
          <w:shd w:fill="auto" w:val="clear"/>
        </w:rPr>
        <w:t xml:space="preserve">pound sterling £.</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Their official language is English.,</w:t>
      </w:r>
      <w:r>
        <w:rPr>
          <w:rFonts w:ascii="Times New Roman" w:hAnsi="Times New Roman" w:cs="Times New Roman" w:eastAsia="Times New Roman"/>
          <w:color w:val="202124"/>
          <w:spacing w:val="0"/>
          <w:position w:val="0"/>
          <w:sz w:val="24"/>
          <w:shd w:fill="auto" w:val="clear"/>
        </w:rPr>
        <w:t xml:space="preserve">the state being known as having the form of government as an absolute monarchy. </w:t>
      </w:r>
      <w:r>
        <w:rPr>
          <w:rFonts w:ascii="Times New Roman" w:hAnsi="Times New Roman" w:cs="Times New Roman" w:eastAsia="Times New Roman"/>
          <w:color w:val="auto"/>
          <w:spacing w:val="0"/>
          <w:position w:val="0"/>
          <w:sz w:val="24"/>
          <w:shd w:fill="auto" w:val="clear"/>
        </w:rPr>
        <w:t xml:space="preserve">According to the most recent British Social Attitudes Survey, 53% of people identify as having no religion, with Anglicans making up 12% of this group, Catholics 7%, other Christians 18%, and all other religions 9%.(Humanists UK,2021)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object w:dxaOrig="5172" w:dyaOrig="2704">
          <v:rect xmlns:o="urn:schemas-microsoft-com:office:office" xmlns:v="urn:schemas-microsoft-com:vml" id="rectole0000000001" style="width:258.600000pt;height:135.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Morrocco vs England using Hofstede’s cultural dimension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object w:dxaOrig="7156" w:dyaOrig="3196">
          <v:rect xmlns:o="urn:schemas-microsoft-com:office:office" xmlns:v="urn:schemas-microsoft-com:vml" id="rectole0000000002" style="width:357.800000pt;height:159.8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Power distance</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r>
        <w:rPr>
          <w:rFonts w:ascii="Times New Roman" w:hAnsi="Times New Roman" w:cs="Times New Roman" w:eastAsia="Times New Roman"/>
          <w:color w:val="202124"/>
          <w:spacing w:val="0"/>
          <w:position w:val="0"/>
          <w:sz w:val="24"/>
          <w:shd w:fill="auto" w:val="clear"/>
        </w:rPr>
        <w:t xml:space="preserve">When we compare the two nations, we can observe that Morocco has a hierarchical society and received a score of 70. This suggests that society is comfortable with a hierarchical structure in which everyone has a position and which doesn't need any additional reason. While England received a score of 35, Britain is seen as a society where social injustices should be kept to a minimum. A sense of fair play drives the notion that everyone should be treated as equals in some manner.</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202124"/>
          <w:spacing w:val="0"/>
          <w:position w:val="0"/>
          <w:sz w:val="24"/>
          <w:shd w:fill="auto" w:val="clear"/>
        </w:rPr>
        <w:t xml:space="preserve">Individualism</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a score of 46, Morocco is characterised as a collectivist society. This is demonstrated by a strong, ongoing dedication to the member "group," which could be a family, an extended family, or a network of close friends, while England at a score of 89 is amongst the highest of the individualist scores, from an early age, children are encouraged to think independently, discover their own unique life purpose, and discover how their individuality may benefit society.</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Masculinity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Morocco receives a score of 53, which is moderate and so inconclusive, whereas Britain, with a score of 66, is a Masculine culture that lays a lot of emphasis on achievement.</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Uncertainly avoidance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Morocco scored 68 on this dimension, which indicates that it has a strong willingness to avoid ambiguity. While England is a happy nation with a 35 score, suggesting that as a nation they are content to "make it up as they go along," modifying plans as new information becomes available, high uncertainty avoidance nations uphold strict moral and behavioural standards and are intolerant to unconventional behaviour and ideas.</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Long term orientation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this point we can see a hight difference between those countries where Moroccan culture is unmistakably normative with the extremely low score of 14. They show high reverence for customs, little aptitude for saving for the future, and an emphasis on getting things done quickly and England is scoring 51.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Indulgence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comparing those results, we can see England have a high score 69 of indulgence while Morocco have only 25 which indicates restrains while England is indulgent, they have a cheerful disposition and a propensity towards optimism.</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Dos and Don’ts</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DOS: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the hotel staff needs to be friendly and polite with the guest. Helping them with the luggage's and promote our daily deals. The Morrocco climate is great, most of the time which we need to inform the guests we have pool parties every week.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Staff to make sure offers flyer to the guests with the trips for once-in-a-lifetime adventures you will never forget travel to the largest desert on earth.  Morocco offers the chance to participate in activities like camel rides at sunrise and desert camping, which offers one of the greatest views of the stars in the entire globe comparing with the English weather Morocco is great to recharge your batteries.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Moroccan tea to be served all day long, easy for guest to reach.</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If the guest has any problems, please help them, or escalate to the manager. Please control your anger and your emotions in public.</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Don’ts: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Avoid bragging or making extravagant remarks that suggest you consider yourself to be better than others. Do not judge their appearance or their outfit.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 not be too harsh in front of others. Complaining aloud (for example, to a waiter) while in their company will humiliate them because the Brits prefer to avoid conflict.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Avoid bringing up personal topics while starting a conversation, especially when doing so with questions about one's relationship or financial situation. If one is not forthright about a topic of conversation, trying to foster openness further is unlikely to be successful. If you can, shift the conversation to something less personal, like the weather or a sporting event.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Do not take British jokes too seriously because they prefer to tease.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Moroccan and English culture are not similar, everybody respecting their believes and values. English citizens are enjoying the present and they live their life of fullest. Morrocan citizens are more reserve and focusing on their faith and their values, thinking more for the future.</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Advice:</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r>
        <w:rPr>
          <w:rFonts w:ascii="Times New Roman" w:hAnsi="Times New Roman" w:cs="Times New Roman" w:eastAsia="Times New Roman"/>
          <w:color w:val="202124"/>
          <w:spacing w:val="0"/>
          <w:position w:val="0"/>
          <w:sz w:val="24"/>
          <w:shd w:fill="auto" w:val="clear"/>
        </w:rPr>
        <w:t xml:space="preserve"> All the staff need to make English people to feel special and valued.</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r>
        <w:rPr>
          <w:rFonts w:ascii="Times New Roman" w:hAnsi="Times New Roman" w:cs="Times New Roman" w:eastAsia="Times New Roman"/>
          <w:color w:val="202124"/>
          <w:spacing w:val="0"/>
          <w:position w:val="0"/>
          <w:sz w:val="24"/>
          <w:shd w:fill="auto" w:val="clear"/>
        </w:rPr>
        <w:t xml:space="preserve">Pay attention of English football programs and do your best to televise them. Our guest are football fans.</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r>
        <w:rPr>
          <w:rFonts w:ascii="Times New Roman" w:hAnsi="Times New Roman" w:cs="Times New Roman" w:eastAsia="Times New Roman"/>
          <w:color w:val="202124"/>
          <w:spacing w:val="0"/>
          <w:position w:val="0"/>
          <w:sz w:val="24"/>
          <w:shd w:fill="auto" w:val="clear"/>
        </w:rPr>
        <w:t xml:space="preserve">Twice a week to organise English parties, including English food and lots of shuts.</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r>
        <w:rPr>
          <w:rFonts w:ascii="Times New Roman" w:hAnsi="Times New Roman" w:cs="Times New Roman" w:eastAsia="Times New Roman"/>
          <w:color w:val="202124"/>
          <w:spacing w:val="0"/>
          <w:position w:val="0"/>
          <w:sz w:val="24"/>
          <w:shd w:fill="auto" w:val="clear"/>
        </w:rPr>
        <w:t xml:space="preserve">Please treat others very well, in responding to their tradition, values, and culture.</w:t>
      </w: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202124"/>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hyperlink xmlns:r="http://schemas.openxmlformats.org/officeDocument/2006/relationships" r:id="docRId6">
        <w:r>
          <w:rPr>
            <w:rFonts w:ascii="Times New Roman" w:hAnsi="Times New Roman" w:cs="Times New Roman" w:eastAsia="Times New Roman"/>
            <w:color w:val="0563C1"/>
            <w:spacing w:val="0"/>
            <w:position w:val="0"/>
            <w:sz w:val="24"/>
            <w:u w:val="single"/>
            <w:shd w:fill="auto" w:val="clear"/>
          </w:rPr>
          <w:t xml:space="preserve">"About us"</w:t>
        </w:r>
      </w:hyperlink>
      <w:r>
        <w:rPr>
          <w:rFonts w:ascii="Times New Roman" w:hAnsi="Times New Roman" w:cs="Times New Roman" w:eastAsia="Times New Roman"/>
          <w:color w:val="202122"/>
          <w:spacing w:val="0"/>
          <w:position w:val="0"/>
          <w:sz w:val="24"/>
          <w:shd w:fill="auto" w:val="clear"/>
        </w:rPr>
        <w:t xml:space="preserve">. Royal Society of Literature. Retrieved 7 May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Britannica, England,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https://www.britannica.com/place/England</w:t>
        </w:r>
      </w:hyperlink>
      <w:r>
        <w:rPr>
          <w:rFonts w:ascii="Times New Roman" w:hAnsi="Times New Roman" w:cs="Times New Roman" w:eastAsia="Times New Roman"/>
          <w:color w:val="auto"/>
          <w:spacing w:val="0"/>
          <w:position w:val="0"/>
          <w:sz w:val="24"/>
          <w:shd w:fill="auto" w:val="clear"/>
        </w:rPr>
        <w:t xml:space="preserve"> , (Accessed: 04/03/2023).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Cultural Atlas, British Culture,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https://culturalatlas.sbs.com.au/british-culture/british-culture-do-s-and-don-ts</w:t>
        </w:r>
      </w:hyperlink>
      <w:r>
        <w:rPr>
          <w:rFonts w:ascii="Times New Roman" w:hAnsi="Times New Roman" w:cs="Times New Roman" w:eastAsia="Times New Roman"/>
          <w:color w:val="auto"/>
          <w:spacing w:val="0"/>
          <w:position w:val="0"/>
          <w:sz w:val="24"/>
          <w:shd w:fill="auto" w:val="clear"/>
        </w:rPr>
        <w:t xml:space="preserve"> (Accessed: 04/03/2023).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Deakinco, </w:t>
      </w:r>
      <w:r>
        <w:rPr>
          <w:rFonts w:ascii="Times New Roman" w:hAnsi="Times New Roman" w:cs="Times New Roman" w:eastAsia="Times New Roman"/>
          <w:i/>
          <w:color w:val="auto"/>
          <w:spacing w:val="0"/>
          <w:position w:val="0"/>
          <w:sz w:val="24"/>
          <w:shd w:fill="auto" w:val="clear"/>
        </w:rPr>
        <w:t xml:space="preserve">Seven practice of cultural awareness,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https://deakinco.com/resource/seven-practices-you-can-implement-to-increase-cultural-awareness-in-the-workplace/</w:t>
        </w:r>
      </w:hyperlink>
      <w:r>
        <w:rPr>
          <w:rFonts w:ascii="Times New Roman" w:hAnsi="Times New Roman" w:cs="Times New Roman" w:eastAsia="Times New Roman"/>
          <w:color w:val="auto"/>
          <w:spacing w:val="0"/>
          <w:position w:val="0"/>
          <w:sz w:val="24"/>
          <w:shd w:fill="auto" w:val="clear"/>
        </w:rPr>
        <w:t xml:space="preserve"> , (Accessed: 04/03/2023).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EtaUk, </w:t>
      </w:r>
      <w:r>
        <w:rPr>
          <w:rFonts w:ascii="Times New Roman" w:hAnsi="Times New Roman" w:cs="Times New Roman" w:eastAsia="Times New Roman"/>
          <w:i/>
          <w:color w:val="auto"/>
          <w:spacing w:val="0"/>
          <w:position w:val="0"/>
          <w:sz w:val="24"/>
          <w:shd w:fill="auto" w:val="clear"/>
        </w:rPr>
        <w:t xml:space="preserve">UK important cities,</w:t>
      </w:r>
      <w:r>
        <w:rPr>
          <w:rFonts w:ascii="Times New Roman" w:hAnsi="Times New Roman" w:cs="Times New Roman" w:eastAsia="Times New Roman"/>
          <w:color w:val="auto"/>
          <w:spacing w:val="0"/>
          <w:position w:val="0"/>
          <w:sz w:val="24"/>
          <w:shd w:fill="auto" w:val="clear"/>
        </w:rPr>
        <w:t xml:space="preserve"> Available at :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https://www.etauk.uk/important-cities/</w:t>
        </w:r>
      </w:hyperlink>
      <w:r>
        <w:rPr>
          <w:rFonts w:ascii="Times New Roman" w:hAnsi="Times New Roman" w:cs="Times New Roman" w:eastAsia="Times New Roman"/>
          <w:color w:val="auto"/>
          <w:spacing w:val="0"/>
          <w:position w:val="0"/>
          <w:sz w:val="24"/>
          <w:shd w:fill="auto" w:val="clear"/>
        </w:rPr>
        <w:t xml:space="preserve"> (Accesed: 04/03/2023)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Explore!, 7 reasons to visit Morocco,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https://www.explore.co.uk/blog/7-reasons-to-visit-morocco</w:t>
        </w:r>
      </w:hyperlink>
      <w:r>
        <w:rPr>
          <w:rFonts w:ascii="Times New Roman" w:hAnsi="Times New Roman" w:cs="Times New Roman" w:eastAsia="Times New Roman"/>
          <w:color w:val="auto"/>
          <w:spacing w:val="0"/>
          <w:position w:val="0"/>
          <w:sz w:val="24"/>
          <w:shd w:fill="auto" w:val="clear"/>
        </w:rPr>
        <w:t xml:space="preserve"> , (Accessed: 04/03/2023)</w:t>
      </w:r>
    </w:p>
    <w:p>
      <w:pPr>
        <w:spacing w:before="0" w:after="160" w:line="259"/>
        <w:ind w:right="0" w:left="0" w:firstLine="0"/>
        <w:jc w:val="left"/>
        <w:rPr>
          <w:rFonts w:ascii="Times New Roman" w:hAnsi="Times New Roman" w:cs="Times New Roman" w:eastAsia="Times New Roman"/>
          <w:color w:val="5F6368"/>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Hofstede, Morocco vs UK, Available at: </w:t>
      </w:r>
      <w:hyperlink xmlns:r="http://schemas.openxmlformats.org/officeDocument/2006/relationships" r:id="docRId12">
        <w:r>
          <w:rPr>
            <w:rFonts w:ascii="Times New Roman" w:hAnsi="Times New Roman" w:cs="Times New Roman" w:eastAsia="Times New Roman"/>
            <w:color w:val="0563C1"/>
            <w:spacing w:val="0"/>
            <w:position w:val="0"/>
            <w:sz w:val="24"/>
            <w:u w:val="single"/>
            <w:shd w:fill="auto" w:val="clear"/>
          </w:rPr>
          <w:t xml:space="preserve">www.hofstede-insights.com</w:t>
        </w:r>
      </w:hyperlink>
      <w:r>
        <w:rPr>
          <w:rFonts w:ascii="Times New Roman" w:hAnsi="Times New Roman" w:cs="Times New Roman" w:eastAsia="Times New Roman"/>
          <w:color w:val="5F6368"/>
          <w:spacing w:val="0"/>
          <w:position w:val="0"/>
          <w:sz w:val="24"/>
          <w:shd w:fill="auto" w:val="clear"/>
        </w:rPr>
        <w:t xml:space="preserve"> , (Accessed: 04/03/2023)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5F6368"/>
          <w:spacing w:val="0"/>
          <w:position w:val="0"/>
          <w:sz w:val="24"/>
          <w:shd w:fill="auto" w:val="clear"/>
        </w:rPr>
        <w:t xml:space="preserve">HumanistsUK(2021),</w:t>
      </w:r>
      <w:r>
        <w:rPr>
          <w:rFonts w:ascii="Times New Roman" w:hAnsi="Times New Roman" w:cs="Times New Roman" w:eastAsia="Times New Roman"/>
          <w:i/>
          <w:color w:val="5F6368"/>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Latest British Social Attitudes survey shows huge generational surge in the non-religiou</w:t>
      </w:r>
      <w:r>
        <w:rPr>
          <w:rFonts w:ascii="Times New Roman" w:hAnsi="Times New Roman" w:cs="Times New Roman" w:eastAsia="Times New Roman"/>
          <w:b/>
          <w:color w:val="000000"/>
          <w:spacing w:val="0"/>
          <w:position w:val="0"/>
          <w:sz w:val="24"/>
          <w:shd w:fill="auto" w:val="clear"/>
        </w:rPr>
        <w:t xml:space="preserve">s, </w:t>
      </w:r>
      <w:r>
        <w:rPr>
          <w:rFonts w:ascii="Times New Roman" w:hAnsi="Times New Roman" w:cs="Times New Roman" w:eastAsia="Times New Roman"/>
          <w:color w:val="000000"/>
          <w:spacing w:val="0"/>
          <w:position w:val="0"/>
          <w:sz w:val="24"/>
          <w:shd w:fill="auto" w:val="clear"/>
        </w:rPr>
        <w:t xml:space="preserve">Available at: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https://humanists.uk/2021/04/01/latest-british-social-attitudes-survey-shows-huge-generational-surge-in-the-non-religious/</w:t>
        </w:r>
      </w:hyperlink>
      <w:r>
        <w:rPr>
          <w:rFonts w:ascii="Times New Roman" w:hAnsi="Times New Roman" w:cs="Times New Roman" w:eastAsia="Times New Roman"/>
          <w:color w:val="auto"/>
          <w:spacing w:val="0"/>
          <w:position w:val="0"/>
          <w:sz w:val="24"/>
          <w:shd w:fill="auto" w:val="clear"/>
        </w:rPr>
        <w:t xml:space="preserve"> , (Accessed: 04/03/2023)</w:t>
      </w:r>
    </w:p>
    <w:p>
      <w:pPr>
        <w:spacing w:before="0" w:after="160" w:line="259"/>
        <w:ind w:right="0" w:left="0" w:firstLine="0"/>
        <w:jc w:val="left"/>
        <w:rPr>
          <w:rFonts w:ascii="Times New Roman" w:hAnsi="Times New Roman" w:cs="Times New Roman" w:eastAsia="Times New Roman"/>
          <w:color w:val="5F6368"/>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Morocco Camel tour, Moroccan Culture, Available at: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https://www.moroccocameltours.com/what-you-should-know-about-the-moroccan-people/</w:t>
        </w:r>
      </w:hyperlink>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Prasanna, (2021),</w:t>
      </w:r>
      <w:r>
        <w:rPr>
          <w:rFonts w:ascii="Times New Roman" w:hAnsi="Times New Roman" w:cs="Times New Roman" w:eastAsia="Times New Roman"/>
          <w:color w:val="222222"/>
          <w:spacing w:val="0"/>
          <w:position w:val="0"/>
          <w:sz w:val="24"/>
          <w:shd w:fill="auto" w:val="clear"/>
        </w:rPr>
        <w:t xml:space="preserve"> </w:t>
      </w:r>
      <w:r>
        <w:rPr>
          <w:rFonts w:ascii="Times New Roman" w:hAnsi="Times New Roman" w:cs="Times New Roman" w:eastAsia="Times New Roman"/>
          <w:i/>
          <w:color w:val="222222"/>
          <w:spacing w:val="0"/>
          <w:position w:val="0"/>
          <w:sz w:val="24"/>
          <w:shd w:fill="auto" w:val="clear"/>
        </w:rPr>
        <w:t xml:space="preserve">Benefits, Importance and Long Essay on Cultural Awareness, </w:t>
      </w:r>
      <w:r>
        <w:rPr>
          <w:rFonts w:ascii="Times New Roman" w:hAnsi="Times New Roman" w:cs="Times New Roman" w:eastAsia="Times New Roman"/>
          <w:color w:val="222222"/>
          <w:spacing w:val="0"/>
          <w:position w:val="0"/>
          <w:sz w:val="24"/>
          <w:shd w:fill="auto" w:val="clear"/>
        </w:rPr>
        <w:t xml:space="preserve">Available at: </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auto" w:val="clear"/>
          </w:rPr>
          <w:t xml:space="preserve">https://www.aplustopper.com/cultural-awareness-essay/</w:t>
        </w:r>
      </w:hyperlink>
      <w:r>
        <w:rPr>
          <w:rFonts w:ascii="Times New Roman" w:hAnsi="Times New Roman" w:cs="Times New Roman" w:eastAsia="Times New Roman"/>
          <w:color w:val="auto"/>
          <w:spacing w:val="0"/>
          <w:position w:val="0"/>
          <w:sz w:val="24"/>
          <w:shd w:fill="auto" w:val="clear"/>
        </w:rPr>
        <w:t xml:space="preserve"> ,(Accessed: 04/03/2023)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World travel guide, </w:t>
      </w:r>
      <w:r>
        <w:rPr>
          <w:rFonts w:ascii="Times New Roman" w:hAnsi="Times New Roman" w:cs="Times New Roman" w:eastAsia="Times New Roman"/>
          <w:i/>
          <w:color w:val="auto"/>
          <w:spacing w:val="0"/>
          <w:position w:val="0"/>
          <w:sz w:val="24"/>
          <w:shd w:fill="auto" w:val="clear"/>
        </w:rPr>
        <w:t xml:space="preserve">Morocco, history, language and culture, </w:t>
      </w:r>
      <w:r>
        <w:rPr>
          <w:rFonts w:ascii="Times New Roman" w:hAnsi="Times New Roman" w:cs="Times New Roman" w:eastAsia="Times New Roman"/>
          <w:color w:val="auto"/>
          <w:spacing w:val="0"/>
          <w:position w:val="0"/>
          <w:sz w:val="24"/>
          <w:shd w:fill="auto" w:val="clear"/>
        </w:rPr>
        <w:t xml:space="preserve">Available at: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https://www.worldtravelguide.net/guides/africa/morocco/history-language-culture/</w:t>
        </w:r>
      </w:hyperlink>
      <w:r>
        <w:rPr>
          <w:rFonts w:ascii="Times New Roman" w:hAnsi="Times New Roman" w:cs="Times New Roman" w:eastAsia="Times New Roman"/>
          <w:color w:val="auto"/>
          <w:spacing w:val="0"/>
          <w:position w:val="0"/>
          <w:sz w:val="24"/>
          <w:shd w:fill="auto" w:val="clear"/>
        </w:rPr>
        <w:t xml:space="preserve"> , (Accessed: 05/03/2023).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7" Type="http://schemas.openxmlformats.org/officeDocument/2006/relationships/numbering" /><Relationship TargetMode="External" Target="https://www.britannica.com/place/England" Id="docRId7" Type="http://schemas.openxmlformats.org/officeDocument/2006/relationships/hyperlink" /><Relationship TargetMode="External" Target="https://www.etauk.uk/important-cities/" Id="docRId10" Type="http://schemas.openxmlformats.org/officeDocument/2006/relationships/hyperlink" /><Relationship TargetMode="External" Target="https://www.moroccocameltours.com/what-you-should-know-about-the-moroccan-people/" Id="docRId14" Type="http://schemas.openxmlformats.org/officeDocument/2006/relationships/hyperlink" /><Relationship Target="styles.xml" Id="docRId18" Type="http://schemas.openxmlformats.org/officeDocument/2006/relationships/styles" /><Relationship Target="embeddings/oleObject1.bin" Id="docRId2" Type="http://schemas.openxmlformats.org/officeDocument/2006/relationships/oleObject" /><Relationship TargetMode="External" Target="https://rsliterature.org/about-us/" Id="docRId6" Type="http://schemas.openxmlformats.org/officeDocument/2006/relationships/hyperlink" /><Relationship Target="media/image0.wmf" Id="docRId1" Type="http://schemas.openxmlformats.org/officeDocument/2006/relationships/image" /><Relationship TargetMode="External" Target="https://www.explore.co.uk/blog/7-reasons-to-visit-morocco" Id="docRId11" Type="http://schemas.openxmlformats.org/officeDocument/2006/relationships/hyperlink" /><Relationship TargetMode="External" Target="https://www.aplustopper.com/cultural-awareness-essay/" Id="docRId15" Type="http://schemas.openxmlformats.org/officeDocument/2006/relationships/hyperlink" /><Relationship Target="media/image2.wmf" Id="docRId5" Type="http://schemas.openxmlformats.org/officeDocument/2006/relationships/image" /><Relationship TargetMode="External" Target="https://deakinco.com/resource/seven-practices-you-can-implement-to-increase-cultural-awareness-in-the-workplace/" Id="docRId9" Type="http://schemas.openxmlformats.org/officeDocument/2006/relationships/hyperlink" /><Relationship Target="embeddings/oleObject0.bin" Id="docRId0" Type="http://schemas.openxmlformats.org/officeDocument/2006/relationships/oleObject" /><Relationship TargetMode="External" Target="http://www.hofstede-insights.com/" Id="docRId12" Type="http://schemas.openxmlformats.org/officeDocument/2006/relationships/hyperlink" /><Relationship TargetMode="External" Target="https://www.worldtravelguide.net/guides/africa/morocco/history-language-culture/" Id="docRId16" Type="http://schemas.openxmlformats.org/officeDocument/2006/relationships/hyperlink" /><Relationship Target="embeddings/oleObject2.bin" Id="docRId4" Type="http://schemas.openxmlformats.org/officeDocument/2006/relationships/oleObject" /><Relationship TargetMode="External" Target="https://culturalatlas.sbs.com.au/british-culture/british-culture-do-s-and-don-ts" Id="docRId8" Type="http://schemas.openxmlformats.org/officeDocument/2006/relationships/hyperlink" /><Relationship TargetMode="External" Target="https://humanists.uk/2021/04/01/latest-british-social-attitudes-survey-shows-huge-generational-surge-in-the-non-religious/" Id="docRId13" Type="http://schemas.openxmlformats.org/officeDocument/2006/relationships/hyperlink" /><Relationship Target="media/image1.wmf" Id="docRId3" Type="http://schemas.openxmlformats.org/officeDocument/2006/relationships/image" /></Relationships>
</file>