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85327" w:rsidP="3D542C65" w:rsidRDefault="00185327" w14:paraId="4B60AEA1" w14:textId="1C899EDC">
      <w:pPr>
        <w:spacing w:before="139" w:after="0"/>
        <w:jc w:val="center"/>
        <w:rPr>
          <w:color w:val="000000" w:themeColor="text1"/>
          <w:sz w:val="22"/>
          <w:szCs w:val="22"/>
        </w:rPr>
      </w:pPr>
    </w:p>
    <w:p w:rsidR="00185327" w:rsidP="3D542C65" w:rsidRDefault="00185327" w14:paraId="45A31ABC" w14:textId="7950D1A5">
      <w:pPr>
        <w:spacing w:before="139" w:after="0"/>
        <w:jc w:val="center"/>
        <w:rPr>
          <w:color w:val="000000" w:themeColor="text1"/>
          <w:sz w:val="22"/>
          <w:szCs w:val="22"/>
        </w:rPr>
      </w:pPr>
    </w:p>
    <w:p w:rsidR="00185327" w:rsidP="3D542C65" w:rsidRDefault="00185327" w14:paraId="5EA82239" w14:textId="0AB5FAE3">
      <w:pPr>
        <w:spacing w:before="139" w:after="0"/>
        <w:jc w:val="center"/>
        <w:rPr>
          <w:color w:val="000000" w:themeColor="text1"/>
          <w:sz w:val="22"/>
          <w:szCs w:val="22"/>
        </w:rPr>
      </w:pPr>
    </w:p>
    <w:p w:rsidR="00185327" w:rsidP="3D542C65" w:rsidRDefault="00185327" w14:paraId="6E384F43" w14:textId="2A7E8DB2">
      <w:pPr>
        <w:spacing w:before="139" w:after="0"/>
        <w:jc w:val="center"/>
        <w:rPr>
          <w:color w:val="000000" w:themeColor="text1"/>
          <w:sz w:val="22"/>
          <w:szCs w:val="22"/>
        </w:rPr>
      </w:pPr>
    </w:p>
    <w:p w:rsidR="00185327" w:rsidP="3D542C65" w:rsidRDefault="00185327" w14:paraId="34FE1211" w14:textId="72A7DCE8">
      <w:pPr>
        <w:spacing w:before="139" w:after="0"/>
        <w:jc w:val="center"/>
        <w:rPr>
          <w:color w:val="000000" w:themeColor="text1"/>
          <w:sz w:val="22"/>
          <w:szCs w:val="22"/>
        </w:rPr>
      </w:pPr>
    </w:p>
    <w:p w:rsidR="00185327" w:rsidP="3D542C65" w:rsidRDefault="00185327" w14:paraId="0ACA66FD" w14:textId="6182F40E">
      <w:pPr>
        <w:spacing w:before="139" w:after="0"/>
        <w:jc w:val="center"/>
        <w:rPr>
          <w:color w:val="000000" w:themeColor="text1"/>
          <w:sz w:val="22"/>
          <w:szCs w:val="22"/>
        </w:rPr>
      </w:pPr>
    </w:p>
    <w:p w:rsidR="00185327" w:rsidP="3D542C65" w:rsidRDefault="0AF05887" w14:paraId="08CAD998" w14:textId="59B2C25C">
      <w:pPr>
        <w:spacing w:before="139" w:after="0"/>
        <w:jc w:val="center"/>
        <w:rPr>
          <w:color w:val="000000" w:themeColor="text1"/>
          <w:sz w:val="22"/>
          <w:szCs w:val="22"/>
        </w:rPr>
      </w:pPr>
      <w:r w:rsidRPr="3D542C65">
        <w:rPr>
          <w:color w:val="000000" w:themeColor="text1"/>
          <w:sz w:val="22"/>
          <w:szCs w:val="22"/>
        </w:rPr>
        <w:t>Adila Bashir</w:t>
      </w:r>
    </w:p>
    <w:p w:rsidR="00185327" w:rsidP="3D542C65" w:rsidRDefault="0AF05887" w14:paraId="1636A575" w14:textId="069D88C6">
      <w:pPr>
        <w:spacing w:before="139" w:after="0" w:line="360" w:lineRule="auto"/>
        <w:jc w:val="center"/>
        <w:rPr>
          <w:color w:val="000000" w:themeColor="text1"/>
          <w:sz w:val="22"/>
          <w:szCs w:val="22"/>
        </w:rPr>
      </w:pPr>
      <w:r w:rsidRPr="3D542C65">
        <w:rPr>
          <w:color w:val="000000" w:themeColor="text1"/>
          <w:sz w:val="22"/>
          <w:szCs w:val="22"/>
        </w:rPr>
        <w:t xml:space="preserve">       Student ID Number:2424520</w:t>
      </w:r>
    </w:p>
    <w:p w:rsidR="00185327" w:rsidP="3D542C65" w:rsidRDefault="0AF05887" w14:paraId="3D357322" w14:textId="2E587968">
      <w:pPr>
        <w:spacing w:before="139" w:after="0" w:line="360" w:lineRule="auto"/>
        <w:jc w:val="center"/>
        <w:rPr>
          <w:color w:val="000000" w:themeColor="text1"/>
          <w:sz w:val="22"/>
          <w:szCs w:val="22"/>
          <w:highlight w:val="yellow"/>
          <w:lang w:val="en-US"/>
        </w:rPr>
      </w:pPr>
      <w:r w:rsidRPr="3D542C65">
        <w:rPr>
          <w:color w:val="000000" w:themeColor="text1"/>
          <w:sz w:val="22"/>
          <w:szCs w:val="22"/>
        </w:rPr>
        <w:t xml:space="preserve">         </w:t>
      </w:r>
      <w:r w:rsidRPr="3D542C65" w:rsidR="4C3C8026">
        <w:rPr>
          <w:color w:val="000000" w:themeColor="text1"/>
          <w:sz w:val="22"/>
          <w:szCs w:val="22"/>
        </w:rPr>
        <w:t xml:space="preserve">Lectures </w:t>
      </w:r>
      <w:r w:rsidRPr="3D542C65">
        <w:rPr>
          <w:color w:val="000000" w:themeColor="text1"/>
          <w:sz w:val="22"/>
          <w:szCs w:val="22"/>
        </w:rPr>
        <w:t>Name:</w:t>
      </w:r>
    </w:p>
    <w:p w:rsidR="00185327" w:rsidP="3D542C65" w:rsidRDefault="0AF05887" w14:paraId="384F528B" w14:textId="45289DDF">
      <w:pPr>
        <w:spacing w:before="139" w:after="0" w:line="360" w:lineRule="auto"/>
        <w:jc w:val="center"/>
        <w:rPr>
          <w:color w:val="000000" w:themeColor="text1"/>
          <w:sz w:val="22"/>
          <w:szCs w:val="22"/>
          <w:lang w:val="en-US"/>
        </w:rPr>
      </w:pPr>
      <w:r w:rsidRPr="3D542C65">
        <w:rPr>
          <w:color w:val="000000" w:themeColor="text1"/>
          <w:sz w:val="22"/>
          <w:szCs w:val="22"/>
          <w:lang w:val="en-US"/>
        </w:rPr>
        <w:t xml:space="preserve">   </w:t>
      </w:r>
      <w:r w:rsidRPr="3D542C65" w:rsidR="334B26CD">
        <w:rPr>
          <w:color w:val="000000" w:themeColor="text1"/>
          <w:sz w:val="22"/>
          <w:szCs w:val="22"/>
          <w:lang w:val="en-US"/>
        </w:rPr>
        <w:t xml:space="preserve">       </w:t>
      </w:r>
      <w:r w:rsidRPr="3D542C65">
        <w:rPr>
          <w:color w:val="000000" w:themeColor="text1"/>
          <w:sz w:val="22"/>
          <w:szCs w:val="22"/>
          <w:lang w:val="en-US"/>
        </w:rPr>
        <w:t xml:space="preserve">Module code: </w:t>
      </w:r>
      <w:r w:rsidRPr="3D542C65" w:rsidR="287C0E2C">
        <w:rPr>
          <w:color w:val="000000" w:themeColor="text1"/>
          <w:sz w:val="22"/>
          <w:szCs w:val="22"/>
          <w:lang w:val="en-US"/>
        </w:rPr>
        <w:t>LCHS4009</w:t>
      </w:r>
    </w:p>
    <w:p w:rsidR="00185327" w:rsidP="3D542C65" w:rsidRDefault="0AF05887" w14:paraId="20F06B02" w14:textId="07021B9C">
      <w:pPr>
        <w:spacing w:after="0" w:line="360" w:lineRule="auto"/>
        <w:jc w:val="center"/>
        <w:rPr>
          <w:color w:val="000000" w:themeColor="text1"/>
          <w:sz w:val="22"/>
          <w:szCs w:val="22"/>
        </w:rPr>
      </w:pPr>
      <w:r w:rsidRPr="3D542C65">
        <w:rPr>
          <w:color w:val="000000" w:themeColor="text1"/>
          <w:sz w:val="22"/>
          <w:szCs w:val="22"/>
        </w:rPr>
        <w:t xml:space="preserve">                    Module title: </w:t>
      </w:r>
      <w:r w:rsidRPr="30EB562F">
        <w:rPr>
          <w:color w:val="000000" w:themeColor="text1"/>
          <w:sz w:val="22"/>
          <w:szCs w:val="22"/>
          <w:lang w:val="en-US"/>
        </w:rPr>
        <w:t xml:space="preserve"> </w:t>
      </w:r>
      <w:r w:rsidRPr="3D542C65" w:rsidR="395985AD">
        <w:rPr>
          <w:color w:val="000000" w:themeColor="text1"/>
          <w:sz w:val="22"/>
          <w:szCs w:val="22"/>
        </w:rPr>
        <w:t xml:space="preserve">Professional Development within Health </w:t>
      </w:r>
      <w:r w:rsidRPr="3D542C65" w:rsidR="72906E62">
        <w:rPr>
          <w:color w:val="000000" w:themeColor="text1"/>
          <w:sz w:val="22"/>
          <w:szCs w:val="22"/>
        </w:rPr>
        <w:t>and Social</w:t>
      </w:r>
      <w:r w:rsidRPr="3D542C65" w:rsidR="395985AD">
        <w:rPr>
          <w:color w:val="000000" w:themeColor="text1"/>
          <w:sz w:val="22"/>
          <w:szCs w:val="22"/>
        </w:rPr>
        <w:t xml:space="preserve"> Care</w:t>
      </w:r>
      <w:r w:rsidRPr="3D542C65" w:rsidR="4EC703BA">
        <w:rPr>
          <w:color w:val="000000" w:themeColor="text1"/>
          <w:sz w:val="22"/>
          <w:szCs w:val="22"/>
        </w:rPr>
        <w:t>.</w:t>
      </w:r>
    </w:p>
    <w:p w:rsidR="00185327" w:rsidP="3D542C65" w:rsidRDefault="379636DC" w14:paraId="07942D69" w14:textId="4743C911">
      <w:pPr>
        <w:spacing w:after="0" w:line="360" w:lineRule="auto"/>
        <w:jc w:val="center"/>
        <w:rPr>
          <w:color w:val="000000" w:themeColor="text1"/>
          <w:sz w:val="22"/>
          <w:szCs w:val="22"/>
          <w:lang w:val="en-US"/>
        </w:rPr>
      </w:pPr>
      <w:r w:rsidRPr="3D542C65">
        <w:rPr>
          <w:color w:val="000000" w:themeColor="text1"/>
          <w:sz w:val="22"/>
          <w:szCs w:val="22"/>
        </w:rPr>
        <w:t xml:space="preserve">                  </w:t>
      </w:r>
      <w:r w:rsidRPr="3D542C65" w:rsidR="0AF05887">
        <w:rPr>
          <w:color w:val="000000" w:themeColor="text1"/>
          <w:sz w:val="22"/>
          <w:szCs w:val="22"/>
        </w:rPr>
        <w:t xml:space="preserve"> Assignment title:</w:t>
      </w:r>
      <w:r w:rsidRPr="3D542C65" w:rsidR="0AF05887">
        <w:rPr>
          <w:color w:val="000000" w:themeColor="text1"/>
          <w:sz w:val="22"/>
          <w:szCs w:val="22"/>
          <w:lang w:val="en-US"/>
        </w:rPr>
        <w:t xml:space="preserve"> </w:t>
      </w:r>
      <w:r w:rsidRPr="3D542C65" w:rsidR="49EE4996">
        <w:rPr>
          <w:color w:val="000000" w:themeColor="text1"/>
          <w:sz w:val="22"/>
          <w:szCs w:val="22"/>
          <w:lang w:val="en-US"/>
        </w:rPr>
        <w:t>Personal Development Portfolio</w:t>
      </w:r>
      <w:r w:rsidRPr="3D542C65" w:rsidR="6BBEB923">
        <w:rPr>
          <w:color w:val="000000" w:themeColor="text1"/>
          <w:sz w:val="22"/>
          <w:szCs w:val="22"/>
          <w:lang w:val="en-US"/>
        </w:rPr>
        <w:t>.</w:t>
      </w:r>
      <w:r w:rsidRPr="3D542C65" w:rsidR="0AF05887">
        <w:rPr>
          <w:color w:val="000000" w:themeColor="text1"/>
          <w:sz w:val="22"/>
          <w:szCs w:val="22"/>
          <w:lang w:val="en-US"/>
        </w:rPr>
        <w:t xml:space="preserve"> </w:t>
      </w:r>
    </w:p>
    <w:p w:rsidR="00E91A0E" w:rsidP="3D542C65" w:rsidRDefault="00E91A0E" w14:paraId="75862B99" w14:textId="77777777">
      <w:pPr>
        <w:spacing w:after="0" w:line="360" w:lineRule="auto"/>
        <w:jc w:val="center"/>
        <w:rPr>
          <w:color w:val="000000" w:themeColor="text1"/>
          <w:sz w:val="22"/>
          <w:szCs w:val="22"/>
          <w:lang w:val="en-US"/>
        </w:rPr>
      </w:pPr>
    </w:p>
    <w:p w:rsidR="00E91A0E" w:rsidP="3D542C65" w:rsidRDefault="00E91A0E" w14:paraId="3579ECD2" w14:textId="77777777">
      <w:pPr>
        <w:spacing w:after="0" w:line="360" w:lineRule="auto"/>
        <w:jc w:val="center"/>
        <w:rPr>
          <w:color w:val="000000" w:themeColor="text1"/>
          <w:sz w:val="22"/>
          <w:szCs w:val="22"/>
          <w:lang w:val="en-US"/>
        </w:rPr>
      </w:pPr>
    </w:p>
    <w:p w:rsidR="00E91A0E" w:rsidP="3D542C65" w:rsidRDefault="00E91A0E" w14:paraId="22DAB353" w14:textId="77777777">
      <w:pPr>
        <w:spacing w:after="0" w:line="360" w:lineRule="auto"/>
        <w:jc w:val="center"/>
        <w:rPr>
          <w:color w:val="000000" w:themeColor="text1"/>
          <w:sz w:val="22"/>
          <w:szCs w:val="22"/>
          <w:lang w:val="en-US"/>
        </w:rPr>
      </w:pPr>
    </w:p>
    <w:p w:rsidRPr="00E91A0E" w:rsidR="00E91A0E" w:rsidP="3D542C65" w:rsidRDefault="00E91A0E" w14:paraId="6F651163" w14:textId="64D805C3">
      <w:pPr>
        <w:spacing w:before="360" w:after="0" w:line="240" w:lineRule="auto"/>
        <w:rPr>
          <w:color w:val="000000" w:themeColor="text1"/>
          <w:sz w:val="22"/>
          <w:szCs w:val="22"/>
          <w:lang w:eastAsia="en-GB"/>
        </w:rPr>
      </w:pPr>
    </w:p>
    <w:p w:rsidRPr="00E91A0E" w:rsidR="00E91A0E" w:rsidP="3D542C65" w:rsidRDefault="00E91A0E" w14:paraId="1E134187" w14:textId="4B695612">
      <w:pPr>
        <w:spacing w:before="360" w:after="0" w:line="240" w:lineRule="auto"/>
        <w:rPr>
          <w:color w:val="000000" w:themeColor="text1"/>
          <w:sz w:val="22"/>
          <w:szCs w:val="22"/>
          <w:lang w:eastAsia="en-GB"/>
        </w:rPr>
      </w:pPr>
    </w:p>
    <w:p w:rsidRPr="00E91A0E" w:rsidR="00E91A0E" w:rsidP="3D542C65" w:rsidRDefault="00E91A0E" w14:paraId="0852779B" w14:textId="40EBB80E">
      <w:pPr>
        <w:spacing w:before="360" w:after="0" w:line="240" w:lineRule="auto"/>
        <w:rPr>
          <w:color w:val="000000" w:themeColor="text1"/>
          <w:sz w:val="22"/>
          <w:szCs w:val="22"/>
          <w:lang w:eastAsia="en-GB"/>
        </w:rPr>
      </w:pPr>
    </w:p>
    <w:p w:rsidRPr="00E91A0E" w:rsidR="00E91A0E" w:rsidP="3D542C65" w:rsidRDefault="00E91A0E" w14:paraId="455D243F" w14:textId="31F32B6E">
      <w:pPr>
        <w:spacing w:before="360" w:after="0" w:line="240" w:lineRule="auto"/>
        <w:rPr>
          <w:color w:val="000000" w:themeColor="text1"/>
          <w:sz w:val="22"/>
          <w:szCs w:val="22"/>
          <w:lang w:eastAsia="en-GB"/>
        </w:rPr>
      </w:pPr>
    </w:p>
    <w:p w:rsidRPr="00E91A0E" w:rsidR="00E91A0E" w:rsidP="3D542C65" w:rsidRDefault="00E91A0E" w14:paraId="0BFB6DB9" w14:textId="14AA92DD">
      <w:pPr>
        <w:spacing w:before="360" w:after="0" w:line="240" w:lineRule="auto"/>
        <w:rPr>
          <w:color w:val="000000" w:themeColor="text1"/>
          <w:sz w:val="22"/>
          <w:szCs w:val="22"/>
          <w:lang w:eastAsia="en-GB"/>
        </w:rPr>
      </w:pPr>
    </w:p>
    <w:p w:rsidRPr="00E91A0E" w:rsidR="00E91A0E" w:rsidP="3D542C65" w:rsidRDefault="00E91A0E" w14:paraId="6CE28670" w14:textId="0F77C5E1">
      <w:pPr>
        <w:spacing w:before="360" w:after="0" w:line="240" w:lineRule="auto"/>
        <w:rPr>
          <w:color w:val="000000" w:themeColor="text1"/>
          <w:sz w:val="22"/>
          <w:szCs w:val="22"/>
          <w:lang w:eastAsia="en-GB"/>
        </w:rPr>
      </w:pPr>
    </w:p>
    <w:p w:rsidRPr="00E91A0E" w:rsidR="00E91A0E" w:rsidP="3D542C65" w:rsidRDefault="00E91A0E" w14:paraId="6DA9D8FE" w14:textId="742EE1CE">
      <w:pPr>
        <w:spacing w:before="360" w:after="0" w:line="240" w:lineRule="auto"/>
        <w:rPr>
          <w:color w:val="000000" w:themeColor="text1"/>
          <w:sz w:val="22"/>
          <w:szCs w:val="22"/>
          <w:lang w:eastAsia="en-GB"/>
        </w:rPr>
      </w:pPr>
    </w:p>
    <w:p w:rsidRPr="00E91A0E" w:rsidR="00E91A0E" w:rsidP="3D542C65" w:rsidRDefault="00E91A0E" w14:paraId="16E3AF0D" w14:textId="32DF0BC4">
      <w:pPr>
        <w:spacing w:before="360" w:after="0" w:line="240" w:lineRule="auto"/>
        <w:rPr>
          <w:color w:val="000000" w:themeColor="text1"/>
          <w:sz w:val="22"/>
          <w:szCs w:val="22"/>
          <w:lang w:eastAsia="en-GB"/>
        </w:rPr>
      </w:pPr>
    </w:p>
    <w:p w:rsidRPr="00E91A0E" w:rsidR="00E91A0E" w:rsidP="3D542C65" w:rsidRDefault="00E91A0E" w14:paraId="06A7B72A" w14:textId="457312D2">
      <w:pPr>
        <w:spacing w:before="360" w:after="0" w:line="240" w:lineRule="auto"/>
        <w:rPr>
          <w:color w:val="000000" w:themeColor="text1"/>
          <w:sz w:val="22"/>
          <w:szCs w:val="22"/>
          <w:lang w:eastAsia="en-GB"/>
        </w:rPr>
      </w:pPr>
    </w:p>
    <w:p w:rsidRPr="00E91A0E" w:rsidR="00E91A0E" w:rsidP="3D542C65" w:rsidRDefault="00E91A0E" w14:paraId="0D6015D1" w14:textId="41E54D02">
      <w:pPr>
        <w:spacing w:before="360" w:after="0" w:line="240" w:lineRule="auto"/>
        <w:rPr>
          <w:color w:val="000000" w:themeColor="text1"/>
          <w:sz w:val="22"/>
          <w:szCs w:val="22"/>
          <w:lang w:eastAsia="en-GB"/>
        </w:rPr>
      </w:pPr>
    </w:p>
    <w:p w:rsidR="30EB562F" w:rsidP="30EB562F" w:rsidRDefault="30EB562F" w14:paraId="3EA85E75" w14:textId="6579E6AA">
      <w:pPr>
        <w:spacing w:before="360" w:after="0" w:line="240" w:lineRule="auto"/>
        <w:rPr>
          <w:color w:val="000000" w:themeColor="text1"/>
          <w:sz w:val="22"/>
          <w:szCs w:val="22"/>
          <w:lang w:eastAsia="en-GB"/>
        </w:rPr>
      </w:pPr>
    </w:p>
    <w:p w:rsidR="00E91A0E" w:rsidP="61879769" w:rsidRDefault="6514DB3C" w14:paraId="3C8EFA50" w14:textId="1D39662B">
      <w:pPr>
        <w:spacing w:before="360" w:after="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Task 1 – Personal Action Plan: Occupational Therapist</w:t>
      </w:r>
    </w:p>
    <w:p w:rsidRPr="00764F7C" w:rsidR="00E91A0E" w:rsidP="61879769" w:rsidRDefault="5FE6EBCC" w14:paraId="5C7AF73D" w14:textId="757E3432">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5FE6EBCC">
        <w:rPr>
          <w:rFonts w:ascii="Arial" w:hAnsi="Arial" w:eastAsia="Arial" w:cs="Arial" w:asciiTheme="minorAscii" w:hAnsiTheme="minorAscii" w:eastAsiaTheme="minorAscii" w:cstheme="minorAscii"/>
          <w:color w:val="000000" w:themeColor="text1"/>
          <w:sz w:val="22"/>
          <w:szCs w:val="22"/>
          <w:lang w:eastAsia="en-GB"/>
        </w:rPr>
        <w:t xml:space="preserve">I have chosen </w:t>
      </w:r>
      <w:r w:rsidRPr="61879769" w:rsidR="6514DB3C">
        <w:rPr>
          <w:rFonts w:ascii="Arial" w:hAnsi="Arial" w:eastAsia="Arial" w:cs="Arial" w:asciiTheme="minorAscii" w:hAnsiTheme="minorAscii" w:eastAsiaTheme="minorAscii" w:cstheme="minorAscii"/>
          <w:color w:val="000000" w:themeColor="text1"/>
          <w:sz w:val="22"/>
          <w:szCs w:val="22"/>
          <w:lang w:eastAsia="en-GB"/>
        </w:rPr>
        <w:t xml:space="preserve">Occupational Therapy </w:t>
      </w:r>
      <w:r w:rsidRPr="61879769" w:rsidR="532AF258">
        <w:rPr>
          <w:rFonts w:ascii="Arial" w:hAnsi="Arial" w:eastAsia="Arial" w:cs="Arial" w:asciiTheme="minorAscii" w:hAnsiTheme="minorAscii" w:eastAsiaTheme="minorAscii" w:cstheme="minorAscii"/>
          <w:color w:val="000000" w:themeColor="text1"/>
          <w:sz w:val="22"/>
          <w:szCs w:val="22"/>
          <w:lang w:eastAsia="en-GB"/>
        </w:rPr>
        <w:t>as</w:t>
      </w:r>
      <w:r w:rsidRPr="61879769" w:rsidR="6514DB3C">
        <w:rPr>
          <w:rFonts w:ascii="Arial" w:hAnsi="Arial" w:eastAsia="Arial" w:cs="Arial" w:asciiTheme="minorAscii" w:hAnsiTheme="minorAscii" w:eastAsiaTheme="minorAscii" w:cstheme="minorAscii"/>
          <w:color w:val="000000" w:themeColor="text1"/>
          <w:sz w:val="22"/>
          <w:szCs w:val="22"/>
          <w:lang w:eastAsia="en-GB"/>
        </w:rPr>
        <w:t xml:space="preserve"> a profession within health and social care that supports individuals to live independently and engage in meaningful daily activities despite illness, injury, or disability. </w:t>
      </w:r>
      <w:r w:rsidRPr="61879769" w:rsidR="00764F7C">
        <w:rPr>
          <w:rFonts w:ascii="Arial" w:hAnsi="Arial" w:eastAsia="Arial" w:cs="Arial" w:asciiTheme="minorAscii" w:hAnsiTheme="minorAscii" w:eastAsiaTheme="minorAscii" w:cstheme="minorAscii"/>
          <w:color w:val="000000" w:themeColor="text1"/>
          <w:sz w:val="22"/>
          <w:szCs w:val="22"/>
          <w:lang w:eastAsia="en-GB"/>
        </w:rPr>
        <w:t>(</w:t>
      </w:r>
      <w:r w:rsidRPr="61879769" w:rsidR="004D5031">
        <w:rPr>
          <w:rFonts w:ascii="Arial" w:hAnsi="Arial" w:eastAsia="Arial" w:cs="Arial" w:asciiTheme="minorAscii" w:hAnsiTheme="minorAscii" w:eastAsiaTheme="minorAscii" w:cstheme="minorAscii"/>
          <w:color w:val="000000"/>
          <w:sz w:val="22"/>
          <w:szCs w:val="22"/>
          <w:shd w:val="clear" w:color="auto" w:fill="FFFFFF"/>
        </w:rPr>
        <w:t>HCPC</w:t>
      </w:r>
      <w:r w:rsidRPr="61879769" w:rsidR="00764F7C">
        <w:rPr>
          <w:rFonts w:ascii="Arial" w:hAnsi="Arial" w:eastAsia="Arial" w:cs="Arial" w:asciiTheme="minorAscii" w:hAnsiTheme="minorAscii" w:eastAsiaTheme="minorAscii" w:cstheme="minorAscii"/>
          <w:color w:val="000000"/>
          <w:sz w:val="22"/>
          <w:szCs w:val="22"/>
          <w:shd w:val="clear" w:color="auto" w:fill="FFFFFF"/>
        </w:rPr>
        <w:t>,</w:t>
      </w:r>
      <w:r w:rsidRPr="61879769" w:rsidR="004D5031">
        <w:rPr>
          <w:rFonts w:ascii="Arial" w:hAnsi="Arial" w:eastAsia="Arial" w:cs="Arial" w:asciiTheme="minorAscii" w:hAnsiTheme="minorAscii" w:eastAsiaTheme="minorAscii" w:cstheme="minorAscii"/>
          <w:color w:val="000000"/>
          <w:sz w:val="22"/>
          <w:szCs w:val="22"/>
          <w:shd w:val="clear" w:color="auto" w:fill="FFFFFF"/>
        </w:rPr>
        <w:t>2024</w:t>
      </w:r>
      <w:r w:rsidRPr="61879769" w:rsidR="75D31D6A">
        <w:rPr>
          <w:rFonts w:ascii="Arial" w:hAnsi="Arial" w:eastAsia="Arial" w:cs="Arial" w:asciiTheme="minorAscii" w:hAnsiTheme="minorAscii" w:eastAsiaTheme="minorAscii" w:cstheme="minorAscii"/>
          <w:color w:val="000000"/>
          <w:sz w:val="22"/>
          <w:szCs w:val="22"/>
          <w:shd w:val="clear" w:color="auto" w:fill="FFFFFF"/>
        </w:rPr>
        <w:t>). To</w:t>
      </w:r>
      <w:r w:rsidRPr="61879769" w:rsidR="6514DB3C">
        <w:rPr>
          <w:rFonts w:ascii="Arial" w:hAnsi="Arial" w:eastAsia="Arial" w:cs="Arial" w:asciiTheme="minorAscii" w:hAnsiTheme="minorAscii" w:eastAsiaTheme="minorAscii" w:cstheme="minorAscii"/>
          <w:color w:val="000000" w:themeColor="text1"/>
          <w:sz w:val="22"/>
          <w:szCs w:val="22"/>
          <w:lang w:eastAsia="en-GB"/>
        </w:rPr>
        <w:t xml:space="preserve"> succeed in this field, it is important to </w:t>
      </w:r>
      <w:r w:rsidRPr="61879769" w:rsidR="6514DB3C">
        <w:rPr>
          <w:rFonts w:ascii="Arial" w:hAnsi="Arial" w:eastAsia="Arial" w:cs="Arial" w:asciiTheme="minorAscii" w:hAnsiTheme="minorAscii" w:eastAsiaTheme="minorAscii" w:cstheme="minorAscii"/>
          <w:color w:val="000000" w:themeColor="text1"/>
          <w:sz w:val="22"/>
          <w:szCs w:val="22"/>
          <w:lang w:eastAsia="en-GB"/>
        </w:rPr>
        <w:t>demonstrate</w:t>
      </w:r>
      <w:r w:rsidRPr="61879769" w:rsidR="6514DB3C">
        <w:rPr>
          <w:rFonts w:ascii="Arial" w:hAnsi="Arial" w:eastAsia="Arial" w:cs="Arial" w:asciiTheme="minorAscii" w:hAnsiTheme="minorAscii" w:eastAsiaTheme="minorAscii" w:cstheme="minorAscii"/>
          <w:color w:val="000000" w:themeColor="text1"/>
          <w:sz w:val="22"/>
          <w:szCs w:val="22"/>
          <w:lang w:eastAsia="en-GB"/>
        </w:rPr>
        <w:t xml:space="preserve"> the right combination of interpersonal, analytical, and practical skills. This personal action plan </w:t>
      </w:r>
      <w:r w:rsidRPr="61879769" w:rsidR="6514DB3C">
        <w:rPr>
          <w:rFonts w:ascii="Arial" w:hAnsi="Arial" w:eastAsia="Arial" w:cs="Arial" w:asciiTheme="minorAscii" w:hAnsiTheme="minorAscii" w:eastAsiaTheme="minorAscii" w:cstheme="minorAscii"/>
          <w:color w:val="000000" w:themeColor="text1"/>
          <w:sz w:val="22"/>
          <w:szCs w:val="22"/>
          <w:lang w:eastAsia="en-GB"/>
        </w:rPr>
        <w:t>identifies</w:t>
      </w:r>
      <w:r w:rsidRPr="61879769" w:rsidR="6514DB3C">
        <w:rPr>
          <w:rFonts w:ascii="Arial" w:hAnsi="Arial" w:eastAsia="Arial" w:cs="Arial" w:asciiTheme="minorAscii" w:hAnsiTheme="minorAscii" w:eastAsiaTheme="minorAscii" w:cstheme="minorAscii"/>
          <w:color w:val="000000" w:themeColor="text1"/>
          <w:sz w:val="22"/>
          <w:szCs w:val="22"/>
          <w:lang w:eastAsia="en-GB"/>
        </w:rPr>
        <w:t xml:space="preserve"> my current strengths, areas for development, and specific steps I will take to prepare for a career as an Occupational Therapist (OT).</w:t>
      </w:r>
    </w:p>
    <w:p w:rsidRPr="00E91A0E" w:rsidR="00E91A0E" w:rsidP="61879769" w:rsidRDefault="6514DB3C" w14:paraId="746BC6EF" w14:textId="2D18FAB1">
      <w:pPr>
        <w:spacing w:before="150" w:after="0" w:line="240" w:lineRule="auto"/>
        <w:rPr>
          <w:rFonts w:ascii="Arial" w:hAnsi="Arial" w:eastAsia="Arial" w:cs="Arial" w:asciiTheme="minorAscii" w:hAnsiTheme="minorAscii" w:eastAsiaTheme="minorAscii" w:cstheme="minorAscii"/>
          <w:color w:val="000000"/>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Key Skills Required for the Job</w:t>
      </w:r>
      <w:r w:rsidRPr="61879769" w:rsidR="76A73F31">
        <w:rPr>
          <w:rFonts w:ascii="Arial" w:hAnsi="Arial" w:eastAsia="Arial" w:cs="Arial" w:asciiTheme="minorAscii" w:hAnsiTheme="minorAscii" w:eastAsiaTheme="minorAscii" w:cstheme="minorAscii"/>
          <w:color w:val="000000" w:themeColor="text1" w:themeTint="FF" w:themeShade="FF"/>
          <w:sz w:val="22"/>
          <w:szCs w:val="22"/>
          <w:lang w:eastAsia="en-GB"/>
        </w:rPr>
        <w:t>:</w:t>
      </w:r>
    </w:p>
    <w:p w:rsidRPr="00E91A0E" w:rsidR="00E91A0E" w:rsidP="61879769" w:rsidRDefault="6514DB3C" w14:paraId="6B9802F3" w14:textId="4361B0D1">
      <w:pPr>
        <w:spacing w:before="150"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Occupational Therapists must </w:t>
      </w: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demonstrate</w:t>
      </w: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a wide range of professional and interpersonal skills, </w:t>
      </w:r>
      <w:r w:rsidRPr="55092880" w:rsidR="3BCCCADD">
        <w:rPr>
          <w:rFonts w:ascii="Arial" w:hAnsi="Arial" w:eastAsia="Arial" w:cs="Arial" w:asciiTheme="minorAscii" w:hAnsiTheme="minorAscii" w:eastAsiaTheme="minorAscii" w:cstheme="minorAscii"/>
          <w:color w:val="000000" w:themeColor="text1" w:themeTint="FF" w:themeShade="FF"/>
          <w:sz w:val="22"/>
          <w:szCs w:val="22"/>
          <w:lang w:eastAsia="en-GB"/>
        </w:rPr>
        <w:t>including Communication</w:t>
      </w: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and Empathy</w:t>
      </w:r>
      <w:r w:rsidRPr="55092880" w:rsidR="6A7226CA">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Effective communication is vital when building trust with clients and working with multidisciplinary </w:t>
      </w:r>
      <w:r w:rsidRPr="55092880" w:rsidR="1493B8EF">
        <w:rPr>
          <w:rFonts w:ascii="Arial" w:hAnsi="Arial" w:eastAsia="Arial" w:cs="Arial" w:asciiTheme="minorAscii" w:hAnsiTheme="minorAscii" w:eastAsiaTheme="minorAscii" w:cstheme="minorAscii"/>
          <w:color w:val="000000" w:themeColor="text1" w:themeTint="FF" w:themeShade="FF"/>
          <w:sz w:val="22"/>
          <w:szCs w:val="22"/>
          <w:lang w:eastAsia="en-GB"/>
        </w:rPr>
        <w:t>teams (</w:t>
      </w:r>
      <w:r w:rsidRPr="55092880" w:rsidR="00167BEE">
        <w:rPr>
          <w:rFonts w:ascii="Arial" w:hAnsi="Arial" w:eastAsia="Arial" w:cs="Arial" w:asciiTheme="minorAscii" w:hAnsiTheme="minorAscii" w:eastAsiaTheme="minorAscii" w:cstheme="minorAscii"/>
          <w:color w:val="000000" w:themeColor="text1" w:themeTint="FF" w:themeShade="FF"/>
          <w:sz w:val="22"/>
          <w:szCs w:val="22"/>
          <w:lang w:eastAsia="en-GB"/>
        </w:rPr>
        <w:t>RCOT</w:t>
      </w:r>
      <w:r w:rsidRPr="55092880" w:rsidR="00167BEE">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55092880" w:rsidR="00167BEE">
        <w:rPr>
          <w:rFonts w:ascii="Arial" w:hAnsi="Arial" w:eastAsia="Arial" w:cs="Arial" w:asciiTheme="minorAscii" w:hAnsiTheme="minorAscii" w:eastAsiaTheme="minorAscii" w:cstheme="minorAscii"/>
          <w:color w:val="000000" w:themeColor="text1" w:themeTint="FF" w:themeShade="FF"/>
          <w:sz w:val="22"/>
          <w:szCs w:val="22"/>
          <w:lang w:eastAsia="en-GB"/>
        </w:rPr>
        <w:t>2017</w:t>
      </w:r>
      <w:r w:rsidRPr="55092880" w:rsidR="00167BEE">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55092880" w:rsidR="00167BEE">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55092880" w:rsidR="00167BEE">
        <w:rPr>
          <w:rFonts w:ascii="Arial" w:hAnsi="Arial" w:eastAsia="Arial" w:cs="Arial" w:asciiTheme="minorAscii" w:hAnsiTheme="minorAscii" w:eastAsiaTheme="minorAscii" w:cstheme="minorAscii"/>
          <w:sz w:val="22"/>
          <w:szCs w:val="22"/>
        </w:rPr>
        <w:t xml:space="preserve"> </w:t>
      </w: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Problem-Solving and Creativity </w:t>
      </w:r>
      <w:r w:rsidRPr="55092880" w:rsidR="35EE7DB0">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occupational </w:t>
      </w:r>
      <w:r w:rsidRPr="55092880" w:rsidR="61AF9B6B">
        <w:rPr>
          <w:rFonts w:ascii="Arial" w:hAnsi="Arial" w:eastAsia="Arial" w:cs="Arial" w:asciiTheme="minorAscii" w:hAnsiTheme="minorAscii" w:eastAsiaTheme="minorAscii" w:cstheme="minorAscii"/>
          <w:color w:val="000000" w:themeColor="text1" w:themeTint="FF" w:themeShade="FF"/>
          <w:sz w:val="22"/>
          <w:szCs w:val="22"/>
          <w:lang w:eastAsia="en-GB"/>
        </w:rPr>
        <w:t>therapists need</w:t>
      </w: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to design innovative solutions to help clients achieve their goals.</w:t>
      </w:r>
      <w:r>
        <w:br/>
      </w: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Teamwork and </w:t>
      </w:r>
      <w:r w:rsidRPr="55092880" w:rsidR="1F3447CD">
        <w:rPr>
          <w:rFonts w:ascii="Arial" w:hAnsi="Arial" w:eastAsia="Arial" w:cs="Arial" w:asciiTheme="minorAscii" w:hAnsiTheme="minorAscii" w:eastAsiaTheme="minorAscii" w:cstheme="minorAscii"/>
          <w:color w:val="000000" w:themeColor="text1" w:themeTint="FF" w:themeShade="FF"/>
          <w:sz w:val="22"/>
          <w:szCs w:val="22"/>
          <w:lang w:eastAsia="en-GB"/>
        </w:rPr>
        <w:t>Collaboration, working</w:t>
      </w: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with doctors, nurses, physiotherapists, and social workers is central to holistic care</w:t>
      </w:r>
      <w:r w:rsidRPr="55092880" w:rsidR="00167BEE">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55092880" w:rsidR="00167BEE">
        <w:rPr>
          <w:rFonts w:ascii="Arial" w:hAnsi="Arial" w:eastAsia="Arial" w:cs="Arial" w:asciiTheme="minorAscii" w:hAnsiTheme="minorAscii" w:eastAsiaTheme="minorAscii" w:cstheme="minorAscii"/>
          <w:color w:val="000000" w:themeColor="text1" w:themeTint="FF" w:themeShade="FF"/>
          <w:sz w:val="22"/>
          <w:szCs w:val="22"/>
          <w:lang w:eastAsia="en-GB"/>
        </w:rPr>
        <w:t>HCPC</w:t>
      </w:r>
      <w:r w:rsidRPr="55092880" w:rsidR="00167BEE">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55092880" w:rsidR="00167BEE">
        <w:rPr>
          <w:rFonts w:ascii="Arial" w:hAnsi="Arial" w:eastAsia="Arial" w:cs="Arial" w:asciiTheme="minorAscii" w:hAnsiTheme="minorAscii" w:eastAsiaTheme="minorAscii" w:cstheme="minorAscii"/>
          <w:color w:val="000000" w:themeColor="text1" w:themeTint="FF" w:themeShade="FF"/>
          <w:sz w:val="22"/>
          <w:szCs w:val="22"/>
          <w:lang w:eastAsia="en-GB"/>
        </w:rPr>
        <w:t>2024</w:t>
      </w:r>
      <w:r w:rsidRPr="55092880" w:rsidR="00167BEE">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55092880" w:rsidR="00167BEE">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Organisation</w:t>
      </w: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and Record-Keeping – Accurate and </w:t>
      </w: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timely</w:t>
      </w: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documentation ensures continuity of care and legal compliance.</w:t>
      </w:r>
      <w:r>
        <w:br/>
      </w:r>
      <w:r w:rsidRPr="55092880"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Patience and Resilience – Rehabilitation can be a slow process requiring empathy, consistency, and perseverance.</w:t>
      </w:r>
      <w:r>
        <w:br/>
      </w:r>
    </w:p>
    <w:p w:rsidRPr="00E91A0E" w:rsidR="00E91A0E" w:rsidP="61879769" w:rsidRDefault="6514DB3C" w14:paraId="6C26BD89" w14:textId="4B1AF118">
      <w:pPr>
        <w:spacing w:before="150"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How I Meet These Skills</w:t>
      </w:r>
      <w:r w:rsidRPr="61879769" w:rsidR="60DCA816">
        <w:rPr>
          <w:rFonts w:ascii="Arial" w:hAnsi="Arial" w:eastAsia="Arial" w:cs="Arial" w:asciiTheme="minorAscii" w:hAnsiTheme="minorAscii" w:eastAsiaTheme="minorAscii" w:cstheme="minorAscii"/>
          <w:color w:val="000000" w:themeColor="text1" w:themeTint="FF" w:themeShade="FF"/>
          <w:sz w:val="22"/>
          <w:szCs w:val="22"/>
          <w:lang w:eastAsia="en-GB"/>
        </w:rPr>
        <w:t>:</w:t>
      </w:r>
    </w:p>
    <w:p w:rsidRPr="00E91A0E" w:rsidR="00E91A0E" w:rsidP="61879769" w:rsidRDefault="6514DB3C" w14:paraId="25421E51" w14:textId="75A7FFFD">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Through my studies in health and social care, I have developed strong communication and empathy skills. During classroom discussions and </w:t>
      </w:r>
      <w:r w:rsidRPr="61879769" w:rsidR="389419CF">
        <w:rPr>
          <w:rFonts w:ascii="Arial" w:hAnsi="Arial" w:eastAsia="Arial" w:cs="Arial" w:asciiTheme="minorAscii" w:hAnsiTheme="minorAscii" w:eastAsiaTheme="minorAscii" w:cstheme="minorAscii"/>
          <w:color w:val="000000" w:themeColor="text1" w:themeTint="FF" w:themeShade="FF"/>
          <w:sz w:val="22"/>
          <w:szCs w:val="22"/>
          <w:lang w:eastAsia="en-GB"/>
        </w:rPr>
        <w:t>voluntary work</w:t>
      </w: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 I have learned to listen actively and convey information clearly. My coursework has also improved my problem-solving skills, as I have applied theoretical knowledge to practical case studies</w:t>
      </w:r>
      <w:r w:rsidRPr="61879769" w:rsidR="7EB26702">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this had been done through presentations and assignments.</w:t>
      </w:r>
      <w:r>
        <w:br/>
      </w:r>
      <w:r>
        <w:br/>
      </w: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I have gained valuable experience in teamwork through group p</w:t>
      </w:r>
      <w:r w:rsidRPr="61879769" w:rsidR="07C7D7A5">
        <w:rPr>
          <w:rFonts w:ascii="Arial" w:hAnsi="Arial" w:eastAsia="Arial" w:cs="Arial" w:asciiTheme="minorAscii" w:hAnsiTheme="minorAscii" w:eastAsiaTheme="minorAscii" w:cstheme="minorAscii"/>
          <w:color w:val="000000" w:themeColor="text1" w:themeTint="FF" w:themeShade="FF"/>
          <w:sz w:val="22"/>
          <w:szCs w:val="22"/>
          <w:lang w:eastAsia="en-GB"/>
        </w:rPr>
        <w:t>resentations</w:t>
      </w: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where coordination and compromise were essential to success. Additionally, I have built a sense of resilience when completing challenging assignments under time constraints. These experiences have helped me build confidence in my ability to perform effectively in professional health and social care environments.</w:t>
      </w:r>
    </w:p>
    <w:p w:rsidRPr="00E91A0E" w:rsidR="00E91A0E" w:rsidP="61879769" w:rsidRDefault="6514DB3C" w14:paraId="7491D254" w14:textId="77777777">
      <w:pPr>
        <w:spacing w:before="150" w:after="0" w:line="240" w:lineRule="auto"/>
        <w:rPr>
          <w:rFonts w:ascii="Arial" w:hAnsi="Arial" w:eastAsia="Arial" w:cs="Arial" w:asciiTheme="minorAscii" w:hAnsiTheme="minorAscii" w:eastAsiaTheme="minorAscii" w:cstheme="minorAscii"/>
          <w:color w:val="000000"/>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Skill Gaps and Personal Development Plan</w:t>
      </w:r>
    </w:p>
    <w:p w:rsidRPr="00E91A0E" w:rsidR="00E91A0E" w:rsidP="61879769" w:rsidRDefault="6514DB3C" w14:paraId="193ED69B" w14:textId="7638E2B6">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Although I possess several foundational skills, I recognise areas that need improvement before entering the profession. The table below outlines my personal development</w:t>
      </w:r>
      <w:r w:rsidRPr="61879769" w:rsidR="74F1A830">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Action</w:t>
      </w: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plan (PDP):</w:t>
      </w:r>
    </w:p>
    <w:tbl>
      <w:tblPr>
        <w:tblW w:w="9108" w:type="dxa"/>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CellMar>
          <w:top w:w="15" w:type="dxa"/>
          <w:left w:w="15" w:type="dxa"/>
          <w:bottom w:w="15" w:type="dxa"/>
          <w:right w:w="15" w:type="dxa"/>
        </w:tblCellMar>
        <w:tblLook w:val="04A0" w:firstRow="1" w:lastRow="0" w:firstColumn="1" w:lastColumn="0" w:noHBand="0" w:noVBand="1"/>
      </w:tblPr>
      <w:tblGrid>
        <w:gridCol w:w="2351"/>
        <w:gridCol w:w="3472"/>
        <w:gridCol w:w="862"/>
        <w:gridCol w:w="2423"/>
      </w:tblGrid>
      <w:tr w:rsidRPr="00E91A0E" w:rsidR="00E91A0E" w:rsidTr="61879769" w14:paraId="30BBD6FB" w14:textId="77777777">
        <w:tc>
          <w:tcPr>
            <w:tcW w:w="2380" w:type="dxa"/>
            <w:tcMar/>
            <w:hideMark/>
          </w:tcPr>
          <w:p w:rsidRPr="00E91A0E" w:rsidR="00E91A0E" w:rsidP="61879769" w:rsidRDefault="6514DB3C" w14:paraId="1ABBB5FA"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Skill Gap</w:t>
            </w:r>
          </w:p>
        </w:tc>
        <w:tc>
          <w:tcPr>
            <w:tcW w:w="3539" w:type="dxa"/>
            <w:tcMar/>
            <w:hideMark/>
          </w:tcPr>
          <w:p w:rsidRPr="00E91A0E" w:rsidR="00E91A0E" w:rsidP="61879769" w:rsidRDefault="6514DB3C" w14:paraId="2E40FE1B"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Action to Address Gap</w:t>
            </w:r>
          </w:p>
        </w:tc>
        <w:tc>
          <w:tcPr>
            <w:tcW w:w="729" w:type="dxa"/>
            <w:tcMar/>
            <w:hideMark/>
          </w:tcPr>
          <w:p w:rsidRPr="00E91A0E" w:rsidR="00E91A0E" w:rsidP="61879769" w:rsidRDefault="6514DB3C" w14:paraId="0E6113D3" w14:textId="125978D9">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Timel</w:t>
            </w:r>
            <w:r w:rsidRPr="61879769" w:rsidR="2721E079">
              <w:rPr>
                <w:rFonts w:ascii="Arial" w:hAnsi="Arial" w:eastAsia="Arial" w:cs="Arial" w:asciiTheme="minorAscii" w:hAnsiTheme="minorAscii" w:eastAsiaTheme="minorAscii" w:cstheme="minorAscii"/>
                <w:color w:val="000000" w:themeColor="text1" w:themeTint="FF" w:themeShade="FF"/>
                <w:sz w:val="22"/>
                <w:szCs w:val="22"/>
                <w:lang w:eastAsia="en-GB"/>
              </w:rPr>
              <w:t>i</w:t>
            </w: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ne</w:t>
            </w:r>
          </w:p>
        </w:tc>
        <w:tc>
          <w:tcPr>
            <w:tcW w:w="2460" w:type="dxa"/>
            <w:tcMar/>
            <w:hideMark/>
          </w:tcPr>
          <w:p w:rsidRPr="00E91A0E" w:rsidR="00E91A0E" w:rsidP="61879769" w:rsidRDefault="6514DB3C" w14:paraId="3D423A1A"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Outcome Measure</w:t>
            </w:r>
          </w:p>
        </w:tc>
      </w:tr>
      <w:tr w:rsidRPr="00E91A0E" w:rsidR="00E91A0E" w:rsidTr="61879769" w14:paraId="2FE82E8D" w14:textId="77777777">
        <w:tc>
          <w:tcPr>
            <w:tcW w:w="2380" w:type="dxa"/>
            <w:tcMar/>
            <w:hideMark/>
          </w:tcPr>
          <w:p w:rsidRPr="00E91A0E" w:rsidR="00E91A0E" w:rsidP="61879769" w:rsidRDefault="6514DB3C" w14:paraId="3133255D"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Limited clinical experience</w:t>
            </w:r>
          </w:p>
        </w:tc>
        <w:tc>
          <w:tcPr>
            <w:tcW w:w="3539" w:type="dxa"/>
            <w:tcMar/>
            <w:hideMark/>
          </w:tcPr>
          <w:p w:rsidRPr="00E91A0E" w:rsidR="00E91A0E" w:rsidP="61879769" w:rsidRDefault="6514DB3C" w14:paraId="122D33E2"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Arrange shadowing or volunteering with a qualified OT in a hospital or rehabilitation centre</w:t>
            </w:r>
          </w:p>
        </w:tc>
        <w:tc>
          <w:tcPr>
            <w:tcW w:w="729" w:type="dxa"/>
            <w:tcMar/>
            <w:hideMark/>
          </w:tcPr>
          <w:p w:rsidRPr="00E91A0E" w:rsidR="00E91A0E" w:rsidP="61879769" w:rsidRDefault="6514DB3C" w14:paraId="6B2C296F"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3 months</w:t>
            </w:r>
          </w:p>
        </w:tc>
        <w:tc>
          <w:tcPr>
            <w:tcW w:w="2460" w:type="dxa"/>
            <w:tcMar/>
            <w:hideMark/>
          </w:tcPr>
          <w:p w:rsidRPr="00E91A0E" w:rsidR="00E91A0E" w:rsidP="61879769" w:rsidRDefault="6514DB3C" w14:paraId="183E7A58"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Gain hands-on experience and professional feedback</w:t>
            </w:r>
          </w:p>
        </w:tc>
      </w:tr>
      <w:tr w:rsidRPr="00E91A0E" w:rsidR="00E91A0E" w:rsidTr="61879769" w14:paraId="6D97860A" w14:textId="77777777">
        <w:tc>
          <w:tcPr>
            <w:tcW w:w="2380" w:type="dxa"/>
            <w:tcMar/>
            <w:hideMark/>
          </w:tcPr>
          <w:p w:rsidRPr="00E91A0E" w:rsidR="00E91A0E" w:rsidP="61879769" w:rsidRDefault="6514DB3C" w14:paraId="794EB3FB"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Limited understanding of evidence-based OT practice</w:t>
            </w:r>
          </w:p>
        </w:tc>
        <w:tc>
          <w:tcPr>
            <w:tcW w:w="3539" w:type="dxa"/>
            <w:tcMar/>
            <w:hideMark/>
          </w:tcPr>
          <w:p w:rsidRPr="00E91A0E" w:rsidR="00E91A0E" w:rsidP="61879769" w:rsidRDefault="6514DB3C" w14:paraId="5B5B9F70"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Enrol in online courses and review NICE and HCPC guidelines</w:t>
            </w:r>
          </w:p>
        </w:tc>
        <w:tc>
          <w:tcPr>
            <w:tcW w:w="729" w:type="dxa"/>
            <w:tcMar/>
            <w:hideMark/>
          </w:tcPr>
          <w:p w:rsidRPr="00E91A0E" w:rsidR="00E91A0E" w:rsidP="61879769" w:rsidRDefault="6514DB3C" w14:paraId="6500843F"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6 months</w:t>
            </w:r>
          </w:p>
        </w:tc>
        <w:tc>
          <w:tcPr>
            <w:tcW w:w="2460" w:type="dxa"/>
            <w:tcMar/>
            <w:hideMark/>
          </w:tcPr>
          <w:p w:rsidRPr="00E91A0E" w:rsidR="00E91A0E" w:rsidP="61879769" w:rsidRDefault="6514DB3C" w14:paraId="5FDE48B1"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Enhanced academic and professional knowledge</w:t>
            </w:r>
          </w:p>
        </w:tc>
      </w:tr>
      <w:tr w:rsidRPr="00E91A0E" w:rsidR="00E91A0E" w:rsidTr="61879769" w14:paraId="5BE81CF3" w14:textId="77777777">
        <w:tc>
          <w:tcPr>
            <w:tcW w:w="2380" w:type="dxa"/>
            <w:tcMar/>
            <w:hideMark/>
          </w:tcPr>
          <w:p w:rsidRPr="00E91A0E" w:rsidR="00E91A0E" w:rsidP="61879769" w:rsidRDefault="6514DB3C" w14:paraId="68FE225E"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Need to improve interview confidence</w:t>
            </w:r>
          </w:p>
        </w:tc>
        <w:tc>
          <w:tcPr>
            <w:tcW w:w="3539" w:type="dxa"/>
            <w:tcMar/>
            <w:hideMark/>
          </w:tcPr>
          <w:p w:rsidRPr="00E91A0E" w:rsidR="00E91A0E" w:rsidP="61879769" w:rsidRDefault="6514DB3C" w14:paraId="78797033"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Practice through mock interviews and self-recording responses</w:t>
            </w:r>
          </w:p>
        </w:tc>
        <w:tc>
          <w:tcPr>
            <w:tcW w:w="729" w:type="dxa"/>
            <w:tcMar/>
            <w:hideMark/>
          </w:tcPr>
          <w:p w:rsidRPr="00E91A0E" w:rsidR="00E91A0E" w:rsidP="61879769" w:rsidRDefault="6514DB3C" w14:paraId="65D23EA0"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Ongoing</w:t>
            </w:r>
          </w:p>
        </w:tc>
        <w:tc>
          <w:tcPr>
            <w:tcW w:w="2460" w:type="dxa"/>
            <w:tcMar/>
            <w:hideMark/>
          </w:tcPr>
          <w:p w:rsidRPr="00E91A0E" w:rsidR="00E91A0E" w:rsidP="61879769" w:rsidRDefault="6514DB3C" w14:paraId="4DB961C2"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Improved confidence and clear articulation in interviews</w:t>
            </w:r>
          </w:p>
        </w:tc>
      </w:tr>
    </w:tbl>
    <w:p w:rsidRPr="00E91A0E" w:rsidR="00E91A0E" w:rsidP="61879769" w:rsidRDefault="6514DB3C" w14:paraId="72AB8F6F" w14:textId="77777777">
      <w:pPr>
        <w:spacing w:before="150" w:after="0" w:line="240" w:lineRule="auto"/>
        <w:rPr>
          <w:rFonts w:ascii="Arial" w:hAnsi="Arial" w:eastAsia="Arial" w:cs="Arial" w:asciiTheme="minorAscii" w:hAnsiTheme="minorAscii" w:eastAsiaTheme="minorAscii" w:cstheme="minorAscii"/>
          <w:color w:val="000000"/>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Possible Interview Questions and Responses</w:t>
      </w:r>
    </w:p>
    <w:p w:rsidR="30F17542" w:rsidP="61879769" w:rsidRDefault="30F17542" w14:paraId="77460263" w14:textId="18E078F9">
      <w:pPr>
        <w:spacing w:before="150" w:after="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30F17542">
        <w:rPr>
          <w:rFonts w:ascii="Arial" w:hAnsi="Arial" w:eastAsia="Arial" w:cs="Arial" w:asciiTheme="minorAscii" w:hAnsiTheme="minorAscii" w:eastAsiaTheme="minorAscii" w:cstheme="minorAscii"/>
          <w:color w:val="000000" w:themeColor="text1" w:themeTint="FF" w:themeShade="FF"/>
          <w:sz w:val="22"/>
          <w:szCs w:val="22"/>
          <w:lang w:eastAsia="en-GB"/>
        </w:rPr>
        <w:t>Question</w:t>
      </w:r>
      <w:r w:rsidRPr="61879769" w:rsidR="19412DA2">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1</w:t>
      </w:r>
      <w:r w:rsidRPr="61879769" w:rsidR="30F17542">
        <w:rPr>
          <w:rFonts w:ascii="Arial" w:hAnsi="Arial" w:eastAsia="Arial" w:cs="Arial" w:asciiTheme="minorAscii" w:hAnsiTheme="minorAscii" w:eastAsiaTheme="minorAscii" w:cstheme="minorAscii"/>
          <w:color w:val="000000" w:themeColor="text1" w:themeTint="FF" w:themeShade="FF"/>
          <w:sz w:val="22"/>
          <w:szCs w:val="22"/>
          <w:lang w:eastAsia="en-GB"/>
        </w:rPr>
        <w:t>:</w:t>
      </w:r>
    </w:p>
    <w:p w:rsidRPr="00E91A0E" w:rsidR="00E91A0E" w:rsidP="61879769" w:rsidRDefault="6514DB3C" w14:paraId="05CF906D" w14:textId="42FA041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What qualities make a successful Occupational Therapist?</w:t>
      </w:r>
    </w:p>
    <w:p w:rsidRPr="00E91A0E" w:rsidR="00E91A0E" w:rsidP="61879769" w:rsidRDefault="1EA80DD0" w14:paraId="7F3EFC00" w14:textId="5A7C93EC">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1EA80DD0">
        <w:rPr>
          <w:rFonts w:ascii="Arial" w:hAnsi="Arial" w:eastAsia="Arial" w:cs="Arial" w:asciiTheme="minorAscii" w:hAnsiTheme="minorAscii" w:eastAsiaTheme="minorAscii" w:cstheme="minorAscii"/>
          <w:color w:val="000000" w:themeColor="text1" w:themeTint="FF" w:themeShade="FF"/>
          <w:sz w:val="22"/>
          <w:szCs w:val="22"/>
        </w:rPr>
        <w:t>Anwer</w:t>
      </w:r>
      <w:r w:rsidRPr="61879769" w:rsidR="516DA82C">
        <w:rPr>
          <w:rFonts w:ascii="Arial" w:hAnsi="Arial" w:eastAsia="Arial" w:cs="Arial" w:asciiTheme="minorAscii" w:hAnsiTheme="minorAscii" w:eastAsiaTheme="minorAscii" w:cstheme="minorAscii"/>
          <w:color w:val="000000" w:themeColor="text1" w:themeTint="FF" w:themeShade="FF"/>
          <w:sz w:val="22"/>
          <w:szCs w:val="22"/>
        </w:rPr>
        <w:t>:</w:t>
      </w:r>
      <w:r>
        <w:br/>
      </w:r>
      <w:r w:rsidRPr="61879769" w:rsidR="009B5290">
        <w:rPr>
          <w:rFonts w:ascii="Arial" w:hAnsi="Arial" w:eastAsia="Arial" w:cs="Arial" w:asciiTheme="minorAscii" w:hAnsiTheme="minorAscii" w:eastAsiaTheme="minorAscii" w:cstheme="minorAscii"/>
          <w:color w:val="000000" w:themeColor="text1" w:themeTint="FF" w:themeShade="FF"/>
          <w:sz w:val="22"/>
          <w:szCs w:val="22"/>
        </w:rPr>
        <w:t xml:space="preserve">A successful occupational therapist (OT) demonstrates a combination of professional skills, personal qualities, and genuine compassion for helping others. One of the most important qualities is empathy. </w:t>
      </w:r>
      <w:r w:rsidRPr="61879769" w:rsidR="009B5290">
        <w:rPr>
          <w:rFonts w:ascii="Arial" w:hAnsi="Arial" w:eastAsia="Arial" w:cs="Arial" w:asciiTheme="minorAscii" w:hAnsiTheme="minorAscii" w:eastAsiaTheme="minorAscii" w:cstheme="minorAscii"/>
          <w:color w:val="000000" w:themeColor="text1" w:themeTint="FF" w:themeShade="FF"/>
          <w:sz w:val="22"/>
          <w:szCs w:val="22"/>
        </w:rPr>
        <w:t>OTs</w:t>
      </w:r>
      <w:r w:rsidRPr="61879769" w:rsidR="009B5290">
        <w:rPr>
          <w:rFonts w:ascii="Arial" w:hAnsi="Arial" w:eastAsia="Arial" w:cs="Arial" w:asciiTheme="minorAscii" w:hAnsiTheme="minorAscii" w:eastAsiaTheme="minorAscii" w:cstheme="minorAscii"/>
          <w:color w:val="000000" w:themeColor="text1" w:themeTint="FF" w:themeShade="FF"/>
          <w:sz w:val="22"/>
          <w:szCs w:val="22"/>
        </w:rPr>
        <w:t xml:space="preserve"> work with individuals who may be experiencing physical injuries, developmental delays, mental health challenges, or significant life changes. By showing empathy and understanding, therapists create a safe environment where clients feel supported and motivated to participate in therapy. Strong communication skills are also essential. </w:t>
      </w:r>
      <w:r w:rsidRPr="61879769" w:rsidR="009B5290">
        <w:rPr>
          <w:rFonts w:ascii="Arial" w:hAnsi="Arial" w:eastAsia="Arial" w:cs="Arial" w:asciiTheme="minorAscii" w:hAnsiTheme="minorAscii" w:eastAsiaTheme="minorAscii" w:cstheme="minorAscii"/>
          <w:color w:val="000000" w:themeColor="text1" w:themeTint="FF" w:themeShade="FF"/>
          <w:sz w:val="22"/>
          <w:szCs w:val="22"/>
        </w:rPr>
        <w:t>OTs</w:t>
      </w:r>
      <w:r w:rsidRPr="61879769" w:rsidR="009B5290">
        <w:rPr>
          <w:rFonts w:ascii="Arial" w:hAnsi="Arial" w:eastAsia="Arial" w:cs="Arial" w:asciiTheme="minorAscii" w:hAnsiTheme="minorAscii" w:eastAsiaTheme="minorAscii" w:cstheme="minorAscii"/>
          <w:color w:val="000000" w:themeColor="text1" w:themeTint="FF" w:themeShade="FF"/>
          <w:sz w:val="22"/>
          <w:szCs w:val="22"/>
        </w:rPr>
        <w:t xml:space="preserve"> must explain treatment plans clearly, listen actively to clients’ concerns, and collaborate effectively with families, caregivers, and other healthcare professionals.</w:t>
      </w:r>
    </w:p>
    <w:p w:rsidRPr="00E91A0E" w:rsidR="00E91A0E" w:rsidP="61879769" w:rsidRDefault="4D91F3AD" w14:paraId="4F007741" w14:textId="5F11C718">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4D91F3AD">
        <w:rPr>
          <w:rFonts w:ascii="Arial" w:hAnsi="Arial" w:eastAsia="Arial" w:cs="Arial" w:asciiTheme="minorAscii" w:hAnsiTheme="minorAscii" w:eastAsiaTheme="minorAscii" w:cstheme="minorAscii"/>
          <w:color w:val="000000" w:themeColor="text1" w:themeTint="FF" w:themeShade="FF"/>
          <w:sz w:val="22"/>
          <w:szCs w:val="22"/>
          <w:lang w:eastAsia="en-GB"/>
        </w:rPr>
        <w:t>Question 2:</w:t>
      </w:r>
    </w:p>
    <w:p w:rsidRPr="00E91A0E" w:rsidR="00E91A0E" w:rsidP="61879769" w:rsidRDefault="6514DB3C" w14:paraId="001FFB59" w14:textId="07CD246C">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How would you handle a resistant client?</w:t>
      </w:r>
    </w:p>
    <w:p w:rsidRPr="00E91A0E" w:rsidR="00E91A0E" w:rsidP="61879769" w:rsidRDefault="39EF6F29" w14:paraId="106E3F7D" w14:textId="508ADDEF">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39EF6F29">
        <w:rPr>
          <w:rFonts w:ascii="Arial" w:hAnsi="Arial" w:eastAsia="Arial" w:cs="Arial" w:asciiTheme="minorAscii" w:hAnsiTheme="minorAscii" w:eastAsiaTheme="minorAscii" w:cstheme="minorAscii"/>
          <w:color w:val="000000" w:themeColor="text1" w:themeTint="FF" w:themeShade="FF"/>
          <w:sz w:val="22"/>
          <w:szCs w:val="22"/>
        </w:rPr>
        <w:t>Answer:</w:t>
      </w:r>
      <w:r w:rsidRPr="61879769" w:rsidR="2A1FF43B">
        <w:rPr>
          <w:rFonts w:ascii="Arial" w:hAnsi="Arial" w:eastAsia="Arial" w:cs="Arial" w:asciiTheme="minorAscii" w:hAnsiTheme="minorAscii" w:eastAsiaTheme="minorAscii" w:cstheme="minorAscii"/>
          <w:color w:val="000000" w:themeColor="text1" w:themeTint="FF" w:themeShade="FF"/>
          <w:sz w:val="22"/>
          <w:szCs w:val="22"/>
        </w:rPr>
        <w:t xml:space="preserve"> </w:t>
      </w: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I would first listen to their concerns and validate their feelings. By involving them in goal</w:t>
      </w:r>
      <w:r w:rsidRPr="61879769" w:rsidR="19620EFB">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setting and showing how therapy aligns with their personal goals, I can encourage cooperation and trust.</w:t>
      </w:r>
      <w:r w:rsidRPr="61879769" w:rsidR="00CB28A9">
        <w:rPr>
          <w:rFonts w:ascii="Arial" w:hAnsi="Arial" w:eastAsia="Arial" w:cs="Arial" w:asciiTheme="minorAscii" w:hAnsiTheme="minorAscii" w:eastAsiaTheme="minorAscii" w:cstheme="minorAscii"/>
          <w:color w:val="000000" w:themeColor="text1" w:themeTint="FF" w:themeShade="FF"/>
          <w:sz w:val="22"/>
          <w:szCs w:val="22"/>
        </w:rPr>
        <w:t xml:space="preserve"> Handling a resistant client as an occupational therapist requires patience, empathy, and strategic communication. Resistance often stems from fear, frustration, lack of understanding, or previous negative experiences, so the first step is to</w:t>
      </w:r>
      <w:r w:rsidRPr="61879769" w:rsidR="00CB28A9">
        <w:rPr>
          <w:rStyle w:val="apple-converted-space"/>
          <w:rFonts w:ascii="Arial" w:hAnsi="Arial" w:eastAsia="Arial" w:cs="Arial" w:asciiTheme="minorAscii" w:hAnsiTheme="minorAscii" w:eastAsiaTheme="minorAscii" w:cstheme="minorAscii"/>
          <w:color w:val="000000" w:themeColor="text1" w:themeTint="FF" w:themeShade="FF"/>
          <w:sz w:val="22"/>
          <w:szCs w:val="22"/>
        </w:rPr>
        <w:t> </w:t>
      </w:r>
      <w:r w:rsidRPr="61879769" w:rsidR="00CB28A9">
        <w:rPr>
          <w:rStyle w:val="Strong"/>
          <w:rFonts w:ascii="Arial" w:hAnsi="Arial" w:eastAsia="Arial" w:cs="Arial" w:asciiTheme="minorAscii" w:hAnsiTheme="minorAscii" w:eastAsiaTheme="minorAscii" w:cstheme="minorAscii"/>
          <w:b w:val="0"/>
          <w:bCs w:val="0"/>
          <w:color w:val="000000" w:themeColor="text1" w:themeTint="FF" w:themeShade="FF"/>
          <w:sz w:val="22"/>
          <w:szCs w:val="22"/>
        </w:rPr>
        <w:t>understand the reason behind the resistance</w:t>
      </w:r>
      <w:r w:rsidRPr="61879769" w:rsidR="00CB28A9">
        <w:rPr>
          <w:rFonts w:ascii="Arial" w:hAnsi="Arial" w:eastAsia="Arial" w:cs="Arial" w:asciiTheme="minorAscii" w:hAnsiTheme="minorAscii" w:eastAsiaTheme="minorAscii" w:cstheme="minorAscii"/>
          <w:color w:val="000000" w:themeColor="text1" w:themeTint="FF" w:themeShade="FF"/>
          <w:sz w:val="22"/>
          <w:szCs w:val="22"/>
        </w:rPr>
        <w:t>. Listening without judgment helps the client feel heard and respected.</w:t>
      </w:r>
    </w:p>
    <w:p w:rsidRPr="00E91A0E" w:rsidR="00E91A0E" w:rsidP="61879769" w:rsidRDefault="561C7167" w14:paraId="349306D4" w14:textId="08A53EAB">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561C7167">
        <w:rPr>
          <w:rFonts w:ascii="Arial" w:hAnsi="Arial" w:eastAsia="Arial" w:cs="Arial" w:asciiTheme="minorAscii" w:hAnsiTheme="minorAscii" w:eastAsiaTheme="minorAscii" w:cstheme="minorAscii"/>
          <w:color w:val="000000" w:themeColor="text1" w:themeTint="FF" w:themeShade="FF"/>
          <w:sz w:val="22"/>
          <w:szCs w:val="22"/>
          <w:lang w:eastAsia="en-GB"/>
        </w:rPr>
        <w:t>Question 3:</w:t>
      </w:r>
    </w:p>
    <w:p w:rsidRPr="00E91A0E" w:rsidR="00E91A0E" w:rsidP="61879769" w:rsidRDefault="6514DB3C" w14:paraId="3796D474" w14:textId="56FAD5F1">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How do you manage stress in a demanding work environment?</w:t>
      </w:r>
    </w:p>
    <w:p w:rsidRPr="00E91A0E" w:rsidR="00E91A0E" w:rsidP="61879769" w:rsidRDefault="106161D6" w14:paraId="3AAA8A83" w14:textId="355072B5">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106161D6">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Answer: </w:t>
      </w: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I maintain clear organisation, use prioritisation tools, and practice mindfulness to manage stress. I also seek supervision and peer support when needed.</w:t>
      </w:r>
      <w:r w:rsidRPr="61879769" w:rsidR="00554AC5">
        <w:rPr>
          <w:rFonts w:ascii="Arial" w:hAnsi="Arial" w:eastAsia="Arial" w:cs="Arial" w:asciiTheme="minorAscii" w:hAnsiTheme="minorAscii" w:eastAsiaTheme="minorAscii" w:cstheme="minorAscii"/>
          <w:color w:val="000000" w:themeColor="text1" w:themeTint="FF" w:themeShade="FF"/>
          <w:sz w:val="22"/>
          <w:szCs w:val="22"/>
        </w:rPr>
        <w:t xml:space="preserve"> A key strategy is</w:t>
      </w:r>
      <w:r w:rsidRPr="61879769" w:rsidR="00554AC5">
        <w:rPr>
          <w:rStyle w:val="apple-converted-space"/>
          <w:rFonts w:ascii="Arial" w:hAnsi="Arial" w:eastAsia="Arial" w:cs="Arial" w:asciiTheme="minorAscii" w:hAnsiTheme="minorAscii" w:eastAsiaTheme="minorAscii" w:cstheme="minorAscii"/>
          <w:color w:val="000000" w:themeColor="text1" w:themeTint="FF" w:themeShade="FF"/>
          <w:sz w:val="22"/>
          <w:szCs w:val="22"/>
        </w:rPr>
        <w:t> </w:t>
      </w:r>
      <w:r w:rsidRPr="61879769" w:rsidR="00554AC5">
        <w:rPr>
          <w:rStyle w:val="Strong"/>
          <w:rFonts w:ascii="Arial" w:hAnsi="Arial" w:eastAsia="Arial" w:cs="Arial" w:asciiTheme="minorAscii" w:hAnsiTheme="minorAscii" w:eastAsiaTheme="minorAscii" w:cstheme="minorAscii"/>
          <w:b w:val="0"/>
          <w:bCs w:val="0"/>
          <w:color w:val="000000" w:themeColor="text1" w:themeTint="FF" w:themeShade="FF"/>
          <w:sz w:val="22"/>
          <w:szCs w:val="22"/>
        </w:rPr>
        <w:t xml:space="preserve">strong time-management and </w:t>
      </w:r>
      <w:r w:rsidRPr="61879769" w:rsidR="00554AC5">
        <w:rPr>
          <w:rStyle w:val="Strong"/>
          <w:rFonts w:ascii="Arial" w:hAnsi="Arial" w:eastAsia="Arial" w:cs="Arial" w:asciiTheme="minorAscii" w:hAnsiTheme="minorAscii" w:eastAsiaTheme="minorAscii" w:cstheme="minorAscii"/>
          <w:b w:val="0"/>
          <w:bCs w:val="0"/>
          <w:color w:val="000000" w:themeColor="text1" w:themeTint="FF" w:themeShade="FF"/>
          <w:sz w:val="22"/>
          <w:szCs w:val="22"/>
        </w:rPr>
        <w:t>organization</w:t>
      </w:r>
      <w:r w:rsidRPr="61879769" w:rsidR="00554AC5">
        <w:rPr>
          <w:rFonts w:ascii="Arial" w:hAnsi="Arial" w:eastAsia="Arial" w:cs="Arial" w:asciiTheme="minorAscii" w:hAnsiTheme="minorAscii" w:eastAsiaTheme="minorAscii" w:cstheme="minorAscii"/>
          <w:color w:val="000000" w:themeColor="text1" w:themeTint="FF" w:themeShade="FF"/>
          <w:sz w:val="22"/>
          <w:szCs w:val="22"/>
        </w:rPr>
        <w:t xml:space="preserve">. </w:t>
      </w:r>
      <w:r w:rsidRPr="61879769" w:rsidR="00554AC5">
        <w:rPr>
          <w:rFonts w:ascii="Arial" w:hAnsi="Arial" w:eastAsia="Arial" w:cs="Arial" w:asciiTheme="minorAscii" w:hAnsiTheme="minorAscii" w:eastAsiaTheme="minorAscii" w:cstheme="minorAscii"/>
          <w:color w:val="000000" w:themeColor="text1" w:themeTint="FF" w:themeShade="FF"/>
          <w:sz w:val="22"/>
          <w:szCs w:val="22"/>
        </w:rPr>
        <w:t>Prioritizing</w:t>
      </w:r>
      <w:r w:rsidRPr="61879769" w:rsidR="00554AC5">
        <w:rPr>
          <w:rFonts w:ascii="Arial" w:hAnsi="Arial" w:eastAsia="Arial" w:cs="Arial" w:asciiTheme="minorAscii" w:hAnsiTheme="minorAscii" w:eastAsiaTheme="minorAscii" w:cstheme="minorAscii"/>
          <w:color w:val="000000" w:themeColor="text1" w:themeTint="FF" w:themeShade="FF"/>
          <w:sz w:val="22"/>
          <w:szCs w:val="22"/>
        </w:rPr>
        <w:t xml:space="preserve"> tasks, using schedules or digital tools, and breaking large responsibilities into manageable steps can prevent overwhelm Efficient documentation habits and setting realistic daily goals also reduce unnecessary pressure</w:t>
      </w:r>
      <w:r w:rsidRPr="61879769" w:rsidR="15310FE1">
        <w:rPr>
          <w:rFonts w:ascii="Arial" w:hAnsi="Arial" w:eastAsia="Arial" w:cs="Arial" w:asciiTheme="minorAscii" w:hAnsiTheme="minorAscii" w:eastAsiaTheme="minorAscii" w:cstheme="minorAscii"/>
          <w:color w:val="000000" w:themeColor="text1" w:themeTint="FF" w:themeShade="FF"/>
          <w:sz w:val="22"/>
          <w:szCs w:val="22"/>
        </w:rPr>
        <w:t xml:space="preserve"> as this will help reduce any</w:t>
      </w:r>
      <w:r w:rsidRPr="61879769" w:rsidR="797C671A">
        <w:rPr>
          <w:rFonts w:ascii="Arial" w:hAnsi="Arial" w:eastAsia="Arial" w:cs="Arial" w:asciiTheme="minorAscii" w:hAnsiTheme="minorAscii" w:eastAsiaTheme="minorAscii" w:cstheme="minorAscii"/>
          <w:color w:val="000000" w:themeColor="text1" w:themeTint="FF" w:themeShade="FF"/>
          <w:sz w:val="22"/>
          <w:szCs w:val="22"/>
        </w:rPr>
        <w:t xml:space="preserve"> burnouts.</w:t>
      </w:r>
    </w:p>
    <w:p w:rsidRPr="00B24677" w:rsidR="00B24677" w:rsidP="61879769" w:rsidRDefault="0FEBA8A3" w14:paraId="4C0571FF" w14:textId="03232168">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FEBA8A3">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6514DB3C">
        <w:rPr>
          <w:rFonts w:ascii="Arial" w:hAnsi="Arial" w:eastAsia="Arial" w:cs="Arial" w:asciiTheme="minorAscii" w:hAnsiTheme="minorAscii" w:eastAsiaTheme="minorAscii" w:cstheme="minorAscii"/>
          <w:color w:val="000000" w:themeColor="text1" w:themeTint="FF" w:themeShade="FF"/>
          <w:sz w:val="22"/>
          <w:szCs w:val="22"/>
          <w:lang w:eastAsia="en-GB"/>
        </w:rPr>
        <w:t>This personal action plan highlights the skills, experiences, and development goals necessary to become a competent Occupational Therapist. By pursuing further learning and practical experience, I will enhance my employability and be better prepared to deliver high-quality, person-centred care in the health and social care sector.</w:t>
      </w:r>
    </w:p>
    <w:p w:rsidRPr="00B24677" w:rsidR="00B24677" w:rsidP="61879769" w:rsidRDefault="00B24677" w14:paraId="2F2C12D6" w14:textId="6C0ADFD3">
      <w:pPr>
        <w:spacing w:after="150" w:line="240" w:lineRule="auto"/>
        <w:rPr>
          <w:rFonts w:ascii="Arial" w:hAnsi="Arial" w:eastAsia="Arial" w:cs="Arial" w:asciiTheme="minorAscii" w:hAnsiTheme="minorAscii" w:eastAsiaTheme="minorAscii" w:cstheme="minorAscii"/>
          <w:color w:val="000000"/>
          <w:sz w:val="22"/>
          <w:szCs w:val="22"/>
          <w:u w:val="single"/>
          <w:lang w:eastAsia="en-GB"/>
        </w:rPr>
      </w:pPr>
      <w:r w:rsidRPr="61879769" w:rsidR="00B24677">
        <w:rPr>
          <w:rFonts w:ascii="Arial" w:hAnsi="Arial" w:eastAsia="Arial" w:cs="Arial" w:asciiTheme="minorAscii" w:hAnsiTheme="minorAscii" w:eastAsiaTheme="minorAscii" w:cstheme="minorAscii"/>
          <w:b w:val="1"/>
          <w:bCs w:val="1"/>
          <w:color w:val="000000" w:themeColor="text1" w:themeTint="FF" w:themeShade="FF"/>
          <w:sz w:val="22"/>
          <w:szCs w:val="22"/>
          <w:u w:val="single"/>
          <w:lang w:eastAsia="en-GB"/>
        </w:rPr>
        <w:t xml:space="preserve">Task 2 </w:t>
      </w:r>
      <w:r w:rsidRPr="61879769" w:rsidR="00B24677">
        <w:rPr>
          <w:rFonts w:ascii="Arial" w:hAnsi="Arial" w:eastAsia="Arial" w:cs="Arial" w:asciiTheme="minorAscii" w:hAnsiTheme="minorAscii" w:eastAsiaTheme="minorAscii" w:cstheme="minorAscii"/>
          <w:b w:val="1"/>
          <w:bCs w:val="1"/>
          <w:color w:val="000000" w:themeColor="text1" w:themeTint="FF" w:themeShade="FF"/>
          <w:sz w:val="22"/>
          <w:szCs w:val="22"/>
          <w:u w:val="single"/>
          <w:lang w:eastAsia="en-GB"/>
        </w:rPr>
        <w:t>–</w:t>
      </w:r>
      <w:r w:rsidRPr="61879769" w:rsidR="00B24677">
        <w:rPr>
          <w:rFonts w:ascii="Arial" w:hAnsi="Arial" w:eastAsia="Arial" w:cs="Arial" w:asciiTheme="minorAscii" w:hAnsiTheme="minorAscii" w:eastAsiaTheme="minorAscii" w:cstheme="minorAscii"/>
          <w:b w:val="1"/>
          <w:bCs w:val="1"/>
          <w:color w:val="000000" w:themeColor="text1" w:themeTint="FF" w:themeShade="FF"/>
          <w:sz w:val="22"/>
          <w:szCs w:val="22"/>
          <w:u w:val="single"/>
          <w:lang w:eastAsia="en-GB"/>
        </w:rPr>
        <w:t xml:space="preserve"> Academic Report: Communication Skills in Occupational Therapy</w:t>
      </w:r>
    </w:p>
    <w:p w:rsidRPr="00B24677" w:rsidR="00B24677" w:rsidP="61879769" w:rsidRDefault="00B24677" w14:paraId="48DB714F" w14:textId="77777777">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Effective communication is one of the most essential skills in health and social care, particularly in Occupational Therapy. It involves both verbal and non-verbal interactions that help establish trust, gather accurate information, and build therapeutic relationships. This report explores the importance of communication in Occupational Therapy and how it contributes to high-quality, person-centred care.</w:t>
      </w:r>
    </w:p>
    <w:p w:rsidRPr="00B24677" w:rsidR="00B24677" w:rsidP="61879769" w:rsidRDefault="00B24677" w14:paraId="25704C19" w14:textId="0FF56EC9">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The Importance of Communication in Occupational Therapy</w:t>
      </w:r>
      <w:r w:rsidRPr="61879769" w:rsidR="28E1D836">
        <w:rPr>
          <w:rFonts w:ascii="Arial" w:hAnsi="Arial" w:eastAsia="Arial" w:cs="Arial" w:asciiTheme="minorAscii" w:hAnsiTheme="minorAscii" w:eastAsiaTheme="minorAscii" w:cstheme="minorAscii"/>
          <w:color w:val="000000" w:themeColor="text1" w:themeTint="FF" w:themeShade="FF"/>
          <w:sz w:val="22"/>
          <w:szCs w:val="22"/>
          <w:lang w:eastAsia="en-GB"/>
        </w:rPr>
        <w:t>:</w:t>
      </w:r>
    </w:p>
    <w:p w:rsidR="00B24677" w:rsidP="61879769" w:rsidRDefault="00B24677" w14:paraId="602413F3" w14:textId="73F28552">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Communication forms the foundation of all therapeutic relationships. According to the Health and Care Professions Council (HCPC, </w:t>
      </w:r>
      <w:r w:rsidRPr="61879769" w:rsidR="29D36E89">
        <w:rPr>
          <w:rFonts w:ascii="Arial" w:hAnsi="Arial" w:eastAsia="Arial" w:cs="Arial" w:asciiTheme="minorAscii" w:hAnsiTheme="minorAscii" w:eastAsiaTheme="minorAscii" w:cstheme="minorAscii"/>
          <w:color w:val="000000" w:themeColor="text1" w:themeTint="FF" w:themeShade="FF"/>
          <w:sz w:val="22"/>
          <w:szCs w:val="22"/>
          <w:lang w:eastAsia="en-GB"/>
        </w:rPr>
        <w:t>2024.</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OTs</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must communicate effectively with service users, carers, and colleagues. This includes active listening, empathy, and adapting communication styles to meet clients</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needs.</w:t>
      </w:r>
    </w:p>
    <w:p w:rsidRPr="00B24677" w:rsidR="00B24677" w:rsidP="61879769" w:rsidRDefault="00DC3321" w14:paraId="43C715D4" w14:textId="15DAE894">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00DC3321">
        <w:rPr>
          <w:rFonts w:ascii="Arial" w:hAnsi="Arial" w:eastAsia="Arial" w:cs="Arial" w:asciiTheme="minorAscii" w:hAnsiTheme="minorAscii" w:eastAsiaTheme="minorAscii" w:cstheme="minorAscii"/>
          <w:color w:val="000000" w:themeColor="text1" w:themeTint="FF" w:themeShade="FF"/>
          <w:sz w:val="22"/>
          <w:szCs w:val="22"/>
          <w:lang w:eastAsia="en-GB"/>
        </w:rPr>
        <w:t>Developing strong communication skills is essential because it directly influences the quality, safety, and effectiveness of professional practice, particularly in health and social care settings. Effective communication enables practitioners to build trusting relationships with clients, helping them feel understood, respected, and supported throughout the therapeutic process.</w:t>
      </w:r>
      <w:r w:rsidRPr="61879769" w:rsidR="064B1225">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This</w:t>
      </w:r>
      <w:r w:rsidRPr="61879769" w:rsidR="003062AB">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can help </w:t>
      </w:r>
      <w:r w:rsidRPr="61879769" w:rsidR="39A46525">
        <w:rPr>
          <w:rFonts w:ascii="Arial" w:hAnsi="Arial" w:eastAsia="Arial" w:cs="Arial" w:asciiTheme="minorAscii" w:hAnsiTheme="minorAscii" w:eastAsiaTheme="minorAscii" w:cstheme="minorAscii"/>
          <w:color w:val="000000" w:themeColor="text1" w:themeTint="FF" w:themeShade="FF"/>
          <w:sz w:val="22"/>
          <w:szCs w:val="22"/>
          <w:lang w:eastAsia="en-GB"/>
        </w:rPr>
        <w:t>patients'</w:t>
      </w:r>
      <w:r w:rsidRPr="61879769" w:rsidR="003062AB">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2271F52F">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overall wellbeing by developing </w:t>
      </w:r>
      <w:r w:rsidRPr="61879769" w:rsidR="3715B4D6">
        <w:rPr>
          <w:rFonts w:ascii="Arial" w:hAnsi="Arial" w:eastAsia="Arial" w:cs="Arial" w:asciiTheme="minorAscii" w:hAnsiTheme="minorAscii" w:eastAsiaTheme="minorAscii" w:cstheme="minorAscii"/>
          <w:color w:val="000000" w:themeColor="text1" w:themeTint="FF" w:themeShade="FF"/>
          <w:sz w:val="22"/>
          <w:szCs w:val="22"/>
          <w:lang w:eastAsia="en-GB"/>
        </w:rPr>
        <w:t>further</w:t>
      </w:r>
      <w:r w:rsidRPr="61879769" w:rsidR="2271F52F">
        <w:rPr>
          <w:rFonts w:ascii="Arial" w:hAnsi="Arial" w:eastAsia="Arial" w:cs="Arial" w:asciiTheme="minorAscii" w:hAnsiTheme="minorAscii" w:eastAsiaTheme="minorAscii" w:cstheme="minorAscii"/>
          <w:color w:val="000000" w:themeColor="text1" w:themeTint="FF" w:themeShade="FF"/>
          <w:sz w:val="22"/>
          <w:szCs w:val="22"/>
          <w:lang w:eastAsia="en-GB"/>
        </w:rPr>
        <w:t>.</w:t>
      </w:r>
    </w:p>
    <w:p w:rsidRPr="00B24677" w:rsidR="00B24677" w:rsidP="61879769" w:rsidRDefault="00DC3321" w14:paraId="1AA3429B" w14:textId="2C2E8D3C">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00DC3321">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This trust encourages greater engagement and leads to more meaningful collaboration. Clear communication also reduces the risk of misunderstandings or errors, ensuring that information is conveyed accurately between clients and </w:t>
      </w:r>
      <w:r w:rsidRPr="61879769" w:rsidR="00126941">
        <w:rPr>
          <w:rFonts w:ascii="Arial" w:hAnsi="Arial" w:eastAsia="Arial" w:cs="Arial" w:asciiTheme="minorAscii" w:hAnsiTheme="minorAscii" w:eastAsiaTheme="minorAscii" w:cstheme="minorAscii"/>
          <w:color w:val="000000" w:themeColor="text1" w:themeTint="FF" w:themeShade="FF"/>
          <w:sz w:val="22"/>
          <w:szCs w:val="22"/>
          <w:lang w:eastAsia="en-GB"/>
        </w:rPr>
        <w:t>colleagues</w:t>
      </w:r>
      <w:r w:rsidRPr="61879769" w:rsidR="00126941">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00126941">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167BEE">
        <w:rPr>
          <w:rFonts w:ascii="Arial" w:hAnsi="Arial" w:eastAsia="Arial" w:cs="Arial" w:asciiTheme="minorAscii" w:hAnsiTheme="minorAscii" w:eastAsiaTheme="minorAscii" w:cstheme="minorAscii"/>
          <w:color w:val="000000" w:themeColor="text1" w:themeTint="FF" w:themeShade="FF"/>
          <w:sz w:val="22"/>
          <w:szCs w:val="22"/>
          <w:lang w:eastAsia="en-GB"/>
        </w:rPr>
        <w:t>RCOT</w:t>
      </w:r>
      <w:r w:rsidRPr="61879769" w:rsidR="00126941">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126941">
        <w:rPr>
          <w:rFonts w:ascii="Arial" w:hAnsi="Arial" w:eastAsia="Arial" w:cs="Arial" w:asciiTheme="minorAscii" w:hAnsiTheme="minorAscii" w:eastAsiaTheme="minorAscii" w:cstheme="minorAscii"/>
          <w:color w:val="000000" w:themeColor="text1" w:themeTint="FF" w:themeShade="FF"/>
          <w:sz w:val="22"/>
          <w:szCs w:val="22"/>
          <w:lang w:eastAsia="en-GB"/>
        </w:rPr>
        <w:t>2021</w:t>
      </w:r>
      <w:r w:rsidRPr="61879769" w:rsidR="00126941">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00126941">
        <w:rPr>
          <w:rFonts w:ascii="Arial" w:hAnsi="Arial" w:eastAsia="Arial" w:cs="Arial" w:asciiTheme="minorAscii" w:hAnsiTheme="minorAscii" w:eastAsiaTheme="minorAscii" w:cstheme="minorAscii"/>
          <w:color w:val="000000" w:themeColor="text1" w:themeTint="FF" w:themeShade="FF"/>
          <w:sz w:val="22"/>
          <w:szCs w:val="22"/>
          <w:lang w:eastAsia="en-GB"/>
        </w:rPr>
        <w:t>supports</w:t>
      </w:r>
      <w:r w:rsidRPr="61879769" w:rsidR="00DC3321">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person-centred care by allowing practitioners to understand individual needs, preferences, and cultural backgrounds, which helps tailor interventions more effectively. Additionally, </w:t>
      </w:r>
      <w:r w:rsidRPr="61879769" w:rsidR="00F52099">
        <w:rPr>
          <w:rFonts w:ascii="Arial" w:hAnsi="Arial" w:eastAsia="Arial" w:cs="Arial" w:asciiTheme="minorAscii" w:hAnsiTheme="minorAscii" w:eastAsiaTheme="minorAscii" w:cstheme="minorAscii"/>
          <w:color w:val="000000" w:themeColor="text1" w:themeTint="FF" w:themeShade="FF"/>
          <w:sz w:val="22"/>
          <w:szCs w:val="22"/>
          <w:lang w:eastAsia="en-GB"/>
        </w:rPr>
        <w:t>effective communication</w:t>
      </w:r>
      <w:r w:rsidRPr="61879769" w:rsidR="00DC3321">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skills enhance teamwork, as professionals must collaborate and share information to deliver consistent, coordinated care. </w:t>
      </w:r>
    </w:p>
    <w:p w:rsidRPr="00B24677" w:rsidR="00B24677" w:rsidP="61879769" w:rsidRDefault="00B24677" w14:paraId="7E3C4D02" w14:textId="6E6DF3DF">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Effective communication allows </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OTs</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to carry out </w:t>
      </w:r>
      <w:r w:rsidRPr="61879769" w:rsidR="00F52099">
        <w:rPr>
          <w:rFonts w:ascii="Arial" w:hAnsi="Arial" w:eastAsia="Arial" w:cs="Arial" w:asciiTheme="minorAscii" w:hAnsiTheme="minorAscii" w:eastAsiaTheme="minorAscii" w:cstheme="minorAscii"/>
          <w:color w:val="000000" w:themeColor="text1" w:themeTint="FF" w:themeShade="FF"/>
          <w:sz w:val="22"/>
          <w:szCs w:val="22"/>
          <w:lang w:eastAsia="en-GB"/>
        </w:rPr>
        <w:t>correct</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assessments. For example, understanding a client</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s goals, environment, and challenges requires careful questioning and listening. Miscommunication can lead to inappropriate interventions </w:t>
      </w:r>
      <w:r w:rsidRPr="61879769" w:rsidR="464F774F">
        <w:rPr>
          <w:rFonts w:ascii="Arial" w:hAnsi="Arial" w:eastAsia="Arial" w:cs="Arial" w:asciiTheme="minorAscii" w:hAnsiTheme="minorAscii" w:eastAsiaTheme="minorAscii" w:cstheme="minorAscii"/>
          <w:color w:val="000000" w:themeColor="text1" w:themeTint="FF" w:themeShade="FF"/>
          <w:sz w:val="22"/>
          <w:szCs w:val="22"/>
          <w:lang w:eastAsia="en-GB"/>
        </w:rPr>
        <w:t>can lead to lack of trust</w:t>
      </w:r>
      <w:r w:rsidRPr="61879769" w:rsidR="1EAC5F85">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1EAC5F85">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In multidisciplinary teams, communication ensures coordinated and holistic care. Sharing information with physiotherapists, doctors, and social workers promotes continuity and avoids duplication of effort. T</w:t>
      </w:r>
      <w:r w:rsidRPr="61879769" w:rsidR="00167BEE">
        <w:rPr>
          <w:rFonts w:ascii="Arial" w:hAnsi="Arial" w:eastAsia="Arial" w:cs="Arial" w:asciiTheme="minorAscii" w:hAnsiTheme="minorAscii" w:eastAsiaTheme="minorAscii" w:cstheme="minorAscii"/>
          <w:color w:val="000000" w:themeColor="text1" w:themeTint="FF" w:themeShade="FF"/>
          <w:sz w:val="22"/>
          <w:szCs w:val="22"/>
          <w:lang w:eastAsia="en-GB"/>
        </w:rPr>
        <w:t>he (</w:t>
      </w:r>
      <w:r w:rsidRPr="61879769" w:rsidR="00167BEE">
        <w:rPr>
          <w:rFonts w:ascii="Arial" w:hAnsi="Arial" w:eastAsia="Arial" w:cs="Arial" w:asciiTheme="minorAscii" w:hAnsiTheme="minorAscii" w:eastAsiaTheme="minorAscii" w:cstheme="minorAscii"/>
          <w:color w:val="000000" w:themeColor="text1" w:themeTint="FF" w:themeShade="FF"/>
          <w:sz w:val="22"/>
          <w:szCs w:val="22"/>
          <w:lang w:eastAsia="en-GB"/>
        </w:rPr>
        <w:t>NHS England</w:t>
      </w:r>
      <w:r w:rsidRPr="61879769" w:rsidR="00167BEE">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167BEE">
        <w:rPr>
          <w:rFonts w:ascii="Arial" w:hAnsi="Arial" w:eastAsia="Arial" w:cs="Arial" w:asciiTheme="minorAscii" w:hAnsiTheme="minorAscii" w:eastAsiaTheme="minorAscii" w:cstheme="minorAscii"/>
          <w:color w:val="000000" w:themeColor="text1" w:themeTint="FF" w:themeShade="FF"/>
          <w:sz w:val="22"/>
          <w:szCs w:val="22"/>
          <w:lang w:eastAsia="en-GB"/>
        </w:rPr>
        <w:t>202</w:t>
      </w:r>
      <w:r w:rsidRPr="61879769" w:rsidR="00167BEE">
        <w:rPr>
          <w:rFonts w:ascii="Arial" w:hAnsi="Arial" w:eastAsia="Arial" w:cs="Arial" w:asciiTheme="minorAscii" w:hAnsiTheme="minorAscii" w:eastAsiaTheme="minorAscii" w:cstheme="minorAscii"/>
          <w:color w:val="000000" w:themeColor="text1" w:themeTint="FF" w:themeShade="FF"/>
          <w:sz w:val="22"/>
          <w:szCs w:val="22"/>
          <w:lang w:eastAsia="en-GB"/>
        </w:rPr>
        <w:t>3</w:t>
      </w:r>
      <w:r w:rsidRPr="61879769" w:rsidR="00167BEE">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167BEE">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00167BEE">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stated that </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clear communication improves patient safety and outcomes.</w:t>
      </w:r>
    </w:p>
    <w:p w:rsidRPr="00B24677" w:rsidR="00B24677" w:rsidP="61879769" w:rsidRDefault="00B24677" w14:paraId="284C229A" w14:textId="77777777">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Common barriers include language differences, sensory impairments, and emotional distress. For example, clients with speech difficulties or mental health conditions may struggle to express their needs. </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OTs</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must use strategies such as visual aids, simplified language, and active listening to overcome these barriers. Emotional intelligence is also essential for recognising when a client is anxious, frustrated, or disengaged.</w:t>
      </w:r>
    </w:p>
    <w:p w:rsidRPr="00B24677" w:rsidR="00B24677" w:rsidP="61879769" w:rsidRDefault="00B24677" w14:paraId="76CE9397" w14:textId="7995741A">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Developing strong communication skills requires continuous reflection and practice. </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OTs</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can enhance their abilities by seeking feedback from supervisors, participating in communication workshops, and engaging in reflective practice. Building cultural competence is also key, as understanding diverse backgrounds helps tailor communication </w:t>
      </w:r>
      <w:r w:rsidRPr="61879769" w:rsidR="0A8EC53F">
        <w:rPr>
          <w:rFonts w:ascii="Arial" w:hAnsi="Arial" w:eastAsia="Arial" w:cs="Arial" w:asciiTheme="minorAscii" w:hAnsiTheme="minorAscii" w:eastAsiaTheme="minorAscii" w:cstheme="minorAscii"/>
          <w:color w:val="000000" w:themeColor="text1" w:themeTint="FF" w:themeShade="FF"/>
          <w:sz w:val="22"/>
          <w:szCs w:val="22"/>
          <w:lang w:eastAsia="en-GB"/>
        </w:rPr>
        <w:t>needs</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effectively.</w:t>
      </w:r>
      <w:r w:rsidRPr="61879769" w:rsidR="0D2933D9">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Ongoing reflection, feedback, and cultural awareness further help practitioners refine these skills. Overall, effective communication underpins every aspect of safe, responsive, and </w:t>
      </w:r>
      <w:r w:rsidRPr="61879769" w:rsidR="402D692E">
        <w:rPr>
          <w:rFonts w:ascii="Arial" w:hAnsi="Arial" w:eastAsia="Arial" w:cs="Arial" w:asciiTheme="minorAscii" w:hAnsiTheme="minorAscii" w:eastAsiaTheme="minorAscii" w:cstheme="minorAscii"/>
          <w:color w:val="000000" w:themeColor="text1" w:themeTint="FF" w:themeShade="FF"/>
          <w:sz w:val="22"/>
          <w:szCs w:val="22"/>
          <w:lang w:eastAsia="en-GB"/>
        </w:rPr>
        <w:t>high-quality</w:t>
      </w:r>
      <w:r w:rsidRPr="61879769" w:rsidR="0D2933D9">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practice, ultimately improving outcomes for clients.</w:t>
      </w:r>
    </w:p>
    <w:p w:rsidRPr="00B24677" w:rsidR="00B24677" w:rsidP="61879769" w:rsidRDefault="00B24677" w14:paraId="1EC518C2" w14:textId="6BEE30C6">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Communication is a vital skill that </w:t>
      </w:r>
      <w:r w:rsidRPr="61879769" w:rsidR="5B62D3BD">
        <w:rPr>
          <w:rFonts w:ascii="Arial" w:hAnsi="Arial" w:eastAsia="Arial" w:cs="Arial" w:asciiTheme="minorAscii" w:hAnsiTheme="minorAscii" w:eastAsiaTheme="minorAscii" w:cstheme="minorAscii"/>
          <w:color w:val="000000" w:themeColor="text1" w:themeTint="FF" w:themeShade="FF"/>
          <w:sz w:val="22"/>
          <w:szCs w:val="22"/>
          <w:lang w:eastAsia="en-GB"/>
        </w:rPr>
        <w:t>is required</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aspect of Occupational Therapy. By developing effective communication strategies, practitioners can build trust, deliver person</w:t>
      </w:r>
      <w:r w:rsidRPr="61879769" w:rsidR="458C5B46">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centred care, and collaborate effectively with other </w:t>
      </w:r>
      <w:r w:rsidRPr="61879769" w:rsidR="00693B37">
        <w:rPr>
          <w:rFonts w:ascii="Arial" w:hAnsi="Arial" w:eastAsia="Arial" w:cs="Arial" w:asciiTheme="minorAscii" w:hAnsiTheme="minorAscii" w:eastAsiaTheme="minorAscii" w:cstheme="minorAscii"/>
          <w:color w:val="000000" w:themeColor="text1" w:themeTint="FF" w:themeShade="FF"/>
          <w:sz w:val="22"/>
          <w:szCs w:val="22"/>
          <w:lang w:eastAsia="en-GB"/>
        </w:rPr>
        <w:t>professionals'</w:t>
      </w:r>
      <w:r w:rsidRPr="61879769" w:rsidR="00693B3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00693B37">
        <w:rPr>
          <w:rFonts w:ascii="Arial" w:hAnsi="Arial" w:eastAsia="Arial" w:cs="Arial" w:asciiTheme="minorAscii" w:hAnsiTheme="minorAscii" w:eastAsiaTheme="minorAscii" w:cstheme="minorAscii"/>
          <w:color w:val="000000" w:themeColor="text1" w:themeTint="FF" w:themeShade="FF"/>
          <w:sz w:val="22"/>
          <w:szCs w:val="22"/>
          <w:lang w:eastAsia="en-GB"/>
        </w:rPr>
        <w:t>Continuous</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reflection </w:t>
      </w:r>
      <w:r w:rsidRPr="61879769" w:rsidR="00693B37">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693B37">
        <w:rPr>
          <w:rFonts w:ascii="Arial" w:hAnsi="Arial" w:eastAsia="Arial" w:cs="Arial" w:asciiTheme="minorAscii" w:hAnsiTheme="minorAscii" w:eastAsiaTheme="minorAscii" w:cstheme="minorAscii"/>
          <w:color w:val="000000" w:themeColor="text1" w:themeTint="FF" w:themeShade="FF"/>
          <w:sz w:val="22"/>
          <w:szCs w:val="22"/>
          <w:lang w:eastAsia="en-GB"/>
        </w:rPr>
        <w:t>HCPC</w:t>
      </w:r>
      <w:r w:rsidRPr="61879769" w:rsidR="00693B37">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693B3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n.d.</w:t>
      </w:r>
      <w:r w:rsidRPr="61879769" w:rsidR="00693B37">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ensure that </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OTs</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maintain high standards of practice and provide the best outcomes for clients</w:t>
      </w:r>
      <w:r w:rsidRPr="61879769" w:rsidR="00693B37">
        <w:rPr>
          <w:rFonts w:ascii="Arial" w:hAnsi="Arial" w:eastAsia="Arial" w:cs="Arial" w:asciiTheme="minorAscii" w:hAnsiTheme="minorAscii" w:eastAsiaTheme="minorAscii" w:cstheme="minorAscii"/>
          <w:color w:val="000000" w:themeColor="text1" w:themeTint="FF" w:themeShade="FF"/>
          <w:sz w:val="22"/>
          <w:szCs w:val="22"/>
          <w:lang w:eastAsia="en-GB"/>
        </w:rPr>
        <w:t>.</w:t>
      </w:r>
    </w:p>
    <w:p w:rsidR="30EB562F" w:rsidP="61879769" w:rsidRDefault="30EB562F" w14:paraId="1FFF7E88" w14:textId="6F4ECAE8">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p>
    <w:p w:rsidR="30EB562F" w:rsidP="61879769" w:rsidRDefault="30EB562F" w14:paraId="078340A7" w14:textId="28BDC51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p>
    <w:p w:rsidR="00B24677" w:rsidP="61879769" w:rsidRDefault="00B24677" w14:paraId="3C21534E" w14:textId="7ABA05D5">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Task 3 </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Reflective Model (ERA) on Presentation Assessment</w:t>
      </w:r>
    </w:p>
    <w:p w:rsidR="2B0C7A1A" w:rsidP="61879769" w:rsidRDefault="2B0C7A1A" w14:paraId="3CAEDBD2" w14:textId="18822BC9">
      <w:pPr>
        <w:spacing w:after="150" w:line="240" w:lineRule="auto"/>
        <w:rPr>
          <w:rFonts w:ascii="Arial" w:hAnsi="Arial" w:eastAsia="Arial" w:cs="Arial" w:asciiTheme="minorAscii" w:hAnsiTheme="minorAscii" w:eastAsiaTheme="minorAscii" w:cstheme="minorAscii"/>
          <w:sz w:val="22"/>
          <w:szCs w:val="22"/>
        </w:rPr>
      </w:pPr>
      <w:r w:rsidR="2B0C7A1A">
        <w:drawing>
          <wp:inline wp14:editId="487DB31E" wp14:anchorId="0E33B48D">
            <wp:extent cx="5724525" cy="3933276"/>
            <wp:effectExtent l="0" t="0" r="0" b="0"/>
            <wp:docPr id="11854173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5417302" name="Picture 1185417302"/>
                    <pic:cNvPicPr/>
                  </pic:nvPicPr>
                  <pic:blipFill>
                    <a:blip xmlns:r="http://schemas.openxmlformats.org/officeDocument/2006/relationships" r:embed="rId5">
                      <a:extLst>
                        <a:ext uri="{28A0092B-C50C-407E-A947-70E740481C1C}">
                          <a14:useLocalDpi xmlns:a14="http://schemas.microsoft.com/office/drawing/2010/main"/>
                        </a:ext>
                      </a:extLst>
                    </a:blip>
                    <a:stretch>
                      <a:fillRect/>
                    </a:stretch>
                  </pic:blipFill>
                  <pic:spPr>
                    <a:xfrm>
                      <a:off x="0" y="0"/>
                      <a:ext cx="5724525" cy="3933276"/>
                    </a:xfrm>
                    <a:prstGeom prst="rect">
                      <a:avLst/>
                    </a:prstGeom>
                  </pic:spPr>
                </pic:pic>
              </a:graphicData>
            </a:graphic>
          </wp:inline>
        </w:drawing>
      </w:r>
    </w:p>
    <w:p w:rsidR="00EE0138" w:rsidP="61879769" w:rsidRDefault="00EE0138" w14:paraId="1DC45613" w14:textId="42D1358A">
      <w:pPr>
        <w:spacing w:after="120" w:line="240" w:lineRule="auto"/>
        <w:rPr>
          <w:rFonts w:ascii="Arial" w:hAnsi="Arial" w:eastAsia="Arial" w:cs="Arial" w:asciiTheme="minorAscii" w:hAnsiTheme="minorAscii" w:eastAsiaTheme="minorAscii" w:cstheme="minorAscii"/>
          <w:color w:val="000000"/>
          <w:sz w:val="22"/>
          <w:szCs w:val="22"/>
          <w:lang w:eastAsia="en-GB"/>
        </w:rPr>
      </w:pPr>
      <w:r w:rsidRPr="61879769" w:rsidR="00EE0138">
        <w:rPr>
          <w:rFonts w:ascii="Arial" w:hAnsi="Arial" w:eastAsia="Arial" w:cs="Arial" w:asciiTheme="minorAscii" w:hAnsiTheme="minorAscii" w:eastAsiaTheme="minorAscii" w:cstheme="minorAscii"/>
          <w:color w:val="000000" w:themeColor="text1" w:themeTint="FF" w:themeShade="FF"/>
          <w:sz w:val="22"/>
          <w:szCs w:val="22"/>
          <w:lang w:eastAsia="en-GB"/>
        </w:rPr>
        <w:t>(Picture from Robinson, 2022)</w:t>
      </w:r>
    </w:p>
    <w:p w:rsidR="005F29EA" w:rsidP="61879769" w:rsidRDefault="005F29EA" w14:paraId="698E73AB" w14:textId="77777777">
      <w:pPr>
        <w:spacing w:after="150" w:line="240" w:lineRule="auto"/>
        <w:rPr>
          <w:rFonts w:ascii="Arial" w:hAnsi="Arial" w:eastAsia="Arial" w:cs="Arial" w:asciiTheme="minorAscii" w:hAnsiTheme="minorAscii" w:eastAsiaTheme="minorAscii" w:cstheme="minorAscii"/>
          <w:color w:val="000000"/>
          <w:sz w:val="22"/>
          <w:szCs w:val="22"/>
          <w:lang w:eastAsia="en-GB"/>
        </w:rPr>
      </w:pPr>
    </w:p>
    <w:p w:rsidRPr="00B24677" w:rsidR="00B24677" w:rsidP="61879769" w:rsidRDefault="00B24677" w14:paraId="35CA0469" w14:textId="7D8977C2">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This reflection uses the Experience, Reflection, Action (ERA) model to evaluate my performance during the LCHS4009 presentation assessment. The aim is to explore my strengths, weaknesses, and areas for improvement, incorporating feedback from my lecturer.</w:t>
      </w:r>
    </w:p>
    <w:p w:rsidRPr="00B24677" w:rsidR="00B24677" w:rsidP="61879769" w:rsidRDefault="00B24677" w14:paraId="0AFCAB7F" w14:textId="50A53FCF">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Experience</w:t>
      </w:r>
      <w:r w:rsidRPr="61879769" w:rsidR="2B5398C1">
        <w:rPr>
          <w:rFonts w:ascii="Arial" w:hAnsi="Arial" w:eastAsia="Arial" w:cs="Arial" w:asciiTheme="minorAscii" w:hAnsiTheme="minorAscii" w:eastAsiaTheme="minorAscii" w:cstheme="minorAscii"/>
          <w:color w:val="000000" w:themeColor="text1" w:themeTint="FF" w:themeShade="FF"/>
          <w:sz w:val="22"/>
          <w:szCs w:val="22"/>
          <w:lang w:eastAsia="en-GB"/>
        </w:rPr>
        <w:t>:</w:t>
      </w:r>
    </w:p>
    <w:p w:rsidRPr="00B24677" w:rsidR="00B24677" w:rsidP="61879769" w:rsidRDefault="00B24677" w14:paraId="13E94A9F" w14:textId="2BE09E59">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For my presentation, </w:t>
      </w:r>
      <w:r w:rsidRPr="61879769" w:rsidR="3728B4B1">
        <w:rPr>
          <w:rFonts w:ascii="Arial" w:hAnsi="Arial" w:eastAsia="Arial" w:cs="Arial" w:asciiTheme="minorAscii" w:hAnsiTheme="minorAscii" w:eastAsiaTheme="minorAscii" w:cstheme="minorAscii"/>
          <w:color w:val="000000" w:themeColor="text1" w:themeTint="FF" w:themeShade="FF"/>
          <w:sz w:val="22"/>
          <w:szCs w:val="22"/>
          <w:lang w:eastAsia="en-GB"/>
        </w:rPr>
        <w:t>i did</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a </w:t>
      </w:r>
      <w:r w:rsidRPr="61879769" w:rsidR="3728B4B1">
        <w:rPr>
          <w:rFonts w:ascii="Arial" w:hAnsi="Arial" w:eastAsia="Arial" w:cs="Arial" w:asciiTheme="minorAscii" w:hAnsiTheme="minorAscii" w:eastAsiaTheme="minorAscii" w:cstheme="minorAscii"/>
          <w:color w:val="000000" w:themeColor="text1" w:themeTint="FF" w:themeShade="FF"/>
          <w:sz w:val="22"/>
          <w:szCs w:val="22"/>
          <w:lang w:eastAsia="en-GB"/>
        </w:rPr>
        <w:t>personal swot analysis</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to discuss the importance of </w:t>
      </w:r>
      <w:r w:rsidRPr="61879769" w:rsidR="719BFBC1">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personal professional growth and to structure ways to assess myself </w:t>
      </w:r>
      <w:r w:rsidRPr="61879769" w:rsidR="6B0AC9AC">
        <w:rPr>
          <w:rFonts w:ascii="Arial" w:hAnsi="Arial" w:eastAsia="Arial" w:cs="Arial" w:asciiTheme="minorAscii" w:hAnsiTheme="minorAscii" w:eastAsiaTheme="minorAscii" w:cstheme="minorAscii"/>
          <w:color w:val="000000" w:themeColor="text1" w:themeTint="FF" w:themeShade="FF"/>
          <w:sz w:val="22"/>
          <w:szCs w:val="22"/>
          <w:lang w:eastAsia="en-GB"/>
        </w:rPr>
        <w:t>with</w:t>
      </w:r>
      <w:r w:rsidRPr="61879769" w:rsidR="719BFBC1">
        <w:rPr>
          <w:rFonts w:ascii="Arial" w:hAnsi="Arial" w:eastAsia="Arial" w:cs="Arial" w:asciiTheme="minorAscii" w:hAnsiTheme="minorAscii" w:eastAsiaTheme="minorAscii" w:cstheme="minorAscii"/>
          <w:color w:val="000000" w:themeColor="text1" w:themeTint="FF" w:themeShade="FF"/>
          <w:sz w:val="22"/>
          <w:szCs w:val="22"/>
          <w:lang w:eastAsia="en-GB"/>
        </w:rPr>
        <w:t>in</w:t>
      </w:r>
      <w:r w:rsidRPr="61879769" w:rsidR="07A9DBFF">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the </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health and social care</w:t>
      </w:r>
      <w:r w:rsidRPr="61879769" w:rsidR="4AFD5210">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sector</w:t>
      </w:r>
      <w:r w:rsidRPr="61879769" w:rsidR="3299C272">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4FDB7915">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I </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research, design the slides, and presented</w:t>
      </w:r>
      <w:r w:rsidRPr="61879769" w:rsidR="3299C272">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Initially, I felt nervous but managed to maintain eye contact and engage </w:t>
      </w:r>
      <w:r w:rsidRPr="61879769" w:rsidR="52FF1FBB">
        <w:rPr>
          <w:rFonts w:ascii="Arial" w:hAnsi="Arial" w:eastAsia="Arial" w:cs="Arial" w:asciiTheme="minorAscii" w:hAnsiTheme="minorAscii" w:eastAsiaTheme="minorAscii" w:cstheme="minorAscii"/>
          <w:color w:val="000000" w:themeColor="text1" w:themeTint="FF" w:themeShade="FF"/>
          <w:sz w:val="22"/>
          <w:szCs w:val="22"/>
          <w:lang w:eastAsia="en-GB"/>
        </w:rPr>
        <w:t>with the</w:t>
      </w:r>
      <w:r w:rsidRPr="61879769" w:rsidR="3299C272">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audience. </w:t>
      </w:r>
    </w:p>
    <w:p w:rsidRPr="00B24677" w:rsidR="00B24677" w:rsidP="61879769" w:rsidRDefault="3299C272" w14:paraId="3FC76F4E" w14:textId="05456702">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55092880" w:rsidR="3299C272">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Overall, </w:t>
      </w:r>
      <w:r w:rsidRPr="55092880" w:rsidR="3E5DD062">
        <w:rPr>
          <w:rFonts w:ascii="Arial" w:hAnsi="Arial" w:eastAsia="Arial" w:cs="Arial" w:asciiTheme="minorAscii" w:hAnsiTheme="minorAscii" w:eastAsiaTheme="minorAscii" w:cstheme="minorAscii"/>
          <w:color w:val="000000" w:themeColor="text1" w:themeTint="FF" w:themeShade="FF"/>
          <w:sz w:val="22"/>
          <w:szCs w:val="22"/>
          <w:lang w:eastAsia="en-GB"/>
        </w:rPr>
        <w:t>I</w:t>
      </w:r>
      <w:r w:rsidRPr="55092880" w:rsidR="1608D638">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did well </w:t>
      </w:r>
      <w:r w:rsidRPr="55092880" w:rsidR="6DC57301">
        <w:rPr>
          <w:rFonts w:ascii="Arial" w:hAnsi="Arial" w:eastAsia="Arial" w:cs="Arial" w:asciiTheme="minorAscii" w:hAnsiTheme="minorAscii" w:eastAsiaTheme="minorAscii" w:cstheme="minorAscii"/>
          <w:color w:val="000000" w:themeColor="text1" w:themeTint="FF" w:themeShade="FF"/>
          <w:sz w:val="22"/>
          <w:szCs w:val="22"/>
          <w:lang w:eastAsia="en-GB"/>
        </w:rPr>
        <w:t>received</w:t>
      </w:r>
      <w:r w:rsidRPr="55092880" w:rsidR="3299C272">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positive feedback for clear </w:t>
      </w:r>
      <w:r w:rsidRPr="55092880" w:rsidR="3F1CF810">
        <w:rPr>
          <w:rFonts w:ascii="Arial" w:hAnsi="Arial" w:eastAsia="Arial" w:cs="Arial" w:asciiTheme="minorAscii" w:hAnsiTheme="minorAscii" w:eastAsiaTheme="minorAscii" w:cstheme="minorAscii"/>
          <w:color w:val="000000" w:themeColor="text1" w:themeTint="FF" w:themeShade="FF"/>
          <w:sz w:val="22"/>
          <w:szCs w:val="22"/>
          <w:lang w:eastAsia="en-GB"/>
        </w:rPr>
        <w:t>content and good organisational skills,</w:t>
      </w:r>
      <w:r w:rsidRPr="55092880" w:rsidR="3299C272">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also</w:t>
      </w:r>
      <w:r w:rsidRPr="55092880" w:rsidR="4F13E11F">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room f</w:t>
      </w:r>
      <w:r w:rsidRPr="55092880" w:rsidR="05D4CD74">
        <w:rPr>
          <w:rFonts w:ascii="Arial" w:hAnsi="Arial" w:eastAsia="Arial" w:cs="Arial" w:asciiTheme="minorAscii" w:hAnsiTheme="minorAscii" w:eastAsiaTheme="minorAscii" w:cstheme="minorAscii"/>
          <w:color w:val="000000" w:themeColor="text1" w:themeTint="FF" w:themeShade="FF"/>
          <w:sz w:val="22"/>
          <w:szCs w:val="22"/>
          <w:lang w:eastAsia="en-GB"/>
        </w:rPr>
        <w:t>o</w:t>
      </w:r>
      <w:r w:rsidRPr="55092880" w:rsidR="3299C272">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r improving </w:t>
      </w:r>
      <w:r w:rsidRPr="55092880" w:rsidR="7B900813">
        <w:rPr>
          <w:rFonts w:ascii="Arial" w:hAnsi="Arial" w:eastAsia="Arial" w:cs="Arial" w:asciiTheme="minorAscii" w:hAnsiTheme="minorAscii" w:eastAsiaTheme="minorAscii" w:cstheme="minorAscii"/>
          <w:color w:val="000000" w:themeColor="text1" w:themeTint="FF" w:themeShade="FF"/>
          <w:sz w:val="22"/>
          <w:szCs w:val="22"/>
          <w:lang w:eastAsia="en-GB"/>
        </w:rPr>
        <w:t>references</w:t>
      </w:r>
      <w:r w:rsidRPr="55092880" w:rsidR="1D0AF0BB">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for example if the references page has 6 </w:t>
      </w:r>
      <w:r w:rsidRPr="55092880" w:rsidR="3855BCAB">
        <w:rPr>
          <w:rFonts w:ascii="Arial" w:hAnsi="Arial" w:eastAsia="Arial" w:cs="Arial" w:asciiTheme="minorAscii" w:hAnsiTheme="minorAscii" w:eastAsiaTheme="minorAscii" w:cstheme="minorAscii"/>
          <w:color w:val="000000" w:themeColor="text1" w:themeTint="FF" w:themeShade="FF"/>
          <w:sz w:val="22"/>
          <w:szCs w:val="22"/>
          <w:lang w:eastAsia="en-GB"/>
        </w:rPr>
        <w:t>references,</w:t>
      </w:r>
      <w:r w:rsidRPr="55092880" w:rsidR="1D0AF0BB">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55092880" w:rsidR="0B277CAB">
        <w:rPr>
          <w:rFonts w:ascii="Arial" w:hAnsi="Arial" w:eastAsia="Arial" w:cs="Arial" w:asciiTheme="minorAscii" w:hAnsiTheme="minorAscii" w:eastAsiaTheme="minorAscii" w:cstheme="minorAscii"/>
          <w:color w:val="000000" w:themeColor="text1" w:themeTint="FF" w:themeShade="FF"/>
          <w:sz w:val="22"/>
          <w:szCs w:val="22"/>
          <w:lang w:eastAsia="en-GB"/>
        </w:rPr>
        <w:t>I</w:t>
      </w:r>
      <w:r w:rsidRPr="55092880" w:rsidR="1D0AF0BB">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should also include 6 </w:t>
      </w:r>
      <w:r w:rsidRPr="55092880" w:rsidR="1D0AF0BB">
        <w:rPr>
          <w:rFonts w:ascii="Arial" w:hAnsi="Arial" w:eastAsia="Arial" w:cs="Arial" w:asciiTheme="minorAscii" w:hAnsiTheme="minorAscii" w:eastAsiaTheme="minorAscii" w:cstheme="minorAscii"/>
          <w:color w:val="000000" w:themeColor="text1" w:themeTint="FF" w:themeShade="FF"/>
          <w:sz w:val="22"/>
          <w:szCs w:val="22"/>
          <w:lang w:eastAsia="en-GB"/>
        </w:rPr>
        <w:t>in</w:t>
      </w:r>
      <w:r w:rsidRPr="55092880" w:rsidR="6096633E">
        <w:rPr>
          <w:rFonts w:ascii="Arial" w:hAnsi="Arial" w:eastAsia="Arial" w:cs="Arial" w:asciiTheme="minorAscii" w:hAnsiTheme="minorAscii" w:eastAsiaTheme="minorAscii" w:cstheme="minorAscii"/>
          <w:color w:val="000000" w:themeColor="text1" w:themeTint="FF" w:themeShade="FF"/>
          <w:sz w:val="22"/>
          <w:szCs w:val="22"/>
          <w:lang w:eastAsia="en-GB"/>
        </w:rPr>
        <w:t>text</w:t>
      </w:r>
      <w:r w:rsidRPr="55092880" w:rsidR="6096633E">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citations.</w:t>
      </w:r>
      <w:r w:rsidRPr="55092880" w:rsidR="226F573D">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p>
    <w:p w:rsidRPr="00B24677" w:rsidR="00B24677" w:rsidP="61879769" w:rsidRDefault="226F573D" w14:paraId="1A4BD765" w14:textId="0846AB89">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226F573D">
        <w:rPr>
          <w:rFonts w:ascii="Arial" w:hAnsi="Arial" w:eastAsia="Arial" w:cs="Arial" w:asciiTheme="minorAscii" w:hAnsiTheme="minorAscii" w:eastAsiaTheme="minorAscii" w:cstheme="minorAscii"/>
          <w:color w:val="000000" w:themeColor="text1" w:themeTint="FF" w:themeShade="FF"/>
          <w:sz w:val="22"/>
          <w:szCs w:val="22"/>
          <w:lang w:eastAsia="en-GB"/>
        </w:rPr>
        <w:t>I can develop further by practicing how to Harvard reference accurately by using the online university library guidance.</w:t>
      </w:r>
      <w:r w:rsidRPr="61879769" w:rsidR="00336CF4">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To improve </w:t>
      </w:r>
      <w:r w:rsidRPr="61879769" w:rsidR="0DE3884F">
        <w:rPr>
          <w:rFonts w:ascii="Arial" w:hAnsi="Arial" w:eastAsia="Arial" w:cs="Arial" w:asciiTheme="minorAscii" w:hAnsiTheme="minorAscii" w:eastAsiaTheme="minorAscii" w:cstheme="minorAscii"/>
          <w:color w:val="000000" w:themeColor="text1" w:themeTint="FF" w:themeShade="FF"/>
          <w:sz w:val="22"/>
          <w:szCs w:val="22"/>
          <w:lang w:eastAsia="en-GB"/>
        </w:rPr>
        <w:t>my</w:t>
      </w:r>
      <w:r w:rsidRPr="61879769" w:rsidR="00336CF4">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Harvard referencing </w:t>
      </w:r>
      <w:r w:rsidRPr="61879769" w:rsidR="4F0710B0">
        <w:rPr>
          <w:rFonts w:ascii="Arial" w:hAnsi="Arial" w:eastAsia="Arial" w:cs="Arial" w:asciiTheme="minorAscii" w:hAnsiTheme="minorAscii" w:eastAsiaTheme="minorAscii" w:cstheme="minorAscii"/>
          <w:color w:val="000000" w:themeColor="text1" w:themeTint="FF" w:themeShade="FF"/>
          <w:sz w:val="22"/>
          <w:szCs w:val="22"/>
          <w:lang w:eastAsia="en-GB"/>
        </w:rPr>
        <w:t>skills,</w:t>
      </w:r>
      <w:r w:rsidRPr="61879769" w:rsidR="4D0AD804">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I </w:t>
      </w:r>
      <w:r w:rsidRPr="61879769" w:rsidR="11182AF0">
        <w:rPr>
          <w:rFonts w:ascii="Arial" w:hAnsi="Arial" w:eastAsia="Arial" w:cs="Arial" w:asciiTheme="minorAscii" w:hAnsiTheme="minorAscii" w:eastAsiaTheme="minorAscii" w:cstheme="minorAscii"/>
          <w:color w:val="000000" w:themeColor="text1" w:themeTint="FF" w:themeShade="FF"/>
          <w:sz w:val="22"/>
          <w:szCs w:val="22"/>
          <w:lang w:eastAsia="en-GB"/>
        </w:rPr>
        <w:t>can also</w:t>
      </w:r>
      <w:r w:rsidRPr="61879769" w:rsidR="00336CF4">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focus on consistency, accuracy, and attention to detail. Always double</w:t>
      </w:r>
      <w:r w:rsidRPr="61879769" w:rsidR="296A53DB">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00336CF4">
        <w:rPr>
          <w:rFonts w:ascii="Arial" w:hAnsi="Arial" w:eastAsia="Arial" w:cs="Arial" w:asciiTheme="minorAscii" w:hAnsiTheme="minorAscii" w:eastAsiaTheme="minorAscii" w:cstheme="minorAscii"/>
          <w:color w:val="000000" w:themeColor="text1" w:themeTint="FF" w:themeShade="FF"/>
          <w:sz w:val="22"/>
          <w:szCs w:val="22"/>
          <w:lang w:eastAsia="en-GB"/>
        </w:rPr>
        <w:t>check</w:t>
      </w:r>
      <w:r w:rsidRPr="61879769" w:rsidR="0DB55B45">
        <w:rPr>
          <w:rFonts w:ascii="Arial" w:hAnsi="Arial" w:eastAsia="Arial" w:cs="Arial" w:asciiTheme="minorAscii" w:hAnsiTheme="minorAscii" w:eastAsiaTheme="minorAscii" w:cstheme="minorAscii"/>
          <w:color w:val="000000" w:themeColor="text1" w:themeTint="FF" w:themeShade="FF"/>
          <w:sz w:val="22"/>
          <w:szCs w:val="22"/>
          <w:lang w:eastAsia="en-GB"/>
        </w:rPr>
        <w:t>ing</w:t>
      </w:r>
      <w:r w:rsidRPr="61879769" w:rsidR="00336CF4">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14A21A2A">
        <w:rPr>
          <w:rFonts w:ascii="Arial" w:hAnsi="Arial" w:eastAsia="Arial" w:cs="Arial" w:asciiTheme="minorAscii" w:hAnsiTheme="minorAscii" w:eastAsiaTheme="minorAscii" w:cstheme="minorAscii"/>
          <w:color w:val="000000" w:themeColor="text1" w:themeTint="FF" w:themeShade="FF"/>
          <w:sz w:val="22"/>
          <w:szCs w:val="22"/>
          <w:lang w:eastAsia="en-GB"/>
        </w:rPr>
        <w:t>my</w:t>
      </w:r>
      <w:r w:rsidRPr="61879769" w:rsidR="00336CF4">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citations against the source material to ensure that </w:t>
      </w:r>
      <w:r w:rsidRPr="61879769" w:rsidR="38DF7380">
        <w:rPr>
          <w:rFonts w:ascii="Arial" w:hAnsi="Arial" w:eastAsia="Arial" w:cs="Arial" w:asciiTheme="minorAscii" w:hAnsiTheme="minorAscii" w:eastAsiaTheme="minorAscii" w:cstheme="minorAscii"/>
          <w:color w:val="000000" w:themeColor="text1" w:themeTint="FF" w:themeShade="FF"/>
          <w:sz w:val="22"/>
          <w:szCs w:val="22"/>
          <w:lang w:eastAsia="en-GB"/>
        </w:rPr>
        <w:t>I</w:t>
      </w:r>
      <w:r w:rsidRPr="61879769" w:rsidR="3C28ABF0">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09682C1F">
        <w:rPr>
          <w:rFonts w:ascii="Arial" w:hAnsi="Arial" w:eastAsia="Arial" w:cs="Arial" w:asciiTheme="minorAscii" w:hAnsiTheme="minorAscii" w:eastAsiaTheme="minorAscii" w:cstheme="minorAscii"/>
          <w:color w:val="000000" w:themeColor="text1" w:themeTint="FF" w:themeShade="FF"/>
          <w:sz w:val="22"/>
          <w:szCs w:val="22"/>
          <w:lang w:eastAsia="en-GB"/>
        </w:rPr>
        <w:t>have</w:t>
      </w:r>
      <w:r w:rsidRPr="61879769" w:rsidR="00336CF4">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correctly recorded the author's name, publication year, title, and page numbers. </w:t>
      </w:r>
      <w:r w:rsidRPr="61879769" w:rsidR="6721185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This can be done by </w:t>
      </w:r>
      <w:r w:rsidRPr="61879769" w:rsidR="3B408DF4">
        <w:rPr>
          <w:rFonts w:ascii="Arial" w:hAnsi="Arial" w:eastAsia="Arial" w:cs="Arial" w:asciiTheme="minorAscii" w:hAnsiTheme="minorAscii" w:eastAsiaTheme="minorAscii" w:cstheme="minorAscii"/>
          <w:color w:val="000000" w:themeColor="text1" w:themeTint="FF" w:themeShade="FF"/>
          <w:sz w:val="22"/>
          <w:szCs w:val="22"/>
          <w:lang w:eastAsia="en-GB"/>
        </w:rPr>
        <w:t>paying</w:t>
      </w:r>
      <w:r w:rsidRPr="61879769" w:rsidR="00336CF4">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close attention to the specific formatting guidelines for Harvard style, such as the use of italics for book titles and the order of information in your reference list entries. Use a reliable style guide or online tool to help you with formatting, and practice creating citations for different types of sources, such as books, journal articles, and websites. Finally, review examples of well-formatted Harvard references to get a better understanding of the style and how to apply it correctly.</w:t>
      </w:r>
    </w:p>
    <w:p w:rsidRPr="00B24677" w:rsidR="00B24677" w:rsidP="61879769" w:rsidRDefault="00B24677" w14:paraId="0429D2FB" w14:textId="148632A0">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Reflection</w:t>
      </w:r>
      <w:r w:rsidRPr="61879769" w:rsidR="24E4F0E0">
        <w:rPr>
          <w:rFonts w:ascii="Arial" w:hAnsi="Arial" w:eastAsia="Arial" w:cs="Arial" w:asciiTheme="minorAscii" w:hAnsiTheme="minorAscii" w:eastAsiaTheme="minorAscii" w:cstheme="minorAscii"/>
          <w:color w:val="000000" w:themeColor="text1" w:themeTint="FF" w:themeShade="FF"/>
          <w:sz w:val="22"/>
          <w:szCs w:val="22"/>
          <w:lang w:eastAsia="en-GB"/>
        </w:rPr>
        <w:t>:</w:t>
      </w:r>
    </w:p>
    <w:p w:rsidRPr="00B24677" w:rsidR="00B24677" w:rsidP="61879769" w:rsidRDefault="00B24677" w14:paraId="34A96760" w14:textId="7F451F85">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Reflecting on this experience, I recognise that I communicated well and demonstrated good understanding of </w:t>
      </w:r>
      <w:r w:rsidRPr="61879769" w:rsidR="6C2ED9B2">
        <w:rPr>
          <w:rFonts w:ascii="Arial" w:hAnsi="Arial" w:eastAsia="Arial" w:cs="Arial" w:asciiTheme="minorAscii" w:hAnsiTheme="minorAscii" w:eastAsiaTheme="minorAscii" w:cstheme="minorAscii"/>
          <w:color w:val="000000" w:themeColor="text1" w:themeTint="FF" w:themeShade="FF"/>
          <w:sz w:val="22"/>
          <w:szCs w:val="22"/>
          <w:lang w:eastAsia="en-GB"/>
        </w:rPr>
        <w:t>personal swot analysis.</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My research was thorough, and I contributed actively during group discussions. However, I struggled with time management during preparation, leaving limited time to rehearse. Feedback from my lecturer highlighted that I used appropriate academic language but needed to </w:t>
      </w:r>
      <w:r w:rsidRPr="61879769" w:rsidR="1AAE9D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add </w:t>
      </w:r>
      <w:r w:rsidRPr="61879769" w:rsidR="1AAE9D77">
        <w:rPr>
          <w:rFonts w:ascii="Arial" w:hAnsi="Arial" w:eastAsia="Arial" w:cs="Arial" w:asciiTheme="minorAscii" w:hAnsiTheme="minorAscii" w:eastAsiaTheme="minorAscii" w:cstheme="minorAscii"/>
          <w:color w:val="000000" w:themeColor="text1" w:themeTint="FF" w:themeShade="FF"/>
          <w:sz w:val="22"/>
          <w:szCs w:val="22"/>
          <w:lang w:eastAsia="en-GB"/>
        </w:rPr>
        <w:t>picture</w:t>
      </w:r>
      <w:r w:rsidRPr="61879769" w:rsidR="7782C0EE">
        <w:rPr>
          <w:rFonts w:ascii="Arial" w:hAnsi="Arial" w:eastAsia="Arial" w:cs="Arial" w:asciiTheme="minorAscii" w:hAnsiTheme="minorAscii" w:eastAsiaTheme="minorAscii" w:cstheme="minorAscii"/>
          <w:color w:val="000000" w:themeColor="text1" w:themeTint="FF" w:themeShade="FF"/>
          <w:sz w:val="22"/>
          <w:szCs w:val="22"/>
          <w:lang w:eastAsia="en-GB"/>
        </w:rPr>
        <w:t>s</w:t>
      </w:r>
      <w:r w:rsidRPr="61879769" w:rsidR="1AAE9D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into my </w:t>
      </w:r>
      <w:r w:rsidRPr="61879769" w:rsidR="1AAE9D77">
        <w:rPr>
          <w:rFonts w:ascii="Arial" w:hAnsi="Arial" w:eastAsia="Arial" w:cs="Arial" w:asciiTheme="minorAscii" w:hAnsiTheme="minorAscii" w:eastAsiaTheme="minorAscii" w:cstheme="minorAscii"/>
          <w:color w:val="000000" w:themeColor="text1" w:themeTint="FF" w:themeShade="FF"/>
          <w:sz w:val="22"/>
          <w:szCs w:val="22"/>
          <w:lang w:eastAsia="en-GB"/>
        </w:rPr>
        <w:t>presentation as it engages th</w:t>
      </w:r>
      <w:r w:rsidRPr="61879769" w:rsidR="40DABCFD">
        <w:rPr>
          <w:rFonts w:ascii="Arial" w:hAnsi="Arial" w:eastAsia="Arial" w:cs="Arial" w:asciiTheme="minorAscii" w:hAnsiTheme="minorAscii" w:eastAsiaTheme="minorAscii" w:cstheme="minorAscii"/>
          <w:color w:val="000000" w:themeColor="text1" w:themeTint="FF" w:themeShade="FF"/>
          <w:sz w:val="22"/>
          <w:szCs w:val="22"/>
          <w:lang w:eastAsia="en-GB"/>
        </w:rPr>
        <w:t>e audience</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I also realised that I relied heavily on my slides, which reduced my eye contact with the audience. These reflections made me aware of how preparation and self-confidence are critical in professional communication </w:t>
      </w:r>
      <w:r w:rsidRPr="61879769" w:rsidR="40A77504">
        <w:rPr>
          <w:rFonts w:ascii="Arial" w:hAnsi="Arial" w:eastAsia="Arial" w:cs="Arial" w:asciiTheme="minorAscii" w:hAnsiTheme="minorAscii" w:eastAsiaTheme="minorAscii" w:cstheme="minorAscii"/>
          <w:color w:val="000000" w:themeColor="text1" w:themeTint="FF" w:themeShade="FF"/>
          <w:sz w:val="22"/>
          <w:szCs w:val="22"/>
          <w:lang w:eastAsia="en-GB"/>
        </w:rPr>
        <w:t>is</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an essential skill for future occupational therapy practice.</w:t>
      </w:r>
    </w:p>
    <w:p w:rsidRPr="00B24677" w:rsidR="00B24677" w:rsidP="61879769" w:rsidRDefault="00B24677" w14:paraId="427D8397" w14:textId="30BA4E97">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Action</w:t>
      </w:r>
      <w:r w:rsidRPr="61879769" w:rsidR="4173AEE4">
        <w:rPr>
          <w:rFonts w:ascii="Arial" w:hAnsi="Arial" w:eastAsia="Arial" w:cs="Arial" w:asciiTheme="minorAscii" w:hAnsiTheme="minorAscii" w:eastAsiaTheme="minorAscii" w:cstheme="minorAscii"/>
          <w:color w:val="000000" w:themeColor="text1" w:themeTint="FF" w:themeShade="FF"/>
          <w:sz w:val="22"/>
          <w:szCs w:val="22"/>
          <w:lang w:eastAsia="en-GB"/>
        </w:rPr>
        <w:t>:</w:t>
      </w:r>
    </w:p>
    <w:p w:rsidR="00B24677" w:rsidP="61879769" w:rsidRDefault="00B24677" w14:paraId="642E1FDB" w14:textId="77777777">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To improve, I plan to:</w:t>
      </w:r>
    </w:p>
    <w:p w:rsidRPr="00B24677" w:rsidR="00001466" w:rsidP="61879769" w:rsidRDefault="00001466" w14:paraId="2204FCED" w14:textId="15698034">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00001466">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Moving forward, </w:t>
      </w:r>
      <w:r w:rsidRPr="61879769" w:rsidR="2BDE12B4">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for my </w:t>
      </w:r>
      <w:r w:rsidRPr="61879769" w:rsidR="00001466">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presentation </w:t>
      </w:r>
      <w:r w:rsidRPr="61879769" w:rsidR="3FD20C4A">
        <w:rPr>
          <w:rFonts w:ascii="Arial" w:hAnsi="Arial" w:eastAsia="Arial" w:cs="Arial" w:asciiTheme="minorAscii" w:hAnsiTheme="minorAscii" w:eastAsiaTheme="minorAscii" w:cstheme="minorAscii"/>
          <w:color w:val="000000" w:themeColor="text1" w:themeTint="FF" w:themeShade="FF"/>
          <w:sz w:val="22"/>
          <w:szCs w:val="22"/>
          <w:lang w:eastAsia="en-GB"/>
        </w:rPr>
        <w:t>to increase fluency and confidence</w:t>
      </w:r>
      <w:r w:rsidRPr="61879769" w:rsidR="64AE100B">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3FD20C4A">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00001466">
        <w:rPr>
          <w:rFonts w:ascii="Arial" w:hAnsi="Arial" w:eastAsia="Arial" w:cs="Arial" w:asciiTheme="minorAscii" w:hAnsiTheme="minorAscii" w:eastAsiaTheme="minorAscii" w:cstheme="minorAscii"/>
          <w:color w:val="000000" w:themeColor="text1" w:themeTint="FF" w:themeShade="FF"/>
          <w:sz w:val="22"/>
          <w:szCs w:val="22"/>
          <w:lang w:eastAsia="en-GB"/>
        </w:rPr>
        <w:t>skills and academic communication abilities</w:t>
      </w:r>
      <w:r w:rsidRPr="61879769" w:rsidR="247DA595">
        <w:rPr>
          <w:rFonts w:ascii="Arial" w:hAnsi="Arial" w:eastAsia="Arial" w:cs="Arial" w:asciiTheme="minorAscii" w:hAnsiTheme="minorAscii" w:eastAsiaTheme="minorAscii" w:cstheme="minorAscii"/>
          <w:color w:val="000000" w:themeColor="text1" w:themeTint="FF" w:themeShade="FF"/>
          <w:sz w:val="22"/>
          <w:szCs w:val="22"/>
          <w:lang w:eastAsia="en-GB"/>
        </w:rPr>
        <w:t>, t</w:t>
      </w:r>
      <w:r w:rsidRPr="61879769" w:rsidR="00001466">
        <w:rPr>
          <w:rFonts w:ascii="Arial" w:hAnsi="Arial" w:eastAsia="Arial" w:cs="Arial" w:asciiTheme="minorAscii" w:hAnsiTheme="minorAscii" w:eastAsiaTheme="minorAscii" w:cstheme="minorAscii"/>
          <w:color w:val="000000" w:themeColor="text1" w:themeTint="FF" w:themeShade="FF"/>
          <w:sz w:val="22"/>
          <w:szCs w:val="22"/>
          <w:lang w:eastAsia="en-GB"/>
        </w:rPr>
        <w:t>o present more effectively, I plan to practice speaking without relying on reading directly from slides or detailed notes.</w:t>
      </w:r>
      <w:r w:rsidRPr="61879769" w:rsidR="19721BED">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56714AA1">
        <w:rPr>
          <w:rFonts w:ascii="Arial" w:hAnsi="Arial" w:eastAsia="Arial" w:cs="Arial" w:asciiTheme="minorAscii" w:hAnsiTheme="minorAscii" w:eastAsiaTheme="minorAscii" w:cstheme="minorAscii"/>
          <w:color w:val="000000" w:themeColor="text1" w:themeTint="FF" w:themeShade="FF"/>
          <w:sz w:val="22"/>
          <w:szCs w:val="22"/>
          <w:lang w:eastAsia="en-GB"/>
        </w:rPr>
        <w:t>Furthermore, I will also add in pictures to my presentation to make the sides more engaging. Developing</w:t>
      </w:r>
      <w:r w:rsidRPr="61879769" w:rsidR="19721BED">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public speaking skills by attending workshops or participating in class </w:t>
      </w:r>
      <w:r w:rsidRPr="61879769" w:rsidR="42026EE0">
        <w:rPr>
          <w:rFonts w:ascii="Arial" w:hAnsi="Arial" w:eastAsia="Arial" w:cs="Arial" w:asciiTheme="minorAscii" w:hAnsiTheme="minorAscii" w:eastAsiaTheme="minorAscii" w:cstheme="minorAscii"/>
          <w:color w:val="000000" w:themeColor="text1" w:themeTint="FF" w:themeShade="FF"/>
          <w:sz w:val="22"/>
          <w:szCs w:val="22"/>
          <w:lang w:eastAsia="en-GB"/>
        </w:rPr>
        <w:t>discussions. Instead</w:t>
      </w:r>
      <w:r w:rsidRPr="61879769" w:rsidR="00001466">
        <w:rPr>
          <w:rFonts w:ascii="Arial" w:hAnsi="Arial" w:eastAsia="Arial" w:cs="Arial" w:asciiTheme="minorAscii" w:hAnsiTheme="minorAscii" w:eastAsiaTheme="minorAscii" w:cstheme="minorAscii"/>
          <w:color w:val="000000" w:themeColor="text1" w:themeTint="FF" w:themeShade="FF"/>
          <w:sz w:val="22"/>
          <w:szCs w:val="22"/>
          <w:lang w:eastAsia="en-GB"/>
        </w:rPr>
        <w:t>, I'll use brief prompts to help maintain eye contact and create a more engaging presentation style</w:t>
      </w:r>
      <w:r w:rsidRPr="61879769" w:rsidR="620A09E9">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to help improve my presenting skills</w:t>
      </w:r>
      <w:r w:rsidRPr="61879769" w:rsidR="535290C1">
        <w:rPr>
          <w:rFonts w:ascii="Arial" w:hAnsi="Arial" w:eastAsia="Arial" w:cs="Arial" w:asciiTheme="minorAscii" w:hAnsiTheme="minorAscii" w:eastAsiaTheme="minorAscii" w:cstheme="minorAscii"/>
          <w:color w:val="000000" w:themeColor="text1" w:themeTint="FF" w:themeShade="FF"/>
          <w:sz w:val="22"/>
          <w:szCs w:val="22"/>
          <w:lang w:eastAsia="en-GB"/>
        </w:rPr>
        <w:t>.</w:t>
      </w:r>
      <w:r w:rsidRPr="61879769" w:rsidR="00001466">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I'll also work on pacing my presentations and using controlled breathing techniques to manage nervousness and avoid rushing.</w:t>
      </w:r>
      <w:r w:rsidRPr="61879769" w:rsidR="557BC746">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By implementing these steps, I aim to strengthen my communication and presentation skills, which are directly transferable to future professional roles where I will need to educate and motivate clients effectively.</w:t>
      </w:r>
    </w:p>
    <w:p w:rsidRPr="00B24677" w:rsidR="00001466" w:rsidP="61879769" w:rsidRDefault="00001466" w14:paraId="61FD4986" w14:textId="48966AF5">
      <w:pPr>
        <w:spacing w:after="150" w:line="240" w:lineRule="auto"/>
        <w:rPr>
          <w:rFonts w:ascii="Arial" w:hAnsi="Arial" w:eastAsia="Arial" w:cs="Arial" w:asciiTheme="minorAscii" w:hAnsiTheme="minorAscii" w:eastAsiaTheme="minorAscii" w:cstheme="minorAscii"/>
          <w:color w:val="000000"/>
          <w:sz w:val="22"/>
          <w:szCs w:val="22"/>
          <w:lang w:eastAsia="en-GB"/>
        </w:rPr>
      </w:pPr>
      <w:r w:rsidRPr="61879769" w:rsidR="00001466">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To boost </w:t>
      </w:r>
      <w:r w:rsidRPr="61879769" w:rsidR="4030C29E">
        <w:rPr>
          <w:rFonts w:ascii="Arial" w:hAnsi="Arial" w:eastAsia="Arial" w:cs="Arial" w:asciiTheme="minorAscii" w:hAnsiTheme="minorAscii" w:eastAsiaTheme="minorAscii" w:cstheme="minorAscii"/>
          <w:color w:val="000000" w:themeColor="text1" w:themeTint="FF" w:themeShade="FF"/>
          <w:sz w:val="22"/>
          <w:szCs w:val="22"/>
          <w:lang w:eastAsia="en-GB"/>
        </w:rPr>
        <w:t>my ability further when presenting</w:t>
      </w:r>
      <w:r w:rsidRPr="61879769" w:rsidR="00001466">
        <w:rPr>
          <w:rFonts w:ascii="Arial" w:hAnsi="Arial" w:eastAsia="Arial" w:cs="Arial" w:asciiTheme="minorAscii" w:hAnsiTheme="minorAscii" w:eastAsiaTheme="minorAscii" w:cstheme="minorAscii"/>
          <w:color w:val="000000" w:themeColor="text1" w:themeTint="FF" w:themeShade="FF"/>
          <w:sz w:val="22"/>
          <w:szCs w:val="22"/>
          <w:lang w:eastAsia="en-GB"/>
        </w:rPr>
        <w:t>, I aim to improve how I reference sources by clearly explaining the relevance of each source. Additionally, I'll focus on strengthening the link between theory and practice by demonstrating how each SWOT analysis point connects to professional standards in health and social care.</w:t>
      </w:r>
    </w:p>
    <w:p w:rsidR="00E91A0E" w:rsidP="61879769" w:rsidRDefault="00B24677" w14:paraId="1380A42F" w14:textId="346D3786">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The ERA reflection model has helped me identify my key strengths and areas for improvement following my presentation assessment. By acting </w:t>
      </w:r>
      <w:r w:rsidRPr="61879769" w:rsidR="3964A37A">
        <w:rPr>
          <w:rFonts w:ascii="Arial" w:hAnsi="Arial" w:eastAsia="Arial" w:cs="Arial" w:asciiTheme="minorAscii" w:hAnsiTheme="minorAscii" w:eastAsiaTheme="minorAscii" w:cstheme="minorAscii"/>
          <w:color w:val="000000" w:themeColor="text1" w:themeTint="FF" w:themeShade="FF"/>
          <w:sz w:val="22"/>
          <w:szCs w:val="22"/>
          <w:lang w:eastAsia="en-GB"/>
        </w:rPr>
        <w:t>up</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on</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the feedback and practising regularly, I will enhance my communication</w:t>
      </w:r>
      <w:r w:rsidRPr="61879769" w:rsidR="3AD95EB1">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effectively</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 confidence, and professionalism</w:t>
      </w:r>
      <w:r w:rsidRPr="61879769" w:rsidR="29F146D0">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w:t>
      </w:r>
      <w:r w:rsidRPr="61879769" w:rsidR="00B24677">
        <w:rPr>
          <w:rFonts w:ascii="Arial" w:hAnsi="Arial" w:eastAsia="Arial" w:cs="Arial" w:asciiTheme="minorAscii" w:hAnsiTheme="minorAscii" w:eastAsiaTheme="minorAscii" w:cstheme="minorAscii"/>
          <w:color w:val="000000" w:themeColor="text1" w:themeTint="FF" w:themeShade="FF"/>
          <w:sz w:val="22"/>
          <w:szCs w:val="22"/>
          <w:lang w:eastAsia="en-GB"/>
        </w:rPr>
        <w:t>skills that are essential in my journey to becoming an effective Occupational Therapist.</w:t>
      </w:r>
    </w:p>
    <w:p w:rsidR="004F7D0B" w:rsidP="61879769" w:rsidRDefault="004F7D0B" w14:paraId="43401B0A" w14:textId="77777777">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p>
    <w:p w:rsidR="004F7D0B" w:rsidP="61879769" w:rsidRDefault="004F7D0B" w14:paraId="77E0F177" w14:textId="69BE06FA">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p>
    <w:p w:rsidR="004F7D0B" w:rsidP="61879769" w:rsidRDefault="004F7D0B" w14:paraId="1E64AE19" w14:textId="06EB5CE2">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p>
    <w:p w:rsidR="004F7D0B" w:rsidP="61879769" w:rsidRDefault="004F7D0B" w14:paraId="6F5FF50F" w14:textId="4AFCAF24">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p>
    <w:p w:rsidR="004F7D0B" w:rsidP="61879769" w:rsidRDefault="004F7D0B" w14:paraId="455362FD" w14:textId="62768F54">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p>
    <w:p w:rsidR="3F3EC899" w:rsidP="61879769" w:rsidRDefault="3F3EC899" w14:paraId="79C8680F" w14:textId="0B2CBF38">
      <w:pPr>
        <w:spacing w:before="360" w:after="0" w:line="240" w:lineRule="auto"/>
        <w:rPr>
          <w:rFonts w:ascii="Arial" w:hAnsi="Arial" w:eastAsia="Arial" w:cs="Arial" w:asciiTheme="minorAscii" w:hAnsiTheme="minorAscii" w:eastAsiaTheme="minorAscii" w:cstheme="minorAscii"/>
          <w:b w:val="1"/>
          <w:bCs w:val="1"/>
          <w:color w:val="365F91"/>
          <w:sz w:val="22"/>
          <w:szCs w:val="22"/>
          <w:lang w:eastAsia="en-GB"/>
        </w:rPr>
      </w:pPr>
    </w:p>
    <w:p w:rsidR="61879769" w:rsidP="61879769" w:rsidRDefault="61879769" w14:paraId="24665F2B" w14:textId="50C708AE">
      <w:pPr>
        <w:spacing w:before="360" w:after="0" w:line="240" w:lineRule="auto"/>
        <w:rPr>
          <w:rFonts w:ascii="Arial" w:hAnsi="Arial" w:eastAsia="Arial" w:cs="Arial" w:asciiTheme="minorAscii" w:hAnsiTheme="minorAscii" w:eastAsiaTheme="minorAscii" w:cstheme="minorAscii"/>
          <w:b w:val="1"/>
          <w:bCs w:val="1"/>
          <w:color w:val="365F91"/>
          <w:sz w:val="22"/>
          <w:szCs w:val="22"/>
          <w:lang w:eastAsia="en-GB"/>
        </w:rPr>
      </w:pPr>
    </w:p>
    <w:p w:rsidR="00FA071C" w:rsidP="61879769" w:rsidRDefault="00FA071C" w14:paraId="1B835F7A" w14:textId="4D0951B8">
      <w:pPr>
        <w:spacing w:before="360" w:after="0" w:line="240" w:lineRule="auto"/>
        <w:rPr>
          <w:rFonts w:ascii="Arial" w:hAnsi="Arial" w:eastAsia="Arial" w:cs="Arial" w:asciiTheme="minorAscii" w:hAnsiTheme="minorAscii" w:eastAsiaTheme="minorAscii" w:cstheme="minorAscii"/>
          <w:b w:val="1"/>
          <w:bCs w:val="1"/>
          <w:color w:val="365F91"/>
          <w:sz w:val="22"/>
          <w:szCs w:val="22"/>
          <w:lang w:eastAsia="en-GB"/>
        </w:rPr>
      </w:pPr>
      <w:r w:rsidRPr="61879769" w:rsidR="00FA071C">
        <w:rPr>
          <w:rFonts w:ascii="Arial" w:hAnsi="Arial" w:eastAsia="Arial" w:cs="Arial" w:asciiTheme="minorAscii" w:hAnsiTheme="minorAscii" w:eastAsiaTheme="minorAscii" w:cstheme="minorAscii"/>
          <w:b w:val="1"/>
          <w:bCs w:val="1"/>
          <w:color w:val="365F91"/>
          <w:sz w:val="22"/>
          <w:szCs w:val="22"/>
          <w:lang w:eastAsia="en-GB"/>
        </w:rPr>
        <w:t>Reference</w:t>
      </w:r>
      <w:r w:rsidRPr="61879769" w:rsidR="27215DA9">
        <w:rPr>
          <w:rFonts w:ascii="Arial" w:hAnsi="Arial" w:eastAsia="Arial" w:cs="Arial" w:asciiTheme="minorAscii" w:hAnsiTheme="minorAscii" w:eastAsiaTheme="minorAscii" w:cstheme="minorAscii"/>
          <w:b w:val="1"/>
          <w:bCs w:val="1"/>
          <w:color w:val="365F91"/>
          <w:sz w:val="22"/>
          <w:szCs w:val="22"/>
          <w:lang w:eastAsia="en-GB"/>
        </w:rPr>
        <w:t xml:space="preserve"> List:</w:t>
      </w:r>
    </w:p>
    <w:p w:rsidRPr="00FA071C" w:rsidR="00FA071C" w:rsidP="61879769" w:rsidRDefault="00FA071C" w14:paraId="1FC77B1E" w14:textId="6C805FC2">
      <w:pPr>
        <w:spacing w:after="90" w:line="240" w:lineRule="auto"/>
        <w:rPr>
          <w:rFonts w:ascii="Arial" w:hAnsi="Arial" w:eastAsia="Arial" w:cs="Arial" w:asciiTheme="minorAscii" w:hAnsiTheme="minorAscii" w:eastAsiaTheme="minorAscii" w:cstheme="minorAscii"/>
          <w:color w:val="000000"/>
          <w:sz w:val="22"/>
          <w:szCs w:val="22"/>
          <w:lang w:eastAsia="en-GB"/>
        </w:rPr>
      </w:pP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Health and Care Professions Council (HCPC) (2024) Our expectations for your record keeping. London: HCPC. Available at: </w:t>
      </w:r>
      <w:hyperlink r:id="R519aee54f21b46a1">
        <w:r w:rsidRPr="61879769" w:rsidR="00FA071C">
          <w:rPr>
            <w:rFonts w:ascii="Arial" w:hAnsi="Arial" w:eastAsia="Arial" w:cs="Arial" w:asciiTheme="minorAscii" w:hAnsiTheme="minorAscii" w:eastAsiaTheme="minorAscii" w:cstheme="minorAscii"/>
            <w:color w:val="0000FF"/>
            <w:sz w:val="22"/>
            <w:szCs w:val="22"/>
            <w:u w:val="single"/>
            <w:lang w:eastAsia="en-GB"/>
          </w:rPr>
          <w:t>https://www.hcpc-uk.org/standards/meeting-our-standards/record-keeping/our-expectations-for-your-record-keeping/</w:t>
        </w:r>
      </w:hyperlink>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 (Accessed</w:t>
      </w:r>
      <w:r w:rsidRPr="61879769" w:rsidR="091DC3D5">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on </w:t>
      </w:r>
      <w:r w:rsidRPr="61879769" w:rsidR="03A47137">
        <w:rPr>
          <w:rFonts w:ascii="Arial" w:hAnsi="Arial" w:eastAsia="Arial" w:cs="Arial" w:asciiTheme="minorAscii" w:hAnsiTheme="minorAscii" w:eastAsiaTheme="minorAscii" w:cstheme="minorAscii"/>
          <w:color w:val="000000" w:themeColor="text1" w:themeTint="FF" w:themeShade="FF"/>
          <w:sz w:val="22"/>
          <w:szCs w:val="22"/>
          <w:lang w:eastAsia="en-GB"/>
        </w:rPr>
        <w:t>1/11/</w:t>
      </w: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2025).</w:t>
      </w:r>
    </w:p>
    <w:p w:rsidRPr="00FA071C" w:rsidR="00FA071C" w:rsidP="61879769" w:rsidRDefault="00FA071C" w14:paraId="42CAFBAD" w14:textId="0966D25C">
      <w:pPr>
        <w:spacing w:after="90" w:line="240" w:lineRule="auto"/>
        <w:rPr>
          <w:rFonts w:ascii="Arial" w:hAnsi="Arial" w:eastAsia="Arial" w:cs="Arial" w:asciiTheme="minorAscii" w:hAnsiTheme="minorAscii" w:eastAsiaTheme="minorAscii" w:cstheme="minorAscii"/>
          <w:color w:val="000000"/>
          <w:sz w:val="22"/>
          <w:szCs w:val="22"/>
          <w:lang w:eastAsia="en-GB"/>
        </w:rPr>
      </w:pP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Health and</w:t>
      </w: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Care Professions Council (HCPC) (2024) Standards of conduct, </w:t>
      </w: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performance</w:t>
      </w: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and ethics. London: HCPC. Available at: </w:t>
      </w:r>
      <w:hyperlink r:id="Rf33c5b09a3c3425e">
        <w:r w:rsidRPr="61879769" w:rsidR="00FA071C">
          <w:rPr>
            <w:rFonts w:ascii="Arial" w:hAnsi="Arial" w:eastAsia="Arial" w:cs="Arial" w:asciiTheme="minorAscii" w:hAnsiTheme="minorAscii" w:eastAsiaTheme="minorAscii" w:cstheme="minorAscii"/>
            <w:color w:val="0000FF"/>
            <w:sz w:val="22"/>
            <w:szCs w:val="22"/>
            <w:u w:val="single"/>
            <w:lang w:eastAsia="en-GB"/>
          </w:rPr>
          <w:t>https://www.hcpc-uk.org/standards-of-conduct-performance-and-ethics/</w:t>
        </w:r>
      </w:hyperlink>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 (</w:t>
      </w:r>
      <w:r w:rsidRPr="61879769" w:rsidR="7EE64D83">
        <w:rPr>
          <w:rFonts w:ascii="Arial" w:hAnsi="Arial" w:eastAsia="Arial" w:cs="Arial" w:asciiTheme="minorAscii" w:hAnsiTheme="minorAscii" w:eastAsiaTheme="minorAscii" w:cstheme="minorAscii"/>
          <w:color w:val="000000" w:themeColor="text1" w:themeTint="FF" w:themeShade="FF"/>
          <w:sz w:val="22"/>
          <w:szCs w:val="22"/>
          <w:lang w:eastAsia="en-GB"/>
        </w:rPr>
        <w:t>Accessed on 1/11/</w:t>
      </w: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2025).</w:t>
      </w:r>
    </w:p>
    <w:p w:rsidRPr="00FA071C" w:rsidR="00FA071C" w:rsidP="61879769" w:rsidRDefault="00FA071C" w14:paraId="0025E428" w14:textId="192F0054">
      <w:pPr>
        <w:spacing w:after="90" w:line="240" w:lineRule="auto"/>
        <w:rPr>
          <w:rFonts w:ascii="Arial" w:hAnsi="Arial" w:eastAsia="Arial" w:cs="Arial" w:asciiTheme="minorAscii" w:hAnsiTheme="minorAscii" w:eastAsiaTheme="minorAscii" w:cstheme="minorAscii"/>
          <w:color w:val="000000"/>
          <w:sz w:val="22"/>
          <w:szCs w:val="22"/>
          <w:lang w:eastAsia="en-GB"/>
        </w:rPr>
      </w:pP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Health and Care Professions Council (HCPC) (n.d.) Breach of confidentiality – case study (occupational therapist). Available at: </w:t>
      </w:r>
      <w:hyperlink r:id="Rb18a88f3e3034997">
        <w:r w:rsidRPr="61879769" w:rsidR="00FA071C">
          <w:rPr>
            <w:rFonts w:ascii="Arial" w:hAnsi="Arial" w:eastAsia="Arial" w:cs="Arial" w:asciiTheme="minorAscii" w:hAnsiTheme="minorAscii" w:eastAsiaTheme="minorAscii" w:cstheme="minorAscii"/>
            <w:color w:val="0000FF"/>
            <w:sz w:val="22"/>
            <w:szCs w:val="22"/>
            <w:u w:val="single"/>
            <w:lang w:eastAsia="en-GB"/>
          </w:rPr>
          <w:t>https://www.hcpc-uk.org/concerns/case-studies/breach-of-confidentiality/</w:t>
        </w:r>
      </w:hyperlink>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 (Accesse</w:t>
      </w:r>
      <w:r w:rsidRPr="61879769" w:rsidR="7175A325">
        <w:rPr>
          <w:rFonts w:ascii="Arial" w:hAnsi="Arial" w:eastAsia="Arial" w:cs="Arial" w:asciiTheme="minorAscii" w:hAnsiTheme="minorAscii" w:eastAsiaTheme="minorAscii" w:cstheme="minorAscii"/>
          <w:color w:val="000000" w:themeColor="text1" w:themeTint="FF" w:themeShade="FF"/>
          <w:sz w:val="22"/>
          <w:szCs w:val="22"/>
          <w:lang w:eastAsia="en-GB"/>
        </w:rPr>
        <w:t>d on 2/11/</w:t>
      </w: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2025).</w:t>
      </w:r>
    </w:p>
    <w:p w:rsidRPr="00FA071C" w:rsidR="00FA071C" w:rsidP="61879769" w:rsidRDefault="00FA071C" w14:paraId="48AE90DF" w14:textId="2A783E46">
      <w:pPr>
        <w:spacing w:after="90" w:line="240" w:lineRule="auto"/>
        <w:rPr>
          <w:rFonts w:ascii="Arial" w:hAnsi="Arial" w:eastAsia="Arial" w:cs="Arial" w:asciiTheme="minorAscii" w:hAnsiTheme="minorAscii" w:eastAsiaTheme="minorAscii" w:cstheme="minorAscii"/>
          <w:color w:val="000000"/>
          <w:sz w:val="22"/>
          <w:szCs w:val="22"/>
          <w:lang w:eastAsia="en-GB"/>
        </w:rPr>
      </w:pP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Health and Care Professions Council (HCPC) (n.d.) Failure to </w:t>
      </w: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maintain</w:t>
      </w: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adequate records – case study (occupational therapist). Available at: </w:t>
      </w:r>
      <w:hyperlink r:id="R9a0b42e4fcf04d55">
        <w:r w:rsidRPr="61879769" w:rsidR="00FA071C">
          <w:rPr>
            <w:rFonts w:ascii="Arial" w:hAnsi="Arial" w:eastAsia="Arial" w:cs="Arial" w:asciiTheme="minorAscii" w:hAnsiTheme="minorAscii" w:eastAsiaTheme="minorAscii" w:cstheme="minorAscii"/>
            <w:color w:val="0000FF"/>
            <w:sz w:val="22"/>
            <w:szCs w:val="22"/>
            <w:u w:val="single"/>
            <w:lang w:eastAsia="en-GB"/>
          </w:rPr>
          <w:t>https://www.hcpc-uk.org/concerns/case-studies/failure-to-maintain-adequate-records/</w:t>
        </w:r>
      </w:hyperlink>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 (Accessed</w:t>
      </w:r>
      <w:r w:rsidRPr="61879769" w:rsidR="179465AA">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on 3/11/</w:t>
      </w: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2025).</w:t>
      </w:r>
    </w:p>
    <w:p w:rsidRPr="00FA071C" w:rsidR="00FA071C" w:rsidP="61879769" w:rsidRDefault="00FA071C" w14:paraId="6BF899A5" w14:textId="2CE53115">
      <w:pPr>
        <w:spacing w:after="90" w:line="240" w:lineRule="auto"/>
        <w:rPr>
          <w:rFonts w:ascii="Arial" w:hAnsi="Arial" w:eastAsia="Arial" w:cs="Arial" w:asciiTheme="minorAscii" w:hAnsiTheme="minorAscii" w:eastAsiaTheme="minorAscii" w:cstheme="minorAscii"/>
          <w:color w:val="000000"/>
          <w:sz w:val="22"/>
          <w:szCs w:val="22"/>
          <w:lang w:eastAsia="en-GB"/>
        </w:rPr>
      </w:pP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NHS England (2023) Record keeping standards. Available at: </w:t>
      </w:r>
      <w:hyperlink r:id="Rfadfc98f795d417b">
        <w:r w:rsidRPr="61879769" w:rsidR="00FA071C">
          <w:rPr>
            <w:rFonts w:ascii="Arial" w:hAnsi="Arial" w:eastAsia="Arial" w:cs="Arial" w:asciiTheme="minorAscii" w:hAnsiTheme="minorAscii" w:eastAsiaTheme="minorAscii" w:cstheme="minorAscii"/>
            <w:color w:val="0000FF"/>
            <w:sz w:val="22"/>
            <w:szCs w:val="22"/>
            <w:u w:val="single"/>
            <w:lang w:eastAsia="en-GB"/>
          </w:rPr>
          <w:t>https://www.england.nhs.uk/long-read/records-management-policy/</w:t>
        </w:r>
      </w:hyperlink>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 (Accessed</w:t>
      </w:r>
      <w:r w:rsidRPr="61879769" w:rsidR="4EE362FF">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on 4/11/</w:t>
      </w: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2025).</w:t>
      </w:r>
    </w:p>
    <w:p w:rsidRPr="00FA071C" w:rsidR="00FA071C" w:rsidP="61879769" w:rsidRDefault="00FA071C" w14:paraId="3B2B46FA" w14:textId="505B6866">
      <w:pPr>
        <w:spacing w:after="90" w:line="240" w:lineRule="auto"/>
        <w:rPr>
          <w:rFonts w:ascii="Arial" w:hAnsi="Arial" w:eastAsia="Arial" w:cs="Arial" w:asciiTheme="minorAscii" w:hAnsiTheme="minorAscii" w:eastAsiaTheme="minorAscii" w:cstheme="minorAscii"/>
          <w:color w:val="000000"/>
          <w:sz w:val="22"/>
          <w:szCs w:val="22"/>
          <w:lang w:eastAsia="en-GB"/>
        </w:rPr>
      </w:pP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Royal College of Occupational Therapists (RCOT) (2017) Keeping records: guidance for occupational therapists. London: RCOT. Available at: </w:t>
      </w:r>
      <w:hyperlink r:id="R5e75c32b70dc4a25">
        <w:r w:rsidRPr="61879769" w:rsidR="00FA071C">
          <w:rPr>
            <w:rFonts w:ascii="Arial" w:hAnsi="Arial" w:eastAsia="Arial" w:cs="Arial" w:asciiTheme="minorAscii" w:hAnsiTheme="minorAscii" w:eastAsiaTheme="minorAscii" w:cstheme="minorAscii"/>
            <w:color w:val="0000FF"/>
            <w:sz w:val="22"/>
            <w:szCs w:val="22"/>
            <w:u w:val="single"/>
            <w:lang w:eastAsia="en-GB"/>
          </w:rPr>
          <w:t>https://www.rcot.co.uk/sites/default/files/Keeping%20records%20-%20guidance%20for%20occupational%20therapists%202017.pdf</w:t>
        </w:r>
      </w:hyperlink>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 (Accessed</w:t>
      </w:r>
      <w:r w:rsidRPr="61879769" w:rsidR="22000C39">
        <w:rPr>
          <w:rFonts w:ascii="Arial" w:hAnsi="Arial" w:eastAsia="Arial" w:cs="Arial" w:asciiTheme="minorAscii" w:hAnsiTheme="minorAscii" w:eastAsiaTheme="minorAscii" w:cstheme="minorAscii"/>
          <w:color w:val="000000" w:themeColor="text1" w:themeTint="FF" w:themeShade="FF"/>
          <w:sz w:val="22"/>
          <w:szCs w:val="22"/>
          <w:lang w:eastAsia="en-GB"/>
        </w:rPr>
        <w:t xml:space="preserve"> on 5/11/</w:t>
      </w: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2025).</w:t>
      </w:r>
    </w:p>
    <w:p w:rsidR="00FA071C" w:rsidP="61879769" w:rsidRDefault="00FA071C" w14:paraId="064EBE37" w14:textId="77777777">
      <w:pPr>
        <w:spacing w:after="90" w:line="240" w:lineRule="auto"/>
        <w:rPr>
          <w:rFonts w:ascii="Arial" w:hAnsi="Arial" w:eastAsia="Arial" w:cs="Arial" w:asciiTheme="minorAscii" w:hAnsiTheme="minorAscii" w:eastAsiaTheme="minorAscii" w:cstheme="minorAscii"/>
          <w:color w:val="000000"/>
          <w:sz w:val="22"/>
          <w:szCs w:val="22"/>
          <w:lang w:eastAsia="en-GB"/>
        </w:rPr>
      </w:pPr>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Royal College of Occupational Therapists (RCOT) (2021) Professional standards for occupational therapy practice, conduct and ethics. London: RCOT. Available at: </w:t>
      </w:r>
      <w:hyperlink r:id="Rb39e7bf1cc634d07">
        <w:r w:rsidRPr="61879769" w:rsidR="00FA071C">
          <w:rPr>
            <w:rFonts w:ascii="Arial" w:hAnsi="Arial" w:eastAsia="Arial" w:cs="Arial" w:asciiTheme="minorAscii" w:hAnsiTheme="minorAscii" w:eastAsiaTheme="minorAscii" w:cstheme="minorAscii"/>
            <w:color w:val="0000FF"/>
            <w:sz w:val="22"/>
            <w:szCs w:val="22"/>
            <w:u w:val="single"/>
            <w:lang w:eastAsia="en-GB"/>
          </w:rPr>
          <w:t>https://www.rcot.co.uk/sites/default/files/RCOT%20professional%20standards%20for%20OT%20practice%20conduct%20and%20ethics%20v3.pdf</w:t>
        </w:r>
      </w:hyperlink>
      <w:r w:rsidRPr="61879769" w:rsidR="00FA071C">
        <w:rPr>
          <w:rFonts w:ascii="Arial" w:hAnsi="Arial" w:eastAsia="Arial" w:cs="Arial" w:asciiTheme="minorAscii" w:hAnsiTheme="minorAscii" w:eastAsiaTheme="minorAscii" w:cstheme="minorAscii"/>
          <w:color w:val="000000" w:themeColor="text1" w:themeTint="FF" w:themeShade="FF"/>
          <w:sz w:val="22"/>
          <w:szCs w:val="22"/>
          <w:lang w:eastAsia="en-GB"/>
        </w:rPr>
        <w:t> (Accessed: 18 November 2025).</w:t>
      </w:r>
    </w:p>
    <w:p w:rsidR="00511A48" w:rsidP="61879769" w:rsidRDefault="00511A48" w14:paraId="6657FBDC" w14:textId="1B61FA25">
      <w:pPr>
        <w:spacing w:after="90" w:line="240" w:lineRule="auto"/>
        <w:rPr>
          <w:rStyle w:val="bumpedfont15"/>
          <w:rFonts w:ascii="Arial" w:hAnsi="Arial" w:eastAsia="Arial" w:cs="Arial" w:asciiTheme="minorAscii" w:hAnsiTheme="minorAscii" w:eastAsiaTheme="minorAscii" w:cstheme="minorAscii"/>
          <w:color w:val="000000"/>
          <w:sz w:val="22"/>
          <w:szCs w:val="22"/>
        </w:rPr>
      </w:pPr>
      <w:r w:rsidRPr="61879769" w:rsidR="00511A48">
        <w:rPr>
          <w:rStyle w:val="bumpedfont15"/>
          <w:rFonts w:ascii="Arial" w:hAnsi="Arial" w:eastAsia="Arial" w:cs="Arial" w:asciiTheme="minorAscii" w:hAnsiTheme="minorAscii" w:eastAsiaTheme="minorAscii" w:cstheme="minorAscii"/>
          <w:color w:val="000000" w:themeColor="text1" w:themeTint="FF" w:themeShade="FF"/>
          <w:sz w:val="22"/>
          <w:szCs w:val="22"/>
        </w:rPr>
        <w:t>Robinson, J. (2022).</w:t>
      </w:r>
      <w:r w:rsidRPr="61879769" w:rsidR="00511A48">
        <w:rPr>
          <w:rStyle w:val="apple-converted-space"/>
          <w:rFonts w:ascii="Arial" w:hAnsi="Arial" w:eastAsia="Arial" w:cs="Arial" w:asciiTheme="minorAscii" w:hAnsiTheme="minorAscii" w:eastAsiaTheme="minorAscii" w:cstheme="minorAscii"/>
          <w:color w:val="000000" w:themeColor="text1" w:themeTint="FF" w:themeShade="FF"/>
          <w:sz w:val="22"/>
          <w:szCs w:val="22"/>
        </w:rPr>
        <w:t> </w:t>
      </w:r>
      <w:r w:rsidRPr="61879769" w:rsidR="00511A48">
        <w:rPr>
          <w:rStyle w:val="bumpedfont15"/>
          <w:rFonts w:ascii="Arial" w:hAnsi="Arial" w:eastAsia="Arial" w:cs="Arial" w:asciiTheme="minorAscii" w:hAnsiTheme="minorAscii" w:eastAsiaTheme="minorAscii" w:cstheme="minorAscii"/>
          <w:i w:val="1"/>
          <w:iCs w:val="1"/>
          <w:color w:val="000000" w:themeColor="text1" w:themeTint="FF" w:themeShade="FF"/>
          <w:sz w:val="22"/>
          <w:szCs w:val="22"/>
        </w:rPr>
        <w:t>Self-introspection and Improvement with ERA Reflective Cycle</w:t>
      </w:r>
      <w:r w:rsidRPr="61879769" w:rsidR="00511A48">
        <w:rPr>
          <w:rStyle w:val="bumpedfont15"/>
          <w:rFonts w:ascii="Arial" w:hAnsi="Arial" w:eastAsia="Arial" w:cs="Arial" w:asciiTheme="minorAscii" w:hAnsiTheme="minorAscii" w:eastAsiaTheme="minorAscii" w:cstheme="minorAscii"/>
          <w:color w:val="000000" w:themeColor="text1" w:themeTint="FF" w:themeShade="FF"/>
          <w:sz w:val="22"/>
          <w:szCs w:val="22"/>
        </w:rPr>
        <w:t xml:space="preserve">. [online] </w:t>
      </w:r>
      <w:r w:rsidRPr="61879769" w:rsidR="00511A48">
        <w:rPr>
          <w:rStyle w:val="bumpedfont15"/>
          <w:rFonts w:ascii="Arial" w:hAnsi="Arial" w:eastAsia="Arial" w:cs="Arial" w:asciiTheme="minorAscii" w:hAnsiTheme="minorAscii" w:eastAsiaTheme="minorAscii" w:cstheme="minorAscii"/>
          <w:color w:val="000000" w:themeColor="text1" w:themeTint="FF" w:themeShade="FF"/>
          <w:sz w:val="22"/>
          <w:szCs w:val="22"/>
        </w:rPr>
        <w:t>Crowjack</w:t>
      </w:r>
      <w:r w:rsidRPr="61879769" w:rsidR="00511A48">
        <w:rPr>
          <w:rStyle w:val="bumpedfont15"/>
          <w:rFonts w:ascii="Arial" w:hAnsi="Arial" w:eastAsia="Arial" w:cs="Arial" w:asciiTheme="minorAscii" w:hAnsiTheme="minorAscii" w:eastAsiaTheme="minorAscii" w:cstheme="minorAscii"/>
          <w:color w:val="000000" w:themeColor="text1" w:themeTint="FF" w:themeShade="FF"/>
          <w:sz w:val="22"/>
          <w:szCs w:val="22"/>
        </w:rPr>
        <w:t>. Available at:</w:t>
      </w:r>
      <w:r w:rsidRPr="61879769" w:rsidR="00511A48">
        <w:rPr>
          <w:rStyle w:val="apple-converted-space"/>
          <w:rFonts w:ascii="Arial" w:hAnsi="Arial" w:eastAsia="Arial" w:cs="Arial" w:asciiTheme="minorAscii" w:hAnsiTheme="minorAscii" w:eastAsiaTheme="minorAscii" w:cstheme="minorAscii"/>
          <w:color w:val="000000" w:themeColor="text1" w:themeTint="FF" w:themeShade="FF"/>
          <w:sz w:val="22"/>
          <w:szCs w:val="22"/>
        </w:rPr>
        <w:t> </w:t>
      </w:r>
      <w:hyperlink r:id="R1571c2bc41b741c1">
        <w:r w:rsidRPr="61879769" w:rsidR="00511A48">
          <w:rPr>
            <w:rStyle w:val="bumpedfont15"/>
            <w:rFonts w:ascii="Arial" w:hAnsi="Arial" w:eastAsia="Arial" w:cs="Arial" w:asciiTheme="minorAscii" w:hAnsiTheme="minorAscii" w:eastAsiaTheme="minorAscii" w:cstheme="minorAscii"/>
            <w:color w:val="467886"/>
            <w:sz w:val="22"/>
            <w:szCs w:val="22"/>
            <w:u w:val="single"/>
          </w:rPr>
          <w:t>https://crowjack.com/blog/strategy/reflection-models/era-cycle</w:t>
        </w:r>
      </w:hyperlink>
      <w:r w:rsidRPr="61879769" w:rsidR="00511A48">
        <w:rPr>
          <w:rStyle w:val="bumpedfont15"/>
          <w:rFonts w:ascii="Arial" w:hAnsi="Arial" w:eastAsia="Arial" w:cs="Arial" w:asciiTheme="minorAscii" w:hAnsiTheme="minorAscii" w:eastAsiaTheme="minorAscii" w:cstheme="minorAscii"/>
          <w:color w:val="000000" w:themeColor="text1" w:themeTint="FF" w:themeShade="FF"/>
          <w:sz w:val="22"/>
          <w:szCs w:val="22"/>
        </w:rPr>
        <w:t>.</w:t>
      </w:r>
      <w:r w:rsidRPr="61879769" w:rsidR="1FE2E9E5">
        <w:rPr>
          <w:rStyle w:val="bumpedfont15"/>
          <w:rFonts w:ascii="Arial" w:hAnsi="Arial" w:eastAsia="Arial" w:cs="Arial" w:asciiTheme="minorAscii" w:hAnsiTheme="minorAscii" w:eastAsiaTheme="minorAscii" w:cstheme="minorAscii"/>
          <w:color w:val="000000" w:themeColor="text1" w:themeTint="FF" w:themeShade="FF"/>
          <w:sz w:val="22"/>
          <w:szCs w:val="22"/>
        </w:rPr>
        <w:t>(Accessed on 1/11/2025).</w:t>
      </w:r>
    </w:p>
    <w:p w:rsidR="00511A48" w:rsidP="61879769" w:rsidRDefault="00511A48" w14:paraId="31D92E8E" w14:textId="77777777">
      <w:pPr>
        <w:spacing w:after="90" w:line="240" w:lineRule="auto"/>
        <w:rPr>
          <w:rFonts w:ascii="Arial" w:hAnsi="Arial" w:eastAsia="Arial" w:cs="Arial" w:asciiTheme="minorAscii" w:hAnsiTheme="minorAscii" w:eastAsiaTheme="minorAscii" w:cstheme="minorAscii"/>
          <w:color w:val="000000"/>
          <w:sz w:val="22"/>
          <w:szCs w:val="22"/>
          <w:lang w:eastAsia="en-GB"/>
        </w:rPr>
      </w:pPr>
    </w:p>
    <w:p w:rsidRPr="00FA071C" w:rsidR="00511A48" w:rsidP="61879769" w:rsidRDefault="00511A48" w14:paraId="3D6A3327" w14:textId="77777777">
      <w:pPr>
        <w:spacing w:after="90" w:line="240" w:lineRule="auto"/>
        <w:rPr>
          <w:rFonts w:ascii="Arial" w:hAnsi="Arial" w:eastAsia="Arial" w:cs="Arial" w:asciiTheme="minorAscii" w:hAnsiTheme="minorAscii" w:eastAsiaTheme="minorAscii" w:cstheme="minorAscii"/>
          <w:color w:val="000000"/>
          <w:sz w:val="22"/>
          <w:szCs w:val="22"/>
          <w:lang w:eastAsia="en-GB"/>
        </w:rPr>
      </w:pPr>
    </w:p>
    <w:p w:rsidR="004F7D0B" w:rsidP="61879769" w:rsidRDefault="004F7D0B" w14:paraId="75ED38C1" w14:textId="7350A1A8">
      <w:pPr>
        <w:spacing w:after="150" w:line="240" w:lineRule="auto"/>
        <w:rPr>
          <w:rFonts w:ascii="Arial" w:hAnsi="Arial" w:eastAsia="Arial" w:cs="Arial" w:asciiTheme="minorAscii" w:hAnsiTheme="minorAscii" w:eastAsiaTheme="minorAscii" w:cstheme="minorAscii"/>
          <w:color w:val="000000" w:themeColor="text1"/>
          <w:sz w:val="22"/>
          <w:szCs w:val="22"/>
          <w:lang w:eastAsia="en-GB"/>
        </w:rPr>
      </w:pPr>
    </w:p>
    <w:p w:rsidR="004F7D0B" w:rsidP="2CC882E1" w:rsidRDefault="004F7D0B" w14:paraId="4A0EB7E9" w14:textId="2AB29776">
      <w:pPr>
        <w:spacing w:after="150" w:line="240" w:lineRule="auto"/>
        <w:rPr>
          <w:color w:val="000000" w:themeColor="text1"/>
          <w:sz w:val="22"/>
          <w:szCs w:val="22"/>
          <w:lang w:eastAsia="en-GB"/>
        </w:rPr>
      </w:pPr>
    </w:p>
    <w:p w:rsidR="004F7D0B" w:rsidP="2CC882E1" w:rsidRDefault="004F7D0B" w14:paraId="34160D2A" w14:textId="2B2A9024">
      <w:pPr>
        <w:spacing w:after="150" w:line="240" w:lineRule="auto"/>
        <w:rPr>
          <w:color w:val="000000" w:themeColor="text1"/>
          <w:sz w:val="22"/>
          <w:szCs w:val="22"/>
          <w:lang w:eastAsia="en-GB"/>
        </w:rPr>
      </w:pPr>
    </w:p>
    <w:p w:rsidR="004F7D0B" w:rsidP="2CC882E1" w:rsidRDefault="004F7D0B" w14:paraId="63E5FC5F" w14:textId="1C01DF9E">
      <w:pPr>
        <w:spacing w:after="150" w:line="240" w:lineRule="auto"/>
        <w:rPr>
          <w:color w:val="000000" w:themeColor="text1"/>
          <w:sz w:val="22"/>
          <w:szCs w:val="22"/>
          <w:lang w:eastAsia="en-GB"/>
        </w:rPr>
      </w:pPr>
    </w:p>
    <w:p w:rsidR="004F7D0B" w:rsidP="2CC882E1" w:rsidRDefault="004F7D0B" w14:paraId="49DE5F14" w14:textId="2FBF8D7D">
      <w:pPr>
        <w:spacing w:after="150" w:line="240" w:lineRule="auto"/>
        <w:rPr>
          <w:color w:val="000000" w:themeColor="text1"/>
          <w:sz w:val="22"/>
          <w:szCs w:val="22"/>
          <w:lang w:eastAsia="en-GB"/>
        </w:rPr>
      </w:pPr>
    </w:p>
    <w:p w:rsidR="7F3294D7" w:rsidP="7F3294D7" w:rsidRDefault="7F3294D7" w14:paraId="1268DE01" w14:textId="29F0CF00">
      <w:pPr>
        <w:spacing w:after="150" w:line="240" w:lineRule="auto"/>
        <w:rPr>
          <w:color w:val="000000" w:themeColor="text1"/>
          <w:sz w:val="22"/>
          <w:szCs w:val="22"/>
          <w:lang w:eastAsia="en-GB"/>
        </w:rPr>
      </w:pPr>
    </w:p>
    <w:p w:rsidR="00185327" w:rsidP="7F3294D7" w:rsidRDefault="00185327" w14:paraId="5E5787A5" w14:textId="4BD18CB9">
      <w:pPr>
        <w:spacing w:after="150" w:line="240" w:lineRule="auto"/>
        <w:rPr>
          <w:color w:val="000000" w:themeColor="text1"/>
          <w:sz w:val="22"/>
          <w:szCs w:val="22"/>
          <w:lang w:eastAsia="en-GB"/>
        </w:rPr>
      </w:pPr>
    </w:p>
    <w:sectPr w:rsidR="0018532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webkit-standard">
    <w:altName w:val="Cambria"/>
    <w:charset w:val="00"/>
    <w:family w:val="roman"/>
    <w:pitch w:val="default"/>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ZVV5fGqS4xEhw4" int2:id="lPbD3Gas">
      <int2:state int2:type="spell" int2:value="Rejected"/>
    </int2:textHash>
    <int2:textHash int2:hashCode="BC3EUS+j05HFFw" int2:id="6yCEooF1">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E750A"/>
    <w:multiLevelType w:val="hybridMultilevel"/>
    <w:tmpl w:val="FFFFFFFF"/>
    <w:lvl w:ilvl="0" w:tplc="FBEAFC60">
      <w:start w:val="1"/>
      <w:numFmt w:val="decimal"/>
      <w:lvlText w:val="%1)"/>
      <w:lvlJc w:val="left"/>
      <w:pPr>
        <w:ind w:left="720" w:hanging="360"/>
      </w:pPr>
    </w:lvl>
    <w:lvl w:ilvl="1" w:tplc="97308C6C">
      <w:start w:val="1"/>
      <w:numFmt w:val="lowerLetter"/>
      <w:lvlText w:val="%2."/>
      <w:lvlJc w:val="left"/>
      <w:pPr>
        <w:ind w:left="1440" w:hanging="360"/>
      </w:pPr>
    </w:lvl>
    <w:lvl w:ilvl="2" w:tplc="7152F048">
      <w:start w:val="1"/>
      <w:numFmt w:val="lowerRoman"/>
      <w:lvlText w:val="%3."/>
      <w:lvlJc w:val="right"/>
      <w:pPr>
        <w:ind w:left="2160" w:hanging="180"/>
      </w:pPr>
    </w:lvl>
    <w:lvl w:ilvl="3" w:tplc="9EA0F778">
      <w:start w:val="1"/>
      <w:numFmt w:val="decimal"/>
      <w:lvlText w:val="%4."/>
      <w:lvlJc w:val="left"/>
      <w:pPr>
        <w:ind w:left="2880" w:hanging="360"/>
      </w:pPr>
    </w:lvl>
    <w:lvl w:ilvl="4" w:tplc="4606E1B4">
      <w:start w:val="1"/>
      <w:numFmt w:val="lowerLetter"/>
      <w:lvlText w:val="%5."/>
      <w:lvlJc w:val="left"/>
      <w:pPr>
        <w:ind w:left="3600" w:hanging="360"/>
      </w:pPr>
    </w:lvl>
    <w:lvl w:ilvl="5" w:tplc="4BB85B08">
      <w:start w:val="1"/>
      <w:numFmt w:val="lowerRoman"/>
      <w:lvlText w:val="%6."/>
      <w:lvlJc w:val="right"/>
      <w:pPr>
        <w:ind w:left="4320" w:hanging="180"/>
      </w:pPr>
    </w:lvl>
    <w:lvl w:ilvl="6" w:tplc="AEA80652">
      <w:start w:val="1"/>
      <w:numFmt w:val="decimal"/>
      <w:lvlText w:val="%7."/>
      <w:lvlJc w:val="left"/>
      <w:pPr>
        <w:ind w:left="5040" w:hanging="360"/>
      </w:pPr>
    </w:lvl>
    <w:lvl w:ilvl="7" w:tplc="CFFA3332">
      <w:start w:val="1"/>
      <w:numFmt w:val="lowerLetter"/>
      <w:lvlText w:val="%8."/>
      <w:lvlJc w:val="left"/>
      <w:pPr>
        <w:ind w:left="5760" w:hanging="360"/>
      </w:pPr>
    </w:lvl>
    <w:lvl w:ilvl="8" w:tplc="6910FD64">
      <w:start w:val="1"/>
      <w:numFmt w:val="lowerRoman"/>
      <w:lvlText w:val="%9."/>
      <w:lvlJc w:val="right"/>
      <w:pPr>
        <w:ind w:left="6480" w:hanging="180"/>
      </w:pPr>
    </w:lvl>
  </w:abstractNum>
  <w:abstractNum w:abstractNumId="1" w15:restartNumberingAfterBreak="0">
    <w:nsid w:val="722A02B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645042289">
    <w:abstractNumId w:val="0"/>
  </w:num>
  <w:num w:numId="2" w16cid:durableId="17396677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18F44D"/>
    <w:rsid w:val="00001466"/>
    <w:rsid w:val="000D31D3"/>
    <w:rsid w:val="00126941"/>
    <w:rsid w:val="0016663E"/>
    <w:rsid w:val="00167BEE"/>
    <w:rsid w:val="00185327"/>
    <w:rsid w:val="0020440A"/>
    <w:rsid w:val="00216E5B"/>
    <w:rsid w:val="00242A7F"/>
    <w:rsid w:val="002A70CE"/>
    <w:rsid w:val="003062AB"/>
    <w:rsid w:val="00336CF4"/>
    <w:rsid w:val="00372355"/>
    <w:rsid w:val="00421920"/>
    <w:rsid w:val="00485898"/>
    <w:rsid w:val="004A797D"/>
    <w:rsid w:val="004C14E4"/>
    <w:rsid w:val="004D5031"/>
    <w:rsid w:val="004F7D0B"/>
    <w:rsid w:val="00511A48"/>
    <w:rsid w:val="00552D3E"/>
    <w:rsid w:val="00554AC5"/>
    <w:rsid w:val="005973AF"/>
    <w:rsid w:val="005F29EA"/>
    <w:rsid w:val="006325CE"/>
    <w:rsid w:val="0067170B"/>
    <w:rsid w:val="00677EAA"/>
    <w:rsid w:val="00693B37"/>
    <w:rsid w:val="006F7A74"/>
    <w:rsid w:val="0070711D"/>
    <w:rsid w:val="00754056"/>
    <w:rsid w:val="00764F7C"/>
    <w:rsid w:val="00793D58"/>
    <w:rsid w:val="007C0537"/>
    <w:rsid w:val="00810ED5"/>
    <w:rsid w:val="00814378"/>
    <w:rsid w:val="008F5458"/>
    <w:rsid w:val="00954D3E"/>
    <w:rsid w:val="00966D5E"/>
    <w:rsid w:val="00982A8E"/>
    <w:rsid w:val="009B1ACD"/>
    <w:rsid w:val="009B5290"/>
    <w:rsid w:val="009D496C"/>
    <w:rsid w:val="009E2AA1"/>
    <w:rsid w:val="00A05D5C"/>
    <w:rsid w:val="00A62D93"/>
    <w:rsid w:val="00AB168F"/>
    <w:rsid w:val="00B24677"/>
    <w:rsid w:val="00C0337F"/>
    <w:rsid w:val="00C25420"/>
    <w:rsid w:val="00C57CEC"/>
    <w:rsid w:val="00CB28A9"/>
    <w:rsid w:val="00DA243F"/>
    <w:rsid w:val="00DC3321"/>
    <w:rsid w:val="00DD3BFC"/>
    <w:rsid w:val="00DE717B"/>
    <w:rsid w:val="00E73D68"/>
    <w:rsid w:val="00E91A0E"/>
    <w:rsid w:val="00EC7928"/>
    <w:rsid w:val="00EE0138"/>
    <w:rsid w:val="00EE11A8"/>
    <w:rsid w:val="00F159E3"/>
    <w:rsid w:val="00F37ECA"/>
    <w:rsid w:val="00F52099"/>
    <w:rsid w:val="00FA071C"/>
    <w:rsid w:val="00FC3EFD"/>
    <w:rsid w:val="0218F44D"/>
    <w:rsid w:val="02C846C8"/>
    <w:rsid w:val="03A47137"/>
    <w:rsid w:val="03E33435"/>
    <w:rsid w:val="0445C240"/>
    <w:rsid w:val="04E05297"/>
    <w:rsid w:val="051C1769"/>
    <w:rsid w:val="05827BF3"/>
    <w:rsid w:val="059E8940"/>
    <w:rsid w:val="05D4CD74"/>
    <w:rsid w:val="064B1225"/>
    <w:rsid w:val="07A9DBFF"/>
    <w:rsid w:val="07C7D7A5"/>
    <w:rsid w:val="091DC3D5"/>
    <w:rsid w:val="09682C1F"/>
    <w:rsid w:val="098699DE"/>
    <w:rsid w:val="0995CBB7"/>
    <w:rsid w:val="0A2F8E0C"/>
    <w:rsid w:val="0A8EC53F"/>
    <w:rsid w:val="0ADBE9D7"/>
    <w:rsid w:val="0AE5C6D4"/>
    <w:rsid w:val="0AF05887"/>
    <w:rsid w:val="0B277CAB"/>
    <w:rsid w:val="0BF02E39"/>
    <w:rsid w:val="0D2933D9"/>
    <w:rsid w:val="0D9ED365"/>
    <w:rsid w:val="0DB55B45"/>
    <w:rsid w:val="0DB5E80D"/>
    <w:rsid w:val="0DE3884F"/>
    <w:rsid w:val="0EF1AE01"/>
    <w:rsid w:val="0FEBA8A3"/>
    <w:rsid w:val="106161D6"/>
    <w:rsid w:val="109AC92C"/>
    <w:rsid w:val="11182AF0"/>
    <w:rsid w:val="116429CA"/>
    <w:rsid w:val="11C46F63"/>
    <w:rsid w:val="12450A46"/>
    <w:rsid w:val="126ADB76"/>
    <w:rsid w:val="12ED07CC"/>
    <w:rsid w:val="1493B8EF"/>
    <w:rsid w:val="14A21A2A"/>
    <w:rsid w:val="15310FE1"/>
    <w:rsid w:val="15868974"/>
    <w:rsid w:val="1608D638"/>
    <w:rsid w:val="160A5FC8"/>
    <w:rsid w:val="16CE71ED"/>
    <w:rsid w:val="16FAE322"/>
    <w:rsid w:val="171A92F9"/>
    <w:rsid w:val="179465AA"/>
    <w:rsid w:val="1875A48D"/>
    <w:rsid w:val="19412DA2"/>
    <w:rsid w:val="19620EFB"/>
    <w:rsid w:val="19721BED"/>
    <w:rsid w:val="19A6E8E7"/>
    <w:rsid w:val="1A3DA23F"/>
    <w:rsid w:val="1AAE9D77"/>
    <w:rsid w:val="1D0AF0BB"/>
    <w:rsid w:val="1D961F8B"/>
    <w:rsid w:val="1E5376C1"/>
    <w:rsid w:val="1EA80DD0"/>
    <w:rsid w:val="1EAC5F85"/>
    <w:rsid w:val="1F3447CD"/>
    <w:rsid w:val="1F8AC35A"/>
    <w:rsid w:val="1FE2E9E5"/>
    <w:rsid w:val="20E3152D"/>
    <w:rsid w:val="21074407"/>
    <w:rsid w:val="22000C39"/>
    <w:rsid w:val="225EA7A3"/>
    <w:rsid w:val="226F573D"/>
    <w:rsid w:val="2271F52F"/>
    <w:rsid w:val="2339C565"/>
    <w:rsid w:val="23ABB87C"/>
    <w:rsid w:val="245BCAC0"/>
    <w:rsid w:val="247DA595"/>
    <w:rsid w:val="24E4F0E0"/>
    <w:rsid w:val="24F8BE4A"/>
    <w:rsid w:val="25E2915D"/>
    <w:rsid w:val="262F99CE"/>
    <w:rsid w:val="27215DA9"/>
    <w:rsid w:val="2721E079"/>
    <w:rsid w:val="27B68FC5"/>
    <w:rsid w:val="27F0A120"/>
    <w:rsid w:val="287C0E2C"/>
    <w:rsid w:val="28E1D836"/>
    <w:rsid w:val="293D1783"/>
    <w:rsid w:val="296A53DB"/>
    <w:rsid w:val="29D36E89"/>
    <w:rsid w:val="29F146D0"/>
    <w:rsid w:val="2A1FF43B"/>
    <w:rsid w:val="2B0C7A1A"/>
    <w:rsid w:val="2B101F15"/>
    <w:rsid w:val="2B5398C1"/>
    <w:rsid w:val="2BDE12B4"/>
    <w:rsid w:val="2C2D9D05"/>
    <w:rsid w:val="2C63079C"/>
    <w:rsid w:val="2CC882E1"/>
    <w:rsid w:val="2CE7443E"/>
    <w:rsid w:val="2D22D572"/>
    <w:rsid w:val="2DF165E9"/>
    <w:rsid w:val="2E06773B"/>
    <w:rsid w:val="2EDCD337"/>
    <w:rsid w:val="30EB562F"/>
    <w:rsid w:val="30F17542"/>
    <w:rsid w:val="31B28A8B"/>
    <w:rsid w:val="3299C272"/>
    <w:rsid w:val="33177A5C"/>
    <w:rsid w:val="3337E38C"/>
    <w:rsid w:val="334B26CD"/>
    <w:rsid w:val="3577A168"/>
    <w:rsid w:val="35EE7DB0"/>
    <w:rsid w:val="3715B4D6"/>
    <w:rsid w:val="3728B4B1"/>
    <w:rsid w:val="379636DC"/>
    <w:rsid w:val="3855BCAB"/>
    <w:rsid w:val="389419CF"/>
    <w:rsid w:val="38DF7380"/>
    <w:rsid w:val="395985AD"/>
    <w:rsid w:val="3964A37A"/>
    <w:rsid w:val="39A46525"/>
    <w:rsid w:val="39EF6F29"/>
    <w:rsid w:val="3A82E0AD"/>
    <w:rsid w:val="3AD95EB1"/>
    <w:rsid w:val="3B07B6ED"/>
    <w:rsid w:val="3B408DF4"/>
    <w:rsid w:val="3BCCCADD"/>
    <w:rsid w:val="3C28ABF0"/>
    <w:rsid w:val="3D542C65"/>
    <w:rsid w:val="3E5DD062"/>
    <w:rsid w:val="3EFA28F8"/>
    <w:rsid w:val="3F1CF810"/>
    <w:rsid w:val="3F3EC899"/>
    <w:rsid w:val="3F80CCF5"/>
    <w:rsid w:val="3F895628"/>
    <w:rsid w:val="3FD20C4A"/>
    <w:rsid w:val="402D692E"/>
    <w:rsid w:val="4030C29E"/>
    <w:rsid w:val="40A77504"/>
    <w:rsid w:val="40DABCFD"/>
    <w:rsid w:val="4173AEE4"/>
    <w:rsid w:val="418D8BBB"/>
    <w:rsid w:val="41E46054"/>
    <w:rsid w:val="42026EE0"/>
    <w:rsid w:val="430BE647"/>
    <w:rsid w:val="43D4877E"/>
    <w:rsid w:val="456EDB42"/>
    <w:rsid w:val="458C5B46"/>
    <w:rsid w:val="464F774F"/>
    <w:rsid w:val="471D790E"/>
    <w:rsid w:val="48B13E7E"/>
    <w:rsid w:val="49171569"/>
    <w:rsid w:val="49487E8F"/>
    <w:rsid w:val="49AC1D6D"/>
    <w:rsid w:val="49EE4996"/>
    <w:rsid w:val="4AFD5210"/>
    <w:rsid w:val="4BB8D7BA"/>
    <w:rsid w:val="4BC42CD0"/>
    <w:rsid w:val="4C3C8026"/>
    <w:rsid w:val="4C4634B5"/>
    <w:rsid w:val="4C86FC8E"/>
    <w:rsid w:val="4C9E968B"/>
    <w:rsid w:val="4CEA02D7"/>
    <w:rsid w:val="4D0AD804"/>
    <w:rsid w:val="4D20896F"/>
    <w:rsid w:val="4D844436"/>
    <w:rsid w:val="4D91F3AD"/>
    <w:rsid w:val="4DF5BE0D"/>
    <w:rsid w:val="4EC703BA"/>
    <w:rsid w:val="4EE362FF"/>
    <w:rsid w:val="4F0710B0"/>
    <w:rsid w:val="4F13E11F"/>
    <w:rsid w:val="4F76B29D"/>
    <w:rsid w:val="4FDB7915"/>
    <w:rsid w:val="4FFE58F0"/>
    <w:rsid w:val="516DA82C"/>
    <w:rsid w:val="51DC4513"/>
    <w:rsid w:val="52402FB7"/>
    <w:rsid w:val="52652953"/>
    <w:rsid w:val="52FF1FBB"/>
    <w:rsid w:val="532AF258"/>
    <w:rsid w:val="535290C1"/>
    <w:rsid w:val="549CC496"/>
    <w:rsid w:val="55092880"/>
    <w:rsid w:val="557BC746"/>
    <w:rsid w:val="55CD3762"/>
    <w:rsid w:val="55E51B0F"/>
    <w:rsid w:val="561C7167"/>
    <w:rsid w:val="56714AA1"/>
    <w:rsid w:val="57600820"/>
    <w:rsid w:val="58CC5E33"/>
    <w:rsid w:val="5A1C9F83"/>
    <w:rsid w:val="5A51BCC0"/>
    <w:rsid w:val="5A6F8A12"/>
    <w:rsid w:val="5B62D3BD"/>
    <w:rsid w:val="5BBECF03"/>
    <w:rsid w:val="5C341479"/>
    <w:rsid w:val="5CA4F49A"/>
    <w:rsid w:val="5E3D1A10"/>
    <w:rsid w:val="5FE6EBCC"/>
    <w:rsid w:val="6096633E"/>
    <w:rsid w:val="60DCA816"/>
    <w:rsid w:val="60FDADE9"/>
    <w:rsid w:val="6130E5EC"/>
    <w:rsid w:val="61879769"/>
    <w:rsid w:val="61AF9B6B"/>
    <w:rsid w:val="620A09E9"/>
    <w:rsid w:val="632AE64C"/>
    <w:rsid w:val="63322367"/>
    <w:rsid w:val="63A96FAC"/>
    <w:rsid w:val="648E0654"/>
    <w:rsid w:val="64AE100B"/>
    <w:rsid w:val="64EB605D"/>
    <w:rsid w:val="6514DB3C"/>
    <w:rsid w:val="65D89F0B"/>
    <w:rsid w:val="66174499"/>
    <w:rsid w:val="6694EB53"/>
    <w:rsid w:val="66A31C74"/>
    <w:rsid w:val="6721185C"/>
    <w:rsid w:val="688FEE91"/>
    <w:rsid w:val="6A61843E"/>
    <w:rsid w:val="6A7226CA"/>
    <w:rsid w:val="6B0AC9AC"/>
    <w:rsid w:val="6BBEB923"/>
    <w:rsid w:val="6C2ED9B2"/>
    <w:rsid w:val="6D58D32C"/>
    <w:rsid w:val="6DC57301"/>
    <w:rsid w:val="6E4287EF"/>
    <w:rsid w:val="6E511342"/>
    <w:rsid w:val="6E7D1F17"/>
    <w:rsid w:val="6F32E7D2"/>
    <w:rsid w:val="6F3DDCE6"/>
    <w:rsid w:val="6F9A5E14"/>
    <w:rsid w:val="6FE0F722"/>
    <w:rsid w:val="714E8B72"/>
    <w:rsid w:val="7175A325"/>
    <w:rsid w:val="719BFBC1"/>
    <w:rsid w:val="71CA9684"/>
    <w:rsid w:val="72906E62"/>
    <w:rsid w:val="730CF22A"/>
    <w:rsid w:val="73DAF9AD"/>
    <w:rsid w:val="741A0C0B"/>
    <w:rsid w:val="74A56F29"/>
    <w:rsid w:val="74F1A830"/>
    <w:rsid w:val="75D31D6A"/>
    <w:rsid w:val="76A73F31"/>
    <w:rsid w:val="7782C0EE"/>
    <w:rsid w:val="797C671A"/>
    <w:rsid w:val="7A52C83A"/>
    <w:rsid w:val="7AB5D489"/>
    <w:rsid w:val="7B74FC99"/>
    <w:rsid w:val="7B900813"/>
    <w:rsid w:val="7BDB5731"/>
    <w:rsid w:val="7D642B12"/>
    <w:rsid w:val="7EB26702"/>
    <w:rsid w:val="7EE64D83"/>
    <w:rsid w:val="7F3294D7"/>
    <w:rsid w:val="7F8749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8F44D"/>
  <w15:chartTrackingRefBased/>
  <w15:docId w15:val="{9B886AA1-5CC3-414A-A6BD-4D248CD05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s6" w:customStyle="1">
    <w:name w:val="s6"/>
    <w:basedOn w:val="Normal"/>
    <w:rsid w:val="00E91A0E"/>
    <w:pPr>
      <w:spacing w:before="100" w:beforeAutospacing="1" w:after="100" w:afterAutospacing="1" w:line="240" w:lineRule="auto"/>
    </w:pPr>
    <w:rPr>
      <w:rFonts w:ascii="Times New Roman" w:hAnsi="Times New Roman" w:cs="Times New Roman"/>
      <w:lang w:eastAsia="en-GB"/>
    </w:rPr>
  </w:style>
  <w:style w:type="character" w:styleId="bumpedfont15" w:customStyle="1">
    <w:name w:val="bumpedfont15"/>
    <w:basedOn w:val="DefaultParagraphFont"/>
    <w:rsid w:val="00E91A0E"/>
  </w:style>
  <w:style w:type="paragraph" w:styleId="s4" w:customStyle="1">
    <w:name w:val="s4"/>
    <w:basedOn w:val="Normal"/>
    <w:rsid w:val="00E91A0E"/>
    <w:pPr>
      <w:spacing w:before="100" w:beforeAutospacing="1" w:after="100" w:afterAutospacing="1" w:line="240" w:lineRule="auto"/>
    </w:pPr>
    <w:rPr>
      <w:rFonts w:ascii="Times New Roman" w:hAnsi="Times New Roman" w:cs="Times New Roman"/>
      <w:lang w:eastAsia="en-GB"/>
    </w:rPr>
  </w:style>
  <w:style w:type="paragraph" w:styleId="s8" w:customStyle="1">
    <w:name w:val="s8"/>
    <w:basedOn w:val="Normal"/>
    <w:rsid w:val="00E91A0E"/>
    <w:pPr>
      <w:spacing w:before="100" w:beforeAutospacing="1" w:after="100" w:afterAutospacing="1" w:line="240" w:lineRule="auto"/>
    </w:pPr>
    <w:rPr>
      <w:rFonts w:ascii="Times New Roman" w:hAnsi="Times New Roman" w:cs="Times New Roman"/>
      <w:lang w:eastAsia="en-GB"/>
    </w:rPr>
  </w:style>
  <w:style w:type="paragraph" w:styleId="ListParagraph">
    <w:name w:val="List Paragraph"/>
    <w:basedOn w:val="Normal"/>
    <w:uiPriority w:val="34"/>
    <w:qFormat/>
    <w:rsid w:val="3D542C65"/>
    <w:pPr>
      <w:ind w:left="720"/>
      <w:contextualSpacing/>
    </w:pPr>
  </w:style>
  <w:style w:type="paragraph" w:styleId="p1" w:customStyle="1">
    <w:name w:val="p1"/>
    <w:basedOn w:val="Normal"/>
    <w:rsid w:val="007C0537"/>
    <w:pPr>
      <w:spacing w:before="100" w:beforeAutospacing="1" w:after="100" w:afterAutospacing="1" w:line="240" w:lineRule="auto"/>
    </w:pPr>
    <w:rPr>
      <w:rFonts w:ascii="Times New Roman" w:hAnsi="Times New Roman" w:cs="Times New Roman"/>
      <w:lang w:eastAsia="en-GB"/>
    </w:rPr>
  </w:style>
  <w:style w:type="character" w:styleId="s1" w:customStyle="1">
    <w:name w:val="s1"/>
    <w:basedOn w:val="DefaultParagraphFont"/>
    <w:rsid w:val="007C0537"/>
  </w:style>
  <w:style w:type="character" w:styleId="s2" w:customStyle="1">
    <w:name w:val="s2"/>
    <w:basedOn w:val="DefaultParagraphFont"/>
    <w:rsid w:val="007C0537"/>
  </w:style>
  <w:style w:type="character" w:styleId="s3" w:customStyle="1">
    <w:name w:val="s3"/>
    <w:basedOn w:val="DefaultParagraphFont"/>
    <w:rsid w:val="007C0537"/>
  </w:style>
  <w:style w:type="character" w:styleId="apple-converted-space" w:customStyle="1">
    <w:name w:val="apple-converted-space"/>
    <w:basedOn w:val="DefaultParagraphFont"/>
    <w:rsid w:val="007C0537"/>
  </w:style>
  <w:style w:type="character" w:styleId="Strong">
    <w:name w:val="Strong"/>
    <w:basedOn w:val="DefaultParagraphFont"/>
    <w:uiPriority w:val="22"/>
    <w:qFormat/>
    <w:rsid w:val="00CB28A9"/>
    <w:rPr>
      <w:b/>
      <w:bCs/>
    </w:rPr>
  </w:style>
  <w:style w:type="paragraph" w:styleId="s33" w:customStyle="1">
    <w:name w:val="s33"/>
    <w:basedOn w:val="Normal"/>
    <w:rsid w:val="00EE0138"/>
    <w:pPr>
      <w:spacing w:before="100" w:beforeAutospacing="1" w:after="100" w:afterAutospacing="1" w:line="240" w:lineRule="auto"/>
    </w:pPr>
    <w:rPr>
      <w:rFonts w:ascii="Times New Roman" w:hAnsi="Times New Roman" w:cs="Times New Roman"/>
      <w:lang w:eastAsia="en-GB"/>
    </w:rPr>
  </w:style>
  <w:style w:type="character" w:styleId="s5" w:customStyle="1">
    <w:name w:val="s5"/>
    <w:basedOn w:val="DefaultParagraphFont"/>
    <w:rsid w:val="00FA07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image" Target="media/image1.png"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hyperlink" Target="https://www.hcpc-uk.org/standards/meeting-our-standards/record-keeping/our-expectations-for-your-record-keeping/" TargetMode="External" Id="R519aee54f21b46a1" /><Relationship Type="http://schemas.openxmlformats.org/officeDocument/2006/relationships/hyperlink" Target="https://www.hcpc-uk.org/standards-of-conduct-performance-and-ethics/" TargetMode="External" Id="Rf33c5b09a3c3425e" /><Relationship Type="http://schemas.openxmlformats.org/officeDocument/2006/relationships/hyperlink" Target="https://www.hcpc-uk.org/concerns/case-studies/breach-of-confidentiality/" TargetMode="External" Id="Rb18a88f3e3034997" /><Relationship Type="http://schemas.openxmlformats.org/officeDocument/2006/relationships/hyperlink" Target="https://www.hcpc-uk.org/concerns/case-studies/failure-to-maintain-adequate-records/" TargetMode="External" Id="R9a0b42e4fcf04d55" /><Relationship Type="http://schemas.openxmlformats.org/officeDocument/2006/relationships/hyperlink" Target="https://www.england.nhs.uk/long-read/records-management-policy/" TargetMode="External" Id="Rfadfc98f795d417b" /><Relationship Type="http://schemas.openxmlformats.org/officeDocument/2006/relationships/hyperlink" Target="https://www.rcot.co.uk/sites/default/files/Keeping%20records%20-%20guidance%20for%20occupational%20therapists%202017.pdf" TargetMode="External" Id="R5e75c32b70dc4a25" /><Relationship Type="http://schemas.openxmlformats.org/officeDocument/2006/relationships/hyperlink" Target="https://www.rcot.co.uk/sites/default/files/RCOT%20professional%20standards%20for%20OT%20practice%20conduct%20and%20ethics%20v3.pdf" TargetMode="External" Id="Rb39e7bf1cc634d07" /><Relationship Type="http://schemas.openxmlformats.org/officeDocument/2006/relationships/hyperlink" Target="https://crowjack.com/blog/strategy/reflection-models/era-cycle" TargetMode="External" Id="R1571c2bc41b741c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Adila Bashir (2424520)</dc:creator>
  <keywords/>
  <dc:description/>
  <lastModifiedBy>Adila Bashir (2424520)</lastModifiedBy>
  <revision>54</revision>
  <dcterms:created xsi:type="dcterms:W3CDTF">2025-11-17T01:33:00.0000000Z</dcterms:created>
  <dcterms:modified xsi:type="dcterms:W3CDTF">2025-11-19T18:21:59.7647380Z</dcterms:modified>
</coreProperties>
</file>