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AE6E4E" w14:textId="4EC0CF71" w:rsidR="0078543D" w:rsidRDefault="00F45AE2" w:rsidP="00DF2627">
      <w:pPr>
        <w:spacing w:line="360" w:lineRule="auto"/>
      </w:pPr>
      <w:r>
        <w:t>Kayleigh Marie Holvey – 1503156</w:t>
      </w:r>
    </w:p>
    <w:p w14:paraId="0E89C248" w14:textId="36FA66C4" w:rsidR="00F45AE2" w:rsidRDefault="00F45AE2" w:rsidP="00DF2627">
      <w:pPr>
        <w:spacing w:line="360" w:lineRule="auto"/>
      </w:pPr>
      <w:r>
        <w:t xml:space="preserve">Foundation Degree in Inclusive Education </w:t>
      </w:r>
    </w:p>
    <w:p w14:paraId="3F452EFE" w14:textId="56576224" w:rsidR="00F45AE2" w:rsidRDefault="00F45AE2" w:rsidP="00DF2627">
      <w:pPr>
        <w:spacing w:line="360" w:lineRule="auto"/>
      </w:pPr>
      <w:r>
        <w:t>SJIE 4004 - Exploring Behaviour and Interventions in the Learning Environment</w:t>
      </w:r>
    </w:p>
    <w:p w14:paraId="3DE1483D" w14:textId="77777777" w:rsidR="00DF2627" w:rsidRDefault="00DF2627" w:rsidP="00C6665C">
      <w:pPr>
        <w:spacing w:line="360" w:lineRule="auto"/>
      </w:pPr>
    </w:p>
    <w:p w14:paraId="3E491B40" w14:textId="431F6CDD" w:rsidR="001C6B80" w:rsidRDefault="00F45AE2" w:rsidP="00C6665C">
      <w:pPr>
        <w:spacing w:line="360" w:lineRule="auto"/>
      </w:pPr>
      <w:r>
        <w:t>Feedback from</w:t>
      </w:r>
      <w:r w:rsidR="00C6665C">
        <w:t xml:space="preserve"> assignment -</w:t>
      </w:r>
      <w:r>
        <w:t xml:space="preserve"> </w:t>
      </w:r>
      <w:r w:rsidR="00C6665C">
        <w:t>SJIE 4002</w:t>
      </w:r>
      <w:r w:rsidR="001C6B80">
        <w:t xml:space="preserve"> - </w:t>
      </w:r>
      <w:r w:rsidR="00C6665C">
        <w:t>Action Points</w:t>
      </w:r>
    </w:p>
    <w:p w14:paraId="1FDF996A" w14:textId="50F46400" w:rsidR="00C6665C" w:rsidRDefault="00C6665C" w:rsidP="00C6665C">
      <w:pPr>
        <w:spacing w:line="360" w:lineRule="auto"/>
      </w:pPr>
      <w:r>
        <w:t>Insert page numbers</w:t>
      </w:r>
      <w:r w:rsidR="001C6B80">
        <w:t xml:space="preserve">, </w:t>
      </w:r>
      <w:r>
        <w:t>Ensure the text is not bold</w:t>
      </w:r>
      <w:r w:rsidR="001C6B80">
        <w:t xml:space="preserve">, </w:t>
      </w:r>
      <w:r>
        <w:t>Set line spacing to 1.5 or 2.0</w:t>
      </w:r>
      <w:r w:rsidR="001C6B80">
        <w:t>,</w:t>
      </w:r>
      <w:r>
        <w:t xml:space="preserve"> Link to theory</w:t>
      </w:r>
      <w:r w:rsidR="001C6B80">
        <w:t>.</w:t>
      </w:r>
    </w:p>
    <w:p w14:paraId="4AAD243F" w14:textId="77777777" w:rsidR="001C6B80" w:rsidRDefault="001C6B80" w:rsidP="00C6665C">
      <w:pPr>
        <w:spacing w:line="360" w:lineRule="auto"/>
      </w:pPr>
    </w:p>
    <w:p w14:paraId="59351116" w14:textId="365BBDB9" w:rsidR="00D63AF0" w:rsidRDefault="00D63AF0" w:rsidP="00C6665C">
      <w:pPr>
        <w:spacing w:line="360" w:lineRule="auto"/>
      </w:pPr>
      <w:r>
        <w:t>Discuss a range of factors that influence children’s behaviour (both positively and negatively) in a learning environment. – 1500 Words</w:t>
      </w:r>
    </w:p>
    <w:p w14:paraId="1BD4A0C9" w14:textId="2EC10A5F" w:rsidR="00007C56" w:rsidRDefault="00830707" w:rsidP="00827DED">
      <w:pPr>
        <w:spacing w:line="360" w:lineRule="auto"/>
        <w:jc w:val="both"/>
      </w:pPr>
      <w:r>
        <w:t xml:space="preserve"> According to</w:t>
      </w:r>
      <w:r w:rsidRPr="00830707">
        <w:t xml:space="preserve"> </w:t>
      </w:r>
      <w:r>
        <w:t>Bennett(2017)</w:t>
      </w:r>
      <w:r w:rsidR="00810B38">
        <w:t xml:space="preserve"> </w:t>
      </w:r>
      <w:r>
        <w:t>b</w:t>
      </w:r>
      <w:r w:rsidR="00CB6A50">
        <w:t>ehaviour</w:t>
      </w:r>
      <w:r w:rsidR="00817355">
        <w:t xml:space="preserve"> is an ever increasing issue in education and behaviour</w:t>
      </w:r>
      <w:r w:rsidR="00CB6A50">
        <w:t xml:space="preserve"> management is imperative to the smooth running of</w:t>
      </w:r>
      <w:r w:rsidR="00817355">
        <w:t xml:space="preserve"> any</w:t>
      </w:r>
      <w:r w:rsidR="00CB6A50">
        <w:t xml:space="preserve"> educational setting. However, children are all different there are many different reason</w:t>
      </w:r>
      <w:r w:rsidR="00817355">
        <w:t>s</w:t>
      </w:r>
      <w:r w:rsidR="00CB6A50">
        <w:t xml:space="preserve"> </w:t>
      </w:r>
      <w:r w:rsidR="00817355">
        <w:t>that</w:t>
      </w:r>
      <w:r w:rsidR="00FD5D2C">
        <w:t xml:space="preserve"> could</w:t>
      </w:r>
      <w:r w:rsidR="00817355">
        <w:t xml:space="preserve"> impact </w:t>
      </w:r>
      <w:r w:rsidR="00CB6A50">
        <w:t>children</w:t>
      </w:r>
      <w:r w:rsidR="00817355">
        <w:t xml:space="preserve"> resulting in them</w:t>
      </w:r>
      <w:r w:rsidR="00CB6A50">
        <w:t xml:space="preserve"> behav</w:t>
      </w:r>
      <w:r w:rsidR="00817355">
        <w:t>ing</w:t>
      </w:r>
      <w:r w:rsidR="00CB6A50">
        <w:t xml:space="preserve"> </w:t>
      </w:r>
      <w:r w:rsidR="00817355">
        <w:t>in a particular way</w:t>
      </w:r>
      <w:sdt>
        <w:sdtPr>
          <w:id w:val="-1955091715"/>
          <w:citation/>
        </w:sdtPr>
        <w:sdtEndPr/>
        <w:sdtContent>
          <w:r w:rsidR="0005479E" w:rsidRPr="0005479E">
            <w:fldChar w:fldCharType="begin"/>
          </w:r>
          <w:r w:rsidR="0005479E" w:rsidRPr="0005479E">
            <w:instrText xml:space="preserve"> CITATION Pea \l 2057 </w:instrText>
          </w:r>
          <w:r w:rsidR="0005479E" w:rsidRPr="0005479E">
            <w:fldChar w:fldCharType="separate"/>
          </w:r>
          <w:r w:rsidR="0005479E" w:rsidRPr="0005479E">
            <w:rPr>
              <w:noProof/>
            </w:rPr>
            <w:t xml:space="preserve"> (pearson schools and fe colleges)</w:t>
          </w:r>
          <w:r w:rsidR="0005479E" w:rsidRPr="0005479E">
            <w:fldChar w:fldCharType="end"/>
          </w:r>
        </w:sdtContent>
      </w:sdt>
      <w:r w:rsidR="00CB6A50">
        <w:t xml:space="preserve"> .</w:t>
      </w:r>
      <w:r w:rsidR="00817355">
        <w:t xml:space="preserve"> </w:t>
      </w:r>
      <w:r w:rsidR="00CB6A50">
        <w:t xml:space="preserve"> </w:t>
      </w:r>
      <w:r w:rsidR="00C6665C" w:rsidRPr="00E325AA">
        <w:t>T</w:t>
      </w:r>
      <w:r w:rsidR="002D2BC7" w:rsidRPr="00E325AA">
        <w:t xml:space="preserve">his assignment will </w:t>
      </w:r>
      <w:r w:rsidR="00817355">
        <w:t>specifically explore how the personal life of a child can impact on their behaviour in an educational setting both positively and negatively. Touching on many aspects</w:t>
      </w:r>
      <w:r w:rsidR="00FD5D2C">
        <w:t xml:space="preserve"> of personal life </w:t>
      </w:r>
      <w:r w:rsidR="00817355">
        <w:t xml:space="preserve"> </w:t>
      </w:r>
      <w:r w:rsidR="00FD5D2C">
        <w:t>including</w:t>
      </w:r>
      <w:r w:rsidR="00817355">
        <w:t xml:space="preserve"> the basic needs of a child, adverse childhood experiences</w:t>
      </w:r>
      <w:r w:rsidR="00FD5D2C">
        <w:t>, bereavement, separation,  sleep and routines and managing screen time. Through this assignment there will be discussions on the theory of behaviourism and a few of the theorists linking these theories to current interventions in place to manage behaviour effectively. Children have a right to an inclusive education so it is important that there are a number of behaviour management strategies in place as one size does not fit all and as previously discussed there are many factors that may impact behaviour</w:t>
      </w:r>
      <w:r w:rsidR="00707E93">
        <w:t xml:space="preserve">. Schools are also required to have a behaviour policy showing pupils what kind of behaviour is expected of them and what the sanctions will be for anybody not adhering to these rules. </w:t>
      </w:r>
      <w:r w:rsidR="007A152C">
        <w:t>Additional pressure has been added to</w:t>
      </w:r>
      <w:r w:rsidR="00FD5D2C">
        <w:t xml:space="preserve"> </w:t>
      </w:r>
      <w:r w:rsidR="007A152C">
        <w:t>c</w:t>
      </w:r>
      <w:r w:rsidR="007A7BD4">
        <w:t>urrent times during the Covid-19 Pandemic have been particularly difficult as there are many more rules and expectations this is also having a negative effect on the behaviour of pupils.</w:t>
      </w:r>
    </w:p>
    <w:p w14:paraId="50685B84" w14:textId="4E8BA9E6" w:rsidR="007A152C" w:rsidRDefault="007A152C" w:rsidP="00827DED">
      <w:pPr>
        <w:spacing w:line="360" w:lineRule="auto"/>
        <w:jc w:val="both"/>
      </w:pPr>
    </w:p>
    <w:p w14:paraId="5F01B950" w14:textId="56AE7104" w:rsidR="007A152C" w:rsidRDefault="005E683D" w:rsidP="00827DED">
      <w:pPr>
        <w:spacing w:line="360" w:lineRule="auto"/>
        <w:jc w:val="both"/>
      </w:pPr>
      <w:r>
        <w:t xml:space="preserve"> According to </w:t>
      </w:r>
      <w:sdt>
        <w:sdtPr>
          <w:id w:val="1205290933"/>
          <w:citation/>
        </w:sdtPr>
        <w:sdtEndPr/>
        <w:sdtContent>
          <w:r>
            <w:fldChar w:fldCharType="begin"/>
          </w:r>
          <w:r>
            <w:instrText xml:space="preserve"> CITATION Dar20 \l 2057 </w:instrText>
          </w:r>
          <w:r>
            <w:fldChar w:fldCharType="separate"/>
          </w:r>
          <w:r>
            <w:rPr>
              <w:noProof/>
            </w:rPr>
            <w:t>(Darling-Hammond, 2020)</w:t>
          </w:r>
          <w:r>
            <w:fldChar w:fldCharType="end"/>
          </w:r>
        </w:sdtContent>
      </w:sdt>
      <w:r w:rsidR="0061756E">
        <w:t xml:space="preserve">Behaviour </w:t>
      </w:r>
      <w:r w:rsidR="000E4533">
        <w:t xml:space="preserve">is the difference between having a well behaved class of students learning, developing their mind and broadening their skill set to a poorly behaved class struggling to take in new ideas, feeling anxious about what they are trying to figure out while there is distribution in the background. </w:t>
      </w:r>
      <w:sdt>
        <w:sdtPr>
          <w:id w:val="-1847941703"/>
          <w:citation/>
        </w:sdtPr>
        <w:sdtEndPr/>
        <w:sdtContent>
          <w:r w:rsidR="000E4533">
            <w:fldChar w:fldCharType="begin"/>
          </w:r>
          <w:r w:rsidR="000E4533">
            <w:instrText xml:space="preserve"> CITATION Sue10 \l 2057 </w:instrText>
          </w:r>
          <w:r w:rsidR="000E4533">
            <w:fldChar w:fldCharType="separate"/>
          </w:r>
          <w:r w:rsidR="000E4533">
            <w:rPr>
              <w:noProof/>
            </w:rPr>
            <w:t>(Cowley, 2010)</w:t>
          </w:r>
          <w:r w:rsidR="000E4533">
            <w:fldChar w:fldCharType="end"/>
          </w:r>
        </w:sdtContent>
      </w:sdt>
      <w:r w:rsidR="00F44EA4">
        <w:t xml:space="preserve"> The key to success is good behaviour management having the ability to teach a subject to a classroom of pupils and have the power to </w:t>
      </w:r>
      <w:r w:rsidR="00F44EA4">
        <w:lastRenderedPageBreak/>
        <w:t xml:space="preserve">control the behaviours in the room. This is no easy task and there are many strategies that has been developed to aid with this. However, you will need to find the combination best suited to the group of children that you are working with as some strategies may not work as well for different groups of children taking into consideration ages and abilities. Oscar Wilde once said ‘The best way to make children good is to make them happy’. This statement is most certainly true but the question is how can you make a full class of children happy? </w:t>
      </w:r>
      <w:sdt>
        <w:sdtPr>
          <w:id w:val="1649635315"/>
          <w:citation/>
        </w:sdtPr>
        <w:sdtEndPr/>
        <w:sdtContent>
          <w:r w:rsidR="00A449FD">
            <w:fldChar w:fldCharType="begin"/>
          </w:r>
          <w:r w:rsidR="00A449FD">
            <w:instrText xml:space="preserve"> CITATION Mor11 \l 2057 </w:instrText>
          </w:r>
          <w:r w:rsidR="00A449FD">
            <w:fldChar w:fldCharType="separate"/>
          </w:r>
          <w:r w:rsidR="00A449FD">
            <w:rPr>
              <w:noProof/>
            </w:rPr>
            <w:t>(Morgan &amp; Ellis, 2011)</w:t>
          </w:r>
          <w:r w:rsidR="00A449FD">
            <w:fldChar w:fldCharType="end"/>
          </w:r>
        </w:sdtContent>
      </w:sdt>
      <w:r w:rsidR="00A449FD">
        <w:t xml:space="preserve">. In the UK in 2018 the statistics show that an average sized comprehensive school classroom was 21.7 pupils </w:t>
      </w:r>
      <w:sdt>
        <w:sdtPr>
          <w:id w:val="-263376061"/>
          <w:citation/>
        </w:sdtPr>
        <w:sdtEndPr/>
        <w:sdtContent>
          <w:r w:rsidR="00A449FD">
            <w:fldChar w:fldCharType="begin"/>
          </w:r>
          <w:r w:rsidR="00A449FD">
            <w:instrText xml:space="preserve"> CITATION Dep19 \l 2057 </w:instrText>
          </w:r>
          <w:r w:rsidR="00A449FD">
            <w:fldChar w:fldCharType="separate"/>
          </w:r>
          <w:r w:rsidR="00A449FD">
            <w:rPr>
              <w:noProof/>
            </w:rPr>
            <w:t>(Education, 2019)</w:t>
          </w:r>
          <w:r w:rsidR="00A449FD">
            <w:fldChar w:fldCharType="end"/>
          </w:r>
        </w:sdtContent>
      </w:sdt>
      <w:r w:rsidR="006B2AB9">
        <w:t>. In a classroom of this size there will certainly be a variety of backgrounds and different issues in each child’s personal life. Although, not all children will have issues. The task is deciphering which pupils need the additional support in managing their behaviour in the classroom and trying to judge what issues these children maybe facing outside of school without being judgemental</w:t>
      </w:r>
      <w:r w:rsidR="004B0E8F">
        <w:t>.</w:t>
      </w:r>
      <w:sdt>
        <w:sdtPr>
          <w:id w:val="-787193722"/>
          <w:citation/>
        </w:sdtPr>
        <w:sdtEndPr/>
        <w:sdtContent>
          <w:r w:rsidR="004B0E8F">
            <w:fldChar w:fldCharType="begin"/>
          </w:r>
          <w:r w:rsidR="004B0E8F">
            <w:instrText xml:space="preserve"> CITATION Sue10 \l 2057 </w:instrText>
          </w:r>
          <w:r w:rsidR="004B0E8F">
            <w:fldChar w:fldCharType="separate"/>
          </w:r>
          <w:r w:rsidR="004B0E8F">
            <w:rPr>
              <w:noProof/>
            </w:rPr>
            <w:t xml:space="preserve"> (Cowley, 2010)</w:t>
          </w:r>
          <w:r w:rsidR="004B0E8F">
            <w:fldChar w:fldCharType="end"/>
          </w:r>
        </w:sdtContent>
      </w:sdt>
    </w:p>
    <w:p w14:paraId="71962C6A" w14:textId="77777777" w:rsidR="007B713B" w:rsidRDefault="00684D1D" w:rsidP="00191112">
      <w:pPr>
        <w:spacing w:line="360" w:lineRule="auto"/>
        <w:jc w:val="both"/>
      </w:pPr>
      <w:r>
        <w:t>There are many factors that influence a child’s behaviour however, this assignment is looking at only one of these areas</w:t>
      </w:r>
      <w:r w:rsidR="00E616F3">
        <w:t xml:space="preserve"> and</w:t>
      </w:r>
      <w:r>
        <w:t xml:space="preserve"> that </w:t>
      </w:r>
      <w:r w:rsidR="0049077C">
        <w:t>is</w:t>
      </w:r>
      <w:r>
        <w:t xml:space="preserve"> the person</w:t>
      </w:r>
      <w:r w:rsidR="00E616F3">
        <w:t>al</w:t>
      </w:r>
      <w:r>
        <w:t xml:space="preserve"> issues that children are face</w:t>
      </w:r>
      <w:r w:rsidR="00E616F3">
        <w:t xml:space="preserve">d </w:t>
      </w:r>
      <w:r>
        <w:t xml:space="preserve"> with that have an </w:t>
      </w:r>
      <w:r w:rsidR="00E616F3">
        <w:t>impact</w:t>
      </w:r>
      <w:r>
        <w:t xml:space="preserve"> on their behaviour in the classroom</w:t>
      </w:r>
      <w:r w:rsidR="004B0E8F">
        <w:t xml:space="preserve">. </w:t>
      </w:r>
      <w:sdt>
        <w:sdtPr>
          <w:id w:val="324320685"/>
          <w:citation/>
        </w:sdtPr>
        <w:sdtEndPr/>
        <w:sdtContent>
          <w:r w:rsidR="004B0E8F">
            <w:fldChar w:fldCharType="begin"/>
          </w:r>
          <w:r w:rsidR="004B0E8F">
            <w:instrText xml:space="preserve"> CITATION Jan20 \l 2057 </w:instrText>
          </w:r>
          <w:r w:rsidR="004B0E8F">
            <w:fldChar w:fldCharType="separate"/>
          </w:r>
          <w:r w:rsidR="004B0E8F">
            <w:rPr>
              <w:noProof/>
            </w:rPr>
            <w:t>(Higgins, 2020)</w:t>
          </w:r>
          <w:r w:rsidR="004B0E8F">
            <w:fldChar w:fldCharType="end"/>
          </w:r>
        </w:sdtContent>
      </w:sdt>
      <w:r w:rsidR="004B0E8F">
        <w:t xml:space="preserve"> Suggests that home environment, lack of routine and basic care, learned behaviour, changes at home, behaviour issues and health are the person factors that impact children’s ability to learn effectively and play a role </w:t>
      </w:r>
      <w:r w:rsidR="001C6B80">
        <w:t>in</w:t>
      </w:r>
      <w:r w:rsidR="004B0E8F">
        <w:t xml:space="preserve"> </w:t>
      </w:r>
      <w:r w:rsidR="001C6B80">
        <w:t>the negative behaviour</w:t>
      </w:r>
      <w:r w:rsidR="004B0E8F">
        <w:t xml:space="preserve"> </w:t>
      </w:r>
      <w:r w:rsidR="001C6B80">
        <w:t xml:space="preserve">of </w:t>
      </w:r>
      <w:r w:rsidR="004B0E8F">
        <w:t>children</w:t>
      </w:r>
      <w:r w:rsidR="001C6B80">
        <w:t xml:space="preserve"> in the classroom</w:t>
      </w:r>
      <w:r w:rsidR="004B0E8F">
        <w:t xml:space="preserve">. </w:t>
      </w:r>
      <w:r w:rsidR="001C6B80">
        <w:t>Expanding on</w:t>
      </w:r>
      <w:r w:rsidR="00A036B5">
        <w:t xml:space="preserve"> home environmen</w:t>
      </w:r>
      <w:r w:rsidR="00810B38">
        <w:t xml:space="preserve">t </w:t>
      </w:r>
      <w:sdt>
        <w:sdtPr>
          <w:id w:val="1637210186"/>
          <w:citation/>
        </w:sdtPr>
        <w:sdtEndPr/>
        <w:sdtContent>
          <w:r w:rsidR="006417C0">
            <w:fldChar w:fldCharType="begin"/>
          </w:r>
          <w:r w:rsidR="006417C0">
            <w:instrText xml:space="preserve"> CITATION Jaf21 \l 2057 </w:instrText>
          </w:r>
          <w:r w:rsidR="006417C0">
            <w:fldChar w:fldCharType="separate"/>
          </w:r>
          <w:r w:rsidR="006417C0">
            <w:rPr>
              <w:noProof/>
            </w:rPr>
            <w:t>(Jaffee &amp; Et Al, 2021)</w:t>
          </w:r>
          <w:r w:rsidR="006417C0">
            <w:fldChar w:fldCharType="end"/>
          </w:r>
        </w:sdtContent>
      </w:sdt>
      <w:r w:rsidR="006417C0">
        <w:t xml:space="preserve"> states </w:t>
      </w:r>
      <w:r w:rsidR="00E22201">
        <w:t xml:space="preserve">that research has shown that a chaotic home environment could lead to poor cognition and behaviour, overcrowding also plays a part in a chaotic homelife resulting in less time to help children in their learning process. </w:t>
      </w:r>
      <w:r w:rsidR="006417C0">
        <w:t xml:space="preserve">Another aspect </w:t>
      </w:r>
      <w:r w:rsidR="00316DF6">
        <w:t xml:space="preserve">is lack of routine and basic care. </w:t>
      </w:r>
      <w:sdt>
        <w:sdtPr>
          <w:id w:val="-1060937253"/>
          <w:citation/>
        </w:sdtPr>
        <w:sdtEndPr/>
        <w:sdtContent>
          <w:r w:rsidR="0074659A">
            <w:fldChar w:fldCharType="begin"/>
          </w:r>
          <w:r w:rsidR="0074659A">
            <w:instrText xml:space="preserve"> CITATION NSP21 \l 2057 </w:instrText>
          </w:r>
          <w:r w:rsidR="0074659A">
            <w:fldChar w:fldCharType="separate"/>
          </w:r>
          <w:r w:rsidR="0074659A">
            <w:rPr>
              <w:noProof/>
            </w:rPr>
            <w:t>(NSPCC, 2021)</w:t>
          </w:r>
          <w:r w:rsidR="0074659A">
            <w:fldChar w:fldCharType="end"/>
          </w:r>
        </w:sdtContent>
      </w:sdt>
      <w:r w:rsidR="0074659A">
        <w:t xml:space="preserve"> suggests that children that suffer neglect at home whereby they are not getting regular meals, enough to drink, enough sleep and generally not a very pleasant home environment will display </w:t>
      </w:r>
      <w:r w:rsidR="00931605">
        <w:t>certain behaviours. They will have less ability to engage in learning often leaving them feeling frustrated and helpless this may result in poor behaviour in the classroom again displaying negative behaviour that they have endured themselves shouting, swearing and aggression towards others. In addition to this learned behaviours can also be problematic in a classroom environment, from right back to the early y</w:t>
      </w:r>
      <w:r w:rsidR="00E22201">
        <w:t xml:space="preserve">ears stages of education children learn how to react to new situations from observing their caregivers at home. A study has shown that a child will mimic the actions on a toy doll that their parents did. Parents that showed violence to the doll the child had mimicked </w:t>
      </w:r>
      <w:r w:rsidR="00A12FAE">
        <w:t xml:space="preserve">when they had to doll </w:t>
      </w:r>
      <w:sdt>
        <w:sdtPr>
          <w:id w:val="-822742527"/>
          <w:citation/>
        </w:sdtPr>
        <w:sdtEndPr/>
        <w:sdtContent>
          <w:r w:rsidR="000A6792">
            <w:fldChar w:fldCharType="begin"/>
          </w:r>
          <w:r w:rsidR="000A6792">
            <w:instrText xml:space="preserve"> CITATION Nat21 \l 2057 </w:instrText>
          </w:r>
          <w:r w:rsidR="000A6792">
            <w:fldChar w:fldCharType="separate"/>
          </w:r>
          <w:r w:rsidR="000A6792">
            <w:rPr>
              <w:noProof/>
            </w:rPr>
            <w:t>(Heflick, 2021)</w:t>
          </w:r>
          <w:r w:rsidR="000A6792">
            <w:fldChar w:fldCharType="end"/>
          </w:r>
        </w:sdtContent>
      </w:sdt>
      <w:r w:rsidR="006B77A2">
        <w:t>.</w:t>
      </w:r>
      <w:r w:rsidR="00090B2D">
        <w:t xml:space="preserve"> </w:t>
      </w:r>
      <w:sdt>
        <w:sdtPr>
          <w:id w:val="876735558"/>
          <w:citation/>
        </w:sdtPr>
        <w:sdtEndPr/>
        <w:sdtContent>
          <w:r w:rsidR="00090B2D">
            <w:fldChar w:fldCharType="begin"/>
          </w:r>
          <w:r w:rsidR="00090B2D">
            <w:instrText xml:space="preserve"> CITATION Lyn21 \l 2057 </w:instrText>
          </w:r>
          <w:r w:rsidR="00090B2D">
            <w:fldChar w:fldCharType="separate"/>
          </w:r>
          <w:r w:rsidR="00090B2D">
            <w:rPr>
              <w:noProof/>
            </w:rPr>
            <w:t>(Wonders, 2021)</w:t>
          </w:r>
          <w:r w:rsidR="00090B2D">
            <w:fldChar w:fldCharType="end"/>
          </w:r>
        </w:sdtContent>
      </w:sdt>
      <w:r w:rsidR="00090B2D">
        <w:t xml:space="preserve"> says</w:t>
      </w:r>
      <w:r w:rsidR="00BB230F">
        <w:t xml:space="preserve"> Big life changes also has a significant impact on behaviour </w:t>
      </w:r>
      <w:r w:rsidR="008A19DC">
        <w:t xml:space="preserve">examples of these are separation and divorce, bereavement, moving home, moving school, being taken into local authority care or a change of caregiver. Any of these changes can be detrimental to a child’s development evoking feelings of loneliness, abandonment and worthlessness in turn affecting the ability to learn and </w:t>
      </w:r>
      <w:r w:rsidR="00090B2D">
        <w:t xml:space="preserve">behave in an acceptable manner. Behavioural issues and health sometimes come together as many health </w:t>
      </w:r>
      <w:r w:rsidR="00090B2D">
        <w:lastRenderedPageBreak/>
        <w:t xml:space="preserve">implications can come with behavioural issues too whether that be part of the condition or disability or because the health issue </w:t>
      </w:r>
      <w:r w:rsidR="00191112">
        <w:t>is causing pain, discomfort or generally making things more difficult.</w:t>
      </w:r>
    </w:p>
    <w:p w14:paraId="54D079BB" w14:textId="1D2FA515" w:rsidR="00E22201" w:rsidRDefault="004016E2" w:rsidP="007B713B">
      <w:pPr>
        <w:spacing w:line="360" w:lineRule="auto"/>
        <w:ind w:left="720" w:firstLine="45"/>
        <w:jc w:val="both"/>
      </w:pPr>
      <w:sdt>
        <w:sdtPr>
          <w:id w:val="261649485"/>
          <w:citation/>
        </w:sdtPr>
        <w:sdtEndPr/>
        <w:sdtContent>
          <w:r w:rsidR="007B713B">
            <w:fldChar w:fldCharType="begin"/>
          </w:r>
          <w:r w:rsidR="007B713B">
            <w:instrText xml:space="preserve"> CITATION Rac21 \l 2057 </w:instrText>
          </w:r>
          <w:r w:rsidR="007B713B">
            <w:fldChar w:fldCharType="separate"/>
          </w:r>
          <w:r w:rsidR="007B713B">
            <w:rPr>
              <w:noProof/>
            </w:rPr>
            <w:t>(Nall, 2021)</w:t>
          </w:r>
          <w:r w:rsidR="007B713B">
            <w:fldChar w:fldCharType="end"/>
          </w:r>
        </w:sdtContent>
      </w:sdt>
      <w:r w:rsidR="00191112">
        <w:t xml:space="preserve"> States that most commonly the conditions that are linked with behavioural issues are anxiety disorder, attention deficit hyperactivity disorder (ADHD), </w:t>
      </w:r>
      <w:r w:rsidR="00191112" w:rsidRPr="00191112">
        <w:t>bipolar disorder</w:t>
      </w:r>
      <w:r w:rsidR="00191112">
        <w:t xml:space="preserve">, </w:t>
      </w:r>
      <w:r w:rsidR="00191112" w:rsidRPr="00191112">
        <w:t>conduct disorder</w:t>
      </w:r>
      <w:r w:rsidR="00191112">
        <w:t xml:space="preserve">, </w:t>
      </w:r>
      <w:r w:rsidR="00191112" w:rsidRPr="00191112">
        <w:t>delirium</w:t>
      </w:r>
      <w:r w:rsidR="00191112">
        <w:t xml:space="preserve">, </w:t>
      </w:r>
      <w:r w:rsidR="00191112" w:rsidRPr="00191112">
        <w:t>dementia</w:t>
      </w:r>
      <w:r w:rsidR="00191112">
        <w:t xml:space="preserve">, </w:t>
      </w:r>
      <w:r w:rsidR="00191112" w:rsidRPr="00191112">
        <w:t>depression</w:t>
      </w:r>
      <w:r w:rsidR="00191112">
        <w:t xml:space="preserve">, </w:t>
      </w:r>
      <w:r w:rsidR="00191112" w:rsidRPr="00191112">
        <w:t>obsessive-compulsive disorder</w:t>
      </w:r>
      <w:r w:rsidR="00191112">
        <w:t xml:space="preserve">, </w:t>
      </w:r>
      <w:r w:rsidR="00191112" w:rsidRPr="00191112">
        <w:t>oppositional defiant disorder</w:t>
      </w:r>
      <w:r w:rsidR="00191112">
        <w:t xml:space="preserve">, </w:t>
      </w:r>
      <w:r w:rsidR="00191112" w:rsidRPr="00191112">
        <w:t>postpartum depression</w:t>
      </w:r>
      <w:r w:rsidR="00191112">
        <w:t xml:space="preserve">, </w:t>
      </w:r>
      <w:r w:rsidR="00191112" w:rsidRPr="00191112">
        <w:t>post-traumatic stress disorder (PTSD)</w:t>
      </w:r>
      <w:r w:rsidR="00191112">
        <w:t xml:space="preserve">, </w:t>
      </w:r>
      <w:r w:rsidR="00191112" w:rsidRPr="00191112">
        <w:t>psychosis</w:t>
      </w:r>
      <w:r w:rsidR="00191112">
        <w:t xml:space="preserve">, </w:t>
      </w:r>
      <w:r w:rsidR="00191112" w:rsidRPr="00191112">
        <w:t>schizophrenia</w:t>
      </w:r>
      <w:r w:rsidR="007B713B">
        <w:t xml:space="preserve"> and </w:t>
      </w:r>
      <w:r w:rsidR="00191112">
        <w:t>substance abuse</w:t>
      </w:r>
      <w:r w:rsidR="007B713B">
        <w:t>.</w:t>
      </w:r>
    </w:p>
    <w:p w14:paraId="078DF98F" w14:textId="470C1022" w:rsidR="0005479E" w:rsidRDefault="007B713B" w:rsidP="007B713B">
      <w:pPr>
        <w:spacing w:line="360" w:lineRule="auto"/>
        <w:jc w:val="both"/>
      </w:pPr>
      <w:r>
        <w:t xml:space="preserve">However as discussed not all </w:t>
      </w:r>
      <w:r w:rsidR="0005479E">
        <w:t>health conditions are behavioural some children may have disabilities and health conditions whereby pain, discomfort or time off school also contribute to behaviour issues.</w:t>
      </w:r>
      <w:r>
        <w:t xml:space="preserve"> </w:t>
      </w:r>
    </w:p>
    <w:p w14:paraId="4E84C6E9" w14:textId="5B030447" w:rsidR="006B2AB9" w:rsidRDefault="00F21386" w:rsidP="00827DED">
      <w:pPr>
        <w:spacing w:line="360" w:lineRule="auto"/>
        <w:jc w:val="both"/>
      </w:pPr>
      <w:r>
        <w:t xml:space="preserve">Behaviourism </w:t>
      </w:r>
      <w:r w:rsidR="003E3060">
        <w:t xml:space="preserve">is a psychological theory initially studied in the late 1800’s and early 1900’s with studies undertaken by Psychologists such as Ivan Pavlov and Burrhus Fredrick Skinner. Although these </w:t>
      </w:r>
      <w:r w:rsidR="00DF581F">
        <w:t>theories are over 100 years old their findings are still used in behaviour management today</w:t>
      </w:r>
      <w:sdt>
        <w:sdtPr>
          <w:id w:val="204989246"/>
          <w:citation/>
        </w:sdtPr>
        <w:sdtEndPr/>
        <w:sdtContent>
          <w:r w:rsidR="004B0E8F">
            <w:fldChar w:fldCharType="begin"/>
          </w:r>
          <w:r w:rsidR="004B0E8F">
            <w:instrText xml:space="preserve"> CITATION DrS21 \l 2057 </w:instrText>
          </w:r>
          <w:r w:rsidR="004B0E8F">
            <w:fldChar w:fldCharType="separate"/>
          </w:r>
          <w:r w:rsidR="004B0E8F">
            <w:rPr>
              <w:noProof/>
            </w:rPr>
            <w:t xml:space="preserve"> (McLoed, 2021)</w:t>
          </w:r>
          <w:r w:rsidR="004B0E8F">
            <w:fldChar w:fldCharType="end"/>
          </w:r>
        </w:sdtContent>
      </w:sdt>
      <w:r w:rsidR="001C6B80">
        <w:t>.</w:t>
      </w:r>
      <w:r w:rsidR="00DF581F">
        <w:t xml:space="preserve"> Pavlov is best known for his research into unconscious reactions to events and adding in </w:t>
      </w:r>
      <w:r w:rsidR="001132E7">
        <w:t xml:space="preserve">other </w:t>
      </w:r>
      <w:r w:rsidR="00DF581F">
        <w:t>aspect</w:t>
      </w:r>
      <w:r w:rsidR="001132E7">
        <w:t>s</w:t>
      </w:r>
      <w:r w:rsidR="00DF581F">
        <w:t xml:space="preserve"> showing that he could remove the original stimulus and would still have the same reaction. This is better known as Classic conditioning and won Pavlov a Nobel Peace Prize in 1904</w:t>
      </w:r>
      <w:r w:rsidR="001132E7">
        <w:t>. Skinner conducted his studies off the back of previous psychologists Ivan Pavlov and John Watson. Still using the theory that without much thought</w:t>
      </w:r>
      <w:r w:rsidR="009C7A17">
        <w:t xml:space="preserve"> creates</w:t>
      </w:r>
      <w:r w:rsidR="001132E7">
        <w:t xml:space="preserve"> unconscious decisions can be made as the human brain </w:t>
      </w:r>
      <w:r w:rsidR="009C7A17">
        <w:t xml:space="preserve">creates reactions to certain things. Skinner undertook studies on rats presenting food when they were to press against a lever, this came to be known better as positive reinforcement. Skinner later went on to study the opposite adding electric fences to his rat boxes that gave the rats an electric shock when they touched them, this is now known as negative reinforcement. These again are conditioned responses. Throughout these studies it was clear that positive reinforcement had a much longer lasting affect </w:t>
      </w:r>
      <w:r w:rsidR="0088535B">
        <w:t>and negative reinforcement could go the opposite way to what was intended whereby the subject would become complacent and not care about the negative action.</w:t>
      </w:r>
      <w:sdt>
        <w:sdtPr>
          <w:id w:val="498620827"/>
          <w:citation/>
        </w:sdtPr>
        <w:sdtEndPr/>
        <w:sdtContent>
          <w:r w:rsidR="0088535B">
            <w:fldChar w:fldCharType="begin"/>
          </w:r>
          <w:r w:rsidR="0088535B">
            <w:instrText xml:space="preserve"> CITATION Bob19 \l 2057 </w:instrText>
          </w:r>
          <w:r w:rsidR="0088535B">
            <w:fldChar w:fldCharType="separate"/>
          </w:r>
          <w:r w:rsidR="0088535B">
            <w:rPr>
              <w:noProof/>
            </w:rPr>
            <w:t xml:space="preserve"> (Bates, 2019)</w:t>
          </w:r>
          <w:r w:rsidR="0088535B">
            <w:fldChar w:fldCharType="end"/>
          </w:r>
        </w:sdtContent>
      </w:sdt>
    </w:p>
    <w:p w14:paraId="1DC7FBE6" w14:textId="30789EFB" w:rsidR="000C1FF6" w:rsidRDefault="000C1FF6" w:rsidP="00827DED">
      <w:pPr>
        <w:spacing w:line="360" w:lineRule="auto"/>
        <w:jc w:val="both"/>
      </w:pPr>
      <w:r>
        <w:br/>
        <w:t>The theory of behaviourism is used implemented in many schools behavioural policies through a variety of ways.</w:t>
      </w:r>
      <w:r w:rsidR="00BA4CE7">
        <w:t xml:space="preserve"> Methods can be reward systems, positive reinforcement and giving praise for good behaviour and work produced as well as having non punitive punishment schemes in place to help the child make the right decision through discipline not harsh punishments that could have the opposite effect making behaviour worse.</w:t>
      </w:r>
      <w:r>
        <w:t xml:space="preserve"> </w:t>
      </w:r>
      <w:sdt>
        <w:sdtPr>
          <w:id w:val="-381935287"/>
          <w:citation/>
        </w:sdtPr>
        <w:sdtEndPr/>
        <w:sdtContent>
          <w:r>
            <w:fldChar w:fldCharType="begin"/>
          </w:r>
          <w:r>
            <w:instrText xml:space="preserve"> CITATION Mar21 \l 2057 </w:instrText>
          </w:r>
          <w:r>
            <w:fldChar w:fldCharType="separate"/>
          </w:r>
          <w:r>
            <w:rPr>
              <w:noProof/>
            </w:rPr>
            <w:t>(Dowd, 2021)</w:t>
          </w:r>
          <w:r>
            <w:fldChar w:fldCharType="end"/>
          </w:r>
        </w:sdtContent>
      </w:sdt>
      <w:r w:rsidR="00BA4CE7">
        <w:t xml:space="preserve"> states ‘</w:t>
      </w:r>
      <w:r w:rsidR="00BA4CE7" w:rsidRPr="00BA4CE7">
        <w:t>Behaviourism is no less relevant today than when introduced to schools in the 1950s by B.F. Skinner. According to Skinner, behaviour is a learned response reinforced by the consequences resulting from that behaviour. For instance, if students are rewarded for doing extra work, they're more likely to repeat that behaviour</w:t>
      </w:r>
      <w:r w:rsidR="00BA4CE7">
        <w:t>’</w:t>
      </w:r>
      <w:r w:rsidR="00BA4CE7" w:rsidRPr="00BA4CE7">
        <w:t>.</w:t>
      </w:r>
      <w:r w:rsidR="00C932D7">
        <w:t xml:space="preserve"> </w:t>
      </w:r>
    </w:p>
    <w:p w14:paraId="057D6880" w14:textId="755FC025" w:rsidR="00F45AE2" w:rsidRDefault="000E5098" w:rsidP="00C932D7">
      <w:pPr>
        <w:spacing w:line="360" w:lineRule="auto"/>
        <w:jc w:val="both"/>
      </w:pPr>
      <w:r>
        <w:lastRenderedPageBreak/>
        <w:t>In conclusion t</w:t>
      </w:r>
      <w:r w:rsidR="00AB15CA">
        <w:t xml:space="preserve">here are many factors that impact a child’s behaviour in educational environments. The theory of behaviourism is still </w:t>
      </w:r>
      <w:r w:rsidR="00C932D7">
        <w:t>current and strategies devised in early 1900’s are still used daily. B</w:t>
      </w:r>
      <w:r w:rsidR="00AB15CA">
        <w:t xml:space="preserve">ehaviour will always be a major issue in schools that needs much care and attention to combat or even keep under control. Not every intervention will work with every child </w:t>
      </w:r>
      <w:r w:rsidR="00C932D7">
        <w:t xml:space="preserve">so in order to ensure that children have the best education possible it is crucial that there are versatile policies, procedures and interventions in place to support every pupil inclusively. </w:t>
      </w:r>
    </w:p>
    <w:p w14:paraId="755B5349" w14:textId="4B96FD7F" w:rsidR="007F483C" w:rsidRDefault="007F483C" w:rsidP="00C932D7">
      <w:pPr>
        <w:spacing w:line="360" w:lineRule="auto"/>
        <w:jc w:val="both"/>
      </w:pPr>
    </w:p>
    <w:p w14:paraId="7A87D337" w14:textId="47BEDC44" w:rsidR="007F483C" w:rsidRDefault="007F483C" w:rsidP="00C932D7">
      <w:pPr>
        <w:spacing w:line="360" w:lineRule="auto"/>
        <w:jc w:val="both"/>
      </w:pPr>
    </w:p>
    <w:p w14:paraId="0014FD24" w14:textId="403FF8CA" w:rsidR="007F483C" w:rsidRDefault="007F483C" w:rsidP="00C932D7">
      <w:pPr>
        <w:spacing w:line="360" w:lineRule="auto"/>
        <w:jc w:val="both"/>
      </w:pPr>
    </w:p>
    <w:p w14:paraId="71382563" w14:textId="11FF43CC" w:rsidR="007F483C" w:rsidRDefault="007F483C" w:rsidP="00C932D7">
      <w:pPr>
        <w:spacing w:line="360" w:lineRule="auto"/>
        <w:jc w:val="both"/>
      </w:pPr>
    </w:p>
    <w:p w14:paraId="08D8B444" w14:textId="7C884F4B" w:rsidR="007F483C" w:rsidRDefault="007F483C" w:rsidP="00C932D7">
      <w:pPr>
        <w:spacing w:line="360" w:lineRule="auto"/>
        <w:jc w:val="both"/>
      </w:pPr>
    </w:p>
    <w:p w14:paraId="1456F21A" w14:textId="66927AAD" w:rsidR="007F483C" w:rsidRDefault="007F483C" w:rsidP="00C932D7">
      <w:pPr>
        <w:spacing w:line="360" w:lineRule="auto"/>
        <w:jc w:val="both"/>
      </w:pPr>
    </w:p>
    <w:p w14:paraId="1C7937A2" w14:textId="71581432" w:rsidR="007F483C" w:rsidRDefault="007F483C" w:rsidP="00C932D7">
      <w:pPr>
        <w:spacing w:line="360" w:lineRule="auto"/>
        <w:jc w:val="both"/>
      </w:pPr>
    </w:p>
    <w:p w14:paraId="5B0BB3E7" w14:textId="6B019AED" w:rsidR="007F483C" w:rsidRDefault="007F483C" w:rsidP="00C932D7">
      <w:pPr>
        <w:spacing w:line="360" w:lineRule="auto"/>
        <w:jc w:val="both"/>
      </w:pPr>
    </w:p>
    <w:p w14:paraId="37A17986" w14:textId="48BFD43C" w:rsidR="007F483C" w:rsidRDefault="007F483C" w:rsidP="00C932D7">
      <w:pPr>
        <w:spacing w:line="360" w:lineRule="auto"/>
        <w:jc w:val="both"/>
      </w:pPr>
    </w:p>
    <w:p w14:paraId="023DD160" w14:textId="1895FF9B" w:rsidR="007F483C" w:rsidRDefault="007F483C" w:rsidP="00C932D7">
      <w:pPr>
        <w:spacing w:line="360" w:lineRule="auto"/>
        <w:jc w:val="both"/>
      </w:pPr>
    </w:p>
    <w:p w14:paraId="4D7BABD6" w14:textId="1C7C0903" w:rsidR="007F483C" w:rsidRDefault="007F483C" w:rsidP="00C932D7">
      <w:pPr>
        <w:spacing w:line="360" w:lineRule="auto"/>
        <w:jc w:val="both"/>
      </w:pPr>
    </w:p>
    <w:p w14:paraId="5D726A84" w14:textId="096D2D29" w:rsidR="007F483C" w:rsidRDefault="007F483C" w:rsidP="00C932D7">
      <w:pPr>
        <w:spacing w:line="360" w:lineRule="auto"/>
        <w:jc w:val="both"/>
      </w:pPr>
    </w:p>
    <w:p w14:paraId="3C6A4441" w14:textId="53C93A98" w:rsidR="007F483C" w:rsidRDefault="007F483C" w:rsidP="00C932D7">
      <w:pPr>
        <w:spacing w:line="360" w:lineRule="auto"/>
        <w:jc w:val="both"/>
      </w:pPr>
    </w:p>
    <w:p w14:paraId="69D9AFE9" w14:textId="5F3E5D8D" w:rsidR="007F483C" w:rsidRDefault="007F483C" w:rsidP="00C932D7">
      <w:pPr>
        <w:spacing w:line="360" w:lineRule="auto"/>
        <w:jc w:val="both"/>
      </w:pPr>
    </w:p>
    <w:p w14:paraId="7697D73E" w14:textId="3A294A61" w:rsidR="007F483C" w:rsidRDefault="007F483C" w:rsidP="00C932D7">
      <w:pPr>
        <w:spacing w:line="360" w:lineRule="auto"/>
        <w:jc w:val="both"/>
      </w:pPr>
    </w:p>
    <w:p w14:paraId="5D173198" w14:textId="5DD68390" w:rsidR="007F483C" w:rsidRDefault="007F483C" w:rsidP="00C932D7">
      <w:pPr>
        <w:spacing w:line="360" w:lineRule="auto"/>
        <w:jc w:val="both"/>
      </w:pPr>
    </w:p>
    <w:p w14:paraId="09820202" w14:textId="5B93C045" w:rsidR="007F483C" w:rsidRDefault="007F483C" w:rsidP="00C932D7">
      <w:pPr>
        <w:spacing w:line="360" w:lineRule="auto"/>
        <w:jc w:val="both"/>
      </w:pPr>
    </w:p>
    <w:p w14:paraId="4E440416" w14:textId="225DA4D9" w:rsidR="007F483C" w:rsidRDefault="007F483C" w:rsidP="00C932D7">
      <w:pPr>
        <w:spacing w:line="360" w:lineRule="auto"/>
        <w:jc w:val="both"/>
      </w:pPr>
    </w:p>
    <w:p w14:paraId="7D89DF09" w14:textId="2D3E640B" w:rsidR="007F483C" w:rsidRDefault="007F483C" w:rsidP="00C932D7">
      <w:pPr>
        <w:spacing w:line="360" w:lineRule="auto"/>
        <w:jc w:val="both"/>
      </w:pPr>
    </w:p>
    <w:p w14:paraId="217A3672" w14:textId="48192FA9" w:rsidR="007F483C" w:rsidRDefault="007F483C" w:rsidP="00C932D7">
      <w:pPr>
        <w:spacing w:line="360" w:lineRule="auto"/>
        <w:jc w:val="both"/>
      </w:pPr>
    </w:p>
    <w:sdt>
      <w:sdtPr>
        <w:id w:val="-97822443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BD8F3AF" w14:textId="4A09539A" w:rsidR="007F483C" w:rsidRDefault="007F483C">
          <w:pPr>
            <w:pStyle w:val="Heading1"/>
          </w:pPr>
          <w:r>
            <w:t>References</w:t>
          </w:r>
        </w:p>
        <w:sdt>
          <w:sdtPr>
            <w:id w:val="-573587230"/>
            <w:bibliography/>
          </w:sdtPr>
          <w:sdtContent>
            <w:p w14:paraId="7C5C3A94" w14:textId="77777777" w:rsidR="007F483C" w:rsidRDefault="007F483C" w:rsidP="007F483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Bates, B. (2019). </w:t>
              </w:r>
              <w:r>
                <w:rPr>
                  <w:i/>
                  <w:iCs/>
                  <w:noProof/>
                  <w:lang w:val="en-US"/>
                </w:rPr>
                <w:t>Learning Theories Simplified.</w:t>
              </w:r>
              <w:r>
                <w:rPr>
                  <w:noProof/>
                  <w:lang w:val="en-US"/>
                </w:rPr>
                <w:t xml:space="preserve"> London: SAGE Publications Limited .</w:t>
              </w:r>
            </w:p>
            <w:p w14:paraId="794046DC" w14:textId="77777777" w:rsidR="007F483C" w:rsidRDefault="007F483C" w:rsidP="007F483C">
              <w:pPr>
                <w:pStyle w:val="Bibliography"/>
                <w:ind w:left="720" w:hanging="720"/>
                <w:rPr>
                  <w:noProof/>
                  <w:lang w:val="en-US"/>
                </w:rPr>
              </w:pPr>
              <w:r>
                <w:rPr>
                  <w:noProof/>
                  <w:lang w:val="en-US"/>
                </w:rPr>
                <w:t xml:space="preserve">Bennett, T. (2017). </w:t>
              </w:r>
              <w:r>
                <w:rPr>
                  <w:i/>
                  <w:iCs/>
                  <w:noProof/>
                  <w:lang w:val="en-US"/>
                </w:rPr>
                <w:t>Creating a Culture: How school leaders can optimise behaviour.</w:t>
              </w:r>
              <w:r>
                <w:rPr>
                  <w:noProof/>
                  <w:lang w:val="en-US"/>
                </w:rPr>
                <w:t xml:space="preserve"> Retrieved from Department for Education: https://assets.publishing.service.gov.uk/government/uploads/system/uploads/attachment_data/file/602487/Tom_Bennett_Independent_Review_of_Behaviour_in_Schools.pdf</w:t>
              </w:r>
            </w:p>
            <w:p w14:paraId="31EB52F2" w14:textId="77777777" w:rsidR="007F483C" w:rsidRDefault="007F483C" w:rsidP="007F483C">
              <w:pPr>
                <w:pStyle w:val="Bibliography"/>
                <w:ind w:left="720" w:hanging="720"/>
                <w:rPr>
                  <w:noProof/>
                  <w:lang w:val="en-US"/>
                </w:rPr>
              </w:pPr>
              <w:r>
                <w:rPr>
                  <w:noProof/>
                  <w:lang w:val="en-US"/>
                </w:rPr>
                <w:t xml:space="preserve">Cowley, S. (2010). </w:t>
              </w:r>
              <w:r>
                <w:rPr>
                  <w:i/>
                  <w:iCs/>
                  <w:noProof/>
                  <w:lang w:val="en-US"/>
                </w:rPr>
                <w:t>Getting the Buggers to Behave.</w:t>
              </w:r>
              <w:r>
                <w:rPr>
                  <w:noProof/>
                  <w:lang w:val="en-US"/>
                </w:rPr>
                <w:t xml:space="preserve"> London: Continuum International Publishing Group.</w:t>
              </w:r>
            </w:p>
            <w:p w14:paraId="2BD9CC7B" w14:textId="77777777" w:rsidR="007F483C" w:rsidRDefault="007F483C" w:rsidP="007F483C">
              <w:pPr>
                <w:pStyle w:val="Bibliography"/>
                <w:ind w:left="720" w:hanging="720"/>
                <w:rPr>
                  <w:noProof/>
                  <w:lang w:val="en-US"/>
                </w:rPr>
              </w:pPr>
              <w:r>
                <w:rPr>
                  <w:noProof/>
                  <w:lang w:val="en-US"/>
                </w:rPr>
                <w:t xml:space="preserve">Darling-Hammond, L. F.-H. (2020). Implications for educational practice of the science of learning and development. </w:t>
              </w:r>
              <w:r>
                <w:rPr>
                  <w:i/>
                  <w:iCs/>
                  <w:noProof/>
                  <w:lang w:val="en-US"/>
                </w:rPr>
                <w:t>Applied Developmental Science</w:t>
              </w:r>
              <w:r>
                <w:rPr>
                  <w:noProof/>
                  <w:lang w:val="en-US"/>
                </w:rPr>
                <w:t>, 97-140.</w:t>
              </w:r>
            </w:p>
            <w:p w14:paraId="5D8657DC" w14:textId="77777777" w:rsidR="007F483C" w:rsidRDefault="007F483C" w:rsidP="007F483C">
              <w:pPr>
                <w:pStyle w:val="Bibliography"/>
                <w:ind w:left="720" w:hanging="720"/>
                <w:rPr>
                  <w:noProof/>
                  <w:lang w:val="en-US"/>
                </w:rPr>
              </w:pPr>
              <w:r>
                <w:rPr>
                  <w:noProof/>
                  <w:lang w:val="en-US"/>
                </w:rPr>
                <w:t xml:space="preserve">Dowd, M. (2021, 03 04). </w:t>
              </w:r>
              <w:r>
                <w:rPr>
                  <w:i/>
                  <w:iCs/>
                  <w:noProof/>
                  <w:lang w:val="en-US"/>
                </w:rPr>
                <w:t>How to use behaviourism in a classroom</w:t>
              </w:r>
              <w:r>
                <w:rPr>
                  <w:noProof/>
                  <w:lang w:val="en-US"/>
                </w:rPr>
                <w:t>. Retrieved from The Classroom: https://www.theclassroom.com/use-behaviorism-classroom-8156621.html</w:t>
              </w:r>
            </w:p>
            <w:p w14:paraId="05E57036" w14:textId="77777777" w:rsidR="007F483C" w:rsidRDefault="007F483C" w:rsidP="007F483C">
              <w:pPr>
                <w:pStyle w:val="Bibliography"/>
                <w:ind w:left="720" w:hanging="720"/>
                <w:rPr>
                  <w:noProof/>
                  <w:lang w:val="en-US"/>
                </w:rPr>
              </w:pPr>
              <w:r>
                <w:rPr>
                  <w:noProof/>
                  <w:lang w:val="en-US"/>
                </w:rPr>
                <w:t xml:space="preserve">Education, D. f. (2019). </w:t>
              </w:r>
              <w:r>
                <w:rPr>
                  <w:i/>
                  <w:iCs/>
                  <w:noProof/>
                  <w:lang w:val="en-US"/>
                </w:rPr>
                <w:t>Schools, pupils and their characteristics.</w:t>
              </w:r>
              <w:r>
                <w:rPr>
                  <w:noProof/>
                  <w:lang w:val="en-US"/>
                </w:rPr>
                <w:t xml:space="preserve"> Department of Education.</w:t>
              </w:r>
            </w:p>
            <w:p w14:paraId="4E0E8090" w14:textId="77777777" w:rsidR="007F483C" w:rsidRDefault="007F483C" w:rsidP="007F483C">
              <w:pPr>
                <w:pStyle w:val="Bibliography"/>
                <w:ind w:left="720" w:hanging="720"/>
                <w:rPr>
                  <w:noProof/>
                  <w:lang w:val="en-US"/>
                </w:rPr>
              </w:pPr>
              <w:r>
                <w:rPr>
                  <w:noProof/>
                  <w:lang w:val="en-US"/>
                </w:rPr>
                <w:t xml:space="preserve">Heflick, N. A. (2021, 03 06). </w:t>
              </w:r>
              <w:r>
                <w:rPr>
                  <w:i/>
                  <w:iCs/>
                  <w:noProof/>
                  <w:lang w:val="en-US"/>
                </w:rPr>
                <w:t>Children Learn aggression from Parents - How to raise more peaceful children.</w:t>
              </w:r>
              <w:r>
                <w:rPr>
                  <w:noProof/>
                  <w:lang w:val="en-US"/>
                </w:rPr>
                <w:t xml:space="preserve"> Retrieved from Psychology today: https://www.psychologytoday.com/us/blog/the-big-questions/201111/children-learn-aggression-parents</w:t>
              </w:r>
            </w:p>
            <w:p w14:paraId="1D66EFF4" w14:textId="77777777" w:rsidR="007F483C" w:rsidRDefault="007F483C" w:rsidP="007F483C">
              <w:pPr>
                <w:pStyle w:val="Bibliography"/>
                <w:ind w:left="720" w:hanging="720"/>
                <w:rPr>
                  <w:noProof/>
                  <w:lang w:val="en-US"/>
                </w:rPr>
              </w:pPr>
              <w:r>
                <w:rPr>
                  <w:noProof/>
                  <w:lang w:val="en-US"/>
                </w:rPr>
                <w:t xml:space="preserve">Higgins, J. (2020). CPD Online College. </w:t>
              </w:r>
              <w:r>
                <w:rPr>
                  <w:i/>
                  <w:iCs/>
                  <w:noProof/>
                  <w:lang w:val="en-US"/>
                </w:rPr>
                <w:t>How to deal with challenging behaviour in the classroom</w:t>
              </w:r>
              <w:r>
                <w:rPr>
                  <w:noProof/>
                  <w:lang w:val="en-US"/>
                </w:rPr>
                <w:t>.</w:t>
              </w:r>
            </w:p>
            <w:p w14:paraId="11101CBD" w14:textId="77777777" w:rsidR="007F483C" w:rsidRDefault="007F483C" w:rsidP="007F483C">
              <w:pPr>
                <w:pStyle w:val="Bibliography"/>
                <w:ind w:left="720" w:hanging="720"/>
                <w:rPr>
                  <w:noProof/>
                  <w:lang w:val="en-US"/>
                </w:rPr>
              </w:pPr>
              <w:r>
                <w:rPr>
                  <w:noProof/>
                  <w:lang w:val="en-US"/>
                </w:rPr>
                <w:t xml:space="preserve">Jaffee, S. R., &amp; Et Al. (2021, 03 01). </w:t>
              </w:r>
              <w:r>
                <w:rPr>
                  <w:i/>
                  <w:iCs/>
                  <w:noProof/>
                  <w:lang w:val="en-US"/>
                </w:rPr>
                <w:t>Chaotic Home and Children's Disruptive Behavior.</w:t>
              </w:r>
              <w:r>
                <w:rPr>
                  <w:noProof/>
                  <w:lang w:val="en-US"/>
                </w:rPr>
                <w:t xml:space="preserve"> Retrieved from Psychological Science: https://www.ncbi.nlm.nih.gov/pmc/articles/PMC3494454/#:~:text=This%20research%20has%20shown%20that,and%20learned%20helplessness%20than%20do</w:t>
              </w:r>
            </w:p>
            <w:p w14:paraId="322B41DF" w14:textId="77777777" w:rsidR="007F483C" w:rsidRDefault="007F483C" w:rsidP="007F483C">
              <w:pPr>
                <w:pStyle w:val="Bibliography"/>
                <w:ind w:left="720" w:hanging="720"/>
                <w:rPr>
                  <w:noProof/>
                  <w:lang w:val="en-US"/>
                </w:rPr>
              </w:pPr>
              <w:r>
                <w:rPr>
                  <w:noProof/>
                  <w:lang w:val="en-US"/>
                </w:rPr>
                <w:t>McLoed, D. S. (2021, 03 2). Retrieved from Simply Psychology: https://www.simplypsychology.org/behaviorism.html</w:t>
              </w:r>
            </w:p>
            <w:p w14:paraId="408ADF3B" w14:textId="77777777" w:rsidR="007F483C" w:rsidRDefault="007F483C" w:rsidP="007F483C">
              <w:pPr>
                <w:pStyle w:val="Bibliography"/>
                <w:ind w:left="720" w:hanging="720"/>
                <w:rPr>
                  <w:noProof/>
                  <w:lang w:val="en-US"/>
                </w:rPr>
              </w:pPr>
              <w:r>
                <w:rPr>
                  <w:noProof/>
                  <w:lang w:val="en-US"/>
                </w:rPr>
                <w:t xml:space="preserve">Morgan, N. S., &amp; Ellis, G. (2011). </w:t>
              </w:r>
              <w:r>
                <w:rPr>
                  <w:i/>
                  <w:iCs/>
                  <w:noProof/>
                  <w:lang w:val="en-US"/>
                </w:rPr>
                <w:t>A Kit Bag for Promoting Positive Behaviour in the Classroom.</w:t>
              </w:r>
              <w:r>
                <w:rPr>
                  <w:noProof/>
                  <w:lang w:val="en-US"/>
                </w:rPr>
                <w:t xml:space="preserve"> London: Jessica Kingsley Publishers.</w:t>
              </w:r>
            </w:p>
            <w:p w14:paraId="2AA29E65" w14:textId="77777777" w:rsidR="007F483C" w:rsidRDefault="007F483C" w:rsidP="007F483C">
              <w:pPr>
                <w:pStyle w:val="Bibliography"/>
                <w:ind w:left="720" w:hanging="720"/>
                <w:rPr>
                  <w:noProof/>
                  <w:lang w:val="en-US"/>
                </w:rPr>
              </w:pPr>
              <w:r>
                <w:rPr>
                  <w:noProof/>
                  <w:lang w:val="en-US"/>
                </w:rPr>
                <w:t xml:space="preserve">Nall, R. (2021, 03 05). </w:t>
              </w:r>
              <w:r>
                <w:rPr>
                  <w:i/>
                  <w:iCs/>
                  <w:noProof/>
                  <w:lang w:val="en-US"/>
                </w:rPr>
                <w:t>Problem Behaviour 2019</w:t>
              </w:r>
              <w:r>
                <w:rPr>
                  <w:noProof/>
                  <w:lang w:val="en-US"/>
                </w:rPr>
                <w:t>. Retrieved from Healthline: https://www.healthline.com/health/problem-behavior</w:t>
              </w:r>
            </w:p>
            <w:p w14:paraId="3BA358DE" w14:textId="77777777" w:rsidR="007F483C" w:rsidRDefault="007F483C" w:rsidP="007F483C">
              <w:pPr>
                <w:pStyle w:val="Bibliography"/>
                <w:ind w:left="720" w:hanging="720"/>
                <w:rPr>
                  <w:noProof/>
                  <w:lang w:val="en-US"/>
                </w:rPr>
              </w:pPr>
              <w:r>
                <w:rPr>
                  <w:noProof/>
                  <w:lang w:val="en-US"/>
                </w:rPr>
                <w:t xml:space="preserve">NSPCC. (2021, 03 04). </w:t>
              </w:r>
              <w:r>
                <w:rPr>
                  <w:i/>
                  <w:iCs/>
                  <w:noProof/>
                  <w:lang w:val="en-US"/>
                </w:rPr>
                <w:t>Types of Abuse - Neglect</w:t>
              </w:r>
              <w:r>
                <w:rPr>
                  <w:noProof/>
                  <w:lang w:val="en-US"/>
                </w:rPr>
                <w:t>. Retrieved from NSPCC: https://www.nspcc.org.uk/what-is-child-abuse/types-of-abuse/neglect/</w:t>
              </w:r>
            </w:p>
            <w:p w14:paraId="0494FDC4" w14:textId="77777777" w:rsidR="007F483C" w:rsidRDefault="007F483C" w:rsidP="007F483C">
              <w:pPr>
                <w:pStyle w:val="Bibliography"/>
                <w:ind w:left="720" w:hanging="720"/>
                <w:rPr>
                  <w:noProof/>
                  <w:lang w:val="en-US"/>
                </w:rPr>
              </w:pPr>
              <w:r>
                <w:rPr>
                  <w:noProof/>
                  <w:lang w:val="en-US"/>
                </w:rPr>
                <w:t xml:space="preserve">pearson schools and fe colleges. (n.d.). </w:t>
              </w:r>
              <w:r>
                <w:rPr>
                  <w:i/>
                  <w:iCs/>
                  <w:noProof/>
                  <w:lang w:val="en-US"/>
                </w:rPr>
                <w:t>Understanding children’s development.</w:t>
              </w:r>
              <w:r>
                <w:rPr>
                  <w:noProof/>
                  <w:lang w:val="en-US"/>
                </w:rPr>
                <w:t xml:space="preserve"> Retrieved from Pearson school and fe colleges: https://www.pearsonschoolsandfecolleges.co.uk/feandvocational/childcare/btec/btecfirstchildrenscarelearninganddevelop/samples/samplematerial/ucd%20unit%201.pdf</w:t>
              </w:r>
            </w:p>
            <w:p w14:paraId="62D7F5C2" w14:textId="77777777" w:rsidR="007F483C" w:rsidRDefault="007F483C" w:rsidP="007F483C">
              <w:pPr>
                <w:pStyle w:val="Bibliography"/>
                <w:ind w:left="720" w:hanging="720"/>
                <w:rPr>
                  <w:noProof/>
                  <w:lang w:val="en-US"/>
                </w:rPr>
              </w:pPr>
              <w:r>
                <w:rPr>
                  <w:noProof/>
                  <w:lang w:val="en-US"/>
                </w:rPr>
                <w:t xml:space="preserve">Wonders, L. (2021, 03 07). </w:t>
              </w:r>
              <w:r>
                <w:rPr>
                  <w:i/>
                  <w:iCs/>
                  <w:noProof/>
                  <w:lang w:val="en-US"/>
                </w:rPr>
                <w:t>Helping Young Children through Major Life Changes</w:t>
              </w:r>
              <w:r>
                <w:rPr>
                  <w:noProof/>
                  <w:lang w:val="en-US"/>
                </w:rPr>
                <w:t>. Retrieved from Wonders Councelling: https://wonderscounseling.com/helping-young-children-major-life-changes/</w:t>
              </w:r>
            </w:p>
            <w:p w14:paraId="3D09529F" w14:textId="14E255FC" w:rsidR="007F483C" w:rsidRDefault="007F483C" w:rsidP="007F483C">
              <w:r>
                <w:rPr>
                  <w:b/>
                  <w:bCs/>
                  <w:noProof/>
                </w:rPr>
                <w:fldChar w:fldCharType="end"/>
              </w:r>
            </w:p>
          </w:sdtContent>
        </w:sdt>
      </w:sdtContent>
    </w:sdt>
    <w:p w14:paraId="09465392" w14:textId="77777777" w:rsidR="007F483C" w:rsidRDefault="007F483C" w:rsidP="00C932D7">
      <w:pPr>
        <w:spacing w:line="360" w:lineRule="auto"/>
        <w:jc w:val="both"/>
      </w:pPr>
    </w:p>
    <w:sectPr w:rsidR="007F483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5C02C0" w14:textId="77777777" w:rsidR="004016E2" w:rsidRDefault="004016E2" w:rsidP="00BF16F9">
      <w:pPr>
        <w:spacing w:after="0" w:line="240" w:lineRule="auto"/>
      </w:pPr>
      <w:r>
        <w:separator/>
      </w:r>
    </w:p>
  </w:endnote>
  <w:endnote w:type="continuationSeparator" w:id="0">
    <w:p w14:paraId="2A7FFF74" w14:textId="77777777" w:rsidR="004016E2" w:rsidRDefault="004016E2" w:rsidP="00BF1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7692622"/>
      <w:docPartObj>
        <w:docPartGallery w:val="Page Numbers (Bottom of Page)"/>
        <w:docPartUnique/>
      </w:docPartObj>
    </w:sdtPr>
    <w:sdtEndPr>
      <w:rPr>
        <w:noProof/>
      </w:rPr>
    </w:sdtEndPr>
    <w:sdtContent>
      <w:p w14:paraId="5AF43E05" w14:textId="742BA11C" w:rsidR="007E72D9" w:rsidRDefault="007E72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D38BDB" w14:textId="77777777" w:rsidR="007E72D9" w:rsidRDefault="007E7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98937D" w14:textId="77777777" w:rsidR="004016E2" w:rsidRDefault="004016E2" w:rsidP="00BF16F9">
      <w:pPr>
        <w:spacing w:after="0" w:line="240" w:lineRule="auto"/>
      </w:pPr>
      <w:r>
        <w:separator/>
      </w:r>
    </w:p>
  </w:footnote>
  <w:footnote w:type="continuationSeparator" w:id="0">
    <w:p w14:paraId="69C6A304" w14:textId="77777777" w:rsidR="004016E2" w:rsidRDefault="004016E2" w:rsidP="00BF16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AE2"/>
    <w:rsid w:val="00007C56"/>
    <w:rsid w:val="000140A2"/>
    <w:rsid w:val="0005479E"/>
    <w:rsid w:val="00090B2D"/>
    <w:rsid w:val="000A6792"/>
    <w:rsid w:val="000C1FF6"/>
    <w:rsid w:val="000D6772"/>
    <w:rsid w:val="000E289F"/>
    <w:rsid w:val="000E4533"/>
    <w:rsid w:val="000E5098"/>
    <w:rsid w:val="001132E7"/>
    <w:rsid w:val="00191112"/>
    <w:rsid w:val="001C6B80"/>
    <w:rsid w:val="001D17C1"/>
    <w:rsid w:val="001E7754"/>
    <w:rsid w:val="002541F7"/>
    <w:rsid w:val="002C1554"/>
    <w:rsid w:val="002D2BC7"/>
    <w:rsid w:val="00316DF6"/>
    <w:rsid w:val="003E3060"/>
    <w:rsid w:val="004016E2"/>
    <w:rsid w:val="0049077C"/>
    <w:rsid w:val="004B0E8F"/>
    <w:rsid w:val="004B4A9B"/>
    <w:rsid w:val="005E683D"/>
    <w:rsid w:val="0061756E"/>
    <w:rsid w:val="006417C0"/>
    <w:rsid w:val="00684D1D"/>
    <w:rsid w:val="006B2AB9"/>
    <w:rsid w:val="006B77A2"/>
    <w:rsid w:val="006D4BC9"/>
    <w:rsid w:val="00707E93"/>
    <w:rsid w:val="00733552"/>
    <w:rsid w:val="0074659A"/>
    <w:rsid w:val="0078448E"/>
    <w:rsid w:val="0078543D"/>
    <w:rsid w:val="007A152C"/>
    <w:rsid w:val="007A7BD4"/>
    <w:rsid w:val="007B713B"/>
    <w:rsid w:val="007E72D9"/>
    <w:rsid w:val="007F483C"/>
    <w:rsid w:val="00810B38"/>
    <w:rsid w:val="00811FF4"/>
    <w:rsid w:val="00817355"/>
    <w:rsid w:val="00827DED"/>
    <w:rsid w:val="00830707"/>
    <w:rsid w:val="0088535B"/>
    <w:rsid w:val="008A19DC"/>
    <w:rsid w:val="008C5D24"/>
    <w:rsid w:val="00931605"/>
    <w:rsid w:val="00994FAC"/>
    <w:rsid w:val="009C7A17"/>
    <w:rsid w:val="009E26D5"/>
    <w:rsid w:val="00A036B5"/>
    <w:rsid w:val="00A12FAE"/>
    <w:rsid w:val="00A449FD"/>
    <w:rsid w:val="00A56A7B"/>
    <w:rsid w:val="00AB15CA"/>
    <w:rsid w:val="00B65AA2"/>
    <w:rsid w:val="00BA4CE7"/>
    <w:rsid w:val="00BB230F"/>
    <w:rsid w:val="00BF16F9"/>
    <w:rsid w:val="00C03FA2"/>
    <w:rsid w:val="00C34775"/>
    <w:rsid w:val="00C52734"/>
    <w:rsid w:val="00C6665C"/>
    <w:rsid w:val="00C932D7"/>
    <w:rsid w:val="00CB6A50"/>
    <w:rsid w:val="00D151B4"/>
    <w:rsid w:val="00D63AF0"/>
    <w:rsid w:val="00DC5E6E"/>
    <w:rsid w:val="00DF2627"/>
    <w:rsid w:val="00DF581F"/>
    <w:rsid w:val="00E22201"/>
    <w:rsid w:val="00E325AA"/>
    <w:rsid w:val="00E427B7"/>
    <w:rsid w:val="00E616F3"/>
    <w:rsid w:val="00F21386"/>
    <w:rsid w:val="00F44EA4"/>
    <w:rsid w:val="00F45AE2"/>
    <w:rsid w:val="00FD3FCA"/>
    <w:rsid w:val="00FD5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3CFB4"/>
  <w15:chartTrackingRefBased/>
  <w15:docId w15:val="{8D5770FE-53EA-47A4-ACA8-2D2208EF5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83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6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6F9"/>
  </w:style>
  <w:style w:type="paragraph" w:styleId="Footer">
    <w:name w:val="footer"/>
    <w:basedOn w:val="Normal"/>
    <w:link w:val="FooterChar"/>
    <w:uiPriority w:val="99"/>
    <w:unhideWhenUsed/>
    <w:rsid w:val="00BF16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6F9"/>
  </w:style>
  <w:style w:type="character" w:customStyle="1" w:styleId="Heading1Char">
    <w:name w:val="Heading 1 Char"/>
    <w:basedOn w:val="DefaultParagraphFont"/>
    <w:link w:val="Heading1"/>
    <w:uiPriority w:val="9"/>
    <w:rsid w:val="007F483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F48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153804">
      <w:bodyDiv w:val="1"/>
      <w:marLeft w:val="0"/>
      <w:marRight w:val="0"/>
      <w:marTop w:val="0"/>
      <w:marBottom w:val="0"/>
      <w:divBdr>
        <w:top w:val="none" w:sz="0" w:space="0" w:color="auto"/>
        <w:left w:val="none" w:sz="0" w:space="0" w:color="auto"/>
        <w:bottom w:val="none" w:sz="0" w:space="0" w:color="auto"/>
        <w:right w:val="none" w:sz="0" w:space="0" w:color="auto"/>
      </w:divBdr>
    </w:div>
    <w:div w:id="248513366">
      <w:bodyDiv w:val="1"/>
      <w:marLeft w:val="0"/>
      <w:marRight w:val="0"/>
      <w:marTop w:val="0"/>
      <w:marBottom w:val="0"/>
      <w:divBdr>
        <w:top w:val="none" w:sz="0" w:space="0" w:color="auto"/>
        <w:left w:val="none" w:sz="0" w:space="0" w:color="auto"/>
        <w:bottom w:val="none" w:sz="0" w:space="0" w:color="auto"/>
        <w:right w:val="none" w:sz="0" w:space="0" w:color="auto"/>
      </w:divBdr>
    </w:div>
    <w:div w:id="383140270">
      <w:bodyDiv w:val="1"/>
      <w:marLeft w:val="0"/>
      <w:marRight w:val="0"/>
      <w:marTop w:val="0"/>
      <w:marBottom w:val="0"/>
      <w:divBdr>
        <w:top w:val="none" w:sz="0" w:space="0" w:color="auto"/>
        <w:left w:val="none" w:sz="0" w:space="0" w:color="auto"/>
        <w:bottom w:val="none" w:sz="0" w:space="0" w:color="auto"/>
        <w:right w:val="none" w:sz="0" w:space="0" w:color="auto"/>
      </w:divBdr>
    </w:div>
    <w:div w:id="699622503">
      <w:bodyDiv w:val="1"/>
      <w:marLeft w:val="0"/>
      <w:marRight w:val="0"/>
      <w:marTop w:val="0"/>
      <w:marBottom w:val="0"/>
      <w:divBdr>
        <w:top w:val="none" w:sz="0" w:space="0" w:color="auto"/>
        <w:left w:val="none" w:sz="0" w:space="0" w:color="auto"/>
        <w:bottom w:val="none" w:sz="0" w:space="0" w:color="auto"/>
        <w:right w:val="none" w:sz="0" w:space="0" w:color="auto"/>
      </w:divBdr>
    </w:div>
    <w:div w:id="732780212">
      <w:bodyDiv w:val="1"/>
      <w:marLeft w:val="0"/>
      <w:marRight w:val="0"/>
      <w:marTop w:val="0"/>
      <w:marBottom w:val="0"/>
      <w:divBdr>
        <w:top w:val="none" w:sz="0" w:space="0" w:color="auto"/>
        <w:left w:val="none" w:sz="0" w:space="0" w:color="auto"/>
        <w:bottom w:val="none" w:sz="0" w:space="0" w:color="auto"/>
        <w:right w:val="none" w:sz="0" w:space="0" w:color="auto"/>
      </w:divBdr>
    </w:div>
    <w:div w:id="902788626">
      <w:bodyDiv w:val="1"/>
      <w:marLeft w:val="0"/>
      <w:marRight w:val="0"/>
      <w:marTop w:val="0"/>
      <w:marBottom w:val="0"/>
      <w:divBdr>
        <w:top w:val="none" w:sz="0" w:space="0" w:color="auto"/>
        <w:left w:val="none" w:sz="0" w:space="0" w:color="auto"/>
        <w:bottom w:val="none" w:sz="0" w:space="0" w:color="auto"/>
        <w:right w:val="none" w:sz="0" w:space="0" w:color="auto"/>
      </w:divBdr>
    </w:div>
    <w:div w:id="1071736002">
      <w:bodyDiv w:val="1"/>
      <w:marLeft w:val="0"/>
      <w:marRight w:val="0"/>
      <w:marTop w:val="0"/>
      <w:marBottom w:val="0"/>
      <w:divBdr>
        <w:top w:val="none" w:sz="0" w:space="0" w:color="auto"/>
        <w:left w:val="none" w:sz="0" w:space="0" w:color="auto"/>
        <w:bottom w:val="none" w:sz="0" w:space="0" w:color="auto"/>
        <w:right w:val="none" w:sz="0" w:space="0" w:color="auto"/>
      </w:divBdr>
    </w:div>
    <w:div w:id="1089618374">
      <w:bodyDiv w:val="1"/>
      <w:marLeft w:val="0"/>
      <w:marRight w:val="0"/>
      <w:marTop w:val="0"/>
      <w:marBottom w:val="0"/>
      <w:divBdr>
        <w:top w:val="none" w:sz="0" w:space="0" w:color="auto"/>
        <w:left w:val="none" w:sz="0" w:space="0" w:color="auto"/>
        <w:bottom w:val="none" w:sz="0" w:space="0" w:color="auto"/>
        <w:right w:val="none" w:sz="0" w:space="0" w:color="auto"/>
      </w:divBdr>
    </w:div>
    <w:div w:id="1194732199">
      <w:bodyDiv w:val="1"/>
      <w:marLeft w:val="0"/>
      <w:marRight w:val="0"/>
      <w:marTop w:val="0"/>
      <w:marBottom w:val="0"/>
      <w:divBdr>
        <w:top w:val="none" w:sz="0" w:space="0" w:color="auto"/>
        <w:left w:val="none" w:sz="0" w:space="0" w:color="auto"/>
        <w:bottom w:val="none" w:sz="0" w:space="0" w:color="auto"/>
        <w:right w:val="none" w:sz="0" w:space="0" w:color="auto"/>
      </w:divBdr>
    </w:div>
    <w:div w:id="1393582064">
      <w:bodyDiv w:val="1"/>
      <w:marLeft w:val="0"/>
      <w:marRight w:val="0"/>
      <w:marTop w:val="0"/>
      <w:marBottom w:val="0"/>
      <w:divBdr>
        <w:top w:val="none" w:sz="0" w:space="0" w:color="auto"/>
        <w:left w:val="none" w:sz="0" w:space="0" w:color="auto"/>
        <w:bottom w:val="none" w:sz="0" w:space="0" w:color="auto"/>
        <w:right w:val="none" w:sz="0" w:space="0" w:color="auto"/>
      </w:divBdr>
    </w:div>
    <w:div w:id="1399591638">
      <w:bodyDiv w:val="1"/>
      <w:marLeft w:val="0"/>
      <w:marRight w:val="0"/>
      <w:marTop w:val="0"/>
      <w:marBottom w:val="0"/>
      <w:divBdr>
        <w:top w:val="none" w:sz="0" w:space="0" w:color="auto"/>
        <w:left w:val="none" w:sz="0" w:space="0" w:color="auto"/>
        <w:bottom w:val="none" w:sz="0" w:space="0" w:color="auto"/>
        <w:right w:val="none" w:sz="0" w:space="0" w:color="auto"/>
      </w:divBdr>
    </w:div>
    <w:div w:id="1448305747">
      <w:bodyDiv w:val="1"/>
      <w:marLeft w:val="0"/>
      <w:marRight w:val="0"/>
      <w:marTop w:val="0"/>
      <w:marBottom w:val="0"/>
      <w:divBdr>
        <w:top w:val="none" w:sz="0" w:space="0" w:color="auto"/>
        <w:left w:val="none" w:sz="0" w:space="0" w:color="auto"/>
        <w:bottom w:val="none" w:sz="0" w:space="0" w:color="auto"/>
        <w:right w:val="none" w:sz="0" w:space="0" w:color="auto"/>
      </w:divBdr>
    </w:div>
    <w:div w:id="1481731382">
      <w:bodyDiv w:val="1"/>
      <w:marLeft w:val="0"/>
      <w:marRight w:val="0"/>
      <w:marTop w:val="0"/>
      <w:marBottom w:val="0"/>
      <w:divBdr>
        <w:top w:val="none" w:sz="0" w:space="0" w:color="auto"/>
        <w:left w:val="none" w:sz="0" w:space="0" w:color="auto"/>
        <w:bottom w:val="none" w:sz="0" w:space="0" w:color="auto"/>
        <w:right w:val="none" w:sz="0" w:space="0" w:color="auto"/>
      </w:divBdr>
    </w:div>
    <w:div w:id="1515847923">
      <w:bodyDiv w:val="1"/>
      <w:marLeft w:val="0"/>
      <w:marRight w:val="0"/>
      <w:marTop w:val="0"/>
      <w:marBottom w:val="0"/>
      <w:divBdr>
        <w:top w:val="none" w:sz="0" w:space="0" w:color="auto"/>
        <w:left w:val="none" w:sz="0" w:space="0" w:color="auto"/>
        <w:bottom w:val="none" w:sz="0" w:space="0" w:color="auto"/>
        <w:right w:val="none" w:sz="0" w:space="0" w:color="auto"/>
      </w:divBdr>
    </w:div>
    <w:div w:id="1540973284">
      <w:bodyDiv w:val="1"/>
      <w:marLeft w:val="0"/>
      <w:marRight w:val="0"/>
      <w:marTop w:val="0"/>
      <w:marBottom w:val="0"/>
      <w:divBdr>
        <w:top w:val="none" w:sz="0" w:space="0" w:color="auto"/>
        <w:left w:val="none" w:sz="0" w:space="0" w:color="auto"/>
        <w:bottom w:val="none" w:sz="0" w:space="0" w:color="auto"/>
        <w:right w:val="none" w:sz="0" w:space="0" w:color="auto"/>
      </w:divBdr>
    </w:div>
    <w:div w:id="1724449512">
      <w:bodyDiv w:val="1"/>
      <w:marLeft w:val="0"/>
      <w:marRight w:val="0"/>
      <w:marTop w:val="0"/>
      <w:marBottom w:val="0"/>
      <w:divBdr>
        <w:top w:val="none" w:sz="0" w:space="0" w:color="auto"/>
        <w:left w:val="none" w:sz="0" w:space="0" w:color="auto"/>
        <w:bottom w:val="none" w:sz="0" w:space="0" w:color="auto"/>
        <w:right w:val="none" w:sz="0" w:space="0" w:color="auto"/>
      </w:divBdr>
    </w:div>
    <w:div w:id="1870529589">
      <w:bodyDiv w:val="1"/>
      <w:marLeft w:val="0"/>
      <w:marRight w:val="0"/>
      <w:marTop w:val="0"/>
      <w:marBottom w:val="0"/>
      <w:divBdr>
        <w:top w:val="none" w:sz="0" w:space="0" w:color="auto"/>
        <w:left w:val="none" w:sz="0" w:space="0" w:color="auto"/>
        <w:bottom w:val="none" w:sz="0" w:space="0" w:color="auto"/>
        <w:right w:val="none" w:sz="0" w:space="0" w:color="auto"/>
      </w:divBdr>
    </w:div>
    <w:div w:id="1895312139">
      <w:bodyDiv w:val="1"/>
      <w:marLeft w:val="0"/>
      <w:marRight w:val="0"/>
      <w:marTop w:val="0"/>
      <w:marBottom w:val="0"/>
      <w:divBdr>
        <w:top w:val="none" w:sz="0" w:space="0" w:color="auto"/>
        <w:left w:val="none" w:sz="0" w:space="0" w:color="auto"/>
        <w:bottom w:val="none" w:sz="0" w:space="0" w:color="auto"/>
        <w:right w:val="none" w:sz="0" w:space="0" w:color="auto"/>
      </w:divBdr>
    </w:div>
    <w:div w:id="1918858734">
      <w:bodyDiv w:val="1"/>
      <w:marLeft w:val="0"/>
      <w:marRight w:val="0"/>
      <w:marTop w:val="0"/>
      <w:marBottom w:val="0"/>
      <w:divBdr>
        <w:top w:val="none" w:sz="0" w:space="0" w:color="auto"/>
        <w:left w:val="none" w:sz="0" w:space="0" w:color="auto"/>
        <w:bottom w:val="none" w:sz="0" w:space="0" w:color="auto"/>
        <w:right w:val="none" w:sz="0" w:space="0" w:color="auto"/>
      </w:divBdr>
    </w:div>
    <w:div w:id="2042516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Sue10</b:Tag>
    <b:SourceType>Book</b:SourceType>
    <b:Guid>{4E1F34A0-CDCA-4C6C-BC2B-9B0E4690E7CA}</b:Guid>
    <b:Author>
      <b:Author>
        <b:NameList>
          <b:Person>
            <b:Last>Cowley</b:Last>
            <b:First>Sue</b:First>
          </b:Person>
        </b:NameList>
      </b:Author>
    </b:Author>
    <b:Title>Getting the Buggers to Behave</b:Title>
    <b:Year>2010</b:Year>
    <b:City>London</b:City>
    <b:Publisher>Continuum International Publishing Group</b:Publisher>
    <b:RefOrder>3</b:RefOrder>
  </b:Source>
  <b:Source>
    <b:Tag>Mor11</b:Tag>
    <b:SourceType>Book</b:SourceType>
    <b:Guid>{401EB48C-0AA0-4FA6-9C26-02E00E4A4B4B}</b:Guid>
    <b:Author>
      <b:Author>
        <b:NameList>
          <b:Person>
            <b:Last>Morgan</b:Last>
            <b:First>Nicola</b:First>
            <b:Middle>S.</b:Middle>
          </b:Person>
          <b:Person>
            <b:Last>Ellis</b:Last>
            <b:First>Gillian</b:First>
          </b:Person>
        </b:NameList>
      </b:Author>
    </b:Author>
    <b:Title>A Kit Bag for Promoting Positive Behaviour in the Classroom</b:Title>
    <b:Year>2011</b:Year>
    <b:City>London</b:City>
    <b:Publisher>Jessica Kingsley Publishers</b:Publisher>
    <b:RefOrder>4</b:RefOrder>
  </b:Source>
  <b:Source>
    <b:Tag>Dep19</b:Tag>
    <b:SourceType>Report</b:SourceType>
    <b:Guid>{8C4E6801-68DD-4242-B453-4F542DA45B8A}</b:Guid>
    <b:Title>Schools, pupils and their characteristics</b:Title>
    <b:Year>2019</b:Year>
    <b:Publisher>Department of Education</b:Publisher>
    <b:Author>
      <b:Author>
        <b:NameList>
          <b:Person>
            <b:Last>Education</b:Last>
            <b:First>Department</b:First>
            <b:Middle>for</b:Middle>
          </b:Person>
        </b:NameList>
      </b:Author>
    </b:Author>
    <b:RefOrder>5</b:RefOrder>
  </b:Source>
  <b:Source>
    <b:Tag>Bob19</b:Tag>
    <b:SourceType>Report</b:SourceType>
    <b:Guid>{7F39A91A-C2C8-4175-8680-614DFD720B85}</b:Guid>
    <b:Author>
      <b:Author>
        <b:NameList>
          <b:Person>
            <b:Last>Bates</b:Last>
            <b:First>Bob</b:First>
          </b:Person>
        </b:NameList>
      </b:Author>
    </b:Author>
    <b:Title>Learning Theories Simplified</b:Title>
    <b:Year>2019</b:Year>
    <b:Publisher>SAGE Publications Limited </b:Publisher>
    <b:City>London</b:City>
    <b:RefOrder>13</b:RefOrder>
  </b:Source>
  <b:Source>
    <b:Tag>Jan20</b:Tag>
    <b:SourceType>JournalArticle</b:SourceType>
    <b:Guid>{C1A00032-DF2E-4A84-9AF8-0CAC2817226B}</b:Guid>
    <b:Title>CPD Online College</b:Title>
    <b:Year>2020</b:Year>
    <b:Author>
      <b:Author>
        <b:NameList>
          <b:Person>
            <b:Last>Higgins</b:Last>
            <b:First>Jane</b:First>
          </b:Person>
        </b:NameList>
      </b:Author>
    </b:Author>
    <b:JournalName>How to deal with challenging behaviour in the classroom</b:JournalName>
    <b:RefOrder>6</b:RefOrder>
  </b:Source>
  <b:Source>
    <b:Tag>DrS21</b:Tag>
    <b:SourceType>DocumentFromInternetSite</b:SourceType>
    <b:Guid>{DF3F4ED8-9AF2-4949-BF20-F7B2B7C3324A}</b:Guid>
    <b:Year>2021</b:Year>
    <b:Author>
      <b:Author>
        <b:NameList>
          <b:Person>
            <b:Last>McLoed</b:Last>
            <b:First>Dr</b:First>
            <b:Middle>Saul</b:Middle>
          </b:Person>
        </b:NameList>
      </b:Author>
    </b:Author>
    <b:InternetSiteTitle>Simply Psychology</b:InternetSiteTitle>
    <b:Month>03</b:Month>
    <b:Day>2</b:Day>
    <b:URL>https://www.simplypsychology.org/behaviorism.html</b:URL>
    <b:RefOrder>12</b:RefOrder>
  </b:Source>
  <b:Source>
    <b:Tag>Tom17</b:Tag>
    <b:SourceType>DocumentFromInternetSite</b:SourceType>
    <b:Guid>{1B9F66D7-4ECB-4DF6-A5FE-2EDF55B07578}</b:Guid>
    <b:Author>
      <b:Author>
        <b:NameList>
          <b:Person>
            <b:Last>Bennett</b:Last>
            <b:First>Tom</b:First>
          </b:Person>
        </b:NameList>
      </b:Author>
    </b:Author>
    <b:Title>Creating a Culture: How school leaders can optimise behaviour</b:Title>
    <b:InternetSiteTitle>Department for Education</b:InternetSiteTitle>
    <b:Year>2017</b:Year>
    <b:URL>https://assets.publishing.service.gov.uk/government/uploads/system/uploads/attachment_data/file/602487/Tom_Bennett_Independent_Review_of_Behaviour_in_Schools.pdf</b:URL>
    <b:RefOrder>15</b:RefOrder>
  </b:Source>
  <b:Source>
    <b:Tag>Pea</b:Tag>
    <b:SourceType>DocumentFromInternetSite</b:SourceType>
    <b:Guid>{1AA6A4C2-2A93-47F0-A0F7-A85238212E2E}</b:Guid>
    <b:Title>Understanding children’s development</b:Title>
    <b:InternetSiteTitle>Pearson school and fe colleges</b:InternetSiteTitle>
    <b:URL>https://www.pearsonschoolsandfecolleges.co.uk/feandvocational/childcare/btec/btecfirstchildrenscarelearninganddevelop/samples/samplematerial/ucd%20unit%201.pdf</b:URL>
    <b:Author>
      <b:Author>
        <b:Corporate>pearson schools and fe colleges</b:Corporate>
      </b:Author>
    </b:Author>
    <b:RefOrder>1</b:RefOrder>
  </b:Source>
  <b:Source>
    <b:Tag>Dar20</b:Tag>
    <b:SourceType>JournalArticle</b:SourceType>
    <b:Guid>{D249252F-0FCC-4D81-A628-A84B3BDC3957}</b:Guid>
    <b:Title>Implications for educational practice of the science of learning and development</b:Title>
    <b:Year>2020</b:Year>
    <b:Author>
      <b:Author>
        <b:NameList>
          <b:Person>
            <b:Last>Darling-Hammond</b:Last>
            <b:First>L.,</b:First>
            <b:Middle>Flook, L., Cook-Harvey, C., Barron, B. and Osher, D.</b:Middle>
          </b:Person>
        </b:NameList>
      </b:Author>
    </b:Author>
    <b:JournalName> Applied Developmental Science</b:JournalName>
    <b:Pages>97-140</b:Pages>
    <b:RefOrder>2</b:RefOrder>
  </b:Source>
  <b:Source>
    <b:Tag>Jaf21</b:Tag>
    <b:SourceType>DocumentFromInternetSite</b:SourceType>
    <b:Guid>{DA84AAE3-1375-424E-934E-DB2798ECF7DD}</b:Guid>
    <b:Title>Chaotic Home and Children's Disruptive Behavior</b:Title>
    <b:Year>2021</b:Year>
    <b:Author>
      <b:Author>
        <b:NameList>
          <b:Person>
            <b:Last>Jaffee</b:Last>
            <b:First>Sara</b:First>
            <b:Middle>R</b:Middle>
          </b:Person>
          <b:Person>
            <b:Last>Et Al</b:Last>
          </b:Person>
        </b:NameList>
      </b:Author>
    </b:Author>
    <b:InternetSiteTitle>Psychological Science</b:InternetSiteTitle>
    <b:Month>03</b:Month>
    <b:Day>01</b:Day>
    <b:URL>https://www.ncbi.nlm.nih.gov/pmc/articles/PMC3494454/#:~:text=This%20research%20has%20shown%20that,and%20learned%20helplessness%20than%20do</b:URL>
    <b:Publisher>SAGE</b:Publisher>
    <b:RefOrder>7</b:RefOrder>
  </b:Source>
  <b:Source>
    <b:Tag>NSP21</b:Tag>
    <b:SourceType>InternetSite</b:SourceType>
    <b:Guid>{545FC8CB-6761-449F-B2CA-27435FD6396F}</b:Guid>
    <b:Title>Types of Abuse - Neglect</b:Title>
    <b:InternetSiteTitle>NSPCC</b:InternetSiteTitle>
    <b:Year>2021</b:Year>
    <b:Month>03</b:Month>
    <b:Day>04</b:Day>
    <b:URL>https://www.nspcc.org.uk/what-is-child-abuse/types-of-abuse/neglect/</b:URL>
    <b:Author>
      <b:Author>
        <b:NameList>
          <b:Person>
            <b:Last>NSPCC</b:Last>
          </b:Person>
        </b:NameList>
      </b:Author>
    </b:Author>
    <b:RefOrder>8</b:RefOrder>
  </b:Source>
  <b:Source>
    <b:Tag>Nat21</b:Tag>
    <b:SourceType>DocumentFromInternetSite</b:SourceType>
    <b:Guid>{530E8B7A-AE96-4E70-8EFD-189962ABE48F}</b:Guid>
    <b:Title>Children Learn aggression from Parents - How to raise more peaceful children</b:Title>
    <b:InternetSiteTitle>Psychology today</b:InternetSiteTitle>
    <b:Year>2021</b:Year>
    <b:Month>03</b:Month>
    <b:Day>06</b:Day>
    <b:URL>https://www.psychologytoday.com/us/blog/the-big-questions/201111/children-learn-aggression-parents</b:URL>
    <b:Author>
      <b:Author>
        <b:NameList>
          <b:Person>
            <b:Last>Heflick</b:Last>
            <b:First>Nathan</b:First>
            <b:Middle>A</b:Middle>
          </b:Person>
        </b:NameList>
      </b:Author>
    </b:Author>
    <b:RefOrder>9</b:RefOrder>
  </b:Source>
  <b:Source>
    <b:Tag>Lyn21</b:Tag>
    <b:SourceType>InternetSite</b:SourceType>
    <b:Guid>{AABFDE37-8977-47AD-9665-0B439B58CF1E}</b:Guid>
    <b:Title>Helping Young Children through Major Life Changes</b:Title>
    <b:InternetSiteTitle>Wonders Councelling</b:InternetSiteTitle>
    <b:Year>2021</b:Year>
    <b:Month>03</b:Month>
    <b:Day>07</b:Day>
    <b:URL>https://wonderscounseling.com/helping-young-children-major-life-changes/</b:URL>
    <b:Author>
      <b:Author>
        <b:NameList>
          <b:Person>
            <b:Last>Wonders</b:Last>
            <b:First>Lynn</b:First>
          </b:Person>
        </b:NameList>
      </b:Author>
    </b:Author>
    <b:RefOrder>10</b:RefOrder>
  </b:Source>
  <b:Source>
    <b:Tag>Rac21</b:Tag>
    <b:SourceType>InternetSite</b:SourceType>
    <b:Guid>{4D17A806-DF38-43D5-8C99-5779AF1817AB}</b:Guid>
    <b:Author>
      <b:Author>
        <b:NameList>
          <b:Person>
            <b:Last>Nall</b:Last>
            <b:First>Rachel</b:First>
          </b:Person>
        </b:NameList>
      </b:Author>
    </b:Author>
    <b:Title>Problem Behaviour 2019</b:Title>
    <b:InternetSiteTitle>Healthline</b:InternetSiteTitle>
    <b:Year>2021</b:Year>
    <b:Month>03</b:Month>
    <b:Day>05</b:Day>
    <b:URL>https://www.healthline.com/health/problem-behavior</b:URL>
    <b:RefOrder>11</b:RefOrder>
  </b:Source>
  <b:Source>
    <b:Tag>Mar21</b:Tag>
    <b:SourceType>InternetSite</b:SourceType>
    <b:Guid>{03923DCA-2D76-444D-A719-D523019A55C9}</b:Guid>
    <b:Author>
      <b:Author>
        <b:NameList>
          <b:Person>
            <b:Last>Dowd</b:Last>
            <b:First>Mary</b:First>
          </b:Person>
        </b:NameList>
      </b:Author>
    </b:Author>
    <b:Title>How to use behaviourism in a classroom</b:Title>
    <b:InternetSiteTitle>The Classroom</b:InternetSiteTitle>
    <b:Year>2021</b:Year>
    <b:Month>03</b:Month>
    <b:Day>04</b:Day>
    <b:URL>https://www.theclassroom.com/use-behaviorism-classroom-8156621.html</b:URL>
    <b:RefOrder>14</b:RefOrder>
  </b:Source>
</b:Sources>
</file>

<file path=customXml/itemProps1.xml><?xml version="1.0" encoding="utf-8"?>
<ds:datastoreItem xmlns:ds="http://schemas.openxmlformats.org/officeDocument/2006/customXml" ds:itemID="{17B13599-C548-484F-8197-18BDC238C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1856</Words>
  <Characters>10584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Holvey</dc:creator>
  <cp:keywords/>
  <dc:description/>
  <cp:lastModifiedBy>Kayleigh Marie Holvey</cp:lastModifiedBy>
  <cp:revision>2</cp:revision>
  <dcterms:created xsi:type="dcterms:W3CDTF">2021-03-10T22:00:00Z</dcterms:created>
  <dcterms:modified xsi:type="dcterms:W3CDTF">2021-03-10T22:00:00Z</dcterms:modified>
</cp:coreProperties>
</file>