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6CE1CC" w14:textId="1B6EB21D" w:rsidR="00FA1A09" w:rsidRPr="00FA1A09" w:rsidRDefault="00FA1A09">
      <w:pPr>
        <w:rPr>
          <w:rFonts w:ascii="Arial" w:hAnsi="Arial" w:cs="Arial"/>
          <w:sz w:val="24"/>
          <w:szCs w:val="24"/>
        </w:rPr>
      </w:pPr>
      <w:r w:rsidRPr="00FA1A09">
        <w:rPr>
          <w:rFonts w:ascii="Arial" w:hAnsi="Arial" w:cs="Arial"/>
          <w:sz w:val="24"/>
          <w:szCs w:val="24"/>
        </w:rPr>
        <w:t>Section 1</w:t>
      </w:r>
    </w:p>
    <w:tbl>
      <w:tblPr>
        <w:tblStyle w:val="TableGrid"/>
        <w:tblW w:w="0" w:type="auto"/>
        <w:tblLook w:val="04A0" w:firstRow="1" w:lastRow="0" w:firstColumn="1" w:lastColumn="0" w:noHBand="0" w:noVBand="1"/>
      </w:tblPr>
      <w:tblGrid>
        <w:gridCol w:w="2965"/>
        <w:gridCol w:w="3150"/>
        <w:gridCol w:w="2901"/>
      </w:tblGrid>
      <w:tr w:rsidR="00ED401F" w:rsidRPr="00B640F5" w14:paraId="3C0A5154" w14:textId="77777777" w:rsidTr="00FC46C6">
        <w:tc>
          <w:tcPr>
            <w:tcW w:w="9016" w:type="dxa"/>
            <w:gridSpan w:val="3"/>
          </w:tcPr>
          <w:p w14:paraId="678A346E" w14:textId="03956CFE" w:rsidR="00B640F5" w:rsidRPr="00FA1A09" w:rsidRDefault="00ED401F" w:rsidP="00FA1A09">
            <w:pPr>
              <w:jc w:val="center"/>
              <w:rPr>
                <w:rFonts w:ascii="Arial" w:hAnsi="Arial" w:cs="Arial"/>
                <w:b/>
                <w:i/>
              </w:rPr>
            </w:pPr>
            <w:r w:rsidRPr="00B640F5">
              <w:rPr>
                <w:rFonts w:ascii="Arial" w:hAnsi="Arial" w:cs="Arial"/>
                <w:b/>
                <w:i/>
              </w:rPr>
              <w:t>Activity Plan</w:t>
            </w:r>
          </w:p>
        </w:tc>
      </w:tr>
      <w:tr w:rsidR="00ED401F" w:rsidRPr="00B640F5" w14:paraId="07507E4E" w14:textId="77777777" w:rsidTr="00D777C9">
        <w:tc>
          <w:tcPr>
            <w:tcW w:w="9016" w:type="dxa"/>
            <w:gridSpan w:val="3"/>
          </w:tcPr>
          <w:p w14:paraId="3B5A03CC" w14:textId="168305BF" w:rsidR="00ED401F" w:rsidRPr="00FA1A09" w:rsidRDefault="00961510" w:rsidP="00ED401F">
            <w:pPr>
              <w:rPr>
                <w:rFonts w:ascii="Arial" w:hAnsi="Arial" w:cs="Arial"/>
                <w:bCs/>
                <w:iCs/>
              </w:rPr>
            </w:pPr>
            <w:r w:rsidRPr="00B640F5">
              <w:rPr>
                <w:rFonts w:ascii="Arial" w:hAnsi="Arial" w:cs="Arial"/>
                <w:b/>
                <w:i/>
              </w:rPr>
              <w:t>Experience</w:t>
            </w:r>
            <w:r w:rsidR="00ED401F" w:rsidRPr="00B640F5">
              <w:rPr>
                <w:rFonts w:ascii="Arial" w:hAnsi="Arial" w:cs="Arial"/>
                <w:b/>
                <w:i/>
              </w:rPr>
              <w:t>:</w:t>
            </w:r>
            <w:r w:rsidRPr="00B640F5">
              <w:rPr>
                <w:rFonts w:ascii="Arial" w:hAnsi="Arial" w:cs="Arial"/>
                <w:b/>
                <w:i/>
              </w:rPr>
              <w:t xml:space="preserve"> </w:t>
            </w:r>
            <w:r w:rsidRPr="00B640F5">
              <w:rPr>
                <w:rFonts w:ascii="Arial" w:hAnsi="Arial" w:cs="Arial"/>
                <w:bCs/>
                <w:iCs/>
              </w:rPr>
              <w:t xml:space="preserve">Spending a morning exploring in the wooded area behind the school grounds. </w:t>
            </w:r>
            <w:r w:rsidRPr="00B640F5">
              <w:rPr>
                <w:rFonts w:ascii="Arial" w:hAnsi="Arial" w:cs="Arial"/>
                <w:b/>
                <w:i/>
              </w:rPr>
              <w:t xml:space="preserve"> </w:t>
            </w:r>
            <w:r w:rsidRPr="00B640F5">
              <w:rPr>
                <w:rFonts w:ascii="Arial" w:hAnsi="Arial" w:cs="Arial"/>
                <w:bCs/>
                <w:iCs/>
              </w:rPr>
              <w:t xml:space="preserve"> </w:t>
            </w:r>
          </w:p>
        </w:tc>
      </w:tr>
      <w:tr w:rsidR="00ED401F" w:rsidRPr="00B640F5" w14:paraId="5747CA67" w14:textId="77777777" w:rsidTr="00ED401F">
        <w:tc>
          <w:tcPr>
            <w:tcW w:w="2965" w:type="dxa"/>
          </w:tcPr>
          <w:p w14:paraId="0EFF2804" w14:textId="77777777" w:rsidR="00961510" w:rsidRPr="00B640F5" w:rsidRDefault="00ED401F" w:rsidP="00ED401F">
            <w:pPr>
              <w:rPr>
                <w:rFonts w:ascii="Arial" w:hAnsi="Arial" w:cs="Arial"/>
                <w:b/>
                <w:i/>
              </w:rPr>
            </w:pPr>
            <w:r w:rsidRPr="00B640F5">
              <w:rPr>
                <w:rFonts w:ascii="Arial" w:hAnsi="Arial" w:cs="Arial"/>
                <w:b/>
                <w:i/>
              </w:rPr>
              <w:t>Number of children:</w:t>
            </w:r>
            <w:r w:rsidR="00961510" w:rsidRPr="00B640F5">
              <w:rPr>
                <w:rFonts w:ascii="Arial" w:hAnsi="Arial" w:cs="Arial"/>
                <w:b/>
                <w:i/>
              </w:rPr>
              <w:t xml:space="preserve"> </w:t>
            </w:r>
          </w:p>
          <w:p w14:paraId="02AAD336" w14:textId="3B803014" w:rsidR="00B640F5" w:rsidRPr="00FA1A09" w:rsidRDefault="00961510" w:rsidP="00ED401F">
            <w:pPr>
              <w:rPr>
                <w:rFonts w:ascii="Arial" w:hAnsi="Arial" w:cs="Arial"/>
                <w:bCs/>
                <w:iCs/>
              </w:rPr>
            </w:pPr>
            <w:r w:rsidRPr="00B640F5">
              <w:rPr>
                <w:rFonts w:ascii="Arial" w:hAnsi="Arial" w:cs="Arial"/>
                <w:bCs/>
                <w:iCs/>
              </w:rPr>
              <w:t xml:space="preserve">Eight </w:t>
            </w:r>
          </w:p>
        </w:tc>
        <w:tc>
          <w:tcPr>
            <w:tcW w:w="3150" w:type="dxa"/>
          </w:tcPr>
          <w:p w14:paraId="6887507B" w14:textId="77777777" w:rsidR="00961510" w:rsidRPr="00B640F5" w:rsidRDefault="00ED401F" w:rsidP="00ED401F">
            <w:pPr>
              <w:rPr>
                <w:rFonts w:ascii="Arial" w:hAnsi="Arial" w:cs="Arial"/>
                <w:b/>
                <w:i/>
              </w:rPr>
            </w:pPr>
            <w:r w:rsidRPr="00B640F5">
              <w:rPr>
                <w:rFonts w:ascii="Arial" w:hAnsi="Arial" w:cs="Arial"/>
                <w:b/>
                <w:i/>
              </w:rPr>
              <w:t>Age of children:</w:t>
            </w:r>
            <w:r w:rsidR="00961510" w:rsidRPr="00B640F5">
              <w:rPr>
                <w:rFonts w:ascii="Arial" w:hAnsi="Arial" w:cs="Arial"/>
                <w:b/>
                <w:i/>
              </w:rPr>
              <w:t xml:space="preserve"> </w:t>
            </w:r>
          </w:p>
          <w:p w14:paraId="02A81E1D" w14:textId="6DAEDDFE" w:rsidR="00ED401F" w:rsidRPr="00B640F5" w:rsidRDefault="00961510" w:rsidP="00ED401F">
            <w:pPr>
              <w:rPr>
                <w:rFonts w:ascii="Arial" w:hAnsi="Arial" w:cs="Arial"/>
                <w:b/>
                <w:i/>
              </w:rPr>
            </w:pPr>
            <w:r w:rsidRPr="00B640F5">
              <w:rPr>
                <w:rFonts w:ascii="Arial" w:hAnsi="Arial" w:cs="Arial"/>
                <w:bCs/>
                <w:iCs/>
              </w:rPr>
              <w:t>6-7 (Year 2)</w:t>
            </w:r>
          </w:p>
        </w:tc>
        <w:tc>
          <w:tcPr>
            <w:tcW w:w="2901" w:type="dxa"/>
          </w:tcPr>
          <w:p w14:paraId="48301CA7" w14:textId="77777777" w:rsidR="00961510" w:rsidRPr="00B640F5" w:rsidRDefault="00ED401F" w:rsidP="00ED401F">
            <w:pPr>
              <w:rPr>
                <w:rFonts w:ascii="Arial" w:hAnsi="Arial" w:cs="Arial"/>
                <w:b/>
                <w:i/>
              </w:rPr>
            </w:pPr>
            <w:r w:rsidRPr="00B640F5">
              <w:rPr>
                <w:rFonts w:ascii="Arial" w:hAnsi="Arial" w:cs="Arial"/>
                <w:b/>
                <w:i/>
              </w:rPr>
              <w:t>Number of adults:</w:t>
            </w:r>
            <w:r w:rsidR="00961510" w:rsidRPr="00B640F5">
              <w:rPr>
                <w:rFonts w:ascii="Arial" w:hAnsi="Arial" w:cs="Arial"/>
                <w:b/>
                <w:i/>
              </w:rPr>
              <w:t xml:space="preserve"> </w:t>
            </w:r>
          </w:p>
          <w:p w14:paraId="3452605E" w14:textId="2A277E96" w:rsidR="00ED401F" w:rsidRPr="00B640F5" w:rsidRDefault="00961510" w:rsidP="00ED401F">
            <w:pPr>
              <w:rPr>
                <w:rFonts w:ascii="Arial" w:hAnsi="Arial" w:cs="Arial"/>
                <w:i/>
              </w:rPr>
            </w:pPr>
            <w:r w:rsidRPr="00B640F5">
              <w:rPr>
                <w:rFonts w:ascii="Arial" w:hAnsi="Arial" w:cs="Arial"/>
                <w:bCs/>
                <w:iCs/>
              </w:rPr>
              <w:t>2 adults</w:t>
            </w:r>
          </w:p>
        </w:tc>
      </w:tr>
      <w:tr w:rsidR="00ED401F" w:rsidRPr="00B640F5" w14:paraId="7A403149" w14:textId="77777777" w:rsidTr="00ED401F">
        <w:tc>
          <w:tcPr>
            <w:tcW w:w="2965" w:type="dxa"/>
          </w:tcPr>
          <w:p w14:paraId="38E22CA7" w14:textId="4367DA82" w:rsidR="00ED401F" w:rsidRPr="00B640F5" w:rsidRDefault="00ED401F" w:rsidP="00ED401F">
            <w:pPr>
              <w:rPr>
                <w:rFonts w:ascii="Arial" w:hAnsi="Arial" w:cs="Arial"/>
                <w:b/>
              </w:rPr>
            </w:pPr>
            <w:r w:rsidRPr="00B640F5">
              <w:rPr>
                <w:rFonts w:ascii="Arial" w:hAnsi="Arial" w:cs="Arial"/>
                <w:b/>
                <w:i/>
              </w:rPr>
              <w:t>Location:</w:t>
            </w:r>
          </w:p>
          <w:p w14:paraId="57D7C50E" w14:textId="3FC131E1" w:rsidR="00B640F5" w:rsidRPr="00B640F5" w:rsidRDefault="00961510" w:rsidP="00ED401F">
            <w:pPr>
              <w:rPr>
                <w:rFonts w:ascii="Arial" w:hAnsi="Arial" w:cs="Arial"/>
              </w:rPr>
            </w:pPr>
            <w:r w:rsidRPr="00B640F5">
              <w:rPr>
                <w:rFonts w:ascii="Arial" w:hAnsi="Arial" w:cs="Arial"/>
              </w:rPr>
              <w:t>Wooded area behind the school grounds</w:t>
            </w:r>
          </w:p>
        </w:tc>
        <w:tc>
          <w:tcPr>
            <w:tcW w:w="3150" w:type="dxa"/>
          </w:tcPr>
          <w:p w14:paraId="752FD6E2" w14:textId="77777777" w:rsidR="00ED401F" w:rsidRPr="00B640F5" w:rsidRDefault="00ED401F" w:rsidP="00ED401F">
            <w:pPr>
              <w:rPr>
                <w:rFonts w:ascii="Arial" w:hAnsi="Arial" w:cs="Arial"/>
                <w:b/>
                <w:i/>
              </w:rPr>
            </w:pPr>
            <w:r w:rsidRPr="00B640F5">
              <w:rPr>
                <w:rFonts w:ascii="Arial" w:hAnsi="Arial" w:cs="Arial"/>
                <w:b/>
                <w:i/>
              </w:rPr>
              <w:t>Preparation time:</w:t>
            </w:r>
          </w:p>
          <w:p w14:paraId="00820AAD" w14:textId="7D95664F" w:rsidR="00B640F5" w:rsidRPr="00B640F5" w:rsidRDefault="00B640F5" w:rsidP="00ED401F">
            <w:pPr>
              <w:rPr>
                <w:rFonts w:ascii="Arial" w:hAnsi="Arial" w:cs="Arial"/>
                <w:iCs/>
              </w:rPr>
            </w:pPr>
            <w:r w:rsidRPr="00B640F5">
              <w:rPr>
                <w:rFonts w:ascii="Arial" w:hAnsi="Arial" w:cs="Arial"/>
                <w:iCs/>
              </w:rPr>
              <w:t>5 minutes to gather resources</w:t>
            </w:r>
          </w:p>
        </w:tc>
        <w:tc>
          <w:tcPr>
            <w:tcW w:w="2901" w:type="dxa"/>
          </w:tcPr>
          <w:p w14:paraId="46987656" w14:textId="77777777" w:rsidR="00ED401F" w:rsidRPr="00B640F5" w:rsidRDefault="00ED401F" w:rsidP="00ED401F">
            <w:pPr>
              <w:rPr>
                <w:rFonts w:ascii="Arial" w:hAnsi="Arial" w:cs="Arial"/>
                <w:b/>
                <w:i/>
              </w:rPr>
            </w:pPr>
            <w:r w:rsidRPr="00B640F5">
              <w:rPr>
                <w:rFonts w:ascii="Arial" w:hAnsi="Arial" w:cs="Arial"/>
                <w:b/>
                <w:i/>
              </w:rPr>
              <w:t>Activity time:</w:t>
            </w:r>
          </w:p>
          <w:p w14:paraId="4E3C4C19" w14:textId="36ED9C1C" w:rsidR="00961510" w:rsidRPr="00B640F5" w:rsidRDefault="00961510" w:rsidP="00ED401F">
            <w:pPr>
              <w:rPr>
                <w:rFonts w:ascii="Arial" w:hAnsi="Arial" w:cs="Arial"/>
                <w:bCs/>
                <w:iCs/>
              </w:rPr>
            </w:pPr>
            <w:r w:rsidRPr="00B640F5">
              <w:rPr>
                <w:rFonts w:ascii="Arial" w:hAnsi="Arial" w:cs="Arial"/>
                <w:bCs/>
                <w:iCs/>
              </w:rPr>
              <w:t>2 hours</w:t>
            </w:r>
          </w:p>
        </w:tc>
      </w:tr>
      <w:tr w:rsidR="00ED401F" w:rsidRPr="00B640F5" w14:paraId="28DBFCA2" w14:textId="77777777" w:rsidTr="00F65631">
        <w:tc>
          <w:tcPr>
            <w:tcW w:w="9016" w:type="dxa"/>
            <w:gridSpan w:val="3"/>
          </w:tcPr>
          <w:p w14:paraId="0CDB3A6A" w14:textId="71A34A92" w:rsidR="00FA1A09" w:rsidRPr="00B640F5" w:rsidRDefault="00ED401F" w:rsidP="00ED401F">
            <w:pPr>
              <w:rPr>
                <w:rFonts w:ascii="Arial" w:hAnsi="Arial" w:cs="Arial"/>
                <w:b/>
                <w:i/>
              </w:rPr>
            </w:pPr>
            <w:r w:rsidRPr="00B640F5">
              <w:rPr>
                <w:rFonts w:ascii="Arial" w:hAnsi="Arial" w:cs="Arial"/>
                <w:b/>
                <w:i/>
              </w:rPr>
              <w:t>Resources:</w:t>
            </w:r>
          </w:p>
          <w:p w14:paraId="34725796" w14:textId="21F00071" w:rsidR="00961510" w:rsidRPr="00B640F5" w:rsidRDefault="00961510" w:rsidP="00ED401F">
            <w:pPr>
              <w:rPr>
                <w:rFonts w:ascii="Arial" w:hAnsi="Arial" w:cs="Arial"/>
                <w:bCs/>
                <w:iCs/>
              </w:rPr>
            </w:pPr>
            <w:r w:rsidRPr="00B640F5">
              <w:rPr>
                <w:rFonts w:ascii="Arial" w:hAnsi="Arial" w:cs="Arial"/>
                <w:bCs/>
                <w:iCs/>
              </w:rPr>
              <w:t>First Aid Kit</w:t>
            </w:r>
          </w:p>
          <w:p w14:paraId="0F4DA53A" w14:textId="119E777A" w:rsidR="00961510" w:rsidRPr="00B640F5" w:rsidRDefault="00961510" w:rsidP="00ED401F">
            <w:pPr>
              <w:rPr>
                <w:rFonts w:ascii="Arial" w:hAnsi="Arial" w:cs="Arial"/>
                <w:bCs/>
                <w:iCs/>
              </w:rPr>
            </w:pPr>
            <w:r w:rsidRPr="00B640F5">
              <w:rPr>
                <w:rFonts w:ascii="Arial" w:hAnsi="Arial" w:cs="Arial"/>
                <w:bCs/>
                <w:iCs/>
              </w:rPr>
              <w:t>Emergency Contacts and mobile phone</w:t>
            </w:r>
          </w:p>
          <w:p w14:paraId="06BD0B36" w14:textId="614A4E5B" w:rsidR="00961510" w:rsidRPr="00B640F5" w:rsidRDefault="00961510" w:rsidP="00ED401F">
            <w:pPr>
              <w:rPr>
                <w:rFonts w:ascii="Arial" w:hAnsi="Arial" w:cs="Arial"/>
                <w:bCs/>
                <w:iCs/>
              </w:rPr>
            </w:pPr>
            <w:r w:rsidRPr="00B640F5">
              <w:rPr>
                <w:rFonts w:ascii="Arial" w:hAnsi="Arial" w:cs="Arial"/>
                <w:bCs/>
                <w:iCs/>
              </w:rPr>
              <w:t>Wet weather gear</w:t>
            </w:r>
            <w:r w:rsidR="006B7E20">
              <w:rPr>
                <w:rFonts w:ascii="Arial" w:hAnsi="Arial" w:cs="Arial"/>
                <w:bCs/>
                <w:iCs/>
              </w:rPr>
              <w:t>/ wellies</w:t>
            </w:r>
          </w:p>
          <w:p w14:paraId="2C4B1265" w14:textId="71AAC481" w:rsidR="00961510" w:rsidRPr="00B640F5" w:rsidRDefault="00961510" w:rsidP="00ED401F">
            <w:pPr>
              <w:rPr>
                <w:rFonts w:ascii="Arial" w:hAnsi="Arial" w:cs="Arial"/>
                <w:bCs/>
                <w:iCs/>
              </w:rPr>
            </w:pPr>
            <w:r w:rsidRPr="00B640F5">
              <w:rPr>
                <w:rFonts w:ascii="Arial" w:hAnsi="Arial" w:cs="Arial"/>
                <w:bCs/>
                <w:iCs/>
              </w:rPr>
              <w:t>2 x iPad</w:t>
            </w:r>
          </w:p>
          <w:p w14:paraId="418901FD" w14:textId="11DFC54F" w:rsidR="00961510" w:rsidRPr="00B640F5" w:rsidRDefault="00961510" w:rsidP="00ED401F">
            <w:pPr>
              <w:rPr>
                <w:rFonts w:ascii="Arial" w:hAnsi="Arial" w:cs="Arial"/>
                <w:bCs/>
                <w:iCs/>
              </w:rPr>
            </w:pPr>
            <w:r w:rsidRPr="00B640F5">
              <w:rPr>
                <w:rFonts w:ascii="Arial" w:hAnsi="Arial" w:cs="Arial"/>
                <w:bCs/>
                <w:iCs/>
              </w:rPr>
              <w:t>Plastic sheet / Tarpaulin</w:t>
            </w:r>
          </w:p>
          <w:p w14:paraId="50A112EF" w14:textId="1C1C69F5" w:rsidR="00961510" w:rsidRPr="00B640F5" w:rsidRDefault="00961510" w:rsidP="00ED401F">
            <w:pPr>
              <w:rPr>
                <w:rFonts w:ascii="Arial" w:hAnsi="Arial" w:cs="Arial"/>
                <w:bCs/>
                <w:iCs/>
              </w:rPr>
            </w:pPr>
            <w:r w:rsidRPr="00B640F5">
              <w:rPr>
                <w:rFonts w:ascii="Arial" w:hAnsi="Arial" w:cs="Arial"/>
                <w:bCs/>
                <w:iCs/>
              </w:rPr>
              <w:t>Rope</w:t>
            </w:r>
          </w:p>
          <w:p w14:paraId="0919AEA7" w14:textId="541C4345" w:rsidR="00961510" w:rsidRPr="00B640F5" w:rsidRDefault="002B2FD6" w:rsidP="00ED401F">
            <w:pPr>
              <w:rPr>
                <w:rFonts w:ascii="Arial" w:hAnsi="Arial" w:cs="Arial"/>
                <w:bCs/>
                <w:iCs/>
              </w:rPr>
            </w:pPr>
            <w:r w:rsidRPr="00B640F5">
              <w:rPr>
                <w:rFonts w:ascii="Arial" w:hAnsi="Arial" w:cs="Arial"/>
                <w:bCs/>
                <w:iCs/>
              </w:rPr>
              <w:t>2</w:t>
            </w:r>
            <w:r w:rsidR="00961510" w:rsidRPr="00B640F5">
              <w:rPr>
                <w:rFonts w:ascii="Arial" w:hAnsi="Arial" w:cs="Arial"/>
                <w:bCs/>
                <w:iCs/>
              </w:rPr>
              <w:t xml:space="preserve"> x Buckets</w:t>
            </w:r>
          </w:p>
          <w:p w14:paraId="0D54D76A" w14:textId="4B465FB7" w:rsidR="00961510" w:rsidRPr="00B640F5" w:rsidRDefault="002B2FD6" w:rsidP="00ED401F">
            <w:pPr>
              <w:rPr>
                <w:rFonts w:ascii="Arial" w:hAnsi="Arial" w:cs="Arial"/>
                <w:bCs/>
                <w:iCs/>
              </w:rPr>
            </w:pPr>
            <w:r w:rsidRPr="00B640F5">
              <w:rPr>
                <w:rFonts w:ascii="Arial" w:hAnsi="Arial" w:cs="Arial"/>
                <w:bCs/>
                <w:iCs/>
              </w:rPr>
              <w:t>2</w:t>
            </w:r>
            <w:r w:rsidR="00961510" w:rsidRPr="00B640F5">
              <w:rPr>
                <w:rFonts w:ascii="Arial" w:hAnsi="Arial" w:cs="Arial"/>
                <w:bCs/>
                <w:iCs/>
              </w:rPr>
              <w:t xml:space="preserve"> x Magnifying glass</w:t>
            </w:r>
          </w:p>
          <w:p w14:paraId="49631B21" w14:textId="2EC8E661" w:rsidR="002B2FD6" w:rsidRPr="00B640F5" w:rsidRDefault="002B2FD6" w:rsidP="00ED401F">
            <w:pPr>
              <w:rPr>
                <w:rFonts w:ascii="Arial" w:hAnsi="Arial" w:cs="Arial"/>
                <w:bCs/>
                <w:iCs/>
              </w:rPr>
            </w:pPr>
            <w:r w:rsidRPr="00B640F5">
              <w:rPr>
                <w:rFonts w:ascii="Arial" w:hAnsi="Arial" w:cs="Arial"/>
                <w:bCs/>
                <w:iCs/>
              </w:rPr>
              <w:t xml:space="preserve">2 x Binoculars </w:t>
            </w:r>
          </w:p>
          <w:p w14:paraId="6C3AD966" w14:textId="4A2D4A38" w:rsidR="00DA76D5" w:rsidRDefault="00DA76D5" w:rsidP="00ED401F">
            <w:pPr>
              <w:rPr>
                <w:rFonts w:ascii="Arial" w:hAnsi="Arial" w:cs="Arial"/>
                <w:bCs/>
                <w:iCs/>
              </w:rPr>
            </w:pPr>
            <w:r w:rsidRPr="00B640F5">
              <w:rPr>
                <w:rFonts w:ascii="Arial" w:hAnsi="Arial" w:cs="Arial"/>
                <w:bCs/>
                <w:iCs/>
              </w:rPr>
              <w:t xml:space="preserve">1 x Bag and litter picker </w:t>
            </w:r>
          </w:p>
          <w:p w14:paraId="3F39D638" w14:textId="2070A7F8" w:rsidR="00ED401F" w:rsidRPr="00FA1A09" w:rsidRDefault="00C510BA" w:rsidP="002B2FD6">
            <w:pPr>
              <w:rPr>
                <w:rFonts w:ascii="Arial" w:hAnsi="Arial" w:cs="Arial"/>
                <w:bCs/>
                <w:iCs/>
              </w:rPr>
            </w:pPr>
            <w:r>
              <w:rPr>
                <w:rFonts w:ascii="Arial" w:hAnsi="Arial" w:cs="Arial"/>
                <w:bCs/>
                <w:iCs/>
              </w:rPr>
              <w:t xml:space="preserve">Visual </w:t>
            </w:r>
            <w:r w:rsidR="000661EF">
              <w:rPr>
                <w:rFonts w:ascii="Arial" w:hAnsi="Arial" w:cs="Arial"/>
                <w:bCs/>
                <w:iCs/>
              </w:rPr>
              <w:t>Timetable</w:t>
            </w:r>
          </w:p>
        </w:tc>
      </w:tr>
      <w:tr w:rsidR="00ED401F" w:rsidRPr="00B640F5" w14:paraId="3F7FFEC9" w14:textId="77777777" w:rsidTr="00943811">
        <w:tc>
          <w:tcPr>
            <w:tcW w:w="9016" w:type="dxa"/>
            <w:gridSpan w:val="3"/>
          </w:tcPr>
          <w:p w14:paraId="6D5CEC6C" w14:textId="1CE8A259" w:rsidR="00FA1A09" w:rsidRPr="00B640F5" w:rsidRDefault="00ED401F" w:rsidP="00ED401F">
            <w:pPr>
              <w:rPr>
                <w:rFonts w:ascii="Arial" w:hAnsi="Arial" w:cs="Arial"/>
                <w:b/>
                <w:i/>
              </w:rPr>
            </w:pPr>
            <w:r w:rsidRPr="00B640F5">
              <w:rPr>
                <w:rFonts w:ascii="Arial" w:hAnsi="Arial" w:cs="Arial"/>
                <w:b/>
                <w:i/>
              </w:rPr>
              <w:t>Aim/s of activity:</w:t>
            </w:r>
          </w:p>
          <w:p w14:paraId="7C453613" w14:textId="77777777" w:rsidR="00ED401F" w:rsidRPr="00B640F5" w:rsidRDefault="00216597" w:rsidP="00ED401F">
            <w:pPr>
              <w:rPr>
                <w:rFonts w:ascii="Arial" w:hAnsi="Arial" w:cs="Arial"/>
              </w:rPr>
            </w:pPr>
            <w:r w:rsidRPr="00B640F5">
              <w:rPr>
                <w:rFonts w:ascii="Arial" w:hAnsi="Arial" w:cs="Arial"/>
              </w:rPr>
              <w:t>To give the children the opportunity to explore and experience the outdoor</w:t>
            </w:r>
            <w:r w:rsidR="00DA76D5" w:rsidRPr="00B640F5">
              <w:rPr>
                <w:rFonts w:ascii="Arial" w:hAnsi="Arial" w:cs="Arial"/>
              </w:rPr>
              <w:t xml:space="preserve"> environment</w:t>
            </w:r>
            <w:r w:rsidRPr="00B640F5">
              <w:rPr>
                <w:rFonts w:ascii="Arial" w:hAnsi="Arial" w:cs="Arial"/>
              </w:rPr>
              <w:t xml:space="preserve"> independently. The adult will provide some resources the children may want to use</w:t>
            </w:r>
            <w:r w:rsidR="00C85AF9" w:rsidRPr="00B640F5">
              <w:rPr>
                <w:rFonts w:ascii="Arial" w:hAnsi="Arial" w:cs="Arial"/>
              </w:rPr>
              <w:t xml:space="preserve"> outdoors. T</w:t>
            </w:r>
            <w:r w:rsidRPr="00B640F5">
              <w:rPr>
                <w:rFonts w:ascii="Arial" w:hAnsi="Arial" w:cs="Arial"/>
              </w:rPr>
              <w:t xml:space="preserve">he children can </w:t>
            </w:r>
            <w:r w:rsidR="00C85AF9" w:rsidRPr="00B640F5">
              <w:rPr>
                <w:rFonts w:ascii="Arial" w:hAnsi="Arial" w:cs="Arial"/>
              </w:rPr>
              <w:t>also</w:t>
            </w:r>
            <w:r w:rsidRPr="00B640F5">
              <w:rPr>
                <w:rFonts w:ascii="Arial" w:hAnsi="Arial" w:cs="Arial"/>
              </w:rPr>
              <w:t xml:space="preserve"> use the environment</w:t>
            </w:r>
            <w:r w:rsidR="00C85AF9" w:rsidRPr="00B640F5">
              <w:rPr>
                <w:rFonts w:ascii="Arial" w:hAnsi="Arial" w:cs="Arial"/>
              </w:rPr>
              <w:t xml:space="preserve"> </w:t>
            </w:r>
            <w:r w:rsidR="00DA76D5" w:rsidRPr="00B640F5">
              <w:rPr>
                <w:rFonts w:ascii="Arial" w:hAnsi="Arial" w:cs="Arial"/>
              </w:rPr>
              <w:t>and</w:t>
            </w:r>
            <w:r w:rsidRPr="00B640F5">
              <w:rPr>
                <w:rFonts w:ascii="Arial" w:hAnsi="Arial" w:cs="Arial"/>
              </w:rPr>
              <w:t xml:space="preserve"> natural materials around them</w:t>
            </w:r>
            <w:r w:rsidR="00C85AF9" w:rsidRPr="00B640F5">
              <w:rPr>
                <w:rFonts w:ascii="Arial" w:hAnsi="Arial" w:cs="Arial"/>
              </w:rPr>
              <w:t xml:space="preserve"> to play with during the session. </w:t>
            </w:r>
            <w:r w:rsidR="00DA76D5" w:rsidRPr="00B640F5">
              <w:rPr>
                <w:rFonts w:ascii="Arial" w:hAnsi="Arial" w:cs="Arial"/>
              </w:rPr>
              <w:t xml:space="preserve">A bag will be taken to collect any rubbish found on the way back. </w:t>
            </w:r>
          </w:p>
          <w:p w14:paraId="2586CD55" w14:textId="2CFCE0B4" w:rsidR="00B640F5" w:rsidRPr="00B640F5" w:rsidRDefault="00B640F5" w:rsidP="00ED401F">
            <w:pPr>
              <w:rPr>
                <w:rFonts w:ascii="Arial" w:hAnsi="Arial" w:cs="Arial"/>
              </w:rPr>
            </w:pPr>
          </w:p>
        </w:tc>
      </w:tr>
      <w:tr w:rsidR="00ED401F" w:rsidRPr="00B640F5" w14:paraId="7FD8BE13" w14:textId="77777777" w:rsidTr="005E7BC0">
        <w:tc>
          <w:tcPr>
            <w:tcW w:w="9016" w:type="dxa"/>
            <w:gridSpan w:val="3"/>
          </w:tcPr>
          <w:p w14:paraId="52484306" w14:textId="23A8EE3A" w:rsidR="00FA1A09" w:rsidRPr="00B640F5" w:rsidRDefault="00ED401F" w:rsidP="00ED401F">
            <w:pPr>
              <w:rPr>
                <w:rFonts w:ascii="Arial" w:hAnsi="Arial" w:cs="Arial"/>
                <w:b/>
                <w:i/>
              </w:rPr>
            </w:pPr>
            <w:r w:rsidRPr="00B640F5">
              <w:rPr>
                <w:rFonts w:ascii="Arial" w:hAnsi="Arial" w:cs="Arial"/>
                <w:b/>
                <w:i/>
              </w:rPr>
              <w:t>Links to outcomes:</w:t>
            </w:r>
          </w:p>
          <w:p w14:paraId="04FAE663" w14:textId="123C8B7C" w:rsidR="00DA76D5" w:rsidRPr="00B640F5" w:rsidRDefault="00DA76D5" w:rsidP="00ED401F">
            <w:pPr>
              <w:rPr>
                <w:rFonts w:ascii="Arial" w:hAnsi="Arial" w:cs="Arial"/>
              </w:rPr>
            </w:pPr>
            <w:r w:rsidRPr="00B640F5">
              <w:rPr>
                <w:rFonts w:ascii="Arial" w:hAnsi="Arial" w:cs="Arial"/>
              </w:rPr>
              <w:t>• exploring and investigating outdoor learning environments</w:t>
            </w:r>
          </w:p>
          <w:p w14:paraId="4BE1BD76" w14:textId="22EB7B12" w:rsidR="00DA76D5" w:rsidRPr="00B640F5" w:rsidRDefault="00DA76D5" w:rsidP="00ED401F">
            <w:pPr>
              <w:rPr>
                <w:rFonts w:ascii="Arial" w:hAnsi="Arial" w:cs="Arial"/>
              </w:rPr>
            </w:pPr>
            <w:r w:rsidRPr="00B640F5">
              <w:rPr>
                <w:rFonts w:ascii="Arial" w:hAnsi="Arial" w:cs="Arial"/>
              </w:rPr>
              <w:t xml:space="preserve">• exploring, </w:t>
            </w:r>
            <w:r w:rsidR="00C327A5" w:rsidRPr="00B640F5">
              <w:rPr>
                <w:rFonts w:ascii="Arial" w:hAnsi="Arial" w:cs="Arial"/>
              </w:rPr>
              <w:t>investigating,</w:t>
            </w:r>
            <w:r w:rsidRPr="00B640F5">
              <w:rPr>
                <w:rFonts w:ascii="Arial" w:hAnsi="Arial" w:cs="Arial"/>
              </w:rPr>
              <w:t xml:space="preserve"> and using a wide range of stimuli and resources</w:t>
            </w:r>
            <w:r w:rsidR="002D3017">
              <w:rPr>
                <w:rFonts w:ascii="Arial" w:hAnsi="Arial" w:cs="Arial"/>
              </w:rPr>
              <w:t xml:space="preserve"> such as the environment and natural open-ended resources </w:t>
            </w:r>
            <w:r w:rsidR="00C510BA">
              <w:rPr>
                <w:rFonts w:ascii="Arial" w:hAnsi="Arial" w:cs="Arial"/>
              </w:rPr>
              <w:t>to support a child’s holistic development</w:t>
            </w:r>
          </w:p>
          <w:p w14:paraId="3B98E755" w14:textId="77777777" w:rsidR="00DA76D5" w:rsidRPr="00B640F5" w:rsidRDefault="00DA76D5" w:rsidP="00ED401F">
            <w:pPr>
              <w:rPr>
                <w:rFonts w:ascii="Arial" w:hAnsi="Arial" w:cs="Arial"/>
              </w:rPr>
            </w:pPr>
            <w:r w:rsidRPr="00B640F5">
              <w:rPr>
                <w:rFonts w:ascii="Arial" w:hAnsi="Arial" w:cs="Arial"/>
              </w:rPr>
              <w:t xml:space="preserve">• involvement in the different types of play and a range of planned activities including those that are child initiated </w:t>
            </w:r>
          </w:p>
          <w:p w14:paraId="5E2C2C07" w14:textId="77777777" w:rsidR="00ED401F" w:rsidRPr="00B640F5" w:rsidRDefault="00DA76D5" w:rsidP="00ED401F">
            <w:pPr>
              <w:rPr>
                <w:rFonts w:ascii="Arial" w:hAnsi="Arial" w:cs="Arial"/>
              </w:rPr>
            </w:pPr>
            <w:r w:rsidRPr="00B640F5">
              <w:rPr>
                <w:rFonts w:ascii="Arial" w:hAnsi="Arial" w:cs="Arial"/>
              </w:rPr>
              <w:t>• being involved in physical activities that allow them to work as individuals, with a partner and in small groups, sharing ideas and helping each other to improve their work (Foundation Phase Profile, 2015).</w:t>
            </w:r>
          </w:p>
          <w:p w14:paraId="3D750D0B" w14:textId="77777777" w:rsidR="00DA76D5" w:rsidRPr="00B640F5" w:rsidRDefault="00DA76D5" w:rsidP="00ED401F">
            <w:pPr>
              <w:rPr>
                <w:rFonts w:ascii="Arial" w:hAnsi="Arial" w:cs="Arial"/>
              </w:rPr>
            </w:pPr>
            <w:r w:rsidRPr="00B640F5">
              <w:rPr>
                <w:rFonts w:ascii="Arial" w:hAnsi="Arial" w:cs="Arial"/>
              </w:rPr>
              <w:t xml:space="preserve">• being encouraged to care for themselves, </w:t>
            </w:r>
            <w:proofErr w:type="gramStart"/>
            <w:r w:rsidRPr="00B640F5">
              <w:rPr>
                <w:rFonts w:ascii="Arial" w:hAnsi="Arial" w:cs="Arial"/>
              </w:rPr>
              <w:t>each other</w:t>
            </w:r>
            <w:proofErr w:type="gramEnd"/>
            <w:r w:rsidRPr="00B640F5">
              <w:rPr>
                <w:rFonts w:ascii="Arial" w:hAnsi="Arial" w:cs="Arial"/>
              </w:rPr>
              <w:t xml:space="preserve"> and their environment</w:t>
            </w:r>
            <w:r w:rsidR="00E5084C" w:rsidRPr="00B640F5">
              <w:rPr>
                <w:rFonts w:ascii="Arial" w:hAnsi="Arial" w:cs="Arial"/>
              </w:rPr>
              <w:t xml:space="preserve"> (</w:t>
            </w:r>
            <w:bookmarkStart w:id="0" w:name="_Hlk49965536"/>
            <w:r w:rsidR="00E5084C" w:rsidRPr="00B640F5">
              <w:rPr>
                <w:rFonts w:ascii="Arial" w:hAnsi="Arial" w:cs="Arial"/>
              </w:rPr>
              <w:t>Education for Sustainable Development and Global Citizenship</w:t>
            </w:r>
            <w:bookmarkEnd w:id="0"/>
            <w:r w:rsidR="00E5084C" w:rsidRPr="00B640F5">
              <w:rPr>
                <w:rFonts w:ascii="Arial" w:hAnsi="Arial" w:cs="Arial"/>
              </w:rPr>
              <w:t xml:space="preserve">, 2008). </w:t>
            </w:r>
          </w:p>
          <w:p w14:paraId="27CD08D6" w14:textId="06386B32" w:rsidR="00B640F5" w:rsidRPr="00B640F5" w:rsidRDefault="00B640F5" w:rsidP="00ED401F">
            <w:pPr>
              <w:rPr>
                <w:rFonts w:ascii="Arial" w:hAnsi="Arial" w:cs="Arial"/>
              </w:rPr>
            </w:pPr>
          </w:p>
        </w:tc>
      </w:tr>
      <w:tr w:rsidR="00ED401F" w:rsidRPr="00B640F5" w14:paraId="0FF649D4" w14:textId="77777777" w:rsidTr="009867D0">
        <w:tc>
          <w:tcPr>
            <w:tcW w:w="9016" w:type="dxa"/>
            <w:gridSpan w:val="3"/>
          </w:tcPr>
          <w:p w14:paraId="69CB977B" w14:textId="22C7DBE6" w:rsidR="00FA1A09" w:rsidRPr="00FA1A09" w:rsidRDefault="00ED401F" w:rsidP="00ED401F">
            <w:pPr>
              <w:rPr>
                <w:rFonts w:ascii="Arial" w:hAnsi="Arial" w:cs="Arial"/>
                <w:b/>
                <w:i/>
              </w:rPr>
            </w:pPr>
            <w:r w:rsidRPr="00B640F5">
              <w:rPr>
                <w:rFonts w:ascii="Arial" w:hAnsi="Arial" w:cs="Arial"/>
                <w:b/>
                <w:i/>
              </w:rPr>
              <w:t>Differentiation:</w:t>
            </w:r>
          </w:p>
          <w:p w14:paraId="633C00C4" w14:textId="0E2B50D6" w:rsidR="00ED401F" w:rsidRPr="00B640F5" w:rsidRDefault="002B2FD6" w:rsidP="00ED401F">
            <w:pPr>
              <w:rPr>
                <w:rFonts w:ascii="Arial" w:hAnsi="Arial" w:cs="Arial"/>
              </w:rPr>
            </w:pPr>
            <w:r w:rsidRPr="00B640F5">
              <w:rPr>
                <w:rFonts w:ascii="Arial" w:hAnsi="Arial" w:cs="Arial"/>
              </w:rPr>
              <w:t xml:space="preserve">Visual Timetable </w:t>
            </w:r>
            <w:r w:rsidR="00DA76D5" w:rsidRPr="00B640F5">
              <w:rPr>
                <w:rFonts w:ascii="Arial" w:hAnsi="Arial" w:cs="Arial"/>
              </w:rPr>
              <w:t>- t</w:t>
            </w:r>
            <w:r w:rsidRPr="00B640F5">
              <w:rPr>
                <w:rFonts w:ascii="Arial" w:hAnsi="Arial" w:cs="Arial"/>
              </w:rPr>
              <w:t xml:space="preserve">o use with </w:t>
            </w:r>
            <w:r w:rsidR="007E4533" w:rsidRPr="00B640F5">
              <w:rPr>
                <w:rFonts w:ascii="Arial" w:hAnsi="Arial" w:cs="Arial"/>
              </w:rPr>
              <w:t xml:space="preserve">an </w:t>
            </w:r>
            <w:r w:rsidRPr="00B640F5">
              <w:rPr>
                <w:rFonts w:ascii="Arial" w:hAnsi="Arial" w:cs="Arial"/>
              </w:rPr>
              <w:t xml:space="preserve">ASD child </w:t>
            </w:r>
            <w:r w:rsidR="00216597" w:rsidRPr="00B640F5">
              <w:rPr>
                <w:rFonts w:ascii="Arial" w:hAnsi="Arial" w:cs="Arial"/>
              </w:rPr>
              <w:t>with</w:t>
            </w:r>
            <w:r w:rsidRPr="00B640F5">
              <w:rPr>
                <w:rFonts w:ascii="Arial" w:hAnsi="Arial" w:cs="Arial"/>
              </w:rPr>
              <w:t>in the group. This enables the adult to help with transition back to class after the activity</w:t>
            </w:r>
            <w:r w:rsidR="007E4533" w:rsidRPr="00B640F5">
              <w:rPr>
                <w:rFonts w:ascii="Arial" w:hAnsi="Arial" w:cs="Arial"/>
              </w:rPr>
              <w:t xml:space="preserve"> has finished by</w:t>
            </w:r>
            <w:r w:rsidRPr="00B640F5">
              <w:rPr>
                <w:rFonts w:ascii="Arial" w:hAnsi="Arial" w:cs="Arial"/>
              </w:rPr>
              <w:t xml:space="preserve"> using picture communication cards to prepare them</w:t>
            </w:r>
            <w:r w:rsidR="007E4533" w:rsidRPr="00B640F5">
              <w:rPr>
                <w:rFonts w:ascii="Arial" w:hAnsi="Arial" w:cs="Arial"/>
              </w:rPr>
              <w:t xml:space="preserve"> about what is next</w:t>
            </w:r>
            <w:r w:rsidR="00DA76D5" w:rsidRPr="00B640F5">
              <w:rPr>
                <w:rFonts w:ascii="Arial" w:hAnsi="Arial" w:cs="Arial"/>
              </w:rPr>
              <w:t>.</w:t>
            </w:r>
          </w:p>
        </w:tc>
      </w:tr>
      <w:tr w:rsidR="00ED401F" w:rsidRPr="00B640F5" w14:paraId="21956674" w14:textId="77777777" w:rsidTr="00C228D8">
        <w:tc>
          <w:tcPr>
            <w:tcW w:w="9016" w:type="dxa"/>
            <w:gridSpan w:val="3"/>
          </w:tcPr>
          <w:p w14:paraId="34EBA034" w14:textId="60E1E2E4" w:rsidR="00ED401F" w:rsidRPr="00B640F5" w:rsidRDefault="00ED401F" w:rsidP="00ED401F">
            <w:pPr>
              <w:rPr>
                <w:rFonts w:ascii="Arial" w:hAnsi="Arial" w:cs="Arial"/>
                <w:b/>
              </w:rPr>
            </w:pPr>
            <w:r w:rsidRPr="00B640F5">
              <w:rPr>
                <w:rFonts w:ascii="Arial" w:hAnsi="Arial" w:cs="Arial"/>
                <w:b/>
                <w:i/>
              </w:rPr>
              <w:t>Health and safety:</w:t>
            </w:r>
          </w:p>
          <w:p w14:paraId="6562FD1E" w14:textId="51E49DC1" w:rsidR="00ED401F" w:rsidRPr="00B640F5" w:rsidRDefault="00EB495C" w:rsidP="00ED401F">
            <w:pPr>
              <w:rPr>
                <w:rFonts w:ascii="Arial" w:hAnsi="Arial" w:cs="Arial"/>
              </w:rPr>
            </w:pPr>
            <w:r>
              <w:rPr>
                <w:rFonts w:ascii="Arial" w:hAnsi="Arial" w:cs="Arial"/>
              </w:rPr>
              <w:t xml:space="preserve">See </w:t>
            </w:r>
            <w:r w:rsidR="00BF2A71" w:rsidRPr="00B640F5">
              <w:rPr>
                <w:rFonts w:ascii="Arial" w:hAnsi="Arial" w:cs="Arial"/>
              </w:rPr>
              <w:t>Risk Assessment</w:t>
            </w:r>
            <w:r>
              <w:rPr>
                <w:rFonts w:ascii="Arial" w:hAnsi="Arial" w:cs="Arial"/>
              </w:rPr>
              <w:t xml:space="preserve"> and Environmental Audit.</w:t>
            </w:r>
          </w:p>
        </w:tc>
      </w:tr>
      <w:tr w:rsidR="00ED401F" w:rsidRPr="00B640F5" w14:paraId="5D268C61" w14:textId="77777777" w:rsidTr="00377188">
        <w:tc>
          <w:tcPr>
            <w:tcW w:w="9016" w:type="dxa"/>
            <w:gridSpan w:val="3"/>
          </w:tcPr>
          <w:p w14:paraId="16A11FAE" w14:textId="15CE8414" w:rsidR="00ED401F" w:rsidRPr="00B640F5" w:rsidRDefault="00ED401F" w:rsidP="00ED401F">
            <w:pPr>
              <w:rPr>
                <w:rFonts w:ascii="Arial" w:hAnsi="Arial" w:cs="Arial"/>
                <w:b/>
              </w:rPr>
            </w:pPr>
            <w:r w:rsidRPr="00B640F5">
              <w:rPr>
                <w:rFonts w:ascii="Arial" w:hAnsi="Arial" w:cs="Arial"/>
                <w:b/>
                <w:i/>
              </w:rPr>
              <w:t>Role of adult/adults:</w:t>
            </w:r>
          </w:p>
          <w:p w14:paraId="150ADF55" w14:textId="614C212F" w:rsidR="00ED401F" w:rsidRPr="00B640F5" w:rsidRDefault="00BF2A71" w:rsidP="00ED401F">
            <w:pPr>
              <w:rPr>
                <w:rFonts w:ascii="Arial" w:hAnsi="Arial" w:cs="Arial"/>
              </w:rPr>
            </w:pPr>
            <w:r w:rsidRPr="00B640F5">
              <w:rPr>
                <w:rFonts w:ascii="Arial" w:hAnsi="Arial" w:cs="Arial"/>
              </w:rPr>
              <w:t>Adults are to stand back and observe the children</w:t>
            </w:r>
            <w:r w:rsidR="00594C3A">
              <w:rPr>
                <w:rFonts w:ascii="Arial" w:hAnsi="Arial" w:cs="Arial"/>
              </w:rPr>
              <w:t xml:space="preserve"> and allow the children to explore without direction</w:t>
            </w:r>
            <w:r w:rsidRPr="00B640F5">
              <w:rPr>
                <w:rFonts w:ascii="Arial" w:hAnsi="Arial" w:cs="Arial"/>
              </w:rPr>
              <w:t>. Adults may engage if spoken to or invited by the child/children. Adults may also intervene if the children are causing harm to eachother or the environment.</w:t>
            </w:r>
          </w:p>
        </w:tc>
      </w:tr>
      <w:tr w:rsidR="00ED401F" w:rsidRPr="00B640F5" w14:paraId="1118D628" w14:textId="77777777" w:rsidTr="00D44073">
        <w:tc>
          <w:tcPr>
            <w:tcW w:w="9016" w:type="dxa"/>
            <w:gridSpan w:val="3"/>
          </w:tcPr>
          <w:p w14:paraId="579E381A" w14:textId="596ABA8B" w:rsidR="00ED401F" w:rsidRPr="00B47F97" w:rsidRDefault="00ED401F" w:rsidP="00ED401F">
            <w:pPr>
              <w:rPr>
                <w:rFonts w:ascii="Arial" w:hAnsi="Arial" w:cs="Arial"/>
                <w:b/>
              </w:rPr>
            </w:pPr>
            <w:r w:rsidRPr="00B640F5">
              <w:rPr>
                <w:rFonts w:ascii="Arial" w:hAnsi="Arial" w:cs="Arial"/>
                <w:b/>
                <w:i/>
              </w:rPr>
              <w:t>The activity:</w:t>
            </w:r>
          </w:p>
          <w:p w14:paraId="2CEAF882" w14:textId="4D67CF62" w:rsidR="00490DA7" w:rsidRDefault="00B640F5" w:rsidP="00ED401F">
            <w:pPr>
              <w:rPr>
                <w:rFonts w:ascii="Arial" w:hAnsi="Arial" w:cs="Arial"/>
                <w:bCs/>
                <w:iCs/>
              </w:rPr>
            </w:pPr>
            <w:r w:rsidRPr="00B640F5">
              <w:rPr>
                <w:rFonts w:ascii="Arial" w:hAnsi="Arial" w:cs="Arial"/>
                <w:bCs/>
                <w:iCs/>
              </w:rPr>
              <w:t>The experience will be</w:t>
            </w:r>
            <w:r w:rsidR="00490DA7">
              <w:rPr>
                <w:rFonts w:ascii="Arial" w:hAnsi="Arial" w:cs="Arial"/>
                <w:bCs/>
                <w:iCs/>
              </w:rPr>
              <w:t xml:space="preserve"> to walk a small group of children to the wooded area behind the school grounds to spend the morning exploring the area independently. Parental consent </w:t>
            </w:r>
            <w:r w:rsidR="00490DA7">
              <w:rPr>
                <w:rFonts w:ascii="Arial" w:hAnsi="Arial" w:cs="Arial"/>
                <w:bCs/>
                <w:iCs/>
              </w:rPr>
              <w:lastRenderedPageBreak/>
              <w:t>will be obtained first before any children leav</w:t>
            </w:r>
            <w:r w:rsidR="00043B9D">
              <w:rPr>
                <w:rFonts w:ascii="Arial" w:hAnsi="Arial" w:cs="Arial"/>
                <w:bCs/>
                <w:iCs/>
              </w:rPr>
              <w:t>e</w:t>
            </w:r>
            <w:r w:rsidR="00490DA7">
              <w:rPr>
                <w:rFonts w:ascii="Arial" w:hAnsi="Arial" w:cs="Arial"/>
                <w:bCs/>
                <w:iCs/>
              </w:rPr>
              <w:t xml:space="preserve"> the school grounds. The correct risk assessments and environmental audit will be carried out</w:t>
            </w:r>
            <w:r w:rsidR="00043B9D">
              <w:rPr>
                <w:rFonts w:ascii="Arial" w:hAnsi="Arial" w:cs="Arial"/>
                <w:bCs/>
                <w:iCs/>
              </w:rPr>
              <w:t xml:space="preserve"> to assess and plan for any risks that may be encountered</w:t>
            </w:r>
            <w:r w:rsidR="00490DA7">
              <w:rPr>
                <w:rFonts w:ascii="Arial" w:hAnsi="Arial" w:cs="Arial"/>
                <w:bCs/>
                <w:iCs/>
              </w:rPr>
              <w:t>. Another member of staff and I will gather the resources listed and walk the children to the wooded area.</w:t>
            </w:r>
            <w:r w:rsidR="00911983">
              <w:rPr>
                <w:rFonts w:ascii="Arial" w:hAnsi="Arial" w:cs="Arial"/>
                <w:bCs/>
                <w:iCs/>
              </w:rPr>
              <w:t xml:space="preserve"> Before leaving the children will dress appropriately in the weather gear</w:t>
            </w:r>
            <w:r w:rsidR="006B7E20">
              <w:rPr>
                <w:rFonts w:ascii="Arial" w:hAnsi="Arial" w:cs="Arial"/>
                <w:bCs/>
                <w:iCs/>
              </w:rPr>
              <w:t xml:space="preserve"> and wellies</w:t>
            </w:r>
            <w:r w:rsidR="00911983">
              <w:rPr>
                <w:rFonts w:ascii="Arial" w:hAnsi="Arial" w:cs="Arial"/>
                <w:bCs/>
                <w:iCs/>
              </w:rPr>
              <w:t>.</w:t>
            </w:r>
          </w:p>
          <w:p w14:paraId="03D3A6F6" w14:textId="77777777" w:rsidR="00490DA7" w:rsidRDefault="00490DA7" w:rsidP="00ED401F">
            <w:pPr>
              <w:rPr>
                <w:rFonts w:ascii="Arial" w:hAnsi="Arial" w:cs="Arial"/>
                <w:bCs/>
                <w:iCs/>
              </w:rPr>
            </w:pPr>
          </w:p>
          <w:p w14:paraId="6BDB163C" w14:textId="1C9F1B17" w:rsidR="00ED401F" w:rsidRDefault="00490DA7" w:rsidP="00ED401F">
            <w:pPr>
              <w:rPr>
                <w:rFonts w:ascii="Arial" w:hAnsi="Arial" w:cs="Arial"/>
                <w:bCs/>
                <w:iCs/>
              </w:rPr>
            </w:pPr>
            <w:r>
              <w:rPr>
                <w:rFonts w:ascii="Arial" w:hAnsi="Arial" w:cs="Arial"/>
                <w:bCs/>
                <w:iCs/>
              </w:rPr>
              <w:t>When at the wooded area</w:t>
            </w:r>
            <w:r w:rsidR="00B640F5" w:rsidRPr="00B640F5">
              <w:rPr>
                <w:rFonts w:ascii="Arial" w:hAnsi="Arial" w:cs="Arial"/>
                <w:bCs/>
                <w:iCs/>
              </w:rPr>
              <w:t xml:space="preserve"> </w:t>
            </w:r>
            <w:r>
              <w:rPr>
                <w:rFonts w:ascii="Arial" w:hAnsi="Arial" w:cs="Arial"/>
                <w:bCs/>
                <w:iCs/>
              </w:rPr>
              <w:t xml:space="preserve">I will </w:t>
            </w:r>
            <w:r w:rsidR="00A3531B">
              <w:rPr>
                <w:rFonts w:ascii="Arial" w:hAnsi="Arial" w:cs="Arial"/>
                <w:bCs/>
                <w:iCs/>
              </w:rPr>
              <w:t xml:space="preserve">give clear safety instructions to the children about potential hazards such as fallen branches, uneven surfaces </w:t>
            </w:r>
            <w:proofErr w:type="gramStart"/>
            <w:r w:rsidR="006B7E20">
              <w:rPr>
                <w:rFonts w:ascii="Arial" w:hAnsi="Arial" w:cs="Arial"/>
                <w:bCs/>
                <w:iCs/>
              </w:rPr>
              <w:t>and also</w:t>
            </w:r>
            <w:proofErr w:type="gramEnd"/>
            <w:r w:rsidR="00A3531B">
              <w:rPr>
                <w:rFonts w:ascii="Arial" w:hAnsi="Arial" w:cs="Arial"/>
                <w:bCs/>
                <w:iCs/>
              </w:rPr>
              <w:t xml:space="preserve"> show them the boundary of where they are allowed to go.</w:t>
            </w:r>
            <w:r w:rsidR="00594C3A">
              <w:rPr>
                <w:rFonts w:ascii="Arial" w:hAnsi="Arial" w:cs="Arial"/>
                <w:bCs/>
                <w:iCs/>
              </w:rPr>
              <w:t xml:space="preserve"> The children will be reminded how to respect the environment by not</w:t>
            </w:r>
            <w:r w:rsidR="002E4A26">
              <w:rPr>
                <w:rFonts w:ascii="Arial" w:hAnsi="Arial" w:cs="Arial"/>
                <w:bCs/>
                <w:iCs/>
              </w:rPr>
              <w:t xml:space="preserve"> damaging plants or wildlife</w:t>
            </w:r>
            <w:r w:rsidR="00C91A4F">
              <w:rPr>
                <w:rFonts w:ascii="Arial" w:hAnsi="Arial" w:cs="Arial"/>
                <w:bCs/>
                <w:iCs/>
              </w:rPr>
              <w:t xml:space="preserve"> and </w:t>
            </w:r>
            <w:r w:rsidR="00EA1591">
              <w:rPr>
                <w:rFonts w:ascii="Arial" w:hAnsi="Arial" w:cs="Arial"/>
                <w:bCs/>
                <w:iCs/>
              </w:rPr>
              <w:t>putting back any insects where they were found</w:t>
            </w:r>
            <w:r w:rsidR="00594C3A">
              <w:rPr>
                <w:rFonts w:ascii="Arial" w:hAnsi="Arial" w:cs="Arial"/>
                <w:bCs/>
                <w:iCs/>
              </w:rPr>
              <w:t>.</w:t>
            </w:r>
            <w:r w:rsidR="00A3531B">
              <w:rPr>
                <w:rFonts w:ascii="Arial" w:hAnsi="Arial" w:cs="Arial"/>
                <w:bCs/>
                <w:iCs/>
              </w:rPr>
              <w:t xml:space="preserve"> </w:t>
            </w:r>
            <w:r w:rsidR="00AC6FC4">
              <w:rPr>
                <w:rFonts w:ascii="Arial" w:hAnsi="Arial" w:cs="Arial"/>
                <w:bCs/>
                <w:iCs/>
              </w:rPr>
              <w:t xml:space="preserve">The children will also be instructed about stranger danger and reminded who the First Aider is in case of any accidents. </w:t>
            </w:r>
            <w:r w:rsidR="00A3531B">
              <w:rPr>
                <w:rFonts w:ascii="Arial" w:hAnsi="Arial" w:cs="Arial"/>
                <w:bCs/>
                <w:iCs/>
              </w:rPr>
              <w:t>The resources will be put out for the children to access</w:t>
            </w:r>
            <w:r w:rsidR="001B46C2">
              <w:rPr>
                <w:rFonts w:ascii="Arial" w:hAnsi="Arial" w:cs="Arial"/>
                <w:bCs/>
                <w:iCs/>
              </w:rPr>
              <w:t xml:space="preserve"> freely</w:t>
            </w:r>
            <w:r w:rsidR="00A3531B">
              <w:rPr>
                <w:rFonts w:ascii="Arial" w:hAnsi="Arial" w:cs="Arial"/>
                <w:bCs/>
                <w:iCs/>
              </w:rPr>
              <w:t xml:space="preserve"> and they will be told that they can use them if they want to. </w:t>
            </w:r>
            <w:r w:rsidR="001B46C2">
              <w:rPr>
                <w:rFonts w:ascii="Arial" w:hAnsi="Arial" w:cs="Arial"/>
                <w:bCs/>
                <w:iCs/>
              </w:rPr>
              <w:t>I will then tell the children to go and explore,</w:t>
            </w:r>
            <w:r w:rsidR="00EA1591">
              <w:rPr>
                <w:rFonts w:ascii="Arial" w:hAnsi="Arial" w:cs="Arial"/>
                <w:bCs/>
                <w:iCs/>
              </w:rPr>
              <w:t xml:space="preserve"> </w:t>
            </w:r>
            <w:r w:rsidR="00C02746">
              <w:rPr>
                <w:rFonts w:ascii="Arial" w:hAnsi="Arial" w:cs="Arial"/>
                <w:bCs/>
                <w:iCs/>
              </w:rPr>
              <w:t>build,</w:t>
            </w:r>
            <w:r w:rsidR="00EA1591">
              <w:rPr>
                <w:rFonts w:ascii="Arial" w:hAnsi="Arial" w:cs="Arial"/>
                <w:bCs/>
                <w:iCs/>
              </w:rPr>
              <w:t xml:space="preserve"> or play with whatever they want to for two hours.</w:t>
            </w:r>
            <w:r w:rsidR="001B46C2">
              <w:rPr>
                <w:rFonts w:ascii="Arial" w:hAnsi="Arial" w:cs="Arial"/>
                <w:bCs/>
                <w:iCs/>
              </w:rPr>
              <w:t xml:space="preserve"> </w:t>
            </w:r>
          </w:p>
          <w:p w14:paraId="687023B4" w14:textId="3116AA9A" w:rsidR="006E4462" w:rsidRDefault="006E4462" w:rsidP="00ED401F">
            <w:pPr>
              <w:rPr>
                <w:rFonts w:ascii="Arial" w:hAnsi="Arial" w:cs="Arial"/>
                <w:bCs/>
                <w:iCs/>
              </w:rPr>
            </w:pPr>
          </w:p>
          <w:p w14:paraId="628C8A85" w14:textId="66FADC00" w:rsidR="00594C3A" w:rsidRDefault="006E4462" w:rsidP="00ED401F">
            <w:pPr>
              <w:rPr>
                <w:rFonts w:ascii="Arial" w:hAnsi="Arial" w:cs="Arial"/>
                <w:bCs/>
                <w:iCs/>
              </w:rPr>
            </w:pPr>
            <w:r>
              <w:rPr>
                <w:rFonts w:ascii="Arial" w:hAnsi="Arial" w:cs="Arial"/>
                <w:bCs/>
                <w:iCs/>
              </w:rPr>
              <w:t>The children may go off an explore the natural environment</w:t>
            </w:r>
            <w:r w:rsidR="00FC400C">
              <w:rPr>
                <w:rFonts w:ascii="Arial" w:hAnsi="Arial" w:cs="Arial"/>
                <w:bCs/>
                <w:iCs/>
              </w:rPr>
              <w:t xml:space="preserve"> and use slopes to roll down, logs to balance on or climb trees. This will give the children opportunities to learn how to</w:t>
            </w:r>
            <w:r w:rsidR="00594C3A">
              <w:rPr>
                <w:rFonts w:ascii="Arial" w:hAnsi="Arial" w:cs="Arial"/>
                <w:bCs/>
                <w:iCs/>
              </w:rPr>
              <w:t xml:space="preserve"> take risks and</w:t>
            </w:r>
            <w:r w:rsidR="00FC400C">
              <w:rPr>
                <w:rFonts w:ascii="Arial" w:hAnsi="Arial" w:cs="Arial"/>
                <w:bCs/>
                <w:iCs/>
              </w:rPr>
              <w:t xml:space="preserve"> move safely in the outdoor environment which will develop their coordination, </w:t>
            </w:r>
            <w:r w:rsidR="00594C3A">
              <w:rPr>
                <w:rFonts w:ascii="Arial" w:hAnsi="Arial" w:cs="Arial"/>
                <w:bCs/>
                <w:iCs/>
              </w:rPr>
              <w:t xml:space="preserve">resilience, </w:t>
            </w:r>
            <w:r w:rsidR="00FC400C">
              <w:rPr>
                <w:rFonts w:ascii="Arial" w:hAnsi="Arial" w:cs="Arial"/>
                <w:bCs/>
                <w:iCs/>
              </w:rPr>
              <w:t>confidence, awareness and develop their gross motor skills.</w:t>
            </w:r>
            <w:r w:rsidR="00594C3A">
              <w:rPr>
                <w:rFonts w:ascii="Arial" w:hAnsi="Arial" w:cs="Arial"/>
                <w:bCs/>
                <w:iCs/>
              </w:rPr>
              <w:t xml:space="preserve"> </w:t>
            </w:r>
            <w:r w:rsidR="009D1701">
              <w:rPr>
                <w:rFonts w:ascii="Arial" w:hAnsi="Arial" w:cs="Arial"/>
                <w:bCs/>
                <w:iCs/>
              </w:rPr>
              <w:t>Climbing trees can also give children a rich sensory experience and develop physical strength</w:t>
            </w:r>
            <w:r w:rsidR="000A01B9">
              <w:rPr>
                <w:rFonts w:ascii="Arial" w:hAnsi="Arial" w:cs="Arial"/>
                <w:bCs/>
                <w:iCs/>
              </w:rPr>
              <w:t xml:space="preserve"> and can develop a child’s knowledge and understanding of the world around them.</w:t>
            </w:r>
          </w:p>
          <w:p w14:paraId="6BF9F14C" w14:textId="77777777" w:rsidR="00594C3A" w:rsidRDefault="00594C3A" w:rsidP="00ED401F">
            <w:pPr>
              <w:rPr>
                <w:rFonts w:ascii="Arial" w:hAnsi="Arial" w:cs="Arial"/>
                <w:bCs/>
                <w:iCs/>
              </w:rPr>
            </w:pPr>
          </w:p>
          <w:p w14:paraId="4A076581" w14:textId="21EECD71" w:rsidR="00FC400C" w:rsidRDefault="00594C3A" w:rsidP="00ED401F">
            <w:pPr>
              <w:rPr>
                <w:rFonts w:ascii="Arial" w:hAnsi="Arial" w:cs="Arial"/>
                <w:bCs/>
                <w:iCs/>
              </w:rPr>
            </w:pPr>
            <w:r>
              <w:rPr>
                <w:rFonts w:ascii="Arial" w:hAnsi="Arial" w:cs="Arial"/>
                <w:bCs/>
                <w:iCs/>
              </w:rPr>
              <w:t xml:space="preserve">The children may also use the bucket to collect natural open-ended resources from </w:t>
            </w:r>
            <w:r w:rsidR="002E4A26">
              <w:rPr>
                <w:rFonts w:ascii="Arial" w:hAnsi="Arial" w:cs="Arial"/>
                <w:bCs/>
                <w:iCs/>
              </w:rPr>
              <w:t>the environment</w:t>
            </w:r>
            <w:r>
              <w:rPr>
                <w:rFonts w:ascii="Arial" w:hAnsi="Arial" w:cs="Arial"/>
                <w:bCs/>
                <w:iCs/>
              </w:rPr>
              <w:t xml:space="preserve"> around them such as sticks which could be used as </w:t>
            </w:r>
            <w:r w:rsidR="00EA1591">
              <w:rPr>
                <w:rFonts w:ascii="Arial" w:hAnsi="Arial" w:cs="Arial"/>
                <w:bCs/>
                <w:iCs/>
              </w:rPr>
              <w:t>magic wands or spoons and will develop their imagination</w:t>
            </w:r>
            <w:r w:rsidR="008F26D4">
              <w:rPr>
                <w:rFonts w:ascii="Arial" w:hAnsi="Arial" w:cs="Arial"/>
                <w:bCs/>
                <w:iCs/>
              </w:rPr>
              <w:t xml:space="preserve"> by allowing them to express themselves</w:t>
            </w:r>
            <w:r>
              <w:rPr>
                <w:rFonts w:ascii="Arial" w:hAnsi="Arial" w:cs="Arial"/>
                <w:bCs/>
                <w:iCs/>
              </w:rPr>
              <w:t>. The children might collect leaves</w:t>
            </w:r>
            <w:r w:rsidR="002E4A26">
              <w:rPr>
                <w:rFonts w:ascii="Arial" w:hAnsi="Arial" w:cs="Arial"/>
                <w:bCs/>
                <w:iCs/>
              </w:rPr>
              <w:t xml:space="preserve"> to make pictures with or sort into colours or shape. The buckets can also be used to </w:t>
            </w:r>
            <w:r w:rsidR="00EA1591">
              <w:rPr>
                <w:rFonts w:ascii="Arial" w:hAnsi="Arial" w:cs="Arial"/>
                <w:bCs/>
                <w:iCs/>
              </w:rPr>
              <w:t xml:space="preserve">place </w:t>
            </w:r>
            <w:r w:rsidR="002E4A26">
              <w:rPr>
                <w:rFonts w:ascii="Arial" w:hAnsi="Arial" w:cs="Arial"/>
                <w:bCs/>
                <w:iCs/>
              </w:rPr>
              <w:t>insects</w:t>
            </w:r>
            <w:r w:rsidR="00EA1591">
              <w:rPr>
                <w:rFonts w:ascii="Arial" w:hAnsi="Arial" w:cs="Arial"/>
                <w:bCs/>
                <w:iCs/>
              </w:rPr>
              <w:t xml:space="preserve"> in</w:t>
            </w:r>
            <w:r w:rsidR="002E4A26">
              <w:rPr>
                <w:rFonts w:ascii="Arial" w:hAnsi="Arial" w:cs="Arial"/>
                <w:bCs/>
                <w:iCs/>
              </w:rPr>
              <w:t xml:space="preserve"> which can then be looked at with the magnifying glass. If the children partake in </w:t>
            </w:r>
            <w:r w:rsidR="0098673F">
              <w:rPr>
                <w:rFonts w:ascii="Arial" w:hAnsi="Arial" w:cs="Arial"/>
                <w:bCs/>
                <w:iCs/>
              </w:rPr>
              <w:t>this,</w:t>
            </w:r>
            <w:r w:rsidR="002E4A26">
              <w:rPr>
                <w:rFonts w:ascii="Arial" w:hAnsi="Arial" w:cs="Arial"/>
                <w:bCs/>
                <w:iCs/>
              </w:rPr>
              <w:t xml:space="preserve"> then it will allow the children to identify living creatures</w:t>
            </w:r>
            <w:r w:rsidR="00EB495C">
              <w:rPr>
                <w:rFonts w:ascii="Arial" w:hAnsi="Arial" w:cs="Arial"/>
                <w:bCs/>
                <w:iCs/>
              </w:rPr>
              <w:t xml:space="preserve">, habitats and </w:t>
            </w:r>
            <w:r w:rsidR="002E4A26">
              <w:rPr>
                <w:rFonts w:ascii="Arial" w:hAnsi="Arial" w:cs="Arial"/>
                <w:bCs/>
                <w:iCs/>
              </w:rPr>
              <w:t xml:space="preserve">plants in the outdoor environment and teach them empathy towards nature. </w:t>
            </w:r>
            <w:r w:rsidR="00EB495C">
              <w:rPr>
                <w:rFonts w:ascii="Arial" w:hAnsi="Arial" w:cs="Arial"/>
                <w:bCs/>
                <w:iCs/>
              </w:rPr>
              <w:t xml:space="preserve">When children find interesting </w:t>
            </w:r>
            <w:r w:rsidR="00F02FF8">
              <w:rPr>
                <w:rFonts w:ascii="Arial" w:hAnsi="Arial" w:cs="Arial"/>
                <w:bCs/>
                <w:iCs/>
              </w:rPr>
              <w:t>things,</w:t>
            </w:r>
            <w:r w:rsidR="00EB495C">
              <w:rPr>
                <w:rFonts w:ascii="Arial" w:hAnsi="Arial" w:cs="Arial"/>
                <w:bCs/>
                <w:iCs/>
              </w:rPr>
              <w:t xml:space="preserve"> it can also give children the opportunity to develop communication skills by sharing what they have found and asking questions.</w:t>
            </w:r>
          </w:p>
          <w:p w14:paraId="2BCCBC6B" w14:textId="77777777" w:rsidR="00FC400C" w:rsidRDefault="00FC400C" w:rsidP="00ED401F">
            <w:pPr>
              <w:rPr>
                <w:rFonts w:ascii="Arial" w:hAnsi="Arial" w:cs="Arial"/>
                <w:bCs/>
                <w:iCs/>
              </w:rPr>
            </w:pPr>
          </w:p>
          <w:p w14:paraId="4D9B933C" w14:textId="31CC4C81" w:rsidR="006E4462" w:rsidRDefault="00FC400C" w:rsidP="00ED401F">
            <w:pPr>
              <w:rPr>
                <w:rFonts w:ascii="Arial" w:hAnsi="Arial" w:cs="Arial"/>
                <w:bCs/>
                <w:iCs/>
              </w:rPr>
            </w:pPr>
            <w:r>
              <w:rPr>
                <w:rFonts w:ascii="Arial" w:hAnsi="Arial" w:cs="Arial"/>
                <w:bCs/>
                <w:iCs/>
              </w:rPr>
              <w:t xml:space="preserve">If the children are interested in the tarpaulin and rope, then they might decide to build a den in the woods. The woods will provide trees and branches to help create the den. Building a den will provide </w:t>
            </w:r>
            <w:r w:rsidR="00594C3A">
              <w:rPr>
                <w:rFonts w:ascii="Arial" w:hAnsi="Arial" w:cs="Arial"/>
                <w:bCs/>
                <w:iCs/>
              </w:rPr>
              <w:t>chances</w:t>
            </w:r>
            <w:r>
              <w:rPr>
                <w:rFonts w:ascii="Arial" w:hAnsi="Arial" w:cs="Arial"/>
                <w:bCs/>
                <w:iCs/>
              </w:rPr>
              <w:t xml:space="preserve"> for the children to</w:t>
            </w:r>
            <w:r w:rsidR="00594C3A">
              <w:rPr>
                <w:rFonts w:ascii="Arial" w:hAnsi="Arial" w:cs="Arial"/>
                <w:bCs/>
                <w:iCs/>
              </w:rPr>
              <w:t xml:space="preserve"> </w:t>
            </w:r>
            <w:r w:rsidR="008F26D4">
              <w:rPr>
                <w:rFonts w:ascii="Arial" w:hAnsi="Arial" w:cs="Arial"/>
                <w:bCs/>
                <w:iCs/>
              </w:rPr>
              <w:t>communicate with</w:t>
            </w:r>
            <w:r w:rsidR="00594C3A">
              <w:rPr>
                <w:rFonts w:ascii="Arial" w:hAnsi="Arial" w:cs="Arial"/>
                <w:bCs/>
                <w:iCs/>
              </w:rPr>
              <w:t xml:space="preserve"> eachother and </w:t>
            </w:r>
            <w:r w:rsidR="003C7351">
              <w:rPr>
                <w:rFonts w:ascii="Arial" w:hAnsi="Arial" w:cs="Arial"/>
                <w:bCs/>
                <w:iCs/>
              </w:rPr>
              <w:t>cooperate</w:t>
            </w:r>
            <w:r w:rsidR="00594C3A">
              <w:rPr>
                <w:rFonts w:ascii="Arial" w:hAnsi="Arial" w:cs="Arial"/>
                <w:bCs/>
                <w:iCs/>
              </w:rPr>
              <w:t xml:space="preserve"> </w:t>
            </w:r>
            <w:r w:rsidR="003C7351">
              <w:rPr>
                <w:rFonts w:ascii="Arial" w:hAnsi="Arial" w:cs="Arial"/>
                <w:bCs/>
                <w:iCs/>
              </w:rPr>
              <w:t>with eachother</w:t>
            </w:r>
            <w:r w:rsidR="00594C3A">
              <w:rPr>
                <w:rFonts w:ascii="Arial" w:hAnsi="Arial" w:cs="Arial"/>
                <w:bCs/>
                <w:iCs/>
              </w:rPr>
              <w:t xml:space="preserve"> to be creative</w:t>
            </w:r>
            <w:r w:rsidR="00EA1591">
              <w:rPr>
                <w:rFonts w:ascii="Arial" w:hAnsi="Arial" w:cs="Arial"/>
                <w:bCs/>
                <w:iCs/>
              </w:rPr>
              <w:t xml:space="preserve"> to become independent learners</w:t>
            </w:r>
            <w:r w:rsidR="00594C3A">
              <w:rPr>
                <w:rFonts w:ascii="Arial" w:hAnsi="Arial" w:cs="Arial"/>
                <w:bCs/>
                <w:iCs/>
              </w:rPr>
              <w:t>. When building the den, the children will need to demonstrate numeracy skills such as balance, weight</w:t>
            </w:r>
            <w:r w:rsidR="0098673F">
              <w:rPr>
                <w:rFonts w:ascii="Arial" w:hAnsi="Arial" w:cs="Arial"/>
                <w:bCs/>
                <w:iCs/>
              </w:rPr>
              <w:t xml:space="preserve">, </w:t>
            </w:r>
            <w:proofErr w:type="gramStart"/>
            <w:r w:rsidR="00594C3A">
              <w:rPr>
                <w:rFonts w:ascii="Arial" w:hAnsi="Arial" w:cs="Arial"/>
                <w:bCs/>
                <w:iCs/>
              </w:rPr>
              <w:t>size</w:t>
            </w:r>
            <w:proofErr w:type="gramEnd"/>
            <w:r w:rsidR="0098673F">
              <w:rPr>
                <w:rFonts w:ascii="Arial" w:hAnsi="Arial" w:cs="Arial"/>
                <w:bCs/>
                <w:iCs/>
              </w:rPr>
              <w:t xml:space="preserve"> and problem solving</w:t>
            </w:r>
            <w:r w:rsidR="008F26D4">
              <w:rPr>
                <w:rFonts w:ascii="Arial" w:hAnsi="Arial" w:cs="Arial"/>
                <w:bCs/>
                <w:iCs/>
              </w:rPr>
              <w:t xml:space="preserve"> through a practical experience</w:t>
            </w:r>
            <w:r w:rsidR="00594C3A">
              <w:rPr>
                <w:rFonts w:ascii="Arial" w:hAnsi="Arial" w:cs="Arial"/>
                <w:bCs/>
                <w:iCs/>
              </w:rPr>
              <w:t xml:space="preserve">.   </w:t>
            </w:r>
          </w:p>
          <w:p w14:paraId="192673AB" w14:textId="10C561C9" w:rsidR="00490DA7" w:rsidRDefault="00490DA7" w:rsidP="00ED401F">
            <w:pPr>
              <w:rPr>
                <w:rFonts w:ascii="Arial" w:hAnsi="Arial" w:cs="Arial"/>
                <w:bCs/>
                <w:iCs/>
              </w:rPr>
            </w:pPr>
          </w:p>
          <w:p w14:paraId="6A76F4B7" w14:textId="7438D543" w:rsidR="008F26D4" w:rsidRDefault="00EA1591" w:rsidP="00ED401F">
            <w:pPr>
              <w:rPr>
                <w:rFonts w:ascii="Arial" w:hAnsi="Arial" w:cs="Arial"/>
                <w:bCs/>
                <w:iCs/>
              </w:rPr>
            </w:pPr>
            <w:r>
              <w:rPr>
                <w:rFonts w:ascii="Arial" w:hAnsi="Arial" w:cs="Arial"/>
                <w:bCs/>
                <w:iCs/>
              </w:rPr>
              <w:t xml:space="preserve">Another resources the children may choose to use is the iPad. The children may choose to take photographs of the environment, </w:t>
            </w:r>
            <w:proofErr w:type="gramStart"/>
            <w:r>
              <w:rPr>
                <w:rFonts w:ascii="Arial" w:hAnsi="Arial" w:cs="Arial"/>
                <w:bCs/>
                <w:iCs/>
              </w:rPr>
              <w:t>friends</w:t>
            </w:r>
            <w:proofErr w:type="gramEnd"/>
            <w:r>
              <w:rPr>
                <w:rFonts w:ascii="Arial" w:hAnsi="Arial" w:cs="Arial"/>
                <w:bCs/>
                <w:iCs/>
              </w:rPr>
              <w:t xml:space="preserve"> or insects.</w:t>
            </w:r>
            <w:r w:rsidR="00406063">
              <w:rPr>
                <w:rFonts w:ascii="Arial" w:hAnsi="Arial" w:cs="Arial"/>
                <w:bCs/>
                <w:iCs/>
              </w:rPr>
              <w:t xml:space="preserve"> When taking photos of trees for example they will be looking at patterns and textures.</w:t>
            </w:r>
            <w:r>
              <w:rPr>
                <w:rFonts w:ascii="Arial" w:hAnsi="Arial" w:cs="Arial"/>
                <w:bCs/>
                <w:iCs/>
              </w:rPr>
              <w:t xml:space="preserve"> </w:t>
            </w:r>
            <w:r w:rsidR="008F26D4">
              <w:rPr>
                <w:rFonts w:ascii="Arial" w:hAnsi="Arial" w:cs="Arial"/>
                <w:bCs/>
                <w:iCs/>
              </w:rPr>
              <w:t>This will develop their knowledge of using various ICT tools and advance their fine motor skills.</w:t>
            </w:r>
            <w:r w:rsidR="00406063">
              <w:rPr>
                <w:rFonts w:ascii="Arial" w:hAnsi="Arial" w:cs="Arial"/>
                <w:bCs/>
                <w:iCs/>
              </w:rPr>
              <w:t xml:space="preserve"> </w:t>
            </w:r>
          </w:p>
          <w:p w14:paraId="72381A9C" w14:textId="6D61B5CD" w:rsidR="008F26D4" w:rsidRDefault="008F26D4" w:rsidP="00ED401F">
            <w:pPr>
              <w:rPr>
                <w:rFonts w:ascii="Arial" w:hAnsi="Arial" w:cs="Arial"/>
                <w:bCs/>
                <w:iCs/>
              </w:rPr>
            </w:pPr>
          </w:p>
          <w:p w14:paraId="72285A30" w14:textId="40A1E1F3" w:rsidR="00ED401F" w:rsidRPr="00F02FF8" w:rsidRDefault="008F26D4" w:rsidP="00ED401F">
            <w:pPr>
              <w:rPr>
                <w:rFonts w:ascii="Arial" w:hAnsi="Arial" w:cs="Arial"/>
                <w:bCs/>
                <w:iCs/>
              </w:rPr>
            </w:pPr>
            <w:r>
              <w:rPr>
                <w:rFonts w:ascii="Arial" w:hAnsi="Arial" w:cs="Arial"/>
                <w:bCs/>
                <w:iCs/>
              </w:rPr>
              <w:t>After the children have spent the morning exploring, I will gather the children to head back to school.</w:t>
            </w:r>
            <w:r w:rsidR="00EB495C">
              <w:rPr>
                <w:rFonts w:ascii="Arial" w:hAnsi="Arial" w:cs="Arial"/>
                <w:bCs/>
                <w:iCs/>
              </w:rPr>
              <w:t xml:space="preserve"> I will show the visual timetable to the ASD child, so they know what is happening next.</w:t>
            </w:r>
            <w:r>
              <w:rPr>
                <w:rFonts w:ascii="Arial" w:hAnsi="Arial" w:cs="Arial"/>
                <w:bCs/>
                <w:iCs/>
              </w:rPr>
              <w:t xml:space="preserve"> On the way back I will ask the children to keep a look out for any rubbish</w:t>
            </w:r>
            <w:r w:rsidR="00AC6FC4">
              <w:rPr>
                <w:rFonts w:ascii="Arial" w:hAnsi="Arial" w:cs="Arial"/>
                <w:bCs/>
                <w:iCs/>
              </w:rPr>
              <w:t xml:space="preserve"> for an adult</w:t>
            </w:r>
            <w:r>
              <w:rPr>
                <w:rFonts w:ascii="Arial" w:hAnsi="Arial" w:cs="Arial"/>
                <w:bCs/>
                <w:iCs/>
              </w:rPr>
              <w:t xml:space="preserve"> to pick it up safely with the litter picker and put it in the bag to take back to school with us. This will demonstrate to the children how to take care of the environment and </w:t>
            </w:r>
            <w:r w:rsidR="00610FEB">
              <w:rPr>
                <w:rFonts w:ascii="Arial" w:hAnsi="Arial" w:cs="Arial"/>
                <w:bCs/>
                <w:iCs/>
              </w:rPr>
              <w:t xml:space="preserve">show them how to </w:t>
            </w:r>
            <w:r w:rsidR="00560983">
              <w:rPr>
                <w:rFonts w:ascii="Arial" w:hAnsi="Arial" w:cs="Arial"/>
                <w:bCs/>
                <w:iCs/>
              </w:rPr>
              <w:t xml:space="preserve">be </w:t>
            </w:r>
            <w:r w:rsidR="00610FEB">
              <w:rPr>
                <w:rFonts w:ascii="Arial" w:hAnsi="Arial" w:cs="Arial"/>
                <w:bCs/>
                <w:iCs/>
              </w:rPr>
              <w:t>environmentally friendly in their everyday lives.</w:t>
            </w:r>
          </w:p>
        </w:tc>
      </w:tr>
    </w:tbl>
    <w:p w14:paraId="5FE8BDB1" w14:textId="79A2852C" w:rsidR="009C13B3" w:rsidRDefault="009C13B3" w:rsidP="00B47F97">
      <w:pPr>
        <w:rPr>
          <w:rFonts w:ascii="Arial" w:hAnsi="Arial" w:cs="Arial"/>
        </w:rPr>
      </w:pPr>
      <w:r>
        <w:rPr>
          <w:rFonts w:ascii="Arial" w:hAnsi="Arial" w:cs="Arial"/>
        </w:rPr>
        <w:lastRenderedPageBreak/>
        <w:br w:type="page"/>
      </w:r>
    </w:p>
    <w:p w14:paraId="59FAC002" w14:textId="77777777" w:rsidR="009C13B3" w:rsidRDefault="009C13B3" w:rsidP="00B47F97">
      <w:pPr>
        <w:rPr>
          <w:rFonts w:ascii="Arial" w:hAnsi="Arial" w:cs="Arial"/>
        </w:rPr>
        <w:sectPr w:rsidR="009C13B3">
          <w:headerReference w:type="default" r:id="rId11"/>
          <w:footerReference w:type="default" r:id="rId12"/>
          <w:pgSz w:w="11906" w:h="16838"/>
          <w:pgMar w:top="1440" w:right="1440" w:bottom="1440" w:left="1440" w:header="720" w:footer="720" w:gutter="0"/>
          <w:cols w:space="720"/>
          <w:docGrid w:linePitch="360"/>
        </w:sectPr>
      </w:pPr>
    </w:p>
    <w:p w14:paraId="50F2AEB4" w14:textId="0925112D" w:rsidR="00FA1A09" w:rsidRPr="00FA1A09" w:rsidRDefault="00FA1A09" w:rsidP="00FA1A09">
      <w:pPr>
        <w:tabs>
          <w:tab w:val="center" w:pos="4320"/>
          <w:tab w:val="right" w:pos="8640"/>
        </w:tabs>
        <w:spacing w:after="0" w:line="240" w:lineRule="auto"/>
        <w:rPr>
          <w:rFonts w:ascii="Arial" w:eastAsia="MS Mincho" w:hAnsi="Arial" w:cs="Arial"/>
          <w:bCs/>
          <w:sz w:val="24"/>
          <w:szCs w:val="24"/>
        </w:rPr>
      </w:pPr>
      <w:r w:rsidRPr="00FA1A09">
        <w:rPr>
          <w:rFonts w:ascii="Arial" w:eastAsia="MS Mincho" w:hAnsi="Arial" w:cs="Arial"/>
          <w:bCs/>
          <w:sz w:val="24"/>
          <w:szCs w:val="24"/>
        </w:rPr>
        <w:lastRenderedPageBreak/>
        <w:t>Section 2</w:t>
      </w:r>
    </w:p>
    <w:p w14:paraId="4A4A5361" w14:textId="1174A6C0" w:rsidR="00FA1A09" w:rsidRPr="009E1A63" w:rsidRDefault="00FA1A09" w:rsidP="00FA1A09">
      <w:pPr>
        <w:tabs>
          <w:tab w:val="center" w:pos="4320"/>
          <w:tab w:val="right" w:pos="8640"/>
        </w:tabs>
        <w:spacing w:after="0" w:line="240" w:lineRule="auto"/>
        <w:rPr>
          <w:rFonts w:ascii="Calibri" w:eastAsia="MS Mincho" w:hAnsi="Calibri" w:cs="Times New Roman"/>
          <w:sz w:val="30"/>
          <w:szCs w:val="30"/>
        </w:rPr>
      </w:pPr>
      <w:r>
        <w:rPr>
          <w:rFonts w:ascii="Calibri" w:eastAsia="MS Mincho" w:hAnsi="Calibri" w:cs="Times New Roman"/>
          <w:b/>
          <w:sz w:val="30"/>
          <w:szCs w:val="30"/>
        </w:rPr>
        <w:t>R</w:t>
      </w:r>
      <w:r w:rsidRPr="009E1A63">
        <w:rPr>
          <w:rFonts w:ascii="Calibri" w:eastAsia="MS Mincho" w:hAnsi="Calibri" w:cs="Times New Roman"/>
          <w:b/>
          <w:sz w:val="30"/>
          <w:szCs w:val="30"/>
        </w:rPr>
        <w:t>ISK BENEFIT ASSESSMENT</w:t>
      </w:r>
    </w:p>
    <w:p w14:paraId="206D82A9" w14:textId="77777777" w:rsidR="00FA1A09" w:rsidRPr="00117C97" w:rsidRDefault="00FA1A09" w:rsidP="00FA1A09">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0"/>
        <w:gridCol w:w="2834"/>
      </w:tblGrid>
      <w:tr w:rsidR="00FA1A09" w:rsidRPr="00117C97" w14:paraId="423A79A7" w14:textId="77777777" w:rsidTr="00D504D0">
        <w:tc>
          <w:tcPr>
            <w:tcW w:w="2268" w:type="dxa"/>
            <w:shd w:val="clear" w:color="auto" w:fill="D9D9D9"/>
          </w:tcPr>
          <w:p w14:paraId="243A5FBE" w14:textId="77777777" w:rsidR="00FA1A09" w:rsidRPr="00117C97" w:rsidRDefault="00FA1A09" w:rsidP="00D504D0">
            <w:pPr>
              <w:rPr>
                <w:rFonts w:ascii="Calibri" w:hAnsi="Calibri"/>
                <w:sz w:val="24"/>
                <w:szCs w:val="24"/>
              </w:rPr>
            </w:pPr>
            <w:r w:rsidRPr="00117C97">
              <w:rPr>
                <w:rFonts w:ascii="Calibri" w:hAnsi="Calibri"/>
                <w:b/>
                <w:sz w:val="24"/>
                <w:szCs w:val="24"/>
              </w:rPr>
              <w:t>Location / Activity:</w:t>
            </w:r>
          </w:p>
        </w:tc>
        <w:tc>
          <w:tcPr>
            <w:tcW w:w="7655" w:type="dxa"/>
          </w:tcPr>
          <w:p w14:paraId="6E77C766" w14:textId="77777777" w:rsidR="00FA1A09" w:rsidRPr="0062759C" w:rsidRDefault="00FA1A09" w:rsidP="00D504D0">
            <w:pPr>
              <w:rPr>
                <w:rFonts w:cstheme="minorHAnsi"/>
                <w:sz w:val="24"/>
                <w:szCs w:val="24"/>
              </w:rPr>
            </w:pPr>
            <w:r w:rsidRPr="0062759C">
              <w:rPr>
                <w:rFonts w:cstheme="minorHAnsi"/>
                <w:bCs/>
                <w:iCs/>
                <w:sz w:val="24"/>
                <w:szCs w:val="24"/>
              </w:rPr>
              <w:t>Spending a morning exploring in the wooded area behind the school grounds</w:t>
            </w:r>
          </w:p>
        </w:tc>
        <w:tc>
          <w:tcPr>
            <w:tcW w:w="1701" w:type="dxa"/>
            <w:shd w:val="clear" w:color="auto" w:fill="D9D9D9"/>
          </w:tcPr>
          <w:p w14:paraId="042989EC" w14:textId="77777777" w:rsidR="00FA1A09" w:rsidRPr="00117C97" w:rsidRDefault="00FA1A09" w:rsidP="00D504D0">
            <w:pPr>
              <w:rPr>
                <w:rFonts w:ascii="Calibri" w:hAnsi="Calibri"/>
                <w:sz w:val="24"/>
                <w:szCs w:val="24"/>
              </w:rPr>
            </w:pPr>
            <w:r w:rsidRPr="00117C97">
              <w:rPr>
                <w:rFonts w:ascii="Calibri" w:hAnsi="Calibri"/>
                <w:b/>
                <w:sz w:val="24"/>
                <w:szCs w:val="24"/>
              </w:rPr>
              <w:t>Date:</w:t>
            </w:r>
          </w:p>
        </w:tc>
        <w:tc>
          <w:tcPr>
            <w:tcW w:w="2835" w:type="dxa"/>
          </w:tcPr>
          <w:p w14:paraId="489CCB92" w14:textId="77777777" w:rsidR="00FA1A09" w:rsidRPr="00117C97" w:rsidRDefault="00FA1A09" w:rsidP="00D504D0">
            <w:pPr>
              <w:rPr>
                <w:rFonts w:ascii="Calibri" w:hAnsi="Calibri"/>
                <w:sz w:val="24"/>
                <w:szCs w:val="24"/>
              </w:rPr>
            </w:pPr>
            <w:r>
              <w:rPr>
                <w:rFonts w:ascii="Calibri" w:hAnsi="Calibri"/>
                <w:sz w:val="24"/>
                <w:szCs w:val="24"/>
              </w:rPr>
              <w:t>01.10.20</w:t>
            </w:r>
          </w:p>
        </w:tc>
      </w:tr>
      <w:tr w:rsidR="00FA1A09" w:rsidRPr="00117C97" w14:paraId="3DBB3D96" w14:textId="77777777" w:rsidTr="00D504D0">
        <w:tc>
          <w:tcPr>
            <w:tcW w:w="2268" w:type="dxa"/>
            <w:shd w:val="clear" w:color="auto" w:fill="D9D9D9"/>
          </w:tcPr>
          <w:p w14:paraId="5859DECC" w14:textId="77777777" w:rsidR="00FA1A09" w:rsidRPr="00117C97" w:rsidRDefault="00FA1A09" w:rsidP="00D504D0">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0AC51DDE" w14:textId="77777777" w:rsidR="00FA1A09" w:rsidRPr="00117C97" w:rsidRDefault="00FA1A09" w:rsidP="00D504D0">
            <w:pPr>
              <w:rPr>
                <w:rFonts w:ascii="Calibri" w:hAnsi="Calibri"/>
                <w:sz w:val="24"/>
                <w:szCs w:val="24"/>
              </w:rPr>
            </w:pPr>
            <w:r>
              <w:rPr>
                <w:rFonts w:ascii="Calibri" w:hAnsi="Calibri"/>
                <w:sz w:val="24"/>
                <w:szCs w:val="24"/>
              </w:rPr>
              <w:t>Sacha Jarvis</w:t>
            </w:r>
          </w:p>
        </w:tc>
        <w:tc>
          <w:tcPr>
            <w:tcW w:w="1701" w:type="dxa"/>
            <w:shd w:val="clear" w:color="auto" w:fill="D9D9D9"/>
          </w:tcPr>
          <w:p w14:paraId="47177463" w14:textId="77777777" w:rsidR="00FA1A09" w:rsidRPr="00117C97" w:rsidRDefault="00FA1A09" w:rsidP="00D504D0">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69D8D048" w14:textId="77777777" w:rsidR="00FA1A09" w:rsidRPr="00117C97" w:rsidRDefault="00FA1A09" w:rsidP="00D504D0">
            <w:pPr>
              <w:rPr>
                <w:rFonts w:ascii="Calibri" w:hAnsi="Calibri"/>
                <w:sz w:val="24"/>
                <w:szCs w:val="24"/>
              </w:rPr>
            </w:pPr>
            <w:r>
              <w:rPr>
                <w:rFonts w:ascii="Calibri" w:hAnsi="Calibri"/>
                <w:sz w:val="24"/>
                <w:szCs w:val="24"/>
              </w:rPr>
              <w:t>01.04.21</w:t>
            </w:r>
          </w:p>
        </w:tc>
      </w:tr>
    </w:tbl>
    <w:p w14:paraId="53367EC1" w14:textId="77777777" w:rsidR="00FA1A09" w:rsidRPr="00117C97" w:rsidRDefault="00FA1A09" w:rsidP="00FA1A09">
      <w:pPr>
        <w:spacing w:after="0" w:line="240" w:lineRule="auto"/>
        <w:rPr>
          <w:rFonts w:ascii="Calibri" w:eastAsia="MS Mincho" w:hAnsi="Calibri" w:cs="Times New Roman"/>
          <w:sz w:val="16"/>
          <w:szCs w:val="16"/>
        </w:rPr>
      </w:pPr>
    </w:p>
    <w:p w14:paraId="6CA99517" w14:textId="77777777" w:rsidR="00FA1A09" w:rsidRPr="00117C97" w:rsidRDefault="00FA1A09" w:rsidP="00FA1A09">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60"/>
        <w:gridCol w:w="2976"/>
        <w:gridCol w:w="2268"/>
        <w:gridCol w:w="993"/>
        <w:gridCol w:w="5670"/>
        <w:gridCol w:w="1134"/>
      </w:tblGrid>
      <w:tr w:rsidR="00FA1A09" w:rsidRPr="00117C97" w14:paraId="69815D0A" w14:textId="77777777" w:rsidTr="00D504D0">
        <w:trPr>
          <w:cantSplit/>
          <w:tblHeader/>
        </w:trPr>
        <w:tc>
          <w:tcPr>
            <w:tcW w:w="1560" w:type="dxa"/>
            <w:shd w:val="clear" w:color="auto" w:fill="D9D9D9"/>
            <w:vAlign w:val="center"/>
          </w:tcPr>
          <w:p w14:paraId="40C99189" w14:textId="77777777" w:rsidR="00FA1A09" w:rsidRPr="009E1A63" w:rsidRDefault="00FA1A09" w:rsidP="00D504D0">
            <w:pPr>
              <w:autoSpaceDE w:val="0"/>
              <w:autoSpaceDN w:val="0"/>
              <w:adjustRightInd w:val="0"/>
              <w:rPr>
                <w:rFonts w:ascii="Calibri" w:hAnsi="Calibri" w:cs="Helvetica"/>
                <w:b/>
              </w:rPr>
            </w:pPr>
            <w:r w:rsidRPr="009E1A63">
              <w:rPr>
                <w:rFonts w:ascii="Calibri" w:hAnsi="Calibri" w:cs="Helvetica"/>
                <w:b/>
              </w:rPr>
              <w:t>ACTIVITY</w:t>
            </w:r>
          </w:p>
        </w:tc>
        <w:tc>
          <w:tcPr>
            <w:tcW w:w="2976" w:type="dxa"/>
            <w:shd w:val="clear" w:color="auto" w:fill="D9D9D9"/>
            <w:vAlign w:val="center"/>
          </w:tcPr>
          <w:p w14:paraId="0FE10A1E" w14:textId="77777777" w:rsidR="00FA1A09" w:rsidRPr="009E1A63" w:rsidRDefault="00FA1A09" w:rsidP="00D504D0">
            <w:pPr>
              <w:rPr>
                <w:rFonts w:ascii="Calibri" w:hAnsi="Calibri" w:cs="Helvetica"/>
                <w:b/>
              </w:rPr>
            </w:pPr>
            <w:r w:rsidRPr="009E1A63">
              <w:rPr>
                <w:rFonts w:ascii="Calibri" w:hAnsi="Calibri" w:cs="Helvetica"/>
                <w:b/>
              </w:rPr>
              <w:t>How will young people BENEFIT from this activity?</w:t>
            </w:r>
          </w:p>
        </w:tc>
        <w:tc>
          <w:tcPr>
            <w:tcW w:w="2268" w:type="dxa"/>
            <w:shd w:val="clear" w:color="auto" w:fill="D9D9D9"/>
            <w:vAlign w:val="center"/>
          </w:tcPr>
          <w:p w14:paraId="474DD01A" w14:textId="77777777" w:rsidR="00FA1A09" w:rsidRPr="009E1A63" w:rsidRDefault="00FA1A09" w:rsidP="00D504D0">
            <w:pPr>
              <w:autoSpaceDE w:val="0"/>
              <w:autoSpaceDN w:val="0"/>
              <w:adjustRightInd w:val="0"/>
              <w:rPr>
                <w:rFonts w:ascii="Calibri" w:hAnsi="Calibri" w:cs="Helvetica"/>
                <w:b/>
              </w:rPr>
            </w:pPr>
            <w:r w:rsidRPr="009E1A63">
              <w:rPr>
                <w:rFonts w:ascii="Calibri" w:hAnsi="Calibri" w:cs="Helvetica"/>
                <w:b/>
              </w:rPr>
              <w:t>Possible hazards</w:t>
            </w:r>
          </w:p>
        </w:tc>
        <w:tc>
          <w:tcPr>
            <w:tcW w:w="993" w:type="dxa"/>
            <w:shd w:val="clear" w:color="auto" w:fill="D9D9D9"/>
            <w:vAlign w:val="center"/>
          </w:tcPr>
          <w:p w14:paraId="0F355FEC" w14:textId="77777777" w:rsidR="00FA1A09" w:rsidRPr="009E1A63" w:rsidRDefault="00FA1A09" w:rsidP="00D504D0">
            <w:pPr>
              <w:rPr>
                <w:rFonts w:ascii="Calibri" w:hAnsi="Calibri" w:cs="Helvetica"/>
                <w:b/>
              </w:rPr>
            </w:pPr>
            <w:r w:rsidRPr="009E1A63">
              <w:rPr>
                <w:rFonts w:ascii="Calibri" w:hAnsi="Calibri" w:cs="Helvetica"/>
                <w:b/>
              </w:rPr>
              <w:t>Who is at risk?</w:t>
            </w:r>
          </w:p>
        </w:tc>
        <w:tc>
          <w:tcPr>
            <w:tcW w:w="5670" w:type="dxa"/>
            <w:shd w:val="clear" w:color="auto" w:fill="D9D9D9"/>
            <w:vAlign w:val="center"/>
          </w:tcPr>
          <w:p w14:paraId="0DAD987C" w14:textId="77777777" w:rsidR="00FA1A09" w:rsidRPr="009E1A63" w:rsidRDefault="00FA1A09" w:rsidP="00D504D0">
            <w:pPr>
              <w:rPr>
                <w:rFonts w:ascii="Calibri" w:hAnsi="Calibri"/>
                <w:b/>
              </w:rPr>
            </w:pPr>
            <w:r w:rsidRPr="009E1A63">
              <w:rPr>
                <w:rFonts w:ascii="Calibri" w:hAnsi="Calibri" w:cs="Helvetica"/>
                <w:b/>
              </w:rPr>
              <w:t>PRECAUTIONS in place to reduce the risk of injury</w:t>
            </w:r>
          </w:p>
        </w:tc>
        <w:tc>
          <w:tcPr>
            <w:tcW w:w="1134" w:type="dxa"/>
            <w:shd w:val="clear" w:color="auto" w:fill="D9D9D9"/>
            <w:vAlign w:val="center"/>
          </w:tcPr>
          <w:p w14:paraId="57BF85EB" w14:textId="77777777" w:rsidR="00FA1A09" w:rsidRPr="009E1A63" w:rsidRDefault="00FA1A09" w:rsidP="00D504D0">
            <w:pPr>
              <w:autoSpaceDE w:val="0"/>
              <w:autoSpaceDN w:val="0"/>
              <w:adjustRightInd w:val="0"/>
              <w:rPr>
                <w:rFonts w:ascii="Calibri" w:hAnsi="Calibri" w:cs="Helvetica"/>
                <w:b/>
              </w:rPr>
            </w:pPr>
            <w:r w:rsidRPr="009E1A63">
              <w:rPr>
                <w:rFonts w:ascii="Calibri" w:hAnsi="Calibri" w:cs="Helvetica"/>
                <w:b/>
              </w:rPr>
              <w:t>Overall risk RATING: L/M/H</w:t>
            </w:r>
          </w:p>
        </w:tc>
      </w:tr>
      <w:tr w:rsidR="00FA1A09" w:rsidRPr="00117C97" w14:paraId="71BA5DF1" w14:textId="77777777" w:rsidTr="00D504D0">
        <w:trPr>
          <w:cantSplit/>
          <w:trHeight w:val="1274"/>
        </w:trPr>
        <w:tc>
          <w:tcPr>
            <w:tcW w:w="1560" w:type="dxa"/>
            <w:vAlign w:val="center"/>
          </w:tcPr>
          <w:p w14:paraId="22DB2C37" w14:textId="77777777" w:rsidR="00FA1A09" w:rsidRPr="00117C97" w:rsidRDefault="00FA1A09" w:rsidP="00D504D0">
            <w:pPr>
              <w:rPr>
                <w:rFonts w:ascii="Cambria" w:hAnsi="Cambria" w:cs="Helvetica"/>
                <w:sz w:val="24"/>
                <w:szCs w:val="24"/>
              </w:rPr>
            </w:pPr>
            <w:r>
              <w:rPr>
                <w:rFonts w:ascii="Calibri" w:hAnsi="Calibri" w:cs="Helvetica"/>
                <w:sz w:val="18"/>
                <w:szCs w:val="18"/>
              </w:rPr>
              <w:t>Collecting natural materials</w:t>
            </w:r>
          </w:p>
        </w:tc>
        <w:tc>
          <w:tcPr>
            <w:tcW w:w="2976" w:type="dxa"/>
            <w:vAlign w:val="center"/>
          </w:tcPr>
          <w:p w14:paraId="4D3BFCD1" w14:textId="77777777" w:rsidR="00FA1A09" w:rsidRPr="00117C97" w:rsidRDefault="00FA1A09" w:rsidP="00D504D0">
            <w:pPr>
              <w:autoSpaceDE w:val="0"/>
              <w:autoSpaceDN w:val="0"/>
              <w:adjustRightInd w:val="0"/>
              <w:rPr>
                <w:rFonts w:ascii="Cambria" w:hAnsi="Cambria" w:cs="Helvetica"/>
                <w:sz w:val="24"/>
                <w:szCs w:val="24"/>
              </w:rPr>
            </w:pPr>
            <w:r>
              <w:rPr>
                <w:rFonts w:ascii="Calibri" w:hAnsi="Calibri" w:cs="Helvetica"/>
                <w:sz w:val="18"/>
                <w:szCs w:val="18"/>
              </w:rPr>
              <w:t>The children will have the opportunity to participate in a child-initiated activity, exploring a wide range of stimuli. It will allow the children to become familiar with the environment and begin to identify objects and plants outdoors which supports learning science. It also teaches them empathy towards nature.</w:t>
            </w:r>
          </w:p>
        </w:tc>
        <w:tc>
          <w:tcPr>
            <w:tcW w:w="2268" w:type="dxa"/>
            <w:vAlign w:val="center"/>
          </w:tcPr>
          <w:p w14:paraId="115EB8AB" w14:textId="77777777" w:rsidR="00FA1A09" w:rsidRDefault="00FA1A09" w:rsidP="00D504D0">
            <w:pPr>
              <w:contextualSpacing/>
              <w:rPr>
                <w:rFonts w:ascii="Calibri" w:hAnsi="Calibri"/>
                <w:sz w:val="18"/>
                <w:szCs w:val="18"/>
              </w:rPr>
            </w:pPr>
            <w:r>
              <w:rPr>
                <w:rFonts w:ascii="Calibri" w:hAnsi="Calibri"/>
                <w:sz w:val="18"/>
                <w:szCs w:val="18"/>
              </w:rPr>
              <w:t>Poisonous and dangerous plants such as nettles</w:t>
            </w:r>
          </w:p>
          <w:p w14:paraId="79DF2A52" w14:textId="77777777" w:rsidR="00FA1A09" w:rsidRDefault="00FA1A09" w:rsidP="00D504D0">
            <w:pPr>
              <w:ind w:left="360"/>
              <w:contextualSpacing/>
              <w:rPr>
                <w:rFonts w:ascii="Calibri" w:hAnsi="Calibri"/>
                <w:sz w:val="18"/>
                <w:szCs w:val="18"/>
              </w:rPr>
            </w:pPr>
          </w:p>
          <w:p w14:paraId="01678075" w14:textId="77777777" w:rsidR="00FA1A09" w:rsidRDefault="00FA1A09" w:rsidP="00D504D0">
            <w:pPr>
              <w:contextualSpacing/>
              <w:rPr>
                <w:rFonts w:ascii="Calibri" w:hAnsi="Calibri"/>
                <w:sz w:val="18"/>
                <w:szCs w:val="18"/>
              </w:rPr>
            </w:pPr>
            <w:r>
              <w:rPr>
                <w:rFonts w:ascii="Calibri" w:hAnsi="Calibri"/>
                <w:sz w:val="18"/>
                <w:szCs w:val="18"/>
              </w:rPr>
              <w:t>Scratches and splinters from the natural materials such as wood</w:t>
            </w:r>
          </w:p>
          <w:p w14:paraId="7AB7B4EF" w14:textId="77777777" w:rsidR="00FA1A09" w:rsidRDefault="00FA1A09" w:rsidP="00D504D0">
            <w:pPr>
              <w:contextualSpacing/>
              <w:rPr>
                <w:rFonts w:ascii="Calibri" w:hAnsi="Calibri"/>
                <w:sz w:val="18"/>
                <w:szCs w:val="18"/>
              </w:rPr>
            </w:pPr>
          </w:p>
          <w:p w14:paraId="74A52A03" w14:textId="77777777" w:rsidR="00FA1A09" w:rsidRDefault="00FA1A09" w:rsidP="00D504D0">
            <w:pPr>
              <w:contextualSpacing/>
              <w:rPr>
                <w:rFonts w:ascii="Calibri" w:hAnsi="Calibri"/>
                <w:sz w:val="18"/>
                <w:szCs w:val="18"/>
              </w:rPr>
            </w:pPr>
            <w:r>
              <w:rPr>
                <w:rFonts w:ascii="Calibri" w:hAnsi="Calibri"/>
                <w:sz w:val="18"/>
                <w:szCs w:val="18"/>
              </w:rPr>
              <w:t>Members of the public/ strangers in the area</w:t>
            </w:r>
          </w:p>
          <w:p w14:paraId="7F499DC3" w14:textId="77777777" w:rsidR="00FA1A09" w:rsidRDefault="00FA1A09" w:rsidP="00D504D0">
            <w:pPr>
              <w:contextualSpacing/>
              <w:rPr>
                <w:rFonts w:ascii="Calibri" w:hAnsi="Calibri"/>
                <w:sz w:val="18"/>
                <w:szCs w:val="18"/>
              </w:rPr>
            </w:pPr>
          </w:p>
          <w:p w14:paraId="4636389A" w14:textId="77777777" w:rsidR="00FA1A09" w:rsidRPr="00225D42" w:rsidRDefault="00FA1A09" w:rsidP="00D504D0">
            <w:pPr>
              <w:contextualSpacing/>
              <w:rPr>
                <w:rFonts w:ascii="Calibri" w:hAnsi="Calibri"/>
                <w:sz w:val="18"/>
                <w:szCs w:val="18"/>
              </w:rPr>
            </w:pPr>
            <w:r>
              <w:rPr>
                <w:rFonts w:ascii="Calibri" w:hAnsi="Calibri"/>
                <w:sz w:val="18"/>
                <w:szCs w:val="18"/>
              </w:rPr>
              <w:t>Animal faeces or carcases in the area</w:t>
            </w:r>
          </w:p>
        </w:tc>
        <w:tc>
          <w:tcPr>
            <w:tcW w:w="993" w:type="dxa"/>
            <w:vAlign w:val="center"/>
          </w:tcPr>
          <w:p w14:paraId="2926420A" w14:textId="77777777" w:rsidR="00FA1A09" w:rsidRPr="00117C97" w:rsidRDefault="00FA1A09" w:rsidP="00D504D0">
            <w:pPr>
              <w:autoSpaceDE w:val="0"/>
              <w:autoSpaceDN w:val="0"/>
              <w:adjustRightInd w:val="0"/>
              <w:rPr>
                <w:rFonts w:ascii="Cambria" w:hAnsi="Cambria" w:cs="Helvetica"/>
                <w:sz w:val="24"/>
                <w:szCs w:val="24"/>
              </w:rPr>
            </w:pPr>
            <w:r>
              <w:rPr>
                <w:rFonts w:ascii="Calibri" w:hAnsi="Calibri"/>
                <w:sz w:val="18"/>
                <w:szCs w:val="18"/>
              </w:rPr>
              <w:t>Adults and Children</w:t>
            </w:r>
          </w:p>
        </w:tc>
        <w:tc>
          <w:tcPr>
            <w:tcW w:w="5670" w:type="dxa"/>
            <w:vAlign w:val="center"/>
          </w:tcPr>
          <w:p w14:paraId="3BC04829" w14:textId="77777777" w:rsidR="00FA1A09" w:rsidRPr="0087236B" w:rsidRDefault="00FA1A09" w:rsidP="00FA1A09">
            <w:pPr>
              <w:numPr>
                <w:ilvl w:val="0"/>
                <w:numId w:val="1"/>
              </w:numPr>
              <w:contextualSpacing/>
              <w:rPr>
                <w:rFonts w:ascii="Cambria" w:hAnsi="Cambria" w:cs="Helvetica"/>
                <w:sz w:val="18"/>
                <w:szCs w:val="18"/>
              </w:rPr>
            </w:pPr>
            <w:r w:rsidRPr="0087236B">
              <w:rPr>
                <w:rFonts w:ascii="Calibri" w:hAnsi="Calibri" w:cs="Helvetica"/>
                <w:sz w:val="18"/>
                <w:szCs w:val="18"/>
              </w:rPr>
              <w:t>Adults will check the area being used for any dangerous plants before taking the children</w:t>
            </w:r>
          </w:p>
          <w:p w14:paraId="5A9D0E28" w14:textId="77777777" w:rsidR="00FA1A09" w:rsidRPr="0087236B" w:rsidRDefault="00FA1A09" w:rsidP="00FA1A09">
            <w:pPr>
              <w:numPr>
                <w:ilvl w:val="0"/>
                <w:numId w:val="1"/>
              </w:numPr>
              <w:contextualSpacing/>
              <w:rPr>
                <w:rFonts w:ascii="Cambria" w:hAnsi="Cambria" w:cs="Helvetica"/>
                <w:sz w:val="18"/>
                <w:szCs w:val="18"/>
              </w:rPr>
            </w:pPr>
            <w:r w:rsidRPr="0087236B">
              <w:rPr>
                <w:rFonts w:ascii="Calibri" w:hAnsi="Calibri" w:cs="Helvetica"/>
                <w:sz w:val="18"/>
                <w:szCs w:val="18"/>
              </w:rPr>
              <w:t xml:space="preserve">Adults will check the area being used for any dangerously sharp objects </w:t>
            </w:r>
          </w:p>
          <w:p w14:paraId="5634F663" w14:textId="77777777" w:rsidR="00FA1A09" w:rsidRPr="0087236B" w:rsidRDefault="00FA1A09" w:rsidP="00FA1A09">
            <w:pPr>
              <w:numPr>
                <w:ilvl w:val="0"/>
                <w:numId w:val="1"/>
              </w:numPr>
              <w:contextualSpacing/>
              <w:rPr>
                <w:rFonts w:ascii="Cambria" w:hAnsi="Cambria" w:cs="Helvetica"/>
                <w:sz w:val="18"/>
                <w:szCs w:val="18"/>
              </w:rPr>
            </w:pPr>
            <w:r w:rsidRPr="0087236B">
              <w:rPr>
                <w:rFonts w:ascii="Calibri" w:hAnsi="Calibri" w:cs="Helvetica"/>
                <w:sz w:val="18"/>
                <w:szCs w:val="18"/>
              </w:rPr>
              <w:t xml:space="preserve">The adults will warn the children of any nettles or harmful plants and monitor the area closely </w:t>
            </w:r>
          </w:p>
          <w:p w14:paraId="48DD1658" w14:textId="77777777" w:rsidR="00FA1A09" w:rsidRPr="002523EB" w:rsidRDefault="00FA1A09" w:rsidP="00FA1A09">
            <w:pPr>
              <w:numPr>
                <w:ilvl w:val="0"/>
                <w:numId w:val="1"/>
              </w:numPr>
              <w:contextualSpacing/>
              <w:rPr>
                <w:rFonts w:ascii="Cambria" w:hAnsi="Cambria" w:cs="Helvetica"/>
                <w:sz w:val="18"/>
                <w:szCs w:val="18"/>
              </w:rPr>
            </w:pPr>
            <w:r w:rsidRPr="0087236B">
              <w:rPr>
                <w:rFonts w:ascii="Calibri" w:hAnsi="Calibri" w:cs="Helvetica"/>
                <w:sz w:val="18"/>
                <w:szCs w:val="18"/>
              </w:rPr>
              <w:t>First aid kit will always be available to treat any scratches or splinters</w:t>
            </w:r>
          </w:p>
          <w:p w14:paraId="64AF1AC3" w14:textId="77777777" w:rsidR="00FA1A09" w:rsidRPr="002523EB" w:rsidRDefault="00FA1A09" w:rsidP="00FA1A09">
            <w:pPr>
              <w:numPr>
                <w:ilvl w:val="0"/>
                <w:numId w:val="1"/>
              </w:numPr>
              <w:contextualSpacing/>
              <w:rPr>
                <w:rFonts w:ascii="Cambria" w:hAnsi="Cambria" w:cs="Helvetica"/>
                <w:sz w:val="18"/>
                <w:szCs w:val="18"/>
              </w:rPr>
            </w:pPr>
            <w:r>
              <w:rPr>
                <w:rFonts w:ascii="Calibri" w:hAnsi="Calibri" w:cs="Helvetica"/>
                <w:sz w:val="18"/>
                <w:szCs w:val="18"/>
              </w:rPr>
              <w:t>The children will be advised about ‘Stranger Danger’</w:t>
            </w:r>
          </w:p>
          <w:p w14:paraId="2CA2A127" w14:textId="77777777" w:rsidR="00FA1A09" w:rsidRPr="002523EB" w:rsidRDefault="00FA1A09" w:rsidP="00FA1A09">
            <w:pPr>
              <w:numPr>
                <w:ilvl w:val="0"/>
                <w:numId w:val="1"/>
              </w:numPr>
              <w:contextualSpacing/>
              <w:rPr>
                <w:rFonts w:ascii="Cambria" w:hAnsi="Cambria" w:cs="Helvetica"/>
                <w:sz w:val="18"/>
                <w:szCs w:val="18"/>
              </w:rPr>
            </w:pPr>
            <w:r>
              <w:rPr>
                <w:rFonts w:ascii="Calibri" w:hAnsi="Calibri" w:cs="Helvetica"/>
                <w:sz w:val="18"/>
                <w:szCs w:val="18"/>
              </w:rPr>
              <w:t>Area will be checked before visit for any faces or animal carcases and children will be reminded not to approach</w:t>
            </w:r>
          </w:p>
        </w:tc>
        <w:tc>
          <w:tcPr>
            <w:tcW w:w="1134" w:type="dxa"/>
            <w:vAlign w:val="center"/>
          </w:tcPr>
          <w:p w14:paraId="760D27BC" w14:textId="77777777" w:rsidR="00FA1A09" w:rsidRPr="00117C97" w:rsidRDefault="00FA1A09" w:rsidP="00D504D0">
            <w:pPr>
              <w:rPr>
                <w:rFonts w:ascii="Cambria" w:hAnsi="Cambria"/>
                <w:sz w:val="24"/>
                <w:szCs w:val="24"/>
              </w:rPr>
            </w:pPr>
            <w:r w:rsidRPr="00117C97">
              <w:rPr>
                <w:rFonts w:ascii="Calibri" w:hAnsi="Calibri"/>
                <w:sz w:val="20"/>
                <w:szCs w:val="20"/>
              </w:rPr>
              <w:t>Low</w:t>
            </w:r>
          </w:p>
        </w:tc>
      </w:tr>
      <w:tr w:rsidR="00FA1A09" w:rsidRPr="00117C97" w14:paraId="0985F67D" w14:textId="77777777" w:rsidTr="00D504D0">
        <w:trPr>
          <w:cantSplit/>
          <w:trHeight w:val="1277"/>
        </w:trPr>
        <w:tc>
          <w:tcPr>
            <w:tcW w:w="1560" w:type="dxa"/>
            <w:vAlign w:val="center"/>
          </w:tcPr>
          <w:p w14:paraId="15B2D021" w14:textId="77777777" w:rsidR="00FA1A09" w:rsidRPr="00117C97" w:rsidRDefault="00FA1A09" w:rsidP="00D504D0">
            <w:pPr>
              <w:rPr>
                <w:rFonts w:ascii="Calibri" w:hAnsi="Calibri" w:cs="Helvetica"/>
                <w:sz w:val="24"/>
                <w:szCs w:val="24"/>
              </w:rPr>
            </w:pPr>
            <w:r>
              <w:rPr>
                <w:rFonts w:ascii="Calibri" w:hAnsi="Calibri" w:cs="Helvetica"/>
                <w:sz w:val="18"/>
                <w:szCs w:val="18"/>
              </w:rPr>
              <w:t>Den building</w:t>
            </w:r>
          </w:p>
        </w:tc>
        <w:tc>
          <w:tcPr>
            <w:tcW w:w="2976" w:type="dxa"/>
            <w:vAlign w:val="center"/>
          </w:tcPr>
          <w:p w14:paraId="07E732EC" w14:textId="77777777" w:rsidR="00FA1A09" w:rsidRPr="00117C97" w:rsidRDefault="00FA1A09" w:rsidP="00D504D0">
            <w:pPr>
              <w:autoSpaceDE w:val="0"/>
              <w:autoSpaceDN w:val="0"/>
              <w:adjustRightInd w:val="0"/>
              <w:rPr>
                <w:rFonts w:ascii="Calibri" w:hAnsi="Calibri" w:cs="Helvetica"/>
                <w:sz w:val="24"/>
                <w:szCs w:val="24"/>
              </w:rPr>
            </w:pPr>
            <w:r>
              <w:rPr>
                <w:rFonts w:ascii="Calibri" w:hAnsi="Calibri" w:cs="Helvetica"/>
                <w:sz w:val="18"/>
                <w:szCs w:val="18"/>
              </w:rPr>
              <w:t xml:space="preserve">When building dens, the children will have opportunities to communicate with eachother and work together as a team to become independent learners. The children will need to demonstrate numeracy skills such as balance, weight, </w:t>
            </w:r>
            <w:proofErr w:type="gramStart"/>
            <w:r>
              <w:rPr>
                <w:rFonts w:ascii="Calibri" w:hAnsi="Calibri" w:cs="Helvetica"/>
                <w:sz w:val="18"/>
                <w:szCs w:val="18"/>
              </w:rPr>
              <w:t>size</w:t>
            </w:r>
            <w:proofErr w:type="gramEnd"/>
            <w:r>
              <w:rPr>
                <w:rFonts w:ascii="Calibri" w:hAnsi="Calibri" w:cs="Helvetica"/>
                <w:sz w:val="18"/>
                <w:szCs w:val="18"/>
              </w:rPr>
              <w:t xml:space="preserve"> and problem solving through a practical experience. </w:t>
            </w:r>
          </w:p>
        </w:tc>
        <w:tc>
          <w:tcPr>
            <w:tcW w:w="2268" w:type="dxa"/>
            <w:vAlign w:val="center"/>
          </w:tcPr>
          <w:p w14:paraId="4B992C4D" w14:textId="77777777" w:rsidR="00FA1A09" w:rsidRDefault="00FA1A09" w:rsidP="00D504D0">
            <w:pPr>
              <w:contextualSpacing/>
              <w:rPr>
                <w:rFonts w:ascii="Calibri" w:hAnsi="Calibri"/>
                <w:sz w:val="18"/>
                <w:szCs w:val="18"/>
              </w:rPr>
            </w:pPr>
            <w:r>
              <w:rPr>
                <w:rFonts w:ascii="Calibri" w:hAnsi="Calibri"/>
                <w:sz w:val="18"/>
                <w:szCs w:val="18"/>
              </w:rPr>
              <w:t>Scratches and splinters from trees/ branches/ wood</w:t>
            </w:r>
          </w:p>
          <w:p w14:paraId="4E455206" w14:textId="77777777" w:rsidR="00FA1A09" w:rsidRDefault="00FA1A09" w:rsidP="00D504D0">
            <w:pPr>
              <w:contextualSpacing/>
              <w:rPr>
                <w:rFonts w:ascii="Calibri" w:hAnsi="Calibri"/>
                <w:sz w:val="18"/>
                <w:szCs w:val="18"/>
              </w:rPr>
            </w:pPr>
          </w:p>
          <w:p w14:paraId="54689808" w14:textId="77777777" w:rsidR="00FA1A09" w:rsidRDefault="00FA1A09" w:rsidP="00D504D0">
            <w:pPr>
              <w:contextualSpacing/>
              <w:rPr>
                <w:rFonts w:ascii="Calibri" w:hAnsi="Calibri"/>
                <w:sz w:val="18"/>
                <w:szCs w:val="18"/>
              </w:rPr>
            </w:pPr>
            <w:r>
              <w:rPr>
                <w:rFonts w:ascii="Calibri" w:hAnsi="Calibri"/>
                <w:sz w:val="18"/>
                <w:szCs w:val="18"/>
              </w:rPr>
              <w:t>Weather conditions e.g. wind, rain can lead to discomfort if wet</w:t>
            </w:r>
          </w:p>
          <w:p w14:paraId="4B9D3B4E" w14:textId="77777777" w:rsidR="00FA1A09" w:rsidRDefault="00FA1A09" w:rsidP="00D504D0">
            <w:pPr>
              <w:contextualSpacing/>
              <w:rPr>
                <w:rFonts w:ascii="Calibri" w:hAnsi="Calibri"/>
                <w:sz w:val="18"/>
                <w:szCs w:val="18"/>
              </w:rPr>
            </w:pPr>
          </w:p>
          <w:p w14:paraId="69F8F55A" w14:textId="77777777" w:rsidR="00FA1A09" w:rsidRDefault="00FA1A09" w:rsidP="00D504D0">
            <w:pPr>
              <w:contextualSpacing/>
              <w:rPr>
                <w:rFonts w:ascii="Calibri" w:hAnsi="Calibri"/>
                <w:sz w:val="18"/>
                <w:szCs w:val="18"/>
              </w:rPr>
            </w:pPr>
            <w:r>
              <w:rPr>
                <w:rFonts w:ascii="Calibri" w:hAnsi="Calibri"/>
                <w:sz w:val="18"/>
                <w:szCs w:val="18"/>
              </w:rPr>
              <w:t>Being poked in the eye with sticks/ wood</w:t>
            </w:r>
          </w:p>
          <w:p w14:paraId="0EE96B9E" w14:textId="77777777" w:rsidR="00FA1A09" w:rsidRDefault="00FA1A09" w:rsidP="00D504D0">
            <w:pPr>
              <w:contextualSpacing/>
              <w:rPr>
                <w:rFonts w:ascii="Calibri" w:hAnsi="Calibri"/>
                <w:sz w:val="18"/>
                <w:szCs w:val="18"/>
              </w:rPr>
            </w:pPr>
          </w:p>
          <w:p w14:paraId="2BD251C9" w14:textId="77777777" w:rsidR="00FA1A09" w:rsidRPr="000A1F24" w:rsidRDefault="00FA1A09" w:rsidP="00D504D0">
            <w:pPr>
              <w:contextualSpacing/>
              <w:rPr>
                <w:rFonts w:ascii="Calibri" w:hAnsi="Calibri"/>
                <w:sz w:val="18"/>
                <w:szCs w:val="18"/>
              </w:rPr>
            </w:pPr>
            <w:r>
              <w:rPr>
                <w:rFonts w:ascii="Calibri" w:hAnsi="Calibri"/>
                <w:sz w:val="18"/>
                <w:szCs w:val="18"/>
              </w:rPr>
              <w:t>Working with outdoor materials e.g. trees, leaves, mud – Possible infection of cuts or putting it in their mouths</w:t>
            </w:r>
          </w:p>
        </w:tc>
        <w:tc>
          <w:tcPr>
            <w:tcW w:w="993" w:type="dxa"/>
            <w:vAlign w:val="center"/>
          </w:tcPr>
          <w:p w14:paraId="3E984723" w14:textId="77777777" w:rsidR="00FA1A09" w:rsidRPr="00117C97" w:rsidRDefault="00FA1A09" w:rsidP="00D504D0">
            <w:pPr>
              <w:autoSpaceDE w:val="0"/>
              <w:autoSpaceDN w:val="0"/>
              <w:adjustRightInd w:val="0"/>
              <w:rPr>
                <w:rFonts w:ascii="Calibri" w:hAnsi="Calibri" w:cs="Helvetica"/>
                <w:sz w:val="24"/>
                <w:szCs w:val="24"/>
              </w:rPr>
            </w:pPr>
            <w:r>
              <w:rPr>
                <w:rFonts w:ascii="Calibri" w:hAnsi="Calibri"/>
                <w:sz w:val="18"/>
                <w:szCs w:val="18"/>
              </w:rPr>
              <w:t>Adults and children</w:t>
            </w:r>
          </w:p>
        </w:tc>
        <w:tc>
          <w:tcPr>
            <w:tcW w:w="5670" w:type="dxa"/>
            <w:vAlign w:val="center"/>
          </w:tcPr>
          <w:p w14:paraId="72EDEF9D" w14:textId="77777777" w:rsidR="00FA1A09" w:rsidRPr="0087236B" w:rsidRDefault="00FA1A09" w:rsidP="00FA1A09">
            <w:pPr>
              <w:numPr>
                <w:ilvl w:val="0"/>
                <w:numId w:val="1"/>
              </w:numPr>
              <w:contextualSpacing/>
              <w:rPr>
                <w:rFonts w:ascii="Cambria" w:hAnsi="Cambria" w:cs="Helvetica"/>
                <w:sz w:val="18"/>
                <w:szCs w:val="18"/>
              </w:rPr>
            </w:pPr>
            <w:r w:rsidRPr="0087236B">
              <w:rPr>
                <w:rFonts w:ascii="Calibri" w:hAnsi="Calibri" w:cs="Helvetica"/>
                <w:sz w:val="18"/>
                <w:szCs w:val="18"/>
              </w:rPr>
              <w:t>First aid kit</w:t>
            </w:r>
            <w:r>
              <w:rPr>
                <w:rFonts w:ascii="Calibri" w:hAnsi="Calibri" w:cs="Helvetica"/>
                <w:sz w:val="18"/>
                <w:szCs w:val="18"/>
              </w:rPr>
              <w:t xml:space="preserve"> and first aider</w:t>
            </w:r>
            <w:r w:rsidRPr="0087236B">
              <w:rPr>
                <w:rFonts w:ascii="Calibri" w:hAnsi="Calibri" w:cs="Helvetica"/>
                <w:sz w:val="18"/>
                <w:szCs w:val="18"/>
              </w:rPr>
              <w:t xml:space="preserve"> will always be available to treat any scratches or splinters</w:t>
            </w:r>
          </w:p>
          <w:p w14:paraId="2D0E5B70" w14:textId="77777777" w:rsidR="00FA1A09" w:rsidRPr="0087236B" w:rsidRDefault="00FA1A09" w:rsidP="00FA1A09">
            <w:pPr>
              <w:numPr>
                <w:ilvl w:val="0"/>
                <w:numId w:val="1"/>
              </w:numPr>
              <w:contextualSpacing/>
              <w:rPr>
                <w:rFonts w:ascii="Cambria" w:hAnsi="Cambria" w:cs="Helvetica"/>
                <w:sz w:val="18"/>
                <w:szCs w:val="18"/>
              </w:rPr>
            </w:pPr>
            <w:r w:rsidRPr="0087236B">
              <w:rPr>
                <w:rFonts w:ascii="Calibri" w:hAnsi="Calibri" w:cs="Helvetica"/>
                <w:sz w:val="18"/>
                <w:szCs w:val="18"/>
              </w:rPr>
              <w:t>Pupils/adults to wear appropriate clothing to suit weather conditions e.g. wet weather gear</w:t>
            </w:r>
          </w:p>
          <w:p w14:paraId="1AD6A5D7" w14:textId="77777777" w:rsidR="00FA1A09" w:rsidRPr="0087236B" w:rsidRDefault="00FA1A09" w:rsidP="00FA1A09">
            <w:pPr>
              <w:numPr>
                <w:ilvl w:val="0"/>
                <w:numId w:val="1"/>
              </w:numPr>
              <w:contextualSpacing/>
              <w:rPr>
                <w:rFonts w:ascii="Cambria" w:hAnsi="Cambria" w:cs="Helvetica"/>
                <w:sz w:val="18"/>
                <w:szCs w:val="18"/>
              </w:rPr>
            </w:pPr>
            <w:r w:rsidRPr="0087236B">
              <w:rPr>
                <w:rFonts w:ascii="Calibri" w:hAnsi="Calibri" w:cs="Helvetica"/>
                <w:sz w:val="18"/>
                <w:szCs w:val="18"/>
              </w:rPr>
              <w:t>In the event of adverse weather conditions consideration should be given to cancel the visit</w:t>
            </w:r>
          </w:p>
          <w:p w14:paraId="37A4EDE4" w14:textId="77777777" w:rsidR="00FA1A09" w:rsidRPr="00E851F5" w:rsidRDefault="00FA1A09" w:rsidP="00FA1A09">
            <w:pPr>
              <w:numPr>
                <w:ilvl w:val="0"/>
                <w:numId w:val="1"/>
              </w:numPr>
              <w:contextualSpacing/>
              <w:rPr>
                <w:rFonts w:ascii="Cambria" w:hAnsi="Cambria" w:cs="Helvetica"/>
                <w:sz w:val="18"/>
                <w:szCs w:val="18"/>
              </w:rPr>
            </w:pPr>
            <w:r w:rsidRPr="0087236B">
              <w:rPr>
                <w:rFonts w:ascii="Calibri" w:hAnsi="Calibri" w:cs="Helvetica"/>
                <w:sz w:val="18"/>
                <w:szCs w:val="18"/>
              </w:rPr>
              <w:t>Make sure the soil isn’t contaminated with faeces etc. before</w:t>
            </w:r>
          </w:p>
          <w:p w14:paraId="4D4713ED" w14:textId="77777777" w:rsidR="00FA1A09" w:rsidRPr="00E851F5" w:rsidRDefault="00FA1A09" w:rsidP="00FA1A09">
            <w:pPr>
              <w:numPr>
                <w:ilvl w:val="0"/>
                <w:numId w:val="1"/>
              </w:numPr>
              <w:contextualSpacing/>
              <w:rPr>
                <w:rFonts w:ascii="Cambria" w:hAnsi="Cambria" w:cs="Helvetica"/>
                <w:sz w:val="18"/>
                <w:szCs w:val="18"/>
              </w:rPr>
            </w:pPr>
            <w:r>
              <w:rPr>
                <w:rFonts w:ascii="Calibri" w:hAnsi="Calibri" w:cs="Helvetica"/>
                <w:sz w:val="18"/>
                <w:szCs w:val="18"/>
              </w:rPr>
              <w:t>Remind the children to be careful when carrying trees/branches</w:t>
            </w:r>
          </w:p>
          <w:p w14:paraId="3AD44B9B" w14:textId="77777777" w:rsidR="00FA1A09" w:rsidRPr="0087236B" w:rsidRDefault="00FA1A09" w:rsidP="00FA1A09">
            <w:pPr>
              <w:numPr>
                <w:ilvl w:val="0"/>
                <w:numId w:val="1"/>
              </w:numPr>
              <w:contextualSpacing/>
              <w:rPr>
                <w:rFonts w:ascii="Cambria" w:hAnsi="Cambria" w:cs="Helvetica"/>
                <w:sz w:val="18"/>
                <w:szCs w:val="18"/>
              </w:rPr>
            </w:pPr>
            <w:r w:rsidRPr="0087236B">
              <w:rPr>
                <w:rFonts w:ascii="Calibri" w:hAnsi="Calibri" w:cs="Helvetica"/>
                <w:sz w:val="18"/>
                <w:szCs w:val="18"/>
              </w:rPr>
              <w:t>Remind the children not to put things in mouths</w:t>
            </w:r>
            <w:r>
              <w:rPr>
                <w:rFonts w:ascii="Calibri" w:hAnsi="Calibri" w:cs="Helvetica"/>
                <w:sz w:val="18"/>
                <w:szCs w:val="18"/>
              </w:rPr>
              <w:t xml:space="preserve"> or near eyes</w:t>
            </w:r>
          </w:p>
          <w:p w14:paraId="7D655159" w14:textId="77777777" w:rsidR="00FA1A09" w:rsidRPr="0087236B" w:rsidRDefault="00FA1A09" w:rsidP="00FA1A09">
            <w:pPr>
              <w:numPr>
                <w:ilvl w:val="0"/>
                <w:numId w:val="1"/>
              </w:numPr>
              <w:contextualSpacing/>
              <w:rPr>
                <w:rFonts w:ascii="Cambria" w:hAnsi="Cambria" w:cs="Helvetica"/>
                <w:sz w:val="18"/>
                <w:szCs w:val="18"/>
              </w:rPr>
            </w:pPr>
            <w:r w:rsidRPr="0087236B">
              <w:rPr>
                <w:rFonts w:ascii="Calibri" w:hAnsi="Calibri" w:cs="Helvetica"/>
                <w:sz w:val="18"/>
                <w:szCs w:val="18"/>
              </w:rPr>
              <w:t>Hand sanitizer can be used if needed and washing of hands on arrival back to school</w:t>
            </w:r>
          </w:p>
        </w:tc>
        <w:tc>
          <w:tcPr>
            <w:tcW w:w="1134" w:type="dxa"/>
            <w:vAlign w:val="center"/>
          </w:tcPr>
          <w:p w14:paraId="32EEAD95" w14:textId="77777777" w:rsidR="00FA1A09" w:rsidRPr="00117C97" w:rsidRDefault="00FA1A09" w:rsidP="00D504D0">
            <w:pPr>
              <w:rPr>
                <w:rFonts w:ascii="Calibri" w:hAnsi="Calibri"/>
                <w:sz w:val="24"/>
                <w:szCs w:val="24"/>
              </w:rPr>
            </w:pPr>
            <w:r w:rsidRPr="00117C97">
              <w:rPr>
                <w:rFonts w:ascii="Calibri" w:hAnsi="Calibri"/>
                <w:sz w:val="20"/>
                <w:szCs w:val="20"/>
              </w:rPr>
              <w:t>Low</w:t>
            </w:r>
          </w:p>
        </w:tc>
      </w:tr>
      <w:tr w:rsidR="00FA1A09" w:rsidRPr="00117C97" w14:paraId="184CFF40" w14:textId="77777777" w:rsidTr="00D504D0">
        <w:trPr>
          <w:cantSplit/>
          <w:trHeight w:val="1277"/>
        </w:trPr>
        <w:tc>
          <w:tcPr>
            <w:tcW w:w="1560" w:type="dxa"/>
            <w:vAlign w:val="center"/>
          </w:tcPr>
          <w:p w14:paraId="734DC637" w14:textId="77777777" w:rsidR="00FA1A09" w:rsidRDefault="00FA1A09" w:rsidP="00D504D0">
            <w:pPr>
              <w:rPr>
                <w:rFonts w:ascii="Calibri" w:hAnsi="Calibri" w:cs="Helvetica"/>
                <w:sz w:val="18"/>
                <w:szCs w:val="18"/>
              </w:rPr>
            </w:pPr>
            <w:r>
              <w:rPr>
                <w:rFonts w:ascii="Calibri" w:hAnsi="Calibri" w:cs="Helvetica"/>
                <w:sz w:val="18"/>
                <w:szCs w:val="18"/>
              </w:rPr>
              <w:lastRenderedPageBreak/>
              <w:t>Collecting Insects</w:t>
            </w:r>
          </w:p>
        </w:tc>
        <w:tc>
          <w:tcPr>
            <w:tcW w:w="2976" w:type="dxa"/>
            <w:vAlign w:val="center"/>
          </w:tcPr>
          <w:p w14:paraId="09BA1DA6" w14:textId="77777777" w:rsidR="00FA1A09" w:rsidRDefault="00FA1A09" w:rsidP="00D504D0">
            <w:pPr>
              <w:autoSpaceDE w:val="0"/>
              <w:autoSpaceDN w:val="0"/>
              <w:adjustRightInd w:val="0"/>
              <w:rPr>
                <w:rFonts w:ascii="Calibri" w:hAnsi="Calibri" w:cs="Helvetica"/>
                <w:sz w:val="18"/>
                <w:szCs w:val="18"/>
              </w:rPr>
            </w:pPr>
            <w:r>
              <w:rPr>
                <w:rFonts w:ascii="Calibri" w:hAnsi="Calibri" w:cs="Helvetica"/>
                <w:sz w:val="18"/>
                <w:szCs w:val="18"/>
              </w:rPr>
              <w:t>Collecting insects will give children the opportunity to explore aspects of science and help them begin to identify insects in the outdoor environment.</w:t>
            </w:r>
          </w:p>
        </w:tc>
        <w:tc>
          <w:tcPr>
            <w:tcW w:w="2268" w:type="dxa"/>
            <w:vAlign w:val="center"/>
          </w:tcPr>
          <w:p w14:paraId="441031E9" w14:textId="77777777" w:rsidR="00FA1A09" w:rsidRDefault="00FA1A09" w:rsidP="00D504D0">
            <w:pPr>
              <w:contextualSpacing/>
              <w:rPr>
                <w:rFonts w:ascii="Calibri" w:hAnsi="Calibri"/>
                <w:sz w:val="18"/>
                <w:szCs w:val="18"/>
              </w:rPr>
            </w:pPr>
            <w:r>
              <w:rPr>
                <w:rFonts w:ascii="Calibri" w:hAnsi="Calibri"/>
                <w:sz w:val="18"/>
                <w:szCs w:val="18"/>
              </w:rPr>
              <w:t xml:space="preserve">Stings/bites from insects </w:t>
            </w:r>
          </w:p>
          <w:p w14:paraId="3C5791DC" w14:textId="77777777" w:rsidR="00FA1A09" w:rsidRDefault="00FA1A09" w:rsidP="00D504D0">
            <w:pPr>
              <w:contextualSpacing/>
              <w:rPr>
                <w:rFonts w:ascii="Calibri" w:hAnsi="Calibri"/>
                <w:sz w:val="18"/>
                <w:szCs w:val="18"/>
              </w:rPr>
            </w:pPr>
          </w:p>
          <w:p w14:paraId="06837313" w14:textId="77777777" w:rsidR="00FA1A09" w:rsidRDefault="00FA1A09" w:rsidP="00D504D0">
            <w:pPr>
              <w:contextualSpacing/>
              <w:rPr>
                <w:rFonts w:ascii="Calibri" w:hAnsi="Calibri"/>
                <w:sz w:val="18"/>
                <w:szCs w:val="18"/>
              </w:rPr>
            </w:pPr>
            <w:r>
              <w:rPr>
                <w:rFonts w:ascii="Calibri" w:hAnsi="Calibri"/>
                <w:sz w:val="18"/>
                <w:szCs w:val="18"/>
              </w:rPr>
              <w:t>Cuts from broken equipment e.g. broken bucket</w:t>
            </w:r>
          </w:p>
        </w:tc>
        <w:tc>
          <w:tcPr>
            <w:tcW w:w="993" w:type="dxa"/>
            <w:vAlign w:val="center"/>
          </w:tcPr>
          <w:p w14:paraId="7BE264AF" w14:textId="77777777" w:rsidR="00FA1A09" w:rsidRDefault="00FA1A09" w:rsidP="00D504D0">
            <w:pPr>
              <w:autoSpaceDE w:val="0"/>
              <w:autoSpaceDN w:val="0"/>
              <w:adjustRightInd w:val="0"/>
              <w:rPr>
                <w:rFonts w:ascii="Calibri" w:hAnsi="Calibri"/>
                <w:sz w:val="18"/>
                <w:szCs w:val="18"/>
              </w:rPr>
            </w:pPr>
            <w:r>
              <w:rPr>
                <w:rFonts w:ascii="Calibri" w:hAnsi="Calibri"/>
                <w:sz w:val="18"/>
                <w:szCs w:val="18"/>
              </w:rPr>
              <w:t>Adults and Children</w:t>
            </w:r>
          </w:p>
        </w:tc>
        <w:tc>
          <w:tcPr>
            <w:tcW w:w="5670" w:type="dxa"/>
            <w:vAlign w:val="center"/>
          </w:tcPr>
          <w:p w14:paraId="373D8409"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Staff to be aware of insects nearby or being collected by the children</w:t>
            </w:r>
          </w:p>
          <w:p w14:paraId="4DFF2DDA"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First aid kit will always be available to treat any stings or bites</w:t>
            </w:r>
          </w:p>
          <w:p w14:paraId="518EE334"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Ensure children are aware of what insects they can handle or not handle e.g. not to pick up wasps or bees</w:t>
            </w:r>
          </w:p>
          <w:p w14:paraId="71AF2804"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Check equipment before and after activities</w:t>
            </w:r>
          </w:p>
          <w:p w14:paraId="679F1165" w14:textId="77777777" w:rsidR="00FA1A09" w:rsidRDefault="00FA1A09" w:rsidP="00D504D0">
            <w:pPr>
              <w:ind w:left="360"/>
              <w:contextualSpacing/>
              <w:rPr>
                <w:rFonts w:ascii="Calibri" w:hAnsi="Calibri" w:cs="Helvetica"/>
                <w:sz w:val="18"/>
                <w:szCs w:val="18"/>
              </w:rPr>
            </w:pPr>
          </w:p>
        </w:tc>
        <w:tc>
          <w:tcPr>
            <w:tcW w:w="1134" w:type="dxa"/>
            <w:vAlign w:val="center"/>
          </w:tcPr>
          <w:p w14:paraId="5C6B37EA" w14:textId="77777777" w:rsidR="00FA1A09" w:rsidRPr="00117C97" w:rsidRDefault="00FA1A09" w:rsidP="00D504D0">
            <w:pPr>
              <w:rPr>
                <w:rFonts w:ascii="Calibri" w:hAnsi="Calibri"/>
                <w:sz w:val="20"/>
                <w:szCs w:val="20"/>
              </w:rPr>
            </w:pPr>
            <w:r w:rsidRPr="00117C97">
              <w:rPr>
                <w:rFonts w:ascii="Calibri" w:hAnsi="Calibri"/>
                <w:sz w:val="20"/>
                <w:szCs w:val="20"/>
              </w:rPr>
              <w:t>Low</w:t>
            </w:r>
          </w:p>
        </w:tc>
      </w:tr>
      <w:tr w:rsidR="00FA1A09" w:rsidRPr="00117C97" w14:paraId="209AD80C" w14:textId="77777777" w:rsidTr="00D504D0">
        <w:trPr>
          <w:cantSplit/>
          <w:trHeight w:val="1277"/>
        </w:trPr>
        <w:tc>
          <w:tcPr>
            <w:tcW w:w="1560" w:type="dxa"/>
            <w:vAlign w:val="center"/>
          </w:tcPr>
          <w:p w14:paraId="5CE8FBA9" w14:textId="77777777" w:rsidR="00FA1A09" w:rsidRDefault="00FA1A09" w:rsidP="00D504D0">
            <w:pPr>
              <w:rPr>
                <w:rFonts w:ascii="Calibri" w:hAnsi="Calibri" w:cs="Helvetica"/>
                <w:sz w:val="18"/>
                <w:szCs w:val="18"/>
              </w:rPr>
            </w:pPr>
            <w:r>
              <w:rPr>
                <w:rFonts w:ascii="Calibri" w:hAnsi="Calibri" w:cs="Helvetica"/>
                <w:sz w:val="18"/>
                <w:szCs w:val="18"/>
              </w:rPr>
              <w:t>Climbing Trees</w:t>
            </w:r>
          </w:p>
        </w:tc>
        <w:tc>
          <w:tcPr>
            <w:tcW w:w="2976" w:type="dxa"/>
            <w:vAlign w:val="center"/>
          </w:tcPr>
          <w:p w14:paraId="710B722F" w14:textId="77777777" w:rsidR="00FA1A09" w:rsidRDefault="00FA1A09" w:rsidP="00D504D0">
            <w:pPr>
              <w:autoSpaceDE w:val="0"/>
              <w:autoSpaceDN w:val="0"/>
              <w:adjustRightInd w:val="0"/>
              <w:rPr>
                <w:rFonts w:ascii="Calibri" w:hAnsi="Calibri" w:cs="Helvetica"/>
                <w:sz w:val="18"/>
                <w:szCs w:val="18"/>
              </w:rPr>
            </w:pPr>
            <w:r>
              <w:rPr>
                <w:rFonts w:ascii="Calibri" w:hAnsi="Calibri" w:cs="Helvetica"/>
                <w:sz w:val="18"/>
                <w:szCs w:val="18"/>
              </w:rPr>
              <w:t xml:space="preserve">Climbing trees allows children to engage in risky play which develops a child’s physical strength, resilience </w:t>
            </w:r>
            <w:proofErr w:type="gramStart"/>
            <w:r>
              <w:rPr>
                <w:rFonts w:ascii="Calibri" w:hAnsi="Calibri" w:cs="Helvetica"/>
                <w:sz w:val="18"/>
                <w:szCs w:val="18"/>
              </w:rPr>
              <w:t>and also</w:t>
            </w:r>
            <w:proofErr w:type="gramEnd"/>
            <w:r>
              <w:rPr>
                <w:rFonts w:ascii="Calibri" w:hAnsi="Calibri" w:cs="Helvetica"/>
                <w:sz w:val="18"/>
                <w:szCs w:val="18"/>
              </w:rPr>
              <w:t xml:space="preserve"> gives them a rich sensory experience. </w:t>
            </w:r>
          </w:p>
        </w:tc>
        <w:tc>
          <w:tcPr>
            <w:tcW w:w="2268" w:type="dxa"/>
            <w:vAlign w:val="center"/>
          </w:tcPr>
          <w:p w14:paraId="5F287593" w14:textId="77777777" w:rsidR="00FA1A09" w:rsidRDefault="00FA1A09" w:rsidP="00D504D0">
            <w:pPr>
              <w:contextualSpacing/>
              <w:rPr>
                <w:rFonts w:ascii="Calibri" w:hAnsi="Calibri"/>
                <w:sz w:val="18"/>
                <w:szCs w:val="18"/>
              </w:rPr>
            </w:pPr>
            <w:r>
              <w:rPr>
                <w:rFonts w:ascii="Calibri" w:hAnsi="Calibri"/>
                <w:sz w:val="18"/>
                <w:szCs w:val="18"/>
              </w:rPr>
              <w:t>Falling from a height causing broken bones, cuts, sprains</w:t>
            </w:r>
          </w:p>
          <w:p w14:paraId="2E337606" w14:textId="77777777" w:rsidR="00FA1A09" w:rsidRDefault="00FA1A09" w:rsidP="00D504D0">
            <w:pPr>
              <w:contextualSpacing/>
              <w:rPr>
                <w:rFonts w:ascii="Calibri" w:hAnsi="Calibri"/>
                <w:sz w:val="18"/>
                <w:szCs w:val="18"/>
              </w:rPr>
            </w:pPr>
          </w:p>
          <w:p w14:paraId="0743940F" w14:textId="77777777" w:rsidR="00FA1A09" w:rsidRDefault="00FA1A09" w:rsidP="00D504D0">
            <w:pPr>
              <w:contextualSpacing/>
              <w:rPr>
                <w:rFonts w:ascii="Calibri" w:hAnsi="Calibri"/>
                <w:sz w:val="18"/>
                <w:szCs w:val="18"/>
              </w:rPr>
            </w:pPr>
            <w:r>
              <w:rPr>
                <w:rFonts w:ascii="Calibri" w:hAnsi="Calibri"/>
                <w:sz w:val="18"/>
                <w:szCs w:val="18"/>
              </w:rPr>
              <w:t xml:space="preserve">Running, </w:t>
            </w:r>
            <w:proofErr w:type="gramStart"/>
            <w:r>
              <w:rPr>
                <w:rFonts w:ascii="Calibri" w:hAnsi="Calibri"/>
                <w:sz w:val="18"/>
                <w:szCs w:val="18"/>
              </w:rPr>
              <w:t>jumping</w:t>
            </w:r>
            <w:proofErr w:type="gramEnd"/>
            <w:r>
              <w:rPr>
                <w:rFonts w:ascii="Calibri" w:hAnsi="Calibri"/>
                <w:sz w:val="18"/>
                <w:szCs w:val="18"/>
              </w:rPr>
              <w:t xml:space="preserve"> and swinging could result in falls</w:t>
            </w:r>
          </w:p>
        </w:tc>
        <w:tc>
          <w:tcPr>
            <w:tcW w:w="993" w:type="dxa"/>
            <w:vAlign w:val="center"/>
          </w:tcPr>
          <w:p w14:paraId="4693A8B0" w14:textId="77777777" w:rsidR="00FA1A09" w:rsidRDefault="00FA1A09" w:rsidP="00D504D0">
            <w:pPr>
              <w:autoSpaceDE w:val="0"/>
              <w:autoSpaceDN w:val="0"/>
              <w:adjustRightInd w:val="0"/>
              <w:rPr>
                <w:rFonts w:ascii="Calibri" w:hAnsi="Calibri"/>
                <w:sz w:val="18"/>
                <w:szCs w:val="18"/>
              </w:rPr>
            </w:pPr>
            <w:r>
              <w:rPr>
                <w:rFonts w:ascii="Calibri" w:hAnsi="Calibri"/>
                <w:sz w:val="18"/>
                <w:szCs w:val="18"/>
              </w:rPr>
              <w:t>Adults and Children</w:t>
            </w:r>
          </w:p>
        </w:tc>
        <w:tc>
          <w:tcPr>
            <w:tcW w:w="5670" w:type="dxa"/>
            <w:vAlign w:val="center"/>
          </w:tcPr>
          <w:p w14:paraId="29BB4C58" w14:textId="0E2C1AB3"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 xml:space="preserve">The children will always be supervised/ </w:t>
            </w:r>
            <w:r w:rsidR="003948DB">
              <w:rPr>
                <w:rFonts w:ascii="Calibri" w:hAnsi="Calibri" w:cs="Helvetica"/>
                <w:sz w:val="18"/>
                <w:szCs w:val="18"/>
              </w:rPr>
              <w:t>observed,</w:t>
            </w:r>
            <w:r>
              <w:rPr>
                <w:rFonts w:ascii="Calibri" w:hAnsi="Calibri" w:cs="Helvetica"/>
                <w:sz w:val="18"/>
                <w:szCs w:val="18"/>
              </w:rPr>
              <w:t xml:space="preserve"> and staff can assist the child if asked for help</w:t>
            </w:r>
          </w:p>
          <w:p w14:paraId="116C8EBC"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The area will be checked for any loose/ broken/ rotten branches</w:t>
            </w:r>
          </w:p>
          <w:p w14:paraId="0CAC6FB5"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Children will be spoken to about climbing trees as safely as possible</w:t>
            </w:r>
          </w:p>
          <w:p w14:paraId="4E462914"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First aid kit and first aider available</w:t>
            </w:r>
          </w:p>
        </w:tc>
        <w:tc>
          <w:tcPr>
            <w:tcW w:w="1134" w:type="dxa"/>
            <w:vAlign w:val="center"/>
          </w:tcPr>
          <w:p w14:paraId="74A2B230" w14:textId="77777777" w:rsidR="00FA1A09" w:rsidRPr="00117C97" w:rsidRDefault="00FA1A09" w:rsidP="00D504D0">
            <w:pPr>
              <w:rPr>
                <w:rFonts w:ascii="Calibri" w:hAnsi="Calibri"/>
                <w:sz w:val="20"/>
                <w:szCs w:val="20"/>
              </w:rPr>
            </w:pPr>
            <w:r>
              <w:rPr>
                <w:rFonts w:ascii="Calibri" w:hAnsi="Calibri"/>
                <w:sz w:val="20"/>
                <w:szCs w:val="20"/>
              </w:rPr>
              <w:t>Medium</w:t>
            </w:r>
          </w:p>
        </w:tc>
      </w:tr>
      <w:tr w:rsidR="00FA1A09" w:rsidRPr="00117C97" w14:paraId="33FC49A8" w14:textId="77777777" w:rsidTr="00D504D0">
        <w:trPr>
          <w:cantSplit/>
          <w:trHeight w:val="1277"/>
        </w:trPr>
        <w:tc>
          <w:tcPr>
            <w:tcW w:w="1560" w:type="dxa"/>
            <w:vAlign w:val="center"/>
          </w:tcPr>
          <w:p w14:paraId="6F5EFA88" w14:textId="77777777" w:rsidR="00FA1A09" w:rsidRDefault="00FA1A09" w:rsidP="00D504D0">
            <w:pPr>
              <w:rPr>
                <w:rFonts w:ascii="Calibri" w:hAnsi="Calibri" w:cs="Helvetica"/>
                <w:sz w:val="18"/>
                <w:szCs w:val="18"/>
              </w:rPr>
            </w:pPr>
            <w:r>
              <w:rPr>
                <w:rFonts w:ascii="Calibri" w:hAnsi="Calibri" w:cs="Helvetica"/>
                <w:sz w:val="18"/>
                <w:szCs w:val="18"/>
              </w:rPr>
              <w:t>Litter Picking</w:t>
            </w:r>
          </w:p>
        </w:tc>
        <w:tc>
          <w:tcPr>
            <w:tcW w:w="2976" w:type="dxa"/>
            <w:vAlign w:val="center"/>
          </w:tcPr>
          <w:p w14:paraId="29BE19C3" w14:textId="77777777" w:rsidR="00FA1A09" w:rsidRDefault="00FA1A09" w:rsidP="00D504D0">
            <w:pPr>
              <w:autoSpaceDE w:val="0"/>
              <w:autoSpaceDN w:val="0"/>
              <w:adjustRightInd w:val="0"/>
              <w:rPr>
                <w:rFonts w:ascii="Calibri" w:hAnsi="Calibri" w:cs="Helvetica"/>
                <w:sz w:val="18"/>
                <w:szCs w:val="18"/>
              </w:rPr>
            </w:pPr>
            <w:r>
              <w:rPr>
                <w:rFonts w:ascii="Calibri" w:hAnsi="Calibri" w:cs="Helvetica"/>
                <w:sz w:val="18"/>
                <w:szCs w:val="18"/>
              </w:rPr>
              <w:t>This will demonstrate to the children how to take care of the environment and show them how to be environmentally friendly in their everyday lives.</w:t>
            </w:r>
          </w:p>
        </w:tc>
        <w:tc>
          <w:tcPr>
            <w:tcW w:w="2268" w:type="dxa"/>
            <w:vAlign w:val="center"/>
          </w:tcPr>
          <w:p w14:paraId="7CEF061C" w14:textId="77777777" w:rsidR="00FA1A09" w:rsidRDefault="00FA1A09" w:rsidP="00D504D0">
            <w:pPr>
              <w:contextualSpacing/>
              <w:rPr>
                <w:rFonts w:ascii="Calibri" w:hAnsi="Calibri"/>
                <w:sz w:val="18"/>
                <w:szCs w:val="18"/>
              </w:rPr>
            </w:pPr>
            <w:r>
              <w:rPr>
                <w:rFonts w:ascii="Calibri" w:hAnsi="Calibri"/>
                <w:sz w:val="18"/>
                <w:szCs w:val="18"/>
              </w:rPr>
              <w:t>Cuts from sharp objects e.g. needles, cans, bottles</w:t>
            </w:r>
          </w:p>
          <w:p w14:paraId="78CA49D1" w14:textId="77777777" w:rsidR="00FA1A09" w:rsidRDefault="00FA1A09" w:rsidP="00D504D0">
            <w:pPr>
              <w:contextualSpacing/>
              <w:rPr>
                <w:rFonts w:ascii="Calibri" w:hAnsi="Calibri"/>
                <w:sz w:val="18"/>
                <w:szCs w:val="18"/>
              </w:rPr>
            </w:pPr>
          </w:p>
          <w:p w14:paraId="037EDBA1" w14:textId="77777777" w:rsidR="00FA1A09" w:rsidRDefault="00FA1A09" w:rsidP="00D504D0">
            <w:pPr>
              <w:contextualSpacing/>
              <w:rPr>
                <w:rFonts w:ascii="Calibri" w:hAnsi="Calibri"/>
                <w:sz w:val="18"/>
                <w:szCs w:val="18"/>
              </w:rPr>
            </w:pPr>
            <w:r>
              <w:rPr>
                <w:rFonts w:ascii="Calibri" w:hAnsi="Calibri"/>
                <w:sz w:val="18"/>
                <w:szCs w:val="18"/>
              </w:rPr>
              <w:t>Contaminated Litter</w:t>
            </w:r>
          </w:p>
        </w:tc>
        <w:tc>
          <w:tcPr>
            <w:tcW w:w="993" w:type="dxa"/>
            <w:vAlign w:val="center"/>
          </w:tcPr>
          <w:p w14:paraId="34BC56FA" w14:textId="77777777" w:rsidR="00FA1A09" w:rsidRDefault="00FA1A09" w:rsidP="00D504D0">
            <w:pPr>
              <w:autoSpaceDE w:val="0"/>
              <w:autoSpaceDN w:val="0"/>
              <w:adjustRightInd w:val="0"/>
              <w:rPr>
                <w:rFonts w:ascii="Calibri" w:hAnsi="Calibri"/>
                <w:sz w:val="18"/>
                <w:szCs w:val="18"/>
              </w:rPr>
            </w:pPr>
            <w:r>
              <w:rPr>
                <w:rFonts w:ascii="Calibri" w:hAnsi="Calibri"/>
                <w:sz w:val="18"/>
                <w:szCs w:val="18"/>
              </w:rPr>
              <w:t>Adults and Children</w:t>
            </w:r>
          </w:p>
        </w:tc>
        <w:tc>
          <w:tcPr>
            <w:tcW w:w="5670" w:type="dxa"/>
            <w:vAlign w:val="center"/>
          </w:tcPr>
          <w:p w14:paraId="38618418"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Children will only help to locate litter and not pick up</w:t>
            </w:r>
          </w:p>
          <w:p w14:paraId="10156D4E"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Adults will use litter picker to collect litter into a bag</w:t>
            </w:r>
          </w:p>
          <w:p w14:paraId="210F01FC"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Children will be reminded not to touch litter and to report to a member of staff immediately</w:t>
            </w:r>
          </w:p>
          <w:p w14:paraId="57CBE04F"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 xml:space="preserve">First aid kit and first aider available </w:t>
            </w:r>
          </w:p>
        </w:tc>
        <w:tc>
          <w:tcPr>
            <w:tcW w:w="1134" w:type="dxa"/>
            <w:vAlign w:val="center"/>
          </w:tcPr>
          <w:p w14:paraId="436926A4" w14:textId="77777777" w:rsidR="00FA1A09" w:rsidRDefault="00FA1A09" w:rsidP="00D504D0">
            <w:pPr>
              <w:rPr>
                <w:rFonts w:ascii="Calibri" w:hAnsi="Calibri"/>
                <w:sz w:val="20"/>
                <w:szCs w:val="20"/>
              </w:rPr>
            </w:pPr>
            <w:r w:rsidRPr="00117C97">
              <w:rPr>
                <w:rFonts w:ascii="Calibri" w:hAnsi="Calibri"/>
                <w:sz w:val="20"/>
                <w:szCs w:val="20"/>
              </w:rPr>
              <w:t>Low</w:t>
            </w:r>
          </w:p>
        </w:tc>
      </w:tr>
      <w:tr w:rsidR="00FA1A09" w:rsidRPr="00117C97" w14:paraId="4D9DEB83" w14:textId="77777777" w:rsidTr="00D504D0">
        <w:trPr>
          <w:cantSplit/>
          <w:trHeight w:val="1277"/>
        </w:trPr>
        <w:tc>
          <w:tcPr>
            <w:tcW w:w="1560" w:type="dxa"/>
            <w:vAlign w:val="center"/>
          </w:tcPr>
          <w:p w14:paraId="70A270F8" w14:textId="77777777" w:rsidR="00FA1A09" w:rsidRDefault="00FA1A09" w:rsidP="00D504D0">
            <w:pPr>
              <w:rPr>
                <w:rFonts w:ascii="Calibri" w:hAnsi="Calibri" w:cs="Helvetica"/>
                <w:sz w:val="18"/>
                <w:szCs w:val="18"/>
              </w:rPr>
            </w:pPr>
            <w:r>
              <w:rPr>
                <w:rFonts w:ascii="Calibri" w:hAnsi="Calibri" w:cs="Helvetica"/>
                <w:sz w:val="18"/>
                <w:szCs w:val="18"/>
              </w:rPr>
              <w:t>Walking to wooded area</w:t>
            </w:r>
          </w:p>
        </w:tc>
        <w:tc>
          <w:tcPr>
            <w:tcW w:w="2976" w:type="dxa"/>
            <w:vAlign w:val="center"/>
          </w:tcPr>
          <w:p w14:paraId="22D4CA1D" w14:textId="77777777" w:rsidR="00FA1A09" w:rsidRDefault="00FA1A09" w:rsidP="00D504D0">
            <w:pPr>
              <w:autoSpaceDE w:val="0"/>
              <w:autoSpaceDN w:val="0"/>
              <w:adjustRightInd w:val="0"/>
              <w:rPr>
                <w:rFonts w:ascii="Calibri" w:hAnsi="Calibri" w:cs="Helvetica"/>
                <w:sz w:val="18"/>
                <w:szCs w:val="18"/>
              </w:rPr>
            </w:pPr>
            <w:r w:rsidRPr="00117C97">
              <w:rPr>
                <w:rFonts w:ascii="Calibri" w:hAnsi="Calibri" w:cs="Helvetica"/>
                <w:sz w:val="18"/>
                <w:szCs w:val="18"/>
              </w:rPr>
              <w:t xml:space="preserve">The </w:t>
            </w:r>
            <w:r>
              <w:rPr>
                <w:rFonts w:ascii="Calibri" w:hAnsi="Calibri" w:cs="Helvetica"/>
                <w:sz w:val="18"/>
                <w:szCs w:val="18"/>
              </w:rPr>
              <w:t>children will learn how to walk safely to a destination when out in the locality. It will support them in becoming aware of their surroundings. If the children are walking on uneven ground it will benefit their vestibular sense and balance.</w:t>
            </w:r>
          </w:p>
        </w:tc>
        <w:tc>
          <w:tcPr>
            <w:tcW w:w="2268" w:type="dxa"/>
            <w:vAlign w:val="center"/>
          </w:tcPr>
          <w:p w14:paraId="585A834A" w14:textId="77777777" w:rsidR="00FA1A09" w:rsidRDefault="00FA1A09" w:rsidP="00D504D0">
            <w:pPr>
              <w:rPr>
                <w:rFonts w:ascii="Calibri" w:hAnsi="Calibri"/>
                <w:sz w:val="18"/>
                <w:szCs w:val="18"/>
              </w:rPr>
            </w:pPr>
            <w:r w:rsidRPr="000E73F2">
              <w:rPr>
                <w:rFonts w:ascii="Calibri" w:hAnsi="Calibri"/>
                <w:sz w:val="18"/>
                <w:szCs w:val="18"/>
              </w:rPr>
              <w:t xml:space="preserve">Disruptive behaviour from pupils. </w:t>
            </w:r>
          </w:p>
          <w:p w14:paraId="236B9609" w14:textId="77777777" w:rsidR="00FA1A09" w:rsidRPr="000E73F2" w:rsidRDefault="00FA1A09" w:rsidP="00D504D0">
            <w:pPr>
              <w:rPr>
                <w:rFonts w:ascii="Calibri" w:hAnsi="Calibri"/>
                <w:sz w:val="18"/>
                <w:szCs w:val="18"/>
              </w:rPr>
            </w:pPr>
          </w:p>
          <w:p w14:paraId="71679D2D" w14:textId="77777777" w:rsidR="00FA1A09" w:rsidRDefault="00FA1A09" w:rsidP="00D504D0">
            <w:pPr>
              <w:rPr>
                <w:rFonts w:ascii="Calibri" w:hAnsi="Calibri"/>
                <w:sz w:val="18"/>
                <w:szCs w:val="18"/>
              </w:rPr>
            </w:pPr>
            <w:r w:rsidRPr="00117C97">
              <w:rPr>
                <w:rFonts w:ascii="Calibri" w:hAnsi="Calibri"/>
                <w:sz w:val="18"/>
                <w:szCs w:val="18"/>
              </w:rPr>
              <w:t>Slips, trips and fall</w:t>
            </w:r>
            <w:r>
              <w:rPr>
                <w:rFonts w:ascii="Calibri" w:hAnsi="Calibri"/>
                <w:sz w:val="18"/>
                <w:szCs w:val="18"/>
              </w:rPr>
              <w:t xml:space="preserve"> whilst walking</w:t>
            </w:r>
            <w:r w:rsidRPr="00117C97">
              <w:rPr>
                <w:rFonts w:ascii="Calibri" w:hAnsi="Calibri"/>
                <w:sz w:val="18"/>
                <w:szCs w:val="18"/>
              </w:rPr>
              <w:t>.</w:t>
            </w:r>
          </w:p>
          <w:p w14:paraId="2F05B33F" w14:textId="77777777" w:rsidR="00FA1A09" w:rsidRDefault="00FA1A09" w:rsidP="00D504D0">
            <w:pPr>
              <w:rPr>
                <w:rFonts w:ascii="Calibri" w:hAnsi="Calibri"/>
                <w:sz w:val="18"/>
                <w:szCs w:val="18"/>
              </w:rPr>
            </w:pPr>
            <w:r w:rsidRPr="00117C97">
              <w:rPr>
                <w:rFonts w:ascii="Calibri" w:hAnsi="Calibri"/>
                <w:sz w:val="18"/>
                <w:szCs w:val="18"/>
              </w:rPr>
              <w:t xml:space="preserve">Cuts, </w:t>
            </w:r>
            <w:proofErr w:type="gramStart"/>
            <w:r w:rsidRPr="00117C97">
              <w:rPr>
                <w:rFonts w:ascii="Calibri" w:hAnsi="Calibri"/>
                <w:sz w:val="18"/>
                <w:szCs w:val="18"/>
              </w:rPr>
              <w:t>grazes</w:t>
            </w:r>
            <w:proofErr w:type="gramEnd"/>
            <w:r w:rsidRPr="00117C97">
              <w:rPr>
                <w:rFonts w:ascii="Calibri" w:hAnsi="Calibri"/>
                <w:sz w:val="18"/>
                <w:szCs w:val="18"/>
              </w:rPr>
              <w:t xml:space="preserve"> and abrasions</w:t>
            </w:r>
            <w:r>
              <w:rPr>
                <w:rFonts w:ascii="Calibri" w:hAnsi="Calibri"/>
                <w:sz w:val="18"/>
                <w:szCs w:val="18"/>
              </w:rPr>
              <w:t xml:space="preserve"> from falling</w:t>
            </w:r>
            <w:r w:rsidRPr="00117C97">
              <w:rPr>
                <w:rFonts w:ascii="Calibri" w:hAnsi="Calibri"/>
                <w:sz w:val="18"/>
                <w:szCs w:val="18"/>
              </w:rPr>
              <w:t>.</w:t>
            </w:r>
          </w:p>
          <w:p w14:paraId="08BA40F2" w14:textId="77777777" w:rsidR="00FA1A09" w:rsidRDefault="00FA1A09" w:rsidP="00D504D0">
            <w:pPr>
              <w:rPr>
                <w:rFonts w:ascii="Calibri" w:hAnsi="Calibri"/>
                <w:sz w:val="18"/>
                <w:szCs w:val="18"/>
              </w:rPr>
            </w:pPr>
          </w:p>
          <w:p w14:paraId="6C5A3B35" w14:textId="77777777" w:rsidR="00FA1A09" w:rsidRDefault="00FA1A09" w:rsidP="00D504D0">
            <w:pPr>
              <w:rPr>
                <w:rFonts w:ascii="Calibri" w:hAnsi="Calibri"/>
                <w:sz w:val="18"/>
                <w:szCs w:val="18"/>
              </w:rPr>
            </w:pPr>
            <w:r>
              <w:rPr>
                <w:rFonts w:ascii="Calibri" w:hAnsi="Calibri"/>
                <w:sz w:val="18"/>
                <w:szCs w:val="18"/>
              </w:rPr>
              <w:t>Getting lost.</w:t>
            </w:r>
          </w:p>
          <w:p w14:paraId="5C9E6267" w14:textId="77777777" w:rsidR="00FA1A09" w:rsidRDefault="00FA1A09" w:rsidP="00D504D0">
            <w:pPr>
              <w:rPr>
                <w:rFonts w:ascii="Calibri" w:hAnsi="Calibri"/>
                <w:sz w:val="18"/>
                <w:szCs w:val="18"/>
              </w:rPr>
            </w:pPr>
          </w:p>
          <w:p w14:paraId="4331F6E3" w14:textId="77777777" w:rsidR="00FA1A09" w:rsidRDefault="00FA1A09" w:rsidP="00D504D0">
            <w:pPr>
              <w:contextualSpacing/>
              <w:rPr>
                <w:rFonts w:ascii="Calibri" w:hAnsi="Calibri"/>
                <w:sz w:val="18"/>
                <w:szCs w:val="18"/>
              </w:rPr>
            </w:pPr>
            <w:r>
              <w:rPr>
                <w:rFonts w:ascii="Calibri" w:hAnsi="Calibri"/>
                <w:sz w:val="18"/>
                <w:szCs w:val="18"/>
              </w:rPr>
              <w:t>Familiarity with destination</w:t>
            </w:r>
          </w:p>
        </w:tc>
        <w:tc>
          <w:tcPr>
            <w:tcW w:w="993" w:type="dxa"/>
            <w:vAlign w:val="center"/>
          </w:tcPr>
          <w:p w14:paraId="6ED94AC3" w14:textId="77777777" w:rsidR="00FA1A09" w:rsidRDefault="00FA1A09" w:rsidP="00D504D0">
            <w:pPr>
              <w:autoSpaceDE w:val="0"/>
              <w:autoSpaceDN w:val="0"/>
              <w:adjustRightInd w:val="0"/>
              <w:rPr>
                <w:rFonts w:ascii="Calibri" w:hAnsi="Calibri"/>
                <w:sz w:val="18"/>
                <w:szCs w:val="18"/>
              </w:rPr>
            </w:pPr>
            <w:r>
              <w:rPr>
                <w:rFonts w:ascii="Calibri" w:hAnsi="Calibri"/>
                <w:sz w:val="18"/>
                <w:szCs w:val="18"/>
              </w:rPr>
              <w:t>Adults and Children</w:t>
            </w:r>
          </w:p>
        </w:tc>
        <w:tc>
          <w:tcPr>
            <w:tcW w:w="5670" w:type="dxa"/>
            <w:vAlign w:val="center"/>
          </w:tcPr>
          <w:p w14:paraId="2116150D"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Correct supervision ratios to be put in place (1:4)</w:t>
            </w:r>
          </w:p>
          <w:p w14:paraId="67325116"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Procedures clearly stated prior to walking regarding unacceptable behaviour and disruptive pupils to be dealt with appropriately</w:t>
            </w:r>
          </w:p>
          <w:p w14:paraId="105DB022"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Any behavioural needs will be discussed with other staff member</w:t>
            </w:r>
          </w:p>
          <w:p w14:paraId="753AB47B"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 xml:space="preserve">One staff member to lead children checking the way for any hazards such as branches, uneven ground to be able to warn the group in advance </w:t>
            </w:r>
          </w:p>
          <w:p w14:paraId="682AD25C"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First aid kit and first aider will always be available to treat any scratches or splinters</w:t>
            </w:r>
          </w:p>
          <w:p w14:paraId="4DD5010B"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Staff will position themselves appropriately in the group to ensure effective supervision e.g. one member of staff to lead and check for hazards on the way and another staff member at the back of the group to make sure the children are following safely</w:t>
            </w:r>
          </w:p>
          <w:p w14:paraId="7F95D2DE" w14:textId="77777777" w:rsidR="00FA1A09" w:rsidRDefault="00FA1A09" w:rsidP="00FA1A09">
            <w:pPr>
              <w:numPr>
                <w:ilvl w:val="0"/>
                <w:numId w:val="1"/>
              </w:numPr>
              <w:contextualSpacing/>
              <w:rPr>
                <w:rFonts w:ascii="Calibri" w:hAnsi="Calibri" w:cs="Helvetica"/>
                <w:sz w:val="18"/>
                <w:szCs w:val="18"/>
              </w:rPr>
            </w:pPr>
            <w:r>
              <w:rPr>
                <w:rFonts w:ascii="Calibri" w:hAnsi="Calibri" w:cs="Helvetica"/>
                <w:sz w:val="18"/>
                <w:szCs w:val="18"/>
              </w:rPr>
              <w:t>Staff will visit destination beforehand and have knowledge of the area</w:t>
            </w:r>
          </w:p>
        </w:tc>
        <w:tc>
          <w:tcPr>
            <w:tcW w:w="1134" w:type="dxa"/>
            <w:vAlign w:val="center"/>
          </w:tcPr>
          <w:p w14:paraId="31C7809E" w14:textId="77777777" w:rsidR="00FA1A09" w:rsidRPr="00117C97" w:rsidRDefault="00FA1A09" w:rsidP="00D504D0">
            <w:pPr>
              <w:rPr>
                <w:rFonts w:ascii="Calibri" w:hAnsi="Calibri"/>
                <w:sz w:val="20"/>
                <w:szCs w:val="20"/>
              </w:rPr>
            </w:pPr>
            <w:r w:rsidRPr="00117C97">
              <w:rPr>
                <w:rFonts w:ascii="Calibri" w:hAnsi="Calibri"/>
                <w:sz w:val="20"/>
                <w:szCs w:val="20"/>
              </w:rPr>
              <w:t>Low</w:t>
            </w:r>
          </w:p>
        </w:tc>
      </w:tr>
    </w:tbl>
    <w:p w14:paraId="174E1E9E" w14:textId="77777777" w:rsidR="00FA1A09" w:rsidRDefault="00FA1A09" w:rsidP="00B47F97">
      <w:pPr>
        <w:rPr>
          <w:color w:val="FF0000"/>
        </w:rPr>
      </w:pPr>
    </w:p>
    <w:p w14:paraId="3C06442C" w14:textId="77777777" w:rsidR="00FA1A09" w:rsidRDefault="00FA1A09" w:rsidP="00B47F97">
      <w:pPr>
        <w:rPr>
          <w:color w:val="FF0000"/>
        </w:rPr>
      </w:pPr>
    </w:p>
    <w:p w14:paraId="41864D9D" w14:textId="2AF960E0" w:rsidR="00FA1A09" w:rsidRPr="00FA1A09" w:rsidRDefault="00FA1A09" w:rsidP="00B47F97">
      <w:pPr>
        <w:rPr>
          <w:rFonts w:ascii="Arial" w:hAnsi="Arial" w:cs="Arial"/>
          <w:sz w:val="24"/>
          <w:szCs w:val="24"/>
        </w:rPr>
      </w:pPr>
      <w:r w:rsidRPr="00FA1A09">
        <w:rPr>
          <w:rFonts w:ascii="Arial" w:hAnsi="Arial" w:cs="Arial"/>
          <w:sz w:val="24"/>
          <w:szCs w:val="24"/>
        </w:rPr>
        <w:lastRenderedPageBreak/>
        <w:t>Section 3</w:t>
      </w:r>
    </w:p>
    <w:tbl>
      <w:tblPr>
        <w:tblStyle w:val="TableGrid"/>
        <w:tblW w:w="14742" w:type="dxa"/>
        <w:tblInd w:w="-5" w:type="dxa"/>
        <w:tblLook w:val="04A0" w:firstRow="1" w:lastRow="0" w:firstColumn="1" w:lastColumn="0" w:noHBand="0" w:noVBand="1"/>
      </w:tblPr>
      <w:tblGrid>
        <w:gridCol w:w="1808"/>
        <w:gridCol w:w="3154"/>
        <w:gridCol w:w="4819"/>
        <w:gridCol w:w="2126"/>
        <w:gridCol w:w="2835"/>
      </w:tblGrid>
      <w:tr w:rsidR="00FA1A09" w14:paraId="25626BA2" w14:textId="77777777" w:rsidTr="00FA1A09">
        <w:tc>
          <w:tcPr>
            <w:tcW w:w="1808" w:type="dxa"/>
          </w:tcPr>
          <w:p w14:paraId="7C88F986" w14:textId="77777777" w:rsidR="00FA1A09" w:rsidRDefault="00FA1A09" w:rsidP="00D504D0">
            <w:pPr>
              <w:rPr>
                <w:b/>
                <w:i/>
              </w:rPr>
            </w:pPr>
          </w:p>
          <w:p w14:paraId="18CFBAE1" w14:textId="197D71F1" w:rsidR="00FA1A09" w:rsidRPr="00025D93" w:rsidRDefault="00FA1A09" w:rsidP="00D504D0">
            <w:pPr>
              <w:rPr>
                <w:b/>
              </w:rPr>
            </w:pPr>
            <w:r w:rsidRPr="00FD181F">
              <w:rPr>
                <w:b/>
                <w:i/>
              </w:rPr>
              <w:t>Issue / environmental feature</w:t>
            </w:r>
          </w:p>
        </w:tc>
        <w:tc>
          <w:tcPr>
            <w:tcW w:w="3154" w:type="dxa"/>
          </w:tcPr>
          <w:p w14:paraId="0A60D952" w14:textId="77777777" w:rsidR="00FA1A09" w:rsidRDefault="00FA1A09" w:rsidP="00D504D0">
            <w:pPr>
              <w:rPr>
                <w:b/>
                <w:i/>
              </w:rPr>
            </w:pPr>
          </w:p>
          <w:p w14:paraId="744104C7" w14:textId="2DD974C1" w:rsidR="00FA1A09" w:rsidRPr="00FD181F" w:rsidRDefault="00FA1A09" w:rsidP="00D504D0">
            <w:pPr>
              <w:rPr>
                <w:b/>
                <w:i/>
              </w:rPr>
            </w:pPr>
            <w:r w:rsidRPr="00FD181F">
              <w:rPr>
                <w:b/>
                <w:i/>
              </w:rPr>
              <w:t>Damage that could occur</w:t>
            </w:r>
          </w:p>
        </w:tc>
        <w:tc>
          <w:tcPr>
            <w:tcW w:w="4819" w:type="dxa"/>
          </w:tcPr>
          <w:p w14:paraId="38A18DBA" w14:textId="77777777" w:rsidR="00FA1A09" w:rsidRDefault="00FA1A09" w:rsidP="00D504D0">
            <w:pPr>
              <w:rPr>
                <w:b/>
                <w:i/>
              </w:rPr>
            </w:pPr>
          </w:p>
          <w:p w14:paraId="7D614B96" w14:textId="407DE406" w:rsidR="00FA1A09" w:rsidRPr="00025D93" w:rsidRDefault="00FA1A09" w:rsidP="00D504D0">
            <w:pPr>
              <w:rPr>
                <w:b/>
              </w:rPr>
            </w:pPr>
            <w:r w:rsidRPr="00FD181F">
              <w:rPr>
                <w:b/>
                <w:i/>
              </w:rPr>
              <w:t>How to lessen negative impact</w:t>
            </w:r>
            <w:r w:rsidRPr="00025D93">
              <w:rPr>
                <w:b/>
              </w:rPr>
              <w:t xml:space="preserve"> </w:t>
            </w:r>
          </w:p>
        </w:tc>
        <w:tc>
          <w:tcPr>
            <w:tcW w:w="2126" w:type="dxa"/>
          </w:tcPr>
          <w:p w14:paraId="7099B6FB" w14:textId="77777777" w:rsidR="00FA1A09" w:rsidRDefault="00FA1A09" w:rsidP="00D504D0">
            <w:pPr>
              <w:rPr>
                <w:b/>
                <w:i/>
              </w:rPr>
            </w:pPr>
          </w:p>
          <w:p w14:paraId="189DBF18" w14:textId="28C6E05A" w:rsidR="00FA1A09" w:rsidRPr="00FD181F" w:rsidRDefault="00FA1A09" w:rsidP="00D504D0">
            <w:pPr>
              <w:rPr>
                <w:b/>
                <w:i/>
              </w:rPr>
            </w:pPr>
            <w:r w:rsidRPr="00FD181F">
              <w:rPr>
                <w:b/>
                <w:i/>
              </w:rPr>
              <w:t>Resources needed</w:t>
            </w:r>
          </w:p>
        </w:tc>
        <w:tc>
          <w:tcPr>
            <w:tcW w:w="2835" w:type="dxa"/>
          </w:tcPr>
          <w:p w14:paraId="2D257EC9" w14:textId="77777777" w:rsidR="00FA1A09" w:rsidRDefault="00FA1A09" w:rsidP="00D504D0">
            <w:pPr>
              <w:rPr>
                <w:b/>
                <w:i/>
              </w:rPr>
            </w:pPr>
          </w:p>
          <w:p w14:paraId="76B8AA19" w14:textId="540DB6AA" w:rsidR="00FA1A09" w:rsidRPr="00FD181F" w:rsidRDefault="00FA1A09" w:rsidP="00D504D0">
            <w:pPr>
              <w:rPr>
                <w:b/>
                <w:i/>
              </w:rPr>
            </w:pPr>
            <w:r w:rsidRPr="00FD181F">
              <w:rPr>
                <w:b/>
                <w:i/>
              </w:rPr>
              <w:t xml:space="preserve">Who is responsible </w:t>
            </w:r>
          </w:p>
        </w:tc>
      </w:tr>
      <w:tr w:rsidR="00FA1A09" w14:paraId="7DF440DE" w14:textId="77777777" w:rsidTr="00FA1A09">
        <w:tc>
          <w:tcPr>
            <w:tcW w:w="1808" w:type="dxa"/>
          </w:tcPr>
          <w:p w14:paraId="4BC7E4B7" w14:textId="77777777" w:rsidR="00FA1A09" w:rsidRPr="00F50A7A" w:rsidRDefault="00FA1A09" w:rsidP="00D504D0">
            <w:pPr>
              <w:rPr>
                <w:b/>
                <w:bCs/>
              </w:rPr>
            </w:pPr>
            <w:r w:rsidRPr="00F50A7A">
              <w:rPr>
                <w:b/>
                <w:bCs/>
              </w:rPr>
              <w:t>Trampling environment during activity - overuse of area</w:t>
            </w:r>
          </w:p>
          <w:p w14:paraId="4E9E2988" w14:textId="77777777" w:rsidR="00FA1A09" w:rsidRDefault="00FA1A09" w:rsidP="00D504D0"/>
        </w:tc>
        <w:tc>
          <w:tcPr>
            <w:tcW w:w="3154" w:type="dxa"/>
          </w:tcPr>
          <w:p w14:paraId="24AC1336" w14:textId="77777777" w:rsidR="00FA1A09" w:rsidRDefault="00FA1A09" w:rsidP="00D504D0">
            <w:r>
              <w:t>Using the same area to much could cause damage to grass and plants – exposing the ground and destroying plant life</w:t>
            </w:r>
          </w:p>
        </w:tc>
        <w:tc>
          <w:tcPr>
            <w:tcW w:w="4819" w:type="dxa"/>
          </w:tcPr>
          <w:p w14:paraId="7869B90F" w14:textId="77777777" w:rsidR="00FA1A09" w:rsidRDefault="00FA1A09" w:rsidP="00D504D0">
            <w:r>
              <w:t>Monitor areas that could become bare and direct children to use different areas</w:t>
            </w:r>
          </w:p>
          <w:p w14:paraId="0AED685E" w14:textId="77777777" w:rsidR="00FA1A09" w:rsidRDefault="00FA1A09" w:rsidP="00D504D0"/>
          <w:p w14:paraId="50C991A0" w14:textId="77777777" w:rsidR="00FA1A09" w:rsidRDefault="00FA1A09" w:rsidP="00D504D0">
            <w:r>
              <w:t>Contemplate not using certain areas where new flowers/plants are growing</w:t>
            </w:r>
          </w:p>
          <w:p w14:paraId="5FE478CC" w14:textId="77777777" w:rsidR="00FA1A09" w:rsidRDefault="00FA1A09" w:rsidP="00D504D0"/>
          <w:p w14:paraId="5AFB037F" w14:textId="77777777" w:rsidR="00FA1A09" w:rsidRDefault="00FA1A09" w:rsidP="00D504D0">
            <w:r>
              <w:t>Using natural paths</w:t>
            </w:r>
          </w:p>
        </w:tc>
        <w:tc>
          <w:tcPr>
            <w:tcW w:w="2126" w:type="dxa"/>
          </w:tcPr>
          <w:p w14:paraId="6AC213B9" w14:textId="77777777" w:rsidR="00FA1A09" w:rsidRDefault="00FA1A09" w:rsidP="00D504D0">
            <w:r>
              <w:t>N/A</w:t>
            </w:r>
          </w:p>
        </w:tc>
        <w:tc>
          <w:tcPr>
            <w:tcW w:w="2835" w:type="dxa"/>
          </w:tcPr>
          <w:p w14:paraId="327B9253" w14:textId="77777777" w:rsidR="00FA1A09" w:rsidRDefault="00FA1A09" w:rsidP="00D504D0">
            <w:r>
              <w:t>Adults and children – Adults to enforce rules to children and supervise area</w:t>
            </w:r>
          </w:p>
          <w:p w14:paraId="49A94621" w14:textId="77777777" w:rsidR="00FA1A09" w:rsidRDefault="00FA1A09" w:rsidP="00D504D0"/>
        </w:tc>
      </w:tr>
      <w:tr w:rsidR="00FA1A09" w14:paraId="711D4731" w14:textId="77777777" w:rsidTr="00FA1A09">
        <w:tc>
          <w:tcPr>
            <w:tcW w:w="1808" w:type="dxa"/>
          </w:tcPr>
          <w:p w14:paraId="1E697F89" w14:textId="77777777" w:rsidR="00FA1A09" w:rsidRPr="00F50A7A" w:rsidRDefault="00FA1A09" w:rsidP="00D504D0">
            <w:pPr>
              <w:rPr>
                <w:b/>
                <w:bCs/>
              </w:rPr>
            </w:pPr>
            <w:r w:rsidRPr="00F50A7A">
              <w:rPr>
                <w:b/>
                <w:bCs/>
              </w:rPr>
              <w:t xml:space="preserve">Collecting Minibeasts </w:t>
            </w:r>
          </w:p>
          <w:p w14:paraId="504E5A0C" w14:textId="77777777" w:rsidR="00FA1A09" w:rsidRDefault="00FA1A09" w:rsidP="00D504D0"/>
          <w:p w14:paraId="68E16FCC" w14:textId="77777777" w:rsidR="00FA1A09" w:rsidRDefault="00FA1A09" w:rsidP="00D504D0"/>
        </w:tc>
        <w:tc>
          <w:tcPr>
            <w:tcW w:w="3154" w:type="dxa"/>
          </w:tcPr>
          <w:p w14:paraId="2B8AE577" w14:textId="77777777" w:rsidR="00FA1A09" w:rsidRDefault="00FA1A09" w:rsidP="00D504D0">
            <w:r>
              <w:t>Squashing or damaging the creatures</w:t>
            </w:r>
          </w:p>
          <w:p w14:paraId="0A91BF7B" w14:textId="77777777" w:rsidR="00FA1A09" w:rsidRDefault="00FA1A09" w:rsidP="00D504D0"/>
          <w:p w14:paraId="146B7C78" w14:textId="77777777" w:rsidR="00FA1A09" w:rsidRDefault="00FA1A09" w:rsidP="00D504D0">
            <w:r>
              <w:t>Over collecting</w:t>
            </w:r>
          </w:p>
          <w:p w14:paraId="7A92D691" w14:textId="77777777" w:rsidR="00FA1A09" w:rsidRDefault="00FA1A09" w:rsidP="00D504D0"/>
          <w:p w14:paraId="6E3E63BF" w14:textId="77777777" w:rsidR="00FA1A09" w:rsidRDefault="00FA1A09" w:rsidP="00D504D0">
            <w:r>
              <w:t>Changing site biology /eco system</w:t>
            </w:r>
          </w:p>
          <w:p w14:paraId="6A8585F4" w14:textId="77777777" w:rsidR="00FA1A09" w:rsidRDefault="00FA1A09" w:rsidP="00D504D0"/>
        </w:tc>
        <w:tc>
          <w:tcPr>
            <w:tcW w:w="4819" w:type="dxa"/>
          </w:tcPr>
          <w:p w14:paraId="1F70CD51" w14:textId="77777777" w:rsidR="00FA1A09" w:rsidRDefault="00FA1A09" w:rsidP="00D504D0">
            <w:r>
              <w:t>Remind the children to be gentle with the insects and only collect a few</w:t>
            </w:r>
          </w:p>
          <w:p w14:paraId="45815093" w14:textId="77777777" w:rsidR="00FA1A09" w:rsidRDefault="00FA1A09" w:rsidP="00D504D0"/>
          <w:p w14:paraId="0CFD016E" w14:textId="77777777" w:rsidR="00FA1A09" w:rsidRDefault="00FA1A09" w:rsidP="00D504D0">
            <w:r>
              <w:t>Children should return the Minibeasts back to where they found them</w:t>
            </w:r>
          </w:p>
          <w:p w14:paraId="612C8D42" w14:textId="77777777" w:rsidR="00FA1A09" w:rsidRDefault="00FA1A09" w:rsidP="00D504D0"/>
        </w:tc>
        <w:tc>
          <w:tcPr>
            <w:tcW w:w="2126" w:type="dxa"/>
          </w:tcPr>
          <w:p w14:paraId="053414F1" w14:textId="77777777" w:rsidR="00FA1A09" w:rsidRDefault="00FA1A09" w:rsidP="00D504D0">
            <w:r>
              <w:t>N/A</w:t>
            </w:r>
          </w:p>
        </w:tc>
        <w:tc>
          <w:tcPr>
            <w:tcW w:w="2835" w:type="dxa"/>
          </w:tcPr>
          <w:p w14:paraId="3A140D9C" w14:textId="77777777" w:rsidR="00FA1A09" w:rsidRDefault="00FA1A09" w:rsidP="00D504D0">
            <w:r>
              <w:t>Adults and children – Adults to enforce rules to children and supervise area</w:t>
            </w:r>
          </w:p>
          <w:p w14:paraId="2E5AEC05" w14:textId="77777777" w:rsidR="00FA1A09" w:rsidRDefault="00FA1A09" w:rsidP="00D504D0"/>
        </w:tc>
      </w:tr>
      <w:tr w:rsidR="00FA1A09" w14:paraId="4B73CD2F" w14:textId="77777777" w:rsidTr="00FA1A09">
        <w:tc>
          <w:tcPr>
            <w:tcW w:w="1808" w:type="dxa"/>
          </w:tcPr>
          <w:p w14:paraId="0B4118AB" w14:textId="77777777" w:rsidR="00FA1A09" w:rsidRPr="00F50A7A" w:rsidRDefault="00FA1A09" w:rsidP="00D504D0">
            <w:pPr>
              <w:rPr>
                <w:b/>
                <w:bCs/>
              </w:rPr>
            </w:pPr>
            <w:r w:rsidRPr="00F50A7A">
              <w:rPr>
                <w:b/>
                <w:bCs/>
              </w:rPr>
              <w:t>Moving natural materials e.g. wood/branches/ stones to make a den</w:t>
            </w:r>
          </w:p>
          <w:p w14:paraId="5B5C00F5" w14:textId="77777777" w:rsidR="00FA1A09" w:rsidRDefault="00FA1A09" w:rsidP="00D504D0"/>
          <w:p w14:paraId="739D909E" w14:textId="77777777" w:rsidR="00FA1A09" w:rsidRDefault="00FA1A09" w:rsidP="00D504D0"/>
          <w:p w14:paraId="7EC1E086" w14:textId="77777777" w:rsidR="00FA1A09" w:rsidRDefault="00FA1A09" w:rsidP="00D504D0"/>
        </w:tc>
        <w:tc>
          <w:tcPr>
            <w:tcW w:w="3154" w:type="dxa"/>
          </w:tcPr>
          <w:p w14:paraId="6ECF80DE" w14:textId="77777777" w:rsidR="00FA1A09" w:rsidRDefault="00FA1A09" w:rsidP="00D504D0">
            <w:r>
              <w:t>Could be removing or damaging the wildlife’s habitats</w:t>
            </w:r>
          </w:p>
        </w:tc>
        <w:tc>
          <w:tcPr>
            <w:tcW w:w="4819" w:type="dxa"/>
          </w:tcPr>
          <w:p w14:paraId="298FBF28" w14:textId="77777777" w:rsidR="00FA1A09" w:rsidRDefault="00FA1A09" w:rsidP="00D504D0">
            <w:r>
              <w:t>Children to try and use branches/ leaves/ sticks that are already on the floor rather than pick any</w:t>
            </w:r>
          </w:p>
          <w:p w14:paraId="0AA53AC6" w14:textId="77777777" w:rsidR="00FA1A09" w:rsidRDefault="00FA1A09" w:rsidP="00D504D0"/>
          <w:p w14:paraId="7FCC7E37" w14:textId="77777777" w:rsidR="00FA1A09" w:rsidRDefault="00FA1A09" w:rsidP="00D504D0">
            <w:r>
              <w:t xml:space="preserve">Return any big branches/ logs to where they were found </w:t>
            </w:r>
          </w:p>
          <w:p w14:paraId="6312FE56" w14:textId="77777777" w:rsidR="00FA1A09" w:rsidRDefault="00FA1A09" w:rsidP="00D504D0"/>
          <w:p w14:paraId="6AB41AE8" w14:textId="77777777" w:rsidR="00FA1A09" w:rsidRDefault="00FA1A09" w:rsidP="00D504D0">
            <w:r>
              <w:t>Return any rocks/stones used so creatures/woodlice don’t dry out</w:t>
            </w:r>
          </w:p>
        </w:tc>
        <w:tc>
          <w:tcPr>
            <w:tcW w:w="2126" w:type="dxa"/>
          </w:tcPr>
          <w:p w14:paraId="1A79252E" w14:textId="77777777" w:rsidR="00FA1A09" w:rsidRDefault="00FA1A09" w:rsidP="00D504D0">
            <w:r>
              <w:t>N/A</w:t>
            </w:r>
          </w:p>
        </w:tc>
        <w:tc>
          <w:tcPr>
            <w:tcW w:w="2835" w:type="dxa"/>
          </w:tcPr>
          <w:p w14:paraId="34940298" w14:textId="77777777" w:rsidR="00FA1A09" w:rsidRDefault="00FA1A09" w:rsidP="00D504D0">
            <w:r>
              <w:t>Adults and children – Adults to enforce rules to children and supervise area</w:t>
            </w:r>
          </w:p>
          <w:p w14:paraId="2D34537E" w14:textId="77777777" w:rsidR="00FA1A09" w:rsidRDefault="00FA1A09" w:rsidP="00D504D0"/>
        </w:tc>
      </w:tr>
      <w:tr w:rsidR="00FA1A09" w14:paraId="5553DBC1" w14:textId="77777777" w:rsidTr="00FA1A09">
        <w:trPr>
          <w:trHeight w:val="1948"/>
        </w:trPr>
        <w:tc>
          <w:tcPr>
            <w:tcW w:w="1808" w:type="dxa"/>
          </w:tcPr>
          <w:p w14:paraId="349357B2" w14:textId="77777777" w:rsidR="00FA1A09" w:rsidRPr="00F50A7A" w:rsidRDefault="00FA1A09" w:rsidP="00D504D0">
            <w:pPr>
              <w:rPr>
                <w:b/>
                <w:bCs/>
              </w:rPr>
            </w:pPr>
            <w:r w:rsidRPr="00F50A7A">
              <w:rPr>
                <w:b/>
                <w:bCs/>
              </w:rPr>
              <w:lastRenderedPageBreak/>
              <w:t>Litter</w:t>
            </w:r>
          </w:p>
        </w:tc>
        <w:tc>
          <w:tcPr>
            <w:tcW w:w="3154" w:type="dxa"/>
          </w:tcPr>
          <w:p w14:paraId="1398166B" w14:textId="77777777" w:rsidR="00FA1A09" w:rsidRDefault="00FA1A09" w:rsidP="00D504D0">
            <w:r>
              <w:t>Litter can contaminate the soil</w:t>
            </w:r>
          </w:p>
          <w:p w14:paraId="4CA0B6AD" w14:textId="77777777" w:rsidR="00FA1A09" w:rsidRDefault="00FA1A09" w:rsidP="00D504D0"/>
          <w:p w14:paraId="4C8CE057" w14:textId="77777777" w:rsidR="00FA1A09" w:rsidRDefault="00FA1A09" w:rsidP="00D504D0">
            <w:r>
              <w:t>Wildlife can get tangled in litter</w:t>
            </w:r>
          </w:p>
          <w:p w14:paraId="53874D1C" w14:textId="77777777" w:rsidR="00FA1A09" w:rsidRDefault="00FA1A09" w:rsidP="00D504D0"/>
          <w:p w14:paraId="08A60D68" w14:textId="77777777" w:rsidR="00FA1A09" w:rsidRDefault="00FA1A09" w:rsidP="00D504D0">
            <w:r>
              <w:t>Wildlife could eat the litter</w:t>
            </w:r>
          </w:p>
        </w:tc>
        <w:tc>
          <w:tcPr>
            <w:tcW w:w="4819" w:type="dxa"/>
          </w:tcPr>
          <w:p w14:paraId="655D0746" w14:textId="77777777" w:rsidR="00FA1A09" w:rsidRDefault="00FA1A09" w:rsidP="00D504D0">
            <w:r>
              <w:t>Children are reminded if they see litter to immediately tell an adult so it can be removed safely</w:t>
            </w:r>
          </w:p>
          <w:p w14:paraId="3CED06FC" w14:textId="77777777" w:rsidR="00FA1A09" w:rsidRDefault="00FA1A09" w:rsidP="00D504D0"/>
          <w:p w14:paraId="6C31C35E" w14:textId="77777777" w:rsidR="00FA1A09" w:rsidRDefault="00FA1A09" w:rsidP="00D504D0">
            <w:r>
              <w:t>Group not to leave any litter/ materials or resources behind</w:t>
            </w:r>
          </w:p>
        </w:tc>
        <w:tc>
          <w:tcPr>
            <w:tcW w:w="2126" w:type="dxa"/>
          </w:tcPr>
          <w:p w14:paraId="4C20D479" w14:textId="77777777" w:rsidR="00FA1A09" w:rsidRDefault="00FA1A09" w:rsidP="00D504D0">
            <w:r>
              <w:t>Litter Picker</w:t>
            </w:r>
          </w:p>
          <w:p w14:paraId="22841261" w14:textId="77777777" w:rsidR="00FA1A09" w:rsidRDefault="00FA1A09" w:rsidP="00D504D0">
            <w:r>
              <w:t>Bag</w:t>
            </w:r>
          </w:p>
        </w:tc>
        <w:tc>
          <w:tcPr>
            <w:tcW w:w="2835" w:type="dxa"/>
          </w:tcPr>
          <w:p w14:paraId="3FC1E6B5" w14:textId="77777777" w:rsidR="00FA1A09" w:rsidRDefault="00FA1A09" w:rsidP="00D504D0">
            <w:r>
              <w:t>Adults and children – Adults to enforce rules to children and supervise area</w:t>
            </w:r>
          </w:p>
          <w:p w14:paraId="0CBC94EF" w14:textId="77777777" w:rsidR="00FA1A09" w:rsidRDefault="00FA1A09" w:rsidP="00D504D0"/>
          <w:p w14:paraId="39AA4CDF" w14:textId="77777777" w:rsidR="00FA1A09" w:rsidRDefault="00FA1A09" w:rsidP="00D504D0"/>
        </w:tc>
      </w:tr>
      <w:tr w:rsidR="00FA1A09" w14:paraId="1F8A6847" w14:textId="77777777" w:rsidTr="00FA1A09">
        <w:trPr>
          <w:trHeight w:val="1948"/>
        </w:trPr>
        <w:tc>
          <w:tcPr>
            <w:tcW w:w="1808" w:type="dxa"/>
          </w:tcPr>
          <w:p w14:paraId="0D2265AA" w14:textId="77777777" w:rsidR="00FA1A09" w:rsidRPr="00F50A7A" w:rsidRDefault="00FA1A09" w:rsidP="00D504D0">
            <w:pPr>
              <w:rPr>
                <w:b/>
                <w:bCs/>
              </w:rPr>
            </w:pPr>
            <w:r w:rsidRPr="00F50A7A">
              <w:rPr>
                <w:b/>
                <w:bCs/>
              </w:rPr>
              <w:t>Collecting natural materials</w:t>
            </w:r>
          </w:p>
        </w:tc>
        <w:tc>
          <w:tcPr>
            <w:tcW w:w="3154" w:type="dxa"/>
          </w:tcPr>
          <w:p w14:paraId="7BA2E978" w14:textId="77777777" w:rsidR="00FA1A09" w:rsidRDefault="00FA1A09" w:rsidP="00D504D0">
            <w:r>
              <w:t>Over collecting- items such as berries/plants/ etc.</w:t>
            </w:r>
          </w:p>
          <w:p w14:paraId="33E3A212" w14:textId="77777777" w:rsidR="00FA1A09" w:rsidRDefault="00FA1A09" w:rsidP="00D504D0"/>
          <w:p w14:paraId="3ECD6195" w14:textId="77777777" w:rsidR="00FA1A09" w:rsidRPr="00CE6B75" w:rsidRDefault="00FA1A09" w:rsidP="00D504D0">
            <w:pPr>
              <w:rPr>
                <w:color w:val="FF0000"/>
              </w:rPr>
            </w:pPr>
            <w:r>
              <w:t>Damaging rare native plants</w:t>
            </w:r>
            <w:r>
              <w:rPr>
                <w:color w:val="FF0000"/>
              </w:rPr>
              <w:t xml:space="preserve"> </w:t>
            </w:r>
            <w:r w:rsidRPr="00CC5C4D">
              <w:t>that may result in changes to eco-systems</w:t>
            </w:r>
          </w:p>
          <w:p w14:paraId="6825712F" w14:textId="77777777" w:rsidR="00FA1A09" w:rsidRDefault="00FA1A09" w:rsidP="00D504D0"/>
          <w:p w14:paraId="7F741307" w14:textId="77777777" w:rsidR="00FA1A09" w:rsidRDefault="00FA1A09" w:rsidP="00D504D0">
            <w:r>
              <w:t>Damaging trees</w:t>
            </w:r>
          </w:p>
          <w:p w14:paraId="230AF685" w14:textId="77777777" w:rsidR="00FA1A09" w:rsidRDefault="00FA1A09" w:rsidP="00D504D0"/>
          <w:p w14:paraId="76A01345" w14:textId="77777777" w:rsidR="00FA1A09" w:rsidRDefault="00FA1A09" w:rsidP="00D504D0"/>
        </w:tc>
        <w:tc>
          <w:tcPr>
            <w:tcW w:w="4819" w:type="dxa"/>
          </w:tcPr>
          <w:p w14:paraId="76103ECA" w14:textId="09C3A1DB" w:rsidR="00FA1A09" w:rsidRPr="00CE6B75" w:rsidRDefault="00FA1A09" w:rsidP="00D504D0">
            <w:pPr>
              <w:rPr>
                <w:color w:val="FF0000"/>
              </w:rPr>
            </w:pPr>
            <w:r>
              <w:t xml:space="preserve">Not to collect / pick certain plants e.g. bluebells </w:t>
            </w:r>
            <w:r w:rsidRPr="00CC5C4D">
              <w:t xml:space="preserve">or berries, share with </w:t>
            </w:r>
            <w:proofErr w:type="gramStart"/>
            <w:r w:rsidRPr="00CC5C4D">
              <w:t>birds</w:t>
            </w:r>
            <w:proofErr w:type="gramEnd"/>
            <w:r w:rsidRPr="00CC5C4D">
              <w:t xml:space="preserve"> insects etc.</w:t>
            </w:r>
          </w:p>
          <w:p w14:paraId="6845CDFB" w14:textId="77777777" w:rsidR="00FA1A09" w:rsidRDefault="00FA1A09" w:rsidP="00D504D0"/>
          <w:p w14:paraId="58FC0719" w14:textId="77777777" w:rsidR="00FA1A09" w:rsidRDefault="00FA1A09" w:rsidP="00D504D0">
            <w:r>
              <w:t>Try to use leaves/ plants / flowers that have fallen naturally or pick with a measure of sense</w:t>
            </w:r>
          </w:p>
          <w:p w14:paraId="57A94005" w14:textId="77777777" w:rsidR="00FA1A09" w:rsidRDefault="00FA1A09" w:rsidP="00D504D0"/>
          <w:p w14:paraId="1309D5E9" w14:textId="77777777" w:rsidR="00FA1A09" w:rsidRDefault="00FA1A09" w:rsidP="00D504D0">
            <w:r>
              <w:t>Not to break/ snap trees and use materials on the floor</w:t>
            </w:r>
          </w:p>
        </w:tc>
        <w:tc>
          <w:tcPr>
            <w:tcW w:w="2126" w:type="dxa"/>
          </w:tcPr>
          <w:p w14:paraId="7B601A2B" w14:textId="77777777" w:rsidR="00FA1A09" w:rsidRDefault="00FA1A09" w:rsidP="00D504D0">
            <w:r>
              <w:t>N/A</w:t>
            </w:r>
          </w:p>
        </w:tc>
        <w:tc>
          <w:tcPr>
            <w:tcW w:w="2835" w:type="dxa"/>
          </w:tcPr>
          <w:p w14:paraId="30D8CB40" w14:textId="77777777" w:rsidR="00FA1A09" w:rsidRDefault="00FA1A09" w:rsidP="00D504D0">
            <w:r>
              <w:t>Adults and children – Adults to enforce rules to children and supervise area</w:t>
            </w:r>
          </w:p>
          <w:p w14:paraId="07FA11D2" w14:textId="77777777" w:rsidR="00FA1A09" w:rsidRDefault="00FA1A09" w:rsidP="00D504D0"/>
        </w:tc>
      </w:tr>
    </w:tbl>
    <w:p w14:paraId="1BCF2E1B" w14:textId="77777777" w:rsidR="00FA1A09" w:rsidRDefault="00FA1A09" w:rsidP="00FA1A09"/>
    <w:p w14:paraId="2416C6A7" w14:textId="77777777" w:rsidR="00FA1A09" w:rsidRDefault="00FA1A09" w:rsidP="00B47F97">
      <w:pPr>
        <w:rPr>
          <w:color w:val="FF0000"/>
        </w:rPr>
        <w:sectPr w:rsidR="00FA1A09" w:rsidSect="006A7CAB">
          <w:footerReference w:type="default" r:id="rId13"/>
          <w:pgSz w:w="16838" w:h="11906" w:orient="landscape" w:code="9"/>
          <w:pgMar w:top="1134" w:right="1134" w:bottom="1134" w:left="1134" w:header="567" w:footer="567" w:gutter="0"/>
          <w:cols w:space="708"/>
          <w:docGrid w:linePitch="360"/>
        </w:sectPr>
      </w:pPr>
    </w:p>
    <w:p w14:paraId="346A386C" w14:textId="77777777" w:rsidR="00FA1A09" w:rsidRPr="00FA1A09" w:rsidRDefault="00FA1A09" w:rsidP="00FA1A09">
      <w:pPr>
        <w:spacing w:line="360" w:lineRule="auto"/>
        <w:jc w:val="both"/>
        <w:rPr>
          <w:rFonts w:ascii="Arial" w:hAnsi="Arial" w:cs="Arial"/>
          <w:sz w:val="24"/>
          <w:szCs w:val="24"/>
        </w:rPr>
      </w:pPr>
      <w:r w:rsidRPr="00FA1A09">
        <w:rPr>
          <w:rFonts w:ascii="Arial" w:hAnsi="Arial" w:cs="Arial"/>
          <w:sz w:val="24"/>
          <w:szCs w:val="24"/>
        </w:rPr>
        <w:lastRenderedPageBreak/>
        <w:t>Section 4</w:t>
      </w:r>
    </w:p>
    <w:p w14:paraId="6A035336" w14:textId="77777777" w:rsidR="00FA1A09" w:rsidRPr="00FA1A09" w:rsidRDefault="00FA1A09" w:rsidP="00FA1A09">
      <w:pPr>
        <w:spacing w:line="360" w:lineRule="auto"/>
        <w:jc w:val="both"/>
        <w:rPr>
          <w:rFonts w:ascii="Arial" w:hAnsi="Arial" w:cs="Arial"/>
          <w:sz w:val="24"/>
          <w:szCs w:val="24"/>
        </w:rPr>
      </w:pPr>
      <w:r w:rsidRPr="00FA1A09">
        <w:rPr>
          <w:rFonts w:ascii="Arial" w:hAnsi="Arial" w:cs="Arial"/>
          <w:sz w:val="24"/>
          <w:szCs w:val="24"/>
        </w:rPr>
        <w:t>The experience was outdoors in a small woodland area which provided children with opportunities to engage with the environment which has many benefits such as providing children with the opportunities to develop their cognitive, linguistic, physical, social and emotional abilities (</w:t>
      </w:r>
      <w:proofErr w:type="spellStart"/>
      <w:r w:rsidRPr="00FA1A09">
        <w:rPr>
          <w:rFonts w:ascii="Arial" w:hAnsi="Arial" w:cs="Arial"/>
          <w:sz w:val="24"/>
          <w:szCs w:val="24"/>
        </w:rPr>
        <w:t>Bilton</w:t>
      </w:r>
      <w:proofErr w:type="spellEnd"/>
      <w:r w:rsidRPr="00FA1A09">
        <w:rPr>
          <w:rFonts w:ascii="Arial" w:hAnsi="Arial" w:cs="Arial"/>
          <w:sz w:val="24"/>
          <w:szCs w:val="24"/>
        </w:rPr>
        <w:t xml:space="preserve">, 2010; Beyer, 2015, p. 253). This quality play experience offered the children chances to take risks, encounter a range of feelings, use varied movements, experience the natural elements, communicate with other children or play alone, opportunities to use their senses, and be involved in rough and tumble play (Play Wales, 2020). </w:t>
      </w:r>
    </w:p>
    <w:p w14:paraId="1C9C1F81" w14:textId="77777777" w:rsidR="00FA1A09" w:rsidRPr="00FA1A09" w:rsidRDefault="00FA1A09" w:rsidP="00FA1A09">
      <w:pPr>
        <w:spacing w:line="360" w:lineRule="auto"/>
        <w:jc w:val="both"/>
        <w:rPr>
          <w:rFonts w:ascii="Arial" w:hAnsi="Arial" w:cs="Arial"/>
          <w:sz w:val="24"/>
          <w:szCs w:val="24"/>
        </w:rPr>
      </w:pPr>
      <w:r w:rsidRPr="00FA1A09">
        <w:rPr>
          <w:rFonts w:ascii="Arial" w:hAnsi="Arial" w:cs="Arial"/>
          <w:sz w:val="24"/>
          <w:szCs w:val="24"/>
        </w:rPr>
        <w:t>The experience considers opportunities to give children the freedom to use the space and move around freely. They may choose to run, climb, or jump. This is important because children need to exercise to develop important physical skills, gross motor skills and fine motor skills (</w:t>
      </w:r>
      <w:proofErr w:type="spellStart"/>
      <w:r w:rsidRPr="00FA1A09">
        <w:rPr>
          <w:rFonts w:ascii="Arial" w:hAnsi="Arial" w:cs="Arial"/>
          <w:sz w:val="24"/>
          <w:szCs w:val="24"/>
        </w:rPr>
        <w:t>Bottrill</w:t>
      </w:r>
      <w:proofErr w:type="spellEnd"/>
      <w:r w:rsidRPr="00FA1A09">
        <w:rPr>
          <w:rFonts w:ascii="Arial" w:hAnsi="Arial" w:cs="Arial"/>
          <w:sz w:val="24"/>
          <w:szCs w:val="24"/>
        </w:rPr>
        <w:t xml:space="preserve">, 2018; Macintyre, 2001). Developing these skills will support a child’s proprioception which is vital for children to be able to regulate their bodies. If a child’s proprioception does not develop correctly then it can lead to difficulties such as poor coordination (Garland, 2014). The experience also gives children opportunities to roll down the uneven ground, swing from trees or balance. This supports their vestibular system which gives them a sense of balance, spatial awareness, and coordinates balance with movement (Garland, 2014). According to the NHS (2018) physical exercise and movement supports healthy growth in children and reduces the chance of having depression by 30%, by releasing endorphins which improves self-esteem and overall mental health (NHS, 2019; </w:t>
      </w:r>
      <w:proofErr w:type="spellStart"/>
      <w:r w:rsidRPr="00FA1A09">
        <w:rPr>
          <w:rFonts w:ascii="Arial" w:hAnsi="Arial" w:cs="Arial"/>
          <w:sz w:val="24"/>
          <w:szCs w:val="24"/>
        </w:rPr>
        <w:t>Ekkekakis</w:t>
      </w:r>
      <w:proofErr w:type="spellEnd"/>
      <w:r w:rsidRPr="00FA1A09">
        <w:rPr>
          <w:rFonts w:ascii="Arial" w:hAnsi="Arial" w:cs="Arial"/>
          <w:sz w:val="24"/>
          <w:szCs w:val="24"/>
        </w:rPr>
        <w:t xml:space="preserve">, 2013). </w:t>
      </w:r>
    </w:p>
    <w:p w14:paraId="2C714605" w14:textId="77777777" w:rsidR="00FA1A09" w:rsidRPr="00FA1A09" w:rsidRDefault="00FA1A09" w:rsidP="00FA1A09">
      <w:pPr>
        <w:spacing w:line="360" w:lineRule="auto"/>
        <w:jc w:val="both"/>
        <w:rPr>
          <w:rFonts w:ascii="Arial" w:hAnsi="Arial" w:cs="Arial"/>
          <w:sz w:val="24"/>
          <w:szCs w:val="24"/>
        </w:rPr>
      </w:pPr>
      <w:r w:rsidRPr="00FA1A09">
        <w:rPr>
          <w:rFonts w:ascii="Arial" w:hAnsi="Arial" w:cs="Arial"/>
          <w:sz w:val="24"/>
          <w:szCs w:val="24"/>
        </w:rPr>
        <w:t xml:space="preserve">The outdoor environment is important to help children connect with nature (Duncan, 2013; Ouvry and Furtado; 2020) which is supported by theorists such as Froebel and Steiner who suggested that nature and outdoor play are central to a child’s holistic development (Knight, 2009; Malone and Waite, 2016). Research by RSPB (2013) argues that children who do not have connections with nature can experience lower achievement in school and poorer mental and physical health (Bowler, 2010, p. 1). </w:t>
      </w:r>
      <w:proofErr w:type="spellStart"/>
      <w:r w:rsidRPr="00FA1A09">
        <w:rPr>
          <w:rFonts w:ascii="Arial" w:hAnsi="Arial" w:cs="Arial"/>
          <w:sz w:val="24"/>
          <w:szCs w:val="24"/>
        </w:rPr>
        <w:t>Louv</w:t>
      </w:r>
      <w:proofErr w:type="spellEnd"/>
      <w:r w:rsidRPr="00FA1A09">
        <w:rPr>
          <w:rFonts w:ascii="Arial" w:hAnsi="Arial" w:cs="Arial"/>
          <w:sz w:val="24"/>
          <w:szCs w:val="24"/>
        </w:rPr>
        <w:t xml:space="preserve"> (2005) calls this nature-deficit disorder and maintains that children need to connect with nature to protect the environment for future generations which is a strongly encouraged in the Education for Sustainable Development and Global Citizenship (2008) document. By supporting children’s wellbeing and physical health </w:t>
      </w:r>
      <w:r w:rsidRPr="00FA1A09">
        <w:rPr>
          <w:rFonts w:ascii="Arial" w:hAnsi="Arial" w:cs="Arial"/>
          <w:sz w:val="24"/>
          <w:szCs w:val="24"/>
        </w:rPr>
        <w:lastRenderedPageBreak/>
        <w:t xml:space="preserve">through experiences it promotes the Wellbeing of Future Generations Act (2015), legislation which encourages </w:t>
      </w:r>
      <w:proofErr w:type="spellStart"/>
      <w:r w:rsidRPr="00FA1A09">
        <w:rPr>
          <w:rFonts w:ascii="Arial" w:hAnsi="Arial" w:cs="Arial"/>
          <w:sz w:val="24"/>
          <w:szCs w:val="24"/>
        </w:rPr>
        <w:t>maximising</w:t>
      </w:r>
      <w:proofErr w:type="spellEnd"/>
      <w:r w:rsidRPr="00FA1A09">
        <w:rPr>
          <w:rFonts w:ascii="Arial" w:hAnsi="Arial" w:cs="Arial"/>
          <w:sz w:val="24"/>
          <w:szCs w:val="24"/>
        </w:rPr>
        <w:t xml:space="preserve"> individuals in Wales physical and mental health to benefit the future economic, environmental and social wellbeing of Wales (Welsh Government, 2015, b). The importance of connecting with nature is also highlighted in a study that compared the wellbeing of children in the UK, Sweden and Spain in two hundred and fifty children who all said being outdoors and having fun is what makes them happy (IPSOS and </w:t>
      </w:r>
      <w:proofErr w:type="spellStart"/>
      <w:r w:rsidRPr="00FA1A09">
        <w:rPr>
          <w:rFonts w:ascii="Arial" w:hAnsi="Arial" w:cs="Arial"/>
          <w:sz w:val="24"/>
          <w:szCs w:val="24"/>
        </w:rPr>
        <w:t>Nairn</w:t>
      </w:r>
      <w:proofErr w:type="spellEnd"/>
      <w:r w:rsidRPr="00FA1A09">
        <w:rPr>
          <w:rFonts w:ascii="Arial" w:hAnsi="Arial" w:cs="Arial"/>
          <w:sz w:val="24"/>
          <w:szCs w:val="24"/>
        </w:rPr>
        <w:t>, 2011).</w:t>
      </w:r>
    </w:p>
    <w:p w14:paraId="10980376" w14:textId="77777777" w:rsidR="00FA1A09" w:rsidRPr="00FA1A09" w:rsidRDefault="00FA1A09" w:rsidP="00FA1A09">
      <w:pPr>
        <w:spacing w:line="360" w:lineRule="auto"/>
        <w:jc w:val="both"/>
        <w:rPr>
          <w:rFonts w:ascii="Arial" w:hAnsi="Arial" w:cs="Arial"/>
          <w:sz w:val="24"/>
          <w:szCs w:val="24"/>
        </w:rPr>
      </w:pPr>
      <w:r w:rsidRPr="00FA1A09">
        <w:rPr>
          <w:rFonts w:ascii="Arial" w:hAnsi="Arial" w:cs="Arial"/>
          <w:sz w:val="24"/>
          <w:szCs w:val="24"/>
        </w:rPr>
        <w:t xml:space="preserve">The experiences outcomes were linked to the </w:t>
      </w:r>
      <w:proofErr w:type="spellStart"/>
      <w:r w:rsidRPr="00FA1A09">
        <w:rPr>
          <w:rFonts w:ascii="Arial" w:hAnsi="Arial" w:cs="Arial"/>
          <w:sz w:val="24"/>
          <w:szCs w:val="24"/>
        </w:rPr>
        <w:t>The</w:t>
      </w:r>
      <w:proofErr w:type="spellEnd"/>
      <w:r w:rsidRPr="00FA1A09">
        <w:rPr>
          <w:rFonts w:ascii="Arial" w:hAnsi="Arial" w:cs="Arial"/>
          <w:sz w:val="24"/>
          <w:szCs w:val="24"/>
        </w:rPr>
        <w:t xml:space="preserve"> Foundation Phase Framework (2015) and ESDGC (2008). A curriculum which </w:t>
      </w:r>
      <w:proofErr w:type="spellStart"/>
      <w:r w:rsidRPr="00FA1A09">
        <w:rPr>
          <w:rFonts w:ascii="Arial" w:hAnsi="Arial" w:cs="Arial"/>
          <w:sz w:val="24"/>
          <w:szCs w:val="24"/>
        </w:rPr>
        <w:t>recognises</w:t>
      </w:r>
      <w:proofErr w:type="spellEnd"/>
      <w:r w:rsidRPr="00FA1A09">
        <w:rPr>
          <w:rFonts w:ascii="Arial" w:hAnsi="Arial" w:cs="Arial"/>
          <w:sz w:val="24"/>
          <w:szCs w:val="24"/>
        </w:rPr>
        <w:t xml:space="preserve"> the importance of children being able to have daily experiences in the outdoor environment to support their wellbeing, with the framework maintaining that children should have outdoor experiences across the seven areas of learning (Welsh Government, 2015). The ESDGC (2008) also </w:t>
      </w:r>
      <w:proofErr w:type="spellStart"/>
      <w:r w:rsidRPr="00FA1A09">
        <w:rPr>
          <w:rFonts w:ascii="Arial" w:hAnsi="Arial" w:cs="Arial"/>
          <w:sz w:val="24"/>
          <w:szCs w:val="24"/>
        </w:rPr>
        <w:t>emphasises</w:t>
      </w:r>
      <w:proofErr w:type="spellEnd"/>
      <w:r w:rsidRPr="00FA1A09">
        <w:rPr>
          <w:rFonts w:ascii="Arial" w:hAnsi="Arial" w:cs="Arial"/>
          <w:sz w:val="24"/>
          <w:szCs w:val="24"/>
        </w:rPr>
        <w:t xml:space="preserve"> the importance of experiential learning outdoors to develop knowledge and understanding about the environment which links to Piaget’s experimental learning theory (</w:t>
      </w:r>
      <w:proofErr w:type="spellStart"/>
      <w:r w:rsidRPr="00FA1A09">
        <w:rPr>
          <w:rFonts w:ascii="Arial" w:hAnsi="Arial" w:cs="Arial"/>
          <w:sz w:val="24"/>
          <w:szCs w:val="24"/>
        </w:rPr>
        <w:t>Nutkins</w:t>
      </w:r>
      <w:proofErr w:type="spellEnd"/>
      <w:r w:rsidRPr="00FA1A09">
        <w:rPr>
          <w:rFonts w:ascii="Arial" w:hAnsi="Arial" w:cs="Arial"/>
          <w:sz w:val="24"/>
          <w:szCs w:val="24"/>
        </w:rPr>
        <w:t xml:space="preserve"> et al., 2013) and Donaldson’s framework for the new Welsh curriculum (Welsh Government, 2020). Some practitioners find it difficult to give children in their care regular opportunities to explore outdoors, with some settings only having concrete playgrounds and little or no source of plants or animal life (</w:t>
      </w:r>
      <w:proofErr w:type="spellStart"/>
      <w:r w:rsidRPr="00FA1A09">
        <w:rPr>
          <w:rFonts w:ascii="Arial" w:hAnsi="Arial" w:cs="Arial"/>
          <w:sz w:val="24"/>
          <w:szCs w:val="24"/>
        </w:rPr>
        <w:t>Tinney</w:t>
      </w:r>
      <w:proofErr w:type="spellEnd"/>
      <w:r w:rsidRPr="00FA1A09">
        <w:rPr>
          <w:rFonts w:ascii="Arial" w:hAnsi="Arial" w:cs="Arial"/>
          <w:sz w:val="24"/>
          <w:szCs w:val="24"/>
        </w:rPr>
        <w:t xml:space="preserve"> and Hirst, 2018, p. 104-138). While the curriculum places importance upon the outdoors some practitioners discussed how regular opportunities for outdoor play is reduced by a focus upon testing</w:t>
      </w:r>
      <w:r w:rsidRPr="00FA1A09">
        <w:rPr>
          <w:sz w:val="24"/>
          <w:szCs w:val="24"/>
        </w:rPr>
        <w:t xml:space="preserve"> </w:t>
      </w:r>
      <w:r w:rsidRPr="00FA1A09">
        <w:rPr>
          <w:rFonts w:ascii="Arial" w:hAnsi="Arial" w:cs="Arial"/>
          <w:sz w:val="24"/>
          <w:szCs w:val="24"/>
        </w:rPr>
        <w:t xml:space="preserve">(Welsh Government, 2015 a) which also causes stress and anxiety for the </w:t>
      </w:r>
      <w:r w:rsidRPr="00FA1A09">
        <w:rPr>
          <w:rFonts w:ascii="Arial" w:hAnsi="Arial" w:cs="Arial"/>
          <w:color w:val="000000" w:themeColor="text1"/>
          <w:sz w:val="24"/>
          <w:szCs w:val="24"/>
        </w:rPr>
        <w:t>children (</w:t>
      </w:r>
      <w:proofErr w:type="spellStart"/>
      <w:r w:rsidRPr="00FA1A09">
        <w:rPr>
          <w:rFonts w:ascii="Arial" w:hAnsi="Arial" w:cs="Arial"/>
          <w:color w:val="000000" w:themeColor="text1"/>
          <w:sz w:val="24"/>
          <w:szCs w:val="24"/>
        </w:rPr>
        <w:t>Lohback</w:t>
      </w:r>
      <w:proofErr w:type="spellEnd"/>
      <w:r w:rsidRPr="00FA1A09">
        <w:rPr>
          <w:rFonts w:ascii="Arial" w:hAnsi="Arial" w:cs="Arial"/>
          <w:color w:val="000000" w:themeColor="text1"/>
          <w:sz w:val="24"/>
          <w:szCs w:val="24"/>
        </w:rPr>
        <w:t xml:space="preserve"> et al., 2016, p. 899). </w:t>
      </w:r>
    </w:p>
    <w:p w14:paraId="32C990F2" w14:textId="77777777" w:rsidR="00FA1A09" w:rsidRPr="00FA1A09" w:rsidRDefault="00FA1A09" w:rsidP="00FA1A09">
      <w:pPr>
        <w:spacing w:line="360" w:lineRule="auto"/>
        <w:jc w:val="both"/>
        <w:rPr>
          <w:rFonts w:ascii="Arial" w:hAnsi="Arial" w:cs="Arial"/>
          <w:sz w:val="24"/>
          <w:szCs w:val="24"/>
        </w:rPr>
      </w:pPr>
      <w:r w:rsidRPr="00FA1A09">
        <w:rPr>
          <w:rFonts w:ascii="Arial" w:hAnsi="Arial" w:cs="Arial"/>
          <w:color w:val="000000" w:themeColor="text1"/>
          <w:sz w:val="24"/>
          <w:szCs w:val="24"/>
        </w:rPr>
        <w:t xml:space="preserve">This is an example of practitioners thinking that children’s learning should take place at a desk in a formal way which shows a lack of understanding about how children develop through play (Brown, 2013; </w:t>
      </w:r>
      <w:proofErr w:type="spellStart"/>
      <w:r w:rsidRPr="00FA1A09">
        <w:rPr>
          <w:rFonts w:ascii="Arial" w:hAnsi="Arial" w:cs="Arial"/>
          <w:color w:val="000000" w:themeColor="text1"/>
          <w:sz w:val="24"/>
          <w:szCs w:val="24"/>
        </w:rPr>
        <w:t>Ouvary</w:t>
      </w:r>
      <w:proofErr w:type="spellEnd"/>
      <w:r w:rsidRPr="00FA1A09">
        <w:rPr>
          <w:rFonts w:ascii="Arial" w:hAnsi="Arial" w:cs="Arial"/>
          <w:color w:val="000000" w:themeColor="text1"/>
          <w:sz w:val="24"/>
          <w:szCs w:val="24"/>
        </w:rPr>
        <w:t xml:space="preserve"> and Furtado) as it can be argued that children in Sweden spend much of their time outdoors in the early years and are able to use the outdoors to develop important  literacy and numeracy skills ready to start formal school at age six or seven (</w:t>
      </w:r>
      <w:proofErr w:type="spellStart"/>
      <w:r w:rsidRPr="00FA1A09">
        <w:rPr>
          <w:rFonts w:ascii="Arial" w:hAnsi="Arial" w:cs="Arial"/>
          <w:color w:val="000000" w:themeColor="text1"/>
          <w:sz w:val="24"/>
          <w:szCs w:val="24"/>
        </w:rPr>
        <w:t>Einarsdottir</w:t>
      </w:r>
      <w:proofErr w:type="spellEnd"/>
      <w:r w:rsidRPr="00FA1A09">
        <w:rPr>
          <w:rFonts w:ascii="Arial" w:hAnsi="Arial" w:cs="Arial"/>
          <w:color w:val="000000" w:themeColor="text1"/>
          <w:sz w:val="24"/>
          <w:szCs w:val="24"/>
        </w:rPr>
        <w:t xml:space="preserve">, 2006; Moser and Martinsen, 2010, p. 467). </w:t>
      </w:r>
      <w:r w:rsidRPr="00FA1A09">
        <w:rPr>
          <w:rFonts w:ascii="Arial" w:hAnsi="Arial" w:cs="Arial"/>
          <w:sz w:val="24"/>
          <w:szCs w:val="24"/>
        </w:rPr>
        <w:t>The 2018 PISA national report indicates</w:t>
      </w:r>
      <w:r w:rsidRPr="00FA1A09">
        <w:rPr>
          <w:rFonts w:ascii="Arial" w:hAnsi="Arial" w:cs="Arial"/>
          <w:color w:val="000000" w:themeColor="text1"/>
          <w:sz w:val="24"/>
          <w:szCs w:val="24"/>
        </w:rPr>
        <w:t xml:space="preserve"> that Sweden outperformed children in Wales in reading, mathematics and Science which suggests the Welsh curriculum is not working compared to other countries with higher average scores (Welsh Government, 2019; OECD, 2019). </w:t>
      </w:r>
      <w:r w:rsidRPr="00FA1A09">
        <w:rPr>
          <w:rFonts w:ascii="Arial" w:hAnsi="Arial" w:cs="Arial"/>
          <w:sz w:val="24"/>
          <w:szCs w:val="24"/>
        </w:rPr>
        <w:t xml:space="preserve">This leads to the new curriculum being introduced in two thousand and twenty-two which is remarkably different to previous curriculums. </w:t>
      </w:r>
      <w:r w:rsidRPr="00FA1A09">
        <w:rPr>
          <w:rFonts w:ascii="Arial" w:hAnsi="Arial" w:cs="Arial"/>
          <w:sz w:val="24"/>
          <w:szCs w:val="24"/>
        </w:rPr>
        <w:lastRenderedPageBreak/>
        <w:t>The Four Purposes of the curriculum are intended to direct the curriculum rather than imposed subjects and content being taught like previous curriculums (</w:t>
      </w:r>
      <w:proofErr w:type="spellStart"/>
      <w:r w:rsidRPr="00FA1A09">
        <w:rPr>
          <w:rFonts w:ascii="Arial" w:hAnsi="Arial" w:cs="Arial"/>
          <w:sz w:val="24"/>
          <w:szCs w:val="24"/>
        </w:rPr>
        <w:t>Gatley</w:t>
      </w:r>
      <w:proofErr w:type="spellEnd"/>
      <w:r w:rsidRPr="00FA1A09">
        <w:rPr>
          <w:rFonts w:ascii="Arial" w:hAnsi="Arial" w:cs="Arial"/>
          <w:sz w:val="24"/>
          <w:szCs w:val="24"/>
        </w:rPr>
        <w:t>, 2020, p. 2020).</w:t>
      </w:r>
    </w:p>
    <w:p w14:paraId="79CA6DE6" w14:textId="77777777" w:rsidR="00FA1A09" w:rsidRPr="00FA1A09" w:rsidRDefault="00FA1A09" w:rsidP="00FA1A09">
      <w:pPr>
        <w:spacing w:line="360" w:lineRule="auto"/>
        <w:jc w:val="both"/>
        <w:rPr>
          <w:rFonts w:ascii="Arial" w:hAnsi="Arial" w:cs="Arial"/>
          <w:sz w:val="24"/>
          <w:szCs w:val="24"/>
        </w:rPr>
      </w:pPr>
      <w:r w:rsidRPr="00FA1A09">
        <w:rPr>
          <w:rFonts w:ascii="Arial" w:hAnsi="Arial" w:cs="Arial"/>
          <w:sz w:val="24"/>
          <w:szCs w:val="24"/>
        </w:rPr>
        <w:t>The experience was set in the natural environment which was chosen due to the features within the natural environment such as hills, trees, uneven surfaces, a wide variety of loose parts, and elements of weather. This allows children to explore freely and learn about taking risks and accountability for their own safety (Gill, 2010). It is important for children to be allowed to take risks for them to begin to understand the consequences of actions and discover things for themselves by taking on challenges to become more independent. Taking risks can give children a sense of achievement and boost their confidence which supports their mental health and wellbeing (</w:t>
      </w:r>
      <w:proofErr w:type="spellStart"/>
      <w:r w:rsidRPr="00FA1A09">
        <w:rPr>
          <w:rFonts w:ascii="Arial" w:hAnsi="Arial" w:cs="Arial"/>
          <w:sz w:val="24"/>
          <w:szCs w:val="24"/>
        </w:rPr>
        <w:t>Bilton</w:t>
      </w:r>
      <w:proofErr w:type="spellEnd"/>
      <w:r w:rsidRPr="00FA1A09">
        <w:rPr>
          <w:rFonts w:ascii="Arial" w:hAnsi="Arial" w:cs="Arial"/>
          <w:sz w:val="24"/>
          <w:szCs w:val="24"/>
        </w:rPr>
        <w:t xml:space="preserve">, 2010; Play Wales, 2020) and if children do not learn how to tackle physical and emotional risk they can become reckless or unable to deal with consequences (White, 2008). </w:t>
      </w:r>
    </w:p>
    <w:p w14:paraId="65E71686" w14:textId="77777777" w:rsidR="00FA1A09" w:rsidRPr="00FA1A09" w:rsidRDefault="00FA1A09" w:rsidP="00FA1A09">
      <w:pPr>
        <w:spacing w:line="360" w:lineRule="auto"/>
        <w:jc w:val="both"/>
        <w:rPr>
          <w:rFonts w:ascii="Arial" w:hAnsi="Arial" w:cs="Arial"/>
          <w:sz w:val="24"/>
          <w:szCs w:val="24"/>
        </w:rPr>
      </w:pPr>
      <w:r w:rsidRPr="00FA1A09">
        <w:rPr>
          <w:rFonts w:ascii="Arial" w:hAnsi="Arial" w:cs="Arial"/>
          <w:sz w:val="24"/>
          <w:szCs w:val="24"/>
        </w:rPr>
        <w:t>The experience offers a diverse landscape to support children’s development as it is both stimulating and varied (</w:t>
      </w:r>
      <w:bookmarkStart w:id="1" w:name="_Hlk50744270"/>
      <w:proofErr w:type="spellStart"/>
      <w:r w:rsidRPr="00FA1A09">
        <w:rPr>
          <w:rFonts w:ascii="Arial" w:hAnsi="Arial" w:cs="Arial"/>
          <w:sz w:val="24"/>
          <w:szCs w:val="24"/>
        </w:rPr>
        <w:t>Fjùrtoft</w:t>
      </w:r>
      <w:bookmarkEnd w:id="1"/>
      <w:proofErr w:type="spellEnd"/>
      <w:r w:rsidRPr="00FA1A09">
        <w:rPr>
          <w:rFonts w:ascii="Arial" w:hAnsi="Arial" w:cs="Arial"/>
          <w:sz w:val="24"/>
          <w:szCs w:val="24"/>
        </w:rPr>
        <w:t xml:space="preserve"> and </w:t>
      </w:r>
      <w:proofErr w:type="spellStart"/>
      <w:r w:rsidRPr="00FA1A09">
        <w:rPr>
          <w:rFonts w:ascii="Arial" w:hAnsi="Arial" w:cs="Arial"/>
          <w:sz w:val="24"/>
          <w:szCs w:val="24"/>
        </w:rPr>
        <w:t>Sageie</w:t>
      </w:r>
      <w:proofErr w:type="spellEnd"/>
      <w:r w:rsidRPr="00FA1A09">
        <w:rPr>
          <w:rFonts w:ascii="Arial" w:hAnsi="Arial" w:cs="Arial"/>
          <w:sz w:val="24"/>
          <w:szCs w:val="24"/>
        </w:rPr>
        <w:t>, 2000, p. 92) For example, the children may roll down the hills or climb trees. Using the natural environment is central to Scandinavian curriculums and involves many opportunities for the children to develop, by taking risks and challenging themselves (</w:t>
      </w:r>
      <w:proofErr w:type="spellStart"/>
      <w:r w:rsidRPr="00FA1A09">
        <w:rPr>
          <w:rFonts w:ascii="Arial" w:hAnsi="Arial" w:cs="Arial"/>
          <w:sz w:val="24"/>
          <w:szCs w:val="24"/>
        </w:rPr>
        <w:t>Humberstone</w:t>
      </w:r>
      <w:proofErr w:type="spellEnd"/>
      <w:r w:rsidRPr="00FA1A09">
        <w:rPr>
          <w:rFonts w:ascii="Arial" w:hAnsi="Arial" w:cs="Arial"/>
          <w:sz w:val="24"/>
          <w:szCs w:val="24"/>
        </w:rPr>
        <w:t xml:space="preserve"> et al., 2016).  According to research some benefits of risky play include being less susceptible to obesity and mental health problems and having a better prospect of learning things such as perception, resilience and improving life skills (</w:t>
      </w:r>
      <w:proofErr w:type="spellStart"/>
      <w:r w:rsidRPr="00FA1A09">
        <w:rPr>
          <w:rFonts w:ascii="Arial" w:hAnsi="Arial" w:cs="Arial"/>
          <w:sz w:val="24"/>
          <w:szCs w:val="24"/>
        </w:rPr>
        <w:t>Brussoni</w:t>
      </w:r>
      <w:proofErr w:type="spellEnd"/>
      <w:r w:rsidRPr="00FA1A09">
        <w:rPr>
          <w:rFonts w:ascii="Arial" w:hAnsi="Arial" w:cs="Arial"/>
          <w:sz w:val="24"/>
          <w:szCs w:val="24"/>
        </w:rPr>
        <w:t xml:space="preserve"> et al., 2012, p. 3135; </w:t>
      </w:r>
      <w:proofErr w:type="spellStart"/>
      <w:r w:rsidRPr="00FA1A09">
        <w:rPr>
          <w:rFonts w:ascii="Arial" w:hAnsi="Arial" w:cs="Arial"/>
          <w:sz w:val="24"/>
          <w:szCs w:val="24"/>
        </w:rPr>
        <w:t>Ouvary</w:t>
      </w:r>
      <w:proofErr w:type="spellEnd"/>
      <w:r w:rsidRPr="00FA1A09">
        <w:rPr>
          <w:rFonts w:ascii="Arial" w:hAnsi="Arial" w:cs="Arial"/>
          <w:sz w:val="24"/>
          <w:szCs w:val="24"/>
        </w:rPr>
        <w:t xml:space="preserve"> and Amanda, 2020). This concurs with the new Welsh curriculum to support children to build upon their wellbeing by developing their confidence, resilience, and empathy (Welsh Government, 2020). </w:t>
      </w:r>
    </w:p>
    <w:p w14:paraId="6D580A30" w14:textId="77777777" w:rsidR="00FA1A09" w:rsidRPr="00FA1A09" w:rsidRDefault="00FA1A09" w:rsidP="00FA1A09">
      <w:pPr>
        <w:spacing w:line="360" w:lineRule="auto"/>
        <w:jc w:val="both"/>
        <w:rPr>
          <w:rFonts w:ascii="Arial" w:hAnsi="Arial" w:cs="Arial"/>
          <w:sz w:val="24"/>
          <w:szCs w:val="24"/>
        </w:rPr>
      </w:pPr>
      <w:r w:rsidRPr="00FA1A09">
        <w:rPr>
          <w:rFonts w:ascii="Arial" w:hAnsi="Arial" w:cs="Arial"/>
          <w:sz w:val="24"/>
          <w:szCs w:val="24"/>
        </w:rPr>
        <w:t xml:space="preserve">However, practitioners and settings face parental concerns about children’s safety when taking risks outdoors which can lead to practitioners leading more structured adult led activities instead (Little, 2013, p. 26; Ouvry and Furtado). This is called risk aversion and is an effect of a wider social, </w:t>
      </w:r>
      <w:proofErr w:type="gramStart"/>
      <w:r w:rsidRPr="00FA1A09">
        <w:rPr>
          <w:rFonts w:ascii="Arial" w:hAnsi="Arial" w:cs="Arial"/>
          <w:sz w:val="24"/>
          <w:szCs w:val="24"/>
        </w:rPr>
        <w:t>economic</w:t>
      </w:r>
      <w:proofErr w:type="gramEnd"/>
      <w:r w:rsidRPr="00FA1A09">
        <w:rPr>
          <w:rFonts w:ascii="Arial" w:hAnsi="Arial" w:cs="Arial"/>
          <w:sz w:val="24"/>
          <w:szCs w:val="24"/>
        </w:rPr>
        <w:t xml:space="preserve"> and cultural change such as road traffic, longer working hours for parents, less quality public space and the evolution of leisure </w:t>
      </w:r>
      <w:proofErr w:type="spellStart"/>
      <w:r w:rsidRPr="00FA1A09">
        <w:rPr>
          <w:rFonts w:ascii="Arial" w:hAnsi="Arial" w:cs="Arial"/>
          <w:sz w:val="24"/>
          <w:szCs w:val="24"/>
        </w:rPr>
        <w:t>centres</w:t>
      </w:r>
      <w:proofErr w:type="spellEnd"/>
      <w:r w:rsidRPr="00FA1A09">
        <w:rPr>
          <w:rFonts w:ascii="Arial" w:hAnsi="Arial" w:cs="Arial"/>
          <w:sz w:val="24"/>
          <w:szCs w:val="24"/>
        </w:rPr>
        <w:t xml:space="preserve"> providing indoor activities. These changes have impacted on individuals, causing anxieties over the safety of children although children are </w:t>
      </w:r>
      <w:r w:rsidRPr="00FA1A09">
        <w:rPr>
          <w:rFonts w:ascii="Arial" w:hAnsi="Arial" w:cs="Arial"/>
          <w:sz w:val="24"/>
          <w:szCs w:val="24"/>
        </w:rPr>
        <w:lastRenderedPageBreak/>
        <w:t xml:space="preserve">statistically safer at present (Gill, 2007). Health and Safety Executive (2012) maintain that legislation will support practitioners to make balanced management of children taking risks and </w:t>
      </w:r>
      <w:proofErr w:type="spellStart"/>
      <w:r w:rsidRPr="00FA1A09">
        <w:rPr>
          <w:rFonts w:ascii="Arial" w:hAnsi="Arial" w:cs="Arial"/>
          <w:sz w:val="24"/>
          <w:szCs w:val="24"/>
        </w:rPr>
        <w:t>recognise</w:t>
      </w:r>
      <w:proofErr w:type="spellEnd"/>
      <w:r w:rsidRPr="00FA1A09">
        <w:rPr>
          <w:rFonts w:ascii="Arial" w:hAnsi="Arial" w:cs="Arial"/>
          <w:sz w:val="24"/>
          <w:szCs w:val="24"/>
        </w:rPr>
        <w:t xml:space="preserve"> the vital impact that play and risk taking is needed to support children’s development. To reduce parental concerns the  activity follows the Health and Safety Code of Practice (2018) by ensuring a full risk assessment of the experience and staff ratios are adhered too to </w:t>
      </w:r>
      <w:proofErr w:type="spellStart"/>
      <w:r w:rsidRPr="00FA1A09">
        <w:rPr>
          <w:rFonts w:ascii="Arial" w:hAnsi="Arial" w:cs="Arial"/>
          <w:sz w:val="24"/>
          <w:szCs w:val="24"/>
        </w:rPr>
        <w:t>minimise</w:t>
      </w:r>
      <w:proofErr w:type="spellEnd"/>
      <w:r w:rsidRPr="00FA1A09">
        <w:rPr>
          <w:rFonts w:ascii="Arial" w:hAnsi="Arial" w:cs="Arial"/>
          <w:sz w:val="24"/>
          <w:szCs w:val="24"/>
        </w:rPr>
        <w:t xml:space="preserve"> any potential risks, and make sure the correct procedures and guidelines are followed if for example any injuries occurred (Welsh Government, 2018). </w:t>
      </w:r>
      <w:proofErr w:type="spellStart"/>
      <w:r w:rsidRPr="00FA1A09">
        <w:rPr>
          <w:rFonts w:ascii="Arial" w:hAnsi="Arial" w:cs="Arial"/>
          <w:color w:val="0B0C0C"/>
          <w:sz w:val="24"/>
          <w:szCs w:val="24"/>
          <w:shd w:val="clear" w:color="auto" w:fill="FFFFFF"/>
        </w:rPr>
        <w:t>Estyn</w:t>
      </w:r>
      <w:proofErr w:type="spellEnd"/>
      <w:r w:rsidRPr="00FA1A09">
        <w:rPr>
          <w:rFonts w:ascii="Arial" w:hAnsi="Arial" w:cs="Arial"/>
          <w:color w:val="0B0C0C"/>
          <w:sz w:val="24"/>
          <w:szCs w:val="24"/>
          <w:shd w:val="clear" w:color="auto" w:fill="FFFFFF"/>
        </w:rPr>
        <w:t xml:space="preserve"> (2019) coincides and points out the importance of risk assessments to identify potential hazards but also supports children being able to take risks to develop their confidence, self-worth, and important physical skills.</w:t>
      </w:r>
    </w:p>
    <w:p w14:paraId="658BC8C6" w14:textId="77777777" w:rsidR="00FA1A09" w:rsidRPr="00FA1A09" w:rsidRDefault="00FA1A09" w:rsidP="00FA1A09">
      <w:pPr>
        <w:spacing w:line="360" w:lineRule="auto"/>
        <w:jc w:val="both"/>
        <w:rPr>
          <w:rFonts w:ascii="Arial" w:hAnsi="Arial" w:cs="Arial"/>
          <w:color w:val="000000" w:themeColor="text1"/>
          <w:sz w:val="24"/>
          <w:szCs w:val="24"/>
        </w:rPr>
      </w:pPr>
      <w:r w:rsidRPr="00FA1A09">
        <w:rPr>
          <w:rFonts w:ascii="Arial" w:hAnsi="Arial" w:cs="Arial"/>
          <w:sz w:val="24"/>
          <w:szCs w:val="24"/>
        </w:rPr>
        <w:t xml:space="preserve">During the activity the adult’s role is to observe the children and watch for cues, only involving themselves for safety purposes or if initiated by the child. The child led activity allows the children to play independently and explore the environment freely which enables them to think in abstract ways, developing their imagination and theory of mind (Bruce, 2001) which concurs with Montessori’s thinking (Marshall, 2017, p.1). </w:t>
      </w:r>
      <w:r w:rsidRPr="00FA1A09">
        <w:rPr>
          <w:rFonts w:ascii="Arial" w:hAnsi="Arial" w:cs="Arial"/>
          <w:color w:val="000000" w:themeColor="text1"/>
          <w:sz w:val="24"/>
          <w:szCs w:val="24"/>
        </w:rPr>
        <w:t xml:space="preserve">Swedish research also supports children playing independently and suggests it develops lifelong skills such as </w:t>
      </w:r>
      <w:proofErr w:type="spellStart"/>
      <w:r w:rsidRPr="00FA1A09">
        <w:rPr>
          <w:rFonts w:ascii="Arial" w:hAnsi="Arial" w:cs="Arial"/>
          <w:color w:val="000000" w:themeColor="text1"/>
          <w:sz w:val="24"/>
          <w:szCs w:val="24"/>
        </w:rPr>
        <w:t>organisation</w:t>
      </w:r>
      <w:proofErr w:type="spellEnd"/>
      <w:r w:rsidRPr="00FA1A09">
        <w:rPr>
          <w:rFonts w:ascii="Arial" w:hAnsi="Arial" w:cs="Arial"/>
          <w:color w:val="000000" w:themeColor="text1"/>
          <w:sz w:val="24"/>
          <w:szCs w:val="24"/>
        </w:rPr>
        <w:t>, perseverance and the ability to transfer various skills across different tasks (Bennett, 2010, p. 21) which Donaldson supports in the new Welsh curriculum, maintaining that children should be given opportunities to develop deep conceptual understanding of what they are learning and be able to transfer knowledge and skills to various scenarios (Welsh Government, 2020). The child led experience also supports Piaget’s cognitive development theory that children learn through exploring the world around them through practical and sensory experiences which meets children’s individual needs (</w:t>
      </w:r>
      <w:proofErr w:type="spellStart"/>
      <w:r w:rsidRPr="00FA1A09">
        <w:rPr>
          <w:rFonts w:ascii="Arial" w:hAnsi="Arial" w:cs="Arial"/>
          <w:color w:val="000000" w:themeColor="text1"/>
          <w:sz w:val="24"/>
          <w:szCs w:val="24"/>
        </w:rPr>
        <w:t>Nutkins</w:t>
      </w:r>
      <w:proofErr w:type="spellEnd"/>
      <w:r w:rsidRPr="00FA1A09">
        <w:rPr>
          <w:rFonts w:ascii="Arial" w:hAnsi="Arial" w:cs="Arial"/>
          <w:color w:val="000000" w:themeColor="text1"/>
          <w:sz w:val="24"/>
          <w:szCs w:val="24"/>
        </w:rPr>
        <w:t xml:space="preserve"> et al, 2013). </w:t>
      </w:r>
      <w:r w:rsidRPr="00FA1A09">
        <w:rPr>
          <w:rFonts w:ascii="Arial" w:hAnsi="Arial" w:cs="Arial"/>
          <w:sz w:val="24"/>
          <w:szCs w:val="24"/>
        </w:rPr>
        <w:t>Another benefit to the adult stepping back during the experience is that it enables them to resolve issues with eachother without relying on an adult. How children communicate with each other and deal with disagreements is critical to develop lifelong skills (</w:t>
      </w:r>
      <w:proofErr w:type="spellStart"/>
      <w:r w:rsidRPr="00FA1A09">
        <w:rPr>
          <w:rFonts w:ascii="Arial" w:hAnsi="Arial" w:cs="Arial"/>
          <w:sz w:val="24"/>
          <w:szCs w:val="24"/>
        </w:rPr>
        <w:t>Bilton</w:t>
      </w:r>
      <w:proofErr w:type="spellEnd"/>
      <w:r w:rsidRPr="00FA1A09">
        <w:rPr>
          <w:rFonts w:ascii="Arial" w:hAnsi="Arial" w:cs="Arial"/>
          <w:sz w:val="24"/>
          <w:szCs w:val="24"/>
        </w:rPr>
        <w:t xml:space="preserve">, 2010). </w:t>
      </w:r>
    </w:p>
    <w:p w14:paraId="3EA23F27" w14:textId="77777777" w:rsidR="00FA1A09" w:rsidRPr="00FA1A09" w:rsidRDefault="00FA1A09" w:rsidP="00FA1A09">
      <w:pPr>
        <w:spacing w:line="360" w:lineRule="auto"/>
        <w:jc w:val="both"/>
        <w:rPr>
          <w:rFonts w:ascii="Arial" w:hAnsi="Arial" w:cs="Arial"/>
          <w:sz w:val="24"/>
          <w:szCs w:val="24"/>
        </w:rPr>
      </w:pPr>
      <w:r w:rsidRPr="00FA1A09">
        <w:rPr>
          <w:rFonts w:ascii="Arial" w:hAnsi="Arial" w:cs="Arial"/>
          <w:color w:val="000000" w:themeColor="text1"/>
          <w:sz w:val="24"/>
          <w:szCs w:val="24"/>
        </w:rPr>
        <w:t xml:space="preserve">The experience provides the children with the chance to explore natural materials such as sticks, leaves, and stones which have important play value as they are interesting and support a variety of play types which creates learning opportunities throughout the curriculum in a purposeful way (White, 2008). Montessori agreed with the importance </w:t>
      </w:r>
      <w:r w:rsidRPr="00FA1A09">
        <w:rPr>
          <w:rFonts w:ascii="Arial" w:hAnsi="Arial" w:cs="Arial"/>
          <w:color w:val="000000" w:themeColor="text1"/>
          <w:sz w:val="24"/>
          <w:szCs w:val="24"/>
        </w:rPr>
        <w:lastRenderedPageBreak/>
        <w:t xml:space="preserve">of natural materials as they are tactile and enhance the sensory experience of activities (Knight, 2009). </w:t>
      </w:r>
      <w:r w:rsidRPr="00FA1A09">
        <w:rPr>
          <w:rFonts w:ascii="Arial" w:hAnsi="Arial" w:cs="Arial"/>
          <w:sz w:val="24"/>
          <w:szCs w:val="24"/>
        </w:rPr>
        <w:t xml:space="preserve">Natural materials are open ended which means they can </w:t>
      </w:r>
      <w:proofErr w:type="spellStart"/>
      <w:r w:rsidRPr="00FA1A09">
        <w:rPr>
          <w:rFonts w:ascii="Arial" w:hAnsi="Arial" w:cs="Arial"/>
          <w:sz w:val="24"/>
          <w:szCs w:val="24"/>
        </w:rPr>
        <w:t>symbolise</w:t>
      </w:r>
      <w:proofErr w:type="spellEnd"/>
      <w:r w:rsidRPr="00FA1A09">
        <w:rPr>
          <w:rFonts w:ascii="Arial" w:hAnsi="Arial" w:cs="Arial"/>
          <w:sz w:val="24"/>
          <w:szCs w:val="24"/>
        </w:rPr>
        <w:t xml:space="preserve"> anything, this develops imagination and during the experience the children may use a stick for example as a wand (</w:t>
      </w:r>
      <w:proofErr w:type="spellStart"/>
      <w:r w:rsidRPr="00FA1A09">
        <w:rPr>
          <w:rFonts w:ascii="Arial" w:hAnsi="Arial" w:cs="Arial"/>
          <w:sz w:val="24"/>
          <w:szCs w:val="24"/>
        </w:rPr>
        <w:t>Bilton</w:t>
      </w:r>
      <w:proofErr w:type="spellEnd"/>
      <w:r w:rsidRPr="00FA1A09">
        <w:rPr>
          <w:rFonts w:ascii="Arial" w:hAnsi="Arial" w:cs="Arial"/>
          <w:sz w:val="24"/>
          <w:szCs w:val="24"/>
        </w:rPr>
        <w:t>, 2010; Chawla, 2015, p.445). By using natural materials, it can encourage children to be creative and help them connect with nature (Early Years Careers, 2020) which is an important aspect of the ESDGC (2008) ethos. The Reggio approach also supports children having a rich stimulating environment with an abundance of natural sensory materials which can also be recycled (</w:t>
      </w:r>
      <w:proofErr w:type="spellStart"/>
      <w:r w:rsidRPr="00FA1A09">
        <w:rPr>
          <w:rFonts w:ascii="Arial" w:hAnsi="Arial" w:cs="Arial"/>
          <w:sz w:val="24"/>
          <w:szCs w:val="24"/>
        </w:rPr>
        <w:t>Nutkins</w:t>
      </w:r>
      <w:proofErr w:type="spellEnd"/>
      <w:r w:rsidRPr="00FA1A09">
        <w:rPr>
          <w:rFonts w:ascii="Arial" w:hAnsi="Arial" w:cs="Arial"/>
          <w:sz w:val="24"/>
          <w:szCs w:val="24"/>
        </w:rPr>
        <w:t xml:space="preserve"> et al., 2013). </w:t>
      </w:r>
    </w:p>
    <w:p w14:paraId="715D923B" w14:textId="77777777" w:rsidR="00FA1A09" w:rsidRPr="00FA1A09" w:rsidRDefault="00FA1A09" w:rsidP="00FA1A09">
      <w:pPr>
        <w:spacing w:line="360" w:lineRule="auto"/>
        <w:jc w:val="both"/>
        <w:rPr>
          <w:rFonts w:ascii="Arial" w:hAnsi="Arial" w:cs="Arial"/>
          <w:sz w:val="24"/>
          <w:szCs w:val="24"/>
        </w:rPr>
      </w:pPr>
      <w:r w:rsidRPr="00FA1A09">
        <w:rPr>
          <w:rFonts w:ascii="Arial" w:hAnsi="Arial" w:cs="Arial"/>
          <w:sz w:val="24"/>
          <w:szCs w:val="24"/>
        </w:rPr>
        <w:t>Some resources were supplied by an adult to enhance the experience (</w:t>
      </w:r>
      <w:proofErr w:type="spellStart"/>
      <w:r w:rsidRPr="00FA1A09">
        <w:rPr>
          <w:rFonts w:ascii="Arial" w:hAnsi="Arial" w:cs="Arial"/>
          <w:sz w:val="24"/>
          <w:szCs w:val="24"/>
        </w:rPr>
        <w:t>Bilton</w:t>
      </w:r>
      <w:proofErr w:type="spellEnd"/>
      <w:r w:rsidRPr="00FA1A09">
        <w:rPr>
          <w:rFonts w:ascii="Arial" w:hAnsi="Arial" w:cs="Arial"/>
          <w:sz w:val="24"/>
          <w:szCs w:val="24"/>
        </w:rPr>
        <w:t xml:space="preserve">, 2010) as some commercial resources do have a place when considering resources (Tucker, 2005). The resources were carefully selected to go alongside the natural resources to develop the children’s ideas and thoughts and </w:t>
      </w:r>
      <w:proofErr w:type="spellStart"/>
      <w:r w:rsidRPr="00FA1A09">
        <w:rPr>
          <w:rFonts w:ascii="Arial" w:hAnsi="Arial" w:cs="Arial"/>
          <w:sz w:val="24"/>
          <w:szCs w:val="24"/>
        </w:rPr>
        <w:t>maximise</w:t>
      </w:r>
      <w:proofErr w:type="spellEnd"/>
      <w:r w:rsidRPr="00FA1A09">
        <w:rPr>
          <w:rFonts w:ascii="Arial" w:hAnsi="Arial" w:cs="Arial"/>
          <w:sz w:val="24"/>
          <w:szCs w:val="24"/>
        </w:rPr>
        <w:t xml:space="preserve"> learning (</w:t>
      </w:r>
      <w:proofErr w:type="spellStart"/>
      <w:r w:rsidRPr="00FA1A09">
        <w:rPr>
          <w:rFonts w:ascii="Arial" w:hAnsi="Arial" w:cs="Arial"/>
          <w:sz w:val="24"/>
          <w:szCs w:val="24"/>
        </w:rPr>
        <w:t>Bilton</w:t>
      </w:r>
      <w:proofErr w:type="spellEnd"/>
      <w:r w:rsidRPr="00FA1A09">
        <w:rPr>
          <w:rFonts w:ascii="Arial" w:hAnsi="Arial" w:cs="Arial"/>
          <w:sz w:val="24"/>
          <w:szCs w:val="24"/>
        </w:rPr>
        <w:t>, 2010). Such as rope, tarpaulin, a bucket, and magnifying glasses. If the children decided to make a den it would provide important opportunities such as cooperation, problem solving, numeracy skills, design, safety when constructing, and testing and improving (National Trust, no date). This links to Donaldson’s vision of the new curriculum to give children experiences to encourage them to be critical creative thinkers (Welsh Government, 2020). The bucket and magnifying glass may be used to collect insects and look closely at them which gives the children opportunities to develop their knowledge and understanding, numeracy skills and communication skills (Welsh Government, 2015). The children may invite a knowledgeable adult in to discuss findings, allowing opportunities for sustained shared thinking to support the child with deeper knowledge and meaning, clarifying their understanding (Siraj-Blatchford, 2009, p. 1).</w:t>
      </w:r>
    </w:p>
    <w:p w14:paraId="2DBFE42F" w14:textId="77777777" w:rsidR="00FA1A09" w:rsidRPr="00FA1A09" w:rsidRDefault="00FA1A09" w:rsidP="00FA1A09">
      <w:pPr>
        <w:spacing w:line="360" w:lineRule="auto"/>
        <w:jc w:val="both"/>
        <w:rPr>
          <w:rFonts w:ascii="Arial" w:hAnsi="Arial" w:cs="Arial"/>
          <w:sz w:val="24"/>
          <w:szCs w:val="24"/>
        </w:rPr>
      </w:pPr>
      <w:r w:rsidRPr="00FA1A09">
        <w:rPr>
          <w:rFonts w:ascii="Arial" w:hAnsi="Arial" w:cs="Arial"/>
          <w:sz w:val="24"/>
          <w:szCs w:val="24"/>
        </w:rPr>
        <w:t xml:space="preserve">The experience carries out an environmental audit which measures the effect the activity may have on the environment and puts things in place to protect the area (Collins Dictionary, 2020). This demonstrates to the children how to respect the environment by reminding the children to, be gentle with wildlife, return collected materials or insects where they were found them, and sighting rubbish to be collected with adults on the way back to the setting. It is important to embed these habits in children to empower them to make changes for their health and wellbeing, which has a positive impact in the wider community for future generations (ECO-Schools, no date). Learners should be given experiences to develop their global awareness which </w:t>
      </w:r>
      <w:r w:rsidRPr="00FA1A09">
        <w:rPr>
          <w:rFonts w:ascii="Arial" w:hAnsi="Arial" w:cs="Arial"/>
          <w:sz w:val="24"/>
          <w:szCs w:val="24"/>
        </w:rPr>
        <w:lastRenderedPageBreak/>
        <w:t xml:space="preserve">is why ESDGC (2008) supports experiences that include opportunities for children to think about the environment and the values of the framework should be treated as a way of life and not a separate subject (ESDGC, 2008). </w:t>
      </w:r>
    </w:p>
    <w:p w14:paraId="35A1B791" w14:textId="77777777" w:rsidR="00FA1A09" w:rsidRPr="00321D62" w:rsidRDefault="00FA1A09" w:rsidP="00FA1A09">
      <w:pPr>
        <w:spacing w:line="360" w:lineRule="auto"/>
        <w:jc w:val="both"/>
        <w:rPr>
          <w:rFonts w:ascii="Arial" w:hAnsi="Arial" w:cs="Arial"/>
          <w:sz w:val="24"/>
          <w:szCs w:val="24"/>
        </w:rPr>
      </w:pPr>
      <w:r w:rsidRPr="00FA1A09">
        <w:rPr>
          <w:rFonts w:ascii="Arial" w:hAnsi="Arial" w:cs="Arial"/>
          <w:sz w:val="24"/>
          <w:szCs w:val="24"/>
        </w:rPr>
        <w:t>On reflection the length of the experience could be extended. Although the experience is two hours it may be helpful to allow more time for the children to revisit what they have been engaging in. For example, if they made a den to go back and improve it. According to research to develop a deeper understanding of skills, children need to revisit and build upon prior knowledge (</w:t>
      </w:r>
      <w:proofErr w:type="spellStart"/>
      <w:r w:rsidRPr="00FA1A09">
        <w:rPr>
          <w:rFonts w:ascii="Arial" w:hAnsi="Arial" w:cs="Arial"/>
          <w:sz w:val="24"/>
          <w:szCs w:val="24"/>
        </w:rPr>
        <w:t>Wenk</w:t>
      </w:r>
      <w:proofErr w:type="spellEnd"/>
      <w:r w:rsidRPr="00FA1A09">
        <w:rPr>
          <w:rFonts w:ascii="Arial" w:hAnsi="Arial" w:cs="Arial"/>
          <w:sz w:val="24"/>
          <w:szCs w:val="24"/>
        </w:rPr>
        <w:t xml:space="preserve">, 2017; </w:t>
      </w:r>
      <w:proofErr w:type="spellStart"/>
      <w:r w:rsidRPr="00FA1A09">
        <w:rPr>
          <w:rFonts w:ascii="Arial" w:hAnsi="Arial" w:cs="Arial"/>
          <w:sz w:val="24"/>
          <w:szCs w:val="24"/>
        </w:rPr>
        <w:t>Roschelle</w:t>
      </w:r>
      <w:proofErr w:type="spellEnd"/>
      <w:r w:rsidRPr="00FA1A09">
        <w:rPr>
          <w:rFonts w:ascii="Arial" w:hAnsi="Arial" w:cs="Arial"/>
          <w:sz w:val="24"/>
          <w:szCs w:val="24"/>
        </w:rPr>
        <w:t xml:space="preserve">, 2007, p.1). By extending the time to revisit it will develop complexity to a child’s current knowledge which is fundamental for </w:t>
      </w:r>
      <w:proofErr w:type="spellStart"/>
      <w:r w:rsidRPr="00FA1A09">
        <w:rPr>
          <w:rFonts w:ascii="Arial" w:hAnsi="Arial" w:cs="Arial"/>
          <w:sz w:val="24"/>
          <w:szCs w:val="24"/>
        </w:rPr>
        <w:t>organising</w:t>
      </w:r>
      <w:proofErr w:type="spellEnd"/>
      <w:r w:rsidRPr="00FA1A09">
        <w:rPr>
          <w:rFonts w:ascii="Arial" w:hAnsi="Arial" w:cs="Arial"/>
          <w:sz w:val="24"/>
          <w:szCs w:val="24"/>
        </w:rPr>
        <w:t xml:space="preserve"> new information to make it valuable and meaningful (Tay, 2018). Theorists such as Bruner, Piaget, and Vygotsky support this with their theories on constructivism (</w:t>
      </w:r>
      <w:proofErr w:type="spellStart"/>
      <w:r w:rsidRPr="00FA1A09">
        <w:rPr>
          <w:rFonts w:ascii="Arial" w:hAnsi="Arial" w:cs="Arial"/>
          <w:sz w:val="24"/>
          <w:szCs w:val="24"/>
        </w:rPr>
        <w:t>Nutkins</w:t>
      </w:r>
      <w:proofErr w:type="spellEnd"/>
      <w:r w:rsidRPr="00FA1A09">
        <w:rPr>
          <w:rFonts w:ascii="Arial" w:hAnsi="Arial" w:cs="Arial"/>
          <w:sz w:val="24"/>
          <w:szCs w:val="24"/>
        </w:rPr>
        <w:t xml:space="preserve"> et al., 2013). In the future the children should also be allowed to continue to have outdoor experiences with opportunities for deep learning on a regular basis (</w:t>
      </w:r>
      <w:proofErr w:type="spellStart"/>
      <w:r w:rsidRPr="00FA1A09">
        <w:rPr>
          <w:rFonts w:ascii="Arial" w:hAnsi="Arial" w:cs="Arial"/>
          <w:sz w:val="24"/>
          <w:szCs w:val="24"/>
        </w:rPr>
        <w:t>Ulset</w:t>
      </w:r>
      <w:proofErr w:type="spellEnd"/>
      <w:r w:rsidRPr="00FA1A09">
        <w:rPr>
          <w:rFonts w:ascii="Arial" w:hAnsi="Arial" w:cs="Arial"/>
          <w:sz w:val="24"/>
          <w:szCs w:val="24"/>
        </w:rPr>
        <w:t xml:space="preserve"> et al., 2017, p.75; Malone, 2008). Experiences on a regular basis at different times of the year will also enable knowledge of the seasons and changes in the local environment which is linked with the ESDGC framework (ESDGC, 2008). </w:t>
      </w:r>
    </w:p>
    <w:p w14:paraId="180BFD03" w14:textId="77777777" w:rsidR="00FA1A09" w:rsidRDefault="00FA1A09" w:rsidP="00FA1A09">
      <w:pPr>
        <w:spacing w:line="360" w:lineRule="auto"/>
        <w:jc w:val="both"/>
        <w:rPr>
          <w:rFonts w:ascii="Arial" w:hAnsi="Arial" w:cs="Arial"/>
          <w:sz w:val="24"/>
          <w:szCs w:val="24"/>
        </w:rPr>
      </w:pPr>
    </w:p>
    <w:p w14:paraId="1EF60C92" w14:textId="77777777" w:rsidR="00FA1A09" w:rsidRPr="00954AEB" w:rsidRDefault="00FA1A09" w:rsidP="00FA1A09">
      <w:pPr>
        <w:spacing w:line="360" w:lineRule="auto"/>
        <w:jc w:val="both"/>
        <w:rPr>
          <w:rFonts w:ascii="Arial" w:hAnsi="Arial" w:cs="Arial"/>
          <w:sz w:val="24"/>
          <w:szCs w:val="24"/>
        </w:rPr>
      </w:pPr>
    </w:p>
    <w:p w14:paraId="33FE4A8C" w14:textId="49BB4952" w:rsidR="00FA1A09" w:rsidRDefault="00FA1A09" w:rsidP="00B47F97">
      <w:pPr>
        <w:rPr>
          <w:rFonts w:ascii="Arial" w:hAnsi="Arial" w:cs="Arial"/>
          <w:color w:val="FF0000"/>
          <w:sz w:val="24"/>
          <w:szCs w:val="24"/>
        </w:rPr>
      </w:pPr>
    </w:p>
    <w:p w14:paraId="30F8B451" w14:textId="502A65FC" w:rsidR="00FA1A09" w:rsidRDefault="00FA1A09" w:rsidP="00B47F97">
      <w:pPr>
        <w:rPr>
          <w:rFonts w:ascii="Arial" w:hAnsi="Arial" w:cs="Arial"/>
          <w:color w:val="FF0000"/>
          <w:sz w:val="24"/>
          <w:szCs w:val="24"/>
        </w:rPr>
      </w:pPr>
    </w:p>
    <w:p w14:paraId="0597573B" w14:textId="19FA2E61" w:rsidR="00FA1A09" w:rsidRDefault="00FA1A09" w:rsidP="00B47F97">
      <w:pPr>
        <w:rPr>
          <w:rFonts w:ascii="Arial" w:hAnsi="Arial" w:cs="Arial"/>
          <w:color w:val="FF0000"/>
          <w:sz w:val="24"/>
          <w:szCs w:val="24"/>
        </w:rPr>
      </w:pPr>
    </w:p>
    <w:p w14:paraId="2DD1FEB4" w14:textId="6C251375" w:rsidR="00FA1A09" w:rsidRDefault="00FA1A09" w:rsidP="00B47F97">
      <w:pPr>
        <w:rPr>
          <w:rFonts w:ascii="Arial" w:hAnsi="Arial" w:cs="Arial"/>
          <w:color w:val="FF0000"/>
          <w:sz w:val="24"/>
          <w:szCs w:val="24"/>
        </w:rPr>
      </w:pPr>
    </w:p>
    <w:p w14:paraId="65686810" w14:textId="716D11B0" w:rsidR="00FA1A09" w:rsidRDefault="00FA1A09" w:rsidP="00B47F97">
      <w:pPr>
        <w:rPr>
          <w:rFonts w:ascii="Arial" w:hAnsi="Arial" w:cs="Arial"/>
          <w:color w:val="FF0000"/>
          <w:sz w:val="24"/>
          <w:szCs w:val="24"/>
        </w:rPr>
      </w:pPr>
    </w:p>
    <w:p w14:paraId="004C9204" w14:textId="148A4759" w:rsidR="00FA1A09" w:rsidRDefault="00FA1A09" w:rsidP="00B47F97">
      <w:pPr>
        <w:rPr>
          <w:rFonts w:ascii="Arial" w:hAnsi="Arial" w:cs="Arial"/>
          <w:color w:val="FF0000"/>
          <w:sz w:val="24"/>
          <w:szCs w:val="24"/>
        </w:rPr>
      </w:pPr>
    </w:p>
    <w:p w14:paraId="17DFD509" w14:textId="00FC88DB" w:rsidR="00FA1A09" w:rsidRDefault="00FA1A09" w:rsidP="00B47F97">
      <w:pPr>
        <w:rPr>
          <w:rFonts w:ascii="Arial" w:hAnsi="Arial" w:cs="Arial"/>
          <w:color w:val="FF0000"/>
          <w:sz w:val="24"/>
          <w:szCs w:val="24"/>
        </w:rPr>
      </w:pPr>
    </w:p>
    <w:p w14:paraId="731AE346" w14:textId="698DDCC9" w:rsidR="00FA1A09" w:rsidRDefault="00FA1A09" w:rsidP="00B47F97">
      <w:pPr>
        <w:rPr>
          <w:rFonts w:ascii="Arial" w:hAnsi="Arial" w:cs="Arial"/>
          <w:color w:val="FF0000"/>
          <w:sz w:val="24"/>
          <w:szCs w:val="24"/>
        </w:rPr>
      </w:pPr>
    </w:p>
    <w:p w14:paraId="025BF93E" w14:textId="1D757A6B" w:rsidR="00FA1A09" w:rsidRDefault="00FA1A09" w:rsidP="00B47F97">
      <w:pPr>
        <w:rPr>
          <w:rFonts w:ascii="Arial" w:hAnsi="Arial" w:cs="Arial"/>
          <w:color w:val="FF0000"/>
          <w:sz w:val="24"/>
          <w:szCs w:val="24"/>
        </w:rPr>
      </w:pPr>
    </w:p>
    <w:p w14:paraId="3EE62BDF" w14:textId="1F2DE20E" w:rsidR="00FA1A09" w:rsidRDefault="00FA1A09" w:rsidP="00B47F97">
      <w:pPr>
        <w:rPr>
          <w:rFonts w:ascii="Arial" w:hAnsi="Arial" w:cs="Arial"/>
          <w:color w:val="FF0000"/>
          <w:sz w:val="24"/>
          <w:szCs w:val="24"/>
        </w:rPr>
      </w:pPr>
    </w:p>
    <w:p w14:paraId="3E45F6F9" w14:textId="1D2077AA" w:rsidR="00FA1A09" w:rsidRDefault="00FA1A09" w:rsidP="00B47F97">
      <w:pPr>
        <w:rPr>
          <w:rFonts w:ascii="Arial" w:hAnsi="Arial" w:cs="Arial"/>
          <w:color w:val="FF0000"/>
          <w:sz w:val="24"/>
          <w:szCs w:val="24"/>
        </w:rPr>
      </w:pPr>
    </w:p>
    <w:p w14:paraId="6143BA58" w14:textId="7E50BEA5" w:rsidR="00FA1A09" w:rsidRDefault="00FA1A09" w:rsidP="00B47F97">
      <w:pPr>
        <w:rPr>
          <w:rFonts w:ascii="Arial" w:hAnsi="Arial" w:cs="Arial"/>
          <w:color w:val="FF0000"/>
          <w:sz w:val="24"/>
          <w:szCs w:val="24"/>
        </w:rPr>
      </w:pPr>
    </w:p>
    <w:p w14:paraId="7778333B" w14:textId="77777777" w:rsidR="00FA1A09" w:rsidRDefault="00FA1A09" w:rsidP="00FA1A09">
      <w:pPr>
        <w:spacing w:line="360" w:lineRule="auto"/>
        <w:jc w:val="both"/>
        <w:rPr>
          <w:rFonts w:ascii="Arial" w:hAnsi="Arial" w:cs="Arial"/>
          <w:sz w:val="24"/>
          <w:szCs w:val="24"/>
        </w:rPr>
      </w:pPr>
      <w:r w:rsidRPr="002C1384">
        <w:rPr>
          <w:rFonts w:ascii="Arial" w:hAnsi="Arial" w:cs="Arial"/>
          <w:sz w:val="24"/>
          <w:szCs w:val="24"/>
        </w:rPr>
        <w:lastRenderedPageBreak/>
        <w:t>Re</w:t>
      </w:r>
      <w:r>
        <w:rPr>
          <w:rFonts w:ascii="Arial" w:hAnsi="Arial" w:cs="Arial"/>
          <w:sz w:val="24"/>
          <w:szCs w:val="24"/>
        </w:rPr>
        <w:t>ference List</w:t>
      </w:r>
    </w:p>
    <w:p w14:paraId="59524C5A"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Bennett, J. (2010) ‘Pedagogy in Early Childhood Services with Special Reference to Nordic Approaches’</w:t>
      </w:r>
      <w:r w:rsidRPr="002C1384">
        <w:rPr>
          <w:rFonts w:ascii="Arial" w:hAnsi="Arial" w:cs="Arial"/>
          <w:i/>
          <w:iCs/>
          <w:sz w:val="24"/>
          <w:szCs w:val="24"/>
        </w:rPr>
        <w:t>, Psychological Science and Education</w:t>
      </w:r>
      <w:r w:rsidRPr="002C1384">
        <w:rPr>
          <w:rFonts w:ascii="Arial" w:hAnsi="Arial" w:cs="Arial"/>
          <w:sz w:val="24"/>
          <w:szCs w:val="24"/>
        </w:rPr>
        <w:t xml:space="preserve">, 3, pp. 16-21. Available at: </w:t>
      </w:r>
      <w:hyperlink r:id="rId14" w:history="1">
        <w:r w:rsidRPr="002C1384">
          <w:rPr>
            <w:rStyle w:val="Hyperlink"/>
            <w:rFonts w:ascii="Arial" w:hAnsi="Arial" w:cs="Arial"/>
            <w:sz w:val="24"/>
            <w:szCs w:val="24"/>
          </w:rPr>
          <w:t>https://psyjournals.ru/files/31230/psyedu_2010_n3_Bennet.pdf</w:t>
        </w:r>
      </w:hyperlink>
      <w:r w:rsidRPr="002C1384">
        <w:rPr>
          <w:rFonts w:ascii="Arial" w:hAnsi="Arial" w:cs="Arial"/>
          <w:sz w:val="24"/>
          <w:szCs w:val="24"/>
        </w:rPr>
        <w:t xml:space="preserve"> (Accessed: 10</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45480484"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color w:val="000000"/>
          <w:sz w:val="24"/>
          <w:szCs w:val="24"/>
        </w:rPr>
        <w:t>Beyer, K. (2015) ‘</w:t>
      </w:r>
      <w:r w:rsidRPr="002C1384">
        <w:rPr>
          <w:rFonts w:ascii="Arial" w:hAnsi="Arial" w:cs="Arial"/>
          <w:sz w:val="24"/>
          <w:szCs w:val="24"/>
        </w:rPr>
        <w:t xml:space="preserve">Development and validation of the attitudes toward outdoor play scales for children’, </w:t>
      </w:r>
      <w:r w:rsidRPr="002C1384">
        <w:rPr>
          <w:rFonts w:ascii="Arial" w:hAnsi="Arial" w:cs="Arial"/>
          <w:i/>
          <w:iCs/>
          <w:sz w:val="24"/>
          <w:szCs w:val="24"/>
        </w:rPr>
        <w:t>Social Science &amp; Medicine</w:t>
      </w:r>
      <w:r w:rsidRPr="002C1384">
        <w:rPr>
          <w:rFonts w:ascii="Arial" w:hAnsi="Arial" w:cs="Arial"/>
          <w:sz w:val="24"/>
          <w:szCs w:val="24"/>
        </w:rPr>
        <w:t xml:space="preserve">, 133, pp. 253-260. DOI: </w:t>
      </w:r>
      <w:hyperlink r:id="rId15" w:tgtFrame="_blank" w:tooltip="Persistent link using digital object identifier" w:history="1">
        <w:r w:rsidRPr="002C1384">
          <w:rPr>
            <w:rStyle w:val="Hyperlink"/>
            <w:rFonts w:ascii="Arial" w:hAnsi="Arial" w:cs="Arial"/>
            <w:color w:val="E9711C"/>
            <w:sz w:val="24"/>
            <w:szCs w:val="24"/>
          </w:rPr>
          <w:t>https://doi.org/10.1016/j.socscimed.2014.10.033</w:t>
        </w:r>
      </w:hyperlink>
      <w:r w:rsidRPr="002C1384">
        <w:rPr>
          <w:rFonts w:ascii="Arial" w:hAnsi="Arial" w:cs="Arial"/>
          <w:sz w:val="24"/>
          <w:szCs w:val="24"/>
        </w:rPr>
        <w:t xml:space="preserve"> (Accessed: 11</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76E22466" w14:textId="77777777" w:rsidR="00FA1A09" w:rsidRPr="002C1384" w:rsidRDefault="00FA1A09" w:rsidP="00FA1A09">
      <w:pPr>
        <w:spacing w:line="360" w:lineRule="auto"/>
        <w:jc w:val="both"/>
        <w:rPr>
          <w:rFonts w:ascii="Arial" w:hAnsi="Arial" w:cs="Arial"/>
          <w:sz w:val="24"/>
          <w:szCs w:val="24"/>
        </w:rPr>
      </w:pPr>
      <w:proofErr w:type="spellStart"/>
      <w:r w:rsidRPr="002C1384">
        <w:rPr>
          <w:rFonts w:ascii="Arial" w:hAnsi="Arial" w:cs="Arial"/>
          <w:sz w:val="24"/>
          <w:szCs w:val="24"/>
        </w:rPr>
        <w:t>Bilton</w:t>
      </w:r>
      <w:proofErr w:type="spellEnd"/>
      <w:r w:rsidRPr="002C1384">
        <w:rPr>
          <w:rFonts w:ascii="Arial" w:hAnsi="Arial" w:cs="Arial"/>
          <w:sz w:val="24"/>
          <w:szCs w:val="24"/>
        </w:rPr>
        <w:t xml:space="preserve">, H. (2010) </w:t>
      </w:r>
      <w:r w:rsidRPr="002C1384">
        <w:rPr>
          <w:rFonts w:ascii="Arial" w:hAnsi="Arial" w:cs="Arial"/>
          <w:i/>
          <w:iCs/>
          <w:sz w:val="24"/>
          <w:szCs w:val="24"/>
        </w:rPr>
        <w:t>Outdoor Leaning in the Early Years.</w:t>
      </w:r>
      <w:r w:rsidRPr="002C1384">
        <w:rPr>
          <w:rFonts w:ascii="Arial" w:hAnsi="Arial" w:cs="Arial"/>
          <w:sz w:val="24"/>
          <w:szCs w:val="24"/>
        </w:rPr>
        <w:t xml:space="preserve"> 3</w:t>
      </w:r>
      <w:r w:rsidRPr="002C1384">
        <w:rPr>
          <w:rFonts w:ascii="Arial" w:hAnsi="Arial" w:cs="Arial"/>
          <w:sz w:val="24"/>
          <w:szCs w:val="24"/>
          <w:vertAlign w:val="superscript"/>
        </w:rPr>
        <w:t>rd</w:t>
      </w:r>
      <w:r w:rsidRPr="002C1384">
        <w:rPr>
          <w:rFonts w:ascii="Arial" w:hAnsi="Arial" w:cs="Arial"/>
          <w:sz w:val="24"/>
          <w:szCs w:val="24"/>
        </w:rPr>
        <w:t xml:space="preserve"> Ed. Oxon: Routledge. </w:t>
      </w:r>
    </w:p>
    <w:p w14:paraId="5C9B6533" w14:textId="77777777" w:rsidR="00FA1A09" w:rsidRPr="002C1384" w:rsidRDefault="00FA1A09" w:rsidP="00FA1A09">
      <w:pPr>
        <w:spacing w:line="360" w:lineRule="auto"/>
        <w:jc w:val="both"/>
        <w:rPr>
          <w:rFonts w:ascii="Arial" w:hAnsi="Arial" w:cs="Arial"/>
          <w:sz w:val="24"/>
          <w:szCs w:val="24"/>
        </w:rPr>
      </w:pPr>
      <w:proofErr w:type="spellStart"/>
      <w:r w:rsidRPr="002C1384">
        <w:rPr>
          <w:rFonts w:ascii="Arial" w:hAnsi="Arial" w:cs="Arial"/>
          <w:sz w:val="24"/>
          <w:szCs w:val="24"/>
        </w:rPr>
        <w:t>Bottrill</w:t>
      </w:r>
      <w:proofErr w:type="spellEnd"/>
      <w:r w:rsidRPr="002C1384">
        <w:rPr>
          <w:rFonts w:ascii="Arial" w:hAnsi="Arial" w:cs="Arial"/>
          <w:sz w:val="24"/>
          <w:szCs w:val="24"/>
        </w:rPr>
        <w:t xml:space="preserve">, G. (2018) </w:t>
      </w:r>
      <w:r w:rsidRPr="002C1384">
        <w:rPr>
          <w:rFonts w:ascii="Arial" w:hAnsi="Arial" w:cs="Arial"/>
          <w:i/>
          <w:iCs/>
          <w:sz w:val="24"/>
          <w:szCs w:val="24"/>
        </w:rPr>
        <w:t xml:space="preserve">Can I Go &amp; Play </w:t>
      </w:r>
      <w:proofErr w:type="gramStart"/>
      <w:r w:rsidRPr="002C1384">
        <w:rPr>
          <w:rFonts w:ascii="Arial" w:hAnsi="Arial" w:cs="Arial"/>
          <w:i/>
          <w:iCs/>
          <w:sz w:val="24"/>
          <w:szCs w:val="24"/>
        </w:rPr>
        <w:t>Now?:</w:t>
      </w:r>
      <w:proofErr w:type="gramEnd"/>
      <w:r w:rsidRPr="002C1384">
        <w:rPr>
          <w:rFonts w:ascii="Arial" w:hAnsi="Arial" w:cs="Arial"/>
          <w:i/>
          <w:iCs/>
          <w:sz w:val="24"/>
          <w:szCs w:val="24"/>
        </w:rPr>
        <w:t xml:space="preserve"> Rethinking the Early Years</w:t>
      </w:r>
      <w:r w:rsidRPr="002C1384">
        <w:rPr>
          <w:rFonts w:ascii="Arial" w:hAnsi="Arial" w:cs="Arial"/>
          <w:sz w:val="24"/>
          <w:szCs w:val="24"/>
        </w:rPr>
        <w:t xml:space="preserve">. London: SAGE. </w:t>
      </w:r>
    </w:p>
    <w:p w14:paraId="50863104"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Bowler, D. et al. (2010) ‘A systematic review of evidence for the added benefits to health of exposure to natural environments’, </w:t>
      </w:r>
      <w:r w:rsidRPr="002C1384">
        <w:rPr>
          <w:rFonts w:ascii="Arial" w:hAnsi="Arial" w:cs="Arial"/>
          <w:i/>
          <w:iCs/>
          <w:sz w:val="24"/>
          <w:szCs w:val="24"/>
        </w:rPr>
        <w:t>BMC Public Health</w:t>
      </w:r>
      <w:r w:rsidRPr="002C1384">
        <w:rPr>
          <w:rFonts w:ascii="Arial" w:hAnsi="Arial" w:cs="Arial"/>
          <w:sz w:val="24"/>
          <w:szCs w:val="24"/>
        </w:rPr>
        <w:t xml:space="preserve">, 10 (456), pp. 1-10. Available at: </w:t>
      </w:r>
      <w:hyperlink r:id="rId16" w:history="1">
        <w:r w:rsidRPr="002C1384">
          <w:rPr>
            <w:rStyle w:val="Hyperlink"/>
            <w:rFonts w:ascii="Arial" w:hAnsi="Arial" w:cs="Arial"/>
            <w:sz w:val="24"/>
            <w:szCs w:val="24"/>
          </w:rPr>
          <w:t>https://link.springer.com/content/pdf/10.1186/1471-2458-10-456.pdf</w:t>
        </w:r>
      </w:hyperlink>
      <w:r w:rsidRPr="002C1384">
        <w:rPr>
          <w:rFonts w:ascii="Arial" w:hAnsi="Arial" w:cs="Arial"/>
          <w:sz w:val="24"/>
          <w:szCs w:val="24"/>
        </w:rPr>
        <w:t xml:space="preserve"> (Accessed: 11</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471337FA"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Brown, F. (2013) </w:t>
      </w:r>
      <w:r w:rsidRPr="002C1384">
        <w:rPr>
          <w:rFonts w:ascii="Arial" w:hAnsi="Arial" w:cs="Arial"/>
          <w:i/>
          <w:iCs/>
          <w:sz w:val="24"/>
          <w:szCs w:val="24"/>
        </w:rPr>
        <w:t>Rethinking children’s play</w:t>
      </w:r>
      <w:r w:rsidRPr="002C1384">
        <w:rPr>
          <w:rFonts w:ascii="Arial" w:hAnsi="Arial" w:cs="Arial"/>
          <w:sz w:val="24"/>
          <w:szCs w:val="24"/>
        </w:rPr>
        <w:t>. London: Bloomsbury Publishing.</w:t>
      </w:r>
    </w:p>
    <w:p w14:paraId="47573D46"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Bruce, T. (2001) </w:t>
      </w:r>
      <w:r w:rsidRPr="002C1384">
        <w:rPr>
          <w:rFonts w:ascii="Arial" w:hAnsi="Arial" w:cs="Arial"/>
          <w:i/>
          <w:iCs/>
          <w:sz w:val="24"/>
          <w:szCs w:val="24"/>
        </w:rPr>
        <w:t xml:space="preserve">Learning through Play: Babies, </w:t>
      </w:r>
      <w:proofErr w:type="gramStart"/>
      <w:r w:rsidRPr="002C1384">
        <w:rPr>
          <w:rFonts w:ascii="Arial" w:hAnsi="Arial" w:cs="Arial"/>
          <w:i/>
          <w:iCs/>
          <w:sz w:val="24"/>
          <w:szCs w:val="24"/>
        </w:rPr>
        <w:t>Toddlers</w:t>
      </w:r>
      <w:proofErr w:type="gramEnd"/>
      <w:r w:rsidRPr="002C1384">
        <w:rPr>
          <w:rFonts w:ascii="Arial" w:hAnsi="Arial" w:cs="Arial"/>
          <w:i/>
          <w:iCs/>
          <w:sz w:val="24"/>
          <w:szCs w:val="24"/>
        </w:rPr>
        <w:t xml:space="preserve"> and the Foundation Years.</w:t>
      </w:r>
      <w:r w:rsidRPr="002C1384">
        <w:rPr>
          <w:rFonts w:ascii="Arial" w:hAnsi="Arial" w:cs="Arial"/>
          <w:sz w:val="24"/>
          <w:szCs w:val="24"/>
        </w:rPr>
        <w:t xml:space="preserve"> London: Hodder &amp; Stoughton.</w:t>
      </w:r>
    </w:p>
    <w:p w14:paraId="78D67CE5" w14:textId="77777777" w:rsidR="00FA1A09" w:rsidRPr="002C1384" w:rsidRDefault="00FA1A09" w:rsidP="00FA1A09">
      <w:pPr>
        <w:spacing w:line="360" w:lineRule="auto"/>
        <w:jc w:val="both"/>
        <w:rPr>
          <w:rFonts w:ascii="Arial" w:hAnsi="Arial" w:cs="Arial"/>
          <w:sz w:val="24"/>
          <w:szCs w:val="24"/>
        </w:rPr>
      </w:pPr>
      <w:proofErr w:type="spellStart"/>
      <w:r w:rsidRPr="002C1384">
        <w:rPr>
          <w:rFonts w:ascii="Arial" w:hAnsi="Arial" w:cs="Arial"/>
          <w:sz w:val="24"/>
          <w:szCs w:val="24"/>
        </w:rPr>
        <w:t>Brussoni</w:t>
      </w:r>
      <w:proofErr w:type="spellEnd"/>
      <w:r w:rsidRPr="002C1384">
        <w:rPr>
          <w:rFonts w:ascii="Arial" w:hAnsi="Arial" w:cs="Arial"/>
          <w:sz w:val="24"/>
          <w:szCs w:val="24"/>
        </w:rPr>
        <w:t xml:space="preserve">, M. et al. (2012) ‘Risky Play and Children’s Safety: Balancing Priorities for Optimal Child Development’, </w:t>
      </w:r>
      <w:r w:rsidRPr="002C1384">
        <w:rPr>
          <w:rFonts w:ascii="Arial" w:hAnsi="Arial" w:cs="Arial"/>
          <w:i/>
          <w:iCs/>
          <w:sz w:val="24"/>
          <w:szCs w:val="24"/>
        </w:rPr>
        <w:t>International Journal of Environmental Research and Public Health</w:t>
      </w:r>
      <w:r w:rsidRPr="002C1384">
        <w:rPr>
          <w:rFonts w:ascii="Arial" w:hAnsi="Arial" w:cs="Arial"/>
          <w:sz w:val="24"/>
          <w:szCs w:val="24"/>
        </w:rPr>
        <w:t xml:space="preserve">, 9, pp. 3134-3148. Available at: </w:t>
      </w:r>
      <w:hyperlink r:id="rId17" w:history="1">
        <w:r w:rsidRPr="002C1384">
          <w:rPr>
            <w:rStyle w:val="Hyperlink"/>
            <w:rFonts w:ascii="Arial" w:hAnsi="Arial" w:cs="Arial"/>
            <w:sz w:val="24"/>
            <w:szCs w:val="24"/>
          </w:rPr>
          <w:t>file:///C:/Users/Admin/Downloads/Risky_Play_and_Children's_Safe.pdf</w:t>
        </w:r>
      </w:hyperlink>
      <w:r w:rsidRPr="002C1384">
        <w:rPr>
          <w:rFonts w:ascii="Arial" w:hAnsi="Arial" w:cs="Arial"/>
          <w:sz w:val="24"/>
          <w:szCs w:val="24"/>
        </w:rPr>
        <w:t xml:space="preserve"> (Accessed: 9</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57824E8F" w14:textId="77777777" w:rsidR="00FA1A09" w:rsidRPr="002C1384" w:rsidRDefault="00FA1A09" w:rsidP="00FA1A09">
      <w:pPr>
        <w:spacing w:line="360" w:lineRule="auto"/>
        <w:jc w:val="both"/>
        <w:rPr>
          <w:rFonts w:ascii="Arial" w:hAnsi="Arial" w:cs="Arial"/>
          <w:b/>
          <w:bCs/>
          <w:sz w:val="24"/>
          <w:szCs w:val="24"/>
        </w:rPr>
      </w:pPr>
      <w:r w:rsidRPr="002C1384">
        <w:rPr>
          <w:rFonts w:ascii="Arial" w:hAnsi="Arial" w:cs="Arial"/>
          <w:sz w:val="24"/>
          <w:szCs w:val="24"/>
        </w:rPr>
        <w:t xml:space="preserve">Chawla, L. (2015) ‘Benefits of Nature Contact for Children’, </w:t>
      </w:r>
      <w:r w:rsidRPr="002C1384">
        <w:rPr>
          <w:rFonts w:ascii="Arial" w:hAnsi="Arial" w:cs="Arial"/>
          <w:i/>
          <w:iCs/>
          <w:sz w:val="24"/>
          <w:szCs w:val="24"/>
        </w:rPr>
        <w:t>Journal of Planning Literature</w:t>
      </w:r>
      <w:r w:rsidRPr="002C1384">
        <w:rPr>
          <w:rFonts w:ascii="Arial" w:hAnsi="Arial" w:cs="Arial"/>
          <w:sz w:val="24"/>
          <w:szCs w:val="24"/>
        </w:rPr>
        <w:t xml:space="preserve">, 30(4), pp. 433-452. Available at: </w:t>
      </w:r>
      <w:hyperlink r:id="rId18" w:history="1">
        <w:r w:rsidRPr="002C1384">
          <w:rPr>
            <w:rStyle w:val="Hyperlink"/>
            <w:rFonts w:ascii="Arial" w:hAnsi="Arial" w:cs="Arial"/>
            <w:sz w:val="24"/>
            <w:szCs w:val="24"/>
          </w:rPr>
          <w:t>https://www.ltl.org.uk/wp-content/uploads/2019/02/benefits-of-nature-contact-for-children.pdf</w:t>
        </w:r>
      </w:hyperlink>
      <w:r w:rsidRPr="002C1384">
        <w:rPr>
          <w:rFonts w:ascii="Arial" w:hAnsi="Arial" w:cs="Arial"/>
          <w:sz w:val="24"/>
          <w:szCs w:val="24"/>
        </w:rPr>
        <w:t xml:space="preserve"> (Accessed: 23</w:t>
      </w:r>
      <w:r w:rsidRPr="002C1384">
        <w:rPr>
          <w:rFonts w:ascii="Arial" w:hAnsi="Arial" w:cs="Arial"/>
          <w:sz w:val="24"/>
          <w:szCs w:val="24"/>
          <w:vertAlign w:val="superscript"/>
        </w:rPr>
        <w:t>rd</w:t>
      </w:r>
      <w:r w:rsidRPr="002C1384">
        <w:rPr>
          <w:rFonts w:ascii="Arial" w:hAnsi="Arial" w:cs="Arial"/>
          <w:sz w:val="24"/>
          <w:szCs w:val="24"/>
        </w:rPr>
        <w:t xml:space="preserve"> September 2020). </w:t>
      </w:r>
    </w:p>
    <w:p w14:paraId="3D0C970C"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Collins Dictionary. (2020) </w:t>
      </w:r>
      <w:r w:rsidRPr="002C1384">
        <w:rPr>
          <w:rFonts w:ascii="Arial" w:hAnsi="Arial" w:cs="Arial"/>
          <w:i/>
          <w:iCs/>
          <w:sz w:val="24"/>
          <w:szCs w:val="24"/>
        </w:rPr>
        <w:t>Definition of Environmental Audit.</w:t>
      </w:r>
      <w:r w:rsidRPr="002C1384">
        <w:rPr>
          <w:rFonts w:ascii="Arial" w:hAnsi="Arial" w:cs="Arial"/>
          <w:sz w:val="24"/>
          <w:szCs w:val="24"/>
        </w:rPr>
        <w:t xml:space="preserve"> Available at: </w:t>
      </w:r>
      <w:hyperlink r:id="rId19" w:history="1">
        <w:r w:rsidRPr="002C1384">
          <w:rPr>
            <w:rStyle w:val="Hyperlink"/>
            <w:rFonts w:ascii="Arial" w:hAnsi="Arial" w:cs="Arial"/>
            <w:sz w:val="24"/>
            <w:szCs w:val="24"/>
          </w:rPr>
          <w:t>https://www.collinsdictionary.com/dictionary/english/environmental-audit</w:t>
        </w:r>
      </w:hyperlink>
      <w:r w:rsidRPr="002C1384">
        <w:rPr>
          <w:rFonts w:ascii="Arial" w:hAnsi="Arial" w:cs="Arial"/>
          <w:sz w:val="24"/>
          <w:szCs w:val="24"/>
        </w:rPr>
        <w:t xml:space="preserve"> (Accessed: 20</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270B6BB2"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lastRenderedPageBreak/>
        <w:t xml:space="preserve">Duncan, S. (2013) </w:t>
      </w:r>
      <w:r w:rsidRPr="002C1384">
        <w:rPr>
          <w:rFonts w:ascii="Arial" w:hAnsi="Arial" w:cs="Arial"/>
          <w:i/>
          <w:iCs/>
          <w:sz w:val="24"/>
          <w:szCs w:val="24"/>
        </w:rPr>
        <w:t>Gift of Nature.</w:t>
      </w:r>
      <w:r w:rsidRPr="002C1384">
        <w:rPr>
          <w:rFonts w:ascii="Arial" w:hAnsi="Arial" w:cs="Arial"/>
          <w:sz w:val="24"/>
          <w:szCs w:val="24"/>
        </w:rPr>
        <w:t xml:space="preserve"> Available at: </w:t>
      </w:r>
      <w:hyperlink r:id="rId20" w:history="1">
        <w:r w:rsidRPr="002C1384">
          <w:rPr>
            <w:rStyle w:val="Hyperlink"/>
            <w:rFonts w:ascii="Arial" w:hAnsi="Arial" w:cs="Arial"/>
            <w:sz w:val="24"/>
            <w:szCs w:val="24"/>
          </w:rPr>
          <w:t>https://moodle.uwtsd.ac.uk/pluginfile.php/62295/mod_resource/content/1/Wisdom%20of%20Nature.pdf</w:t>
        </w:r>
      </w:hyperlink>
      <w:r w:rsidRPr="002C1384">
        <w:rPr>
          <w:rFonts w:ascii="Arial" w:hAnsi="Arial" w:cs="Arial"/>
          <w:sz w:val="24"/>
          <w:szCs w:val="24"/>
        </w:rPr>
        <w:t xml:space="preserve"> Accessed: (8</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7C2F5850"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ECO-Schools (No date) </w:t>
      </w:r>
      <w:r w:rsidRPr="002C1384">
        <w:rPr>
          <w:rFonts w:ascii="Arial" w:hAnsi="Arial" w:cs="Arial"/>
          <w:i/>
          <w:iCs/>
          <w:sz w:val="24"/>
          <w:szCs w:val="24"/>
        </w:rPr>
        <w:t>Why become an ECO-</w:t>
      </w:r>
      <w:proofErr w:type="gramStart"/>
      <w:r w:rsidRPr="002C1384">
        <w:rPr>
          <w:rFonts w:ascii="Arial" w:hAnsi="Arial" w:cs="Arial"/>
          <w:i/>
          <w:iCs/>
          <w:sz w:val="24"/>
          <w:szCs w:val="24"/>
        </w:rPr>
        <w:t>School?.</w:t>
      </w:r>
      <w:proofErr w:type="gramEnd"/>
      <w:r w:rsidRPr="002C1384">
        <w:rPr>
          <w:rFonts w:ascii="Arial" w:hAnsi="Arial" w:cs="Arial"/>
          <w:sz w:val="24"/>
          <w:szCs w:val="24"/>
        </w:rPr>
        <w:t xml:space="preserve"> Available at: </w:t>
      </w:r>
      <w:hyperlink r:id="rId21" w:history="1">
        <w:r w:rsidRPr="002C1384">
          <w:rPr>
            <w:rStyle w:val="Hyperlink"/>
            <w:rFonts w:ascii="Arial" w:hAnsi="Arial" w:cs="Arial"/>
            <w:sz w:val="24"/>
            <w:szCs w:val="24"/>
          </w:rPr>
          <w:t>https://www.eco-schools.org.uk/about/benefits-of-joining/</w:t>
        </w:r>
      </w:hyperlink>
      <w:r w:rsidRPr="002C1384">
        <w:rPr>
          <w:rFonts w:ascii="Arial" w:hAnsi="Arial" w:cs="Arial"/>
          <w:sz w:val="24"/>
          <w:szCs w:val="24"/>
        </w:rPr>
        <w:t xml:space="preserve"> (Accessed: 20</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3F5BEE4C" w14:textId="77777777" w:rsidR="00FA1A09" w:rsidRPr="002C1384" w:rsidRDefault="00FA1A09" w:rsidP="00FA1A09">
      <w:pPr>
        <w:spacing w:line="360" w:lineRule="auto"/>
        <w:jc w:val="both"/>
        <w:rPr>
          <w:rFonts w:ascii="Arial" w:hAnsi="Arial" w:cs="Arial"/>
          <w:color w:val="000000"/>
          <w:sz w:val="24"/>
          <w:szCs w:val="24"/>
        </w:rPr>
      </w:pPr>
      <w:proofErr w:type="spellStart"/>
      <w:r w:rsidRPr="002C1384">
        <w:rPr>
          <w:rFonts w:ascii="Arial" w:hAnsi="Arial" w:cs="Arial"/>
          <w:color w:val="000000" w:themeColor="text1"/>
          <w:sz w:val="24"/>
          <w:szCs w:val="24"/>
        </w:rPr>
        <w:t>Einarsdottir</w:t>
      </w:r>
      <w:proofErr w:type="spellEnd"/>
      <w:r w:rsidRPr="002C1384">
        <w:rPr>
          <w:rFonts w:ascii="Arial" w:hAnsi="Arial" w:cs="Arial"/>
          <w:color w:val="000000" w:themeColor="text1"/>
          <w:sz w:val="24"/>
          <w:szCs w:val="24"/>
        </w:rPr>
        <w:t xml:space="preserve">, J. (2006) </w:t>
      </w:r>
      <w:r w:rsidRPr="002C1384">
        <w:rPr>
          <w:rFonts w:ascii="Arial" w:hAnsi="Arial" w:cs="Arial"/>
          <w:i/>
          <w:iCs/>
          <w:color w:val="000000"/>
          <w:sz w:val="24"/>
          <w:szCs w:val="24"/>
        </w:rPr>
        <w:t xml:space="preserve">Nordic Childhoods and Early Education: Philosophy, Research, Policy, and Practice in Denmark, Finland, Iceland, Norway, and Sweden. </w:t>
      </w:r>
      <w:r w:rsidRPr="002C1384">
        <w:rPr>
          <w:rFonts w:ascii="Arial" w:hAnsi="Arial" w:cs="Arial"/>
          <w:color w:val="000000"/>
          <w:sz w:val="24"/>
          <w:szCs w:val="24"/>
        </w:rPr>
        <w:t xml:space="preserve">Greenwich: Information Age Publishing. </w:t>
      </w:r>
    </w:p>
    <w:p w14:paraId="44D1AF8D" w14:textId="77777777" w:rsidR="00FA1A09" w:rsidRPr="002C1384" w:rsidRDefault="00FA1A09" w:rsidP="00FA1A09">
      <w:pPr>
        <w:spacing w:line="360" w:lineRule="auto"/>
        <w:jc w:val="both"/>
        <w:rPr>
          <w:rFonts w:ascii="Arial" w:hAnsi="Arial" w:cs="Arial"/>
          <w:sz w:val="24"/>
          <w:szCs w:val="24"/>
        </w:rPr>
      </w:pPr>
      <w:proofErr w:type="spellStart"/>
      <w:r w:rsidRPr="002C1384">
        <w:rPr>
          <w:rFonts w:ascii="Arial" w:hAnsi="Arial" w:cs="Arial"/>
          <w:sz w:val="24"/>
          <w:szCs w:val="24"/>
        </w:rPr>
        <w:t>Ekkekakis</w:t>
      </w:r>
      <w:proofErr w:type="spellEnd"/>
      <w:r w:rsidRPr="002C1384">
        <w:rPr>
          <w:rFonts w:ascii="Arial" w:hAnsi="Arial" w:cs="Arial"/>
          <w:sz w:val="24"/>
          <w:szCs w:val="24"/>
        </w:rPr>
        <w:t xml:space="preserve">, P. (2013) Routledge handbook of physical activity and metal health. London: Routledge. </w:t>
      </w:r>
    </w:p>
    <w:p w14:paraId="3B489B2D" w14:textId="77777777" w:rsidR="00FA1A09" w:rsidRPr="002C1384" w:rsidRDefault="00FA1A09" w:rsidP="00FA1A09">
      <w:pPr>
        <w:spacing w:line="360" w:lineRule="auto"/>
        <w:jc w:val="both"/>
        <w:rPr>
          <w:rFonts w:ascii="Arial" w:hAnsi="Arial" w:cs="Arial"/>
          <w:sz w:val="24"/>
          <w:szCs w:val="24"/>
        </w:rPr>
      </w:pPr>
      <w:proofErr w:type="spellStart"/>
      <w:r w:rsidRPr="002C1384">
        <w:rPr>
          <w:rFonts w:ascii="Arial" w:hAnsi="Arial" w:cs="Arial"/>
          <w:sz w:val="24"/>
          <w:szCs w:val="24"/>
        </w:rPr>
        <w:t>Estyn</w:t>
      </w:r>
      <w:proofErr w:type="spellEnd"/>
      <w:r w:rsidRPr="002C1384">
        <w:rPr>
          <w:rFonts w:ascii="Arial" w:hAnsi="Arial" w:cs="Arial"/>
          <w:sz w:val="24"/>
          <w:szCs w:val="24"/>
        </w:rPr>
        <w:t xml:space="preserve">. (2019) </w:t>
      </w:r>
      <w:r w:rsidRPr="002C1384">
        <w:rPr>
          <w:rFonts w:ascii="Arial" w:hAnsi="Arial" w:cs="Arial"/>
          <w:i/>
          <w:iCs/>
          <w:sz w:val="24"/>
          <w:szCs w:val="24"/>
        </w:rPr>
        <w:t>Developing independence at an early age through managed risk taking.</w:t>
      </w:r>
      <w:r w:rsidRPr="002C1384">
        <w:rPr>
          <w:rFonts w:ascii="Arial" w:hAnsi="Arial" w:cs="Arial"/>
          <w:sz w:val="24"/>
          <w:szCs w:val="24"/>
        </w:rPr>
        <w:t xml:space="preserve"> Available at: </w:t>
      </w:r>
      <w:hyperlink r:id="rId22" w:history="1">
        <w:r w:rsidRPr="002C1384">
          <w:rPr>
            <w:rStyle w:val="Hyperlink"/>
            <w:rFonts w:ascii="Arial" w:hAnsi="Arial" w:cs="Arial"/>
            <w:sz w:val="24"/>
            <w:szCs w:val="24"/>
          </w:rPr>
          <w:t>https://www.estyn.gov.wales/effective-practice/developing-independence-early-age-through-managed-risk-taking</w:t>
        </w:r>
      </w:hyperlink>
      <w:r w:rsidRPr="002C1384">
        <w:rPr>
          <w:rFonts w:ascii="Arial" w:hAnsi="Arial" w:cs="Arial"/>
          <w:sz w:val="24"/>
          <w:szCs w:val="24"/>
        </w:rPr>
        <w:t xml:space="preserve"> (Accessed: 16</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6B75D6DA" w14:textId="77777777" w:rsidR="00FA1A09" w:rsidRPr="002C1384" w:rsidRDefault="00FA1A09" w:rsidP="00FA1A09">
      <w:pPr>
        <w:spacing w:line="360" w:lineRule="auto"/>
        <w:jc w:val="both"/>
        <w:rPr>
          <w:rFonts w:ascii="Arial" w:hAnsi="Arial" w:cs="Arial"/>
          <w:sz w:val="24"/>
          <w:szCs w:val="24"/>
        </w:rPr>
      </w:pPr>
      <w:proofErr w:type="spellStart"/>
      <w:r w:rsidRPr="002C1384">
        <w:rPr>
          <w:rFonts w:ascii="Arial" w:hAnsi="Arial" w:cs="Arial"/>
          <w:sz w:val="24"/>
          <w:szCs w:val="24"/>
        </w:rPr>
        <w:t>Fjùrtoft</w:t>
      </w:r>
      <w:proofErr w:type="spellEnd"/>
      <w:r w:rsidRPr="002C1384">
        <w:rPr>
          <w:rFonts w:ascii="Arial" w:hAnsi="Arial" w:cs="Arial"/>
          <w:sz w:val="24"/>
          <w:szCs w:val="24"/>
        </w:rPr>
        <w:t>, I. and</w:t>
      </w:r>
      <w:bookmarkStart w:id="2" w:name="_Hlk50744459"/>
      <w:r w:rsidRPr="002C1384">
        <w:rPr>
          <w:rFonts w:ascii="Arial" w:hAnsi="Arial" w:cs="Arial"/>
          <w:sz w:val="24"/>
          <w:szCs w:val="24"/>
        </w:rPr>
        <w:t xml:space="preserve"> </w:t>
      </w:r>
      <w:proofErr w:type="spellStart"/>
      <w:r w:rsidRPr="002C1384">
        <w:rPr>
          <w:rFonts w:ascii="Arial" w:hAnsi="Arial" w:cs="Arial"/>
          <w:sz w:val="24"/>
          <w:szCs w:val="24"/>
        </w:rPr>
        <w:t>Sageie</w:t>
      </w:r>
      <w:bookmarkEnd w:id="2"/>
      <w:proofErr w:type="spellEnd"/>
      <w:r w:rsidRPr="002C1384">
        <w:rPr>
          <w:rFonts w:ascii="Arial" w:hAnsi="Arial" w:cs="Arial"/>
          <w:sz w:val="24"/>
          <w:szCs w:val="24"/>
        </w:rPr>
        <w:t xml:space="preserve">, J. (2000) ‘The natural environment as a playground for children Landscape description and analyses of a natural playscape’, </w:t>
      </w:r>
      <w:r w:rsidRPr="002C1384">
        <w:rPr>
          <w:rFonts w:ascii="Arial" w:hAnsi="Arial" w:cs="Arial"/>
          <w:i/>
          <w:iCs/>
          <w:sz w:val="24"/>
          <w:szCs w:val="24"/>
        </w:rPr>
        <w:t>Landscape and Urban Planning</w:t>
      </w:r>
      <w:r w:rsidRPr="002C1384">
        <w:rPr>
          <w:rFonts w:ascii="Arial" w:hAnsi="Arial" w:cs="Arial"/>
          <w:sz w:val="24"/>
          <w:szCs w:val="24"/>
        </w:rPr>
        <w:t xml:space="preserve">, 48, pp. 83-97. DOI: </w:t>
      </w:r>
      <w:hyperlink r:id="rId23" w:tgtFrame="_blank" w:tooltip="Persistent link using digital object identifier" w:history="1">
        <w:r w:rsidRPr="002C1384">
          <w:rPr>
            <w:rStyle w:val="Hyperlink"/>
            <w:rFonts w:ascii="Arial" w:hAnsi="Arial" w:cs="Arial"/>
            <w:color w:val="E9711C"/>
            <w:sz w:val="24"/>
            <w:szCs w:val="24"/>
          </w:rPr>
          <w:t>https://doi.org/10.1016/S0169-2046(00)00045-1</w:t>
        </w:r>
      </w:hyperlink>
      <w:r w:rsidRPr="002C1384">
        <w:rPr>
          <w:rFonts w:ascii="Arial" w:hAnsi="Arial" w:cs="Arial"/>
          <w:sz w:val="24"/>
          <w:szCs w:val="24"/>
        </w:rPr>
        <w:t xml:space="preserve">  (Accessed: 11</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22C04A4E"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Garland, T. (2014) </w:t>
      </w:r>
      <w:r w:rsidRPr="002C1384">
        <w:rPr>
          <w:rFonts w:ascii="Arial" w:hAnsi="Arial" w:cs="Arial"/>
          <w:i/>
          <w:iCs/>
          <w:sz w:val="24"/>
          <w:szCs w:val="24"/>
        </w:rPr>
        <w:t>Self-Regulation Interventions and Strategies</w:t>
      </w:r>
      <w:r w:rsidRPr="002C1384">
        <w:rPr>
          <w:rFonts w:ascii="Arial" w:hAnsi="Arial" w:cs="Arial"/>
          <w:sz w:val="24"/>
          <w:szCs w:val="24"/>
        </w:rPr>
        <w:t xml:space="preserve">. USA: PESI Publishing and Media. </w:t>
      </w:r>
    </w:p>
    <w:p w14:paraId="45EF5566" w14:textId="77777777" w:rsidR="00FA1A09" w:rsidRPr="002C1384" w:rsidRDefault="00FA1A09" w:rsidP="00FA1A09">
      <w:pPr>
        <w:spacing w:line="360" w:lineRule="auto"/>
        <w:jc w:val="both"/>
        <w:rPr>
          <w:rFonts w:ascii="Arial" w:hAnsi="Arial" w:cs="Arial"/>
          <w:sz w:val="24"/>
          <w:szCs w:val="24"/>
        </w:rPr>
      </w:pPr>
      <w:proofErr w:type="spellStart"/>
      <w:r w:rsidRPr="002C1384">
        <w:rPr>
          <w:rFonts w:ascii="Arial" w:hAnsi="Arial" w:cs="Arial"/>
          <w:sz w:val="24"/>
          <w:szCs w:val="24"/>
        </w:rPr>
        <w:t>Gatley</w:t>
      </w:r>
      <w:proofErr w:type="spellEnd"/>
      <w:r w:rsidRPr="002C1384">
        <w:rPr>
          <w:rFonts w:ascii="Arial" w:hAnsi="Arial" w:cs="Arial"/>
          <w:sz w:val="24"/>
          <w:szCs w:val="24"/>
        </w:rPr>
        <w:t xml:space="preserve">, J. (2020) ‘Can the New Welsh Curriculum achieve its purposes?’, </w:t>
      </w:r>
      <w:r w:rsidRPr="002C1384">
        <w:rPr>
          <w:rFonts w:ascii="Arial" w:hAnsi="Arial" w:cs="Arial"/>
          <w:i/>
          <w:iCs/>
          <w:sz w:val="24"/>
          <w:szCs w:val="24"/>
        </w:rPr>
        <w:t>The Curriculum Journa</w:t>
      </w:r>
      <w:r w:rsidRPr="002C1384">
        <w:rPr>
          <w:rFonts w:ascii="Arial" w:hAnsi="Arial" w:cs="Arial"/>
          <w:sz w:val="24"/>
          <w:szCs w:val="24"/>
        </w:rPr>
        <w:t xml:space="preserve">l, 31(2), PP. 202-214. Available at: </w:t>
      </w:r>
      <w:hyperlink r:id="rId24" w:history="1">
        <w:r w:rsidRPr="002C1384">
          <w:rPr>
            <w:rStyle w:val="Hyperlink"/>
            <w:rFonts w:ascii="Arial" w:hAnsi="Arial" w:cs="Arial"/>
            <w:sz w:val="24"/>
            <w:szCs w:val="24"/>
          </w:rPr>
          <w:t>https://bera-journals.onlinelibrary.wiley.com/doi/epdf/10.1002/curj.26</w:t>
        </w:r>
      </w:hyperlink>
      <w:r w:rsidRPr="002C1384">
        <w:rPr>
          <w:rFonts w:ascii="Arial" w:hAnsi="Arial" w:cs="Arial"/>
          <w:sz w:val="24"/>
          <w:szCs w:val="24"/>
        </w:rPr>
        <w:t xml:space="preserve"> (Accessed: 20</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09ABF357"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Gill, T. (2007) </w:t>
      </w:r>
      <w:r w:rsidRPr="002C1384">
        <w:rPr>
          <w:rFonts w:ascii="Arial" w:hAnsi="Arial" w:cs="Arial"/>
          <w:i/>
          <w:iCs/>
          <w:sz w:val="24"/>
          <w:szCs w:val="24"/>
        </w:rPr>
        <w:t>No Fear Growing up in a risk averse society</w:t>
      </w:r>
      <w:r w:rsidRPr="002C1384">
        <w:rPr>
          <w:rFonts w:ascii="Arial" w:hAnsi="Arial" w:cs="Arial"/>
          <w:sz w:val="24"/>
          <w:szCs w:val="24"/>
        </w:rPr>
        <w:t xml:space="preserve">. London: </w:t>
      </w:r>
      <w:proofErr w:type="spellStart"/>
      <w:r w:rsidRPr="002C1384">
        <w:rPr>
          <w:rFonts w:ascii="Arial" w:hAnsi="Arial" w:cs="Arial"/>
          <w:sz w:val="24"/>
          <w:szCs w:val="24"/>
        </w:rPr>
        <w:t>Calouste</w:t>
      </w:r>
      <w:proofErr w:type="spellEnd"/>
      <w:r w:rsidRPr="002C1384">
        <w:rPr>
          <w:rFonts w:ascii="Arial" w:hAnsi="Arial" w:cs="Arial"/>
          <w:sz w:val="24"/>
          <w:szCs w:val="24"/>
        </w:rPr>
        <w:t xml:space="preserve"> </w:t>
      </w:r>
      <w:proofErr w:type="spellStart"/>
      <w:r w:rsidRPr="002C1384">
        <w:rPr>
          <w:rFonts w:ascii="Arial" w:hAnsi="Arial" w:cs="Arial"/>
          <w:sz w:val="24"/>
          <w:szCs w:val="24"/>
        </w:rPr>
        <w:t>Gulbenkian</w:t>
      </w:r>
      <w:proofErr w:type="spellEnd"/>
      <w:r w:rsidRPr="002C1384">
        <w:rPr>
          <w:rFonts w:ascii="Arial" w:hAnsi="Arial" w:cs="Arial"/>
          <w:sz w:val="24"/>
          <w:szCs w:val="24"/>
        </w:rPr>
        <w:t xml:space="preserve"> Foundation. </w:t>
      </w:r>
    </w:p>
    <w:p w14:paraId="24A2F672"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Gill, T. (2010) </w:t>
      </w:r>
      <w:r w:rsidRPr="002C1384">
        <w:rPr>
          <w:rFonts w:ascii="Arial" w:hAnsi="Arial" w:cs="Arial"/>
          <w:i/>
          <w:iCs/>
          <w:sz w:val="24"/>
          <w:szCs w:val="24"/>
        </w:rPr>
        <w:t>Nothing Ventured… Balancing risks and benefits in the outdoors.</w:t>
      </w:r>
      <w:r w:rsidRPr="002C1384">
        <w:rPr>
          <w:rFonts w:ascii="Arial" w:hAnsi="Arial" w:cs="Arial"/>
          <w:sz w:val="24"/>
          <w:szCs w:val="24"/>
        </w:rPr>
        <w:t xml:space="preserve"> Available at: </w:t>
      </w:r>
      <w:hyperlink r:id="rId25" w:history="1">
        <w:r w:rsidRPr="002C1384">
          <w:rPr>
            <w:rStyle w:val="Hyperlink"/>
            <w:rFonts w:ascii="Arial" w:hAnsi="Arial" w:cs="Arial"/>
            <w:sz w:val="24"/>
            <w:szCs w:val="24"/>
          </w:rPr>
          <w:t>file:///C:/Users/Admin/AppData/Local/Temp/Temp1_Extra%20resources.zip/Extra%2</w:t>
        </w:r>
        <w:r w:rsidRPr="002C1384">
          <w:rPr>
            <w:rStyle w:val="Hyperlink"/>
            <w:rFonts w:ascii="Arial" w:hAnsi="Arial" w:cs="Arial"/>
            <w:sz w:val="24"/>
            <w:szCs w:val="24"/>
          </w:rPr>
          <w:lastRenderedPageBreak/>
          <w:t>0resources/Nothing%20ventured%20nothing%20gained%20Tim%20Gill.pdf</w:t>
        </w:r>
      </w:hyperlink>
      <w:r w:rsidRPr="002C1384">
        <w:rPr>
          <w:rFonts w:ascii="Arial" w:hAnsi="Arial" w:cs="Arial"/>
          <w:color w:val="0000FF"/>
          <w:sz w:val="24"/>
          <w:szCs w:val="24"/>
        </w:rPr>
        <w:t xml:space="preserve"> </w:t>
      </w:r>
      <w:r w:rsidRPr="002C1384">
        <w:rPr>
          <w:rFonts w:ascii="Arial" w:hAnsi="Arial" w:cs="Arial"/>
          <w:sz w:val="24"/>
          <w:szCs w:val="24"/>
        </w:rPr>
        <w:t>(Accessed: 9</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1AD542D7" w14:textId="77777777" w:rsidR="00FA1A09" w:rsidRPr="002C1384" w:rsidRDefault="00FA1A09" w:rsidP="00FA1A09">
      <w:pPr>
        <w:spacing w:line="360" w:lineRule="auto"/>
        <w:jc w:val="both"/>
        <w:rPr>
          <w:rFonts w:ascii="Arial" w:hAnsi="Arial" w:cs="Arial"/>
          <w:sz w:val="24"/>
          <w:szCs w:val="24"/>
        </w:rPr>
      </w:pPr>
      <w:proofErr w:type="spellStart"/>
      <w:r w:rsidRPr="002C1384">
        <w:rPr>
          <w:rFonts w:ascii="Arial" w:hAnsi="Arial" w:cs="Arial"/>
          <w:sz w:val="24"/>
          <w:szCs w:val="24"/>
        </w:rPr>
        <w:t>Humberstone</w:t>
      </w:r>
      <w:proofErr w:type="spellEnd"/>
      <w:r w:rsidRPr="002C1384">
        <w:rPr>
          <w:rFonts w:ascii="Arial" w:hAnsi="Arial" w:cs="Arial"/>
          <w:sz w:val="24"/>
          <w:szCs w:val="24"/>
        </w:rPr>
        <w:t xml:space="preserve">, B. (2016) </w:t>
      </w:r>
      <w:r w:rsidRPr="002C1384">
        <w:rPr>
          <w:rFonts w:ascii="Arial" w:hAnsi="Arial" w:cs="Arial"/>
          <w:i/>
          <w:iCs/>
          <w:sz w:val="24"/>
          <w:szCs w:val="24"/>
        </w:rPr>
        <w:t>Routledge International Handbook of Outdoor Studies.</w:t>
      </w:r>
      <w:r w:rsidRPr="002C1384">
        <w:rPr>
          <w:rFonts w:ascii="Arial" w:hAnsi="Arial" w:cs="Arial"/>
          <w:sz w:val="24"/>
          <w:szCs w:val="24"/>
        </w:rPr>
        <w:t xml:space="preserve"> London: Routledge.  </w:t>
      </w:r>
    </w:p>
    <w:p w14:paraId="0271FA44"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IPSOS and </w:t>
      </w:r>
      <w:proofErr w:type="spellStart"/>
      <w:r w:rsidRPr="002C1384">
        <w:rPr>
          <w:rFonts w:ascii="Arial" w:hAnsi="Arial" w:cs="Arial"/>
          <w:sz w:val="24"/>
          <w:szCs w:val="24"/>
        </w:rPr>
        <w:t>Nairn</w:t>
      </w:r>
      <w:proofErr w:type="spellEnd"/>
      <w:r w:rsidRPr="002C1384">
        <w:rPr>
          <w:rFonts w:ascii="Arial" w:hAnsi="Arial" w:cs="Arial"/>
          <w:sz w:val="24"/>
          <w:szCs w:val="24"/>
        </w:rPr>
        <w:t xml:space="preserve">, A. (2011) </w:t>
      </w:r>
      <w:r w:rsidRPr="002C1384">
        <w:rPr>
          <w:rFonts w:ascii="Arial" w:hAnsi="Arial" w:cs="Arial"/>
          <w:i/>
          <w:iCs/>
          <w:sz w:val="24"/>
          <w:szCs w:val="24"/>
        </w:rPr>
        <w:t xml:space="preserve">Children’s Well-being in UK, </w:t>
      </w:r>
      <w:proofErr w:type="gramStart"/>
      <w:r w:rsidRPr="002C1384">
        <w:rPr>
          <w:rFonts w:ascii="Arial" w:hAnsi="Arial" w:cs="Arial"/>
          <w:i/>
          <w:iCs/>
          <w:sz w:val="24"/>
          <w:szCs w:val="24"/>
        </w:rPr>
        <w:t>Sweden</w:t>
      </w:r>
      <w:proofErr w:type="gramEnd"/>
      <w:r w:rsidRPr="002C1384">
        <w:rPr>
          <w:rFonts w:ascii="Arial" w:hAnsi="Arial" w:cs="Arial"/>
          <w:i/>
          <w:iCs/>
          <w:sz w:val="24"/>
          <w:szCs w:val="24"/>
        </w:rPr>
        <w:t xml:space="preserve"> and Spain: The Role of Inequality and Materialism</w:t>
      </w:r>
      <w:r w:rsidRPr="002C1384">
        <w:rPr>
          <w:rFonts w:ascii="Arial" w:hAnsi="Arial" w:cs="Arial"/>
          <w:sz w:val="24"/>
          <w:szCs w:val="24"/>
        </w:rPr>
        <w:t xml:space="preserve">. Available at: </w:t>
      </w:r>
      <w:hyperlink r:id="rId26" w:history="1">
        <w:r w:rsidRPr="002C1384">
          <w:rPr>
            <w:rStyle w:val="Hyperlink"/>
            <w:rFonts w:ascii="Arial" w:hAnsi="Arial" w:cs="Arial"/>
            <w:sz w:val="24"/>
            <w:szCs w:val="24"/>
          </w:rPr>
          <w:t>https://www.unicef.org.uk/wp-content/uploads/2011/09/IPSOS_UNICEF_ChildWellBeingreport.pdf</w:t>
        </w:r>
      </w:hyperlink>
      <w:r w:rsidRPr="002C1384">
        <w:rPr>
          <w:rFonts w:ascii="Arial" w:hAnsi="Arial" w:cs="Arial"/>
          <w:sz w:val="24"/>
          <w:szCs w:val="24"/>
        </w:rPr>
        <w:t xml:space="preserve"> (Accessed: 16</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699AB31B"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Knight, S. (2009) </w:t>
      </w:r>
      <w:r w:rsidRPr="002C1384">
        <w:rPr>
          <w:rFonts w:ascii="Arial" w:hAnsi="Arial" w:cs="Arial"/>
          <w:i/>
          <w:iCs/>
          <w:sz w:val="24"/>
          <w:szCs w:val="24"/>
        </w:rPr>
        <w:t>Forest Schools and Outdoor Learning in the Early Years</w:t>
      </w:r>
      <w:r w:rsidRPr="002C1384">
        <w:rPr>
          <w:rFonts w:ascii="Arial" w:hAnsi="Arial" w:cs="Arial"/>
          <w:sz w:val="24"/>
          <w:szCs w:val="24"/>
        </w:rPr>
        <w:t xml:space="preserve">. London: SAGE. </w:t>
      </w:r>
    </w:p>
    <w:p w14:paraId="6ED5F9AF"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Little, H. (2013) ‘Mothers’ beliefs about risk and risk-taking in children’s outdoor play’, </w:t>
      </w:r>
      <w:r w:rsidRPr="002C1384">
        <w:rPr>
          <w:rFonts w:ascii="Arial" w:hAnsi="Arial" w:cs="Arial"/>
          <w:i/>
          <w:iCs/>
          <w:sz w:val="24"/>
          <w:szCs w:val="24"/>
        </w:rPr>
        <w:t>Journal of Adventure Education and Outdoor Learning</w:t>
      </w:r>
      <w:r w:rsidRPr="002C1384">
        <w:rPr>
          <w:rFonts w:ascii="Arial" w:hAnsi="Arial" w:cs="Arial"/>
          <w:sz w:val="24"/>
          <w:szCs w:val="24"/>
        </w:rPr>
        <w:t xml:space="preserve">, 15(1), pp. 24-39. Available at: </w:t>
      </w:r>
      <w:hyperlink r:id="rId27" w:history="1">
        <w:r w:rsidRPr="002C1384">
          <w:rPr>
            <w:rStyle w:val="Hyperlink"/>
            <w:rFonts w:ascii="Arial" w:hAnsi="Arial" w:cs="Arial"/>
            <w:sz w:val="24"/>
            <w:szCs w:val="24"/>
          </w:rPr>
          <w:t>file:///C:/Users/Admin/AppData/Local/Temp/Temp1_Extra%20resources.zip/Extra%20resources/Mothersbeliefs%20about%20risk%20and%20risktaking%20in.pdf</w:t>
        </w:r>
      </w:hyperlink>
      <w:r w:rsidRPr="002C1384">
        <w:rPr>
          <w:rFonts w:ascii="Arial" w:hAnsi="Arial" w:cs="Arial"/>
          <w:sz w:val="24"/>
          <w:szCs w:val="24"/>
        </w:rPr>
        <w:t xml:space="preserve"> (Accessed: 11</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21D8AE7B" w14:textId="77777777" w:rsidR="00FA1A09" w:rsidRPr="002C1384" w:rsidRDefault="00FA1A09" w:rsidP="00FA1A09">
      <w:pPr>
        <w:spacing w:line="360" w:lineRule="auto"/>
        <w:jc w:val="both"/>
        <w:rPr>
          <w:rFonts w:ascii="Arial" w:hAnsi="Arial" w:cs="Arial"/>
          <w:sz w:val="24"/>
          <w:szCs w:val="24"/>
        </w:rPr>
      </w:pPr>
      <w:proofErr w:type="spellStart"/>
      <w:r w:rsidRPr="002C1384">
        <w:rPr>
          <w:rFonts w:ascii="Arial" w:hAnsi="Arial" w:cs="Arial"/>
          <w:sz w:val="24"/>
          <w:szCs w:val="24"/>
        </w:rPr>
        <w:t>Lohbeck</w:t>
      </w:r>
      <w:proofErr w:type="spellEnd"/>
      <w:r w:rsidRPr="002C1384">
        <w:rPr>
          <w:rFonts w:ascii="Arial" w:hAnsi="Arial" w:cs="Arial"/>
          <w:sz w:val="24"/>
          <w:szCs w:val="24"/>
        </w:rPr>
        <w:t xml:space="preserve">, A. (2016) ‘A Control-Value Theory Approach: Relationships Between Academic Self-Concept, Interest, and Test Anxiety in Elementary School Children’, </w:t>
      </w:r>
      <w:r w:rsidRPr="002C1384">
        <w:rPr>
          <w:rFonts w:ascii="Arial" w:hAnsi="Arial" w:cs="Arial"/>
          <w:i/>
          <w:iCs/>
          <w:sz w:val="24"/>
          <w:szCs w:val="24"/>
        </w:rPr>
        <w:t>Child Youth Care Forum</w:t>
      </w:r>
      <w:r w:rsidRPr="002C1384">
        <w:rPr>
          <w:rFonts w:ascii="Arial" w:hAnsi="Arial" w:cs="Arial"/>
          <w:sz w:val="24"/>
          <w:szCs w:val="24"/>
        </w:rPr>
        <w:t xml:space="preserve">, 45, pp. 887-901. Available at: </w:t>
      </w:r>
      <w:hyperlink r:id="rId28" w:history="1">
        <w:r w:rsidRPr="002C1384">
          <w:rPr>
            <w:rStyle w:val="Hyperlink"/>
            <w:rFonts w:ascii="Arial" w:hAnsi="Arial" w:cs="Arial"/>
            <w:sz w:val="24"/>
            <w:szCs w:val="24"/>
          </w:rPr>
          <w:t>https://link-springer-com.ezproxy.uwtsd.ac.uk/content/pdf/10.1007/s10566-016-9362-1.pdf</w:t>
        </w:r>
      </w:hyperlink>
      <w:r w:rsidRPr="002C1384">
        <w:rPr>
          <w:rFonts w:ascii="Arial" w:hAnsi="Arial" w:cs="Arial"/>
          <w:sz w:val="24"/>
          <w:szCs w:val="24"/>
        </w:rPr>
        <w:t xml:space="preserve"> (Accessed: 10</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10AA5A8F" w14:textId="77777777" w:rsidR="00FA1A09" w:rsidRPr="002C1384" w:rsidRDefault="00FA1A09" w:rsidP="00FA1A09">
      <w:pPr>
        <w:spacing w:line="360" w:lineRule="auto"/>
        <w:jc w:val="both"/>
        <w:rPr>
          <w:rFonts w:ascii="Arial" w:hAnsi="Arial" w:cs="Arial"/>
          <w:sz w:val="24"/>
          <w:szCs w:val="24"/>
        </w:rPr>
      </w:pPr>
      <w:proofErr w:type="spellStart"/>
      <w:r w:rsidRPr="002C1384">
        <w:rPr>
          <w:rFonts w:ascii="Arial" w:hAnsi="Arial" w:cs="Arial"/>
          <w:sz w:val="24"/>
          <w:szCs w:val="24"/>
        </w:rPr>
        <w:t>Louv</w:t>
      </w:r>
      <w:proofErr w:type="spellEnd"/>
      <w:r w:rsidRPr="002C1384">
        <w:rPr>
          <w:rFonts w:ascii="Arial" w:hAnsi="Arial" w:cs="Arial"/>
          <w:sz w:val="24"/>
          <w:szCs w:val="24"/>
        </w:rPr>
        <w:t xml:space="preserve">, R. (2005) </w:t>
      </w:r>
      <w:r w:rsidRPr="002C1384">
        <w:rPr>
          <w:rFonts w:ascii="Arial" w:hAnsi="Arial" w:cs="Arial"/>
          <w:i/>
          <w:iCs/>
          <w:sz w:val="24"/>
          <w:szCs w:val="24"/>
        </w:rPr>
        <w:t>Last Child in the Woods</w:t>
      </w:r>
      <w:r w:rsidRPr="002C1384">
        <w:rPr>
          <w:rFonts w:ascii="Arial" w:hAnsi="Arial" w:cs="Arial"/>
          <w:sz w:val="24"/>
          <w:szCs w:val="24"/>
        </w:rPr>
        <w:t>. New York: Chapel Hill.</w:t>
      </w:r>
    </w:p>
    <w:p w14:paraId="7260EA6D"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Macintyre, C. (2001) </w:t>
      </w:r>
      <w:r w:rsidRPr="002C1384">
        <w:rPr>
          <w:rFonts w:ascii="Arial" w:hAnsi="Arial" w:cs="Arial"/>
          <w:i/>
          <w:iCs/>
          <w:sz w:val="24"/>
          <w:szCs w:val="24"/>
        </w:rPr>
        <w:t>Enhancing Learning Through Play</w:t>
      </w:r>
      <w:r w:rsidRPr="002C1384">
        <w:rPr>
          <w:rFonts w:ascii="Arial" w:hAnsi="Arial" w:cs="Arial"/>
          <w:sz w:val="24"/>
          <w:szCs w:val="24"/>
        </w:rPr>
        <w:t xml:space="preserve">. London: David Fulton Publishers Ltd. </w:t>
      </w:r>
    </w:p>
    <w:p w14:paraId="0B0E4692"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Malone, K. (2008) </w:t>
      </w:r>
      <w:r w:rsidRPr="002C1384">
        <w:rPr>
          <w:rFonts w:ascii="Arial" w:hAnsi="Arial" w:cs="Arial"/>
          <w:i/>
          <w:iCs/>
          <w:sz w:val="24"/>
          <w:szCs w:val="24"/>
        </w:rPr>
        <w:t xml:space="preserve">An evidence-based research report on the role of learning outside the classroom for children’s whole development from birth to eighteen years. </w:t>
      </w:r>
      <w:r w:rsidRPr="002C1384">
        <w:rPr>
          <w:rFonts w:ascii="Arial" w:hAnsi="Arial" w:cs="Arial"/>
          <w:sz w:val="24"/>
          <w:szCs w:val="24"/>
        </w:rPr>
        <w:t xml:space="preserve">Available at: </w:t>
      </w:r>
      <w:hyperlink r:id="rId29" w:history="1">
        <w:r w:rsidRPr="002C1384">
          <w:rPr>
            <w:rStyle w:val="Hyperlink"/>
            <w:rFonts w:ascii="Arial" w:hAnsi="Arial" w:cs="Arial"/>
            <w:sz w:val="24"/>
            <w:szCs w:val="24"/>
          </w:rPr>
          <w:t>https://www.ltl.org.uk/wp-content/uploads/2019/02/every-experience-matters.pdf</w:t>
        </w:r>
      </w:hyperlink>
      <w:r w:rsidRPr="002C1384">
        <w:rPr>
          <w:rFonts w:ascii="Arial" w:hAnsi="Arial" w:cs="Arial"/>
          <w:sz w:val="24"/>
          <w:szCs w:val="24"/>
        </w:rPr>
        <w:t xml:space="preserve"> (Accessed: 23</w:t>
      </w:r>
      <w:r w:rsidRPr="002C1384">
        <w:rPr>
          <w:rFonts w:ascii="Arial" w:hAnsi="Arial" w:cs="Arial"/>
          <w:sz w:val="24"/>
          <w:szCs w:val="24"/>
          <w:vertAlign w:val="superscript"/>
        </w:rPr>
        <w:t>rd</w:t>
      </w:r>
      <w:r w:rsidRPr="002C1384">
        <w:rPr>
          <w:rFonts w:ascii="Arial" w:hAnsi="Arial" w:cs="Arial"/>
          <w:sz w:val="24"/>
          <w:szCs w:val="24"/>
        </w:rPr>
        <w:t xml:space="preserve"> September 2020).  </w:t>
      </w:r>
    </w:p>
    <w:p w14:paraId="3DB602F7"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Malone, K. and Waite, S. (2016) </w:t>
      </w:r>
      <w:r w:rsidRPr="002C1384">
        <w:rPr>
          <w:rFonts w:ascii="Arial" w:hAnsi="Arial" w:cs="Arial"/>
          <w:i/>
          <w:iCs/>
          <w:sz w:val="24"/>
          <w:szCs w:val="24"/>
        </w:rPr>
        <w:t>Student Outcomes and Natural Schooling</w:t>
      </w:r>
      <w:r w:rsidRPr="002C1384">
        <w:rPr>
          <w:rFonts w:ascii="Arial" w:hAnsi="Arial" w:cs="Arial"/>
          <w:sz w:val="24"/>
          <w:szCs w:val="24"/>
        </w:rPr>
        <w:t xml:space="preserve">. Available at: </w:t>
      </w:r>
      <w:hyperlink r:id="rId30" w:history="1">
        <w:r w:rsidRPr="002C1384">
          <w:rPr>
            <w:rStyle w:val="Hyperlink"/>
            <w:rFonts w:ascii="Arial" w:hAnsi="Arial" w:cs="Arial"/>
            <w:sz w:val="24"/>
            <w:szCs w:val="24"/>
          </w:rPr>
          <w:t>https://www.ltl.org.uk/wp-content/uploads/2019/02/student-outcomes-and-natural-schooling-conference-report-2016.pdf</w:t>
        </w:r>
      </w:hyperlink>
      <w:r w:rsidRPr="002C1384">
        <w:rPr>
          <w:rFonts w:ascii="Arial" w:hAnsi="Arial" w:cs="Arial"/>
          <w:sz w:val="24"/>
          <w:szCs w:val="24"/>
        </w:rPr>
        <w:t xml:space="preserve"> (Accessed: 23</w:t>
      </w:r>
      <w:r w:rsidRPr="002C1384">
        <w:rPr>
          <w:rFonts w:ascii="Arial" w:hAnsi="Arial" w:cs="Arial"/>
          <w:sz w:val="24"/>
          <w:szCs w:val="24"/>
          <w:vertAlign w:val="superscript"/>
        </w:rPr>
        <w:t>rd</w:t>
      </w:r>
      <w:r w:rsidRPr="002C1384">
        <w:rPr>
          <w:rFonts w:ascii="Arial" w:hAnsi="Arial" w:cs="Arial"/>
          <w:sz w:val="24"/>
          <w:szCs w:val="24"/>
        </w:rPr>
        <w:t xml:space="preserve"> September 2020). </w:t>
      </w:r>
    </w:p>
    <w:p w14:paraId="0A9C92DA"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lastRenderedPageBreak/>
        <w:t xml:space="preserve">Marshall, C (2017) ‘Montessori education: a review of the evidence base’, </w:t>
      </w:r>
      <w:r w:rsidRPr="002C1384">
        <w:rPr>
          <w:rFonts w:ascii="Arial" w:hAnsi="Arial" w:cs="Arial"/>
          <w:i/>
          <w:iCs/>
          <w:sz w:val="24"/>
          <w:szCs w:val="24"/>
        </w:rPr>
        <w:t>NPJ Science of Learning</w:t>
      </w:r>
      <w:r w:rsidRPr="002C1384">
        <w:rPr>
          <w:rFonts w:ascii="Arial" w:hAnsi="Arial" w:cs="Arial"/>
          <w:sz w:val="24"/>
          <w:szCs w:val="24"/>
        </w:rPr>
        <w:t xml:space="preserve">, 2(11), pp. 1-9. Available at: </w:t>
      </w:r>
      <w:hyperlink r:id="rId31" w:history="1">
        <w:r w:rsidRPr="002C1384">
          <w:rPr>
            <w:rStyle w:val="Hyperlink"/>
            <w:rFonts w:ascii="Arial" w:hAnsi="Arial" w:cs="Arial"/>
            <w:sz w:val="24"/>
            <w:szCs w:val="24"/>
          </w:rPr>
          <w:t>https://search-proquest-com.ezproxy.uwtsd.ac.uk/docview/2057413274?accountid=130472&amp;rfr_id=info%3Axri%2Fsid%3Aprimo</w:t>
        </w:r>
      </w:hyperlink>
      <w:r w:rsidRPr="002C1384">
        <w:rPr>
          <w:rFonts w:ascii="Arial" w:hAnsi="Arial" w:cs="Arial"/>
          <w:sz w:val="24"/>
          <w:szCs w:val="24"/>
        </w:rPr>
        <w:t xml:space="preserve"> (Accessed 14</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33BA75DC"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color w:val="000000" w:themeColor="text1"/>
          <w:sz w:val="24"/>
          <w:szCs w:val="24"/>
        </w:rPr>
        <w:t>Moser, T. and Martinsen, M. (2010) ‘</w:t>
      </w:r>
      <w:r w:rsidRPr="002C1384">
        <w:rPr>
          <w:rFonts w:ascii="Arial" w:hAnsi="Arial" w:cs="Arial"/>
          <w:sz w:val="24"/>
          <w:szCs w:val="24"/>
        </w:rPr>
        <w:t xml:space="preserve">The outdoor environment in Norwegian kindergartens as pedagogical space for toddlers' play, learning and development’, </w:t>
      </w:r>
      <w:r w:rsidRPr="002C1384">
        <w:rPr>
          <w:rFonts w:ascii="Arial" w:hAnsi="Arial" w:cs="Arial"/>
          <w:i/>
          <w:iCs/>
          <w:sz w:val="24"/>
          <w:szCs w:val="24"/>
        </w:rPr>
        <w:t>European Early Childhood Education Research Journal,</w:t>
      </w:r>
      <w:r w:rsidRPr="002C1384">
        <w:rPr>
          <w:rFonts w:ascii="Arial" w:hAnsi="Arial" w:cs="Arial"/>
          <w:sz w:val="24"/>
          <w:szCs w:val="24"/>
        </w:rPr>
        <w:t xml:space="preserve"> 18(4), pp. 457-471. Available at: </w:t>
      </w:r>
      <w:hyperlink r:id="rId32" w:history="1">
        <w:r w:rsidRPr="002C1384">
          <w:rPr>
            <w:rStyle w:val="Hyperlink"/>
            <w:rFonts w:ascii="Arial" w:hAnsi="Arial" w:cs="Arial"/>
            <w:sz w:val="24"/>
            <w:szCs w:val="24"/>
          </w:rPr>
          <w:t>file:///C:/Users/Admin/AppData/Local/Temp/Temp1_Extra%20resources.zip/Extra%20resources/The%20outdoor%20environment%20in%20Norwegian%20kindergartens%20as%20pedagogical.pdf</w:t>
        </w:r>
      </w:hyperlink>
      <w:r w:rsidRPr="002C1384">
        <w:rPr>
          <w:rFonts w:ascii="Arial" w:hAnsi="Arial" w:cs="Arial"/>
          <w:sz w:val="24"/>
          <w:szCs w:val="24"/>
        </w:rPr>
        <w:t xml:space="preserve"> (Accessed: 11</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13484966"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National Trust. (No date) </w:t>
      </w:r>
      <w:r w:rsidRPr="002C1384">
        <w:rPr>
          <w:rFonts w:ascii="Arial" w:hAnsi="Arial" w:cs="Arial"/>
          <w:i/>
          <w:iCs/>
          <w:sz w:val="24"/>
          <w:szCs w:val="24"/>
        </w:rPr>
        <w:t>Lesson Plan – Den Building.</w:t>
      </w:r>
      <w:r w:rsidRPr="002C1384">
        <w:rPr>
          <w:rFonts w:ascii="Arial" w:hAnsi="Arial" w:cs="Arial"/>
          <w:sz w:val="24"/>
          <w:szCs w:val="24"/>
        </w:rPr>
        <w:t xml:space="preserve"> Available at: </w:t>
      </w:r>
      <w:hyperlink r:id="rId33" w:history="1">
        <w:r w:rsidRPr="002C1384">
          <w:rPr>
            <w:rStyle w:val="Hyperlink"/>
            <w:rFonts w:ascii="Arial" w:hAnsi="Arial" w:cs="Arial"/>
            <w:sz w:val="24"/>
            <w:szCs w:val="24"/>
          </w:rPr>
          <w:t>https://nt.global.ssl.fastly.net/hatfield-forest/documents/den-building---key-stages-1-2-and-3.pdf</w:t>
        </w:r>
      </w:hyperlink>
      <w:r w:rsidRPr="002C1384">
        <w:rPr>
          <w:rFonts w:ascii="Arial" w:hAnsi="Arial" w:cs="Arial"/>
          <w:sz w:val="24"/>
          <w:szCs w:val="24"/>
        </w:rPr>
        <w:t xml:space="preserve"> (Accessed: 17</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573484AD"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NHS. (2018) </w:t>
      </w:r>
      <w:r w:rsidRPr="002C1384">
        <w:rPr>
          <w:rFonts w:ascii="Arial" w:hAnsi="Arial" w:cs="Arial"/>
          <w:i/>
          <w:iCs/>
          <w:sz w:val="24"/>
          <w:szCs w:val="24"/>
        </w:rPr>
        <w:t>Benefits of exercise</w:t>
      </w:r>
      <w:r w:rsidRPr="002C1384">
        <w:rPr>
          <w:rFonts w:ascii="Arial" w:hAnsi="Arial" w:cs="Arial"/>
          <w:sz w:val="24"/>
          <w:szCs w:val="24"/>
        </w:rPr>
        <w:t xml:space="preserve">. Available at: </w:t>
      </w:r>
      <w:hyperlink r:id="rId34" w:history="1">
        <w:r w:rsidRPr="002C1384">
          <w:rPr>
            <w:rStyle w:val="Hyperlink"/>
            <w:rFonts w:ascii="Arial" w:hAnsi="Arial" w:cs="Arial"/>
            <w:sz w:val="24"/>
            <w:szCs w:val="24"/>
          </w:rPr>
          <w:t>https://www.nhs.uk/live-well/exercise/exercise-health-benefits/</w:t>
        </w:r>
      </w:hyperlink>
      <w:r w:rsidRPr="002C1384">
        <w:rPr>
          <w:rFonts w:ascii="Arial" w:hAnsi="Arial" w:cs="Arial"/>
          <w:sz w:val="24"/>
          <w:szCs w:val="24"/>
        </w:rPr>
        <w:t xml:space="preserve"> (Accessed: 15</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14D2CAA6"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NHS. (2019) </w:t>
      </w:r>
      <w:r w:rsidRPr="002C1384">
        <w:rPr>
          <w:rFonts w:ascii="Arial" w:hAnsi="Arial" w:cs="Arial"/>
          <w:i/>
          <w:iCs/>
          <w:sz w:val="24"/>
          <w:szCs w:val="24"/>
        </w:rPr>
        <w:t>Clinical Depression.</w:t>
      </w:r>
      <w:r w:rsidRPr="002C1384">
        <w:rPr>
          <w:rFonts w:ascii="Arial" w:hAnsi="Arial" w:cs="Arial"/>
          <w:sz w:val="24"/>
          <w:szCs w:val="24"/>
        </w:rPr>
        <w:t xml:space="preserve"> Available at: </w:t>
      </w:r>
      <w:hyperlink r:id="rId35" w:history="1">
        <w:r w:rsidRPr="002C1384">
          <w:rPr>
            <w:rStyle w:val="Hyperlink"/>
            <w:rFonts w:ascii="Arial" w:hAnsi="Arial" w:cs="Arial"/>
            <w:sz w:val="24"/>
            <w:szCs w:val="24"/>
          </w:rPr>
          <w:t>https://www.nhs.uk/conditions/clinical-depression/living-with/</w:t>
        </w:r>
      </w:hyperlink>
      <w:r w:rsidRPr="002C1384">
        <w:rPr>
          <w:rFonts w:ascii="Arial" w:hAnsi="Arial" w:cs="Arial"/>
          <w:sz w:val="24"/>
          <w:szCs w:val="24"/>
        </w:rPr>
        <w:t xml:space="preserve"> (Accessed: 15</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75B5080F" w14:textId="77777777" w:rsidR="00FA1A09" w:rsidRPr="002C1384" w:rsidRDefault="00FA1A09" w:rsidP="00FA1A09">
      <w:pPr>
        <w:spacing w:line="360" w:lineRule="auto"/>
        <w:jc w:val="both"/>
        <w:rPr>
          <w:rFonts w:ascii="Arial" w:hAnsi="Arial" w:cs="Arial"/>
          <w:sz w:val="24"/>
          <w:szCs w:val="24"/>
        </w:rPr>
      </w:pPr>
      <w:proofErr w:type="spellStart"/>
      <w:r w:rsidRPr="002C1384">
        <w:rPr>
          <w:rFonts w:ascii="Arial" w:hAnsi="Arial" w:cs="Arial"/>
          <w:sz w:val="24"/>
          <w:szCs w:val="24"/>
        </w:rPr>
        <w:t>Nutkins</w:t>
      </w:r>
      <w:proofErr w:type="spellEnd"/>
      <w:r w:rsidRPr="002C1384">
        <w:rPr>
          <w:rFonts w:ascii="Arial" w:hAnsi="Arial" w:cs="Arial"/>
          <w:sz w:val="24"/>
          <w:szCs w:val="24"/>
        </w:rPr>
        <w:t xml:space="preserve">, S. et al. (2013) </w:t>
      </w:r>
      <w:r w:rsidRPr="002C1384">
        <w:rPr>
          <w:rFonts w:ascii="Arial" w:hAnsi="Arial" w:cs="Arial"/>
          <w:i/>
          <w:iCs/>
          <w:sz w:val="24"/>
          <w:szCs w:val="24"/>
        </w:rPr>
        <w:t>Early Childhood Education and Care</w:t>
      </w:r>
      <w:r w:rsidRPr="002C1384">
        <w:rPr>
          <w:rFonts w:ascii="Arial" w:hAnsi="Arial" w:cs="Arial"/>
          <w:sz w:val="24"/>
          <w:szCs w:val="24"/>
        </w:rPr>
        <w:t>. London: SAGE.</w:t>
      </w:r>
    </w:p>
    <w:p w14:paraId="3D032BC6" w14:textId="77777777" w:rsidR="00FA1A09" w:rsidRPr="002C1384" w:rsidRDefault="00FA1A09" w:rsidP="00FA1A09">
      <w:pPr>
        <w:shd w:val="clear" w:color="auto" w:fill="FDFDFD"/>
        <w:spacing w:line="360" w:lineRule="auto"/>
        <w:jc w:val="both"/>
        <w:textAlignment w:val="baseline"/>
        <w:rPr>
          <w:rFonts w:ascii="Arial" w:hAnsi="Arial" w:cs="Arial"/>
          <w:sz w:val="24"/>
          <w:szCs w:val="24"/>
        </w:rPr>
      </w:pPr>
      <w:r w:rsidRPr="002C1384">
        <w:rPr>
          <w:rFonts w:ascii="Arial" w:hAnsi="Arial" w:cs="Arial"/>
          <w:sz w:val="24"/>
          <w:szCs w:val="24"/>
        </w:rPr>
        <w:t xml:space="preserve">OECD. (2020) </w:t>
      </w:r>
      <w:r w:rsidRPr="002C1384">
        <w:rPr>
          <w:rFonts w:ascii="Arial" w:eastAsia="Times New Roman" w:hAnsi="Arial" w:cs="Arial"/>
          <w:i/>
          <w:iCs/>
          <w:sz w:val="24"/>
          <w:szCs w:val="24"/>
          <w:lang w:eastAsia="en-GB"/>
        </w:rPr>
        <w:t>Sweden Student performance: PISA 2018.</w:t>
      </w:r>
      <w:r w:rsidRPr="002C1384">
        <w:rPr>
          <w:rFonts w:ascii="Arial" w:eastAsia="Times New Roman" w:hAnsi="Arial" w:cs="Arial"/>
          <w:sz w:val="24"/>
          <w:szCs w:val="24"/>
          <w:lang w:eastAsia="en-GB"/>
        </w:rPr>
        <w:t xml:space="preserve"> Available at: </w:t>
      </w:r>
      <w:hyperlink r:id="rId36" w:history="1">
        <w:r w:rsidRPr="002C1384">
          <w:rPr>
            <w:rStyle w:val="Hyperlink"/>
            <w:rFonts w:ascii="Arial" w:hAnsi="Arial" w:cs="Arial"/>
            <w:sz w:val="24"/>
            <w:szCs w:val="24"/>
          </w:rPr>
          <w:t>https://gpseducation.oecd.org/CountryProfile?plotter=h5&amp;primaryCountry=SWE&amp;treshold=5&amp;topic=PI</w:t>
        </w:r>
      </w:hyperlink>
      <w:r w:rsidRPr="002C1384">
        <w:rPr>
          <w:rFonts w:ascii="Arial" w:hAnsi="Arial" w:cs="Arial"/>
          <w:sz w:val="24"/>
          <w:szCs w:val="24"/>
        </w:rPr>
        <w:t xml:space="preserve"> (Accessed: 14</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3DB31C61"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Ouvry, M. and Furtado, A. (2020) </w:t>
      </w:r>
      <w:r w:rsidRPr="002C1384">
        <w:rPr>
          <w:rFonts w:ascii="Arial" w:hAnsi="Arial" w:cs="Arial"/>
          <w:i/>
          <w:iCs/>
          <w:sz w:val="24"/>
          <w:szCs w:val="24"/>
        </w:rPr>
        <w:t>Exercising Muscles and Minds.</w:t>
      </w:r>
      <w:r w:rsidRPr="002C1384">
        <w:rPr>
          <w:rFonts w:ascii="Arial" w:hAnsi="Arial" w:cs="Arial"/>
          <w:sz w:val="24"/>
          <w:szCs w:val="24"/>
        </w:rPr>
        <w:t xml:space="preserve"> 2</w:t>
      </w:r>
      <w:r w:rsidRPr="002C1384">
        <w:rPr>
          <w:rFonts w:ascii="Arial" w:hAnsi="Arial" w:cs="Arial"/>
          <w:sz w:val="24"/>
          <w:szCs w:val="24"/>
          <w:vertAlign w:val="superscript"/>
        </w:rPr>
        <w:t>nd</w:t>
      </w:r>
      <w:r w:rsidRPr="002C1384">
        <w:rPr>
          <w:rFonts w:ascii="Arial" w:hAnsi="Arial" w:cs="Arial"/>
          <w:sz w:val="24"/>
          <w:szCs w:val="24"/>
        </w:rPr>
        <w:t xml:space="preserve"> Ed. London: Jessica Kingsley Publishers.</w:t>
      </w:r>
    </w:p>
    <w:p w14:paraId="1B5479BA"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Play Wales. (2020) </w:t>
      </w:r>
      <w:r w:rsidRPr="002C1384">
        <w:rPr>
          <w:rFonts w:ascii="Arial" w:hAnsi="Arial" w:cs="Arial"/>
          <w:i/>
          <w:iCs/>
          <w:sz w:val="24"/>
          <w:szCs w:val="24"/>
        </w:rPr>
        <w:t>Play: health and well-being</w:t>
      </w:r>
      <w:r w:rsidRPr="002C1384">
        <w:rPr>
          <w:rFonts w:ascii="Arial" w:hAnsi="Arial" w:cs="Arial"/>
          <w:sz w:val="24"/>
          <w:szCs w:val="24"/>
        </w:rPr>
        <w:t xml:space="preserve">. Available at: </w:t>
      </w:r>
      <w:hyperlink r:id="rId37" w:history="1">
        <w:r w:rsidRPr="002C1384">
          <w:rPr>
            <w:rStyle w:val="Hyperlink"/>
            <w:rFonts w:ascii="Arial" w:hAnsi="Arial" w:cs="Arial"/>
            <w:sz w:val="24"/>
            <w:szCs w:val="24"/>
          </w:rPr>
          <w:t>https://www.playwales.org.uk/login/uploaded/documents/INFORMATION%20SHEETS/Play%20health%20and%20well-being%202020.pdf</w:t>
        </w:r>
      </w:hyperlink>
      <w:r w:rsidRPr="002C1384">
        <w:rPr>
          <w:rFonts w:ascii="Arial" w:hAnsi="Arial" w:cs="Arial"/>
          <w:sz w:val="24"/>
          <w:szCs w:val="24"/>
        </w:rPr>
        <w:t xml:space="preserve"> (Accessed: 16</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12CE88CC" w14:textId="77777777" w:rsidR="00FA1A09" w:rsidRPr="002C1384" w:rsidRDefault="00FA1A09" w:rsidP="00FA1A09">
      <w:pPr>
        <w:spacing w:line="360" w:lineRule="auto"/>
        <w:jc w:val="both"/>
        <w:rPr>
          <w:rFonts w:ascii="Arial" w:hAnsi="Arial" w:cs="Arial"/>
          <w:sz w:val="24"/>
          <w:szCs w:val="24"/>
        </w:rPr>
      </w:pPr>
      <w:proofErr w:type="spellStart"/>
      <w:r w:rsidRPr="002C1384">
        <w:rPr>
          <w:rFonts w:ascii="Arial" w:hAnsi="Arial" w:cs="Arial"/>
          <w:sz w:val="24"/>
          <w:szCs w:val="24"/>
        </w:rPr>
        <w:t>Roschelle</w:t>
      </w:r>
      <w:proofErr w:type="spellEnd"/>
      <w:r w:rsidRPr="002C1384">
        <w:rPr>
          <w:rFonts w:ascii="Arial" w:hAnsi="Arial" w:cs="Arial"/>
          <w:sz w:val="24"/>
          <w:szCs w:val="24"/>
        </w:rPr>
        <w:t xml:space="preserve">, J. (2007) ‘Learning in Interactive Environments: Prior Knowledge and New Experience’, </w:t>
      </w:r>
      <w:r w:rsidRPr="002C1384">
        <w:rPr>
          <w:rFonts w:ascii="Arial" w:hAnsi="Arial" w:cs="Arial"/>
          <w:i/>
          <w:iCs/>
          <w:sz w:val="24"/>
          <w:szCs w:val="24"/>
        </w:rPr>
        <w:t>Institute for enquiry</w:t>
      </w:r>
      <w:r w:rsidRPr="002C1384">
        <w:rPr>
          <w:rFonts w:ascii="Arial" w:hAnsi="Arial" w:cs="Arial"/>
          <w:sz w:val="24"/>
          <w:szCs w:val="24"/>
        </w:rPr>
        <w:t xml:space="preserve">, pp. 1-23. Available at: </w:t>
      </w:r>
      <w:hyperlink r:id="rId38" w:history="1">
        <w:r w:rsidRPr="002C1384">
          <w:rPr>
            <w:rStyle w:val="Hyperlink"/>
            <w:rFonts w:ascii="Arial" w:hAnsi="Arial" w:cs="Arial"/>
            <w:sz w:val="24"/>
            <w:szCs w:val="24"/>
          </w:rPr>
          <w:t>http://citeseerx.ist.psu.edu/viewdoc/download?doi=10.1.1.538.8778&amp;rep=rep1&amp;type=pdf</w:t>
        </w:r>
      </w:hyperlink>
      <w:r w:rsidRPr="002C1384">
        <w:rPr>
          <w:rFonts w:ascii="Arial" w:hAnsi="Arial" w:cs="Arial"/>
          <w:sz w:val="24"/>
          <w:szCs w:val="24"/>
        </w:rPr>
        <w:t xml:space="preserve"> (Accessed 22</w:t>
      </w:r>
      <w:r w:rsidRPr="002C1384">
        <w:rPr>
          <w:rFonts w:ascii="Arial" w:hAnsi="Arial" w:cs="Arial"/>
          <w:sz w:val="24"/>
          <w:szCs w:val="24"/>
          <w:vertAlign w:val="superscript"/>
        </w:rPr>
        <w:t>nd</w:t>
      </w:r>
      <w:r w:rsidRPr="002C1384">
        <w:rPr>
          <w:rFonts w:ascii="Arial" w:hAnsi="Arial" w:cs="Arial"/>
          <w:sz w:val="24"/>
          <w:szCs w:val="24"/>
        </w:rPr>
        <w:t xml:space="preserve"> September 2020). </w:t>
      </w:r>
    </w:p>
    <w:p w14:paraId="1862C4BE"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RSPB. (2013) </w:t>
      </w:r>
      <w:r w:rsidRPr="002C1384">
        <w:rPr>
          <w:rFonts w:ascii="Arial" w:hAnsi="Arial" w:cs="Arial"/>
          <w:i/>
          <w:iCs/>
          <w:sz w:val="24"/>
          <w:szCs w:val="24"/>
        </w:rPr>
        <w:t>Connecting with Nature</w:t>
      </w:r>
      <w:r w:rsidRPr="002C1384">
        <w:rPr>
          <w:rFonts w:ascii="Arial" w:hAnsi="Arial" w:cs="Arial"/>
          <w:sz w:val="24"/>
          <w:szCs w:val="24"/>
        </w:rPr>
        <w:t xml:space="preserve">. Available at: </w:t>
      </w:r>
      <w:hyperlink r:id="rId39" w:history="1">
        <w:r w:rsidRPr="002C1384">
          <w:rPr>
            <w:rStyle w:val="Hyperlink"/>
            <w:rFonts w:ascii="Arial" w:hAnsi="Arial" w:cs="Arial"/>
            <w:sz w:val="24"/>
            <w:szCs w:val="24"/>
          </w:rPr>
          <w:t>file:///C:/Users/Admin/AppData/Local/Temp/Temp1_Extra%20resources.zip/Extra%20resources/Adroddiad%20RSPB%20Report.pdf</w:t>
        </w:r>
      </w:hyperlink>
      <w:r w:rsidRPr="002C1384">
        <w:rPr>
          <w:rFonts w:ascii="Arial" w:hAnsi="Arial" w:cs="Arial"/>
          <w:sz w:val="24"/>
          <w:szCs w:val="24"/>
        </w:rPr>
        <w:t xml:space="preserve"> Accessed: (9</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20225D34" w14:textId="77777777" w:rsidR="00FA1A09" w:rsidRPr="002C1384" w:rsidRDefault="00FA1A09" w:rsidP="00FA1A09">
      <w:pPr>
        <w:spacing w:line="360" w:lineRule="auto"/>
        <w:jc w:val="both"/>
        <w:rPr>
          <w:rFonts w:ascii="Arial" w:hAnsi="Arial" w:cs="Arial"/>
          <w:sz w:val="24"/>
          <w:szCs w:val="24"/>
        </w:rPr>
      </w:pPr>
      <w:bookmarkStart w:id="3" w:name="_Hlk51611027"/>
      <w:r w:rsidRPr="002C1384">
        <w:rPr>
          <w:rFonts w:ascii="Arial" w:hAnsi="Arial" w:cs="Arial"/>
          <w:sz w:val="24"/>
          <w:szCs w:val="24"/>
        </w:rPr>
        <w:t>Siraj-Blatchford</w:t>
      </w:r>
      <w:bookmarkEnd w:id="3"/>
      <w:r w:rsidRPr="002C1384">
        <w:rPr>
          <w:rFonts w:ascii="Arial" w:hAnsi="Arial" w:cs="Arial"/>
          <w:sz w:val="24"/>
          <w:szCs w:val="24"/>
        </w:rPr>
        <w:t>, I. (2009) ‘</w:t>
      </w:r>
      <w:proofErr w:type="spellStart"/>
      <w:r w:rsidRPr="002C1384">
        <w:rPr>
          <w:rFonts w:ascii="Arial" w:hAnsi="Arial" w:cs="Arial"/>
          <w:sz w:val="24"/>
          <w:szCs w:val="24"/>
        </w:rPr>
        <w:t>Conceptualising</w:t>
      </w:r>
      <w:proofErr w:type="spellEnd"/>
      <w:r w:rsidRPr="002C1384">
        <w:rPr>
          <w:rFonts w:ascii="Arial" w:hAnsi="Arial" w:cs="Arial"/>
          <w:sz w:val="24"/>
          <w:szCs w:val="24"/>
        </w:rPr>
        <w:t xml:space="preserve"> progression in the pedagogy of Play and Sustained Shared Thinking in early childhood education: A Vygotskian perspective’, </w:t>
      </w:r>
      <w:r w:rsidRPr="002C1384">
        <w:rPr>
          <w:rFonts w:ascii="Arial" w:hAnsi="Arial" w:cs="Arial"/>
          <w:i/>
          <w:iCs/>
          <w:sz w:val="24"/>
          <w:szCs w:val="24"/>
        </w:rPr>
        <w:t>Educational &amp; Child Psychology</w:t>
      </w:r>
      <w:r w:rsidRPr="002C1384">
        <w:rPr>
          <w:rFonts w:ascii="Arial" w:hAnsi="Arial" w:cs="Arial"/>
          <w:sz w:val="24"/>
          <w:szCs w:val="24"/>
        </w:rPr>
        <w:t xml:space="preserve">, 26(2), pp. 1-15. Available at: </w:t>
      </w:r>
      <w:hyperlink r:id="rId40" w:history="1">
        <w:r w:rsidRPr="002C1384">
          <w:rPr>
            <w:rStyle w:val="Hyperlink"/>
            <w:rFonts w:ascii="Arial" w:hAnsi="Arial" w:cs="Arial"/>
            <w:sz w:val="24"/>
            <w:szCs w:val="24"/>
          </w:rPr>
          <w:t>https://discovery.ucl.ac.uk/id/eprint/10006091/1/Siraj-Blatchford2009Conceptualising77.pdf</w:t>
        </w:r>
      </w:hyperlink>
      <w:r w:rsidRPr="002C1384">
        <w:rPr>
          <w:rFonts w:ascii="Arial" w:hAnsi="Arial" w:cs="Arial"/>
          <w:sz w:val="24"/>
          <w:szCs w:val="24"/>
        </w:rPr>
        <w:t xml:space="preserve"> (Accessed: 21</w:t>
      </w:r>
      <w:r w:rsidRPr="002C1384">
        <w:rPr>
          <w:rFonts w:ascii="Arial" w:hAnsi="Arial" w:cs="Arial"/>
          <w:sz w:val="24"/>
          <w:szCs w:val="24"/>
          <w:vertAlign w:val="superscript"/>
        </w:rPr>
        <w:t>st</w:t>
      </w:r>
      <w:r w:rsidRPr="002C1384">
        <w:rPr>
          <w:rFonts w:ascii="Arial" w:hAnsi="Arial" w:cs="Arial"/>
          <w:sz w:val="24"/>
          <w:szCs w:val="24"/>
        </w:rPr>
        <w:t xml:space="preserve"> September 2020). </w:t>
      </w:r>
    </w:p>
    <w:p w14:paraId="615E65DC"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Tay, C. (2017) </w:t>
      </w:r>
      <w:r w:rsidRPr="002C1384">
        <w:rPr>
          <w:rFonts w:ascii="Arial" w:hAnsi="Arial" w:cs="Arial"/>
          <w:i/>
          <w:iCs/>
          <w:sz w:val="24"/>
          <w:szCs w:val="24"/>
        </w:rPr>
        <w:t>A Good Start: The pedagogical challenge of engaging prior knowledge for all pupils</w:t>
      </w:r>
      <w:r w:rsidRPr="002C1384">
        <w:rPr>
          <w:rFonts w:ascii="Arial" w:hAnsi="Arial" w:cs="Arial"/>
          <w:sz w:val="24"/>
          <w:szCs w:val="24"/>
        </w:rPr>
        <w:t xml:space="preserve">. Available at: </w:t>
      </w:r>
      <w:hyperlink r:id="rId41" w:history="1">
        <w:r w:rsidRPr="002C1384">
          <w:rPr>
            <w:rStyle w:val="Hyperlink"/>
            <w:rFonts w:ascii="Arial" w:hAnsi="Arial" w:cs="Arial"/>
            <w:sz w:val="24"/>
            <w:szCs w:val="24"/>
          </w:rPr>
          <w:t>https://impact.chartered.college/article/tay-pedagogical-challenge-engaging-prior-knowledge/</w:t>
        </w:r>
      </w:hyperlink>
      <w:r w:rsidRPr="002C1384">
        <w:rPr>
          <w:rFonts w:ascii="Arial" w:hAnsi="Arial" w:cs="Arial"/>
          <w:sz w:val="24"/>
          <w:szCs w:val="24"/>
        </w:rPr>
        <w:t xml:space="preserve"> (Accessed: 22</w:t>
      </w:r>
      <w:r w:rsidRPr="002C1384">
        <w:rPr>
          <w:rFonts w:ascii="Arial" w:hAnsi="Arial" w:cs="Arial"/>
          <w:sz w:val="24"/>
          <w:szCs w:val="24"/>
          <w:vertAlign w:val="superscript"/>
        </w:rPr>
        <w:t>nd</w:t>
      </w:r>
      <w:r w:rsidRPr="002C1384">
        <w:rPr>
          <w:rFonts w:ascii="Arial" w:hAnsi="Arial" w:cs="Arial"/>
          <w:sz w:val="24"/>
          <w:szCs w:val="24"/>
        </w:rPr>
        <w:t xml:space="preserve"> September 2020).  </w:t>
      </w:r>
    </w:p>
    <w:p w14:paraId="7D769E2E" w14:textId="77777777" w:rsidR="00FA1A09" w:rsidRPr="002C1384" w:rsidRDefault="00FA1A09" w:rsidP="00FA1A09">
      <w:pPr>
        <w:spacing w:line="360" w:lineRule="auto"/>
        <w:jc w:val="both"/>
        <w:rPr>
          <w:rFonts w:ascii="Arial" w:eastAsia="Times New Roman" w:hAnsi="Arial" w:cs="Arial"/>
          <w:sz w:val="24"/>
          <w:szCs w:val="24"/>
        </w:rPr>
      </w:pPr>
      <w:proofErr w:type="spellStart"/>
      <w:r w:rsidRPr="002C1384">
        <w:rPr>
          <w:rFonts w:ascii="Arial" w:eastAsia="Times New Roman" w:hAnsi="Arial" w:cs="Arial"/>
          <w:sz w:val="24"/>
          <w:szCs w:val="24"/>
        </w:rPr>
        <w:t>Tinney</w:t>
      </w:r>
      <w:proofErr w:type="spellEnd"/>
      <w:r w:rsidRPr="002C1384">
        <w:rPr>
          <w:rFonts w:ascii="Arial" w:eastAsia="Times New Roman" w:hAnsi="Arial" w:cs="Arial"/>
          <w:sz w:val="24"/>
          <w:szCs w:val="24"/>
        </w:rPr>
        <w:t>, G. and Hirst, N. (2018) Early Childhood Education for Sustainability Within Wales in Boyd, D, Hirst, N. and Siraj-Blatchford, J. </w:t>
      </w:r>
      <w:r w:rsidRPr="002C1384">
        <w:rPr>
          <w:rStyle w:val="Emphasis"/>
          <w:rFonts w:ascii="Arial" w:eastAsia="Times New Roman" w:hAnsi="Arial" w:cs="Arial"/>
          <w:sz w:val="24"/>
          <w:szCs w:val="24"/>
        </w:rPr>
        <w:t>Understanding sustainability in </w:t>
      </w:r>
      <w:r w:rsidRPr="002C1384">
        <w:rPr>
          <w:rStyle w:val="searchword"/>
          <w:rFonts w:ascii="Arial" w:eastAsia="Times New Roman" w:hAnsi="Arial" w:cs="Arial"/>
          <w:i/>
          <w:iCs/>
          <w:sz w:val="24"/>
          <w:szCs w:val="24"/>
        </w:rPr>
        <w:t>early</w:t>
      </w:r>
      <w:r w:rsidRPr="002C1384">
        <w:rPr>
          <w:rStyle w:val="Emphasis"/>
          <w:rFonts w:ascii="Arial" w:eastAsia="Times New Roman" w:hAnsi="Arial" w:cs="Arial"/>
          <w:sz w:val="24"/>
          <w:szCs w:val="24"/>
        </w:rPr>
        <w:t> </w:t>
      </w:r>
      <w:r w:rsidRPr="002C1384">
        <w:rPr>
          <w:rStyle w:val="searchword"/>
          <w:rFonts w:ascii="Arial" w:eastAsia="Times New Roman" w:hAnsi="Arial" w:cs="Arial"/>
          <w:i/>
          <w:iCs/>
          <w:sz w:val="24"/>
          <w:szCs w:val="24"/>
        </w:rPr>
        <w:t>childhood</w:t>
      </w:r>
      <w:r w:rsidRPr="002C1384">
        <w:rPr>
          <w:rStyle w:val="Emphasis"/>
          <w:rFonts w:ascii="Arial" w:eastAsia="Times New Roman" w:hAnsi="Arial" w:cs="Arial"/>
          <w:sz w:val="24"/>
          <w:szCs w:val="24"/>
        </w:rPr>
        <w:t> education: </w:t>
      </w:r>
      <w:r w:rsidRPr="002C1384">
        <w:rPr>
          <w:rStyle w:val="searchword"/>
          <w:rFonts w:ascii="Arial" w:eastAsia="Times New Roman" w:hAnsi="Arial" w:cs="Arial"/>
          <w:i/>
          <w:iCs/>
          <w:sz w:val="24"/>
          <w:szCs w:val="24"/>
        </w:rPr>
        <w:t>case</w:t>
      </w:r>
      <w:r w:rsidRPr="002C1384">
        <w:rPr>
          <w:rStyle w:val="Emphasis"/>
          <w:rFonts w:ascii="Arial" w:eastAsia="Times New Roman" w:hAnsi="Arial" w:cs="Arial"/>
          <w:sz w:val="24"/>
          <w:szCs w:val="24"/>
        </w:rPr>
        <w:t> </w:t>
      </w:r>
      <w:r w:rsidRPr="002C1384">
        <w:rPr>
          <w:rStyle w:val="searchword"/>
          <w:rFonts w:ascii="Arial" w:eastAsia="Times New Roman" w:hAnsi="Arial" w:cs="Arial"/>
          <w:i/>
          <w:iCs/>
          <w:sz w:val="24"/>
          <w:szCs w:val="24"/>
        </w:rPr>
        <w:t>studies</w:t>
      </w:r>
      <w:r w:rsidRPr="002C1384">
        <w:rPr>
          <w:rStyle w:val="Emphasis"/>
          <w:rFonts w:ascii="Arial" w:eastAsia="Times New Roman" w:hAnsi="Arial" w:cs="Arial"/>
          <w:sz w:val="24"/>
          <w:szCs w:val="24"/>
        </w:rPr>
        <w:t> and approaches from across the UK</w:t>
      </w:r>
      <w:r w:rsidRPr="002C1384">
        <w:rPr>
          <w:rFonts w:ascii="Arial" w:eastAsia="Times New Roman" w:hAnsi="Arial" w:cs="Arial"/>
          <w:sz w:val="24"/>
          <w:szCs w:val="24"/>
        </w:rPr>
        <w:t>. </w:t>
      </w:r>
      <w:r w:rsidRPr="002C1384">
        <w:rPr>
          <w:rStyle w:val="exldetailsdisplayval"/>
          <w:rFonts w:ascii="Arial" w:eastAsia="Times New Roman" w:hAnsi="Arial" w:cs="Arial"/>
          <w:sz w:val="24"/>
          <w:szCs w:val="24"/>
        </w:rPr>
        <w:t>Abingdon</w:t>
      </w:r>
      <w:r w:rsidRPr="002C1384">
        <w:rPr>
          <w:rFonts w:ascii="Arial" w:eastAsia="Times New Roman" w:hAnsi="Arial" w:cs="Arial"/>
          <w:sz w:val="24"/>
          <w:szCs w:val="24"/>
        </w:rPr>
        <w:t>: Routledge p 104 – 138</w:t>
      </w:r>
    </w:p>
    <w:p w14:paraId="4A9F552E" w14:textId="77777777" w:rsidR="00FA1A09" w:rsidRPr="002C1384" w:rsidRDefault="00FA1A09" w:rsidP="00FA1A09">
      <w:pPr>
        <w:spacing w:line="360" w:lineRule="auto"/>
        <w:jc w:val="both"/>
        <w:rPr>
          <w:rFonts w:ascii="Arial" w:hAnsi="Arial" w:cs="Arial"/>
          <w:sz w:val="24"/>
          <w:szCs w:val="24"/>
          <w:shd w:val="clear" w:color="auto" w:fill="FFFFFF"/>
        </w:rPr>
      </w:pPr>
      <w:r w:rsidRPr="002C1384">
        <w:rPr>
          <w:rFonts w:ascii="Arial" w:hAnsi="Arial" w:cs="Arial"/>
          <w:sz w:val="24"/>
          <w:szCs w:val="24"/>
          <w:shd w:val="clear" w:color="auto" w:fill="FFFFFF"/>
        </w:rPr>
        <w:t xml:space="preserve">Tucker, K. (2005) </w:t>
      </w:r>
      <w:r w:rsidRPr="002C1384">
        <w:rPr>
          <w:rFonts w:ascii="Arial" w:hAnsi="Arial" w:cs="Arial"/>
          <w:i/>
          <w:iCs/>
          <w:sz w:val="24"/>
          <w:szCs w:val="24"/>
          <w:shd w:val="clear" w:color="auto" w:fill="FFFFFF"/>
        </w:rPr>
        <w:t>Mathematics Through Play in the Early Years Activities and Ideas</w:t>
      </w:r>
      <w:r w:rsidRPr="002C1384">
        <w:rPr>
          <w:rFonts w:ascii="Arial" w:hAnsi="Arial" w:cs="Arial"/>
          <w:sz w:val="24"/>
          <w:szCs w:val="24"/>
          <w:shd w:val="clear" w:color="auto" w:fill="FFFFFF"/>
        </w:rPr>
        <w:t xml:space="preserve">. London: SAGE. </w:t>
      </w:r>
    </w:p>
    <w:p w14:paraId="5D9392F6" w14:textId="77777777" w:rsidR="00FA1A09" w:rsidRPr="002C1384" w:rsidRDefault="00FA1A09" w:rsidP="00FA1A09">
      <w:pPr>
        <w:spacing w:line="360" w:lineRule="auto"/>
        <w:jc w:val="both"/>
        <w:rPr>
          <w:rFonts w:ascii="Arial" w:hAnsi="Arial" w:cs="Arial"/>
          <w:sz w:val="24"/>
          <w:szCs w:val="24"/>
        </w:rPr>
      </w:pPr>
      <w:proofErr w:type="spellStart"/>
      <w:r w:rsidRPr="002C1384">
        <w:rPr>
          <w:rFonts w:ascii="Arial" w:hAnsi="Arial" w:cs="Arial"/>
          <w:sz w:val="24"/>
          <w:szCs w:val="24"/>
        </w:rPr>
        <w:t>Ulset</w:t>
      </w:r>
      <w:proofErr w:type="spellEnd"/>
      <w:r w:rsidRPr="002C1384">
        <w:rPr>
          <w:rFonts w:ascii="Arial" w:hAnsi="Arial" w:cs="Arial"/>
          <w:sz w:val="24"/>
          <w:szCs w:val="24"/>
        </w:rPr>
        <w:t xml:space="preserve">, V. et al. (2008) ‘Time spent outdoors during preschool: Links with children's cognitive and </w:t>
      </w:r>
      <w:proofErr w:type="spellStart"/>
      <w:r w:rsidRPr="002C1384">
        <w:rPr>
          <w:rFonts w:ascii="Arial" w:hAnsi="Arial" w:cs="Arial"/>
          <w:sz w:val="24"/>
          <w:szCs w:val="24"/>
        </w:rPr>
        <w:t>behavioural</w:t>
      </w:r>
      <w:proofErr w:type="spellEnd"/>
      <w:r w:rsidRPr="002C1384">
        <w:rPr>
          <w:rFonts w:ascii="Arial" w:hAnsi="Arial" w:cs="Arial"/>
          <w:sz w:val="24"/>
          <w:szCs w:val="24"/>
        </w:rPr>
        <w:t xml:space="preserve"> development’, </w:t>
      </w:r>
      <w:r w:rsidRPr="002C1384">
        <w:rPr>
          <w:rFonts w:ascii="Arial" w:hAnsi="Arial" w:cs="Arial"/>
          <w:i/>
          <w:iCs/>
          <w:sz w:val="24"/>
          <w:szCs w:val="24"/>
        </w:rPr>
        <w:t>Journal of Environmental Psychology</w:t>
      </w:r>
      <w:r w:rsidRPr="002C1384">
        <w:rPr>
          <w:rFonts w:ascii="Arial" w:hAnsi="Arial" w:cs="Arial"/>
          <w:sz w:val="24"/>
          <w:szCs w:val="24"/>
        </w:rPr>
        <w:t xml:space="preserve">, 52, pp. 69-80. Available at: </w:t>
      </w:r>
      <w:hyperlink r:id="rId42" w:history="1">
        <w:r w:rsidRPr="002C1384">
          <w:rPr>
            <w:rStyle w:val="Hyperlink"/>
            <w:rFonts w:ascii="Arial" w:hAnsi="Arial" w:cs="Arial"/>
            <w:sz w:val="24"/>
            <w:szCs w:val="24"/>
          </w:rPr>
          <w:t>https://www.ltl.org.uk/wp-content/uploads/2019/02/time-spent-outdoors-during-preschool-links-with-childrens-cognitive-and-behavioral-development.pdf</w:t>
        </w:r>
      </w:hyperlink>
      <w:r w:rsidRPr="002C1384">
        <w:rPr>
          <w:rFonts w:ascii="Arial" w:hAnsi="Arial" w:cs="Arial"/>
          <w:sz w:val="24"/>
          <w:szCs w:val="24"/>
        </w:rPr>
        <w:t xml:space="preserve"> (Accessed: 23</w:t>
      </w:r>
      <w:r w:rsidRPr="002C1384">
        <w:rPr>
          <w:rFonts w:ascii="Arial" w:hAnsi="Arial" w:cs="Arial"/>
          <w:sz w:val="24"/>
          <w:szCs w:val="24"/>
          <w:vertAlign w:val="superscript"/>
        </w:rPr>
        <w:t>rd</w:t>
      </w:r>
      <w:r w:rsidRPr="002C1384">
        <w:rPr>
          <w:rFonts w:ascii="Arial" w:hAnsi="Arial" w:cs="Arial"/>
          <w:sz w:val="24"/>
          <w:szCs w:val="24"/>
        </w:rPr>
        <w:t xml:space="preserve"> September 2020).  </w:t>
      </w:r>
    </w:p>
    <w:p w14:paraId="0179CBA0"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Welsh Government (2015 a) </w:t>
      </w:r>
      <w:r w:rsidRPr="002C1384">
        <w:rPr>
          <w:rFonts w:ascii="Arial" w:hAnsi="Arial" w:cs="Arial"/>
          <w:i/>
          <w:iCs/>
          <w:sz w:val="24"/>
          <w:szCs w:val="24"/>
        </w:rPr>
        <w:t>Evaluating the Foundation Phase Key Findings on Practitioner and Stakeholder views on the Future of the Foundation Phase.</w:t>
      </w:r>
      <w:r w:rsidRPr="002C1384">
        <w:rPr>
          <w:rFonts w:ascii="Arial" w:hAnsi="Arial" w:cs="Arial"/>
          <w:sz w:val="24"/>
          <w:szCs w:val="24"/>
        </w:rPr>
        <w:t xml:space="preserve"> Available at: </w:t>
      </w:r>
      <w:hyperlink r:id="rId43" w:history="1">
        <w:r w:rsidRPr="002C1384">
          <w:rPr>
            <w:rStyle w:val="Hyperlink"/>
            <w:rFonts w:ascii="Arial" w:hAnsi="Arial" w:cs="Arial"/>
            <w:sz w:val="24"/>
            <w:szCs w:val="24"/>
          </w:rPr>
          <w:t>https://gov.wales/sites/default/files/statistics-and-research/2019-07/150204-foundation-phase-practitioner-stakeholder-views-future-en.pdf</w:t>
        </w:r>
      </w:hyperlink>
      <w:r w:rsidRPr="002C1384">
        <w:rPr>
          <w:rFonts w:ascii="Arial" w:hAnsi="Arial" w:cs="Arial"/>
          <w:sz w:val="24"/>
          <w:szCs w:val="24"/>
        </w:rPr>
        <w:t xml:space="preserve"> (Accessed: 10</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38856DF3"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lastRenderedPageBreak/>
        <w:t xml:space="preserve">Welsh Government. (2008) </w:t>
      </w:r>
      <w:r w:rsidRPr="002C1384">
        <w:rPr>
          <w:rFonts w:ascii="Arial" w:hAnsi="Arial" w:cs="Arial"/>
          <w:i/>
          <w:iCs/>
          <w:sz w:val="24"/>
          <w:szCs w:val="24"/>
        </w:rPr>
        <w:t>Education for Sustainable Development and Global Citizenship</w:t>
      </w:r>
      <w:r w:rsidRPr="002C1384">
        <w:rPr>
          <w:rFonts w:ascii="Arial" w:hAnsi="Arial" w:cs="Arial"/>
          <w:sz w:val="24"/>
          <w:szCs w:val="24"/>
        </w:rPr>
        <w:t xml:space="preserve">. Available at: </w:t>
      </w:r>
      <w:hyperlink r:id="rId44" w:history="1">
        <w:r w:rsidRPr="002C1384">
          <w:rPr>
            <w:rStyle w:val="Hyperlink"/>
            <w:rFonts w:ascii="Arial" w:hAnsi="Arial" w:cs="Arial"/>
            <w:sz w:val="24"/>
            <w:szCs w:val="24"/>
          </w:rPr>
          <w:t>https://hwb.gov.wales/api/storage/eaf467e6-30fe-45c9-93ef-cb30f31f1c90/common-understanding-for-school.pdf</w:t>
        </w:r>
      </w:hyperlink>
      <w:r w:rsidRPr="002C1384">
        <w:rPr>
          <w:rFonts w:ascii="Arial" w:hAnsi="Arial" w:cs="Arial"/>
          <w:sz w:val="24"/>
          <w:szCs w:val="24"/>
        </w:rPr>
        <w:t xml:space="preserve"> (Accessed: 1</w:t>
      </w:r>
      <w:r w:rsidRPr="002C1384">
        <w:rPr>
          <w:rFonts w:ascii="Arial" w:hAnsi="Arial" w:cs="Arial"/>
          <w:sz w:val="24"/>
          <w:szCs w:val="24"/>
          <w:vertAlign w:val="superscript"/>
        </w:rPr>
        <w:t>st</w:t>
      </w:r>
      <w:r w:rsidRPr="002C1384">
        <w:rPr>
          <w:rFonts w:ascii="Arial" w:hAnsi="Arial" w:cs="Arial"/>
          <w:sz w:val="24"/>
          <w:szCs w:val="24"/>
        </w:rPr>
        <w:t xml:space="preserve"> September 2020).  </w:t>
      </w:r>
    </w:p>
    <w:p w14:paraId="71D7DF4A" w14:textId="77777777" w:rsidR="00FA1A09" w:rsidRPr="002C1384" w:rsidRDefault="00FA1A09" w:rsidP="00FA1A09">
      <w:pPr>
        <w:spacing w:line="360" w:lineRule="auto"/>
        <w:jc w:val="both"/>
        <w:rPr>
          <w:rFonts w:ascii="Arial" w:hAnsi="Arial" w:cs="Arial"/>
          <w:color w:val="000000" w:themeColor="text1"/>
          <w:sz w:val="24"/>
          <w:szCs w:val="24"/>
        </w:rPr>
      </w:pPr>
      <w:r w:rsidRPr="002C1384">
        <w:rPr>
          <w:rFonts w:ascii="Arial" w:hAnsi="Arial" w:cs="Arial"/>
          <w:sz w:val="24"/>
          <w:szCs w:val="24"/>
        </w:rPr>
        <w:t xml:space="preserve">Welsh Government. (2015 b) </w:t>
      </w:r>
      <w:r w:rsidRPr="002C1384">
        <w:rPr>
          <w:rFonts w:ascii="Arial" w:hAnsi="Arial" w:cs="Arial"/>
          <w:i/>
          <w:iCs/>
          <w:sz w:val="24"/>
          <w:szCs w:val="24"/>
        </w:rPr>
        <w:t xml:space="preserve">Well-being of Future </w:t>
      </w:r>
      <w:r w:rsidRPr="002C1384">
        <w:rPr>
          <w:rFonts w:ascii="Arial" w:hAnsi="Arial" w:cs="Arial"/>
          <w:i/>
          <w:iCs/>
          <w:color w:val="000000" w:themeColor="text1"/>
          <w:sz w:val="24"/>
          <w:szCs w:val="24"/>
        </w:rPr>
        <w:t>Generations (Wales) Act 2015</w:t>
      </w:r>
      <w:r w:rsidRPr="002C1384">
        <w:rPr>
          <w:rFonts w:ascii="Arial" w:hAnsi="Arial" w:cs="Arial"/>
          <w:color w:val="000000" w:themeColor="text1"/>
          <w:sz w:val="24"/>
          <w:szCs w:val="24"/>
        </w:rPr>
        <w:t xml:space="preserve">. </w:t>
      </w:r>
      <w:r w:rsidRPr="002C1384">
        <w:rPr>
          <w:rFonts w:ascii="Arial" w:hAnsi="Arial" w:cs="Arial"/>
          <w:sz w:val="24"/>
          <w:szCs w:val="24"/>
        </w:rPr>
        <w:t xml:space="preserve">Available at: </w:t>
      </w:r>
      <w:hyperlink r:id="rId45" w:history="1">
        <w:r w:rsidRPr="002C1384">
          <w:rPr>
            <w:rStyle w:val="Hyperlink"/>
            <w:rFonts w:ascii="Arial" w:hAnsi="Arial" w:cs="Arial"/>
            <w:sz w:val="24"/>
            <w:szCs w:val="24"/>
          </w:rPr>
          <w:t>https://www.futuregenerations.wales/wp-content/uploads/2017/01/WFGAct-English.pdf</w:t>
        </w:r>
      </w:hyperlink>
      <w:r w:rsidRPr="002C1384">
        <w:rPr>
          <w:rFonts w:ascii="Arial" w:hAnsi="Arial" w:cs="Arial"/>
          <w:sz w:val="24"/>
          <w:szCs w:val="24"/>
        </w:rPr>
        <w:t xml:space="preserve"> </w:t>
      </w:r>
      <w:r w:rsidRPr="002C1384">
        <w:rPr>
          <w:rFonts w:ascii="Arial" w:hAnsi="Arial" w:cs="Arial"/>
          <w:color w:val="000000" w:themeColor="text1"/>
          <w:sz w:val="24"/>
          <w:szCs w:val="24"/>
        </w:rPr>
        <w:t>(Accessed: 12</w:t>
      </w:r>
      <w:r w:rsidRPr="002C1384">
        <w:rPr>
          <w:rFonts w:ascii="Arial" w:hAnsi="Arial" w:cs="Arial"/>
          <w:color w:val="000000" w:themeColor="text1"/>
          <w:sz w:val="24"/>
          <w:szCs w:val="24"/>
          <w:vertAlign w:val="superscript"/>
        </w:rPr>
        <w:t>th</w:t>
      </w:r>
      <w:r w:rsidRPr="002C1384">
        <w:rPr>
          <w:rFonts w:ascii="Arial" w:hAnsi="Arial" w:cs="Arial"/>
          <w:color w:val="000000" w:themeColor="text1"/>
          <w:sz w:val="24"/>
          <w:szCs w:val="24"/>
        </w:rPr>
        <w:t xml:space="preserve"> September 2020). </w:t>
      </w:r>
    </w:p>
    <w:p w14:paraId="019E014A"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Welsh Government. (2015) </w:t>
      </w:r>
      <w:r w:rsidRPr="002C1384">
        <w:rPr>
          <w:rFonts w:ascii="Arial" w:hAnsi="Arial" w:cs="Arial"/>
          <w:i/>
          <w:iCs/>
          <w:sz w:val="24"/>
          <w:szCs w:val="24"/>
        </w:rPr>
        <w:t>Foundation Phase Framework</w:t>
      </w:r>
      <w:r w:rsidRPr="002C1384">
        <w:rPr>
          <w:rFonts w:ascii="Arial" w:hAnsi="Arial" w:cs="Arial"/>
          <w:sz w:val="24"/>
          <w:szCs w:val="24"/>
        </w:rPr>
        <w:t xml:space="preserve">. Available at: </w:t>
      </w:r>
      <w:hyperlink r:id="rId46" w:history="1">
        <w:r w:rsidRPr="002C1384">
          <w:rPr>
            <w:rStyle w:val="Hyperlink"/>
            <w:rFonts w:ascii="Arial" w:hAnsi="Arial" w:cs="Arial"/>
            <w:sz w:val="24"/>
            <w:szCs w:val="24"/>
          </w:rPr>
          <w:t>https://gov.wales/sites/default/files/publications/2018-02/foundation-phase-framework-revised-2015.pdf</w:t>
        </w:r>
      </w:hyperlink>
      <w:r w:rsidRPr="002C1384">
        <w:rPr>
          <w:rFonts w:ascii="Arial" w:hAnsi="Arial" w:cs="Arial"/>
          <w:sz w:val="24"/>
          <w:szCs w:val="24"/>
        </w:rPr>
        <w:t xml:space="preserve"> (Accessed: 1</w:t>
      </w:r>
      <w:r w:rsidRPr="002C1384">
        <w:rPr>
          <w:rFonts w:ascii="Arial" w:hAnsi="Arial" w:cs="Arial"/>
          <w:sz w:val="24"/>
          <w:szCs w:val="24"/>
          <w:vertAlign w:val="superscript"/>
        </w:rPr>
        <w:t>st</w:t>
      </w:r>
      <w:r w:rsidRPr="002C1384">
        <w:rPr>
          <w:rFonts w:ascii="Arial" w:hAnsi="Arial" w:cs="Arial"/>
          <w:sz w:val="24"/>
          <w:szCs w:val="24"/>
        </w:rPr>
        <w:t xml:space="preserve"> September 2020). </w:t>
      </w:r>
    </w:p>
    <w:p w14:paraId="25A41A79"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Welsh Government. (2018) </w:t>
      </w:r>
      <w:r w:rsidRPr="002C1384">
        <w:rPr>
          <w:rFonts w:ascii="Arial" w:hAnsi="Arial" w:cs="Arial"/>
          <w:i/>
          <w:iCs/>
          <w:sz w:val="24"/>
          <w:szCs w:val="24"/>
        </w:rPr>
        <w:t>Health and Safety Code of Practice</w:t>
      </w:r>
      <w:r w:rsidRPr="002C1384">
        <w:rPr>
          <w:rFonts w:ascii="Arial" w:hAnsi="Arial" w:cs="Arial"/>
          <w:sz w:val="24"/>
          <w:szCs w:val="24"/>
        </w:rPr>
        <w:t xml:space="preserve">. Available at: </w:t>
      </w:r>
      <w:hyperlink r:id="rId47" w:history="1">
        <w:r w:rsidRPr="002C1384">
          <w:rPr>
            <w:rStyle w:val="Hyperlink"/>
            <w:rFonts w:ascii="Arial" w:hAnsi="Arial" w:cs="Arial"/>
            <w:sz w:val="24"/>
            <w:szCs w:val="24"/>
          </w:rPr>
          <w:t>https://gov.wales/sites/default/files/publications/2018-07/health-and-safety-code-of-practice-for-contracted-provision.pdf</w:t>
        </w:r>
      </w:hyperlink>
      <w:r w:rsidRPr="002C1384">
        <w:rPr>
          <w:rFonts w:ascii="Arial" w:hAnsi="Arial" w:cs="Arial"/>
          <w:sz w:val="24"/>
          <w:szCs w:val="24"/>
        </w:rPr>
        <w:t xml:space="preserve"> (Accessed: 11</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23985C57"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Welsh Government. (2019) </w:t>
      </w:r>
      <w:r w:rsidRPr="002C1384">
        <w:rPr>
          <w:rFonts w:ascii="Arial" w:hAnsi="Arial" w:cs="Arial"/>
          <w:i/>
          <w:iCs/>
          <w:color w:val="1F1F1F"/>
          <w:sz w:val="24"/>
          <w:szCs w:val="24"/>
        </w:rPr>
        <w:t xml:space="preserve">Achievement of </w:t>
      </w:r>
      <w:proofErr w:type="gramStart"/>
      <w:r w:rsidRPr="002C1384">
        <w:rPr>
          <w:rFonts w:ascii="Arial" w:hAnsi="Arial" w:cs="Arial"/>
          <w:i/>
          <w:iCs/>
          <w:color w:val="1F1F1F"/>
          <w:sz w:val="24"/>
          <w:szCs w:val="24"/>
        </w:rPr>
        <w:t>15 year</w:t>
      </w:r>
      <w:proofErr w:type="gramEnd"/>
      <w:r w:rsidRPr="002C1384">
        <w:rPr>
          <w:rFonts w:ascii="Arial" w:hAnsi="Arial" w:cs="Arial"/>
          <w:i/>
          <w:iCs/>
          <w:color w:val="1F1F1F"/>
          <w:sz w:val="24"/>
          <w:szCs w:val="24"/>
        </w:rPr>
        <w:t xml:space="preserve"> </w:t>
      </w:r>
      <w:proofErr w:type="spellStart"/>
      <w:r w:rsidRPr="002C1384">
        <w:rPr>
          <w:rFonts w:ascii="Arial" w:hAnsi="Arial" w:cs="Arial"/>
          <w:i/>
          <w:iCs/>
          <w:color w:val="1F1F1F"/>
          <w:sz w:val="24"/>
          <w:szCs w:val="24"/>
        </w:rPr>
        <w:t>olds</w:t>
      </w:r>
      <w:proofErr w:type="spellEnd"/>
      <w:r w:rsidRPr="002C1384">
        <w:rPr>
          <w:rFonts w:ascii="Arial" w:hAnsi="Arial" w:cs="Arial"/>
          <w:i/>
          <w:iCs/>
          <w:color w:val="1F1F1F"/>
          <w:sz w:val="24"/>
          <w:szCs w:val="24"/>
        </w:rPr>
        <w:t>: Program for International Student Assessment PISA national report: 2018.</w:t>
      </w:r>
      <w:r w:rsidRPr="002C1384">
        <w:rPr>
          <w:rFonts w:ascii="Arial" w:hAnsi="Arial" w:cs="Arial"/>
          <w:color w:val="1F1F1F"/>
          <w:sz w:val="24"/>
          <w:szCs w:val="24"/>
        </w:rPr>
        <w:t xml:space="preserve"> Available at: </w:t>
      </w:r>
      <w:hyperlink r:id="rId48" w:history="1">
        <w:r w:rsidRPr="002C1384">
          <w:rPr>
            <w:rStyle w:val="Hyperlink"/>
            <w:rFonts w:ascii="Arial" w:hAnsi="Arial" w:cs="Arial"/>
            <w:sz w:val="24"/>
            <w:szCs w:val="24"/>
          </w:rPr>
          <w:t>https://gov.wales/achievement-15-year-olds-program-international-student-assessment-pisa-national-report-2018</w:t>
        </w:r>
      </w:hyperlink>
      <w:r w:rsidRPr="002C1384">
        <w:rPr>
          <w:rFonts w:ascii="Arial" w:hAnsi="Arial" w:cs="Arial"/>
          <w:sz w:val="24"/>
          <w:szCs w:val="24"/>
        </w:rPr>
        <w:t xml:space="preserve"> (Accessed: 14</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271B466B" w14:textId="77777777" w:rsidR="00FA1A09" w:rsidRPr="002C1384" w:rsidRDefault="00FA1A09" w:rsidP="00FA1A09">
      <w:pPr>
        <w:spacing w:line="360" w:lineRule="auto"/>
        <w:jc w:val="both"/>
        <w:rPr>
          <w:rFonts w:ascii="Arial" w:hAnsi="Arial" w:cs="Arial"/>
          <w:sz w:val="24"/>
          <w:szCs w:val="24"/>
        </w:rPr>
      </w:pPr>
      <w:r w:rsidRPr="002C1384">
        <w:rPr>
          <w:rFonts w:ascii="Arial" w:hAnsi="Arial" w:cs="Arial"/>
          <w:color w:val="000000" w:themeColor="text1"/>
          <w:sz w:val="24"/>
          <w:szCs w:val="24"/>
        </w:rPr>
        <w:t xml:space="preserve">Welsh Government. (2020) </w:t>
      </w:r>
      <w:r w:rsidRPr="002C1384">
        <w:rPr>
          <w:rFonts w:ascii="Arial" w:hAnsi="Arial" w:cs="Arial"/>
          <w:i/>
          <w:iCs/>
          <w:color w:val="000000" w:themeColor="text1"/>
          <w:sz w:val="24"/>
          <w:szCs w:val="24"/>
        </w:rPr>
        <w:t>Developing a vision for curriculum design.</w:t>
      </w:r>
      <w:r w:rsidRPr="002C1384">
        <w:rPr>
          <w:rFonts w:ascii="Arial" w:hAnsi="Arial" w:cs="Arial"/>
          <w:color w:val="000000" w:themeColor="text1"/>
          <w:sz w:val="24"/>
          <w:szCs w:val="24"/>
        </w:rPr>
        <w:t xml:space="preserve"> Available at: </w:t>
      </w:r>
      <w:hyperlink r:id="rId49" w:anchor="curriculum-design-and-the-four-purposes" w:history="1">
        <w:r w:rsidRPr="002C1384">
          <w:rPr>
            <w:rStyle w:val="Hyperlink"/>
            <w:rFonts w:ascii="Arial" w:hAnsi="Arial" w:cs="Arial"/>
            <w:sz w:val="24"/>
            <w:szCs w:val="24"/>
          </w:rPr>
          <w:t>https://hwb.gov.wales/curriculum-for-wales/designing-your-curriculum/developing-a-vision-for-curriculum-design/#curriculum-design-and-the-four-purposes</w:t>
        </w:r>
      </w:hyperlink>
      <w:r w:rsidRPr="002C1384">
        <w:rPr>
          <w:rFonts w:ascii="Arial" w:hAnsi="Arial" w:cs="Arial"/>
          <w:sz w:val="24"/>
          <w:szCs w:val="24"/>
        </w:rPr>
        <w:t xml:space="preserve"> (Accessed: 14</w:t>
      </w:r>
      <w:r w:rsidRPr="002C1384">
        <w:rPr>
          <w:rFonts w:ascii="Arial" w:hAnsi="Arial" w:cs="Arial"/>
          <w:sz w:val="24"/>
          <w:szCs w:val="24"/>
          <w:vertAlign w:val="superscript"/>
        </w:rPr>
        <w:t>th</w:t>
      </w:r>
      <w:r w:rsidRPr="002C1384">
        <w:rPr>
          <w:rFonts w:ascii="Arial" w:hAnsi="Arial" w:cs="Arial"/>
          <w:sz w:val="24"/>
          <w:szCs w:val="24"/>
        </w:rPr>
        <w:t xml:space="preserve"> September 2020). </w:t>
      </w:r>
    </w:p>
    <w:p w14:paraId="5C6939AB" w14:textId="77777777" w:rsidR="00FA1A09" w:rsidRPr="002C1384" w:rsidRDefault="00FA1A09" w:rsidP="00FA1A09">
      <w:pPr>
        <w:spacing w:line="360" w:lineRule="auto"/>
        <w:jc w:val="both"/>
        <w:rPr>
          <w:rFonts w:ascii="Arial" w:hAnsi="Arial" w:cs="Arial"/>
          <w:sz w:val="24"/>
          <w:szCs w:val="24"/>
        </w:rPr>
      </w:pPr>
      <w:proofErr w:type="spellStart"/>
      <w:r w:rsidRPr="002C1384">
        <w:rPr>
          <w:rFonts w:ascii="Arial" w:hAnsi="Arial" w:cs="Arial"/>
          <w:sz w:val="24"/>
          <w:szCs w:val="24"/>
        </w:rPr>
        <w:t>Wenk</w:t>
      </w:r>
      <w:proofErr w:type="spellEnd"/>
      <w:r w:rsidRPr="002C1384">
        <w:rPr>
          <w:rFonts w:ascii="Arial" w:hAnsi="Arial" w:cs="Arial"/>
          <w:sz w:val="24"/>
          <w:szCs w:val="24"/>
        </w:rPr>
        <w:t xml:space="preserve">, L. (2017) </w:t>
      </w:r>
      <w:r w:rsidRPr="002C1384">
        <w:rPr>
          <w:rFonts w:ascii="Arial" w:hAnsi="Arial" w:cs="Arial"/>
          <w:i/>
          <w:iCs/>
          <w:sz w:val="24"/>
          <w:szCs w:val="24"/>
        </w:rPr>
        <w:t>The importance of engaging prior knowledge.</w:t>
      </w:r>
      <w:r w:rsidRPr="002C1384">
        <w:rPr>
          <w:rFonts w:ascii="Arial" w:hAnsi="Arial" w:cs="Arial"/>
          <w:sz w:val="24"/>
          <w:szCs w:val="24"/>
        </w:rPr>
        <w:t xml:space="preserve"> Available at: </w:t>
      </w:r>
      <w:hyperlink r:id="rId50" w:history="1">
        <w:r w:rsidRPr="002C1384">
          <w:rPr>
            <w:rStyle w:val="Hyperlink"/>
            <w:rFonts w:ascii="Arial" w:hAnsi="Arial" w:cs="Arial"/>
            <w:sz w:val="24"/>
            <w:szCs w:val="24"/>
          </w:rPr>
          <w:t>https://sites.hampshire.edu/ctl/2017/09/14/the-importance-of-engaging-prior-knowledge/</w:t>
        </w:r>
      </w:hyperlink>
      <w:r w:rsidRPr="002C1384">
        <w:rPr>
          <w:rFonts w:ascii="Arial" w:hAnsi="Arial" w:cs="Arial"/>
          <w:sz w:val="24"/>
          <w:szCs w:val="24"/>
        </w:rPr>
        <w:t xml:space="preserve"> (Accessed: 22</w:t>
      </w:r>
      <w:r w:rsidRPr="002C1384">
        <w:rPr>
          <w:rFonts w:ascii="Arial" w:hAnsi="Arial" w:cs="Arial"/>
          <w:sz w:val="24"/>
          <w:szCs w:val="24"/>
          <w:vertAlign w:val="superscript"/>
        </w:rPr>
        <w:t>nd</w:t>
      </w:r>
      <w:r w:rsidRPr="002C1384">
        <w:rPr>
          <w:rFonts w:ascii="Arial" w:hAnsi="Arial" w:cs="Arial"/>
          <w:sz w:val="24"/>
          <w:szCs w:val="24"/>
        </w:rPr>
        <w:t xml:space="preserve"> September 2020). </w:t>
      </w:r>
    </w:p>
    <w:p w14:paraId="7AAEC9BB" w14:textId="350B5AC1" w:rsidR="00FA1A09" w:rsidRPr="00FA1A09" w:rsidRDefault="00FA1A09" w:rsidP="00FA1A09">
      <w:pPr>
        <w:spacing w:line="360" w:lineRule="auto"/>
        <w:jc w:val="both"/>
        <w:rPr>
          <w:rFonts w:ascii="Arial" w:hAnsi="Arial" w:cs="Arial"/>
          <w:sz w:val="24"/>
          <w:szCs w:val="24"/>
        </w:rPr>
      </w:pPr>
      <w:r w:rsidRPr="002C1384">
        <w:rPr>
          <w:rFonts w:ascii="Arial" w:hAnsi="Arial" w:cs="Arial"/>
          <w:sz w:val="24"/>
          <w:szCs w:val="24"/>
        </w:rPr>
        <w:t xml:space="preserve">White, J. (2008) </w:t>
      </w:r>
      <w:r w:rsidRPr="002C1384">
        <w:rPr>
          <w:rFonts w:ascii="Arial" w:hAnsi="Arial" w:cs="Arial"/>
          <w:i/>
          <w:iCs/>
          <w:sz w:val="24"/>
          <w:szCs w:val="24"/>
        </w:rPr>
        <w:t>Playing and Learning Outdoors: Making provision for high-quality experiences in the outdoors</w:t>
      </w:r>
      <w:r w:rsidRPr="002C1384">
        <w:rPr>
          <w:rFonts w:ascii="Arial" w:hAnsi="Arial" w:cs="Arial"/>
          <w:sz w:val="24"/>
          <w:szCs w:val="24"/>
        </w:rPr>
        <w:t xml:space="preserve">. London: Routledge. </w:t>
      </w:r>
    </w:p>
    <w:sectPr w:rsidR="00FA1A09" w:rsidRPr="00FA1A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1514F6" w14:textId="77777777" w:rsidR="004F6FF1" w:rsidRDefault="004F6FF1" w:rsidP="00EF2C85">
      <w:pPr>
        <w:spacing w:after="0" w:line="240" w:lineRule="auto"/>
      </w:pPr>
      <w:r>
        <w:separator/>
      </w:r>
    </w:p>
  </w:endnote>
  <w:endnote w:type="continuationSeparator" w:id="0">
    <w:p w14:paraId="167FD5E2" w14:textId="77777777" w:rsidR="004F6FF1" w:rsidRDefault="004F6FF1"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0645256"/>
      <w:docPartObj>
        <w:docPartGallery w:val="Page Numbers (Bottom of Page)"/>
        <w:docPartUnique/>
      </w:docPartObj>
    </w:sdtPr>
    <w:sdtEndPr>
      <w:rPr>
        <w:noProof/>
      </w:rPr>
    </w:sdtEndPr>
    <w:sdtContent>
      <w:p w14:paraId="21B14FD1" w14:textId="53A947D1" w:rsidR="00FA1A09" w:rsidRDefault="00FA1A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AE3825" w14:textId="77777777" w:rsidR="009C13B3" w:rsidRDefault="009C13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9609847"/>
      <w:docPartObj>
        <w:docPartGallery w:val="Page Numbers (Bottom of Page)"/>
        <w:docPartUnique/>
      </w:docPartObj>
    </w:sdtPr>
    <w:sdtEndPr>
      <w:rPr>
        <w:noProof/>
      </w:rPr>
    </w:sdtEndPr>
    <w:sdtContent>
      <w:p w14:paraId="37271D3C" w14:textId="00EF20F6" w:rsidR="00FA1A09" w:rsidRDefault="00FA1A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EA7BF9" w14:textId="6A256502" w:rsidR="009E1A63" w:rsidRDefault="004F6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BB0B94" w14:textId="77777777" w:rsidR="004F6FF1" w:rsidRDefault="004F6FF1" w:rsidP="00EF2C85">
      <w:pPr>
        <w:spacing w:after="0" w:line="240" w:lineRule="auto"/>
      </w:pPr>
      <w:r>
        <w:separator/>
      </w:r>
    </w:p>
  </w:footnote>
  <w:footnote w:type="continuationSeparator" w:id="0">
    <w:p w14:paraId="5A5BA296" w14:textId="77777777" w:rsidR="004F6FF1" w:rsidRDefault="004F6FF1"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522BD" w14:textId="2023E88E" w:rsidR="009C13B3" w:rsidRDefault="009C13B3">
    <w:pPr>
      <w:pStyle w:val="Header"/>
    </w:pPr>
    <w:r>
      <w:t>1903728</w:t>
    </w:r>
    <w:r>
      <w:ptab w:relativeTo="margin" w:alignment="center" w:leader="none"/>
    </w:r>
    <w:r>
      <w:t>EAEE5005/C</w:t>
    </w:r>
    <w:r>
      <w:ptab w:relativeTo="margin" w:alignment="right" w:leader="none"/>
    </w:r>
    <w:r>
      <w:t>4343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43B9D"/>
    <w:rsid w:val="00050132"/>
    <w:rsid w:val="000521AA"/>
    <w:rsid w:val="0005297D"/>
    <w:rsid w:val="00061A94"/>
    <w:rsid w:val="000661EF"/>
    <w:rsid w:val="00066B02"/>
    <w:rsid w:val="00071FC7"/>
    <w:rsid w:val="00077E62"/>
    <w:rsid w:val="00085EF8"/>
    <w:rsid w:val="00091A58"/>
    <w:rsid w:val="000A01B9"/>
    <w:rsid w:val="000A6593"/>
    <w:rsid w:val="000A6AC7"/>
    <w:rsid w:val="000A7E8D"/>
    <w:rsid w:val="000B0E4F"/>
    <w:rsid w:val="000C24DE"/>
    <w:rsid w:val="000D04B7"/>
    <w:rsid w:val="000D6E6B"/>
    <w:rsid w:val="000E3669"/>
    <w:rsid w:val="000F12FB"/>
    <w:rsid w:val="000F54D1"/>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5220F"/>
    <w:rsid w:val="00156896"/>
    <w:rsid w:val="00160D2B"/>
    <w:rsid w:val="0016240F"/>
    <w:rsid w:val="00164FA5"/>
    <w:rsid w:val="001775E4"/>
    <w:rsid w:val="00186631"/>
    <w:rsid w:val="001944F6"/>
    <w:rsid w:val="001A3ED1"/>
    <w:rsid w:val="001A41CC"/>
    <w:rsid w:val="001A433C"/>
    <w:rsid w:val="001B058B"/>
    <w:rsid w:val="001B46C2"/>
    <w:rsid w:val="001B4F0B"/>
    <w:rsid w:val="001B6498"/>
    <w:rsid w:val="001B7852"/>
    <w:rsid w:val="001D54C7"/>
    <w:rsid w:val="001E2B27"/>
    <w:rsid w:val="001E33FC"/>
    <w:rsid w:val="001E794A"/>
    <w:rsid w:val="001F36F7"/>
    <w:rsid w:val="001F462B"/>
    <w:rsid w:val="00200E3B"/>
    <w:rsid w:val="00216597"/>
    <w:rsid w:val="0021787A"/>
    <w:rsid w:val="0022037F"/>
    <w:rsid w:val="00220CB1"/>
    <w:rsid w:val="00221027"/>
    <w:rsid w:val="00224596"/>
    <w:rsid w:val="00225099"/>
    <w:rsid w:val="002252D0"/>
    <w:rsid w:val="00226CD2"/>
    <w:rsid w:val="00227468"/>
    <w:rsid w:val="00237673"/>
    <w:rsid w:val="002402C0"/>
    <w:rsid w:val="002519B8"/>
    <w:rsid w:val="0025634B"/>
    <w:rsid w:val="00273441"/>
    <w:rsid w:val="00280026"/>
    <w:rsid w:val="002820C1"/>
    <w:rsid w:val="002854BC"/>
    <w:rsid w:val="00286206"/>
    <w:rsid w:val="002936A5"/>
    <w:rsid w:val="002948E7"/>
    <w:rsid w:val="002A1EAA"/>
    <w:rsid w:val="002B2FD6"/>
    <w:rsid w:val="002D0E72"/>
    <w:rsid w:val="002D1A9B"/>
    <w:rsid w:val="002D3017"/>
    <w:rsid w:val="002E1937"/>
    <w:rsid w:val="002E2C88"/>
    <w:rsid w:val="002E3399"/>
    <w:rsid w:val="002E4A26"/>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948DB"/>
    <w:rsid w:val="003A192F"/>
    <w:rsid w:val="003A1CB1"/>
    <w:rsid w:val="003A3C0A"/>
    <w:rsid w:val="003A6F91"/>
    <w:rsid w:val="003B38A2"/>
    <w:rsid w:val="003C0635"/>
    <w:rsid w:val="003C1241"/>
    <w:rsid w:val="003C7351"/>
    <w:rsid w:val="003D045E"/>
    <w:rsid w:val="003E0121"/>
    <w:rsid w:val="003E6BA6"/>
    <w:rsid w:val="003F00EE"/>
    <w:rsid w:val="003F3B2D"/>
    <w:rsid w:val="003F4FB8"/>
    <w:rsid w:val="00401850"/>
    <w:rsid w:val="00405D6F"/>
    <w:rsid w:val="00406063"/>
    <w:rsid w:val="00407F93"/>
    <w:rsid w:val="004112C2"/>
    <w:rsid w:val="0042107B"/>
    <w:rsid w:val="0042535E"/>
    <w:rsid w:val="0042744A"/>
    <w:rsid w:val="00430819"/>
    <w:rsid w:val="00435895"/>
    <w:rsid w:val="00437283"/>
    <w:rsid w:val="0044466D"/>
    <w:rsid w:val="00452E64"/>
    <w:rsid w:val="004559FC"/>
    <w:rsid w:val="004650B0"/>
    <w:rsid w:val="00466F6E"/>
    <w:rsid w:val="00472419"/>
    <w:rsid w:val="00473B28"/>
    <w:rsid w:val="00477D4F"/>
    <w:rsid w:val="0048172A"/>
    <w:rsid w:val="00484D35"/>
    <w:rsid w:val="00490DA7"/>
    <w:rsid w:val="004A4D38"/>
    <w:rsid w:val="004C2ED5"/>
    <w:rsid w:val="004C6DCA"/>
    <w:rsid w:val="004D711F"/>
    <w:rsid w:val="004E0643"/>
    <w:rsid w:val="004F643D"/>
    <w:rsid w:val="004F6FF1"/>
    <w:rsid w:val="005104AB"/>
    <w:rsid w:val="00511351"/>
    <w:rsid w:val="00516623"/>
    <w:rsid w:val="0052060D"/>
    <w:rsid w:val="00521E71"/>
    <w:rsid w:val="00530F05"/>
    <w:rsid w:val="00542969"/>
    <w:rsid w:val="00552617"/>
    <w:rsid w:val="00553AF9"/>
    <w:rsid w:val="00560983"/>
    <w:rsid w:val="0056135B"/>
    <w:rsid w:val="00563AD2"/>
    <w:rsid w:val="005675F2"/>
    <w:rsid w:val="00572D7C"/>
    <w:rsid w:val="00575100"/>
    <w:rsid w:val="005757EE"/>
    <w:rsid w:val="00575CCD"/>
    <w:rsid w:val="005761C0"/>
    <w:rsid w:val="00576B9B"/>
    <w:rsid w:val="005833F9"/>
    <w:rsid w:val="005871BE"/>
    <w:rsid w:val="00593834"/>
    <w:rsid w:val="00594382"/>
    <w:rsid w:val="00594C3A"/>
    <w:rsid w:val="00595F82"/>
    <w:rsid w:val="005977A9"/>
    <w:rsid w:val="005A75DB"/>
    <w:rsid w:val="005B164C"/>
    <w:rsid w:val="005B5159"/>
    <w:rsid w:val="005B65A3"/>
    <w:rsid w:val="005C0529"/>
    <w:rsid w:val="005C7705"/>
    <w:rsid w:val="005E423C"/>
    <w:rsid w:val="005E4561"/>
    <w:rsid w:val="005F2E23"/>
    <w:rsid w:val="00600419"/>
    <w:rsid w:val="00600F10"/>
    <w:rsid w:val="006073B6"/>
    <w:rsid w:val="00610736"/>
    <w:rsid w:val="00610FEB"/>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B67BF"/>
    <w:rsid w:val="006B7E20"/>
    <w:rsid w:val="006C0896"/>
    <w:rsid w:val="006C290B"/>
    <w:rsid w:val="006C3839"/>
    <w:rsid w:val="006C5494"/>
    <w:rsid w:val="006E377F"/>
    <w:rsid w:val="006E4462"/>
    <w:rsid w:val="006E5F19"/>
    <w:rsid w:val="006F0BB2"/>
    <w:rsid w:val="00705186"/>
    <w:rsid w:val="0070554C"/>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4EE4"/>
    <w:rsid w:val="00766886"/>
    <w:rsid w:val="007710EA"/>
    <w:rsid w:val="00771945"/>
    <w:rsid w:val="0077426E"/>
    <w:rsid w:val="0077741E"/>
    <w:rsid w:val="00782CD8"/>
    <w:rsid w:val="00791BAF"/>
    <w:rsid w:val="007943D4"/>
    <w:rsid w:val="00795CD1"/>
    <w:rsid w:val="007A1665"/>
    <w:rsid w:val="007B3B8B"/>
    <w:rsid w:val="007B50D1"/>
    <w:rsid w:val="007B595E"/>
    <w:rsid w:val="007C643D"/>
    <w:rsid w:val="007D07A1"/>
    <w:rsid w:val="007D234A"/>
    <w:rsid w:val="007D64D5"/>
    <w:rsid w:val="007E30FC"/>
    <w:rsid w:val="007E4533"/>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D00C4"/>
    <w:rsid w:val="008E01BC"/>
    <w:rsid w:val="008E7BF9"/>
    <w:rsid w:val="008F26D4"/>
    <w:rsid w:val="008F35E4"/>
    <w:rsid w:val="008F3CEE"/>
    <w:rsid w:val="008F6027"/>
    <w:rsid w:val="00903954"/>
    <w:rsid w:val="0091097C"/>
    <w:rsid w:val="00911983"/>
    <w:rsid w:val="00913270"/>
    <w:rsid w:val="00913DA0"/>
    <w:rsid w:val="00917435"/>
    <w:rsid w:val="009177B4"/>
    <w:rsid w:val="00921156"/>
    <w:rsid w:val="00924117"/>
    <w:rsid w:val="00926B45"/>
    <w:rsid w:val="0092716A"/>
    <w:rsid w:val="00935E6C"/>
    <w:rsid w:val="00937CC6"/>
    <w:rsid w:val="00945C89"/>
    <w:rsid w:val="009479B0"/>
    <w:rsid w:val="00954A59"/>
    <w:rsid w:val="00961510"/>
    <w:rsid w:val="00985057"/>
    <w:rsid w:val="0098673F"/>
    <w:rsid w:val="0099270E"/>
    <w:rsid w:val="00996517"/>
    <w:rsid w:val="009C13B3"/>
    <w:rsid w:val="009C544E"/>
    <w:rsid w:val="009D0604"/>
    <w:rsid w:val="009D15BC"/>
    <w:rsid w:val="009D1701"/>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531B"/>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A3901"/>
    <w:rsid w:val="00AB02CE"/>
    <w:rsid w:val="00AB3F77"/>
    <w:rsid w:val="00AB7D4B"/>
    <w:rsid w:val="00AC32ED"/>
    <w:rsid w:val="00AC6346"/>
    <w:rsid w:val="00AC6FC4"/>
    <w:rsid w:val="00AD3421"/>
    <w:rsid w:val="00AD6983"/>
    <w:rsid w:val="00AE4218"/>
    <w:rsid w:val="00AE4660"/>
    <w:rsid w:val="00AF6A50"/>
    <w:rsid w:val="00B02193"/>
    <w:rsid w:val="00B02477"/>
    <w:rsid w:val="00B026B9"/>
    <w:rsid w:val="00B02D8C"/>
    <w:rsid w:val="00B04222"/>
    <w:rsid w:val="00B105CE"/>
    <w:rsid w:val="00B12BFB"/>
    <w:rsid w:val="00B13A56"/>
    <w:rsid w:val="00B30E3F"/>
    <w:rsid w:val="00B35AC1"/>
    <w:rsid w:val="00B36583"/>
    <w:rsid w:val="00B47F97"/>
    <w:rsid w:val="00B51913"/>
    <w:rsid w:val="00B5280A"/>
    <w:rsid w:val="00B53F10"/>
    <w:rsid w:val="00B56A1B"/>
    <w:rsid w:val="00B625DB"/>
    <w:rsid w:val="00B639DE"/>
    <w:rsid w:val="00B640F5"/>
    <w:rsid w:val="00B70DCB"/>
    <w:rsid w:val="00B833AC"/>
    <w:rsid w:val="00B857CB"/>
    <w:rsid w:val="00B905EB"/>
    <w:rsid w:val="00B93A45"/>
    <w:rsid w:val="00B97B0E"/>
    <w:rsid w:val="00BB1E94"/>
    <w:rsid w:val="00BB5825"/>
    <w:rsid w:val="00BC27CB"/>
    <w:rsid w:val="00BC6982"/>
    <w:rsid w:val="00BC70F3"/>
    <w:rsid w:val="00BD62A8"/>
    <w:rsid w:val="00BD6F37"/>
    <w:rsid w:val="00BE1EA6"/>
    <w:rsid w:val="00BE23E7"/>
    <w:rsid w:val="00BE54CE"/>
    <w:rsid w:val="00BF205B"/>
    <w:rsid w:val="00BF2A71"/>
    <w:rsid w:val="00BF323F"/>
    <w:rsid w:val="00C00EE3"/>
    <w:rsid w:val="00C02746"/>
    <w:rsid w:val="00C11F77"/>
    <w:rsid w:val="00C17823"/>
    <w:rsid w:val="00C23EFD"/>
    <w:rsid w:val="00C247D0"/>
    <w:rsid w:val="00C327A5"/>
    <w:rsid w:val="00C331A7"/>
    <w:rsid w:val="00C50157"/>
    <w:rsid w:val="00C510BA"/>
    <w:rsid w:val="00C5157E"/>
    <w:rsid w:val="00C51ECC"/>
    <w:rsid w:val="00C53C9E"/>
    <w:rsid w:val="00C57B33"/>
    <w:rsid w:val="00C641F6"/>
    <w:rsid w:val="00C734F4"/>
    <w:rsid w:val="00C73F47"/>
    <w:rsid w:val="00C80530"/>
    <w:rsid w:val="00C82345"/>
    <w:rsid w:val="00C8301A"/>
    <w:rsid w:val="00C83B41"/>
    <w:rsid w:val="00C85AF9"/>
    <w:rsid w:val="00C8638E"/>
    <w:rsid w:val="00C90B1C"/>
    <w:rsid w:val="00C91794"/>
    <w:rsid w:val="00C91A4F"/>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166AA"/>
    <w:rsid w:val="00D202E4"/>
    <w:rsid w:val="00D266F0"/>
    <w:rsid w:val="00D30EDE"/>
    <w:rsid w:val="00D3643B"/>
    <w:rsid w:val="00D60AF8"/>
    <w:rsid w:val="00D75D08"/>
    <w:rsid w:val="00D77169"/>
    <w:rsid w:val="00D81692"/>
    <w:rsid w:val="00D91FFE"/>
    <w:rsid w:val="00D921BA"/>
    <w:rsid w:val="00DA0D28"/>
    <w:rsid w:val="00DA76D5"/>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25C9C"/>
    <w:rsid w:val="00E3732E"/>
    <w:rsid w:val="00E5084C"/>
    <w:rsid w:val="00E523F0"/>
    <w:rsid w:val="00E541A3"/>
    <w:rsid w:val="00E542B3"/>
    <w:rsid w:val="00E574DB"/>
    <w:rsid w:val="00E66951"/>
    <w:rsid w:val="00E700C3"/>
    <w:rsid w:val="00E7372A"/>
    <w:rsid w:val="00E849F8"/>
    <w:rsid w:val="00E86504"/>
    <w:rsid w:val="00E8652C"/>
    <w:rsid w:val="00E919C6"/>
    <w:rsid w:val="00E931A8"/>
    <w:rsid w:val="00EA13E5"/>
    <w:rsid w:val="00EA1591"/>
    <w:rsid w:val="00EA2505"/>
    <w:rsid w:val="00EA55F9"/>
    <w:rsid w:val="00EA6DCC"/>
    <w:rsid w:val="00EB45A6"/>
    <w:rsid w:val="00EB495C"/>
    <w:rsid w:val="00EB5917"/>
    <w:rsid w:val="00EC2DEE"/>
    <w:rsid w:val="00EC46A6"/>
    <w:rsid w:val="00EC5B42"/>
    <w:rsid w:val="00ED401F"/>
    <w:rsid w:val="00ED7C59"/>
    <w:rsid w:val="00EE0A85"/>
    <w:rsid w:val="00EE4030"/>
    <w:rsid w:val="00EE4355"/>
    <w:rsid w:val="00EE55D2"/>
    <w:rsid w:val="00EF0C52"/>
    <w:rsid w:val="00EF2C85"/>
    <w:rsid w:val="00EF3100"/>
    <w:rsid w:val="00EF4ACA"/>
    <w:rsid w:val="00EF6A56"/>
    <w:rsid w:val="00EF753E"/>
    <w:rsid w:val="00F01287"/>
    <w:rsid w:val="00F02FF8"/>
    <w:rsid w:val="00F11A76"/>
    <w:rsid w:val="00F12085"/>
    <w:rsid w:val="00F13066"/>
    <w:rsid w:val="00F208C8"/>
    <w:rsid w:val="00F226C0"/>
    <w:rsid w:val="00F26954"/>
    <w:rsid w:val="00F32E0A"/>
    <w:rsid w:val="00F41472"/>
    <w:rsid w:val="00F45B0B"/>
    <w:rsid w:val="00F52E75"/>
    <w:rsid w:val="00F60D3B"/>
    <w:rsid w:val="00F641FE"/>
    <w:rsid w:val="00F679D3"/>
    <w:rsid w:val="00F70A42"/>
    <w:rsid w:val="00F83908"/>
    <w:rsid w:val="00F9425B"/>
    <w:rsid w:val="00FA1A09"/>
    <w:rsid w:val="00FA7DF3"/>
    <w:rsid w:val="00FB29CF"/>
    <w:rsid w:val="00FB5AC0"/>
    <w:rsid w:val="00FC2805"/>
    <w:rsid w:val="00FC33AD"/>
    <w:rsid w:val="00FC400C"/>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character" w:styleId="CommentReference">
    <w:name w:val="annotation reference"/>
    <w:basedOn w:val="DefaultParagraphFont"/>
    <w:uiPriority w:val="99"/>
    <w:semiHidden/>
    <w:unhideWhenUsed/>
    <w:rsid w:val="00560983"/>
    <w:rPr>
      <w:sz w:val="16"/>
      <w:szCs w:val="16"/>
    </w:rPr>
  </w:style>
  <w:style w:type="paragraph" w:styleId="CommentText">
    <w:name w:val="annotation text"/>
    <w:basedOn w:val="Normal"/>
    <w:link w:val="CommentTextChar"/>
    <w:uiPriority w:val="99"/>
    <w:semiHidden/>
    <w:unhideWhenUsed/>
    <w:rsid w:val="00560983"/>
    <w:pPr>
      <w:spacing w:line="240" w:lineRule="auto"/>
    </w:pPr>
    <w:rPr>
      <w:sz w:val="20"/>
      <w:szCs w:val="20"/>
    </w:rPr>
  </w:style>
  <w:style w:type="character" w:customStyle="1" w:styleId="CommentTextChar">
    <w:name w:val="Comment Text Char"/>
    <w:basedOn w:val="DefaultParagraphFont"/>
    <w:link w:val="CommentText"/>
    <w:uiPriority w:val="99"/>
    <w:semiHidden/>
    <w:rsid w:val="00560983"/>
    <w:rPr>
      <w:sz w:val="20"/>
      <w:szCs w:val="20"/>
    </w:rPr>
  </w:style>
  <w:style w:type="paragraph" w:styleId="CommentSubject">
    <w:name w:val="annotation subject"/>
    <w:basedOn w:val="CommentText"/>
    <w:next w:val="CommentText"/>
    <w:link w:val="CommentSubjectChar"/>
    <w:uiPriority w:val="99"/>
    <w:semiHidden/>
    <w:unhideWhenUsed/>
    <w:rsid w:val="00560983"/>
    <w:rPr>
      <w:b/>
      <w:bCs/>
    </w:rPr>
  </w:style>
  <w:style w:type="character" w:customStyle="1" w:styleId="CommentSubjectChar">
    <w:name w:val="Comment Subject Char"/>
    <w:basedOn w:val="CommentTextChar"/>
    <w:link w:val="CommentSubject"/>
    <w:uiPriority w:val="99"/>
    <w:semiHidden/>
    <w:rsid w:val="00560983"/>
    <w:rPr>
      <w:b/>
      <w:bCs/>
      <w:sz w:val="20"/>
      <w:szCs w:val="20"/>
    </w:rPr>
  </w:style>
  <w:style w:type="paragraph" w:styleId="BalloonText">
    <w:name w:val="Balloon Text"/>
    <w:basedOn w:val="Normal"/>
    <w:link w:val="BalloonTextChar"/>
    <w:uiPriority w:val="99"/>
    <w:semiHidden/>
    <w:unhideWhenUsed/>
    <w:rsid w:val="005609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983"/>
    <w:rPr>
      <w:rFonts w:ascii="Segoe UI" w:hAnsi="Segoe UI" w:cs="Segoe UI"/>
      <w:sz w:val="18"/>
      <w:szCs w:val="18"/>
    </w:rPr>
  </w:style>
  <w:style w:type="table" w:customStyle="1" w:styleId="TableGrid1">
    <w:name w:val="Table Grid1"/>
    <w:basedOn w:val="TableNormal"/>
    <w:next w:val="TableGrid"/>
    <w:uiPriority w:val="59"/>
    <w:rsid w:val="00FA1A09"/>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A1A09"/>
    <w:rPr>
      <w:color w:val="0000FF"/>
      <w:u w:val="single"/>
    </w:rPr>
  </w:style>
  <w:style w:type="character" w:customStyle="1" w:styleId="searchword">
    <w:name w:val="searchword"/>
    <w:basedOn w:val="DefaultParagraphFont"/>
    <w:rsid w:val="00FA1A09"/>
  </w:style>
  <w:style w:type="character" w:customStyle="1" w:styleId="exldetailsdisplayval">
    <w:name w:val="exldetailsdisplayval"/>
    <w:basedOn w:val="DefaultParagraphFont"/>
    <w:rsid w:val="00FA1A09"/>
  </w:style>
  <w:style w:type="character" w:styleId="Emphasis">
    <w:name w:val="Emphasis"/>
    <w:basedOn w:val="DefaultParagraphFont"/>
    <w:uiPriority w:val="20"/>
    <w:qFormat/>
    <w:rsid w:val="00FA1A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ltl.org.uk/wp-content/uploads/2019/02/benefits-of-nature-contact-for-children.pdf" TargetMode="External"/><Relationship Id="rId26" Type="http://schemas.openxmlformats.org/officeDocument/2006/relationships/hyperlink" Target="https://www.unicef.org.uk/wp-content/uploads/2011/09/IPSOS_UNICEF_ChildWellBeingreport.pdf" TargetMode="External"/><Relationship Id="rId39" Type="http://schemas.openxmlformats.org/officeDocument/2006/relationships/hyperlink" Target="file:///C:\Users\Admin\AppData\Local\Temp\Temp1_Extra%20resources.zip\Extra%20resources\Adroddiad%20RSPB%20Report.pdf" TargetMode="External"/><Relationship Id="rId21" Type="http://schemas.openxmlformats.org/officeDocument/2006/relationships/hyperlink" Target="https://www.eco-schools.org.uk/about/benefits-of-joining/" TargetMode="External"/><Relationship Id="rId34" Type="http://schemas.openxmlformats.org/officeDocument/2006/relationships/hyperlink" Target="https://www.nhs.uk/live-well/exercise/exercise-health-benefits/" TargetMode="External"/><Relationship Id="rId42" Type="http://schemas.openxmlformats.org/officeDocument/2006/relationships/hyperlink" Target="https://www.ltl.org.uk/wp-content/uploads/2019/02/time-spent-outdoors-during-preschool-links-with-childrens-cognitive-and-behavioral-development.pdf" TargetMode="External"/><Relationship Id="rId47" Type="http://schemas.openxmlformats.org/officeDocument/2006/relationships/hyperlink" Target="https://gov.wales/sites/default/files/publications/2018-07/health-and-safety-code-of-practice-for-contracted-provision.pdf" TargetMode="External"/><Relationship Id="rId50" Type="http://schemas.openxmlformats.org/officeDocument/2006/relationships/hyperlink" Target="https://sites.hampshire.edu/ctl/2017/09/14/the-importance-of-engaging-prior-knowledg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ink.springer.com/content/pdf/10.1186/1471-2458-10-456.pdf" TargetMode="External"/><Relationship Id="rId29" Type="http://schemas.openxmlformats.org/officeDocument/2006/relationships/hyperlink" Target="https://www.ltl.org.uk/wp-content/uploads/2019/02/every-experience-matters.pdf" TargetMode="External"/><Relationship Id="rId11" Type="http://schemas.openxmlformats.org/officeDocument/2006/relationships/header" Target="header1.xml"/><Relationship Id="rId24" Type="http://schemas.openxmlformats.org/officeDocument/2006/relationships/hyperlink" Target="https://bera-journals.onlinelibrary.wiley.com/doi/epdf/10.1002/curj.26" TargetMode="External"/><Relationship Id="rId32" Type="http://schemas.openxmlformats.org/officeDocument/2006/relationships/hyperlink" Target="file:///C:\Users\Admin\AppData\Local\Temp\Temp1_Extra%20resources.zip\Extra%20resources\The%20outdoor%20environment%20in%20Norwegian%20kindergartens%20as%20pedagogical.pdf" TargetMode="External"/><Relationship Id="rId37" Type="http://schemas.openxmlformats.org/officeDocument/2006/relationships/hyperlink" Target="https://www.playwales.org.uk/login/uploaded/documents/INFORMATION%20SHEETS/Play%20health%20and%20well-being%202020.pdf" TargetMode="External"/><Relationship Id="rId40" Type="http://schemas.openxmlformats.org/officeDocument/2006/relationships/hyperlink" Target="https://discovery.ucl.ac.uk/id/eprint/10006091/1/Siraj-Blatchford2009Conceptualising77.pdf" TargetMode="External"/><Relationship Id="rId45" Type="http://schemas.openxmlformats.org/officeDocument/2006/relationships/hyperlink" Target="https://www.futuregenerations.wales/wp-content/uploads/2017/01/WFGAct-English.pdf" TargetMode="External"/><Relationship Id="rId5" Type="http://schemas.openxmlformats.org/officeDocument/2006/relationships/numbering" Target="numbering.xml"/><Relationship Id="rId15" Type="http://schemas.openxmlformats.org/officeDocument/2006/relationships/hyperlink" Target="https://doi.org/10.1016/j.socscimed.2014.10.033" TargetMode="External"/><Relationship Id="rId23" Type="http://schemas.openxmlformats.org/officeDocument/2006/relationships/hyperlink" Target="https://doi.org/10.1016/S0169-2046(00)00045-1" TargetMode="External"/><Relationship Id="rId28" Type="http://schemas.openxmlformats.org/officeDocument/2006/relationships/hyperlink" Target="https://link-springer-com.ezproxy.uwtsd.ac.uk/content/pdf/10.1007/s10566-016-9362-1.pdf" TargetMode="External"/><Relationship Id="rId36" Type="http://schemas.openxmlformats.org/officeDocument/2006/relationships/hyperlink" Target="https://gpseducation.oecd.org/CountryProfile?plotter=h5&amp;primaryCountry=SWE&amp;treshold=5&amp;topic=PI" TargetMode="External"/><Relationship Id="rId49" Type="http://schemas.openxmlformats.org/officeDocument/2006/relationships/hyperlink" Target="https://hwb.gov.wales/curriculum-for-wales/designing-your-curriculum/developing-a-vision-for-curriculum-design/" TargetMode="External"/><Relationship Id="rId10" Type="http://schemas.openxmlformats.org/officeDocument/2006/relationships/endnotes" Target="endnotes.xml"/><Relationship Id="rId19" Type="http://schemas.openxmlformats.org/officeDocument/2006/relationships/hyperlink" Target="https://www.collinsdictionary.com/dictionary/english/environmental-audit" TargetMode="External"/><Relationship Id="rId31" Type="http://schemas.openxmlformats.org/officeDocument/2006/relationships/hyperlink" Target="https://search-proquest-com.ezproxy.uwtsd.ac.uk/docview/2057413274?accountid=130472&amp;rfr_id=info%3Axri%2Fsid%3Aprimo" TargetMode="External"/><Relationship Id="rId44" Type="http://schemas.openxmlformats.org/officeDocument/2006/relationships/hyperlink" Target="https://hwb.gov.wales/api/storage/eaf467e6-30fe-45c9-93ef-cb30f31f1c90/common-understanding-for-school.pdf"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syjournals.ru/files/31230/psyedu_2010_n3_Bennet.pdf" TargetMode="External"/><Relationship Id="rId22" Type="http://schemas.openxmlformats.org/officeDocument/2006/relationships/hyperlink" Target="https://www.estyn.gov.wales/effective-practice/developing-independence-early-age-through-managed-risk-taking" TargetMode="External"/><Relationship Id="rId27" Type="http://schemas.openxmlformats.org/officeDocument/2006/relationships/hyperlink" Target="file:///C:\Users\Admin\AppData\Local\Temp\Temp1_Extra%20resources.zip\Extra%20resources\Mothersbeliefs%20about%20risk%20and%20risktaking%20in.pdf" TargetMode="External"/><Relationship Id="rId30" Type="http://schemas.openxmlformats.org/officeDocument/2006/relationships/hyperlink" Target="https://www.ltl.org.uk/wp-content/uploads/2019/02/student-outcomes-and-natural-schooling-conference-report-2016.pdf" TargetMode="External"/><Relationship Id="rId35" Type="http://schemas.openxmlformats.org/officeDocument/2006/relationships/hyperlink" Target="https://www.nhs.uk/conditions/clinical-depression/living-with/" TargetMode="External"/><Relationship Id="rId43" Type="http://schemas.openxmlformats.org/officeDocument/2006/relationships/hyperlink" Target="https://gov.wales/sites/default/files/statistics-and-research/2019-07/150204-foundation-phase-practitioner-stakeholder-views-future-en.pdf" TargetMode="External"/><Relationship Id="rId48" Type="http://schemas.openxmlformats.org/officeDocument/2006/relationships/hyperlink" Target="https://gov.wales/achievement-15-year-olds-program-international-student-assessment-pisa-national-report-2018"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file:///C:\Users\Admin\Downloads\Risky_Play_and_Children's_Safe.pdf" TargetMode="External"/><Relationship Id="rId25" Type="http://schemas.openxmlformats.org/officeDocument/2006/relationships/hyperlink" Target="file:///C:\Users\Admin\AppData\Local\Temp\Temp1_Extra%20resources.zip\Extra%20resources\Nothing%20ventured%20nothing%20gained%20Tim%20Gill.pdf" TargetMode="External"/><Relationship Id="rId33" Type="http://schemas.openxmlformats.org/officeDocument/2006/relationships/hyperlink" Target="https://nt.global.ssl.fastly.net/hatfield-forest/documents/den-building---key-stages-1-2-and-3.pdf" TargetMode="External"/><Relationship Id="rId38" Type="http://schemas.openxmlformats.org/officeDocument/2006/relationships/hyperlink" Target="http://citeseerx.ist.psu.edu/viewdoc/download?doi=10.1.1.538.8778&amp;rep=rep1&amp;type=pdf" TargetMode="External"/><Relationship Id="rId46" Type="http://schemas.openxmlformats.org/officeDocument/2006/relationships/hyperlink" Target="https://gov.wales/sites/default/files/publications/2018-02/foundation-phase-framework-revised-2015.pdf" TargetMode="External"/><Relationship Id="rId20" Type="http://schemas.openxmlformats.org/officeDocument/2006/relationships/hyperlink" Target="https://moodle.uwtsd.ac.uk/pluginfile.php/62295/mod_resource/content/1/Wisdom%20of%20Nature.pdf" TargetMode="External"/><Relationship Id="rId41" Type="http://schemas.openxmlformats.org/officeDocument/2006/relationships/hyperlink" Target="https://impact.chartered.college/article/tay-pedagogical-challenge-engaging-prior-knowledg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4EEC25A-52CF-4AB3-A99C-8411327E660C}">
  <ds:schemaRefs>
    <ds:schemaRef ds:uri="http://schemas.openxmlformats.org/officeDocument/2006/bibliography"/>
  </ds:schemaRefs>
</ds:datastoreItem>
</file>

<file path=customXml/itemProps3.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005C9F-F26F-416E-B2B4-34A3D9AB20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6559</Words>
  <Characters>37388</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Sacha Jarvis</cp:lastModifiedBy>
  <cp:revision>4</cp:revision>
  <dcterms:created xsi:type="dcterms:W3CDTF">2020-09-24T18:03:00Z</dcterms:created>
  <dcterms:modified xsi:type="dcterms:W3CDTF">2020-09-26T14:45:00Z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