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B5FDD" w14:textId="1786DA4D" w:rsidR="00A06744" w:rsidRDefault="007579D5" w:rsidP="007579D5">
      <w:pPr>
        <w:jc w:val="center"/>
        <w:rPr>
          <w:sz w:val="22"/>
          <w:szCs w:val="22"/>
          <w:u w:val="single"/>
        </w:rPr>
      </w:pPr>
      <w:r w:rsidRPr="007579D5">
        <w:rPr>
          <w:sz w:val="22"/>
          <w:szCs w:val="22"/>
          <w:u w:val="single"/>
        </w:rPr>
        <w:t>Current Affairs Summary Israel-Gaza War</w:t>
      </w:r>
      <w:r>
        <w:rPr>
          <w:sz w:val="22"/>
          <w:szCs w:val="22"/>
          <w:u w:val="single"/>
        </w:rPr>
        <w:t xml:space="preserve"> </w:t>
      </w:r>
    </w:p>
    <w:p w14:paraId="3C8AC0E5" w14:textId="77777777" w:rsidR="007579D5" w:rsidRDefault="007579D5" w:rsidP="007579D5">
      <w:pPr>
        <w:jc w:val="center"/>
        <w:rPr>
          <w:sz w:val="22"/>
          <w:szCs w:val="22"/>
          <w:u w:val="single"/>
        </w:rPr>
      </w:pPr>
    </w:p>
    <w:p w14:paraId="32FBB253" w14:textId="440685E2" w:rsidR="007579D5" w:rsidRDefault="007579D5" w:rsidP="007579D5">
      <w:pPr>
        <w:rPr>
          <w:sz w:val="22"/>
          <w:szCs w:val="22"/>
        </w:rPr>
      </w:pPr>
      <w:r>
        <w:rPr>
          <w:sz w:val="22"/>
          <w:szCs w:val="22"/>
        </w:rPr>
        <w:t>The Israel Gaza War is a current regional conflict between Hamas, a registered terrorist organisation, and the Israeli Defence Force following the October 7</w:t>
      </w:r>
      <w:r w:rsidRPr="007579D5">
        <w:rPr>
          <w:sz w:val="22"/>
          <w:szCs w:val="22"/>
          <w:vertAlign w:val="superscript"/>
        </w:rPr>
        <w:t>th</w:t>
      </w:r>
      <w:r>
        <w:rPr>
          <w:sz w:val="22"/>
          <w:szCs w:val="22"/>
        </w:rPr>
        <w:t xml:space="preserve"> terrorist attack in 2023. This document will summarise the events of the conflict between Israel and Palestine</w:t>
      </w:r>
      <w:r w:rsidR="00D94AB5">
        <w:rPr>
          <w:sz w:val="22"/>
          <w:szCs w:val="22"/>
        </w:rPr>
        <w:t xml:space="preserve"> and the debate over the support between the two states</w:t>
      </w:r>
      <w:r>
        <w:rPr>
          <w:sz w:val="22"/>
          <w:szCs w:val="22"/>
        </w:rPr>
        <w:t xml:space="preserve">.  </w:t>
      </w:r>
    </w:p>
    <w:p w14:paraId="44D756F2" w14:textId="5D0753BE" w:rsidR="007579D5" w:rsidRDefault="007579D5" w:rsidP="007579D5">
      <w:pPr>
        <w:rPr>
          <w:sz w:val="22"/>
          <w:szCs w:val="22"/>
        </w:rPr>
      </w:pPr>
      <w:r>
        <w:rPr>
          <w:sz w:val="22"/>
          <w:szCs w:val="22"/>
        </w:rPr>
        <w:t>The October 7</w:t>
      </w:r>
      <w:r w:rsidRPr="007579D5">
        <w:rPr>
          <w:sz w:val="22"/>
          <w:szCs w:val="22"/>
          <w:vertAlign w:val="superscript"/>
        </w:rPr>
        <w:t>th</w:t>
      </w:r>
      <w:r>
        <w:rPr>
          <w:sz w:val="22"/>
          <w:szCs w:val="22"/>
        </w:rPr>
        <w:t xml:space="preserve"> attacks, which took place in 2023</w:t>
      </w:r>
      <w:r w:rsidR="00BF4ECE">
        <w:rPr>
          <w:sz w:val="22"/>
          <w:szCs w:val="22"/>
        </w:rPr>
        <w:t>, was a terrorist attack where an estimated one thousand Hamas fighters entered into Israeli territory, killing 1</w:t>
      </w:r>
      <w:r w:rsidR="00D35FCC">
        <w:rPr>
          <w:sz w:val="22"/>
          <w:szCs w:val="22"/>
        </w:rPr>
        <w:t>200</w:t>
      </w:r>
      <w:r w:rsidR="00BF4ECE">
        <w:rPr>
          <w:sz w:val="22"/>
          <w:szCs w:val="22"/>
        </w:rPr>
        <w:t xml:space="preserve"> people and taking hundreds of people hostage</w:t>
      </w:r>
      <w:r w:rsidR="00D35FCC">
        <w:rPr>
          <w:rStyle w:val="FootnoteReference"/>
          <w:sz w:val="22"/>
          <w:szCs w:val="22"/>
        </w:rPr>
        <w:footnoteReference w:id="1"/>
      </w:r>
      <w:r w:rsidR="00BF4ECE">
        <w:rPr>
          <w:sz w:val="22"/>
          <w:szCs w:val="22"/>
        </w:rPr>
        <w:t>. Hamas also fired between three and five thousand rockets into Israel</w:t>
      </w:r>
      <w:r w:rsidR="00264CAD">
        <w:rPr>
          <w:rStyle w:val="FootnoteReference"/>
          <w:sz w:val="22"/>
          <w:szCs w:val="22"/>
        </w:rPr>
        <w:footnoteReference w:id="2"/>
      </w:r>
      <w:r w:rsidR="00BF4ECE">
        <w:rPr>
          <w:sz w:val="22"/>
          <w:szCs w:val="22"/>
        </w:rPr>
        <w:t>.</w:t>
      </w:r>
      <w:r w:rsidR="00E6066C">
        <w:rPr>
          <w:sz w:val="22"/>
          <w:szCs w:val="22"/>
        </w:rPr>
        <w:t xml:space="preserve"> </w:t>
      </w:r>
      <w:r w:rsidR="008D644B">
        <w:rPr>
          <w:sz w:val="22"/>
          <w:szCs w:val="22"/>
        </w:rPr>
        <w:t xml:space="preserve">On the same day of these attacks Isreal declared war on Hamas. </w:t>
      </w:r>
    </w:p>
    <w:p w14:paraId="6C475FFC" w14:textId="4B08ECDD" w:rsidR="008D644B" w:rsidRDefault="008D644B" w:rsidP="007579D5">
      <w:pPr>
        <w:rPr>
          <w:sz w:val="22"/>
          <w:szCs w:val="22"/>
        </w:rPr>
      </w:pPr>
      <w:r>
        <w:rPr>
          <w:sz w:val="22"/>
          <w:szCs w:val="22"/>
        </w:rPr>
        <w:t>On October 27</w:t>
      </w:r>
      <w:r w:rsidRPr="008D644B">
        <w:rPr>
          <w:sz w:val="22"/>
          <w:szCs w:val="22"/>
          <w:vertAlign w:val="superscript"/>
        </w:rPr>
        <w:t>th</w:t>
      </w:r>
      <w:r>
        <w:rPr>
          <w:sz w:val="22"/>
          <w:szCs w:val="22"/>
        </w:rPr>
        <w:t xml:space="preserve"> 2023 Israel starts their ground offensive in Gaza against Hamas, this causes the displacement of thousands of Palestinians</w:t>
      </w:r>
      <w:r w:rsidR="0006628F">
        <w:rPr>
          <w:rStyle w:val="FootnoteReference"/>
          <w:sz w:val="22"/>
          <w:szCs w:val="22"/>
        </w:rPr>
        <w:footnoteReference w:id="3"/>
      </w:r>
      <w:r>
        <w:rPr>
          <w:sz w:val="22"/>
          <w:szCs w:val="22"/>
        </w:rPr>
        <w:t>. Within weeks of this ground offence</w:t>
      </w:r>
      <w:r w:rsidR="00A95C4C">
        <w:rPr>
          <w:sz w:val="22"/>
          <w:szCs w:val="22"/>
        </w:rPr>
        <w:t>,</w:t>
      </w:r>
      <w:r>
        <w:rPr>
          <w:sz w:val="22"/>
          <w:szCs w:val="22"/>
        </w:rPr>
        <w:t xml:space="preserve"> the Israeli Defence Force </w:t>
      </w:r>
      <w:r w:rsidR="00A95C4C">
        <w:rPr>
          <w:sz w:val="22"/>
          <w:szCs w:val="22"/>
        </w:rPr>
        <w:t>arrive at and raid Gaza’s largest hospital</w:t>
      </w:r>
      <w:r w:rsidR="00D36E51">
        <w:rPr>
          <w:rStyle w:val="FootnoteReference"/>
          <w:sz w:val="22"/>
          <w:szCs w:val="22"/>
        </w:rPr>
        <w:footnoteReference w:id="4"/>
      </w:r>
      <w:r w:rsidR="00A95C4C">
        <w:rPr>
          <w:sz w:val="22"/>
          <w:szCs w:val="22"/>
        </w:rPr>
        <w:t>. This causes the start of the breakdown of accessible healthcare in Northern Gaza. In late November 2023, there is a seven day ceasefire, which allows for the release of around half of the hostages taken by Hamas on October 7</w:t>
      </w:r>
      <w:r w:rsidR="00A95C4C" w:rsidRPr="00A95C4C">
        <w:rPr>
          <w:sz w:val="22"/>
          <w:szCs w:val="22"/>
          <w:vertAlign w:val="superscript"/>
        </w:rPr>
        <w:t>th</w:t>
      </w:r>
      <w:r w:rsidR="00D36E51">
        <w:rPr>
          <w:rStyle w:val="FootnoteReference"/>
          <w:sz w:val="22"/>
          <w:szCs w:val="22"/>
        </w:rPr>
        <w:footnoteReference w:id="5"/>
      </w:r>
      <w:r w:rsidR="00A95C4C">
        <w:rPr>
          <w:sz w:val="22"/>
          <w:szCs w:val="22"/>
        </w:rPr>
        <w:t xml:space="preserve">. </w:t>
      </w:r>
    </w:p>
    <w:p w14:paraId="754F9F21" w14:textId="24F5673A" w:rsidR="00D70629" w:rsidRDefault="00D70629" w:rsidP="007579D5">
      <w:pPr>
        <w:rPr>
          <w:sz w:val="22"/>
          <w:szCs w:val="22"/>
        </w:rPr>
      </w:pPr>
      <w:r>
        <w:rPr>
          <w:sz w:val="22"/>
          <w:szCs w:val="22"/>
        </w:rPr>
        <w:t>In 2024</w:t>
      </w:r>
      <w:r w:rsidR="000F7ED6">
        <w:rPr>
          <w:sz w:val="22"/>
          <w:szCs w:val="22"/>
        </w:rPr>
        <w:t>,</w:t>
      </w:r>
      <w:r>
        <w:rPr>
          <w:sz w:val="22"/>
          <w:szCs w:val="22"/>
        </w:rPr>
        <w:t xml:space="preserve"> the </w:t>
      </w:r>
      <w:r w:rsidR="0024310E">
        <w:rPr>
          <w:sz w:val="22"/>
          <w:szCs w:val="22"/>
        </w:rPr>
        <w:t>Integrated Food Security Phase Classification (IPC)</w:t>
      </w:r>
      <w:r>
        <w:rPr>
          <w:sz w:val="22"/>
          <w:szCs w:val="22"/>
        </w:rPr>
        <w:t>, the global monitor for hunger, said that Gaza was at hight risk of famine, this is due to Israel withholding aid from entering the Gaza strip</w:t>
      </w:r>
      <w:r w:rsidR="00D36E51">
        <w:rPr>
          <w:rStyle w:val="FootnoteReference"/>
          <w:sz w:val="22"/>
          <w:szCs w:val="22"/>
        </w:rPr>
        <w:footnoteReference w:id="6"/>
      </w:r>
      <w:r>
        <w:rPr>
          <w:sz w:val="22"/>
          <w:szCs w:val="22"/>
        </w:rPr>
        <w:t xml:space="preserve">. </w:t>
      </w:r>
      <w:r w:rsidR="002A731F">
        <w:rPr>
          <w:sz w:val="22"/>
          <w:szCs w:val="22"/>
        </w:rPr>
        <w:t>Throughout 2024</w:t>
      </w:r>
      <w:r w:rsidR="00D36E51">
        <w:rPr>
          <w:sz w:val="22"/>
          <w:szCs w:val="22"/>
        </w:rPr>
        <w:t>,</w:t>
      </w:r>
      <w:r w:rsidR="002A731F">
        <w:rPr>
          <w:sz w:val="22"/>
          <w:szCs w:val="22"/>
        </w:rPr>
        <w:t xml:space="preserve"> Israel had eliminated multiple high profile Hamas targets such as Yahya Sinwar, the leader of Hamas, and Mohammad Deif, Hamas’ military chief</w:t>
      </w:r>
      <w:r w:rsidR="00D36E51">
        <w:rPr>
          <w:rStyle w:val="FootnoteReference"/>
          <w:sz w:val="22"/>
          <w:szCs w:val="22"/>
        </w:rPr>
        <w:footnoteReference w:id="7"/>
      </w:r>
      <w:r w:rsidR="002A731F">
        <w:rPr>
          <w:sz w:val="22"/>
          <w:szCs w:val="22"/>
        </w:rPr>
        <w:t>. The 15</w:t>
      </w:r>
      <w:r w:rsidR="002A731F" w:rsidRPr="002A731F">
        <w:rPr>
          <w:sz w:val="22"/>
          <w:szCs w:val="22"/>
          <w:vertAlign w:val="superscript"/>
        </w:rPr>
        <w:t>th</w:t>
      </w:r>
      <w:r w:rsidR="002A731F">
        <w:rPr>
          <w:sz w:val="22"/>
          <w:szCs w:val="22"/>
        </w:rPr>
        <w:t xml:space="preserve"> January 2025 marks the start of a ceasefire agreed by both Hamas and Israel</w:t>
      </w:r>
      <w:r w:rsidR="00D36E51">
        <w:rPr>
          <w:sz w:val="22"/>
          <w:szCs w:val="22"/>
        </w:rPr>
        <w:t>,</w:t>
      </w:r>
      <w:r w:rsidR="002A731F">
        <w:rPr>
          <w:sz w:val="22"/>
          <w:szCs w:val="22"/>
        </w:rPr>
        <w:t xml:space="preserve"> </w:t>
      </w:r>
      <w:r w:rsidR="00D36E51">
        <w:rPr>
          <w:sz w:val="22"/>
          <w:szCs w:val="22"/>
        </w:rPr>
        <w:t>t</w:t>
      </w:r>
      <w:r w:rsidR="002A731F">
        <w:rPr>
          <w:sz w:val="22"/>
          <w:szCs w:val="22"/>
        </w:rPr>
        <w:t>his ceasefire is later broken on March 1</w:t>
      </w:r>
      <w:r w:rsidR="002A731F" w:rsidRPr="002A731F">
        <w:rPr>
          <w:sz w:val="22"/>
          <w:szCs w:val="22"/>
          <w:vertAlign w:val="superscript"/>
        </w:rPr>
        <w:t>st</w:t>
      </w:r>
      <w:r w:rsidR="002A731F">
        <w:rPr>
          <w:sz w:val="22"/>
          <w:szCs w:val="22"/>
        </w:rPr>
        <w:t xml:space="preserve"> </w:t>
      </w:r>
      <w:r w:rsidR="00D36E51">
        <w:rPr>
          <w:rStyle w:val="FootnoteReference"/>
          <w:sz w:val="22"/>
          <w:szCs w:val="22"/>
        </w:rPr>
        <w:footnoteReference w:id="8"/>
      </w:r>
      <w:r w:rsidR="00D36E51">
        <w:rPr>
          <w:sz w:val="22"/>
          <w:szCs w:val="22"/>
        </w:rPr>
        <w:t>.I</w:t>
      </w:r>
      <w:r w:rsidR="002A731F">
        <w:rPr>
          <w:sz w:val="22"/>
          <w:szCs w:val="22"/>
        </w:rPr>
        <w:t xml:space="preserve">n response to the broken ceasefire Israel stops all aid </w:t>
      </w:r>
      <w:r w:rsidR="009F3271">
        <w:rPr>
          <w:sz w:val="22"/>
          <w:szCs w:val="22"/>
        </w:rPr>
        <w:t>from entering the Gaza strip, thus starving Palestinians further</w:t>
      </w:r>
      <w:r w:rsidR="00D36E51">
        <w:rPr>
          <w:rStyle w:val="FootnoteReference"/>
          <w:sz w:val="22"/>
          <w:szCs w:val="22"/>
        </w:rPr>
        <w:footnoteReference w:id="9"/>
      </w:r>
      <w:r w:rsidR="009F3271">
        <w:rPr>
          <w:sz w:val="22"/>
          <w:szCs w:val="22"/>
        </w:rPr>
        <w:t xml:space="preserve">. </w:t>
      </w:r>
    </w:p>
    <w:p w14:paraId="2F955238" w14:textId="5373720D" w:rsidR="009F3271" w:rsidRDefault="009F3271" w:rsidP="007579D5">
      <w:pPr>
        <w:rPr>
          <w:sz w:val="22"/>
          <w:szCs w:val="22"/>
        </w:rPr>
      </w:pPr>
      <w:r>
        <w:rPr>
          <w:sz w:val="22"/>
          <w:szCs w:val="22"/>
        </w:rPr>
        <w:lastRenderedPageBreak/>
        <w:t>In more recent developments with the war in Gaza, the UN declared on the 16</w:t>
      </w:r>
      <w:r w:rsidRPr="009F3271">
        <w:rPr>
          <w:sz w:val="22"/>
          <w:szCs w:val="22"/>
          <w:vertAlign w:val="superscript"/>
        </w:rPr>
        <w:t>th</w:t>
      </w:r>
      <w:r>
        <w:rPr>
          <w:sz w:val="22"/>
          <w:szCs w:val="22"/>
        </w:rPr>
        <w:t xml:space="preserve"> September 2025 that Israel was committing a genocide against the Palestinians in the Gaza strip</w:t>
      </w:r>
      <w:r w:rsidR="00820C6A">
        <w:rPr>
          <w:rStyle w:val="FootnoteReference"/>
          <w:sz w:val="22"/>
          <w:szCs w:val="22"/>
        </w:rPr>
        <w:footnoteReference w:id="10"/>
      </w:r>
      <w:r>
        <w:rPr>
          <w:sz w:val="22"/>
          <w:szCs w:val="22"/>
        </w:rPr>
        <w:t>. According to the UN, Isreal had committed four of the five genocidal acts as defined under the 1948 Convention on the Prevention and Punishment of the Crime of Genocide</w:t>
      </w:r>
      <w:r w:rsidR="00F57E40">
        <w:rPr>
          <w:rStyle w:val="FootnoteReference"/>
          <w:sz w:val="22"/>
          <w:szCs w:val="22"/>
        </w:rPr>
        <w:footnoteReference w:id="11"/>
      </w:r>
      <w:r>
        <w:rPr>
          <w:sz w:val="22"/>
          <w:szCs w:val="22"/>
        </w:rPr>
        <w:t>. The four acts that Israel has committed against the Palestinians are</w:t>
      </w:r>
      <w:r w:rsidR="00E63979">
        <w:rPr>
          <w:sz w:val="22"/>
          <w:szCs w:val="22"/>
        </w:rPr>
        <w:t xml:space="preserve">: </w:t>
      </w:r>
      <w:r w:rsidR="00F57E40">
        <w:rPr>
          <w:sz w:val="22"/>
          <w:szCs w:val="22"/>
        </w:rPr>
        <w:t>k</w:t>
      </w:r>
      <w:r w:rsidR="00E63979">
        <w:rPr>
          <w:sz w:val="22"/>
          <w:szCs w:val="22"/>
        </w:rPr>
        <w:t xml:space="preserve">illing, </w:t>
      </w:r>
      <w:r w:rsidR="00F57E40">
        <w:rPr>
          <w:sz w:val="22"/>
          <w:szCs w:val="22"/>
        </w:rPr>
        <w:t>c</w:t>
      </w:r>
      <w:r w:rsidR="00E63979">
        <w:rPr>
          <w:sz w:val="22"/>
          <w:szCs w:val="22"/>
        </w:rPr>
        <w:t xml:space="preserve">ausing serious bodily and mental harm, </w:t>
      </w:r>
      <w:r w:rsidR="00F57E40">
        <w:rPr>
          <w:sz w:val="22"/>
          <w:szCs w:val="22"/>
        </w:rPr>
        <w:t>d</w:t>
      </w:r>
      <w:r w:rsidR="00E63979">
        <w:rPr>
          <w:sz w:val="22"/>
          <w:szCs w:val="22"/>
        </w:rPr>
        <w:t>eliberately inflicting conditions of life calculated to bring the destruction of the Palestinians whole or in part, and measures intended to prevent births</w:t>
      </w:r>
      <w:r w:rsidR="00F57E40">
        <w:rPr>
          <w:rStyle w:val="FootnoteReference"/>
          <w:sz w:val="22"/>
          <w:szCs w:val="22"/>
        </w:rPr>
        <w:footnoteReference w:id="12"/>
      </w:r>
      <w:r w:rsidR="00E63979">
        <w:rPr>
          <w:sz w:val="22"/>
          <w:szCs w:val="22"/>
        </w:rPr>
        <w:t>. In addition to this, the United Kingdom and France formally recognised a Palestinian state</w:t>
      </w:r>
      <w:r w:rsidR="007F2D73">
        <w:rPr>
          <w:rStyle w:val="FootnoteReference"/>
          <w:sz w:val="22"/>
          <w:szCs w:val="22"/>
        </w:rPr>
        <w:footnoteReference w:id="13"/>
      </w:r>
      <w:r w:rsidR="00E63979">
        <w:rPr>
          <w:sz w:val="22"/>
          <w:szCs w:val="22"/>
        </w:rPr>
        <w:t>.</w:t>
      </w:r>
      <w:r w:rsidR="00236383">
        <w:rPr>
          <w:sz w:val="22"/>
          <w:szCs w:val="22"/>
        </w:rPr>
        <w:t xml:space="preserve"> </w:t>
      </w:r>
    </w:p>
    <w:p w14:paraId="3A0C057C" w14:textId="733DB9FB" w:rsidR="00236383" w:rsidRDefault="00236383" w:rsidP="007579D5">
      <w:pPr>
        <w:rPr>
          <w:sz w:val="22"/>
          <w:szCs w:val="22"/>
        </w:rPr>
      </w:pPr>
      <w:r>
        <w:rPr>
          <w:sz w:val="22"/>
          <w:szCs w:val="22"/>
        </w:rPr>
        <w:t>The debate</w:t>
      </w:r>
      <w:r w:rsidR="00F6693C">
        <w:rPr>
          <w:sz w:val="22"/>
          <w:szCs w:val="22"/>
        </w:rPr>
        <w:t xml:space="preserve"> in</w:t>
      </w:r>
      <w:r>
        <w:rPr>
          <w:sz w:val="22"/>
          <w:szCs w:val="22"/>
        </w:rPr>
        <w:t xml:space="preserve"> the conflict between Israel and Gaza stem from historical ties and support that Isreal has from countries such as the United Kingdom and the United States. </w:t>
      </w:r>
      <w:r w:rsidR="00F6693C">
        <w:rPr>
          <w:sz w:val="22"/>
          <w:szCs w:val="22"/>
        </w:rPr>
        <w:t xml:space="preserve">The debate in this conflict also lies with ordinary people and their ties to their religion and the types of media they consume everyday. </w:t>
      </w:r>
    </w:p>
    <w:p w14:paraId="688D1A78" w14:textId="37FD52EE" w:rsidR="00C07DC2" w:rsidRDefault="00BB1F74" w:rsidP="007579D5">
      <w:pPr>
        <w:rPr>
          <w:sz w:val="22"/>
          <w:szCs w:val="22"/>
        </w:rPr>
      </w:pPr>
      <w:r>
        <w:rPr>
          <w:sz w:val="22"/>
          <w:szCs w:val="22"/>
        </w:rPr>
        <w:t xml:space="preserve">Looking at the debate from the perspective of the United States Government, it is </w:t>
      </w:r>
      <w:r w:rsidR="00E366E1">
        <w:rPr>
          <w:sz w:val="22"/>
          <w:szCs w:val="22"/>
        </w:rPr>
        <w:t>more in favour of Israel than Gaza. According to the United States State Department</w:t>
      </w:r>
      <w:r w:rsidR="00E12E26">
        <w:rPr>
          <w:sz w:val="22"/>
          <w:szCs w:val="22"/>
        </w:rPr>
        <w:t>,</w:t>
      </w:r>
      <w:r w:rsidR="00E366E1">
        <w:rPr>
          <w:sz w:val="22"/>
          <w:szCs w:val="22"/>
        </w:rPr>
        <w:t xml:space="preserve"> the support for Israels security is a large part of American foreign policy since Israels creation in 1948</w:t>
      </w:r>
      <w:r w:rsidR="00A94909">
        <w:rPr>
          <w:rStyle w:val="FootnoteReference"/>
          <w:sz w:val="22"/>
          <w:szCs w:val="22"/>
        </w:rPr>
        <w:footnoteReference w:id="14"/>
      </w:r>
      <w:r w:rsidR="00E366E1">
        <w:rPr>
          <w:sz w:val="22"/>
          <w:szCs w:val="22"/>
        </w:rPr>
        <w:t xml:space="preserve">. </w:t>
      </w:r>
      <w:r w:rsidR="004A2CD6">
        <w:rPr>
          <w:sz w:val="22"/>
          <w:szCs w:val="22"/>
        </w:rPr>
        <w:t>As of April 2025, the United States has around 750 active Foreign Military Sales to Israel</w:t>
      </w:r>
      <w:r w:rsidR="00A94909">
        <w:rPr>
          <w:rStyle w:val="FootnoteReference"/>
          <w:sz w:val="22"/>
          <w:szCs w:val="22"/>
        </w:rPr>
        <w:footnoteReference w:id="15"/>
      </w:r>
      <w:r w:rsidR="004A2CD6">
        <w:rPr>
          <w:sz w:val="22"/>
          <w:szCs w:val="22"/>
        </w:rPr>
        <w:t>. These sales have an estimated value of around $39.2 billion and include the sales of helicopters aircraft and munitions</w:t>
      </w:r>
      <w:r w:rsidR="00A94909">
        <w:rPr>
          <w:rStyle w:val="FootnoteReference"/>
          <w:sz w:val="22"/>
          <w:szCs w:val="22"/>
        </w:rPr>
        <w:footnoteReference w:id="16"/>
      </w:r>
      <w:r w:rsidR="004A2CD6">
        <w:rPr>
          <w:sz w:val="22"/>
          <w:szCs w:val="22"/>
        </w:rPr>
        <w:t>.</w:t>
      </w:r>
      <w:r w:rsidR="00B3219A">
        <w:rPr>
          <w:sz w:val="22"/>
          <w:szCs w:val="22"/>
        </w:rPr>
        <w:t xml:space="preserve"> </w:t>
      </w:r>
      <w:r w:rsidR="006E376D">
        <w:rPr>
          <w:sz w:val="22"/>
          <w:szCs w:val="22"/>
        </w:rPr>
        <w:t>The items in these foreign military sales are likely to have been used by Israeli forces in Gaza</w:t>
      </w:r>
      <w:r w:rsidR="00A01305">
        <w:rPr>
          <w:sz w:val="22"/>
          <w:szCs w:val="22"/>
        </w:rPr>
        <w:t>, which fuels the debate over support for Israel</w:t>
      </w:r>
      <w:r w:rsidR="006E376D">
        <w:rPr>
          <w:sz w:val="22"/>
          <w:szCs w:val="22"/>
        </w:rPr>
        <w:t xml:space="preserve">. </w:t>
      </w:r>
      <w:r w:rsidR="00B3219A">
        <w:rPr>
          <w:sz w:val="22"/>
          <w:szCs w:val="22"/>
        </w:rPr>
        <w:t xml:space="preserve">The United States also has multiple bilateral agreements with Israel, these include the Mutual Logistics Support Agreement in 1991 and the Status of Forces </w:t>
      </w:r>
      <w:r w:rsidR="001350E2">
        <w:rPr>
          <w:sz w:val="22"/>
          <w:szCs w:val="22"/>
        </w:rPr>
        <w:t>A</w:t>
      </w:r>
      <w:r w:rsidR="00B3219A">
        <w:rPr>
          <w:sz w:val="22"/>
          <w:szCs w:val="22"/>
        </w:rPr>
        <w:t>greement in 1994</w:t>
      </w:r>
      <w:r w:rsidR="00D173A7">
        <w:rPr>
          <w:rStyle w:val="FootnoteReference"/>
          <w:sz w:val="22"/>
          <w:szCs w:val="22"/>
        </w:rPr>
        <w:footnoteReference w:id="17"/>
      </w:r>
      <w:r w:rsidR="00B3219A">
        <w:rPr>
          <w:sz w:val="22"/>
          <w:szCs w:val="22"/>
        </w:rPr>
        <w:t>.</w:t>
      </w:r>
      <w:r w:rsidR="004A2CD6">
        <w:rPr>
          <w:sz w:val="22"/>
          <w:szCs w:val="22"/>
        </w:rPr>
        <w:t xml:space="preserve"> </w:t>
      </w:r>
    </w:p>
    <w:p w14:paraId="50D8E1BB" w14:textId="57C505BA" w:rsidR="003200D8" w:rsidRDefault="00251540" w:rsidP="007579D5">
      <w:pPr>
        <w:rPr>
          <w:sz w:val="22"/>
          <w:szCs w:val="22"/>
        </w:rPr>
      </w:pPr>
      <w:r>
        <w:rPr>
          <w:sz w:val="22"/>
          <w:szCs w:val="22"/>
        </w:rPr>
        <w:t xml:space="preserve">President Donald Trump has </w:t>
      </w:r>
      <w:r w:rsidR="00C07DC2">
        <w:rPr>
          <w:sz w:val="22"/>
          <w:szCs w:val="22"/>
        </w:rPr>
        <w:t xml:space="preserve">also </w:t>
      </w:r>
      <w:r>
        <w:rPr>
          <w:sz w:val="22"/>
          <w:szCs w:val="22"/>
        </w:rPr>
        <w:t xml:space="preserve">expressed large support for Israel </w:t>
      </w:r>
      <w:r w:rsidR="008C1D30">
        <w:rPr>
          <w:sz w:val="22"/>
          <w:szCs w:val="22"/>
        </w:rPr>
        <w:t xml:space="preserve">whilst denouncing Hamas. </w:t>
      </w:r>
      <w:r w:rsidR="001566A4">
        <w:rPr>
          <w:sz w:val="22"/>
          <w:szCs w:val="22"/>
        </w:rPr>
        <w:t xml:space="preserve">President Trumps </w:t>
      </w:r>
      <w:r w:rsidR="00641D25">
        <w:rPr>
          <w:sz w:val="22"/>
          <w:szCs w:val="22"/>
        </w:rPr>
        <w:t>recent twenty point peace plan outlines more support for Israel than for Gaza.</w:t>
      </w:r>
      <w:r w:rsidR="001670C6">
        <w:rPr>
          <w:sz w:val="22"/>
          <w:szCs w:val="22"/>
        </w:rPr>
        <w:t xml:space="preserve"> </w:t>
      </w:r>
      <w:r w:rsidR="00A809CC">
        <w:rPr>
          <w:sz w:val="22"/>
          <w:szCs w:val="22"/>
        </w:rPr>
        <w:t xml:space="preserve">However, there are some benefits to Palestinians within Gaza such as when this agreement is accepted full aid will be immediately sent into Gaza with no interference from either the Israeli </w:t>
      </w:r>
      <w:r w:rsidR="00A809CC">
        <w:rPr>
          <w:sz w:val="22"/>
          <w:szCs w:val="22"/>
        </w:rPr>
        <w:lastRenderedPageBreak/>
        <w:t>Defence Force or Hamas</w:t>
      </w:r>
      <w:r w:rsidR="00F228B3">
        <w:rPr>
          <w:rStyle w:val="FootnoteReference"/>
          <w:sz w:val="22"/>
          <w:szCs w:val="22"/>
        </w:rPr>
        <w:footnoteReference w:id="18"/>
      </w:r>
      <w:r w:rsidR="00A809CC">
        <w:rPr>
          <w:sz w:val="22"/>
          <w:szCs w:val="22"/>
        </w:rPr>
        <w:t xml:space="preserve">. It also says that Israel will not annex or occupy the Gaza strip, however, there is no set time for this action to be completed which suggests that Israel can occupy </w:t>
      </w:r>
      <w:r w:rsidR="005C3204">
        <w:rPr>
          <w:sz w:val="22"/>
          <w:szCs w:val="22"/>
        </w:rPr>
        <w:t>indefinitely</w:t>
      </w:r>
      <w:r w:rsidR="006559E2">
        <w:rPr>
          <w:rStyle w:val="FootnoteReference"/>
          <w:sz w:val="22"/>
          <w:szCs w:val="22"/>
        </w:rPr>
        <w:footnoteReference w:id="19"/>
      </w:r>
      <w:r w:rsidR="00A809CC">
        <w:rPr>
          <w:sz w:val="22"/>
          <w:szCs w:val="22"/>
        </w:rPr>
        <w:t>.</w:t>
      </w:r>
      <w:r w:rsidR="005C3204">
        <w:rPr>
          <w:sz w:val="22"/>
          <w:szCs w:val="22"/>
        </w:rPr>
        <w:t xml:space="preserve"> Gaza will also be redeveloped for Palestinians in Gaza</w:t>
      </w:r>
      <w:r w:rsidR="006559E2">
        <w:rPr>
          <w:rStyle w:val="FootnoteReference"/>
          <w:sz w:val="22"/>
          <w:szCs w:val="22"/>
        </w:rPr>
        <w:footnoteReference w:id="20"/>
      </w:r>
      <w:r w:rsidR="005C3204">
        <w:rPr>
          <w:sz w:val="22"/>
          <w:szCs w:val="22"/>
        </w:rPr>
        <w:t xml:space="preserve">. </w:t>
      </w:r>
      <w:r w:rsidR="001A0984">
        <w:rPr>
          <w:sz w:val="22"/>
          <w:szCs w:val="22"/>
        </w:rPr>
        <w:t xml:space="preserve">This peace plan is a change from previous statements made by </w:t>
      </w:r>
      <w:r w:rsidR="00013ED6">
        <w:rPr>
          <w:sz w:val="22"/>
          <w:szCs w:val="22"/>
        </w:rPr>
        <w:t>President</w:t>
      </w:r>
      <w:r w:rsidR="001A0984">
        <w:rPr>
          <w:sz w:val="22"/>
          <w:szCs w:val="22"/>
        </w:rPr>
        <w:t xml:space="preserve"> Trump </w:t>
      </w:r>
      <w:r w:rsidR="000E18FF">
        <w:rPr>
          <w:sz w:val="22"/>
          <w:szCs w:val="22"/>
        </w:rPr>
        <w:t xml:space="preserve">where he said </w:t>
      </w:r>
      <w:r w:rsidR="00553774">
        <w:rPr>
          <w:sz w:val="22"/>
          <w:szCs w:val="22"/>
        </w:rPr>
        <w:t>that the United States would take over Gaza and remove all Palestinians from the territory</w:t>
      </w:r>
      <w:r w:rsidR="0026658E">
        <w:rPr>
          <w:rStyle w:val="FootnoteReference"/>
          <w:sz w:val="22"/>
          <w:szCs w:val="22"/>
        </w:rPr>
        <w:footnoteReference w:id="21"/>
      </w:r>
      <w:r w:rsidR="00553774">
        <w:rPr>
          <w:sz w:val="22"/>
          <w:szCs w:val="22"/>
        </w:rPr>
        <w:t xml:space="preserve">. </w:t>
      </w:r>
      <w:r w:rsidR="00404FA4">
        <w:rPr>
          <w:sz w:val="22"/>
          <w:szCs w:val="22"/>
        </w:rPr>
        <w:t xml:space="preserve"> </w:t>
      </w:r>
    </w:p>
    <w:p w14:paraId="7C73E8FD" w14:textId="2C37A625" w:rsidR="00404FA4" w:rsidRDefault="00404FA4" w:rsidP="007579D5">
      <w:pPr>
        <w:rPr>
          <w:sz w:val="22"/>
          <w:szCs w:val="22"/>
        </w:rPr>
      </w:pPr>
      <w:r>
        <w:rPr>
          <w:sz w:val="22"/>
          <w:szCs w:val="22"/>
        </w:rPr>
        <w:t>The attitude towards the debate between supporting Israel or Gaza</w:t>
      </w:r>
      <w:r w:rsidR="00262FC7">
        <w:rPr>
          <w:sz w:val="22"/>
          <w:szCs w:val="22"/>
        </w:rPr>
        <w:t xml:space="preserve"> is more mixed</w:t>
      </w:r>
      <w:r>
        <w:rPr>
          <w:sz w:val="22"/>
          <w:szCs w:val="22"/>
        </w:rPr>
        <w:t xml:space="preserve"> </w:t>
      </w:r>
      <w:r w:rsidR="00262FC7">
        <w:rPr>
          <w:sz w:val="22"/>
          <w:szCs w:val="22"/>
        </w:rPr>
        <w:t>in the United Kingdom than in the United States</w:t>
      </w:r>
      <w:r>
        <w:rPr>
          <w:sz w:val="22"/>
          <w:szCs w:val="22"/>
        </w:rPr>
        <w:t xml:space="preserve">. </w:t>
      </w:r>
      <w:r w:rsidR="008B767D">
        <w:rPr>
          <w:sz w:val="22"/>
          <w:szCs w:val="22"/>
        </w:rPr>
        <w:t xml:space="preserve">Whilst the United Kingdom supports Israel in its right to security, it has denounced the atrocities that Israel has committed against the Palestinians in Gaza. </w:t>
      </w:r>
      <w:r w:rsidR="00136559">
        <w:rPr>
          <w:sz w:val="22"/>
          <w:szCs w:val="22"/>
        </w:rPr>
        <w:t>The British public show a more one sided view towards support in this conflict. A YouGov poll from July 2025 showed that 37 percent of respondents sympathised more with Palestinians than with Israelis, whereas only 15 percent of respondents sympathised more with Israelis than with Palestinians</w:t>
      </w:r>
      <w:r w:rsidR="007974BC">
        <w:rPr>
          <w:rStyle w:val="FootnoteReference"/>
          <w:sz w:val="22"/>
          <w:szCs w:val="22"/>
        </w:rPr>
        <w:footnoteReference w:id="22"/>
      </w:r>
      <w:r w:rsidR="00136559">
        <w:rPr>
          <w:sz w:val="22"/>
          <w:szCs w:val="22"/>
        </w:rPr>
        <w:t xml:space="preserve">. </w:t>
      </w:r>
      <w:r w:rsidR="00CC3967">
        <w:rPr>
          <w:sz w:val="22"/>
          <w:szCs w:val="22"/>
        </w:rPr>
        <w:t xml:space="preserve"> </w:t>
      </w:r>
    </w:p>
    <w:p w14:paraId="08795857" w14:textId="66DB8B01" w:rsidR="00CC3967" w:rsidRDefault="00CC3967" w:rsidP="007579D5">
      <w:pPr>
        <w:rPr>
          <w:sz w:val="22"/>
          <w:szCs w:val="22"/>
        </w:rPr>
      </w:pPr>
      <w:r>
        <w:rPr>
          <w:sz w:val="22"/>
          <w:szCs w:val="22"/>
        </w:rPr>
        <w:t>Overall, there are many attitudes towards the</w:t>
      </w:r>
      <w:r w:rsidR="00C7798B">
        <w:rPr>
          <w:sz w:val="22"/>
          <w:szCs w:val="22"/>
        </w:rPr>
        <w:t xml:space="preserve"> debate </w:t>
      </w:r>
      <w:r w:rsidR="00656510">
        <w:rPr>
          <w:sz w:val="22"/>
          <w:szCs w:val="22"/>
        </w:rPr>
        <w:t>of</w:t>
      </w:r>
      <w:r>
        <w:rPr>
          <w:sz w:val="22"/>
          <w:szCs w:val="22"/>
        </w:rPr>
        <w:t xml:space="preserve"> support between Israel and Gaza, such as </w:t>
      </w:r>
      <w:r w:rsidR="00911007">
        <w:rPr>
          <w:sz w:val="22"/>
          <w:szCs w:val="22"/>
        </w:rPr>
        <w:t>the right to Israels security in defending itself and historical ties with other countries such as the United States.</w:t>
      </w:r>
      <w:r w:rsidR="00AB15C1">
        <w:rPr>
          <w:sz w:val="22"/>
          <w:szCs w:val="22"/>
        </w:rPr>
        <w:t xml:space="preserve"> However, it should also be noted that the debate over support also lies between supporting or not supporting Israels genocide against the Palestinian people.</w:t>
      </w:r>
      <w:r w:rsidR="00911007">
        <w:rPr>
          <w:sz w:val="22"/>
          <w:szCs w:val="22"/>
        </w:rPr>
        <w:t xml:space="preserve"> There are also </w:t>
      </w:r>
      <w:r w:rsidR="008C101F">
        <w:rPr>
          <w:sz w:val="22"/>
          <w:szCs w:val="22"/>
        </w:rPr>
        <w:t xml:space="preserve">large </w:t>
      </w:r>
      <w:r w:rsidR="00911007">
        <w:rPr>
          <w:sz w:val="22"/>
          <w:szCs w:val="22"/>
        </w:rPr>
        <w:t xml:space="preserve">differences in the attitudes </w:t>
      </w:r>
      <w:r w:rsidR="002935B6">
        <w:rPr>
          <w:sz w:val="22"/>
          <w:szCs w:val="22"/>
        </w:rPr>
        <w:t xml:space="preserve">of support </w:t>
      </w:r>
      <w:r w:rsidR="00911007">
        <w:rPr>
          <w:sz w:val="22"/>
          <w:szCs w:val="22"/>
        </w:rPr>
        <w:t xml:space="preserve">between </w:t>
      </w:r>
      <w:r w:rsidR="008C101F">
        <w:rPr>
          <w:sz w:val="22"/>
          <w:szCs w:val="22"/>
        </w:rPr>
        <w:t xml:space="preserve">a countries </w:t>
      </w:r>
      <w:r w:rsidR="00911007">
        <w:rPr>
          <w:sz w:val="22"/>
          <w:szCs w:val="22"/>
        </w:rPr>
        <w:t>Government and the general public</w:t>
      </w:r>
      <w:r w:rsidR="001B7F33">
        <w:rPr>
          <w:sz w:val="22"/>
          <w:szCs w:val="22"/>
        </w:rPr>
        <w:t xml:space="preserve">, as well as the differences between </w:t>
      </w:r>
      <w:r w:rsidR="00627D12">
        <w:rPr>
          <w:sz w:val="22"/>
          <w:szCs w:val="22"/>
        </w:rPr>
        <w:t xml:space="preserve">other </w:t>
      </w:r>
      <w:r w:rsidR="001B7F33">
        <w:rPr>
          <w:sz w:val="22"/>
          <w:szCs w:val="22"/>
        </w:rPr>
        <w:t>countries governments.</w:t>
      </w:r>
    </w:p>
    <w:p w14:paraId="29FE0260" w14:textId="77777777" w:rsidR="00D91679" w:rsidRDefault="00D91679" w:rsidP="007579D5">
      <w:pPr>
        <w:rPr>
          <w:sz w:val="22"/>
          <w:szCs w:val="22"/>
        </w:rPr>
      </w:pPr>
    </w:p>
    <w:p w14:paraId="7BED2703" w14:textId="77777777" w:rsidR="00D91679" w:rsidRDefault="00D91679" w:rsidP="007579D5">
      <w:pPr>
        <w:rPr>
          <w:sz w:val="22"/>
          <w:szCs w:val="22"/>
        </w:rPr>
      </w:pPr>
    </w:p>
    <w:p w14:paraId="6A1CB437" w14:textId="77777777" w:rsidR="00D91679" w:rsidRDefault="00D91679" w:rsidP="007579D5">
      <w:pPr>
        <w:rPr>
          <w:sz w:val="22"/>
          <w:szCs w:val="22"/>
        </w:rPr>
      </w:pPr>
    </w:p>
    <w:p w14:paraId="41668BA1" w14:textId="77777777" w:rsidR="00DD0666" w:rsidRDefault="00DD0666" w:rsidP="007579D5">
      <w:pPr>
        <w:rPr>
          <w:sz w:val="22"/>
          <w:szCs w:val="22"/>
        </w:rPr>
      </w:pPr>
    </w:p>
    <w:p w14:paraId="2C567A58" w14:textId="77777777" w:rsidR="00DB7E04" w:rsidRDefault="00DB7E04" w:rsidP="007579D5">
      <w:pPr>
        <w:rPr>
          <w:sz w:val="22"/>
          <w:szCs w:val="22"/>
          <w:u w:val="single"/>
        </w:rPr>
      </w:pPr>
    </w:p>
    <w:p w14:paraId="7AE6F44C" w14:textId="77777777" w:rsidR="00DB7E04" w:rsidRDefault="00DB7E04" w:rsidP="007579D5">
      <w:pPr>
        <w:rPr>
          <w:sz w:val="22"/>
          <w:szCs w:val="22"/>
          <w:u w:val="single"/>
        </w:rPr>
      </w:pPr>
    </w:p>
    <w:p w14:paraId="1CA14601" w14:textId="77777777" w:rsidR="00DB7E04" w:rsidRDefault="00DB7E04" w:rsidP="007579D5">
      <w:pPr>
        <w:rPr>
          <w:sz w:val="22"/>
          <w:szCs w:val="22"/>
          <w:u w:val="single"/>
        </w:rPr>
      </w:pPr>
    </w:p>
    <w:p w14:paraId="1C13F803" w14:textId="77777777" w:rsidR="00DB7E04" w:rsidRDefault="00DB7E04" w:rsidP="007579D5">
      <w:pPr>
        <w:rPr>
          <w:sz w:val="22"/>
          <w:szCs w:val="22"/>
          <w:u w:val="single"/>
        </w:rPr>
      </w:pPr>
    </w:p>
    <w:p w14:paraId="3835A59A" w14:textId="77777777" w:rsidR="00DB7E04" w:rsidRDefault="00DB7E04" w:rsidP="007579D5">
      <w:pPr>
        <w:rPr>
          <w:sz w:val="22"/>
          <w:szCs w:val="22"/>
          <w:u w:val="single"/>
        </w:rPr>
      </w:pPr>
    </w:p>
    <w:p w14:paraId="63B2362C" w14:textId="451E587E" w:rsidR="00D91679" w:rsidRDefault="00D91679" w:rsidP="007579D5">
      <w:pPr>
        <w:rPr>
          <w:sz w:val="22"/>
          <w:szCs w:val="22"/>
          <w:u w:val="single"/>
        </w:rPr>
      </w:pPr>
      <w:r>
        <w:rPr>
          <w:sz w:val="22"/>
          <w:szCs w:val="22"/>
          <w:u w:val="single"/>
        </w:rPr>
        <w:lastRenderedPageBreak/>
        <w:t xml:space="preserve">Bibliography </w:t>
      </w:r>
    </w:p>
    <w:p w14:paraId="406A5647" w14:textId="4BFEF465" w:rsidR="005F6976" w:rsidRDefault="005F6976" w:rsidP="00D91679">
      <w:pPr>
        <w:pStyle w:val="ListParagraph"/>
        <w:numPr>
          <w:ilvl w:val="0"/>
          <w:numId w:val="1"/>
        </w:numPr>
        <w:rPr>
          <w:sz w:val="22"/>
          <w:szCs w:val="22"/>
        </w:rPr>
      </w:pPr>
      <w:r>
        <w:rPr>
          <w:sz w:val="22"/>
          <w:szCs w:val="22"/>
        </w:rPr>
        <w:t xml:space="preserve">BBC, </w:t>
      </w:r>
      <w:r>
        <w:rPr>
          <w:i/>
          <w:iCs/>
          <w:sz w:val="22"/>
          <w:szCs w:val="22"/>
        </w:rPr>
        <w:t>France Formally Recognises Palestinian State</w:t>
      </w:r>
      <w:r>
        <w:rPr>
          <w:sz w:val="22"/>
          <w:szCs w:val="22"/>
        </w:rPr>
        <w:t>, 2025, &lt;</w:t>
      </w:r>
      <w:hyperlink r:id="rId8" w:history="1">
        <w:r w:rsidRPr="00846FA5">
          <w:rPr>
            <w:rStyle w:val="Hyperlink"/>
            <w:sz w:val="22"/>
            <w:szCs w:val="22"/>
          </w:rPr>
          <w:t>https://www.bbc.co.uk/news/articles/cd9ykqw22zlo</w:t>
        </w:r>
      </w:hyperlink>
      <w:r>
        <w:rPr>
          <w:sz w:val="22"/>
          <w:szCs w:val="22"/>
        </w:rPr>
        <w:t>&gt;, [Accessed: 12</w:t>
      </w:r>
      <w:r w:rsidRPr="005F6976">
        <w:rPr>
          <w:sz w:val="22"/>
          <w:szCs w:val="22"/>
          <w:vertAlign w:val="superscript"/>
        </w:rPr>
        <w:t>th</w:t>
      </w:r>
      <w:r>
        <w:rPr>
          <w:sz w:val="22"/>
          <w:szCs w:val="22"/>
        </w:rPr>
        <w:t xml:space="preserve"> October 2025]</w:t>
      </w:r>
    </w:p>
    <w:p w14:paraId="21AC37DF" w14:textId="294E6AF7" w:rsidR="00E128BF" w:rsidRDefault="00E128BF" w:rsidP="00D91679">
      <w:pPr>
        <w:pStyle w:val="ListParagraph"/>
        <w:numPr>
          <w:ilvl w:val="0"/>
          <w:numId w:val="1"/>
        </w:numPr>
        <w:rPr>
          <w:sz w:val="22"/>
          <w:szCs w:val="22"/>
        </w:rPr>
      </w:pPr>
      <w:r>
        <w:rPr>
          <w:sz w:val="22"/>
          <w:szCs w:val="22"/>
        </w:rPr>
        <w:t>BBC,</w:t>
      </w:r>
      <w:r>
        <w:rPr>
          <w:i/>
          <w:iCs/>
          <w:sz w:val="22"/>
          <w:szCs w:val="22"/>
        </w:rPr>
        <w:t xml:space="preserve"> Trumps 20-Point Peace Plan in Full</w:t>
      </w:r>
      <w:r>
        <w:rPr>
          <w:sz w:val="22"/>
          <w:szCs w:val="22"/>
        </w:rPr>
        <w:t xml:space="preserve">, </w:t>
      </w:r>
      <w:r w:rsidR="00FB7B49">
        <w:rPr>
          <w:sz w:val="22"/>
          <w:szCs w:val="22"/>
        </w:rPr>
        <w:t xml:space="preserve">2025, </w:t>
      </w:r>
      <w:r>
        <w:rPr>
          <w:sz w:val="22"/>
          <w:szCs w:val="22"/>
        </w:rPr>
        <w:t>&lt;</w:t>
      </w:r>
      <w:hyperlink r:id="rId9" w:history="1">
        <w:r w:rsidRPr="006E3DD6">
          <w:rPr>
            <w:rStyle w:val="Hyperlink"/>
            <w:sz w:val="22"/>
            <w:szCs w:val="22"/>
          </w:rPr>
          <w:t>https://www.bbc.co.uk/news/articles/c70155nked7o</w:t>
        </w:r>
      </w:hyperlink>
      <w:r>
        <w:rPr>
          <w:sz w:val="22"/>
          <w:szCs w:val="22"/>
        </w:rPr>
        <w:t>&gt;, [Accessed: 8</w:t>
      </w:r>
      <w:r w:rsidRPr="00E128BF">
        <w:rPr>
          <w:sz w:val="22"/>
          <w:szCs w:val="22"/>
          <w:vertAlign w:val="superscript"/>
        </w:rPr>
        <w:t>th</w:t>
      </w:r>
      <w:r>
        <w:rPr>
          <w:sz w:val="22"/>
          <w:szCs w:val="22"/>
        </w:rPr>
        <w:t xml:space="preserve"> October 2025]</w:t>
      </w:r>
    </w:p>
    <w:p w14:paraId="6888FE4A" w14:textId="30630F55" w:rsidR="00EB01E2" w:rsidRDefault="00EB01E2" w:rsidP="00D91679">
      <w:pPr>
        <w:pStyle w:val="ListParagraph"/>
        <w:numPr>
          <w:ilvl w:val="0"/>
          <w:numId w:val="1"/>
        </w:numPr>
        <w:rPr>
          <w:sz w:val="22"/>
          <w:szCs w:val="22"/>
        </w:rPr>
      </w:pPr>
      <w:r>
        <w:rPr>
          <w:sz w:val="22"/>
          <w:szCs w:val="22"/>
        </w:rPr>
        <w:t>Rel</w:t>
      </w:r>
      <w:r w:rsidR="00CA35E0">
        <w:rPr>
          <w:sz w:val="22"/>
          <w:szCs w:val="22"/>
        </w:rPr>
        <w:t>ie</w:t>
      </w:r>
      <w:r>
        <w:rPr>
          <w:sz w:val="22"/>
          <w:szCs w:val="22"/>
        </w:rPr>
        <w:t>fWeb,</w:t>
      </w:r>
      <w:r>
        <w:rPr>
          <w:i/>
          <w:iCs/>
          <w:sz w:val="22"/>
          <w:szCs w:val="22"/>
        </w:rPr>
        <w:t xml:space="preserve"> Fact Sheet: Israel and Palestine Conflict</w:t>
      </w:r>
      <w:r>
        <w:rPr>
          <w:sz w:val="22"/>
          <w:szCs w:val="22"/>
        </w:rPr>
        <w:t>, 2023, &lt;</w:t>
      </w:r>
      <w:hyperlink r:id="rId10" w:history="1">
        <w:r w:rsidRPr="006E3DD6">
          <w:rPr>
            <w:rStyle w:val="Hyperlink"/>
            <w:sz w:val="22"/>
            <w:szCs w:val="22"/>
          </w:rPr>
          <w:t>https://reliefweb.int/report/occupied-palestinian-territory/fact-sheet-israel-and-palestine-conflict-9-october-2023</w:t>
        </w:r>
      </w:hyperlink>
      <w:r>
        <w:rPr>
          <w:sz w:val="22"/>
          <w:szCs w:val="22"/>
        </w:rPr>
        <w:t>&gt;, [Accessed: 8</w:t>
      </w:r>
      <w:r w:rsidRPr="00EB01E2">
        <w:rPr>
          <w:sz w:val="22"/>
          <w:szCs w:val="22"/>
          <w:vertAlign w:val="superscript"/>
        </w:rPr>
        <w:t>th</w:t>
      </w:r>
      <w:r>
        <w:rPr>
          <w:sz w:val="22"/>
          <w:szCs w:val="22"/>
        </w:rPr>
        <w:t xml:space="preserve"> October 2025]</w:t>
      </w:r>
    </w:p>
    <w:p w14:paraId="6126CEFA" w14:textId="276B005E" w:rsidR="00FB7B49" w:rsidRDefault="00FB7B49" w:rsidP="00D91679">
      <w:pPr>
        <w:pStyle w:val="ListParagraph"/>
        <w:numPr>
          <w:ilvl w:val="0"/>
          <w:numId w:val="1"/>
        </w:numPr>
        <w:rPr>
          <w:sz w:val="22"/>
          <w:szCs w:val="22"/>
        </w:rPr>
      </w:pPr>
      <w:r>
        <w:rPr>
          <w:sz w:val="22"/>
          <w:szCs w:val="22"/>
        </w:rPr>
        <w:t>Human Rights Watch,</w:t>
      </w:r>
      <w:r>
        <w:rPr>
          <w:i/>
          <w:iCs/>
          <w:sz w:val="22"/>
          <w:szCs w:val="22"/>
        </w:rPr>
        <w:t xml:space="preserve">  Trump Indicates Intent to Escalate Ethnic Cleansing in Gaza</w:t>
      </w:r>
      <w:r>
        <w:rPr>
          <w:sz w:val="22"/>
          <w:szCs w:val="22"/>
        </w:rPr>
        <w:t>, 2025, &lt;</w:t>
      </w:r>
      <w:hyperlink r:id="rId11" w:history="1">
        <w:r w:rsidRPr="006E3DD6">
          <w:rPr>
            <w:rStyle w:val="Hyperlink"/>
            <w:sz w:val="22"/>
            <w:szCs w:val="22"/>
          </w:rPr>
          <w:t>https://www.hrw.org/news/2025/02/05/trump-indicates-intent-escalate-ethnic-cleansing-gaza</w:t>
        </w:r>
      </w:hyperlink>
      <w:r>
        <w:rPr>
          <w:sz w:val="22"/>
          <w:szCs w:val="22"/>
        </w:rPr>
        <w:t>&gt;, [Accessed: 8</w:t>
      </w:r>
      <w:r w:rsidRPr="00FB7B49">
        <w:rPr>
          <w:sz w:val="22"/>
          <w:szCs w:val="22"/>
          <w:vertAlign w:val="superscript"/>
        </w:rPr>
        <w:t>th</w:t>
      </w:r>
      <w:r>
        <w:rPr>
          <w:sz w:val="22"/>
          <w:szCs w:val="22"/>
        </w:rPr>
        <w:t xml:space="preserve"> October 2025]</w:t>
      </w:r>
    </w:p>
    <w:p w14:paraId="3410936E" w14:textId="669E476B" w:rsidR="00D91679" w:rsidRDefault="00610A6B" w:rsidP="00D91679">
      <w:pPr>
        <w:pStyle w:val="ListParagraph"/>
        <w:numPr>
          <w:ilvl w:val="0"/>
          <w:numId w:val="1"/>
        </w:numPr>
        <w:rPr>
          <w:sz w:val="22"/>
          <w:szCs w:val="22"/>
        </w:rPr>
      </w:pPr>
      <w:r w:rsidRPr="00610A6B">
        <w:rPr>
          <w:sz w:val="22"/>
          <w:szCs w:val="22"/>
        </w:rPr>
        <w:t xml:space="preserve">Reuters, </w:t>
      </w:r>
      <w:r w:rsidRPr="00610A6B">
        <w:rPr>
          <w:i/>
          <w:iCs/>
          <w:sz w:val="22"/>
          <w:szCs w:val="22"/>
        </w:rPr>
        <w:t>Isreal-Gaza War: A Timeline of Key Events</w:t>
      </w:r>
      <w:r w:rsidRPr="00610A6B">
        <w:rPr>
          <w:sz w:val="22"/>
          <w:szCs w:val="22"/>
        </w:rPr>
        <w:t>, 2025, &lt;</w:t>
      </w:r>
      <w:hyperlink r:id="rId12" w:history="1">
        <w:r w:rsidRPr="000153EC">
          <w:rPr>
            <w:rStyle w:val="Hyperlink"/>
            <w:sz w:val="22"/>
            <w:szCs w:val="22"/>
          </w:rPr>
          <w:t>https://www.reuters.com/world/middle-east/major-moments-israel-gaza-war-2025-01-15/</w:t>
        </w:r>
      </w:hyperlink>
      <w:r w:rsidRPr="00610A6B">
        <w:rPr>
          <w:sz w:val="22"/>
          <w:szCs w:val="22"/>
        </w:rPr>
        <w:t xml:space="preserve"> </w:t>
      </w:r>
      <w:r>
        <w:rPr>
          <w:sz w:val="22"/>
          <w:szCs w:val="22"/>
        </w:rPr>
        <w:t>&gt;, [Accessed: 6</w:t>
      </w:r>
      <w:r w:rsidRPr="00610A6B">
        <w:rPr>
          <w:sz w:val="22"/>
          <w:szCs w:val="22"/>
          <w:vertAlign w:val="superscript"/>
        </w:rPr>
        <w:t>th</w:t>
      </w:r>
      <w:r>
        <w:rPr>
          <w:sz w:val="22"/>
          <w:szCs w:val="22"/>
        </w:rPr>
        <w:t xml:space="preserve"> October 2025] </w:t>
      </w:r>
    </w:p>
    <w:p w14:paraId="274AB9DD" w14:textId="738B9AC3" w:rsidR="00781A87" w:rsidRDefault="00781A87" w:rsidP="00D91679">
      <w:pPr>
        <w:pStyle w:val="ListParagraph"/>
        <w:numPr>
          <w:ilvl w:val="0"/>
          <w:numId w:val="1"/>
        </w:numPr>
        <w:rPr>
          <w:sz w:val="22"/>
          <w:szCs w:val="22"/>
        </w:rPr>
      </w:pPr>
      <w:r>
        <w:rPr>
          <w:sz w:val="22"/>
          <w:szCs w:val="22"/>
        </w:rPr>
        <w:t>United Nations,</w:t>
      </w:r>
      <w:r>
        <w:rPr>
          <w:i/>
          <w:iCs/>
          <w:sz w:val="22"/>
          <w:szCs w:val="22"/>
        </w:rPr>
        <w:t xml:space="preserve"> Israel has Committed Genocide in the Gaza Strip, UN Commission Finds</w:t>
      </w:r>
      <w:r>
        <w:rPr>
          <w:sz w:val="22"/>
          <w:szCs w:val="22"/>
        </w:rPr>
        <w:t>, 2025, &lt;</w:t>
      </w:r>
      <w:hyperlink r:id="rId13" w:history="1">
        <w:r w:rsidR="00820C6A" w:rsidRPr="006E3DD6">
          <w:rPr>
            <w:rStyle w:val="Hyperlink"/>
            <w:sz w:val="22"/>
            <w:szCs w:val="22"/>
          </w:rPr>
          <w:t>https://www.ohchr.org/en/press-releases/2025/09/israel-has-committed-genocide-gaza-strip-un-commission-finds</w:t>
        </w:r>
      </w:hyperlink>
      <w:r>
        <w:rPr>
          <w:sz w:val="22"/>
          <w:szCs w:val="22"/>
        </w:rPr>
        <w:t>&gt;, [Accessed: 8</w:t>
      </w:r>
      <w:r w:rsidRPr="00781A87">
        <w:rPr>
          <w:sz w:val="22"/>
          <w:szCs w:val="22"/>
          <w:vertAlign w:val="superscript"/>
        </w:rPr>
        <w:t>th</w:t>
      </w:r>
      <w:r>
        <w:rPr>
          <w:sz w:val="22"/>
          <w:szCs w:val="22"/>
        </w:rPr>
        <w:t xml:space="preserve"> October 2025]</w:t>
      </w:r>
    </w:p>
    <w:p w14:paraId="4D8DEECA" w14:textId="4AA3523C" w:rsidR="00610A6B" w:rsidRDefault="00610A6B" w:rsidP="00D91679">
      <w:pPr>
        <w:pStyle w:val="ListParagraph"/>
        <w:numPr>
          <w:ilvl w:val="0"/>
          <w:numId w:val="1"/>
        </w:numPr>
        <w:rPr>
          <w:sz w:val="22"/>
          <w:szCs w:val="22"/>
        </w:rPr>
      </w:pPr>
      <w:r>
        <w:rPr>
          <w:sz w:val="22"/>
          <w:szCs w:val="22"/>
        </w:rPr>
        <w:t xml:space="preserve">U.S. Department of State, </w:t>
      </w:r>
      <w:r>
        <w:rPr>
          <w:i/>
          <w:iCs/>
          <w:sz w:val="22"/>
          <w:szCs w:val="22"/>
        </w:rPr>
        <w:t>U.S. Security Cooperation with Israel</w:t>
      </w:r>
      <w:r>
        <w:rPr>
          <w:sz w:val="22"/>
          <w:szCs w:val="22"/>
        </w:rPr>
        <w:t>, 2025, &lt;</w:t>
      </w:r>
      <w:hyperlink r:id="rId14" w:history="1">
        <w:r w:rsidRPr="000153EC">
          <w:rPr>
            <w:rStyle w:val="Hyperlink"/>
            <w:sz w:val="22"/>
            <w:szCs w:val="22"/>
          </w:rPr>
          <w:t>https://www.state.gov/u-s-security-cooperation-with-israel/</w:t>
        </w:r>
      </w:hyperlink>
      <w:r>
        <w:rPr>
          <w:sz w:val="22"/>
          <w:szCs w:val="22"/>
        </w:rPr>
        <w:t xml:space="preserve">&gt; , [Accessed: </w:t>
      </w:r>
      <w:r w:rsidR="00A94909">
        <w:rPr>
          <w:sz w:val="22"/>
          <w:szCs w:val="22"/>
        </w:rPr>
        <w:t>8</w:t>
      </w:r>
      <w:r w:rsidRPr="00610A6B">
        <w:rPr>
          <w:sz w:val="22"/>
          <w:szCs w:val="22"/>
          <w:vertAlign w:val="superscript"/>
        </w:rPr>
        <w:t>th</w:t>
      </w:r>
      <w:r>
        <w:rPr>
          <w:sz w:val="22"/>
          <w:szCs w:val="22"/>
        </w:rPr>
        <w:t xml:space="preserve"> October 2025]</w:t>
      </w:r>
    </w:p>
    <w:p w14:paraId="63515EDD" w14:textId="63BDD600" w:rsidR="008037E0" w:rsidRPr="00D91679" w:rsidRDefault="008037E0" w:rsidP="00D91679">
      <w:pPr>
        <w:pStyle w:val="ListParagraph"/>
        <w:numPr>
          <w:ilvl w:val="0"/>
          <w:numId w:val="1"/>
        </w:numPr>
        <w:rPr>
          <w:sz w:val="22"/>
          <w:szCs w:val="22"/>
        </w:rPr>
      </w:pPr>
      <w:r>
        <w:rPr>
          <w:sz w:val="22"/>
          <w:szCs w:val="22"/>
        </w:rPr>
        <w:t>YouGov,</w:t>
      </w:r>
      <w:r>
        <w:rPr>
          <w:i/>
          <w:iCs/>
          <w:sz w:val="22"/>
          <w:szCs w:val="22"/>
        </w:rPr>
        <w:t xml:space="preserve"> British Attitudes to the Israel-Gaza Conflict: July 2025 Update</w:t>
      </w:r>
      <w:r>
        <w:rPr>
          <w:sz w:val="22"/>
          <w:szCs w:val="22"/>
        </w:rPr>
        <w:t>, 2025, &lt;</w:t>
      </w:r>
      <w:hyperlink r:id="rId15" w:history="1">
        <w:r w:rsidRPr="006E3DD6">
          <w:rPr>
            <w:rStyle w:val="Hyperlink"/>
            <w:sz w:val="22"/>
            <w:szCs w:val="22"/>
          </w:rPr>
          <w:t>https://yougov.co.uk/international/articles/52694-british-attitudes-to-the-israel-gaza-conflict-july-2025-update</w:t>
        </w:r>
      </w:hyperlink>
      <w:r>
        <w:rPr>
          <w:sz w:val="22"/>
          <w:szCs w:val="22"/>
        </w:rPr>
        <w:t>&gt;, [Accessed: 8</w:t>
      </w:r>
      <w:r w:rsidRPr="008037E0">
        <w:rPr>
          <w:sz w:val="22"/>
          <w:szCs w:val="22"/>
          <w:vertAlign w:val="superscript"/>
        </w:rPr>
        <w:t>th</w:t>
      </w:r>
      <w:r>
        <w:rPr>
          <w:sz w:val="22"/>
          <w:szCs w:val="22"/>
        </w:rPr>
        <w:t xml:space="preserve"> October 2025]</w:t>
      </w:r>
    </w:p>
    <w:sectPr w:rsidR="008037E0" w:rsidRPr="00D916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97636" w14:textId="77777777" w:rsidR="0006628F" w:rsidRDefault="0006628F" w:rsidP="0006628F">
      <w:pPr>
        <w:spacing w:after="0" w:line="240" w:lineRule="auto"/>
      </w:pPr>
      <w:r>
        <w:separator/>
      </w:r>
    </w:p>
  </w:endnote>
  <w:endnote w:type="continuationSeparator" w:id="0">
    <w:p w14:paraId="19EB3926" w14:textId="77777777" w:rsidR="0006628F" w:rsidRDefault="0006628F" w:rsidP="0006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CC52E" w14:textId="77777777" w:rsidR="0006628F" w:rsidRDefault="0006628F" w:rsidP="0006628F">
      <w:pPr>
        <w:spacing w:after="0" w:line="240" w:lineRule="auto"/>
      </w:pPr>
      <w:r>
        <w:separator/>
      </w:r>
    </w:p>
  </w:footnote>
  <w:footnote w:type="continuationSeparator" w:id="0">
    <w:p w14:paraId="4DD476E7" w14:textId="77777777" w:rsidR="0006628F" w:rsidRDefault="0006628F" w:rsidP="0006628F">
      <w:pPr>
        <w:spacing w:after="0" w:line="240" w:lineRule="auto"/>
      </w:pPr>
      <w:r>
        <w:continuationSeparator/>
      </w:r>
    </w:p>
  </w:footnote>
  <w:footnote w:id="1">
    <w:p w14:paraId="28AF24B3" w14:textId="460BB309" w:rsidR="00D35FCC" w:rsidRPr="00D35FCC" w:rsidRDefault="00D35FCC">
      <w:pPr>
        <w:pStyle w:val="FootnoteText"/>
      </w:pPr>
      <w:r>
        <w:rPr>
          <w:rStyle w:val="FootnoteReference"/>
        </w:rPr>
        <w:footnoteRef/>
      </w:r>
      <w:r>
        <w:t xml:space="preserve"> Reuters, </w:t>
      </w:r>
      <w:r>
        <w:rPr>
          <w:i/>
          <w:iCs/>
        </w:rPr>
        <w:t>Israel-Gaza War: A Timeline of Key Events</w:t>
      </w:r>
      <w:r>
        <w:t xml:space="preserve">, 2025, &lt; </w:t>
      </w:r>
      <w:hyperlink r:id="rId1"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2">
    <w:p w14:paraId="7D247DE8" w14:textId="3E0AEB27" w:rsidR="00264CAD" w:rsidRPr="00264CAD" w:rsidRDefault="00264CAD">
      <w:pPr>
        <w:pStyle w:val="FootnoteText"/>
      </w:pPr>
      <w:r>
        <w:rPr>
          <w:rStyle w:val="FootnoteReference"/>
        </w:rPr>
        <w:footnoteRef/>
      </w:r>
      <w:r>
        <w:t xml:space="preserve"> ReliefWeb,</w:t>
      </w:r>
      <w:r>
        <w:rPr>
          <w:i/>
          <w:iCs/>
        </w:rPr>
        <w:t xml:space="preserve"> Fact Sheet: Israel and Palestine Conflict</w:t>
      </w:r>
      <w:r>
        <w:t>, 2023, &lt;</w:t>
      </w:r>
      <w:hyperlink r:id="rId2" w:history="1">
        <w:r w:rsidRPr="006E3DD6">
          <w:rPr>
            <w:rStyle w:val="Hyperlink"/>
          </w:rPr>
          <w:t>https://reliefweb.int/report/occupied-palestinian-territory/fact-sheet-israel-and-palestine-conflict-9-october-2023</w:t>
        </w:r>
      </w:hyperlink>
      <w:r>
        <w:t>&gt;, [Accessed:8</w:t>
      </w:r>
      <w:r w:rsidRPr="00264CAD">
        <w:rPr>
          <w:vertAlign w:val="superscript"/>
        </w:rPr>
        <w:t>th</w:t>
      </w:r>
      <w:r>
        <w:t xml:space="preserve"> October 2025]</w:t>
      </w:r>
    </w:p>
  </w:footnote>
  <w:footnote w:id="3">
    <w:p w14:paraId="1EDEE1F0" w14:textId="6A587E0E" w:rsidR="0006628F" w:rsidRPr="0006628F" w:rsidRDefault="0006628F">
      <w:pPr>
        <w:pStyle w:val="FootnoteText"/>
      </w:pPr>
      <w:r>
        <w:rPr>
          <w:rStyle w:val="FootnoteReference"/>
        </w:rPr>
        <w:footnoteRef/>
      </w:r>
      <w:r>
        <w:t xml:space="preserve"> </w:t>
      </w:r>
      <w:r w:rsidR="00884E52">
        <w:t xml:space="preserve">Ibid: </w:t>
      </w:r>
      <w:r>
        <w:t xml:space="preserve">Reuters, </w:t>
      </w:r>
      <w:r>
        <w:rPr>
          <w:i/>
          <w:iCs/>
        </w:rPr>
        <w:t>Israel-Gaza War: A Timeline of Key Events</w:t>
      </w:r>
      <w:r>
        <w:t>, 2025, &lt;</w:t>
      </w:r>
      <w:hyperlink r:id="rId3"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4">
    <w:p w14:paraId="106B7EEB" w14:textId="35BDBD03" w:rsidR="00D36E51" w:rsidRDefault="00D36E51">
      <w:pPr>
        <w:pStyle w:val="FootnoteText"/>
      </w:pPr>
      <w:r>
        <w:rPr>
          <w:rStyle w:val="FootnoteReference"/>
        </w:rPr>
        <w:footnoteRef/>
      </w:r>
      <w:r>
        <w:t xml:space="preserve"> Ibid: Reuters, </w:t>
      </w:r>
      <w:r>
        <w:rPr>
          <w:i/>
          <w:iCs/>
        </w:rPr>
        <w:t>Israel-Gaza War: A Timeline of Key Events</w:t>
      </w:r>
      <w:r>
        <w:t>, 2025, &lt;</w:t>
      </w:r>
      <w:hyperlink r:id="rId4"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5">
    <w:p w14:paraId="3073ACC8" w14:textId="44CC01C9" w:rsidR="00D36E51" w:rsidRDefault="00D36E51">
      <w:pPr>
        <w:pStyle w:val="FootnoteText"/>
      </w:pPr>
      <w:r>
        <w:rPr>
          <w:rStyle w:val="FootnoteReference"/>
        </w:rPr>
        <w:footnoteRef/>
      </w:r>
      <w:r>
        <w:t xml:space="preserve"> Ibid: Reuters, </w:t>
      </w:r>
      <w:r>
        <w:rPr>
          <w:i/>
          <w:iCs/>
        </w:rPr>
        <w:t>Israel-Gaza War: A Timeline of Key Events</w:t>
      </w:r>
      <w:r>
        <w:t>, 2025, &lt;</w:t>
      </w:r>
      <w:hyperlink r:id="rId5"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6">
    <w:p w14:paraId="4A94FFB0" w14:textId="0A345B6E" w:rsidR="00D36E51" w:rsidRDefault="00D36E51">
      <w:pPr>
        <w:pStyle w:val="FootnoteText"/>
      </w:pPr>
      <w:r>
        <w:rPr>
          <w:rStyle w:val="FootnoteReference"/>
        </w:rPr>
        <w:footnoteRef/>
      </w:r>
      <w:r>
        <w:t xml:space="preserve"> Ibid: Reuters, </w:t>
      </w:r>
      <w:r>
        <w:rPr>
          <w:i/>
          <w:iCs/>
        </w:rPr>
        <w:t>Israel-Gaza War: A Timeline of Key Events</w:t>
      </w:r>
      <w:r>
        <w:t>, 2025, &lt;</w:t>
      </w:r>
      <w:hyperlink r:id="rId6"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7">
    <w:p w14:paraId="574A13E3" w14:textId="2E1C8E38" w:rsidR="00D36E51" w:rsidRDefault="00D36E51">
      <w:pPr>
        <w:pStyle w:val="FootnoteText"/>
      </w:pPr>
      <w:r>
        <w:rPr>
          <w:rStyle w:val="FootnoteReference"/>
        </w:rPr>
        <w:footnoteRef/>
      </w:r>
      <w:r>
        <w:t xml:space="preserve"> Ibid: Reuters, </w:t>
      </w:r>
      <w:r>
        <w:rPr>
          <w:i/>
          <w:iCs/>
        </w:rPr>
        <w:t>Israel-Gaza War: A Timeline of Key Events</w:t>
      </w:r>
      <w:r>
        <w:t>, 2025, &lt;</w:t>
      </w:r>
      <w:hyperlink r:id="rId7"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8">
    <w:p w14:paraId="5505292E" w14:textId="139ABD35" w:rsidR="00D36E51" w:rsidRDefault="00D36E51">
      <w:pPr>
        <w:pStyle w:val="FootnoteText"/>
      </w:pPr>
      <w:r>
        <w:rPr>
          <w:rStyle w:val="FootnoteReference"/>
        </w:rPr>
        <w:footnoteRef/>
      </w:r>
      <w:r>
        <w:t xml:space="preserve"> Ibid: Reuters, </w:t>
      </w:r>
      <w:r>
        <w:rPr>
          <w:i/>
          <w:iCs/>
        </w:rPr>
        <w:t>Israel-Gaza War: A Timeline of Key Events</w:t>
      </w:r>
      <w:r>
        <w:t>, 2025, &lt;</w:t>
      </w:r>
      <w:hyperlink r:id="rId8"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9">
    <w:p w14:paraId="26F0D1A4" w14:textId="6279FC7D" w:rsidR="00D36E51" w:rsidRPr="00D36E51" w:rsidRDefault="00D36E51">
      <w:pPr>
        <w:pStyle w:val="FootnoteText"/>
        <w:rPr>
          <w:b/>
          <w:bCs/>
        </w:rPr>
      </w:pPr>
      <w:r>
        <w:rPr>
          <w:rStyle w:val="FootnoteReference"/>
        </w:rPr>
        <w:footnoteRef/>
      </w:r>
      <w:r>
        <w:t xml:space="preserve"> Ibid: Reuters, </w:t>
      </w:r>
      <w:r>
        <w:rPr>
          <w:i/>
          <w:iCs/>
        </w:rPr>
        <w:t>Israel-Gaza War: A Timeline of Key Events</w:t>
      </w:r>
      <w:r>
        <w:t>, 2025, &lt;</w:t>
      </w:r>
      <w:hyperlink r:id="rId9" w:history="1">
        <w:r w:rsidRPr="000153EC">
          <w:rPr>
            <w:rStyle w:val="Hyperlink"/>
          </w:rPr>
          <w:t>https://www.reuters.com/world/middle-east/major-moments-israel-gaza-war-2025-01-15/</w:t>
        </w:r>
      </w:hyperlink>
      <w:r>
        <w:t>&gt;, [Accessed: 6</w:t>
      </w:r>
      <w:r w:rsidRPr="0006628F">
        <w:rPr>
          <w:vertAlign w:val="superscript"/>
        </w:rPr>
        <w:t>th</w:t>
      </w:r>
      <w:r>
        <w:t xml:space="preserve"> October 2025]</w:t>
      </w:r>
    </w:p>
  </w:footnote>
  <w:footnote w:id="10">
    <w:p w14:paraId="6929C4C8" w14:textId="6F87EBAB" w:rsidR="00820C6A" w:rsidRPr="00820C6A" w:rsidRDefault="00820C6A">
      <w:pPr>
        <w:pStyle w:val="FootnoteText"/>
      </w:pPr>
      <w:r>
        <w:rPr>
          <w:rStyle w:val="FootnoteReference"/>
        </w:rPr>
        <w:footnoteRef/>
      </w:r>
      <w:r>
        <w:t xml:space="preserve"> United Nations,</w:t>
      </w:r>
      <w:r>
        <w:rPr>
          <w:i/>
          <w:iCs/>
        </w:rPr>
        <w:t xml:space="preserve"> Israel has Committed Genocide in the Gaza Strip, UN Commission Finds</w:t>
      </w:r>
      <w:r>
        <w:t>, 2025, &lt;</w:t>
      </w:r>
      <w:hyperlink r:id="rId10" w:history="1">
        <w:r w:rsidRPr="006E3DD6">
          <w:rPr>
            <w:rStyle w:val="Hyperlink"/>
          </w:rPr>
          <w:t>https://www.ohchr.org/en/press-releases/2025/09/israel-has-committed-genocide-gaza-strip-un-commission-finds</w:t>
        </w:r>
      </w:hyperlink>
      <w:r>
        <w:t>&gt;, [Accessed: 8</w:t>
      </w:r>
      <w:r w:rsidRPr="00820C6A">
        <w:rPr>
          <w:vertAlign w:val="superscript"/>
        </w:rPr>
        <w:t>th</w:t>
      </w:r>
      <w:r>
        <w:t xml:space="preserve"> October 2025]</w:t>
      </w:r>
    </w:p>
  </w:footnote>
  <w:footnote w:id="11">
    <w:p w14:paraId="7428387D" w14:textId="2C95B80D" w:rsidR="00F57E40" w:rsidRDefault="00F57E40">
      <w:pPr>
        <w:pStyle w:val="FootnoteText"/>
      </w:pPr>
      <w:r>
        <w:rPr>
          <w:rStyle w:val="FootnoteReference"/>
        </w:rPr>
        <w:footnoteRef/>
      </w:r>
      <w:r>
        <w:t xml:space="preserve"> Ibid: United Nations,</w:t>
      </w:r>
      <w:r>
        <w:rPr>
          <w:i/>
          <w:iCs/>
        </w:rPr>
        <w:t xml:space="preserve"> Israel has Committed Genocide in the Gaza Strip, UN Commission Finds</w:t>
      </w:r>
      <w:r>
        <w:t>, 2025, &lt;</w:t>
      </w:r>
      <w:hyperlink r:id="rId11" w:history="1">
        <w:r w:rsidRPr="006E3DD6">
          <w:rPr>
            <w:rStyle w:val="Hyperlink"/>
          </w:rPr>
          <w:t>https://www.ohchr.org/en/press-releases/2025/09/israel-has-committed-genocide-gaza-strip-un-commission-finds</w:t>
        </w:r>
      </w:hyperlink>
      <w:r>
        <w:t>&gt;, [Accessed: 8</w:t>
      </w:r>
      <w:r w:rsidRPr="00820C6A">
        <w:rPr>
          <w:vertAlign w:val="superscript"/>
        </w:rPr>
        <w:t>th</w:t>
      </w:r>
      <w:r>
        <w:t xml:space="preserve"> October 2025]</w:t>
      </w:r>
    </w:p>
  </w:footnote>
  <w:footnote w:id="12">
    <w:p w14:paraId="54D1A64F" w14:textId="717D37CB" w:rsidR="00F57E40" w:rsidRDefault="00F57E40">
      <w:pPr>
        <w:pStyle w:val="FootnoteText"/>
      </w:pPr>
      <w:r>
        <w:rPr>
          <w:rStyle w:val="FootnoteReference"/>
        </w:rPr>
        <w:footnoteRef/>
      </w:r>
      <w:r>
        <w:t xml:space="preserve"> Ibid: United Nations,</w:t>
      </w:r>
      <w:r>
        <w:rPr>
          <w:i/>
          <w:iCs/>
        </w:rPr>
        <w:t xml:space="preserve"> Israel has Committed Genocide in the Gaza Strip, UN Commission Finds</w:t>
      </w:r>
      <w:r>
        <w:t>, 2025, &lt;</w:t>
      </w:r>
      <w:hyperlink r:id="rId12" w:history="1">
        <w:r w:rsidRPr="006E3DD6">
          <w:rPr>
            <w:rStyle w:val="Hyperlink"/>
          </w:rPr>
          <w:t>https://www.ohchr.org/en/press-releases/2025/09/israel-has-committed-genocide-gaza-strip-un-commission-finds</w:t>
        </w:r>
      </w:hyperlink>
      <w:r>
        <w:t>&gt;, [Accessed: 8</w:t>
      </w:r>
      <w:r w:rsidRPr="00820C6A">
        <w:rPr>
          <w:vertAlign w:val="superscript"/>
        </w:rPr>
        <w:t>th</w:t>
      </w:r>
      <w:r>
        <w:t xml:space="preserve"> October 2025]</w:t>
      </w:r>
    </w:p>
  </w:footnote>
  <w:footnote w:id="13">
    <w:p w14:paraId="0EEB49A2" w14:textId="194300EA" w:rsidR="007F2D73" w:rsidRPr="007F2D73" w:rsidRDefault="007F2D73">
      <w:pPr>
        <w:pStyle w:val="FootnoteText"/>
      </w:pPr>
      <w:r>
        <w:rPr>
          <w:rStyle w:val="FootnoteReference"/>
        </w:rPr>
        <w:footnoteRef/>
      </w:r>
      <w:r>
        <w:t xml:space="preserve"> BBC, </w:t>
      </w:r>
      <w:r>
        <w:rPr>
          <w:i/>
          <w:iCs/>
        </w:rPr>
        <w:t>France Formally Recognises Palestinian State</w:t>
      </w:r>
      <w:r>
        <w:t>, 2025, &lt;</w:t>
      </w:r>
      <w:hyperlink r:id="rId13" w:history="1">
        <w:r w:rsidRPr="00846FA5">
          <w:rPr>
            <w:rStyle w:val="Hyperlink"/>
          </w:rPr>
          <w:t>https://www.bbc.co.uk/news/articles/cd9ykqw22zlo</w:t>
        </w:r>
      </w:hyperlink>
      <w:r>
        <w:t>&gt;, [Accessed: 12</w:t>
      </w:r>
      <w:r w:rsidRPr="007F2D73">
        <w:rPr>
          <w:vertAlign w:val="superscript"/>
        </w:rPr>
        <w:t>th</w:t>
      </w:r>
      <w:r>
        <w:t xml:space="preserve"> October 2025]</w:t>
      </w:r>
    </w:p>
  </w:footnote>
  <w:footnote w:id="14">
    <w:p w14:paraId="28C313CC" w14:textId="7E7BFAC0" w:rsidR="00A94909" w:rsidRPr="00A94909" w:rsidRDefault="00A94909">
      <w:pPr>
        <w:pStyle w:val="FootnoteText"/>
      </w:pPr>
      <w:r>
        <w:rPr>
          <w:rStyle w:val="FootnoteReference"/>
        </w:rPr>
        <w:footnoteRef/>
      </w:r>
      <w:r>
        <w:t xml:space="preserve"> U.S. Department of State, </w:t>
      </w:r>
      <w:r>
        <w:rPr>
          <w:i/>
          <w:iCs/>
        </w:rPr>
        <w:t>U.S. Security Cooperation with Israel</w:t>
      </w:r>
      <w:r>
        <w:t>, 2025, &lt;</w:t>
      </w:r>
      <w:hyperlink r:id="rId14"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5">
    <w:p w14:paraId="5D3A33D6" w14:textId="41BD3DD9" w:rsidR="00A94909" w:rsidRDefault="00A94909">
      <w:pPr>
        <w:pStyle w:val="FootnoteText"/>
      </w:pPr>
      <w:r>
        <w:rPr>
          <w:rStyle w:val="FootnoteReference"/>
        </w:rPr>
        <w:footnoteRef/>
      </w:r>
      <w:r>
        <w:t xml:space="preserve"> Ibid: U.S. Department of State, </w:t>
      </w:r>
      <w:r>
        <w:rPr>
          <w:i/>
          <w:iCs/>
        </w:rPr>
        <w:t>U.S. Security Cooperation with Israel</w:t>
      </w:r>
      <w:r>
        <w:t>, 2025, &lt;</w:t>
      </w:r>
      <w:hyperlink r:id="rId15"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6">
    <w:p w14:paraId="0F3BEBC0" w14:textId="1D33C2E7" w:rsidR="00A94909" w:rsidRPr="00A94909" w:rsidRDefault="00A94909">
      <w:pPr>
        <w:pStyle w:val="FootnoteText"/>
        <w:rPr>
          <w:b/>
          <w:bCs/>
        </w:rPr>
      </w:pPr>
      <w:r>
        <w:rPr>
          <w:rStyle w:val="FootnoteReference"/>
        </w:rPr>
        <w:footnoteRef/>
      </w:r>
      <w:r>
        <w:t xml:space="preserve"> Ibid: U.S. Department of State, </w:t>
      </w:r>
      <w:r>
        <w:rPr>
          <w:i/>
          <w:iCs/>
        </w:rPr>
        <w:t>U.S. Security Cooperation with Israel</w:t>
      </w:r>
      <w:r>
        <w:t>, 2025, &lt;</w:t>
      </w:r>
      <w:hyperlink r:id="rId16"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7">
    <w:p w14:paraId="0C30F023" w14:textId="34923B36" w:rsidR="00D173A7" w:rsidRDefault="00D173A7">
      <w:pPr>
        <w:pStyle w:val="FootnoteText"/>
      </w:pPr>
      <w:r>
        <w:rPr>
          <w:rStyle w:val="FootnoteReference"/>
        </w:rPr>
        <w:footnoteRef/>
      </w:r>
      <w:r>
        <w:t xml:space="preserve"> Ibid: U.S. Department of State, </w:t>
      </w:r>
      <w:r>
        <w:rPr>
          <w:i/>
          <w:iCs/>
        </w:rPr>
        <w:t>U.S. Security Cooperation with Israel</w:t>
      </w:r>
      <w:r>
        <w:t>, 2025, &lt;</w:t>
      </w:r>
      <w:hyperlink r:id="rId17" w:history="1">
        <w:r w:rsidRPr="006E3DD6">
          <w:rPr>
            <w:rStyle w:val="Hyperlink"/>
          </w:rPr>
          <w:t>https://www.state.gov/u-s-security-cooperation-with-israel/</w:t>
        </w:r>
      </w:hyperlink>
      <w:r>
        <w:t>&gt;, [Accessed: 8</w:t>
      </w:r>
      <w:r w:rsidRPr="00A94909">
        <w:rPr>
          <w:vertAlign w:val="superscript"/>
        </w:rPr>
        <w:t>th</w:t>
      </w:r>
      <w:r>
        <w:t xml:space="preserve"> October 2025]</w:t>
      </w:r>
    </w:p>
  </w:footnote>
  <w:footnote w:id="18">
    <w:p w14:paraId="4B9F25E8" w14:textId="043C3CB8" w:rsidR="00F228B3" w:rsidRPr="00F228B3" w:rsidRDefault="00F228B3">
      <w:pPr>
        <w:pStyle w:val="FootnoteText"/>
      </w:pPr>
      <w:r>
        <w:rPr>
          <w:rStyle w:val="FootnoteReference"/>
        </w:rPr>
        <w:footnoteRef/>
      </w:r>
      <w:r>
        <w:t xml:space="preserve"> BBC,</w:t>
      </w:r>
      <w:r>
        <w:rPr>
          <w:i/>
          <w:iCs/>
        </w:rPr>
        <w:t xml:space="preserve"> Trumps 20-Point Peace Plan in Full</w:t>
      </w:r>
      <w:r>
        <w:t>,</w:t>
      </w:r>
      <w:r w:rsidR="00FB7B49">
        <w:t xml:space="preserve"> 2025</w:t>
      </w:r>
      <w:r>
        <w:t xml:space="preserve"> &lt;</w:t>
      </w:r>
      <w:hyperlink r:id="rId18" w:history="1">
        <w:r w:rsidRPr="006E3DD6">
          <w:rPr>
            <w:rStyle w:val="Hyperlink"/>
          </w:rPr>
          <w:t>https://www.bbc.co.uk/news/articles/c70155nked7o</w:t>
        </w:r>
      </w:hyperlink>
      <w:r>
        <w:t>&gt;, [Accessed: 8</w:t>
      </w:r>
      <w:r w:rsidRPr="00F228B3">
        <w:rPr>
          <w:vertAlign w:val="superscript"/>
        </w:rPr>
        <w:t>th</w:t>
      </w:r>
      <w:r>
        <w:t xml:space="preserve"> October 2025]</w:t>
      </w:r>
    </w:p>
  </w:footnote>
  <w:footnote w:id="19">
    <w:p w14:paraId="61338AFE" w14:textId="1A3E35A4" w:rsidR="006559E2" w:rsidRDefault="006559E2">
      <w:pPr>
        <w:pStyle w:val="FootnoteText"/>
      </w:pPr>
      <w:r>
        <w:rPr>
          <w:rStyle w:val="FootnoteReference"/>
        </w:rPr>
        <w:footnoteRef/>
      </w:r>
      <w:r>
        <w:t xml:space="preserve"> Ibid: BBC,</w:t>
      </w:r>
      <w:r>
        <w:rPr>
          <w:i/>
          <w:iCs/>
        </w:rPr>
        <w:t xml:space="preserve"> Trumps 20-Point Peace Plan in Full</w:t>
      </w:r>
      <w:r>
        <w:t>,</w:t>
      </w:r>
      <w:r w:rsidR="00FB7B49">
        <w:t xml:space="preserve"> 2025, </w:t>
      </w:r>
      <w:r>
        <w:t xml:space="preserve"> &lt;</w:t>
      </w:r>
      <w:hyperlink r:id="rId19" w:history="1">
        <w:r w:rsidRPr="006E3DD6">
          <w:rPr>
            <w:rStyle w:val="Hyperlink"/>
          </w:rPr>
          <w:t>https://www.bbc.co.uk/news/articles/c70155nked7o</w:t>
        </w:r>
      </w:hyperlink>
      <w:r>
        <w:t>&gt;, [Accessed: 8</w:t>
      </w:r>
      <w:r w:rsidRPr="00F228B3">
        <w:rPr>
          <w:vertAlign w:val="superscript"/>
        </w:rPr>
        <w:t>th</w:t>
      </w:r>
      <w:r>
        <w:t xml:space="preserve"> October 2025]</w:t>
      </w:r>
    </w:p>
  </w:footnote>
  <w:footnote w:id="20">
    <w:p w14:paraId="11A9F417" w14:textId="0652A9E9" w:rsidR="006559E2" w:rsidRDefault="006559E2">
      <w:pPr>
        <w:pStyle w:val="FootnoteText"/>
      </w:pPr>
      <w:r>
        <w:rPr>
          <w:rStyle w:val="FootnoteReference"/>
        </w:rPr>
        <w:footnoteRef/>
      </w:r>
      <w:r>
        <w:t xml:space="preserve"> Ibid: BBC,</w:t>
      </w:r>
      <w:r>
        <w:rPr>
          <w:i/>
          <w:iCs/>
        </w:rPr>
        <w:t xml:space="preserve"> Trumps 20-Point Peace Plan in Full</w:t>
      </w:r>
      <w:r>
        <w:t xml:space="preserve">, </w:t>
      </w:r>
      <w:r w:rsidR="00FB7B49">
        <w:t xml:space="preserve">2025 </w:t>
      </w:r>
      <w:r>
        <w:t>&lt;</w:t>
      </w:r>
      <w:hyperlink r:id="rId20" w:history="1">
        <w:r w:rsidRPr="006E3DD6">
          <w:rPr>
            <w:rStyle w:val="Hyperlink"/>
          </w:rPr>
          <w:t>https://www.bbc.co.uk/news/articles/c70155nked7o</w:t>
        </w:r>
      </w:hyperlink>
      <w:r>
        <w:t>&gt;, [Accessed: 8</w:t>
      </w:r>
      <w:r w:rsidRPr="00F228B3">
        <w:rPr>
          <w:vertAlign w:val="superscript"/>
        </w:rPr>
        <w:t>th</w:t>
      </w:r>
      <w:r>
        <w:t xml:space="preserve"> October 2025]</w:t>
      </w:r>
    </w:p>
  </w:footnote>
  <w:footnote w:id="21">
    <w:p w14:paraId="3C79A396" w14:textId="57E4E458" w:rsidR="0026658E" w:rsidRPr="0026658E" w:rsidRDefault="0026658E">
      <w:pPr>
        <w:pStyle w:val="FootnoteText"/>
      </w:pPr>
      <w:r>
        <w:rPr>
          <w:rStyle w:val="FootnoteReference"/>
        </w:rPr>
        <w:footnoteRef/>
      </w:r>
      <w:r>
        <w:t xml:space="preserve"> Human Rights Watch,</w:t>
      </w:r>
      <w:r>
        <w:rPr>
          <w:i/>
          <w:iCs/>
        </w:rPr>
        <w:t xml:space="preserve"> Trump Indicates Intent to Escalate Ethnic Cleansing in Gaza</w:t>
      </w:r>
      <w:r>
        <w:t>, 2025, &lt;</w:t>
      </w:r>
      <w:hyperlink r:id="rId21" w:history="1">
        <w:r w:rsidRPr="006E3DD6">
          <w:rPr>
            <w:rStyle w:val="Hyperlink"/>
          </w:rPr>
          <w:t>https://www.hrw.org/news/2025/02/05/trump-indicates-intent-escalate-ethnic-cleansing-gaza</w:t>
        </w:r>
      </w:hyperlink>
      <w:r>
        <w:t>&gt;, [Accessed: 8</w:t>
      </w:r>
      <w:r w:rsidRPr="0026658E">
        <w:rPr>
          <w:vertAlign w:val="superscript"/>
        </w:rPr>
        <w:t>th</w:t>
      </w:r>
      <w:r>
        <w:t xml:space="preserve"> October 2025]</w:t>
      </w:r>
    </w:p>
  </w:footnote>
  <w:footnote w:id="22">
    <w:p w14:paraId="6DED9D66" w14:textId="2F4D1451" w:rsidR="007974BC" w:rsidRPr="007974BC" w:rsidRDefault="007974BC">
      <w:pPr>
        <w:pStyle w:val="FootnoteText"/>
      </w:pPr>
      <w:r>
        <w:rPr>
          <w:rStyle w:val="FootnoteReference"/>
        </w:rPr>
        <w:footnoteRef/>
      </w:r>
      <w:r>
        <w:t xml:space="preserve"> YouGov,</w:t>
      </w:r>
      <w:r>
        <w:rPr>
          <w:i/>
          <w:iCs/>
        </w:rPr>
        <w:t xml:space="preserve"> British Attitudes to the Israel-Gaza Conflict: July 2025 Update</w:t>
      </w:r>
      <w:r>
        <w:t>, 2025, &lt;</w:t>
      </w:r>
      <w:hyperlink r:id="rId22" w:history="1">
        <w:r w:rsidRPr="006E3DD6">
          <w:rPr>
            <w:rStyle w:val="Hyperlink"/>
          </w:rPr>
          <w:t>https://yougov.co.uk/international/articles/52694-british-attitudes-to-the-israel-gaza-conflict-july-2025-update</w:t>
        </w:r>
      </w:hyperlink>
      <w:r>
        <w:t>&gt;, [Accessed: 8</w:t>
      </w:r>
      <w:r w:rsidRPr="007974BC">
        <w:rPr>
          <w:vertAlign w:val="superscript"/>
        </w:rPr>
        <w:t>th</w:t>
      </w:r>
      <w:r>
        <w:t xml:space="preserve"> October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855140"/>
    <w:multiLevelType w:val="hybridMultilevel"/>
    <w:tmpl w:val="371469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5774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9D5"/>
    <w:rsid w:val="00013ED6"/>
    <w:rsid w:val="0006628F"/>
    <w:rsid w:val="000E18FF"/>
    <w:rsid w:val="000F5BF6"/>
    <w:rsid w:val="000F7ED6"/>
    <w:rsid w:val="00106938"/>
    <w:rsid w:val="001260E8"/>
    <w:rsid w:val="001350E2"/>
    <w:rsid w:val="00136559"/>
    <w:rsid w:val="00154EE9"/>
    <w:rsid w:val="001566A4"/>
    <w:rsid w:val="001670C6"/>
    <w:rsid w:val="001A0984"/>
    <w:rsid w:val="001B7F33"/>
    <w:rsid w:val="001D650E"/>
    <w:rsid w:val="001D7B14"/>
    <w:rsid w:val="00236383"/>
    <w:rsid w:val="0024310E"/>
    <w:rsid w:val="00251540"/>
    <w:rsid w:val="00262FC7"/>
    <w:rsid w:val="00264CAD"/>
    <w:rsid w:val="0026658E"/>
    <w:rsid w:val="002935B6"/>
    <w:rsid w:val="002A731F"/>
    <w:rsid w:val="003200D8"/>
    <w:rsid w:val="00404FA4"/>
    <w:rsid w:val="00461756"/>
    <w:rsid w:val="00480EB1"/>
    <w:rsid w:val="00497E6B"/>
    <w:rsid w:val="004A2CD6"/>
    <w:rsid w:val="00553774"/>
    <w:rsid w:val="005C3204"/>
    <w:rsid w:val="005F6976"/>
    <w:rsid w:val="00610A6B"/>
    <w:rsid w:val="00627D12"/>
    <w:rsid w:val="00641D25"/>
    <w:rsid w:val="00642942"/>
    <w:rsid w:val="006559E2"/>
    <w:rsid w:val="00656510"/>
    <w:rsid w:val="006673DF"/>
    <w:rsid w:val="006729B8"/>
    <w:rsid w:val="006E376D"/>
    <w:rsid w:val="007579D5"/>
    <w:rsid w:val="00781A87"/>
    <w:rsid w:val="0079609C"/>
    <w:rsid w:val="007974BC"/>
    <w:rsid w:val="007D00DF"/>
    <w:rsid w:val="007F2D73"/>
    <w:rsid w:val="008037E0"/>
    <w:rsid w:val="00820C6A"/>
    <w:rsid w:val="00884E52"/>
    <w:rsid w:val="008B767D"/>
    <w:rsid w:val="008C101F"/>
    <w:rsid w:val="008C1D30"/>
    <w:rsid w:val="008D644B"/>
    <w:rsid w:val="00911007"/>
    <w:rsid w:val="00925A02"/>
    <w:rsid w:val="009D0E75"/>
    <w:rsid w:val="009F3271"/>
    <w:rsid w:val="00A01305"/>
    <w:rsid w:val="00A06744"/>
    <w:rsid w:val="00A35902"/>
    <w:rsid w:val="00A550D2"/>
    <w:rsid w:val="00A809CC"/>
    <w:rsid w:val="00A94909"/>
    <w:rsid w:val="00A95C4C"/>
    <w:rsid w:val="00AB15C1"/>
    <w:rsid w:val="00B3219A"/>
    <w:rsid w:val="00BB1F74"/>
    <w:rsid w:val="00BF4ECE"/>
    <w:rsid w:val="00C07DC2"/>
    <w:rsid w:val="00C71AB0"/>
    <w:rsid w:val="00C7798B"/>
    <w:rsid w:val="00CA35E0"/>
    <w:rsid w:val="00CC3967"/>
    <w:rsid w:val="00D173A7"/>
    <w:rsid w:val="00D35FCC"/>
    <w:rsid w:val="00D36E51"/>
    <w:rsid w:val="00D70629"/>
    <w:rsid w:val="00D91679"/>
    <w:rsid w:val="00D94AB5"/>
    <w:rsid w:val="00DB7E04"/>
    <w:rsid w:val="00DD0666"/>
    <w:rsid w:val="00E128BF"/>
    <w:rsid w:val="00E12E26"/>
    <w:rsid w:val="00E366E1"/>
    <w:rsid w:val="00E6066C"/>
    <w:rsid w:val="00E63979"/>
    <w:rsid w:val="00EB01E2"/>
    <w:rsid w:val="00F11AD9"/>
    <w:rsid w:val="00F1450D"/>
    <w:rsid w:val="00F228B3"/>
    <w:rsid w:val="00F57E40"/>
    <w:rsid w:val="00F6693C"/>
    <w:rsid w:val="00FB7B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2E274"/>
  <w15:chartTrackingRefBased/>
  <w15:docId w15:val="{40DC9D8E-4F5D-4EE8-9D8D-9AF8A7767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9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79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79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9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9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9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9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9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9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9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79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79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9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9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9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9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9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9D5"/>
    <w:rPr>
      <w:rFonts w:eastAsiaTheme="majorEastAsia" w:cstheme="majorBidi"/>
      <w:color w:val="272727" w:themeColor="text1" w:themeTint="D8"/>
    </w:rPr>
  </w:style>
  <w:style w:type="paragraph" w:styleId="Title">
    <w:name w:val="Title"/>
    <w:basedOn w:val="Normal"/>
    <w:next w:val="Normal"/>
    <w:link w:val="TitleChar"/>
    <w:uiPriority w:val="10"/>
    <w:qFormat/>
    <w:rsid w:val="007579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9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9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9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9D5"/>
    <w:pPr>
      <w:spacing w:before="160"/>
      <w:jc w:val="center"/>
    </w:pPr>
    <w:rPr>
      <w:i/>
      <w:iCs/>
      <w:color w:val="404040" w:themeColor="text1" w:themeTint="BF"/>
    </w:rPr>
  </w:style>
  <w:style w:type="character" w:customStyle="1" w:styleId="QuoteChar">
    <w:name w:val="Quote Char"/>
    <w:basedOn w:val="DefaultParagraphFont"/>
    <w:link w:val="Quote"/>
    <w:uiPriority w:val="29"/>
    <w:rsid w:val="007579D5"/>
    <w:rPr>
      <w:i/>
      <w:iCs/>
      <w:color w:val="404040" w:themeColor="text1" w:themeTint="BF"/>
    </w:rPr>
  </w:style>
  <w:style w:type="paragraph" w:styleId="ListParagraph">
    <w:name w:val="List Paragraph"/>
    <w:basedOn w:val="Normal"/>
    <w:uiPriority w:val="34"/>
    <w:qFormat/>
    <w:rsid w:val="007579D5"/>
    <w:pPr>
      <w:ind w:left="720"/>
      <w:contextualSpacing/>
    </w:pPr>
  </w:style>
  <w:style w:type="character" w:styleId="IntenseEmphasis">
    <w:name w:val="Intense Emphasis"/>
    <w:basedOn w:val="DefaultParagraphFont"/>
    <w:uiPriority w:val="21"/>
    <w:qFormat/>
    <w:rsid w:val="007579D5"/>
    <w:rPr>
      <w:i/>
      <w:iCs/>
      <w:color w:val="0F4761" w:themeColor="accent1" w:themeShade="BF"/>
    </w:rPr>
  </w:style>
  <w:style w:type="paragraph" w:styleId="IntenseQuote">
    <w:name w:val="Intense Quote"/>
    <w:basedOn w:val="Normal"/>
    <w:next w:val="Normal"/>
    <w:link w:val="IntenseQuoteChar"/>
    <w:uiPriority w:val="30"/>
    <w:qFormat/>
    <w:rsid w:val="007579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9D5"/>
    <w:rPr>
      <w:i/>
      <w:iCs/>
      <w:color w:val="0F4761" w:themeColor="accent1" w:themeShade="BF"/>
    </w:rPr>
  </w:style>
  <w:style w:type="character" w:styleId="IntenseReference">
    <w:name w:val="Intense Reference"/>
    <w:basedOn w:val="DefaultParagraphFont"/>
    <w:uiPriority w:val="32"/>
    <w:qFormat/>
    <w:rsid w:val="007579D5"/>
    <w:rPr>
      <w:b/>
      <w:bCs/>
      <w:smallCaps/>
      <w:color w:val="0F4761" w:themeColor="accent1" w:themeShade="BF"/>
      <w:spacing w:val="5"/>
    </w:rPr>
  </w:style>
  <w:style w:type="character" w:styleId="Hyperlink">
    <w:name w:val="Hyperlink"/>
    <w:basedOn w:val="DefaultParagraphFont"/>
    <w:uiPriority w:val="99"/>
    <w:unhideWhenUsed/>
    <w:rsid w:val="00610A6B"/>
    <w:rPr>
      <w:color w:val="467886" w:themeColor="hyperlink"/>
      <w:u w:val="single"/>
    </w:rPr>
  </w:style>
  <w:style w:type="character" w:styleId="UnresolvedMention">
    <w:name w:val="Unresolved Mention"/>
    <w:basedOn w:val="DefaultParagraphFont"/>
    <w:uiPriority w:val="99"/>
    <w:semiHidden/>
    <w:unhideWhenUsed/>
    <w:rsid w:val="00610A6B"/>
    <w:rPr>
      <w:color w:val="605E5C"/>
      <w:shd w:val="clear" w:color="auto" w:fill="E1DFDD"/>
    </w:rPr>
  </w:style>
  <w:style w:type="paragraph" w:styleId="FootnoteText">
    <w:name w:val="footnote text"/>
    <w:basedOn w:val="Normal"/>
    <w:link w:val="FootnoteTextChar"/>
    <w:uiPriority w:val="99"/>
    <w:semiHidden/>
    <w:unhideWhenUsed/>
    <w:rsid w:val="000662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628F"/>
    <w:rPr>
      <w:sz w:val="20"/>
      <w:szCs w:val="20"/>
    </w:rPr>
  </w:style>
  <w:style w:type="character" w:styleId="FootnoteReference">
    <w:name w:val="footnote reference"/>
    <w:basedOn w:val="DefaultParagraphFont"/>
    <w:uiPriority w:val="99"/>
    <w:semiHidden/>
    <w:unhideWhenUsed/>
    <w:rsid w:val="0006628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d9ykqw22zlo" TargetMode="External"/><Relationship Id="rId13" Type="http://schemas.openxmlformats.org/officeDocument/2006/relationships/hyperlink" Target="https://www.ohchr.org/en/press-releases/2025/09/israel-has-committed-genocide-gaza-strip-un-commission-fin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world/middle-east/major-moments-israel-gaza-war-2025-01-1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w.org/news/2025/02/05/trump-indicates-intent-escalate-ethnic-cleansing-gaza" TargetMode="External"/><Relationship Id="rId5" Type="http://schemas.openxmlformats.org/officeDocument/2006/relationships/webSettings" Target="webSettings.xml"/><Relationship Id="rId15" Type="http://schemas.openxmlformats.org/officeDocument/2006/relationships/hyperlink" Target="https://yougov.co.uk/international/articles/52694-british-attitudes-to-the-israel-gaza-conflict-july-2025-update" TargetMode="External"/><Relationship Id="rId10" Type="http://schemas.openxmlformats.org/officeDocument/2006/relationships/hyperlink" Target="https://reliefweb.int/report/occupied-palestinian-territory/fact-sheet-israel-and-palestine-conflict-9-october-2023" TargetMode="External"/><Relationship Id="rId4" Type="http://schemas.openxmlformats.org/officeDocument/2006/relationships/settings" Target="settings.xml"/><Relationship Id="rId9" Type="http://schemas.openxmlformats.org/officeDocument/2006/relationships/hyperlink" Target="https://www.bbc.co.uk/news/articles/c70155nked7o" TargetMode="External"/><Relationship Id="rId14" Type="http://schemas.openxmlformats.org/officeDocument/2006/relationships/hyperlink" Target="https://www.state.gov/u-s-security-cooperation-with-israe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reuters.com/world/middle-east/major-moments-israel-gaza-war-2025-01-15/" TargetMode="External"/><Relationship Id="rId13" Type="http://schemas.openxmlformats.org/officeDocument/2006/relationships/hyperlink" Target="https://www.bbc.co.uk/news/articles/cd9ykqw22zlo" TargetMode="External"/><Relationship Id="rId18" Type="http://schemas.openxmlformats.org/officeDocument/2006/relationships/hyperlink" Target="https://www.bbc.co.uk/news/articles/c70155nked7o" TargetMode="External"/><Relationship Id="rId3" Type="http://schemas.openxmlformats.org/officeDocument/2006/relationships/hyperlink" Target="https://www.reuters.com/world/middle-east/major-moments-israel-gaza-war-2025-01-15/" TargetMode="External"/><Relationship Id="rId21" Type="http://schemas.openxmlformats.org/officeDocument/2006/relationships/hyperlink" Target="https://www.hrw.org/news/2025/02/05/trump-indicates-intent-escalate-ethnic-cleansing-gaza" TargetMode="External"/><Relationship Id="rId7" Type="http://schemas.openxmlformats.org/officeDocument/2006/relationships/hyperlink" Target="https://www.reuters.com/world/middle-east/major-moments-israel-gaza-war-2025-01-15/" TargetMode="External"/><Relationship Id="rId12" Type="http://schemas.openxmlformats.org/officeDocument/2006/relationships/hyperlink" Target="https://www.ohchr.org/en/press-releases/2025/09/israel-has-committed-genocide-gaza-strip-un-commission-finds" TargetMode="External"/><Relationship Id="rId17" Type="http://schemas.openxmlformats.org/officeDocument/2006/relationships/hyperlink" Target="https://www.state.gov/u-s-security-cooperation-with-israel/" TargetMode="External"/><Relationship Id="rId2" Type="http://schemas.openxmlformats.org/officeDocument/2006/relationships/hyperlink" Target="https://reliefweb.int/report/occupied-palestinian-territory/fact-sheet-israel-and-palestine-conflict-9-october-2023" TargetMode="External"/><Relationship Id="rId16" Type="http://schemas.openxmlformats.org/officeDocument/2006/relationships/hyperlink" Target="https://www.state.gov/u-s-security-cooperation-with-israel/" TargetMode="External"/><Relationship Id="rId20" Type="http://schemas.openxmlformats.org/officeDocument/2006/relationships/hyperlink" Target="https://www.bbc.co.uk/news/articles/c70155nked7o" TargetMode="External"/><Relationship Id="rId1" Type="http://schemas.openxmlformats.org/officeDocument/2006/relationships/hyperlink" Target="https://www.reuters.com/world/middle-east/major-moments-israel-gaza-war-2025-01-15/" TargetMode="External"/><Relationship Id="rId6" Type="http://schemas.openxmlformats.org/officeDocument/2006/relationships/hyperlink" Target="https://www.reuters.com/world/middle-east/major-moments-israel-gaza-war-2025-01-15/" TargetMode="External"/><Relationship Id="rId11" Type="http://schemas.openxmlformats.org/officeDocument/2006/relationships/hyperlink" Target="https://www.ohchr.org/en/press-releases/2025/09/israel-has-committed-genocide-gaza-strip-un-commission-finds" TargetMode="External"/><Relationship Id="rId5" Type="http://schemas.openxmlformats.org/officeDocument/2006/relationships/hyperlink" Target="https://www.reuters.com/world/middle-east/major-moments-israel-gaza-war-2025-01-15/" TargetMode="External"/><Relationship Id="rId15" Type="http://schemas.openxmlformats.org/officeDocument/2006/relationships/hyperlink" Target="https://www.state.gov/u-s-security-cooperation-with-israel/" TargetMode="External"/><Relationship Id="rId10" Type="http://schemas.openxmlformats.org/officeDocument/2006/relationships/hyperlink" Target="https://www.ohchr.org/en/press-releases/2025/09/israel-has-committed-genocide-gaza-strip-un-commission-finds" TargetMode="External"/><Relationship Id="rId19" Type="http://schemas.openxmlformats.org/officeDocument/2006/relationships/hyperlink" Target="https://www.bbc.co.uk/news/articles/c70155nked7o" TargetMode="External"/><Relationship Id="rId4" Type="http://schemas.openxmlformats.org/officeDocument/2006/relationships/hyperlink" Target="https://www.reuters.com/world/middle-east/major-moments-israel-gaza-war-2025-01-15/" TargetMode="External"/><Relationship Id="rId9" Type="http://schemas.openxmlformats.org/officeDocument/2006/relationships/hyperlink" Target="https://www.reuters.com/world/middle-east/major-moments-israel-gaza-war-2025-01-15/" TargetMode="External"/><Relationship Id="rId14" Type="http://schemas.openxmlformats.org/officeDocument/2006/relationships/hyperlink" Target="https://www.state.gov/u-s-security-cooperation-with-israel/" TargetMode="External"/><Relationship Id="rId22" Type="http://schemas.openxmlformats.org/officeDocument/2006/relationships/hyperlink" Target="https://yougov.co.uk/international/articles/52694-british-attitudes-to-the-israel-gaza-conflict-july-2025-upd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FBC6E-3EA4-44FE-B1E6-0A1F5702E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4</Pages>
  <Words>1172</Words>
  <Characters>6757</Characters>
  <Application>Microsoft Office Word</Application>
  <DocSecurity>0</DocSecurity>
  <Lines>103</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dc:creator>
  <cp:keywords/>
  <dc:description/>
  <cp:lastModifiedBy>Adam Cottrell</cp:lastModifiedBy>
  <cp:revision>66</cp:revision>
  <dcterms:created xsi:type="dcterms:W3CDTF">2025-10-03T07:57:00Z</dcterms:created>
  <dcterms:modified xsi:type="dcterms:W3CDTF">2025-10-12T15:42:00Z</dcterms:modified>
</cp:coreProperties>
</file>