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14708" w14:textId="77777777" w:rsidR="00C945E5" w:rsidRPr="0041291B" w:rsidRDefault="007B10A0" w:rsidP="0041291B">
      <w:pPr>
        <w:spacing w:before="120" w:after="120"/>
        <w:jc w:val="center"/>
        <w:rPr>
          <w:rFonts w:cs="Arial"/>
        </w:rPr>
      </w:pPr>
      <w:r w:rsidRPr="0041291B">
        <w:rPr>
          <w:rFonts w:cs="Arial"/>
          <w:b/>
          <w:color w:val="005EB8"/>
          <w:sz w:val="30"/>
        </w:rPr>
        <w:t>UNIVERSITY OF WALES TRINITY SAINT DAVID</w:t>
      </w:r>
    </w:p>
    <w:p w14:paraId="364EFB3A" w14:textId="77777777" w:rsidR="00C945E5" w:rsidRDefault="00C945E5" w:rsidP="0041291B">
      <w:pPr>
        <w:spacing w:before="120" w:after="120"/>
        <w:jc w:val="center"/>
        <w:rPr>
          <w:rFonts w:cs="Arial"/>
        </w:rPr>
      </w:pPr>
    </w:p>
    <w:p w14:paraId="0F089EF0" w14:textId="77777777" w:rsidR="008B7D63" w:rsidRPr="0041291B" w:rsidRDefault="008B7D63" w:rsidP="0041291B">
      <w:pPr>
        <w:spacing w:before="120" w:after="120"/>
        <w:jc w:val="center"/>
        <w:rPr>
          <w:rFonts w:cs="Arial"/>
        </w:rPr>
      </w:pPr>
      <w:r>
        <w:rPr>
          <w:noProof/>
        </w:rPr>
        <w:drawing>
          <wp:inline distT="0" distB="0" distL="0" distR="0" wp14:anchorId="69213E34" wp14:editId="3B5C52AB">
            <wp:extent cx="2409825" cy="1204913"/>
            <wp:effectExtent l="0" t="0" r="0" b="0"/>
            <wp:docPr id="5" name="Picture 5"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5008" cy="1222505"/>
                    </a:xfrm>
                    <a:prstGeom prst="rect">
                      <a:avLst/>
                    </a:prstGeom>
                    <a:noFill/>
                    <a:ln>
                      <a:noFill/>
                    </a:ln>
                  </pic:spPr>
                </pic:pic>
              </a:graphicData>
            </a:graphic>
          </wp:inline>
        </w:drawing>
      </w:r>
    </w:p>
    <w:p w14:paraId="58C61FDF" w14:textId="77777777" w:rsidR="00C945E5" w:rsidRPr="0041291B" w:rsidRDefault="00C945E5" w:rsidP="0041291B">
      <w:pPr>
        <w:spacing w:before="120" w:after="120"/>
        <w:jc w:val="center"/>
        <w:rPr>
          <w:rFonts w:cs="Arial"/>
        </w:rPr>
      </w:pPr>
    </w:p>
    <w:p w14:paraId="43C1A12D" w14:textId="77777777" w:rsidR="00C945E5" w:rsidRPr="0041291B" w:rsidRDefault="007B10A0" w:rsidP="0041291B">
      <w:pPr>
        <w:spacing w:before="120" w:after="120"/>
        <w:jc w:val="center"/>
        <w:rPr>
          <w:rFonts w:cs="Arial"/>
        </w:rPr>
      </w:pPr>
      <w:r w:rsidRPr="0041291B">
        <w:rPr>
          <w:rFonts w:cs="Arial"/>
          <w:b/>
          <w:sz w:val="36"/>
        </w:rPr>
        <w:t>LEVEL 5 ASSESSMENT</w:t>
      </w:r>
    </w:p>
    <w:p w14:paraId="76511C27" w14:textId="77777777" w:rsidR="00C945E5" w:rsidRPr="0041291B" w:rsidRDefault="007B10A0" w:rsidP="0041291B">
      <w:pPr>
        <w:spacing w:before="120" w:after="120"/>
        <w:jc w:val="center"/>
        <w:rPr>
          <w:rFonts w:cs="Arial"/>
        </w:rPr>
      </w:pPr>
      <w:r w:rsidRPr="0041291B">
        <w:rPr>
          <w:rFonts w:cs="Arial"/>
          <w:b/>
          <w:color w:val="005EB8"/>
          <w:sz w:val="40"/>
        </w:rPr>
        <w:t>Component 2: Written Assignment (Report)</w:t>
      </w:r>
    </w:p>
    <w:p w14:paraId="20B1F816" w14:textId="77777777" w:rsidR="00C945E5" w:rsidRPr="0041291B" w:rsidRDefault="00C945E5" w:rsidP="0041291B">
      <w:pPr>
        <w:spacing w:before="120" w:after="120"/>
        <w:jc w:val="both"/>
        <w:rPr>
          <w:rFonts w:cs="Arial"/>
        </w:rPr>
      </w:pPr>
    </w:p>
    <w:tbl>
      <w:tblPr>
        <w:tblStyle w:val="TableGrid"/>
        <w:tblW w:w="0" w:type="auto"/>
        <w:jc w:val="center"/>
        <w:tblLook w:val="04A0" w:firstRow="1" w:lastRow="0" w:firstColumn="1" w:lastColumn="0" w:noHBand="0" w:noVBand="1"/>
      </w:tblPr>
      <w:tblGrid>
        <w:gridCol w:w="4819"/>
        <w:gridCol w:w="4819"/>
      </w:tblGrid>
      <w:tr w:rsidR="00C945E5" w:rsidRPr="0041291B" w14:paraId="6CC19217" w14:textId="77777777">
        <w:trPr>
          <w:jc w:val="center"/>
        </w:trPr>
        <w:tc>
          <w:tcPr>
            <w:tcW w:w="4824" w:type="dxa"/>
            <w:shd w:val="clear" w:color="auto" w:fill="D9EAF7"/>
            <w:tcMar>
              <w:top w:w="100" w:type="dxa"/>
              <w:left w:w="120" w:type="dxa"/>
              <w:bottom w:w="100" w:type="dxa"/>
              <w:right w:w="120" w:type="dxa"/>
            </w:tcMar>
            <w:vAlign w:val="center"/>
          </w:tcPr>
          <w:p w14:paraId="66871777" w14:textId="77777777" w:rsidR="00C945E5" w:rsidRPr="0041291B" w:rsidRDefault="007B10A0" w:rsidP="00903CB4">
            <w:pPr>
              <w:spacing w:before="120" w:after="120" w:line="240" w:lineRule="auto"/>
              <w:jc w:val="both"/>
              <w:rPr>
                <w:rFonts w:cs="Arial"/>
              </w:rPr>
            </w:pPr>
            <w:r w:rsidRPr="0041291B">
              <w:rPr>
                <w:rFonts w:cs="Arial"/>
                <w:b/>
                <w:sz w:val="21"/>
              </w:rPr>
              <w:t>Programme</w:t>
            </w:r>
          </w:p>
        </w:tc>
        <w:tc>
          <w:tcPr>
            <w:tcW w:w="4824" w:type="dxa"/>
            <w:tcMar>
              <w:top w:w="100" w:type="dxa"/>
              <w:left w:w="120" w:type="dxa"/>
              <w:bottom w:w="100" w:type="dxa"/>
              <w:right w:w="120" w:type="dxa"/>
            </w:tcMar>
            <w:vAlign w:val="center"/>
          </w:tcPr>
          <w:p w14:paraId="679C2843" w14:textId="77777777" w:rsidR="00C945E5" w:rsidRPr="0041291B" w:rsidRDefault="007B10A0" w:rsidP="00903CB4">
            <w:pPr>
              <w:spacing w:before="120" w:after="120" w:line="240" w:lineRule="auto"/>
              <w:jc w:val="both"/>
              <w:rPr>
                <w:rFonts w:cs="Arial"/>
              </w:rPr>
            </w:pPr>
            <w:r w:rsidRPr="0041291B">
              <w:rPr>
                <w:rFonts w:cs="Arial"/>
                <w:sz w:val="21"/>
              </w:rPr>
              <w:t>BSc Health and Social Care</w:t>
            </w:r>
          </w:p>
        </w:tc>
      </w:tr>
      <w:tr w:rsidR="00C945E5" w:rsidRPr="0041291B" w14:paraId="6938CF19" w14:textId="77777777">
        <w:trPr>
          <w:jc w:val="center"/>
        </w:trPr>
        <w:tc>
          <w:tcPr>
            <w:tcW w:w="4824" w:type="dxa"/>
            <w:shd w:val="clear" w:color="auto" w:fill="D9EAF7"/>
            <w:tcMar>
              <w:top w:w="100" w:type="dxa"/>
              <w:left w:w="120" w:type="dxa"/>
              <w:bottom w:w="100" w:type="dxa"/>
              <w:right w:w="120" w:type="dxa"/>
            </w:tcMar>
            <w:vAlign w:val="center"/>
          </w:tcPr>
          <w:p w14:paraId="590E70F1" w14:textId="77777777" w:rsidR="00C945E5" w:rsidRPr="0041291B" w:rsidRDefault="007B10A0" w:rsidP="00903CB4">
            <w:pPr>
              <w:spacing w:before="120" w:after="120" w:line="240" w:lineRule="auto"/>
              <w:jc w:val="both"/>
              <w:rPr>
                <w:rFonts w:cs="Arial"/>
              </w:rPr>
            </w:pPr>
            <w:r w:rsidRPr="0041291B">
              <w:rPr>
                <w:rFonts w:cs="Arial"/>
                <w:b/>
                <w:sz w:val="21"/>
              </w:rPr>
              <w:t>Module</w:t>
            </w:r>
          </w:p>
        </w:tc>
        <w:tc>
          <w:tcPr>
            <w:tcW w:w="4824" w:type="dxa"/>
            <w:tcMar>
              <w:top w:w="100" w:type="dxa"/>
              <w:left w:w="120" w:type="dxa"/>
              <w:bottom w:w="100" w:type="dxa"/>
              <w:right w:w="120" w:type="dxa"/>
            </w:tcMar>
            <w:vAlign w:val="center"/>
          </w:tcPr>
          <w:p w14:paraId="1A0FBFAB" w14:textId="77777777" w:rsidR="00C945E5" w:rsidRPr="0041291B" w:rsidRDefault="007B10A0" w:rsidP="00903CB4">
            <w:pPr>
              <w:spacing w:before="120" w:after="120" w:line="240" w:lineRule="auto"/>
              <w:jc w:val="both"/>
              <w:rPr>
                <w:rFonts w:cs="Arial"/>
              </w:rPr>
            </w:pPr>
            <w:r w:rsidRPr="0041291B">
              <w:rPr>
                <w:rFonts w:cs="Arial"/>
                <w:sz w:val="21"/>
              </w:rPr>
              <w:t>Changemakers: Building your Personal Brand for Sustainable Employment</w:t>
            </w:r>
          </w:p>
        </w:tc>
      </w:tr>
      <w:tr w:rsidR="00C945E5" w:rsidRPr="0041291B" w14:paraId="1585C6E5" w14:textId="77777777">
        <w:trPr>
          <w:jc w:val="center"/>
        </w:trPr>
        <w:tc>
          <w:tcPr>
            <w:tcW w:w="4824" w:type="dxa"/>
            <w:shd w:val="clear" w:color="auto" w:fill="D9EAF7"/>
            <w:tcMar>
              <w:top w:w="100" w:type="dxa"/>
              <w:left w:w="120" w:type="dxa"/>
              <w:bottom w:w="100" w:type="dxa"/>
              <w:right w:w="120" w:type="dxa"/>
            </w:tcMar>
            <w:vAlign w:val="center"/>
          </w:tcPr>
          <w:p w14:paraId="436DD2F7" w14:textId="77777777" w:rsidR="00C945E5" w:rsidRPr="0041291B" w:rsidRDefault="007B10A0" w:rsidP="00903CB4">
            <w:pPr>
              <w:spacing w:before="120" w:after="120" w:line="240" w:lineRule="auto"/>
              <w:jc w:val="both"/>
              <w:rPr>
                <w:rFonts w:cs="Arial"/>
              </w:rPr>
            </w:pPr>
            <w:r w:rsidRPr="0041291B">
              <w:rPr>
                <w:rFonts w:cs="Arial"/>
                <w:b/>
                <w:sz w:val="21"/>
              </w:rPr>
              <w:t>Module code</w:t>
            </w:r>
          </w:p>
        </w:tc>
        <w:tc>
          <w:tcPr>
            <w:tcW w:w="4824" w:type="dxa"/>
            <w:tcMar>
              <w:top w:w="100" w:type="dxa"/>
              <w:left w:w="120" w:type="dxa"/>
              <w:bottom w:w="100" w:type="dxa"/>
              <w:right w:w="120" w:type="dxa"/>
            </w:tcMar>
            <w:vAlign w:val="center"/>
          </w:tcPr>
          <w:p w14:paraId="6743223F" w14:textId="77777777" w:rsidR="00C945E5" w:rsidRPr="0041291B" w:rsidRDefault="007B10A0" w:rsidP="00903CB4">
            <w:pPr>
              <w:spacing w:before="120" w:after="120" w:line="240" w:lineRule="auto"/>
              <w:jc w:val="both"/>
              <w:rPr>
                <w:rFonts w:cs="Arial"/>
              </w:rPr>
            </w:pPr>
            <w:r w:rsidRPr="0041291B">
              <w:rPr>
                <w:rFonts w:cs="Arial"/>
                <w:sz w:val="21"/>
              </w:rPr>
              <w:t>BMHP5015</w:t>
            </w:r>
          </w:p>
        </w:tc>
      </w:tr>
      <w:tr w:rsidR="00C945E5" w:rsidRPr="0041291B" w14:paraId="07B79FB3" w14:textId="77777777">
        <w:trPr>
          <w:jc w:val="center"/>
        </w:trPr>
        <w:tc>
          <w:tcPr>
            <w:tcW w:w="4824" w:type="dxa"/>
            <w:shd w:val="clear" w:color="auto" w:fill="D9EAF7"/>
            <w:tcMar>
              <w:top w:w="100" w:type="dxa"/>
              <w:left w:w="120" w:type="dxa"/>
              <w:bottom w:w="100" w:type="dxa"/>
              <w:right w:w="120" w:type="dxa"/>
            </w:tcMar>
            <w:vAlign w:val="center"/>
          </w:tcPr>
          <w:p w14:paraId="482C0A45" w14:textId="77777777" w:rsidR="00C945E5" w:rsidRPr="0041291B" w:rsidRDefault="007B10A0" w:rsidP="00903CB4">
            <w:pPr>
              <w:spacing w:before="120" w:after="120" w:line="240" w:lineRule="auto"/>
              <w:jc w:val="both"/>
              <w:rPr>
                <w:rFonts w:cs="Arial"/>
              </w:rPr>
            </w:pPr>
            <w:r w:rsidRPr="0041291B">
              <w:rPr>
                <w:rFonts w:cs="Arial"/>
                <w:b/>
                <w:sz w:val="21"/>
              </w:rPr>
              <w:t>Assignment title</w:t>
            </w:r>
          </w:p>
        </w:tc>
        <w:tc>
          <w:tcPr>
            <w:tcW w:w="4824" w:type="dxa"/>
            <w:tcMar>
              <w:top w:w="100" w:type="dxa"/>
              <w:left w:w="120" w:type="dxa"/>
              <w:bottom w:w="100" w:type="dxa"/>
              <w:right w:w="120" w:type="dxa"/>
            </w:tcMar>
            <w:vAlign w:val="center"/>
          </w:tcPr>
          <w:p w14:paraId="5C92D30E" w14:textId="77777777" w:rsidR="00C945E5" w:rsidRPr="0041291B" w:rsidRDefault="007B10A0" w:rsidP="00903CB4">
            <w:pPr>
              <w:spacing w:before="120" w:after="120" w:line="240" w:lineRule="auto"/>
              <w:jc w:val="both"/>
              <w:rPr>
                <w:rFonts w:cs="Arial"/>
              </w:rPr>
            </w:pPr>
            <w:r w:rsidRPr="0041291B">
              <w:rPr>
                <w:rFonts w:cs="Arial"/>
                <w:sz w:val="21"/>
              </w:rPr>
              <w:t>Employability Development Report: Care Coordinator</w:t>
            </w:r>
          </w:p>
        </w:tc>
      </w:tr>
      <w:tr w:rsidR="00C945E5" w:rsidRPr="0041291B" w14:paraId="654F84D7" w14:textId="77777777">
        <w:trPr>
          <w:jc w:val="center"/>
        </w:trPr>
        <w:tc>
          <w:tcPr>
            <w:tcW w:w="4824" w:type="dxa"/>
            <w:shd w:val="clear" w:color="auto" w:fill="D9EAF7"/>
            <w:tcMar>
              <w:top w:w="100" w:type="dxa"/>
              <w:left w:w="120" w:type="dxa"/>
              <w:bottom w:w="100" w:type="dxa"/>
              <w:right w:w="120" w:type="dxa"/>
            </w:tcMar>
            <w:vAlign w:val="center"/>
          </w:tcPr>
          <w:p w14:paraId="2A7640D0" w14:textId="77777777" w:rsidR="00C945E5" w:rsidRPr="0041291B" w:rsidRDefault="007B10A0" w:rsidP="00903CB4">
            <w:pPr>
              <w:spacing w:before="120" w:after="120" w:line="240" w:lineRule="auto"/>
              <w:jc w:val="both"/>
              <w:rPr>
                <w:rFonts w:cs="Arial"/>
              </w:rPr>
            </w:pPr>
            <w:r w:rsidRPr="0041291B">
              <w:rPr>
                <w:rFonts w:cs="Arial"/>
                <w:b/>
                <w:sz w:val="21"/>
              </w:rPr>
              <w:t>Student name</w:t>
            </w:r>
          </w:p>
        </w:tc>
        <w:tc>
          <w:tcPr>
            <w:tcW w:w="4824" w:type="dxa"/>
            <w:tcMar>
              <w:top w:w="100" w:type="dxa"/>
              <w:left w:w="120" w:type="dxa"/>
              <w:bottom w:w="100" w:type="dxa"/>
              <w:right w:w="120" w:type="dxa"/>
            </w:tcMar>
            <w:vAlign w:val="center"/>
          </w:tcPr>
          <w:p w14:paraId="15A13A8A" w14:textId="6597D602" w:rsidR="00C945E5" w:rsidRPr="0041291B" w:rsidRDefault="00C820C9" w:rsidP="00903CB4">
            <w:pPr>
              <w:spacing w:before="120" w:after="120" w:line="240" w:lineRule="auto"/>
              <w:jc w:val="both"/>
              <w:rPr>
                <w:rFonts w:cs="Arial"/>
              </w:rPr>
            </w:pPr>
            <w:r>
              <w:rPr>
                <w:rFonts w:cs="Arial"/>
              </w:rPr>
              <w:t>Naveeda Fatima</w:t>
            </w:r>
          </w:p>
        </w:tc>
      </w:tr>
      <w:tr w:rsidR="00C945E5" w:rsidRPr="0041291B" w14:paraId="73306C48" w14:textId="77777777">
        <w:trPr>
          <w:jc w:val="center"/>
        </w:trPr>
        <w:tc>
          <w:tcPr>
            <w:tcW w:w="4824" w:type="dxa"/>
            <w:shd w:val="clear" w:color="auto" w:fill="D9EAF7"/>
            <w:tcMar>
              <w:top w:w="100" w:type="dxa"/>
              <w:left w:w="120" w:type="dxa"/>
              <w:bottom w:w="100" w:type="dxa"/>
              <w:right w:w="120" w:type="dxa"/>
            </w:tcMar>
            <w:vAlign w:val="center"/>
          </w:tcPr>
          <w:p w14:paraId="36A81B9A" w14:textId="77777777" w:rsidR="00C945E5" w:rsidRPr="0041291B" w:rsidRDefault="007B10A0" w:rsidP="00903CB4">
            <w:pPr>
              <w:spacing w:before="120" w:after="120" w:line="240" w:lineRule="auto"/>
              <w:jc w:val="both"/>
              <w:rPr>
                <w:rFonts w:cs="Arial"/>
              </w:rPr>
            </w:pPr>
            <w:r w:rsidRPr="0041291B">
              <w:rPr>
                <w:rFonts w:cs="Arial"/>
                <w:b/>
                <w:sz w:val="21"/>
              </w:rPr>
              <w:t>Student number</w:t>
            </w:r>
          </w:p>
        </w:tc>
        <w:tc>
          <w:tcPr>
            <w:tcW w:w="4824" w:type="dxa"/>
            <w:tcMar>
              <w:top w:w="100" w:type="dxa"/>
              <w:left w:w="120" w:type="dxa"/>
              <w:bottom w:w="100" w:type="dxa"/>
              <w:right w:w="120" w:type="dxa"/>
            </w:tcMar>
            <w:vAlign w:val="center"/>
          </w:tcPr>
          <w:p w14:paraId="6A37A135" w14:textId="70AC157B" w:rsidR="00C945E5" w:rsidRPr="0041291B" w:rsidRDefault="00C820C9" w:rsidP="00903CB4">
            <w:pPr>
              <w:spacing w:before="120" w:after="120" w:line="240" w:lineRule="auto"/>
              <w:jc w:val="both"/>
              <w:rPr>
                <w:rFonts w:cs="Arial"/>
              </w:rPr>
            </w:pPr>
            <w:r>
              <w:rPr>
                <w:rFonts w:cs="Arial"/>
              </w:rPr>
              <w:t>2406614</w:t>
            </w:r>
          </w:p>
        </w:tc>
      </w:tr>
      <w:tr w:rsidR="00C945E5" w:rsidRPr="0041291B" w14:paraId="133795E1" w14:textId="77777777">
        <w:trPr>
          <w:jc w:val="center"/>
        </w:trPr>
        <w:tc>
          <w:tcPr>
            <w:tcW w:w="4824" w:type="dxa"/>
            <w:shd w:val="clear" w:color="auto" w:fill="D9EAF7"/>
            <w:tcMar>
              <w:top w:w="100" w:type="dxa"/>
              <w:left w:w="120" w:type="dxa"/>
              <w:bottom w:w="100" w:type="dxa"/>
              <w:right w:w="120" w:type="dxa"/>
            </w:tcMar>
            <w:vAlign w:val="center"/>
          </w:tcPr>
          <w:p w14:paraId="23B6F3EE" w14:textId="21D3D0C0" w:rsidR="00C945E5" w:rsidRPr="0041291B" w:rsidRDefault="00C820C9" w:rsidP="00903CB4">
            <w:pPr>
              <w:spacing w:before="120" w:after="120" w:line="240" w:lineRule="auto"/>
              <w:jc w:val="both"/>
              <w:rPr>
                <w:rFonts w:cs="Arial"/>
              </w:rPr>
            </w:pPr>
            <w:r>
              <w:rPr>
                <w:rFonts w:cs="Arial"/>
              </w:rPr>
              <w:t>Lecturer</w:t>
            </w:r>
          </w:p>
        </w:tc>
        <w:tc>
          <w:tcPr>
            <w:tcW w:w="4824" w:type="dxa"/>
            <w:tcMar>
              <w:top w:w="100" w:type="dxa"/>
              <w:left w:w="120" w:type="dxa"/>
              <w:bottom w:w="100" w:type="dxa"/>
              <w:right w:w="120" w:type="dxa"/>
            </w:tcMar>
            <w:vAlign w:val="center"/>
          </w:tcPr>
          <w:p w14:paraId="3CB8A8FC" w14:textId="04A13AE2" w:rsidR="00C945E5" w:rsidRPr="0041291B" w:rsidRDefault="00C820C9" w:rsidP="00903CB4">
            <w:pPr>
              <w:spacing w:before="120" w:after="120" w:line="240" w:lineRule="auto"/>
              <w:jc w:val="both"/>
              <w:rPr>
                <w:rFonts w:cs="Arial"/>
              </w:rPr>
            </w:pPr>
            <w:r>
              <w:rPr>
                <w:rFonts w:cs="Arial"/>
              </w:rPr>
              <w:t>Olufemi Oluranti</w:t>
            </w:r>
          </w:p>
        </w:tc>
      </w:tr>
      <w:tr w:rsidR="00C945E5" w:rsidRPr="0041291B" w14:paraId="795CF48F" w14:textId="77777777">
        <w:trPr>
          <w:jc w:val="center"/>
        </w:trPr>
        <w:tc>
          <w:tcPr>
            <w:tcW w:w="4824" w:type="dxa"/>
            <w:shd w:val="clear" w:color="auto" w:fill="D9EAF7"/>
            <w:tcMar>
              <w:top w:w="100" w:type="dxa"/>
              <w:left w:w="120" w:type="dxa"/>
              <w:bottom w:w="100" w:type="dxa"/>
              <w:right w:w="120" w:type="dxa"/>
            </w:tcMar>
            <w:vAlign w:val="center"/>
          </w:tcPr>
          <w:p w14:paraId="567D9368" w14:textId="42BF46FD" w:rsidR="00C945E5" w:rsidRPr="0041291B" w:rsidRDefault="00C945E5" w:rsidP="00903CB4">
            <w:pPr>
              <w:spacing w:before="120" w:after="120" w:line="240" w:lineRule="auto"/>
              <w:jc w:val="both"/>
              <w:rPr>
                <w:rFonts w:cs="Arial"/>
              </w:rPr>
            </w:pPr>
          </w:p>
        </w:tc>
        <w:tc>
          <w:tcPr>
            <w:tcW w:w="4824" w:type="dxa"/>
            <w:tcMar>
              <w:top w:w="100" w:type="dxa"/>
              <w:left w:w="120" w:type="dxa"/>
              <w:bottom w:w="100" w:type="dxa"/>
              <w:right w:w="120" w:type="dxa"/>
            </w:tcMar>
            <w:vAlign w:val="center"/>
          </w:tcPr>
          <w:p w14:paraId="2A8CDF3D" w14:textId="143A4B0D" w:rsidR="00C945E5" w:rsidRPr="0041291B" w:rsidRDefault="00C945E5" w:rsidP="00903CB4">
            <w:pPr>
              <w:spacing w:before="120" w:after="120" w:line="240" w:lineRule="auto"/>
              <w:jc w:val="both"/>
              <w:rPr>
                <w:rFonts w:cs="Arial"/>
              </w:rPr>
            </w:pPr>
          </w:p>
        </w:tc>
      </w:tr>
    </w:tbl>
    <w:p w14:paraId="7E1F0423" w14:textId="77777777" w:rsidR="00C945E5" w:rsidRPr="0041291B" w:rsidRDefault="00C945E5" w:rsidP="0041291B">
      <w:pPr>
        <w:spacing w:before="120" w:after="120"/>
        <w:jc w:val="both"/>
        <w:rPr>
          <w:rFonts w:cs="Arial"/>
        </w:rPr>
      </w:pPr>
    </w:p>
    <w:p w14:paraId="06EEAC07" w14:textId="77777777" w:rsidR="00C945E5" w:rsidRPr="0041291B" w:rsidRDefault="007B10A0" w:rsidP="0041291B">
      <w:pPr>
        <w:spacing w:before="120" w:after="120"/>
        <w:jc w:val="center"/>
        <w:rPr>
          <w:rFonts w:cs="Arial"/>
        </w:rPr>
      </w:pPr>
      <w:r w:rsidRPr="0041291B">
        <w:rPr>
          <w:rFonts w:cs="Arial"/>
          <w:b/>
          <w:sz w:val="24"/>
        </w:rPr>
        <w:t>Chosen role: Care Coordinator, Dashwood Primary Care Network</w:t>
      </w:r>
    </w:p>
    <w:p w14:paraId="0D4A3F05" w14:textId="77777777" w:rsidR="00C945E5" w:rsidRPr="0041291B" w:rsidRDefault="007B10A0" w:rsidP="0041291B">
      <w:pPr>
        <w:spacing w:before="120" w:after="120"/>
        <w:jc w:val="both"/>
        <w:rPr>
          <w:rFonts w:cs="Arial"/>
        </w:rPr>
      </w:pPr>
      <w:r w:rsidRPr="0041291B">
        <w:rPr>
          <w:rFonts w:cs="Arial"/>
        </w:rPr>
        <w:br w:type="page"/>
      </w:r>
    </w:p>
    <w:p w14:paraId="74605850" w14:textId="77777777" w:rsidR="00C945E5" w:rsidRPr="0041291B" w:rsidRDefault="007B10A0" w:rsidP="000E431D">
      <w:pPr>
        <w:pStyle w:val="Heading1"/>
      </w:pPr>
      <w:bookmarkStart w:id="0" w:name="_Toc234925763"/>
      <w:r w:rsidRPr="0041291B">
        <w:lastRenderedPageBreak/>
        <w:t xml:space="preserve">Report </w:t>
      </w:r>
      <w:r w:rsidR="000E431D">
        <w:t>C</w:t>
      </w:r>
      <w:r w:rsidRPr="0041291B">
        <w:t>ontents</w:t>
      </w:r>
      <w:bookmarkEnd w:id="0"/>
    </w:p>
    <w:p w14:paraId="2F28E96D" w14:textId="77777777" w:rsidR="008E6770" w:rsidRPr="0041291B" w:rsidRDefault="008E6770" w:rsidP="0041291B">
      <w:pPr>
        <w:pStyle w:val="TOC1"/>
        <w:tabs>
          <w:tab w:val="right" w:leader="dot" w:pos="9638"/>
        </w:tabs>
        <w:spacing w:before="120" w:after="120"/>
        <w:jc w:val="both"/>
        <w:rPr>
          <w:rFonts w:cs="Arial"/>
          <w:noProof/>
        </w:rPr>
      </w:pPr>
      <w:r w:rsidRPr="0041291B">
        <w:rPr>
          <w:rFonts w:cs="Arial"/>
        </w:rPr>
        <w:fldChar w:fldCharType="begin"/>
      </w:r>
      <w:r w:rsidRPr="0041291B">
        <w:rPr>
          <w:rFonts w:cs="Arial"/>
        </w:rPr>
        <w:instrText xml:space="preserve"> TOC \o "1-3" \h \z \u </w:instrText>
      </w:r>
      <w:r w:rsidRPr="0041291B">
        <w:rPr>
          <w:rFonts w:cs="Arial"/>
        </w:rPr>
        <w:fldChar w:fldCharType="separate"/>
      </w:r>
      <w:hyperlink w:anchor="_Toc234925763" w:history="1">
        <w:r w:rsidRPr="0041291B">
          <w:rPr>
            <w:rStyle w:val="Hyperlink"/>
            <w:rFonts w:cs="Arial"/>
            <w:noProof/>
          </w:rPr>
          <w:t>Report contents</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_Toc234925763 \h </w:instrText>
        </w:r>
        <w:r w:rsidRPr="0041291B">
          <w:rPr>
            <w:rFonts w:cs="Arial"/>
            <w:noProof/>
            <w:webHidden/>
          </w:rPr>
        </w:r>
        <w:r w:rsidRPr="0041291B">
          <w:rPr>
            <w:rFonts w:cs="Arial"/>
            <w:noProof/>
            <w:webHidden/>
          </w:rPr>
          <w:fldChar w:fldCharType="separate"/>
        </w:r>
        <w:r w:rsidR="002937C3">
          <w:rPr>
            <w:rFonts w:cs="Arial"/>
            <w:noProof/>
            <w:webHidden/>
          </w:rPr>
          <w:t>2</w:t>
        </w:r>
        <w:r w:rsidRPr="0041291B">
          <w:rPr>
            <w:rFonts w:cs="Arial"/>
            <w:noProof/>
            <w:webHidden/>
          </w:rPr>
          <w:fldChar w:fldCharType="end"/>
        </w:r>
      </w:hyperlink>
    </w:p>
    <w:p w14:paraId="4F8FD7E2" w14:textId="77777777" w:rsidR="008E6770" w:rsidRPr="0041291B" w:rsidRDefault="008E6770" w:rsidP="0041291B">
      <w:pPr>
        <w:pStyle w:val="TOC1"/>
        <w:tabs>
          <w:tab w:val="right" w:leader="dot" w:pos="9638"/>
        </w:tabs>
        <w:spacing w:before="120" w:after="120"/>
        <w:jc w:val="both"/>
        <w:rPr>
          <w:rFonts w:cs="Arial"/>
          <w:noProof/>
        </w:rPr>
      </w:pPr>
      <w:hyperlink w:anchor="_Toc234925764" w:history="1">
        <w:r w:rsidRPr="0041291B">
          <w:rPr>
            <w:rStyle w:val="Hyperlink"/>
            <w:rFonts w:cs="Arial"/>
            <w:noProof/>
          </w:rPr>
          <w:t>1. Introduction</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_Toc234925764 \h </w:instrText>
        </w:r>
        <w:r w:rsidRPr="0041291B">
          <w:rPr>
            <w:rFonts w:cs="Arial"/>
            <w:noProof/>
            <w:webHidden/>
          </w:rPr>
        </w:r>
        <w:r w:rsidRPr="0041291B">
          <w:rPr>
            <w:rFonts w:cs="Arial"/>
            <w:noProof/>
            <w:webHidden/>
          </w:rPr>
          <w:fldChar w:fldCharType="separate"/>
        </w:r>
        <w:r w:rsidR="002937C3">
          <w:rPr>
            <w:rFonts w:cs="Arial"/>
            <w:noProof/>
            <w:webHidden/>
          </w:rPr>
          <w:t>3</w:t>
        </w:r>
        <w:r w:rsidRPr="0041291B">
          <w:rPr>
            <w:rFonts w:cs="Arial"/>
            <w:noProof/>
            <w:webHidden/>
          </w:rPr>
          <w:fldChar w:fldCharType="end"/>
        </w:r>
      </w:hyperlink>
    </w:p>
    <w:p w14:paraId="5C59D869" w14:textId="77777777" w:rsidR="008E6770" w:rsidRPr="0041291B" w:rsidRDefault="008E6770" w:rsidP="0041291B">
      <w:pPr>
        <w:pStyle w:val="TOC1"/>
        <w:tabs>
          <w:tab w:val="right" w:leader="dot" w:pos="9638"/>
        </w:tabs>
        <w:spacing w:before="120" w:after="120"/>
        <w:jc w:val="both"/>
        <w:rPr>
          <w:rFonts w:cs="Arial"/>
          <w:noProof/>
        </w:rPr>
      </w:pPr>
      <w:hyperlink w:anchor="_Toc234925765" w:history="1">
        <w:r w:rsidRPr="0041291B">
          <w:rPr>
            <w:rStyle w:val="Hyperlink"/>
            <w:rFonts w:cs="Arial"/>
            <w:noProof/>
          </w:rPr>
          <w:t>2. Current vacancy and person specification</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_Toc234925765 \h </w:instrText>
        </w:r>
        <w:r w:rsidRPr="0041291B">
          <w:rPr>
            <w:rFonts w:cs="Arial"/>
            <w:noProof/>
            <w:webHidden/>
          </w:rPr>
        </w:r>
        <w:r w:rsidRPr="0041291B">
          <w:rPr>
            <w:rFonts w:cs="Arial"/>
            <w:noProof/>
            <w:webHidden/>
          </w:rPr>
          <w:fldChar w:fldCharType="separate"/>
        </w:r>
        <w:r w:rsidR="002937C3">
          <w:rPr>
            <w:rFonts w:cs="Arial"/>
            <w:noProof/>
            <w:webHidden/>
          </w:rPr>
          <w:t>3</w:t>
        </w:r>
        <w:r w:rsidRPr="0041291B">
          <w:rPr>
            <w:rFonts w:cs="Arial"/>
            <w:noProof/>
            <w:webHidden/>
          </w:rPr>
          <w:fldChar w:fldCharType="end"/>
        </w:r>
      </w:hyperlink>
    </w:p>
    <w:p w14:paraId="7DD00FC7" w14:textId="77777777" w:rsidR="008E6770" w:rsidRPr="0041291B" w:rsidRDefault="008E6770" w:rsidP="0041291B">
      <w:pPr>
        <w:pStyle w:val="TOC1"/>
        <w:tabs>
          <w:tab w:val="right" w:leader="dot" w:pos="9638"/>
        </w:tabs>
        <w:spacing w:before="120" w:after="120"/>
        <w:jc w:val="both"/>
        <w:rPr>
          <w:rFonts w:cs="Arial"/>
          <w:noProof/>
        </w:rPr>
      </w:pPr>
      <w:hyperlink w:anchor="_Toc234925766" w:history="1">
        <w:r w:rsidRPr="0041291B">
          <w:rPr>
            <w:rStyle w:val="Hyperlink"/>
            <w:rFonts w:cs="Arial"/>
            <w:noProof/>
          </w:rPr>
          <w:t>3. Analysis of employability skills</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_Toc234925766 \h </w:instrText>
        </w:r>
        <w:r w:rsidRPr="0041291B">
          <w:rPr>
            <w:rFonts w:cs="Arial"/>
            <w:noProof/>
            <w:webHidden/>
          </w:rPr>
        </w:r>
        <w:r w:rsidRPr="0041291B">
          <w:rPr>
            <w:rFonts w:cs="Arial"/>
            <w:noProof/>
            <w:webHidden/>
          </w:rPr>
          <w:fldChar w:fldCharType="separate"/>
        </w:r>
        <w:r w:rsidR="002937C3">
          <w:rPr>
            <w:rFonts w:cs="Arial"/>
            <w:noProof/>
            <w:webHidden/>
          </w:rPr>
          <w:t>6</w:t>
        </w:r>
        <w:r w:rsidRPr="0041291B">
          <w:rPr>
            <w:rFonts w:cs="Arial"/>
            <w:noProof/>
            <w:webHidden/>
          </w:rPr>
          <w:fldChar w:fldCharType="end"/>
        </w:r>
      </w:hyperlink>
    </w:p>
    <w:p w14:paraId="31FA4B1E" w14:textId="77777777" w:rsidR="008E6770" w:rsidRPr="0041291B" w:rsidRDefault="008E6770" w:rsidP="0041291B">
      <w:pPr>
        <w:pStyle w:val="TOC1"/>
        <w:tabs>
          <w:tab w:val="right" w:leader="dot" w:pos="9638"/>
        </w:tabs>
        <w:spacing w:before="120" w:after="120"/>
        <w:jc w:val="both"/>
        <w:rPr>
          <w:rFonts w:cs="Arial"/>
          <w:noProof/>
        </w:rPr>
      </w:pPr>
      <w:hyperlink w:anchor="_Toc234925767" w:history="1">
        <w:r w:rsidRPr="0041291B">
          <w:rPr>
            <w:rStyle w:val="Hyperlink"/>
            <w:rFonts w:cs="Arial"/>
            <w:noProof/>
          </w:rPr>
          <w:t>4. Evaluation of my current skills</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_Toc234925767 \h </w:instrText>
        </w:r>
        <w:r w:rsidRPr="0041291B">
          <w:rPr>
            <w:rFonts w:cs="Arial"/>
            <w:noProof/>
            <w:webHidden/>
          </w:rPr>
        </w:r>
        <w:r w:rsidRPr="0041291B">
          <w:rPr>
            <w:rFonts w:cs="Arial"/>
            <w:noProof/>
            <w:webHidden/>
          </w:rPr>
          <w:fldChar w:fldCharType="separate"/>
        </w:r>
        <w:r w:rsidR="002937C3">
          <w:rPr>
            <w:rFonts w:cs="Arial"/>
            <w:noProof/>
            <w:webHidden/>
          </w:rPr>
          <w:t>7</w:t>
        </w:r>
        <w:r w:rsidRPr="0041291B">
          <w:rPr>
            <w:rFonts w:cs="Arial"/>
            <w:noProof/>
            <w:webHidden/>
          </w:rPr>
          <w:fldChar w:fldCharType="end"/>
        </w:r>
      </w:hyperlink>
    </w:p>
    <w:p w14:paraId="6A208142" w14:textId="77777777" w:rsidR="008E6770" w:rsidRPr="0041291B" w:rsidRDefault="008E6770" w:rsidP="0041291B">
      <w:pPr>
        <w:pStyle w:val="TOC1"/>
        <w:tabs>
          <w:tab w:val="right" w:leader="dot" w:pos="9638"/>
        </w:tabs>
        <w:spacing w:before="120" w:after="120"/>
        <w:jc w:val="both"/>
        <w:rPr>
          <w:rFonts w:cs="Arial"/>
          <w:noProof/>
        </w:rPr>
      </w:pPr>
      <w:hyperlink w:anchor="_Toc234925768" w:history="1">
        <w:r w:rsidRPr="0041291B">
          <w:rPr>
            <w:rStyle w:val="Hyperlink"/>
            <w:rFonts w:cs="Arial"/>
            <w:noProof/>
          </w:rPr>
          <w:t>5. Personal brand, professional identity and networking</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_Toc234925768 \h </w:instrText>
        </w:r>
        <w:r w:rsidRPr="0041291B">
          <w:rPr>
            <w:rFonts w:cs="Arial"/>
            <w:noProof/>
            <w:webHidden/>
          </w:rPr>
        </w:r>
        <w:r w:rsidRPr="0041291B">
          <w:rPr>
            <w:rFonts w:cs="Arial"/>
            <w:noProof/>
            <w:webHidden/>
          </w:rPr>
          <w:fldChar w:fldCharType="separate"/>
        </w:r>
        <w:r w:rsidR="002937C3">
          <w:rPr>
            <w:rFonts w:cs="Arial"/>
            <w:noProof/>
            <w:webHidden/>
          </w:rPr>
          <w:t>8</w:t>
        </w:r>
        <w:r w:rsidRPr="0041291B">
          <w:rPr>
            <w:rFonts w:cs="Arial"/>
            <w:noProof/>
            <w:webHidden/>
          </w:rPr>
          <w:fldChar w:fldCharType="end"/>
        </w:r>
      </w:hyperlink>
    </w:p>
    <w:p w14:paraId="7C0BA620" w14:textId="77777777" w:rsidR="008E6770" w:rsidRPr="0041291B" w:rsidRDefault="008E6770" w:rsidP="0041291B">
      <w:pPr>
        <w:pStyle w:val="TOC1"/>
        <w:tabs>
          <w:tab w:val="right" w:leader="dot" w:pos="9638"/>
        </w:tabs>
        <w:spacing w:before="120" w:after="120"/>
        <w:jc w:val="both"/>
        <w:rPr>
          <w:rFonts w:cs="Arial"/>
          <w:noProof/>
        </w:rPr>
      </w:pPr>
      <w:hyperlink w:anchor="_Toc234925769" w:history="1">
        <w:r w:rsidRPr="0041291B">
          <w:rPr>
            <w:rStyle w:val="Hyperlink"/>
            <w:rFonts w:cs="Arial"/>
            <w:noProof/>
          </w:rPr>
          <w:t>6. Value I could add to the role</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_Toc234925769 \h </w:instrText>
        </w:r>
        <w:r w:rsidRPr="0041291B">
          <w:rPr>
            <w:rFonts w:cs="Arial"/>
            <w:noProof/>
            <w:webHidden/>
          </w:rPr>
        </w:r>
        <w:r w:rsidRPr="0041291B">
          <w:rPr>
            <w:rFonts w:cs="Arial"/>
            <w:noProof/>
            <w:webHidden/>
          </w:rPr>
          <w:fldChar w:fldCharType="separate"/>
        </w:r>
        <w:r w:rsidR="002937C3">
          <w:rPr>
            <w:rFonts w:cs="Arial"/>
            <w:noProof/>
            <w:webHidden/>
          </w:rPr>
          <w:t>8</w:t>
        </w:r>
        <w:r w:rsidRPr="0041291B">
          <w:rPr>
            <w:rFonts w:cs="Arial"/>
            <w:noProof/>
            <w:webHidden/>
          </w:rPr>
          <w:fldChar w:fldCharType="end"/>
        </w:r>
      </w:hyperlink>
    </w:p>
    <w:p w14:paraId="65F12211" w14:textId="77777777" w:rsidR="008E6770" w:rsidRPr="0041291B" w:rsidRDefault="008E6770" w:rsidP="0041291B">
      <w:pPr>
        <w:pStyle w:val="TOC1"/>
        <w:tabs>
          <w:tab w:val="right" w:leader="dot" w:pos="9638"/>
        </w:tabs>
        <w:spacing w:before="120" w:after="120"/>
        <w:jc w:val="both"/>
        <w:rPr>
          <w:rFonts w:cs="Arial"/>
          <w:noProof/>
        </w:rPr>
      </w:pPr>
      <w:hyperlink w:anchor="_Toc234925770" w:history="1">
        <w:r w:rsidRPr="0041291B">
          <w:rPr>
            <w:rStyle w:val="Hyperlink"/>
            <w:rFonts w:cs="Arial"/>
            <w:noProof/>
          </w:rPr>
          <w:t>7. Five-year action plan and timeline</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_Toc234925770 \h </w:instrText>
        </w:r>
        <w:r w:rsidRPr="0041291B">
          <w:rPr>
            <w:rFonts w:cs="Arial"/>
            <w:noProof/>
            <w:webHidden/>
          </w:rPr>
        </w:r>
        <w:r w:rsidRPr="0041291B">
          <w:rPr>
            <w:rFonts w:cs="Arial"/>
            <w:noProof/>
            <w:webHidden/>
          </w:rPr>
          <w:fldChar w:fldCharType="separate"/>
        </w:r>
        <w:r w:rsidR="002937C3">
          <w:rPr>
            <w:rFonts w:cs="Arial"/>
            <w:noProof/>
            <w:webHidden/>
          </w:rPr>
          <w:t>9</w:t>
        </w:r>
        <w:r w:rsidRPr="0041291B">
          <w:rPr>
            <w:rFonts w:cs="Arial"/>
            <w:noProof/>
            <w:webHidden/>
          </w:rPr>
          <w:fldChar w:fldCharType="end"/>
        </w:r>
      </w:hyperlink>
    </w:p>
    <w:p w14:paraId="6EB4DD89" w14:textId="77777777" w:rsidR="008E6770" w:rsidRPr="0041291B" w:rsidRDefault="008E6770" w:rsidP="0041291B">
      <w:pPr>
        <w:pStyle w:val="TOC1"/>
        <w:tabs>
          <w:tab w:val="right" w:leader="dot" w:pos="9638"/>
        </w:tabs>
        <w:spacing w:before="120" w:after="120"/>
        <w:jc w:val="both"/>
        <w:rPr>
          <w:rFonts w:cs="Arial"/>
          <w:noProof/>
        </w:rPr>
      </w:pPr>
      <w:hyperlink w:anchor="_Toc234925771" w:history="1">
        <w:r w:rsidRPr="0041291B">
          <w:rPr>
            <w:rStyle w:val="Hyperlink"/>
            <w:rFonts w:cs="Arial"/>
            <w:noProof/>
          </w:rPr>
          <w:t>8. Communicating my skills to an employer</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_Toc234925771 \h </w:instrText>
        </w:r>
        <w:r w:rsidRPr="0041291B">
          <w:rPr>
            <w:rFonts w:cs="Arial"/>
            <w:noProof/>
            <w:webHidden/>
          </w:rPr>
        </w:r>
        <w:r w:rsidRPr="0041291B">
          <w:rPr>
            <w:rFonts w:cs="Arial"/>
            <w:noProof/>
            <w:webHidden/>
          </w:rPr>
          <w:fldChar w:fldCharType="separate"/>
        </w:r>
        <w:r w:rsidR="002937C3">
          <w:rPr>
            <w:rFonts w:cs="Arial"/>
            <w:noProof/>
            <w:webHidden/>
          </w:rPr>
          <w:t>10</w:t>
        </w:r>
        <w:r w:rsidRPr="0041291B">
          <w:rPr>
            <w:rFonts w:cs="Arial"/>
            <w:noProof/>
            <w:webHidden/>
          </w:rPr>
          <w:fldChar w:fldCharType="end"/>
        </w:r>
      </w:hyperlink>
    </w:p>
    <w:p w14:paraId="2BA3B82C" w14:textId="77777777" w:rsidR="008E6770" w:rsidRPr="0041291B" w:rsidRDefault="008E6770" w:rsidP="0041291B">
      <w:pPr>
        <w:pStyle w:val="TOC1"/>
        <w:tabs>
          <w:tab w:val="right" w:leader="dot" w:pos="9638"/>
        </w:tabs>
        <w:spacing w:before="120" w:after="120"/>
        <w:jc w:val="both"/>
        <w:rPr>
          <w:rFonts w:cs="Arial"/>
          <w:noProof/>
        </w:rPr>
      </w:pPr>
      <w:hyperlink w:anchor="_Toc234925772" w:history="1">
        <w:r w:rsidRPr="0041291B">
          <w:rPr>
            <w:rStyle w:val="Hyperlink"/>
            <w:rFonts w:cs="Arial"/>
            <w:noProof/>
          </w:rPr>
          <w:t>9. Conclusion</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_Toc234925772 \h </w:instrText>
        </w:r>
        <w:r w:rsidRPr="0041291B">
          <w:rPr>
            <w:rFonts w:cs="Arial"/>
            <w:noProof/>
            <w:webHidden/>
          </w:rPr>
        </w:r>
        <w:r w:rsidRPr="0041291B">
          <w:rPr>
            <w:rFonts w:cs="Arial"/>
            <w:noProof/>
            <w:webHidden/>
          </w:rPr>
          <w:fldChar w:fldCharType="separate"/>
        </w:r>
        <w:r w:rsidR="002937C3">
          <w:rPr>
            <w:rFonts w:cs="Arial"/>
            <w:noProof/>
            <w:webHidden/>
          </w:rPr>
          <w:t>11</w:t>
        </w:r>
        <w:r w:rsidRPr="0041291B">
          <w:rPr>
            <w:rFonts w:cs="Arial"/>
            <w:noProof/>
            <w:webHidden/>
          </w:rPr>
          <w:fldChar w:fldCharType="end"/>
        </w:r>
      </w:hyperlink>
    </w:p>
    <w:p w14:paraId="42DD3CF0" w14:textId="77777777" w:rsidR="008E6770" w:rsidRPr="0041291B" w:rsidRDefault="008E6770" w:rsidP="0041291B">
      <w:pPr>
        <w:pStyle w:val="TOC1"/>
        <w:tabs>
          <w:tab w:val="right" w:leader="dot" w:pos="9638"/>
        </w:tabs>
        <w:spacing w:before="120" w:after="120"/>
        <w:jc w:val="both"/>
        <w:rPr>
          <w:rFonts w:cs="Arial"/>
          <w:noProof/>
        </w:rPr>
      </w:pPr>
      <w:hyperlink w:anchor="_Toc234925773" w:history="1">
        <w:r w:rsidRPr="0041291B">
          <w:rPr>
            <w:rStyle w:val="Hyperlink"/>
            <w:rFonts w:cs="Arial"/>
            <w:noProof/>
          </w:rPr>
          <w:t>Reference list</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_Toc234925773 \h </w:instrText>
        </w:r>
        <w:r w:rsidRPr="0041291B">
          <w:rPr>
            <w:rFonts w:cs="Arial"/>
            <w:noProof/>
            <w:webHidden/>
          </w:rPr>
        </w:r>
        <w:r w:rsidRPr="0041291B">
          <w:rPr>
            <w:rFonts w:cs="Arial"/>
            <w:noProof/>
            <w:webHidden/>
          </w:rPr>
          <w:fldChar w:fldCharType="separate"/>
        </w:r>
        <w:r w:rsidR="002937C3">
          <w:rPr>
            <w:rFonts w:cs="Arial"/>
            <w:noProof/>
            <w:webHidden/>
          </w:rPr>
          <w:t>12</w:t>
        </w:r>
        <w:r w:rsidRPr="0041291B">
          <w:rPr>
            <w:rFonts w:cs="Arial"/>
            <w:noProof/>
            <w:webHidden/>
          </w:rPr>
          <w:fldChar w:fldCharType="end"/>
        </w:r>
      </w:hyperlink>
    </w:p>
    <w:p w14:paraId="3C778B92" w14:textId="77777777" w:rsidR="00C945E5" w:rsidRPr="0041291B" w:rsidRDefault="008E6770" w:rsidP="0041291B">
      <w:pPr>
        <w:spacing w:before="120" w:after="120"/>
        <w:jc w:val="both"/>
        <w:rPr>
          <w:rFonts w:cs="Arial"/>
        </w:rPr>
      </w:pPr>
      <w:r w:rsidRPr="0041291B">
        <w:rPr>
          <w:rFonts w:cs="Arial"/>
        </w:rPr>
        <w:fldChar w:fldCharType="end"/>
      </w:r>
      <w:r w:rsidR="00DC3AC2" w:rsidRPr="0041291B">
        <w:rPr>
          <w:rFonts w:cs="Arial"/>
        </w:rPr>
        <w:br w:type="page"/>
      </w:r>
    </w:p>
    <w:p w14:paraId="51322559" w14:textId="77777777" w:rsidR="00C945E5" w:rsidRPr="0041291B" w:rsidRDefault="007B10A0" w:rsidP="000E431D">
      <w:pPr>
        <w:pStyle w:val="Heading1"/>
      </w:pPr>
      <w:bookmarkStart w:id="1" w:name="_Toc234925764"/>
      <w:r w:rsidRPr="0041291B">
        <w:lastRenderedPageBreak/>
        <w:t>1. Introduction</w:t>
      </w:r>
      <w:bookmarkEnd w:id="1"/>
    </w:p>
    <w:p w14:paraId="0BCFA1D9" w14:textId="77777777" w:rsidR="00C945E5" w:rsidRPr="00F2379C" w:rsidRDefault="007B10A0" w:rsidP="0041291B">
      <w:pPr>
        <w:pStyle w:val="NormalWeb"/>
        <w:spacing w:before="120" w:beforeAutospacing="0" w:after="120" w:afterAutospacing="0" w:line="360" w:lineRule="auto"/>
        <w:ind w:firstLine="403"/>
        <w:jc w:val="both"/>
        <w:rPr>
          <w:rFonts w:ascii="Arial" w:hAnsi="Arial" w:cs="Arial"/>
          <w:sz w:val="22"/>
          <w:szCs w:val="22"/>
        </w:rPr>
      </w:pPr>
      <w:r w:rsidRPr="00F2379C">
        <w:rPr>
          <w:rFonts w:ascii="Arial" w:hAnsi="Arial" w:cs="Arial"/>
          <w:sz w:val="22"/>
          <w:szCs w:val="22"/>
        </w:rPr>
        <w:t xml:space="preserve">This report focuses on the role of Care Coordinator in a UK Primary Care Network. I selected the current vacancy for Dashwood Primary Care Network in High Wycombe. NHS Jobs (2026) advertised the post as a full-time role with a salary range of </w:t>
      </w:r>
      <w:r w:rsidR="00E51EC2" w:rsidRPr="00F2379C">
        <w:rPr>
          <w:rFonts w:ascii="Arial" w:hAnsi="Arial" w:cs="Arial"/>
          <w:sz w:val="22"/>
          <w:szCs w:val="22"/>
        </w:rPr>
        <w:t>£24,784.50 to £25,500 WT</w:t>
      </w:r>
      <w:r w:rsidRPr="00F2379C">
        <w:rPr>
          <w:rFonts w:ascii="Arial" w:hAnsi="Arial" w:cs="Arial"/>
          <w:sz w:val="22"/>
          <w:szCs w:val="22"/>
        </w:rPr>
        <w:t>. The advert closes on 31 July 2026. This role interests me because it links health care, social care and community support. It also gives direct contact with patients while using organisation, teamwork and digital skills.</w:t>
      </w:r>
    </w:p>
    <w:p w14:paraId="3780C57E" w14:textId="77777777" w:rsidR="00C945E5" w:rsidRPr="00F2379C" w:rsidRDefault="007B10A0" w:rsidP="0041291B">
      <w:pPr>
        <w:spacing w:before="120" w:after="120"/>
        <w:ind w:firstLine="403"/>
        <w:jc w:val="both"/>
        <w:rPr>
          <w:rFonts w:cs="Arial"/>
        </w:rPr>
      </w:pPr>
      <w:r w:rsidRPr="00F2379C">
        <w:rPr>
          <w:rFonts w:cs="Arial"/>
        </w:rPr>
        <w:t>The report first analyses the employability skills needed for the role. It then compares these skills with my current abilities. Finally, it sets out a five-year action plan. It also explains how I will build a personal brand, develop a professional identity and create a useful employment network.</w:t>
      </w:r>
    </w:p>
    <w:p w14:paraId="62254D6F" w14:textId="77777777" w:rsidR="00C945E5" w:rsidRPr="0041291B" w:rsidRDefault="007B10A0" w:rsidP="000E431D">
      <w:pPr>
        <w:pStyle w:val="Heading1"/>
      </w:pPr>
      <w:bookmarkStart w:id="2" w:name="_Toc234925765"/>
      <w:r w:rsidRPr="0041291B">
        <w:t>2. Current vacancy and person specification</w:t>
      </w:r>
      <w:bookmarkEnd w:id="2"/>
    </w:p>
    <w:p w14:paraId="4C189349" w14:textId="77777777" w:rsidR="00C945E5" w:rsidRPr="007A0CD9" w:rsidRDefault="006F3A1A" w:rsidP="0041291B">
      <w:pPr>
        <w:pStyle w:val="pdq2pgselectionanchorcontainer"/>
        <w:spacing w:before="120" w:beforeAutospacing="0" w:after="120" w:afterAutospacing="0" w:line="360" w:lineRule="auto"/>
        <w:ind w:firstLine="403"/>
        <w:jc w:val="both"/>
        <w:rPr>
          <w:rFonts w:ascii="Arial" w:hAnsi="Arial" w:cs="Arial"/>
          <w:sz w:val="22"/>
          <w:szCs w:val="22"/>
        </w:rPr>
      </w:pPr>
      <w:proofErr w:type="spellStart"/>
      <w:r w:rsidRPr="007A0CD9">
        <w:rPr>
          <w:rFonts w:ascii="Arial" w:hAnsi="Arial" w:cs="Arial"/>
          <w:sz w:val="22"/>
          <w:szCs w:val="22"/>
        </w:rPr>
        <w:t>FedBucks</w:t>
      </w:r>
      <w:proofErr w:type="spellEnd"/>
      <w:r w:rsidRPr="007A0CD9">
        <w:rPr>
          <w:rFonts w:ascii="Arial" w:hAnsi="Arial" w:cs="Arial"/>
          <w:sz w:val="22"/>
          <w:szCs w:val="22"/>
        </w:rPr>
        <w:t xml:space="preserve"> Ltd are looking to appoint a Care Coordinator to join Dashwood Primary Care Network, in High Wycombe (HP13 6SL). This is a </w:t>
      </w:r>
      <w:r w:rsidR="00982D8D" w:rsidRPr="007A0CD9">
        <w:rPr>
          <w:rFonts w:ascii="Arial" w:hAnsi="Arial" w:cs="Arial"/>
          <w:sz w:val="22"/>
          <w:szCs w:val="22"/>
        </w:rPr>
        <w:t>1-year</w:t>
      </w:r>
      <w:r w:rsidRPr="007A0CD9">
        <w:rPr>
          <w:rFonts w:ascii="Arial" w:hAnsi="Arial" w:cs="Arial"/>
          <w:sz w:val="22"/>
          <w:szCs w:val="22"/>
        </w:rPr>
        <w:t xml:space="preserve"> fixed term role on a 22.5 hour per week pro rata basis with salary of £24,784.50–£25,500 per annum, NHS pension, 33 days annual leave (</w:t>
      </w:r>
      <w:proofErr w:type="spellStart"/>
      <w:r w:rsidRPr="007A0CD9">
        <w:rPr>
          <w:rFonts w:ascii="Arial" w:hAnsi="Arial" w:cs="Arial"/>
          <w:sz w:val="22"/>
          <w:szCs w:val="22"/>
        </w:rPr>
        <w:t>inc</w:t>
      </w:r>
      <w:proofErr w:type="spellEnd"/>
      <w:r w:rsidRPr="007A0CD9">
        <w:rPr>
          <w:rFonts w:ascii="Arial" w:hAnsi="Arial" w:cs="Arial"/>
          <w:sz w:val="22"/>
          <w:szCs w:val="22"/>
        </w:rPr>
        <w:t xml:space="preserve"> bank) and an Employee Assistance Programme. Responsibilities include: coordinating care for vulnerable people, supporting multidisciplinary teams, communicating with GP surgeries, care homes and outside agencies, visiting patients in the community, ensuring accurate records and </w:t>
      </w:r>
      <w:proofErr w:type="spellStart"/>
      <w:r w:rsidRPr="007A0CD9">
        <w:rPr>
          <w:rFonts w:ascii="Arial" w:hAnsi="Arial" w:cs="Arial"/>
          <w:sz w:val="22"/>
          <w:szCs w:val="22"/>
        </w:rPr>
        <w:t>co-ordinating</w:t>
      </w:r>
      <w:proofErr w:type="spellEnd"/>
      <w:r w:rsidRPr="007A0CD9">
        <w:rPr>
          <w:rFonts w:ascii="Arial" w:hAnsi="Arial" w:cs="Arial"/>
          <w:sz w:val="22"/>
          <w:szCs w:val="22"/>
        </w:rPr>
        <w:t xml:space="preserve"> referrals and the wellbeing of the patient. </w:t>
      </w:r>
    </w:p>
    <w:p w14:paraId="65D729F0" w14:textId="77777777" w:rsidR="00C945E5" w:rsidRPr="007A0CD9" w:rsidRDefault="007B10A0" w:rsidP="0041291B">
      <w:pPr>
        <w:spacing w:before="120" w:after="120"/>
        <w:ind w:firstLine="403"/>
        <w:jc w:val="both"/>
        <w:rPr>
          <w:rFonts w:cs="Arial"/>
        </w:rPr>
      </w:pPr>
      <w:r w:rsidRPr="007A0CD9">
        <w:rPr>
          <w:rFonts w:cs="Arial"/>
        </w:rPr>
        <w:t>The vacancy asks for experience in health care, social care or a patient-facing support role</w:t>
      </w:r>
      <w:r w:rsidR="00D669A9" w:rsidRPr="007A0CD9">
        <w:rPr>
          <w:rFonts w:cs="Arial"/>
        </w:rPr>
        <w:t xml:space="preserve"> </w:t>
      </w:r>
      <w:r w:rsidR="002D7426" w:rsidRPr="007A0CD9">
        <w:rPr>
          <w:rFonts w:cs="Arial"/>
        </w:rPr>
        <w:t>and ideally a Level 2 Health &amp; Social Care qualification</w:t>
      </w:r>
      <w:r w:rsidRPr="007A0CD9">
        <w:rPr>
          <w:rFonts w:cs="Arial"/>
        </w:rPr>
        <w:t>. It also asks for compassion, clear communication, good administration, attention to detail, IT skills, confidentiality and safeguarding awareness. NHS England (2023a) adds that care coordinators should assess changing needs, manage risk, support shared decisions and work safely within clear boundaries. Therefore, the role is not only administrative. It requires judgement, trust and a person-centred approach.</w:t>
      </w:r>
    </w:p>
    <w:p w14:paraId="0A70D4E7" w14:textId="77777777" w:rsidR="00C945E5" w:rsidRPr="0041291B" w:rsidRDefault="00C161B0" w:rsidP="0041291B">
      <w:pPr>
        <w:spacing w:before="120" w:after="120"/>
        <w:jc w:val="both"/>
        <w:rPr>
          <w:rFonts w:cs="Arial"/>
        </w:rPr>
      </w:pPr>
      <w:r w:rsidRPr="0041291B">
        <w:rPr>
          <w:rFonts w:cs="Arial"/>
          <w:noProof/>
        </w:rPr>
        <w:lastRenderedPageBreak/>
        <w:drawing>
          <wp:inline distT="0" distB="0" distL="0" distR="0" wp14:anchorId="3AAABEAF" wp14:editId="27AA4A9E">
            <wp:extent cx="6126480" cy="34671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6480" cy="3467100"/>
                    </a:xfrm>
                    <a:prstGeom prst="rect">
                      <a:avLst/>
                    </a:prstGeom>
                  </pic:spPr>
                </pic:pic>
              </a:graphicData>
            </a:graphic>
          </wp:inline>
        </w:drawing>
      </w:r>
    </w:p>
    <w:p w14:paraId="25A446EF" w14:textId="77777777" w:rsidR="00E95850" w:rsidRPr="0041291B" w:rsidRDefault="00E95850" w:rsidP="0041291B">
      <w:pPr>
        <w:spacing w:before="120" w:after="120"/>
        <w:jc w:val="both"/>
        <w:rPr>
          <w:rFonts w:cs="Arial"/>
        </w:rPr>
      </w:pPr>
      <w:r w:rsidRPr="0041291B">
        <w:rPr>
          <w:rFonts w:cs="Arial"/>
          <w:noProof/>
        </w:rPr>
        <w:drawing>
          <wp:inline distT="0" distB="0" distL="0" distR="0" wp14:anchorId="5189357A" wp14:editId="3DDA13DD">
            <wp:extent cx="6126480" cy="3866515"/>
            <wp:effectExtent l="0" t="0" r="762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6480" cy="3866515"/>
                    </a:xfrm>
                    <a:prstGeom prst="rect">
                      <a:avLst/>
                    </a:prstGeom>
                  </pic:spPr>
                </pic:pic>
              </a:graphicData>
            </a:graphic>
          </wp:inline>
        </w:drawing>
      </w:r>
    </w:p>
    <w:p w14:paraId="2A420E53" w14:textId="77777777" w:rsidR="00E6612F" w:rsidRPr="0041291B" w:rsidRDefault="00E6612F" w:rsidP="0041291B">
      <w:pPr>
        <w:spacing w:before="120" w:after="120"/>
        <w:jc w:val="both"/>
        <w:rPr>
          <w:rFonts w:cs="Arial"/>
        </w:rPr>
      </w:pPr>
      <w:r w:rsidRPr="0041291B">
        <w:rPr>
          <w:rFonts w:cs="Arial"/>
          <w:noProof/>
        </w:rPr>
        <w:lastRenderedPageBreak/>
        <w:drawing>
          <wp:inline distT="0" distB="0" distL="0" distR="0" wp14:anchorId="353E9103" wp14:editId="408A20A4">
            <wp:extent cx="6126480" cy="37338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6480" cy="3733800"/>
                    </a:xfrm>
                    <a:prstGeom prst="rect">
                      <a:avLst/>
                    </a:prstGeom>
                  </pic:spPr>
                </pic:pic>
              </a:graphicData>
            </a:graphic>
          </wp:inline>
        </w:drawing>
      </w:r>
    </w:p>
    <w:p w14:paraId="432C5547" w14:textId="77777777" w:rsidR="00526FFC" w:rsidRPr="0041291B" w:rsidRDefault="00526FFC" w:rsidP="007E7BD9">
      <w:pPr>
        <w:spacing w:before="120" w:after="120"/>
        <w:jc w:val="center"/>
        <w:rPr>
          <w:rFonts w:cs="Arial"/>
        </w:rPr>
      </w:pPr>
      <w:r w:rsidRPr="0041291B">
        <w:rPr>
          <w:rFonts w:cs="Arial"/>
          <w:noProof/>
        </w:rPr>
        <w:drawing>
          <wp:inline distT="0" distB="0" distL="0" distR="0" wp14:anchorId="5C0A24B6" wp14:editId="15B3B45E">
            <wp:extent cx="6126480" cy="4086225"/>
            <wp:effectExtent l="0" t="0" r="76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4051"/>
                    <a:stretch/>
                  </pic:blipFill>
                  <pic:spPr bwMode="auto">
                    <a:xfrm>
                      <a:off x="0" y="0"/>
                      <a:ext cx="6126480" cy="4086225"/>
                    </a:xfrm>
                    <a:prstGeom prst="rect">
                      <a:avLst/>
                    </a:prstGeom>
                    <a:ln>
                      <a:noFill/>
                    </a:ln>
                    <a:extLst>
                      <a:ext uri="{53640926-AAD7-44D8-BBD7-CCE9431645EC}">
                        <a14:shadowObscured xmlns:a14="http://schemas.microsoft.com/office/drawing/2010/main"/>
                      </a:ext>
                    </a:extLst>
                  </pic:spPr>
                </pic:pic>
              </a:graphicData>
            </a:graphic>
          </wp:inline>
        </w:drawing>
      </w:r>
    </w:p>
    <w:p w14:paraId="16D05771" w14:textId="77777777" w:rsidR="00C945E5" w:rsidRPr="0041291B" w:rsidRDefault="007B10A0" w:rsidP="007E7BD9">
      <w:pPr>
        <w:pStyle w:val="FigureCaption"/>
        <w:spacing w:before="120" w:after="120" w:line="360" w:lineRule="auto"/>
        <w:jc w:val="center"/>
        <w:rPr>
          <w:rFonts w:cs="Arial"/>
        </w:rPr>
      </w:pPr>
      <w:r w:rsidRPr="0041291B">
        <w:rPr>
          <w:rFonts w:cs="Arial"/>
        </w:rPr>
        <w:t xml:space="preserve">Figure 1. Recreated vacancy evidence </w:t>
      </w:r>
      <w:r w:rsidR="000B714C" w:rsidRPr="0041291B">
        <w:rPr>
          <w:rFonts w:cs="Arial"/>
        </w:rPr>
        <w:t>extracts</w:t>
      </w:r>
      <w:r w:rsidRPr="0041291B">
        <w:rPr>
          <w:rFonts w:cs="Arial"/>
        </w:rPr>
        <w:t xml:space="preserve"> from the current NHS Jobs advert (NHS Jobs, 2026</w:t>
      </w:r>
      <w:r w:rsidR="001E6642" w:rsidRPr="0041291B">
        <w:rPr>
          <w:rFonts w:cs="Arial"/>
        </w:rPr>
        <w:t xml:space="preserve"> </w:t>
      </w:r>
      <w:r w:rsidR="00A84AFA" w:rsidRPr="0041291B">
        <w:rPr>
          <w:rFonts w:cs="Arial"/>
        </w:rPr>
        <w:t>available</w:t>
      </w:r>
      <w:r w:rsidR="001E6642" w:rsidRPr="0041291B">
        <w:rPr>
          <w:rFonts w:cs="Arial"/>
        </w:rPr>
        <w:t xml:space="preserve"> at</w:t>
      </w:r>
      <w:r w:rsidR="008F2BB1">
        <w:rPr>
          <w:rFonts w:cs="Arial"/>
        </w:rPr>
        <w:t>:</w:t>
      </w:r>
      <w:r w:rsidR="001E6642" w:rsidRPr="0041291B">
        <w:rPr>
          <w:rFonts w:cs="Arial"/>
        </w:rPr>
        <w:t xml:space="preserve"> https://beta.jobs.nhs.uk/candidate/jobadvert/E0093-26-0036</w:t>
      </w:r>
      <w:r w:rsidRPr="0041291B">
        <w:rPr>
          <w:rFonts w:cs="Arial"/>
        </w:rPr>
        <w:t>).</w:t>
      </w:r>
    </w:p>
    <w:p w14:paraId="51B74AF0" w14:textId="77777777" w:rsidR="00C945E5" w:rsidRPr="0041291B" w:rsidRDefault="007B10A0" w:rsidP="000E431D">
      <w:pPr>
        <w:pStyle w:val="Heading1"/>
      </w:pPr>
      <w:bookmarkStart w:id="3" w:name="_Toc234925766"/>
      <w:r w:rsidRPr="0041291B">
        <w:lastRenderedPageBreak/>
        <w:t>3. Analysis of employability skills</w:t>
      </w:r>
      <w:bookmarkEnd w:id="3"/>
    </w:p>
    <w:p w14:paraId="7FC2BE90" w14:textId="77777777" w:rsidR="00C945E5" w:rsidRPr="0041291B" w:rsidRDefault="007B10A0" w:rsidP="0041291B">
      <w:pPr>
        <w:spacing w:before="120" w:after="120"/>
        <w:ind w:firstLine="403"/>
        <w:jc w:val="both"/>
        <w:rPr>
          <w:rFonts w:cs="Arial"/>
        </w:rPr>
      </w:pPr>
      <w:r w:rsidRPr="0041291B">
        <w:rPr>
          <w:rFonts w:cs="Arial"/>
        </w:rPr>
        <w:t>Communication and empathy are the most important skills. Patients may feel worried, confused or frustrated. A coordinator must listen carefully, use simple words and check understanding. The person must also speak professionally with GPs, care homes and voluntary organisations. Succi and Canovi (2020) found that employers place high value on communication and other soft skills. In this role, poor communication can delay care or cause a patient to miss support. Empathy is also important because the coordinator is often the first point of contact. NHS England (2014) places compassion, respect and dignity at the centre of NHS values.</w:t>
      </w:r>
    </w:p>
    <w:p w14:paraId="6D15914C" w14:textId="77777777" w:rsidR="00C945E5" w:rsidRPr="0041291B" w:rsidRDefault="007B10A0" w:rsidP="0041291B">
      <w:pPr>
        <w:spacing w:before="120" w:after="120"/>
        <w:ind w:firstLine="403"/>
        <w:jc w:val="both"/>
        <w:rPr>
          <w:rFonts w:cs="Arial"/>
        </w:rPr>
      </w:pPr>
      <w:r w:rsidRPr="0041291B">
        <w:rPr>
          <w:rFonts w:cs="Arial"/>
        </w:rPr>
        <w:t>Organisation and time management are also essential. A coordinator may manage many patients, tasks, calls and referrals at the same time. Each task may have a different level of urgency. The person must keep accurate records, follow up actions and meet deadlines. NHS England (2023b) states that care coordinators support appointments, referrals and navigation across services. This means that good planning affects patient safety as well as efficiency.</w:t>
      </w:r>
    </w:p>
    <w:p w14:paraId="6F73FB88" w14:textId="77777777" w:rsidR="00C945E5" w:rsidRPr="0041291B" w:rsidRDefault="007B10A0" w:rsidP="0041291B">
      <w:pPr>
        <w:spacing w:before="120" w:after="120"/>
        <w:ind w:firstLine="403"/>
        <w:jc w:val="both"/>
        <w:rPr>
          <w:rFonts w:cs="Arial"/>
        </w:rPr>
      </w:pPr>
      <w:r w:rsidRPr="0041291B">
        <w:rPr>
          <w:rFonts w:cs="Arial"/>
        </w:rPr>
        <w:t>Teamwork is required because care coordination happens across professional and organisational boundaries. NHS England (</w:t>
      </w:r>
      <w:r w:rsidR="002A386F">
        <w:rPr>
          <w:rFonts w:cs="Arial"/>
        </w:rPr>
        <w:t>2026</w:t>
      </w:r>
      <w:r w:rsidRPr="0041291B">
        <w:rPr>
          <w:rFonts w:cs="Arial"/>
        </w:rPr>
        <w:t>a) describes care coordinators as members of the Primary Care Network team who work closely with GPs and other professionals. A good coordinator must understand different roles, share relevant information and challenge concerns in a respectful way. The person must also know when a problem is outside their competence and needs clinical advice.</w:t>
      </w:r>
    </w:p>
    <w:p w14:paraId="4F85720A" w14:textId="77777777" w:rsidR="00C945E5" w:rsidRPr="0041291B" w:rsidRDefault="007B10A0" w:rsidP="0041291B">
      <w:pPr>
        <w:spacing w:before="120" w:after="120"/>
        <w:ind w:firstLine="403"/>
        <w:jc w:val="both"/>
        <w:rPr>
          <w:rFonts w:cs="Arial"/>
        </w:rPr>
      </w:pPr>
      <w:r w:rsidRPr="0041291B">
        <w:rPr>
          <w:rFonts w:cs="Arial"/>
        </w:rPr>
        <w:t>Person-centred practice is another core skill. NHS England (</w:t>
      </w:r>
      <w:r w:rsidR="002A386F">
        <w:rPr>
          <w:rFonts w:cs="Arial"/>
        </w:rPr>
        <w:t>2026</w:t>
      </w:r>
      <w:r w:rsidRPr="0041291B">
        <w:rPr>
          <w:rFonts w:cs="Arial"/>
        </w:rPr>
        <w:t>b) explains that care coordinators connect people with the right team at the right time. NHS England (</w:t>
      </w:r>
      <w:r w:rsidR="002A386F">
        <w:rPr>
          <w:rFonts w:cs="Arial"/>
        </w:rPr>
        <w:t>2026</w:t>
      </w:r>
      <w:r w:rsidRPr="0041291B">
        <w:rPr>
          <w:rFonts w:cs="Arial"/>
        </w:rPr>
        <w:t xml:space="preserve">c) states that </w:t>
      </w:r>
      <w:proofErr w:type="spellStart"/>
      <w:r w:rsidRPr="0041291B">
        <w:rPr>
          <w:rFonts w:cs="Arial"/>
        </w:rPr>
        <w:t>personalised</w:t>
      </w:r>
      <w:proofErr w:type="spellEnd"/>
      <w:r w:rsidRPr="0041291B">
        <w:rPr>
          <w:rFonts w:cs="Arial"/>
        </w:rPr>
        <w:t xml:space="preserve"> care planning should focus on what matters to the person, not only on a diagnosis. The Care Quality Commission (2025a) also requires care to be based on assessed needs and preferences. Therefore, the coordinator should involve patients in decisions and avoid making assumptions about their goals.</w:t>
      </w:r>
    </w:p>
    <w:p w14:paraId="4D74B72F" w14:textId="77777777" w:rsidR="00C945E5" w:rsidRPr="0041291B" w:rsidRDefault="007B10A0" w:rsidP="0041291B">
      <w:pPr>
        <w:spacing w:before="120" w:after="120"/>
        <w:ind w:firstLine="403"/>
        <w:jc w:val="both"/>
        <w:rPr>
          <w:rFonts w:cs="Arial"/>
        </w:rPr>
      </w:pPr>
      <w:r w:rsidRPr="0041291B">
        <w:rPr>
          <w:rFonts w:cs="Arial"/>
        </w:rPr>
        <w:t>Safeguarding, confidentiality and equality are legal and ethical requirements. Great Britain (2014) places duties on services to protect adults at risk of abuse or neglect. The Information Commissioner's Office (2024) explains that health information is special category data and needs strong protection. Great Britain (2010) also requires fair treatment and reasonable adjustments. A coordinator must notice risk, follow reporting procedures, protect records and communicate in an inclusive way.</w:t>
      </w:r>
    </w:p>
    <w:p w14:paraId="11A45FD7" w14:textId="77777777" w:rsidR="00C945E5" w:rsidRPr="0041291B" w:rsidRDefault="007B10A0" w:rsidP="0041291B">
      <w:pPr>
        <w:spacing w:before="120" w:after="120"/>
        <w:ind w:firstLine="403"/>
        <w:jc w:val="both"/>
        <w:rPr>
          <w:rFonts w:cs="Arial"/>
        </w:rPr>
      </w:pPr>
      <w:r w:rsidRPr="0041291B">
        <w:rPr>
          <w:rFonts w:cs="Arial"/>
        </w:rPr>
        <w:t>Digital and data skills are now part of safe care. The vacancy asks for Microsoft Office, Excel, PowerPoint, Teams and the ability to analyse and report data. Skills for Care (</w:t>
      </w:r>
      <w:r w:rsidR="002A386F">
        <w:rPr>
          <w:rFonts w:cs="Arial"/>
        </w:rPr>
        <w:t>2026a</w:t>
      </w:r>
      <w:r w:rsidRPr="0041291B">
        <w:rPr>
          <w:rFonts w:cs="Arial"/>
        </w:rPr>
        <w:t xml:space="preserve">) explains that </w:t>
      </w:r>
      <w:r w:rsidRPr="0041291B">
        <w:rPr>
          <w:rFonts w:cs="Arial"/>
        </w:rPr>
        <w:lastRenderedPageBreak/>
        <w:t>digital skills include finding, recording and sharing information safely. These skills help with caseload tracking, population health searches and service reports. However, accuracy matters more than speed. A wrong entry can affect later decisions.</w:t>
      </w:r>
    </w:p>
    <w:p w14:paraId="69FD85CF" w14:textId="77777777" w:rsidR="00C945E5" w:rsidRPr="0041291B" w:rsidRDefault="007B10A0" w:rsidP="000E431D">
      <w:pPr>
        <w:pStyle w:val="Heading1"/>
      </w:pPr>
      <w:bookmarkStart w:id="4" w:name="_Toc234925767"/>
      <w:r w:rsidRPr="0041291B">
        <w:t>4. Evaluation of my current skills</w:t>
      </w:r>
      <w:bookmarkEnd w:id="4"/>
    </w:p>
    <w:p w14:paraId="3E0333B6" w14:textId="77777777" w:rsidR="00C945E5" w:rsidRPr="00E342DF" w:rsidRDefault="007B10A0" w:rsidP="00004BA8">
      <w:pPr>
        <w:pStyle w:val="NormalWeb"/>
        <w:spacing w:line="360" w:lineRule="auto"/>
        <w:ind w:firstLine="403"/>
        <w:jc w:val="both"/>
        <w:rPr>
          <w:rFonts w:ascii="Arial" w:hAnsi="Arial" w:cs="Arial"/>
          <w:sz w:val="22"/>
        </w:rPr>
      </w:pPr>
      <w:r w:rsidRPr="00E342DF">
        <w:rPr>
          <w:rFonts w:ascii="Arial" w:hAnsi="Arial" w:cs="Arial"/>
          <w:sz w:val="22"/>
        </w:rPr>
        <w:t>I used a simple skills matrix, a SWOT</w:t>
      </w:r>
      <w:r w:rsidR="00CC13BA" w:rsidRPr="00E342DF">
        <w:rPr>
          <w:rFonts w:ascii="Arial" w:hAnsi="Arial" w:cs="Arial"/>
          <w:sz w:val="22"/>
        </w:rPr>
        <w:t xml:space="preserve"> by </w:t>
      </w:r>
      <w:r w:rsidR="008D7FFE" w:rsidRPr="00E342DF">
        <w:rPr>
          <w:rFonts w:ascii="Arial" w:hAnsi="Arial" w:cs="Arial"/>
          <w:sz w:val="22"/>
        </w:rPr>
        <w:t>Pickton &amp; Wright</w:t>
      </w:r>
      <w:r w:rsidR="00851736" w:rsidRPr="00E342DF">
        <w:rPr>
          <w:rFonts w:ascii="Arial" w:hAnsi="Arial" w:cs="Arial"/>
          <w:sz w:val="22"/>
        </w:rPr>
        <w:t xml:space="preserve"> (</w:t>
      </w:r>
      <w:r w:rsidR="008D7FFE" w:rsidRPr="00E342DF">
        <w:rPr>
          <w:rFonts w:ascii="Arial" w:hAnsi="Arial" w:cs="Arial"/>
          <w:sz w:val="22"/>
        </w:rPr>
        <w:t>1998</w:t>
      </w:r>
      <w:r w:rsidR="00851736" w:rsidRPr="00E342DF">
        <w:rPr>
          <w:rFonts w:ascii="Arial" w:hAnsi="Arial" w:cs="Arial"/>
          <w:sz w:val="22"/>
        </w:rPr>
        <w:t>)</w:t>
      </w:r>
      <w:r w:rsidRPr="00E342DF">
        <w:rPr>
          <w:rFonts w:ascii="Arial" w:hAnsi="Arial" w:cs="Arial"/>
          <w:sz w:val="22"/>
        </w:rPr>
        <w:t xml:space="preserve"> review and feedback from university group work. I also used Gibbs' cycle because </w:t>
      </w:r>
      <w:r w:rsidR="00C10F94" w:rsidRPr="00E342DF">
        <w:rPr>
          <w:rFonts w:ascii="Arial" w:hAnsi="Arial" w:cs="Arial"/>
          <w:sz w:val="22"/>
        </w:rPr>
        <w:t>Gibbs</w:t>
      </w:r>
      <w:r w:rsidR="00184E93">
        <w:rPr>
          <w:rFonts w:ascii="Arial" w:hAnsi="Arial" w:cs="Arial"/>
          <w:sz w:val="22"/>
        </w:rPr>
        <w:t xml:space="preserve"> </w:t>
      </w:r>
      <w:r w:rsidR="00C10F94" w:rsidRPr="00E342DF">
        <w:rPr>
          <w:rFonts w:ascii="Arial" w:hAnsi="Arial" w:cs="Arial"/>
          <w:sz w:val="22"/>
        </w:rPr>
        <w:t xml:space="preserve">(1988) </w:t>
      </w:r>
      <w:r w:rsidRPr="00E342DF">
        <w:rPr>
          <w:rFonts w:ascii="Arial" w:hAnsi="Arial" w:cs="Arial"/>
          <w:sz w:val="22"/>
        </w:rPr>
        <w:t>explains that it moves reflection from description to an action plan.</w:t>
      </w:r>
    </w:p>
    <w:p w14:paraId="1BE39AF8" w14:textId="77777777" w:rsidR="00C945E5" w:rsidRPr="0041291B" w:rsidRDefault="007B10A0" w:rsidP="0041291B">
      <w:pPr>
        <w:spacing w:before="120" w:after="120"/>
        <w:ind w:firstLine="403"/>
        <w:jc w:val="both"/>
        <w:rPr>
          <w:rFonts w:cs="Arial"/>
        </w:rPr>
      </w:pPr>
      <w:r w:rsidRPr="0041291B">
        <w:rPr>
          <w:rFonts w:cs="Arial"/>
        </w:rPr>
        <w:t>My main strengths are empathy, patience, willingness to learn and respect for different backgrounds. My university work has helped me explain ideas, listen to other views and complete tasks with a group. I can use Word, PowerPoint, email and Teams with confidence. I also understand basic person-centred care, equality and professional conduct through my BSc Health and Social Care studies.</w:t>
      </w:r>
    </w:p>
    <w:p w14:paraId="05BCEB5F" w14:textId="77777777" w:rsidR="00C945E5" w:rsidRPr="0041291B" w:rsidRDefault="007B10A0" w:rsidP="0041291B">
      <w:pPr>
        <w:spacing w:before="120" w:after="120"/>
        <w:ind w:firstLine="403"/>
        <w:jc w:val="both"/>
        <w:rPr>
          <w:rFonts w:cs="Arial"/>
        </w:rPr>
      </w:pPr>
      <w:r w:rsidRPr="0041291B">
        <w:rPr>
          <w:rFonts w:cs="Arial"/>
        </w:rPr>
        <w:t>My developing skills are professional telephone communication, advanced Excel, formal record writing and managing several urgent tasks. I need more practice in writing short, factual case notes. I also need stronger knowledge of UK primary care pathways, local community services and referral rules. My largest gap is direct experience of managing a real caseload. I also need verified training in safeguarding, information governance and personalised care coordination.</w:t>
      </w:r>
    </w:p>
    <w:p w14:paraId="3B9E55BB" w14:textId="77777777" w:rsidR="00C945E5" w:rsidRPr="0041291B" w:rsidRDefault="007B10A0" w:rsidP="0041291B">
      <w:pPr>
        <w:spacing w:before="120" w:after="120"/>
        <w:ind w:firstLine="403"/>
        <w:jc w:val="both"/>
        <w:rPr>
          <w:rFonts w:cs="Arial"/>
        </w:rPr>
      </w:pPr>
      <w:r w:rsidRPr="0041291B">
        <w:rPr>
          <w:rFonts w:cs="Arial"/>
        </w:rPr>
        <w:t>This assessment shows that I have a suitable values base, but I am not yet fully job-ready. Tomlinson (2017) argues that employability depends on knowledge, social networks, identity, personal qualities and experience. A degree alone is therefore not enough. I need practical evidence that shows how I use my skills with real people and services.</w:t>
      </w:r>
    </w:p>
    <w:p w14:paraId="444BC5F1" w14:textId="77777777" w:rsidR="005373FA" w:rsidRPr="00AA1428" w:rsidRDefault="005373FA" w:rsidP="00AA1428">
      <w:pPr>
        <w:pStyle w:val="Caption"/>
        <w:keepNext/>
        <w:spacing w:before="120" w:after="120" w:line="360" w:lineRule="auto"/>
        <w:jc w:val="center"/>
        <w:rPr>
          <w:rFonts w:cs="Arial"/>
          <w:color w:val="000000" w:themeColor="text1"/>
        </w:rPr>
      </w:pPr>
      <w:r w:rsidRPr="00AA1428">
        <w:rPr>
          <w:rFonts w:cs="Arial"/>
          <w:color w:val="000000" w:themeColor="text1"/>
        </w:rPr>
        <w:t xml:space="preserve">Table </w:t>
      </w:r>
      <w:r w:rsidRPr="00AA1428">
        <w:rPr>
          <w:rFonts w:cs="Arial"/>
          <w:color w:val="000000" w:themeColor="text1"/>
        </w:rPr>
        <w:fldChar w:fldCharType="begin"/>
      </w:r>
      <w:r w:rsidRPr="00AA1428">
        <w:rPr>
          <w:rFonts w:cs="Arial"/>
          <w:color w:val="000000" w:themeColor="text1"/>
        </w:rPr>
        <w:instrText xml:space="preserve"> SEQ Table \* ARABIC </w:instrText>
      </w:r>
      <w:r w:rsidRPr="00AA1428">
        <w:rPr>
          <w:rFonts w:cs="Arial"/>
          <w:color w:val="000000" w:themeColor="text1"/>
        </w:rPr>
        <w:fldChar w:fldCharType="separate"/>
      </w:r>
      <w:r w:rsidR="00E21AC6">
        <w:rPr>
          <w:rFonts w:cs="Arial"/>
          <w:noProof/>
          <w:color w:val="000000" w:themeColor="text1"/>
        </w:rPr>
        <w:t>1</w:t>
      </w:r>
      <w:r w:rsidRPr="00AA1428">
        <w:rPr>
          <w:rFonts w:cs="Arial"/>
          <w:color w:val="000000" w:themeColor="text1"/>
        </w:rPr>
        <w:fldChar w:fldCharType="end"/>
      </w:r>
      <w:r w:rsidRPr="00AA1428">
        <w:rPr>
          <w:rFonts w:cs="Arial"/>
          <w:color w:val="000000" w:themeColor="text1"/>
        </w:rPr>
        <w:t>: Personal skills audit</w:t>
      </w:r>
    </w:p>
    <w:tbl>
      <w:tblPr>
        <w:tblStyle w:val="TableGrid"/>
        <w:tblW w:w="0" w:type="auto"/>
        <w:jc w:val="center"/>
        <w:tblLook w:val="04A0" w:firstRow="1" w:lastRow="0" w:firstColumn="1" w:lastColumn="0" w:noHBand="0" w:noVBand="1"/>
      </w:tblPr>
      <w:tblGrid>
        <w:gridCol w:w="2410"/>
        <w:gridCol w:w="2408"/>
        <w:gridCol w:w="2410"/>
        <w:gridCol w:w="2410"/>
      </w:tblGrid>
      <w:tr w:rsidR="00C945E5" w:rsidRPr="00097821" w14:paraId="0932DCDB" w14:textId="77777777">
        <w:trPr>
          <w:jc w:val="center"/>
        </w:trPr>
        <w:tc>
          <w:tcPr>
            <w:tcW w:w="2412" w:type="dxa"/>
            <w:shd w:val="clear" w:color="auto" w:fill="005EB8"/>
          </w:tcPr>
          <w:p w14:paraId="29F594AE" w14:textId="77777777" w:rsidR="00C945E5" w:rsidRPr="00097821" w:rsidRDefault="007B10A0" w:rsidP="0041291B">
            <w:pPr>
              <w:spacing w:before="120" w:after="120"/>
              <w:jc w:val="both"/>
              <w:rPr>
                <w:rFonts w:cs="Arial"/>
                <w:sz w:val="20"/>
                <w:szCs w:val="20"/>
              </w:rPr>
            </w:pPr>
            <w:r w:rsidRPr="00097821">
              <w:rPr>
                <w:rFonts w:cs="Arial"/>
                <w:b/>
                <w:color w:val="FFFFFF"/>
                <w:sz w:val="20"/>
                <w:szCs w:val="20"/>
              </w:rPr>
              <w:t>Skill</w:t>
            </w:r>
          </w:p>
        </w:tc>
        <w:tc>
          <w:tcPr>
            <w:tcW w:w="2412" w:type="dxa"/>
            <w:shd w:val="clear" w:color="auto" w:fill="005EB8"/>
          </w:tcPr>
          <w:p w14:paraId="4D55A0CA" w14:textId="77777777" w:rsidR="00C945E5" w:rsidRPr="00097821" w:rsidRDefault="007B10A0" w:rsidP="0041291B">
            <w:pPr>
              <w:spacing w:before="120" w:after="120"/>
              <w:jc w:val="both"/>
              <w:rPr>
                <w:rFonts w:cs="Arial"/>
                <w:sz w:val="20"/>
                <w:szCs w:val="20"/>
              </w:rPr>
            </w:pPr>
            <w:r w:rsidRPr="00097821">
              <w:rPr>
                <w:rFonts w:cs="Arial"/>
                <w:b/>
                <w:color w:val="FFFFFF"/>
                <w:sz w:val="20"/>
                <w:szCs w:val="20"/>
              </w:rPr>
              <w:t>Current rating</w:t>
            </w:r>
          </w:p>
        </w:tc>
        <w:tc>
          <w:tcPr>
            <w:tcW w:w="2412" w:type="dxa"/>
            <w:shd w:val="clear" w:color="auto" w:fill="005EB8"/>
          </w:tcPr>
          <w:p w14:paraId="69064D75" w14:textId="77777777" w:rsidR="00C945E5" w:rsidRPr="00097821" w:rsidRDefault="007B10A0" w:rsidP="0041291B">
            <w:pPr>
              <w:spacing w:before="120" w:after="120"/>
              <w:jc w:val="both"/>
              <w:rPr>
                <w:rFonts w:cs="Arial"/>
                <w:sz w:val="20"/>
                <w:szCs w:val="20"/>
              </w:rPr>
            </w:pPr>
            <w:r w:rsidRPr="00097821">
              <w:rPr>
                <w:rFonts w:cs="Arial"/>
                <w:b/>
                <w:color w:val="FFFFFF"/>
                <w:sz w:val="20"/>
                <w:szCs w:val="20"/>
              </w:rPr>
              <w:t>Current evidence</w:t>
            </w:r>
          </w:p>
        </w:tc>
        <w:tc>
          <w:tcPr>
            <w:tcW w:w="2412" w:type="dxa"/>
            <w:shd w:val="clear" w:color="auto" w:fill="005EB8"/>
          </w:tcPr>
          <w:p w14:paraId="31D666CF" w14:textId="77777777" w:rsidR="00C945E5" w:rsidRPr="00097821" w:rsidRDefault="007B10A0" w:rsidP="0041291B">
            <w:pPr>
              <w:spacing w:before="120" w:after="120"/>
              <w:jc w:val="both"/>
              <w:rPr>
                <w:rFonts w:cs="Arial"/>
                <w:sz w:val="20"/>
                <w:szCs w:val="20"/>
              </w:rPr>
            </w:pPr>
            <w:r w:rsidRPr="00097821">
              <w:rPr>
                <w:rFonts w:cs="Arial"/>
                <w:b/>
                <w:color w:val="FFFFFF"/>
                <w:sz w:val="20"/>
                <w:szCs w:val="20"/>
              </w:rPr>
              <w:t>Main development need</w:t>
            </w:r>
          </w:p>
        </w:tc>
      </w:tr>
      <w:tr w:rsidR="00C945E5" w:rsidRPr="00097821" w14:paraId="465EB55D" w14:textId="77777777">
        <w:trPr>
          <w:jc w:val="center"/>
        </w:trPr>
        <w:tc>
          <w:tcPr>
            <w:tcW w:w="2412" w:type="dxa"/>
            <w:tcMar>
              <w:top w:w="55" w:type="dxa"/>
              <w:left w:w="65" w:type="dxa"/>
              <w:bottom w:w="55" w:type="dxa"/>
              <w:right w:w="65" w:type="dxa"/>
            </w:tcMar>
          </w:tcPr>
          <w:p w14:paraId="7F4F863C" w14:textId="77777777" w:rsidR="00C945E5" w:rsidRPr="00097821" w:rsidRDefault="007B10A0" w:rsidP="0041291B">
            <w:pPr>
              <w:spacing w:before="120" w:after="120"/>
              <w:jc w:val="both"/>
              <w:rPr>
                <w:rFonts w:cs="Arial"/>
                <w:sz w:val="20"/>
                <w:szCs w:val="20"/>
              </w:rPr>
            </w:pPr>
            <w:r w:rsidRPr="00097821">
              <w:rPr>
                <w:rFonts w:cs="Arial"/>
                <w:sz w:val="20"/>
                <w:szCs w:val="20"/>
              </w:rPr>
              <w:t>Communication and empathy</w:t>
            </w:r>
          </w:p>
        </w:tc>
        <w:tc>
          <w:tcPr>
            <w:tcW w:w="2412" w:type="dxa"/>
            <w:tcMar>
              <w:top w:w="55" w:type="dxa"/>
              <w:left w:w="65" w:type="dxa"/>
              <w:bottom w:w="55" w:type="dxa"/>
              <w:right w:w="65" w:type="dxa"/>
            </w:tcMar>
          </w:tcPr>
          <w:p w14:paraId="28DDB358" w14:textId="77777777" w:rsidR="00C945E5" w:rsidRPr="00097821" w:rsidRDefault="007B10A0" w:rsidP="0041291B">
            <w:pPr>
              <w:spacing w:before="120" w:after="120"/>
              <w:jc w:val="both"/>
              <w:rPr>
                <w:rFonts w:cs="Arial"/>
                <w:sz w:val="20"/>
                <w:szCs w:val="20"/>
              </w:rPr>
            </w:pPr>
            <w:r w:rsidRPr="00097821">
              <w:rPr>
                <w:rFonts w:cs="Arial"/>
                <w:sz w:val="20"/>
                <w:szCs w:val="20"/>
              </w:rPr>
              <w:t>4/5</w:t>
            </w:r>
          </w:p>
        </w:tc>
        <w:tc>
          <w:tcPr>
            <w:tcW w:w="2412" w:type="dxa"/>
            <w:tcMar>
              <w:top w:w="55" w:type="dxa"/>
              <w:left w:w="65" w:type="dxa"/>
              <w:bottom w:w="55" w:type="dxa"/>
              <w:right w:w="65" w:type="dxa"/>
            </w:tcMar>
          </w:tcPr>
          <w:p w14:paraId="5C360112" w14:textId="77777777" w:rsidR="00C945E5" w:rsidRPr="00097821" w:rsidRDefault="007B10A0" w:rsidP="0041291B">
            <w:pPr>
              <w:spacing w:before="120" w:after="120"/>
              <w:jc w:val="both"/>
              <w:rPr>
                <w:rFonts w:cs="Arial"/>
                <w:sz w:val="20"/>
                <w:szCs w:val="20"/>
              </w:rPr>
            </w:pPr>
            <w:r w:rsidRPr="00097821">
              <w:rPr>
                <w:rFonts w:cs="Arial"/>
                <w:sz w:val="20"/>
                <w:szCs w:val="20"/>
              </w:rPr>
              <w:t>University presentations, listening and group work.</w:t>
            </w:r>
          </w:p>
        </w:tc>
        <w:tc>
          <w:tcPr>
            <w:tcW w:w="2412" w:type="dxa"/>
            <w:tcMar>
              <w:top w:w="55" w:type="dxa"/>
              <w:left w:w="65" w:type="dxa"/>
              <w:bottom w:w="55" w:type="dxa"/>
              <w:right w:w="65" w:type="dxa"/>
            </w:tcMar>
          </w:tcPr>
          <w:p w14:paraId="1ED40208" w14:textId="77777777" w:rsidR="00C945E5" w:rsidRPr="00097821" w:rsidRDefault="007B10A0" w:rsidP="0041291B">
            <w:pPr>
              <w:spacing w:before="120" w:after="120"/>
              <w:jc w:val="both"/>
              <w:rPr>
                <w:rFonts w:cs="Arial"/>
                <w:sz w:val="20"/>
                <w:szCs w:val="20"/>
              </w:rPr>
            </w:pPr>
            <w:r w:rsidRPr="00097821">
              <w:rPr>
                <w:rFonts w:cs="Arial"/>
                <w:sz w:val="20"/>
                <w:szCs w:val="20"/>
              </w:rPr>
              <w:t>Patient calls, difficult conversations and concise case notes.</w:t>
            </w:r>
          </w:p>
        </w:tc>
      </w:tr>
      <w:tr w:rsidR="00C945E5" w:rsidRPr="00097821" w14:paraId="1533958A" w14:textId="77777777">
        <w:trPr>
          <w:jc w:val="center"/>
        </w:trPr>
        <w:tc>
          <w:tcPr>
            <w:tcW w:w="2412" w:type="dxa"/>
            <w:tcMar>
              <w:top w:w="55" w:type="dxa"/>
              <w:left w:w="65" w:type="dxa"/>
              <w:bottom w:w="55" w:type="dxa"/>
              <w:right w:w="65" w:type="dxa"/>
            </w:tcMar>
          </w:tcPr>
          <w:p w14:paraId="3A607D10" w14:textId="77777777" w:rsidR="00C945E5" w:rsidRPr="00097821" w:rsidRDefault="007B10A0" w:rsidP="0041291B">
            <w:pPr>
              <w:spacing w:before="120" w:after="120"/>
              <w:jc w:val="both"/>
              <w:rPr>
                <w:rFonts w:cs="Arial"/>
                <w:sz w:val="20"/>
                <w:szCs w:val="20"/>
              </w:rPr>
            </w:pPr>
            <w:r w:rsidRPr="00097821">
              <w:rPr>
                <w:rFonts w:cs="Arial"/>
                <w:sz w:val="20"/>
                <w:szCs w:val="20"/>
              </w:rPr>
              <w:t>Teamwork</w:t>
            </w:r>
          </w:p>
        </w:tc>
        <w:tc>
          <w:tcPr>
            <w:tcW w:w="2412" w:type="dxa"/>
            <w:tcMar>
              <w:top w:w="55" w:type="dxa"/>
              <w:left w:w="65" w:type="dxa"/>
              <w:bottom w:w="55" w:type="dxa"/>
              <w:right w:w="65" w:type="dxa"/>
            </w:tcMar>
          </w:tcPr>
          <w:p w14:paraId="22AAA535" w14:textId="77777777" w:rsidR="00C945E5" w:rsidRPr="00097821" w:rsidRDefault="007B10A0" w:rsidP="0041291B">
            <w:pPr>
              <w:spacing w:before="120" w:after="120"/>
              <w:jc w:val="both"/>
              <w:rPr>
                <w:rFonts w:cs="Arial"/>
                <w:sz w:val="20"/>
                <w:szCs w:val="20"/>
              </w:rPr>
            </w:pPr>
            <w:r w:rsidRPr="00097821">
              <w:rPr>
                <w:rFonts w:cs="Arial"/>
                <w:sz w:val="20"/>
                <w:szCs w:val="20"/>
              </w:rPr>
              <w:t>4/5</w:t>
            </w:r>
          </w:p>
        </w:tc>
        <w:tc>
          <w:tcPr>
            <w:tcW w:w="2412" w:type="dxa"/>
            <w:tcMar>
              <w:top w:w="55" w:type="dxa"/>
              <w:left w:w="65" w:type="dxa"/>
              <w:bottom w:w="55" w:type="dxa"/>
              <w:right w:w="65" w:type="dxa"/>
            </w:tcMar>
          </w:tcPr>
          <w:p w14:paraId="0790A64B" w14:textId="77777777" w:rsidR="00C945E5" w:rsidRPr="00097821" w:rsidRDefault="007B10A0" w:rsidP="0041291B">
            <w:pPr>
              <w:spacing w:before="120" w:after="120"/>
              <w:jc w:val="both"/>
              <w:rPr>
                <w:rFonts w:cs="Arial"/>
                <w:sz w:val="20"/>
                <w:szCs w:val="20"/>
              </w:rPr>
            </w:pPr>
            <w:r w:rsidRPr="00097821">
              <w:rPr>
                <w:rFonts w:cs="Arial"/>
                <w:sz w:val="20"/>
                <w:szCs w:val="20"/>
              </w:rPr>
              <w:t>Shared tasks and feedback in group activities.</w:t>
            </w:r>
          </w:p>
        </w:tc>
        <w:tc>
          <w:tcPr>
            <w:tcW w:w="2412" w:type="dxa"/>
            <w:tcMar>
              <w:top w:w="55" w:type="dxa"/>
              <w:left w:w="65" w:type="dxa"/>
              <w:bottom w:w="55" w:type="dxa"/>
              <w:right w:w="65" w:type="dxa"/>
            </w:tcMar>
          </w:tcPr>
          <w:p w14:paraId="53483C06" w14:textId="77777777" w:rsidR="00C945E5" w:rsidRPr="00097821" w:rsidRDefault="007B10A0" w:rsidP="0041291B">
            <w:pPr>
              <w:spacing w:before="120" w:after="120"/>
              <w:jc w:val="both"/>
              <w:rPr>
                <w:rFonts w:cs="Arial"/>
                <w:sz w:val="20"/>
                <w:szCs w:val="20"/>
              </w:rPr>
            </w:pPr>
            <w:r w:rsidRPr="00097821">
              <w:rPr>
                <w:rFonts w:cs="Arial"/>
                <w:sz w:val="20"/>
                <w:szCs w:val="20"/>
              </w:rPr>
              <w:t>Experience in a real multidisciplinary team.</w:t>
            </w:r>
          </w:p>
        </w:tc>
      </w:tr>
      <w:tr w:rsidR="00C945E5" w:rsidRPr="00097821" w14:paraId="340972C1" w14:textId="77777777">
        <w:trPr>
          <w:jc w:val="center"/>
        </w:trPr>
        <w:tc>
          <w:tcPr>
            <w:tcW w:w="2412" w:type="dxa"/>
            <w:tcMar>
              <w:top w:w="55" w:type="dxa"/>
              <w:left w:w="65" w:type="dxa"/>
              <w:bottom w:w="55" w:type="dxa"/>
              <w:right w:w="65" w:type="dxa"/>
            </w:tcMar>
          </w:tcPr>
          <w:p w14:paraId="76FC7D10" w14:textId="77777777" w:rsidR="00C945E5" w:rsidRPr="00097821" w:rsidRDefault="007B10A0" w:rsidP="0041291B">
            <w:pPr>
              <w:spacing w:before="120" w:after="120"/>
              <w:jc w:val="both"/>
              <w:rPr>
                <w:rFonts w:cs="Arial"/>
                <w:sz w:val="20"/>
                <w:szCs w:val="20"/>
              </w:rPr>
            </w:pPr>
            <w:r w:rsidRPr="00097821">
              <w:rPr>
                <w:rFonts w:cs="Arial"/>
                <w:sz w:val="20"/>
                <w:szCs w:val="20"/>
              </w:rPr>
              <w:lastRenderedPageBreak/>
              <w:t>Organisation</w:t>
            </w:r>
          </w:p>
        </w:tc>
        <w:tc>
          <w:tcPr>
            <w:tcW w:w="2412" w:type="dxa"/>
            <w:tcMar>
              <w:top w:w="55" w:type="dxa"/>
              <w:left w:w="65" w:type="dxa"/>
              <w:bottom w:w="55" w:type="dxa"/>
              <w:right w:w="65" w:type="dxa"/>
            </w:tcMar>
          </w:tcPr>
          <w:p w14:paraId="4F56B5EA" w14:textId="77777777" w:rsidR="00C945E5" w:rsidRPr="00097821" w:rsidRDefault="007B10A0" w:rsidP="0041291B">
            <w:pPr>
              <w:spacing w:before="120" w:after="120"/>
              <w:jc w:val="both"/>
              <w:rPr>
                <w:rFonts w:cs="Arial"/>
                <w:sz w:val="20"/>
                <w:szCs w:val="20"/>
              </w:rPr>
            </w:pPr>
            <w:r w:rsidRPr="00097821">
              <w:rPr>
                <w:rFonts w:cs="Arial"/>
                <w:sz w:val="20"/>
                <w:szCs w:val="20"/>
              </w:rPr>
              <w:t>3/5</w:t>
            </w:r>
          </w:p>
        </w:tc>
        <w:tc>
          <w:tcPr>
            <w:tcW w:w="2412" w:type="dxa"/>
            <w:tcMar>
              <w:top w:w="55" w:type="dxa"/>
              <w:left w:w="65" w:type="dxa"/>
              <w:bottom w:w="55" w:type="dxa"/>
              <w:right w:w="65" w:type="dxa"/>
            </w:tcMar>
          </w:tcPr>
          <w:p w14:paraId="4C8DA973" w14:textId="77777777" w:rsidR="00C945E5" w:rsidRPr="00097821" w:rsidRDefault="007B10A0" w:rsidP="0041291B">
            <w:pPr>
              <w:spacing w:before="120" w:after="120"/>
              <w:jc w:val="both"/>
              <w:rPr>
                <w:rFonts w:cs="Arial"/>
                <w:sz w:val="20"/>
                <w:szCs w:val="20"/>
              </w:rPr>
            </w:pPr>
            <w:r w:rsidRPr="00097821">
              <w:rPr>
                <w:rFonts w:cs="Arial"/>
                <w:sz w:val="20"/>
                <w:szCs w:val="20"/>
              </w:rPr>
              <w:t>Meets study deadlines and plans assignments.</w:t>
            </w:r>
          </w:p>
        </w:tc>
        <w:tc>
          <w:tcPr>
            <w:tcW w:w="2412" w:type="dxa"/>
            <w:tcMar>
              <w:top w:w="55" w:type="dxa"/>
              <w:left w:w="65" w:type="dxa"/>
              <w:bottom w:w="55" w:type="dxa"/>
              <w:right w:w="65" w:type="dxa"/>
            </w:tcMar>
          </w:tcPr>
          <w:p w14:paraId="71AA79A4" w14:textId="77777777" w:rsidR="00C945E5" w:rsidRPr="00097821" w:rsidRDefault="007B10A0" w:rsidP="0041291B">
            <w:pPr>
              <w:spacing w:before="120" w:after="120"/>
              <w:jc w:val="both"/>
              <w:rPr>
                <w:rFonts w:cs="Arial"/>
                <w:sz w:val="20"/>
                <w:szCs w:val="20"/>
              </w:rPr>
            </w:pPr>
            <w:r w:rsidRPr="00097821">
              <w:rPr>
                <w:rFonts w:cs="Arial"/>
                <w:sz w:val="20"/>
                <w:szCs w:val="20"/>
              </w:rPr>
              <w:t>Caseload priorities, follow-up systems and urgent tasks.</w:t>
            </w:r>
          </w:p>
        </w:tc>
      </w:tr>
      <w:tr w:rsidR="00C945E5" w:rsidRPr="00097821" w14:paraId="2BC2770A" w14:textId="77777777">
        <w:trPr>
          <w:jc w:val="center"/>
        </w:trPr>
        <w:tc>
          <w:tcPr>
            <w:tcW w:w="2412" w:type="dxa"/>
            <w:tcMar>
              <w:top w:w="55" w:type="dxa"/>
              <w:left w:w="65" w:type="dxa"/>
              <w:bottom w:w="55" w:type="dxa"/>
              <w:right w:w="65" w:type="dxa"/>
            </w:tcMar>
          </w:tcPr>
          <w:p w14:paraId="6984186C" w14:textId="77777777" w:rsidR="00C945E5" w:rsidRPr="00097821" w:rsidRDefault="007B10A0" w:rsidP="0041291B">
            <w:pPr>
              <w:spacing w:before="120" w:after="120"/>
              <w:jc w:val="both"/>
              <w:rPr>
                <w:rFonts w:cs="Arial"/>
                <w:sz w:val="20"/>
                <w:szCs w:val="20"/>
              </w:rPr>
            </w:pPr>
            <w:r w:rsidRPr="00097821">
              <w:rPr>
                <w:rFonts w:cs="Arial"/>
                <w:sz w:val="20"/>
                <w:szCs w:val="20"/>
              </w:rPr>
              <w:t>Digital skills</w:t>
            </w:r>
          </w:p>
        </w:tc>
        <w:tc>
          <w:tcPr>
            <w:tcW w:w="2412" w:type="dxa"/>
            <w:tcMar>
              <w:top w:w="55" w:type="dxa"/>
              <w:left w:w="65" w:type="dxa"/>
              <w:bottom w:w="55" w:type="dxa"/>
              <w:right w:w="65" w:type="dxa"/>
            </w:tcMar>
          </w:tcPr>
          <w:p w14:paraId="0BA9DDED" w14:textId="77777777" w:rsidR="00C945E5" w:rsidRPr="00097821" w:rsidRDefault="007B10A0" w:rsidP="0041291B">
            <w:pPr>
              <w:spacing w:before="120" w:after="120"/>
              <w:jc w:val="both"/>
              <w:rPr>
                <w:rFonts w:cs="Arial"/>
                <w:sz w:val="20"/>
                <w:szCs w:val="20"/>
              </w:rPr>
            </w:pPr>
            <w:r w:rsidRPr="00097821">
              <w:rPr>
                <w:rFonts w:cs="Arial"/>
                <w:sz w:val="20"/>
                <w:szCs w:val="20"/>
              </w:rPr>
              <w:t>3/5</w:t>
            </w:r>
          </w:p>
        </w:tc>
        <w:tc>
          <w:tcPr>
            <w:tcW w:w="2412" w:type="dxa"/>
            <w:tcMar>
              <w:top w:w="55" w:type="dxa"/>
              <w:left w:w="65" w:type="dxa"/>
              <w:bottom w:w="55" w:type="dxa"/>
              <w:right w:w="65" w:type="dxa"/>
            </w:tcMar>
          </w:tcPr>
          <w:p w14:paraId="0EB375C9" w14:textId="77777777" w:rsidR="00C945E5" w:rsidRPr="00097821" w:rsidRDefault="007B10A0" w:rsidP="0041291B">
            <w:pPr>
              <w:spacing w:before="120" w:after="120"/>
              <w:jc w:val="both"/>
              <w:rPr>
                <w:rFonts w:cs="Arial"/>
                <w:sz w:val="20"/>
                <w:szCs w:val="20"/>
              </w:rPr>
            </w:pPr>
            <w:r w:rsidRPr="00097821">
              <w:rPr>
                <w:rFonts w:cs="Arial"/>
                <w:sz w:val="20"/>
                <w:szCs w:val="20"/>
              </w:rPr>
              <w:t>Word, PowerPoint, email and Teams.</w:t>
            </w:r>
          </w:p>
        </w:tc>
        <w:tc>
          <w:tcPr>
            <w:tcW w:w="2412" w:type="dxa"/>
            <w:tcMar>
              <w:top w:w="55" w:type="dxa"/>
              <w:left w:w="65" w:type="dxa"/>
              <w:bottom w:w="55" w:type="dxa"/>
              <w:right w:w="65" w:type="dxa"/>
            </w:tcMar>
          </w:tcPr>
          <w:p w14:paraId="15BA6BB3" w14:textId="77777777" w:rsidR="00C945E5" w:rsidRPr="00097821" w:rsidRDefault="007B10A0" w:rsidP="0041291B">
            <w:pPr>
              <w:spacing w:before="120" w:after="120"/>
              <w:jc w:val="both"/>
              <w:rPr>
                <w:rFonts w:cs="Arial"/>
                <w:sz w:val="20"/>
                <w:szCs w:val="20"/>
              </w:rPr>
            </w:pPr>
            <w:r w:rsidRPr="00097821">
              <w:rPr>
                <w:rFonts w:cs="Arial"/>
                <w:sz w:val="20"/>
                <w:szCs w:val="20"/>
              </w:rPr>
              <w:t>Advanced Excel and NHS clinical systems.</w:t>
            </w:r>
          </w:p>
        </w:tc>
      </w:tr>
      <w:tr w:rsidR="00C945E5" w:rsidRPr="00097821" w14:paraId="0F05D18A" w14:textId="77777777">
        <w:trPr>
          <w:jc w:val="center"/>
        </w:trPr>
        <w:tc>
          <w:tcPr>
            <w:tcW w:w="2412" w:type="dxa"/>
            <w:tcMar>
              <w:top w:w="55" w:type="dxa"/>
              <w:left w:w="65" w:type="dxa"/>
              <w:bottom w:w="55" w:type="dxa"/>
              <w:right w:w="65" w:type="dxa"/>
            </w:tcMar>
          </w:tcPr>
          <w:p w14:paraId="5E5D7945" w14:textId="77777777" w:rsidR="00C945E5" w:rsidRPr="00097821" w:rsidRDefault="007B10A0" w:rsidP="0041291B">
            <w:pPr>
              <w:spacing w:before="120" w:after="120"/>
              <w:jc w:val="both"/>
              <w:rPr>
                <w:rFonts w:cs="Arial"/>
                <w:sz w:val="20"/>
                <w:szCs w:val="20"/>
              </w:rPr>
            </w:pPr>
            <w:r w:rsidRPr="00097821">
              <w:rPr>
                <w:rFonts w:cs="Arial"/>
                <w:sz w:val="20"/>
                <w:szCs w:val="20"/>
              </w:rPr>
              <w:t>Safeguarding and confidentiality</w:t>
            </w:r>
          </w:p>
        </w:tc>
        <w:tc>
          <w:tcPr>
            <w:tcW w:w="2412" w:type="dxa"/>
            <w:tcMar>
              <w:top w:w="55" w:type="dxa"/>
              <w:left w:w="65" w:type="dxa"/>
              <w:bottom w:w="55" w:type="dxa"/>
              <w:right w:w="65" w:type="dxa"/>
            </w:tcMar>
          </w:tcPr>
          <w:p w14:paraId="43024693" w14:textId="77777777" w:rsidR="00C945E5" w:rsidRPr="00097821" w:rsidRDefault="007B10A0" w:rsidP="0041291B">
            <w:pPr>
              <w:spacing w:before="120" w:after="120"/>
              <w:jc w:val="both"/>
              <w:rPr>
                <w:rFonts w:cs="Arial"/>
                <w:sz w:val="20"/>
                <w:szCs w:val="20"/>
              </w:rPr>
            </w:pPr>
            <w:r w:rsidRPr="00097821">
              <w:rPr>
                <w:rFonts w:cs="Arial"/>
                <w:sz w:val="20"/>
                <w:szCs w:val="20"/>
              </w:rPr>
              <w:t>2/5</w:t>
            </w:r>
          </w:p>
        </w:tc>
        <w:tc>
          <w:tcPr>
            <w:tcW w:w="2412" w:type="dxa"/>
            <w:tcMar>
              <w:top w:w="55" w:type="dxa"/>
              <w:left w:w="65" w:type="dxa"/>
              <w:bottom w:w="55" w:type="dxa"/>
              <w:right w:w="65" w:type="dxa"/>
            </w:tcMar>
          </w:tcPr>
          <w:p w14:paraId="495A4E91" w14:textId="77777777" w:rsidR="00C945E5" w:rsidRPr="00097821" w:rsidRDefault="007B10A0" w:rsidP="0041291B">
            <w:pPr>
              <w:spacing w:before="120" w:after="120"/>
              <w:jc w:val="both"/>
              <w:rPr>
                <w:rFonts w:cs="Arial"/>
                <w:sz w:val="20"/>
                <w:szCs w:val="20"/>
              </w:rPr>
            </w:pPr>
            <w:r w:rsidRPr="00097821">
              <w:rPr>
                <w:rFonts w:cs="Arial"/>
                <w:sz w:val="20"/>
                <w:szCs w:val="20"/>
              </w:rPr>
              <w:t>Basic academic understanding.</w:t>
            </w:r>
          </w:p>
        </w:tc>
        <w:tc>
          <w:tcPr>
            <w:tcW w:w="2412" w:type="dxa"/>
            <w:tcMar>
              <w:top w:w="55" w:type="dxa"/>
              <w:left w:w="65" w:type="dxa"/>
              <w:bottom w:w="55" w:type="dxa"/>
              <w:right w:w="65" w:type="dxa"/>
            </w:tcMar>
          </w:tcPr>
          <w:p w14:paraId="2884F05C" w14:textId="77777777" w:rsidR="00C945E5" w:rsidRPr="00097821" w:rsidRDefault="007B10A0" w:rsidP="0041291B">
            <w:pPr>
              <w:spacing w:before="120" w:after="120"/>
              <w:jc w:val="both"/>
              <w:rPr>
                <w:rFonts w:cs="Arial"/>
                <w:sz w:val="20"/>
                <w:szCs w:val="20"/>
              </w:rPr>
            </w:pPr>
            <w:r w:rsidRPr="00097821">
              <w:rPr>
                <w:rFonts w:cs="Arial"/>
                <w:sz w:val="20"/>
                <w:szCs w:val="20"/>
              </w:rPr>
              <w:t>Accredited training and workplace application.</w:t>
            </w:r>
          </w:p>
        </w:tc>
      </w:tr>
      <w:tr w:rsidR="00C945E5" w:rsidRPr="00097821" w14:paraId="02CF6ED7" w14:textId="77777777">
        <w:trPr>
          <w:jc w:val="center"/>
        </w:trPr>
        <w:tc>
          <w:tcPr>
            <w:tcW w:w="2412" w:type="dxa"/>
            <w:tcMar>
              <w:top w:w="55" w:type="dxa"/>
              <w:left w:w="65" w:type="dxa"/>
              <w:bottom w:w="55" w:type="dxa"/>
              <w:right w:w="65" w:type="dxa"/>
            </w:tcMar>
          </w:tcPr>
          <w:p w14:paraId="6D4465FC" w14:textId="77777777" w:rsidR="00C945E5" w:rsidRPr="00097821" w:rsidRDefault="007B10A0" w:rsidP="0041291B">
            <w:pPr>
              <w:spacing w:before="120" w:after="120"/>
              <w:jc w:val="both"/>
              <w:rPr>
                <w:rFonts w:cs="Arial"/>
                <w:sz w:val="20"/>
                <w:szCs w:val="20"/>
              </w:rPr>
            </w:pPr>
            <w:r w:rsidRPr="00097821">
              <w:rPr>
                <w:rFonts w:cs="Arial"/>
                <w:sz w:val="20"/>
                <w:szCs w:val="20"/>
              </w:rPr>
              <w:t>Primary care knowledge</w:t>
            </w:r>
          </w:p>
        </w:tc>
        <w:tc>
          <w:tcPr>
            <w:tcW w:w="2412" w:type="dxa"/>
            <w:tcMar>
              <w:top w:w="55" w:type="dxa"/>
              <w:left w:w="65" w:type="dxa"/>
              <w:bottom w:w="55" w:type="dxa"/>
              <w:right w:w="65" w:type="dxa"/>
            </w:tcMar>
          </w:tcPr>
          <w:p w14:paraId="74095FFE" w14:textId="77777777" w:rsidR="00C945E5" w:rsidRPr="00097821" w:rsidRDefault="007B10A0" w:rsidP="0041291B">
            <w:pPr>
              <w:spacing w:before="120" w:after="120"/>
              <w:jc w:val="both"/>
              <w:rPr>
                <w:rFonts w:cs="Arial"/>
                <w:sz w:val="20"/>
                <w:szCs w:val="20"/>
              </w:rPr>
            </w:pPr>
            <w:r w:rsidRPr="00097821">
              <w:rPr>
                <w:rFonts w:cs="Arial"/>
                <w:sz w:val="20"/>
                <w:szCs w:val="20"/>
              </w:rPr>
              <w:t>2/5</w:t>
            </w:r>
          </w:p>
        </w:tc>
        <w:tc>
          <w:tcPr>
            <w:tcW w:w="2412" w:type="dxa"/>
            <w:tcMar>
              <w:top w:w="55" w:type="dxa"/>
              <w:left w:w="65" w:type="dxa"/>
              <w:bottom w:w="55" w:type="dxa"/>
              <w:right w:w="65" w:type="dxa"/>
            </w:tcMar>
          </w:tcPr>
          <w:p w14:paraId="26B47F66" w14:textId="77777777" w:rsidR="00C945E5" w:rsidRPr="00097821" w:rsidRDefault="007B10A0" w:rsidP="0041291B">
            <w:pPr>
              <w:spacing w:before="120" w:after="120"/>
              <w:jc w:val="both"/>
              <w:rPr>
                <w:rFonts w:cs="Arial"/>
                <w:sz w:val="20"/>
                <w:szCs w:val="20"/>
              </w:rPr>
            </w:pPr>
            <w:r w:rsidRPr="00097821">
              <w:rPr>
                <w:rFonts w:cs="Arial"/>
                <w:sz w:val="20"/>
                <w:szCs w:val="20"/>
              </w:rPr>
              <w:t>General health and social care knowledge.</w:t>
            </w:r>
          </w:p>
        </w:tc>
        <w:tc>
          <w:tcPr>
            <w:tcW w:w="2412" w:type="dxa"/>
            <w:tcMar>
              <w:top w:w="55" w:type="dxa"/>
              <w:left w:w="65" w:type="dxa"/>
              <w:bottom w:w="55" w:type="dxa"/>
              <w:right w:w="65" w:type="dxa"/>
            </w:tcMar>
          </w:tcPr>
          <w:p w14:paraId="758823B9" w14:textId="77777777" w:rsidR="00C945E5" w:rsidRPr="00097821" w:rsidRDefault="007B10A0" w:rsidP="0041291B">
            <w:pPr>
              <w:spacing w:before="120" w:after="120"/>
              <w:jc w:val="both"/>
              <w:rPr>
                <w:rFonts w:cs="Arial"/>
                <w:sz w:val="20"/>
                <w:szCs w:val="20"/>
              </w:rPr>
            </w:pPr>
            <w:r w:rsidRPr="00097821">
              <w:rPr>
                <w:rFonts w:cs="Arial"/>
                <w:sz w:val="20"/>
                <w:szCs w:val="20"/>
              </w:rPr>
              <w:t>Local pathways, referrals and community resources.</w:t>
            </w:r>
          </w:p>
        </w:tc>
      </w:tr>
    </w:tbl>
    <w:p w14:paraId="6ADBE0AE" w14:textId="77777777" w:rsidR="00C945E5" w:rsidRPr="0041291B" w:rsidRDefault="00C945E5" w:rsidP="0041291B">
      <w:pPr>
        <w:spacing w:before="120" w:after="120"/>
        <w:jc w:val="both"/>
        <w:rPr>
          <w:rFonts w:cs="Arial"/>
        </w:rPr>
      </w:pPr>
    </w:p>
    <w:p w14:paraId="1047645C" w14:textId="77777777" w:rsidR="00C945E5" w:rsidRPr="0041291B" w:rsidRDefault="007B10A0" w:rsidP="000E431D">
      <w:pPr>
        <w:pStyle w:val="Heading1"/>
      </w:pPr>
      <w:bookmarkStart w:id="5" w:name="_Toc234925768"/>
      <w:r w:rsidRPr="0041291B">
        <w:t>5. Personal brand, professional identity and networking</w:t>
      </w:r>
      <w:bookmarkEnd w:id="5"/>
    </w:p>
    <w:p w14:paraId="1DE1CC41" w14:textId="77777777" w:rsidR="00C945E5" w:rsidRPr="0041291B" w:rsidRDefault="007B10A0" w:rsidP="0041291B">
      <w:pPr>
        <w:spacing w:before="120" w:after="120"/>
        <w:ind w:firstLine="403"/>
        <w:jc w:val="both"/>
        <w:rPr>
          <w:rFonts w:cs="Arial"/>
        </w:rPr>
      </w:pPr>
      <w:r w:rsidRPr="0041291B">
        <w:rPr>
          <w:rFonts w:cs="Arial"/>
        </w:rPr>
        <w:t>My personal brand will be: “A calm, organised and compassionate health and social care graduate who connects people with the right support.” This statement is short and relevant to the vacancy. It also reflects the NHS values of compassion, respect and working together.</w:t>
      </w:r>
    </w:p>
    <w:p w14:paraId="7A65A13E" w14:textId="77777777" w:rsidR="00C945E5" w:rsidRPr="0041291B" w:rsidRDefault="007B10A0" w:rsidP="0041291B">
      <w:pPr>
        <w:spacing w:before="120" w:after="120"/>
        <w:ind w:firstLine="403"/>
        <w:jc w:val="both"/>
        <w:rPr>
          <w:rFonts w:cs="Arial"/>
        </w:rPr>
      </w:pPr>
      <w:r w:rsidRPr="0041291B">
        <w:rPr>
          <w:rFonts w:cs="Arial"/>
        </w:rPr>
        <w:t>Gorbatov, Khapova and Lysova (2019) found that personal branding can improve perceived employability when it is clear and credible. My brand must therefore be supported by evidence, not only claims. I will use the same professional message in my CV, LinkedIn profile, cover letters and interview answers. I will post short reflections on person-centred care, health inequalities and community support. I will never share confidential information.</w:t>
      </w:r>
    </w:p>
    <w:p w14:paraId="27E7BA3E" w14:textId="77777777" w:rsidR="00C945E5" w:rsidRPr="0041291B" w:rsidRDefault="007B10A0" w:rsidP="0041291B">
      <w:pPr>
        <w:spacing w:before="120" w:after="120"/>
        <w:ind w:firstLine="403"/>
        <w:jc w:val="both"/>
        <w:rPr>
          <w:rFonts w:cs="Arial"/>
        </w:rPr>
      </w:pPr>
      <w:r w:rsidRPr="0041291B">
        <w:rPr>
          <w:rFonts w:cs="Arial"/>
        </w:rPr>
        <w:t>I will build my network through university tutors, classmates, careers advisers, local NHS recruitment events, Primary Care Network staff and voluntary organisations. The National Careers Service (</w:t>
      </w:r>
      <w:r w:rsidR="003C7DDB" w:rsidRPr="0041291B">
        <w:rPr>
          <w:rFonts w:cs="Arial"/>
        </w:rPr>
        <w:t>2026</w:t>
      </w:r>
      <w:r w:rsidRPr="0041291B">
        <w:rPr>
          <w:rFonts w:cs="Arial"/>
        </w:rPr>
        <w:t>a) states that networking can provide opportunities, support and reputation. I will ask one health professional to act as a mentor and request feedback every three months. I will also join online groups linked to personalised care and primary care careers. My goal is to build genuine relationships, rather than contact people only when I need a job.</w:t>
      </w:r>
    </w:p>
    <w:p w14:paraId="7FE09398" w14:textId="77777777" w:rsidR="00C945E5" w:rsidRPr="0041291B" w:rsidRDefault="007B10A0" w:rsidP="000E431D">
      <w:pPr>
        <w:pStyle w:val="Heading1"/>
      </w:pPr>
      <w:bookmarkStart w:id="6" w:name="_Toc234925769"/>
      <w:r w:rsidRPr="0041291B">
        <w:t>6. Value I could add to the role</w:t>
      </w:r>
      <w:bookmarkEnd w:id="6"/>
    </w:p>
    <w:p w14:paraId="658B1B76" w14:textId="77777777" w:rsidR="00C945E5" w:rsidRPr="0041291B" w:rsidRDefault="007B10A0" w:rsidP="0041291B">
      <w:pPr>
        <w:spacing w:before="120" w:after="120"/>
        <w:ind w:firstLine="403"/>
        <w:jc w:val="both"/>
        <w:rPr>
          <w:rFonts w:cs="Arial"/>
        </w:rPr>
      </w:pPr>
      <w:r w:rsidRPr="0041291B">
        <w:rPr>
          <w:rFonts w:cs="Arial"/>
        </w:rPr>
        <w:t xml:space="preserve">My unique selling point is the combination of compassion, cultural awareness, academic knowledge and growing digital ability. I can add value by making information easier for patients to </w:t>
      </w:r>
      <w:r w:rsidRPr="0041291B">
        <w:rPr>
          <w:rFonts w:cs="Arial"/>
        </w:rPr>
        <w:lastRenderedPageBreak/>
        <w:t>understand. I can also support accurate follow-up and help teams notice patients who may be missed. My interest in both health and social care is useful because many patient problems involve housing, money, family support or loneliness as well as illness. I would bring a calm manner and a strong focus on completing agreed actions.</w:t>
      </w:r>
    </w:p>
    <w:p w14:paraId="24A977C7" w14:textId="77777777" w:rsidR="00C945E5" w:rsidRPr="0041291B" w:rsidRDefault="007B10A0" w:rsidP="000E431D">
      <w:pPr>
        <w:pStyle w:val="Heading1"/>
      </w:pPr>
      <w:bookmarkStart w:id="7" w:name="_Toc234925770"/>
      <w:r w:rsidRPr="0041291B">
        <w:t>7. Five-year action plan and timeline</w:t>
      </w:r>
      <w:bookmarkEnd w:id="7"/>
    </w:p>
    <w:p w14:paraId="1464D514" w14:textId="77777777" w:rsidR="00C945E5" w:rsidRPr="0041291B" w:rsidRDefault="007B10A0" w:rsidP="0041291B">
      <w:pPr>
        <w:spacing w:before="120" w:after="120"/>
        <w:ind w:firstLine="403"/>
        <w:jc w:val="both"/>
        <w:rPr>
          <w:rFonts w:cs="Arial"/>
        </w:rPr>
      </w:pPr>
      <w:r w:rsidRPr="0041291B">
        <w:rPr>
          <w:rFonts w:cs="Arial"/>
        </w:rPr>
        <w:t xml:space="preserve">My development plan is realistic and will be reviewed every six months. In the first six months, I will complete safeguarding, data protection and basic care coordination learning. The </w:t>
      </w:r>
      <w:proofErr w:type="spellStart"/>
      <w:r w:rsidRPr="0041291B">
        <w:rPr>
          <w:rFonts w:cs="Arial"/>
        </w:rPr>
        <w:t>Personalised</w:t>
      </w:r>
      <w:proofErr w:type="spellEnd"/>
      <w:r w:rsidRPr="0041291B">
        <w:rPr>
          <w:rFonts w:cs="Arial"/>
        </w:rPr>
        <w:t xml:space="preserve"> Care Institute (</w:t>
      </w:r>
      <w:r w:rsidR="00975A25" w:rsidRPr="0041291B">
        <w:rPr>
          <w:rFonts w:cs="Arial"/>
        </w:rPr>
        <w:t>2026</w:t>
      </w:r>
      <w:r w:rsidRPr="0041291B">
        <w:rPr>
          <w:rFonts w:cs="Arial"/>
        </w:rPr>
        <w:t>) offers accredited training that develops communication, shared decision making and care planning. I will also improve Excel and practise writing case notes.</w:t>
      </w:r>
    </w:p>
    <w:p w14:paraId="7B4F1430" w14:textId="77777777" w:rsidR="00C945E5" w:rsidRPr="0041291B" w:rsidRDefault="007B10A0" w:rsidP="0041291B">
      <w:pPr>
        <w:spacing w:before="120" w:after="120"/>
        <w:ind w:firstLine="403"/>
        <w:jc w:val="both"/>
        <w:rPr>
          <w:rFonts w:cs="Arial"/>
        </w:rPr>
      </w:pPr>
      <w:r w:rsidRPr="0041291B">
        <w:rPr>
          <w:rFonts w:cs="Arial"/>
        </w:rPr>
        <w:t>Within one year, I will gain regular voluntary or paid experience in a GP practice, care home, charity or community service. I will keep a reflective log and collect evidence of communication, teamwork and problem solving. The Chartered Institute of Personnel and Development (2022) explains that continuing professional development should improve practice and address gaps.</w:t>
      </w:r>
    </w:p>
    <w:p w14:paraId="23C670EC" w14:textId="77777777" w:rsidR="00C945E5" w:rsidRPr="0041291B" w:rsidRDefault="007B10A0" w:rsidP="0041291B">
      <w:pPr>
        <w:spacing w:before="120" w:after="120"/>
        <w:ind w:firstLine="403"/>
        <w:jc w:val="both"/>
        <w:rPr>
          <w:rFonts w:cs="Arial"/>
        </w:rPr>
      </w:pPr>
      <w:r w:rsidRPr="0041291B">
        <w:rPr>
          <w:rFonts w:cs="Arial"/>
        </w:rPr>
        <w:t>During years one and two, I will apply for entry roles such as health care assistant, patient services adviser, social prescribing support worker or care coordinator assistant. I will ask for shadowing with a care coordinator and learn local referral pathways. I will also complete the two-day accredited Care Coordinator course and request a mentor.</w:t>
      </w:r>
    </w:p>
    <w:p w14:paraId="0EE6CE67" w14:textId="77777777" w:rsidR="00C945E5" w:rsidRPr="0041291B" w:rsidRDefault="007B10A0" w:rsidP="0041291B">
      <w:pPr>
        <w:spacing w:before="120" w:after="120"/>
        <w:ind w:firstLine="403"/>
        <w:jc w:val="both"/>
        <w:rPr>
          <w:rFonts w:cs="Arial"/>
        </w:rPr>
      </w:pPr>
      <w:r w:rsidRPr="0041291B">
        <w:rPr>
          <w:rFonts w:cs="Arial"/>
        </w:rPr>
        <w:t>During years two and three, I will aim to secure a Care Coordinator post. I will use supervision to improve caseload management, safeguarding decisions and personalised care plans. The Care Quality Commission (2025b) states that services need suitably qualified, competent and experienced staff. I will therefore keep certificates, feedback and examples of safe practice in a digital portfolio.</w:t>
      </w:r>
    </w:p>
    <w:p w14:paraId="4788EF87" w14:textId="77777777" w:rsidR="00C945E5" w:rsidRPr="0041291B" w:rsidRDefault="007B10A0" w:rsidP="001B40EC">
      <w:pPr>
        <w:spacing w:before="120" w:after="120"/>
        <w:ind w:firstLine="403"/>
        <w:jc w:val="both"/>
        <w:rPr>
          <w:rFonts w:cs="Arial"/>
        </w:rPr>
      </w:pPr>
      <w:r w:rsidRPr="0041291B">
        <w:rPr>
          <w:rFonts w:cs="Arial"/>
        </w:rPr>
        <w:t>During years three to five, I will deepen my knowledge of long-term conditions, care homes, health inequalities and population health data. I will seek responsibility for a small improvement project, such as reducing missed reviews or improving referral follow-up. By year five, I aim to be an experienced Care Coordinator who can support new staff and progress towards a senior coordination or service improvement role.</w:t>
      </w:r>
    </w:p>
    <w:p w14:paraId="6B59EB07" w14:textId="77777777" w:rsidR="00E21AC6" w:rsidRDefault="00E21AC6" w:rsidP="001B40EC">
      <w:pPr>
        <w:pStyle w:val="Caption"/>
        <w:keepNext/>
        <w:jc w:val="center"/>
      </w:pPr>
      <w:r>
        <w:t xml:space="preserve">Table </w:t>
      </w:r>
      <w:fldSimple w:instr=" SEQ Table \* ARABIC ">
        <w:r>
          <w:rPr>
            <w:noProof/>
          </w:rPr>
          <w:t>2</w:t>
        </w:r>
      </w:fldSimple>
      <w:r>
        <w:t xml:space="preserve">: </w:t>
      </w:r>
      <w:r w:rsidRPr="00A05DD1">
        <w:t>Five-year action plan</w:t>
      </w:r>
    </w:p>
    <w:tbl>
      <w:tblPr>
        <w:tblStyle w:val="TableGrid"/>
        <w:tblW w:w="0" w:type="auto"/>
        <w:jc w:val="center"/>
        <w:tblLook w:val="04A0" w:firstRow="1" w:lastRow="0" w:firstColumn="1" w:lastColumn="0" w:noHBand="0" w:noVBand="1"/>
      </w:tblPr>
      <w:tblGrid>
        <w:gridCol w:w="2408"/>
        <w:gridCol w:w="2410"/>
        <w:gridCol w:w="2410"/>
        <w:gridCol w:w="2410"/>
      </w:tblGrid>
      <w:tr w:rsidR="00C945E5" w:rsidRPr="0041291B" w14:paraId="128B1446" w14:textId="77777777" w:rsidTr="00E21AC6">
        <w:trPr>
          <w:jc w:val="center"/>
        </w:trPr>
        <w:tc>
          <w:tcPr>
            <w:tcW w:w="2408" w:type="dxa"/>
            <w:shd w:val="clear" w:color="auto" w:fill="005EB8"/>
          </w:tcPr>
          <w:p w14:paraId="739A5557" w14:textId="77777777" w:rsidR="00C945E5" w:rsidRPr="0041291B" w:rsidRDefault="007B10A0" w:rsidP="0041291B">
            <w:pPr>
              <w:spacing w:before="120" w:after="120"/>
              <w:jc w:val="both"/>
              <w:rPr>
                <w:rFonts w:cs="Arial"/>
              </w:rPr>
            </w:pPr>
            <w:r w:rsidRPr="0041291B">
              <w:rPr>
                <w:rFonts w:cs="Arial"/>
                <w:b/>
                <w:color w:val="FFFFFF"/>
                <w:sz w:val="18"/>
              </w:rPr>
              <w:t>Time</w:t>
            </w:r>
          </w:p>
        </w:tc>
        <w:tc>
          <w:tcPr>
            <w:tcW w:w="2410" w:type="dxa"/>
            <w:shd w:val="clear" w:color="auto" w:fill="005EB8"/>
          </w:tcPr>
          <w:p w14:paraId="02C8D6BB" w14:textId="77777777" w:rsidR="00C945E5" w:rsidRPr="0041291B" w:rsidRDefault="007B10A0" w:rsidP="0041291B">
            <w:pPr>
              <w:spacing w:before="120" w:after="120"/>
              <w:jc w:val="both"/>
              <w:rPr>
                <w:rFonts w:cs="Arial"/>
              </w:rPr>
            </w:pPr>
            <w:r w:rsidRPr="0041291B">
              <w:rPr>
                <w:rFonts w:cs="Arial"/>
                <w:b/>
                <w:color w:val="FFFFFF"/>
                <w:sz w:val="18"/>
              </w:rPr>
              <w:t>Action and resources</w:t>
            </w:r>
          </w:p>
        </w:tc>
        <w:tc>
          <w:tcPr>
            <w:tcW w:w="2410" w:type="dxa"/>
            <w:shd w:val="clear" w:color="auto" w:fill="005EB8"/>
          </w:tcPr>
          <w:p w14:paraId="6DE27B9A" w14:textId="77777777" w:rsidR="00C945E5" w:rsidRPr="0041291B" w:rsidRDefault="007B10A0" w:rsidP="0041291B">
            <w:pPr>
              <w:spacing w:before="120" w:after="120"/>
              <w:jc w:val="both"/>
              <w:rPr>
                <w:rFonts w:cs="Arial"/>
              </w:rPr>
            </w:pPr>
            <w:r w:rsidRPr="0041291B">
              <w:rPr>
                <w:rFonts w:cs="Arial"/>
                <w:b/>
                <w:color w:val="FFFFFF"/>
                <w:sz w:val="18"/>
              </w:rPr>
              <w:t>Evidence</w:t>
            </w:r>
          </w:p>
        </w:tc>
        <w:tc>
          <w:tcPr>
            <w:tcW w:w="2410" w:type="dxa"/>
            <w:shd w:val="clear" w:color="auto" w:fill="005EB8"/>
          </w:tcPr>
          <w:p w14:paraId="24ACC194" w14:textId="77777777" w:rsidR="00C945E5" w:rsidRPr="0041291B" w:rsidRDefault="007B10A0" w:rsidP="0041291B">
            <w:pPr>
              <w:spacing w:before="120" w:after="120"/>
              <w:jc w:val="both"/>
              <w:rPr>
                <w:rFonts w:cs="Arial"/>
              </w:rPr>
            </w:pPr>
            <w:r w:rsidRPr="0041291B">
              <w:rPr>
                <w:rFonts w:cs="Arial"/>
                <w:b/>
                <w:color w:val="FFFFFF"/>
                <w:sz w:val="18"/>
              </w:rPr>
              <w:t>Success measure</w:t>
            </w:r>
          </w:p>
        </w:tc>
      </w:tr>
      <w:tr w:rsidR="00C945E5" w:rsidRPr="0041291B" w14:paraId="3A9A1CCA" w14:textId="77777777" w:rsidTr="00E21AC6">
        <w:trPr>
          <w:jc w:val="center"/>
        </w:trPr>
        <w:tc>
          <w:tcPr>
            <w:tcW w:w="2408" w:type="dxa"/>
            <w:tcMar>
              <w:top w:w="50" w:type="dxa"/>
              <w:left w:w="60" w:type="dxa"/>
              <w:bottom w:w="50" w:type="dxa"/>
              <w:right w:w="60" w:type="dxa"/>
            </w:tcMar>
          </w:tcPr>
          <w:p w14:paraId="7C957C2C" w14:textId="77777777" w:rsidR="00C945E5" w:rsidRPr="0041291B" w:rsidRDefault="007B10A0" w:rsidP="0041291B">
            <w:pPr>
              <w:spacing w:before="120" w:after="120"/>
              <w:jc w:val="both"/>
              <w:rPr>
                <w:rFonts w:cs="Arial"/>
              </w:rPr>
            </w:pPr>
            <w:r w:rsidRPr="0041291B">
              <w:rPr>
                <w:rFonts w:cs="Arial"/>
                <w:b/>
                <w:sz w:val="16"/>
              </w:rPr>
              <w:t>0-6 months</w:t>
            </w:r>
          </w:p>
        </w:tc>
        <w:tc>
          <w:tcPr>
            <w:tcW w:w="2410" w:type="dxa"/>
            <w:tcMar>
              <w:top w:w="50" w:type="dxa"/>
              <w:left w:w="60" w:type="dxa"/>
              <w:bottom w:w="50" w:type="dxa"/>
              <w:right w:w="60" w:type="dxa"/>
            </w:tcMar>
          </w:tcPr>
          <w:p w14:paraId="0DC98D69" w14:textId="77777777" w:rsidR="00C945E5" w:rsidRPr="0041291B" w:rsidRDefault="007B10A0" w:rsidP="0041291B">
            <w:pPr>
              <w:spacing w:before="120" w:after="120"/>
              <w:jc w:val="both"/>
              <w:rPr>
                <w:rFonts w:cs="Arial"/>
              </w:rPr>
            </w:pPr>
            <w:r w:rsidRPr="0041291B">
              <w:rPr>
                <w:rFonts w:cs="Arial"/>
                <w:sz w:val="16"/>
              </w:rPr>
              <w:t>Complete safeguarding, data protection, Excel and PCI core learning. Practise case-note writing.</w:t>
            </w:r>
          </w:p>
        </w:tc>
        <w:tc>
          <w:tcPr>
            <w:tcW w:w="2410" w:type="dxa"/>
            <w:tcMar>
              <w:top w:w="50" w:type="dxa"/>
              <w:left w:w="60" w:type="dxa"/>
              <w:bottom w:w="50" w:type="dxa"/>
              <w:right w:w="60" w:type="dxa"/>
            </w:tcMar>
          </w:tcPr>
          <w:p w14:paraId="0842BE81" w14:textId="77777777" w:rsidR="00C945E5" w:rsidRPr="0041291B" w:rsidRDefault="007B10A0" w:rsidP="0041291B">
            <w:pPr>
              <w:spacing w:before="120" w:after="120"/>
              <w:jc w:val="both"/>
              <w:rPr>
                <w:rFonts w:cs="Arial"/>
              </w:rPr>
            </w:pPr>
            <w:r w:rsidRPr="0041291B">
              <w:rPr>
                <w:rFonts w:cs="Arial"/>
                <w:sz w:val="16"/>
              </w:rPr>
              <w:t>Certificates, sample notes and improved Excel exercises.</w:t>
            </w:r>
          </w:p>
        </w:tc>
        <w:tc>
          <w:tcPr>
            <w:tcW w:w="2410" w:type="dxa"/>
            <w:tcMar>
              <w:top w:w="50" w:type="dxa"/>
              <w:left w:w="60" w:type="dxa"/>
              <w:bottom w:w="50" w:type="dxa"/>
              <w:right w:w="60" w:type="dxa"/>
            </w:tcMar>
          </w:tcPr>
          <w:p w14:paraId="039307AD" w14:textId="77777777" w:rsidR="00C945E5" w:rsidRPr="0041291B" w:rsidRDefault="007B10A0" w:rsidP="0041291B">
            <w:pPr>
              <w:spacing w:before="120" w:after="120"/>
              <w:jc w:val="both"/>
              <w:rPr>
                <w:rFonts w:cs="Arial"/>
              </w:rPr>
            </w:pPr>
            <w:r w:rsidRPr="0041291B">
              <w:rPr>
                <w:rFonts w:cs="Arial"/>
                <w:sz w:val="16"/>
              </w:rPr>
              <w:t>Complete all courses and reach at least 80% in practice tests.</w:t>
            </w:r>
          </w:p>
        </w:tc>
      </w:tr>
      <w:tr w:rsidR="00C945E5" w:rsidRPr="0041291B" w14:paraId="7DD250FE" w14:textId="77777777" w:rsidTr="00E21AC6">
        <w:trPr>
          <w:jc w:val="center"/>
        </w:trPr>
        <w:tc>
          <w:tcPr>
            <w:tcW w:w="2408" w:type="dxa"/>
            <w:tcMar>
              <w:top w:w="50" w:type="dxa"/>
              <w:left w:w="60" w:type="dxa"/>
              <w:bottom w:w="50" w:type="dxa"/>
              <w:right w:w="60" w:type="dxa"/>
            </w:tcMar>
          </w:tcPr>
          <w:p w14:paraId="454F39EA" w14:textId="77777777" w:rsidR="00C945E5" w:rsidRPr="0041291B" w:rsidRDefault="007B10A0" w:rsidP="0041291B">
            <w:pPr>
              <w:spacing w:before="120" w:after="120"/>
              <w:jc w:val="both"/>
              <w:rPr>
                <w:rFonts w:cs="Arial"/>
              </w:rPr>
            </w:pPr>
            <w:r w:rsidRPr="0041291B">
              <w:rPr>
                <w:rFonts w:cs="Arial"/>
                <w:b/>
                <w:sz w:val="16"/>
              </w:rPr>
              <w:lastRenderedPageBreak/>
              <w:t>6-12 months</w:t>
            </w:r>
          </w:p>
        </w:tc>
        <w:tc>
          <w:tcPr>
            <w:tcW w:w="2410" w:type="dxa"/>
            <w:tcMar>
              <w:top w:w="50" w:type="dxa"/>
              <w:left w:w="60" w:type="dxa"/>
              <w:bottom w:w="50" w:type="dxa"/>
              <w:right w:w="60" w:type="dxa"/>
            </w:tcMar>
          </w:tcPr>
          <w:p w14:paraId="0B6D9942" w14:textId="77777777" w:rsidR="00C945E5" w:rsidRPr="0041291B" w:rsidRDefault="007B10A0" w:rsidP="0041291B">
            <w:pPr>
              <w:spacing w:before="120" w:after="120"/>
              <w:jc w:val="both"/>
              <w:rPr>
                <w:rFonts w:cs="Arial"/>
              </w:rPr>
            </w:pPr>
            <w:r w:rsidRPr="0041291B">
              <w:rPr>
                <w:rFonts w:cs="Arial"/>
                <w:sz w:val="16"/>
              </w:rPr>
              <w:t>Gain regular voluntary or paid patient-facing experience. Find a mentor.</w:t>
            </w:r>
          </w:p>
        </w:tc>
        <w:tc>
          <w:tcPr>
            <w:tcW w:w="2410" w:type="dxa"/>
            <w:tcMar>
              <w:top w:w="50" w:type="dxa"/>
              <w:left w:w="60" w:type="dxa"/>
              <w:bottom w:w="50" w:type="dxa"/>
              <w:right w:w="60" w:type="dxa"/>
            </w:tcMar>
          </w:tcPr>
          <w:p w14:paraId="069D24E3" w14:textId="77777777" w:rsidR="00C945E5" w:rsidRPr="0041291B" w:rsidRDefault="007B10A0" w:rsidP="0041291B">
            <w:pPr>
              <w:spacing w:before="120" w:after="120"/>
              <w:jc w:val="both"/>
              <w:rPr>
                <w:rFonts w:cs="Arial"/>
              </w:rPr>
            </w:pPr>
            <w:r w:rsidRPr="0041291B">
              <w:rPr>
                <w:rFonts w:cs="Arial"/>
                <w:sz w:val="16"/>
              </w:rPr>
              <w:t>Reflective log, supervisor feedback and two STAR examples.</w:t>
            </w:r>
          </w:p>
        </w:tc>
        <w:tc>
          <w:tcPr>
            <w:tcW w:w="2410" w:type="dxa"/>
            <w:tcMar>
              <w:top w:w="50" w:type="dxa"/>
              <w:left w:w="60" w:type="dxa"/>
              <w:bottom w:w="50" w:type="dxa"/>
              <w:right w:w="60" w:type="dxa"/>
            </w:tcMar>
          </w:tcPr>
          <w:p w14:paraId="559CDCE0" w14:textId="77777777" w:rsidR="00C945E5" w:rsidRPr="0041291B" w:rsidRDefault="007B10A0" w:rsidP="0041291B">
            <w:pPr>
              <w:spacing w:before="120" w:after="120"/>
              <w:jc w:val="both"/>
              <w:rPr>
                <w:rFonts w:cs="Arial"/>
              </w:rPr>
            </w:pPr>
            <w:r w:rsidRPr="0041291B">
              <w:rPr>
                <w:rFonts w:cs="Arial"/>
                <w:sz w:val="16"/>
              </w:rPr>
              <w:t>At least 80 hours of relevant experience and quarterly feedback.</w:t>
            </w:r>
          </w:p>
        </w:tc>
      </w:tr>
      <w:tr w:rsidR="00C945E5" w:rsidRPr="0041291B" w14:paraId="19A9B5E5" w14:textId="77777777" w:rsidTr="00E21AC6">
        <w:trPr>
          <w:jc w:val="center"/>
        </w:trPr>
        <w:tc>
          <w:tcPr>
            <w:tcW w:w="2408" w:type="dxa"/>
            <w:tcMar>
              <w:top w:w="50" w:type="dxa"/>
              <w:left w:w="60" w:type="dxa"/>
              <w:bottom w:w="50" w:type="dxa"/>
              <w:right w:w="60" w:type="dxa"/>
            </w:tcMar>
          </w:tcPr>
          <w:p w14:paraId="087A1564" w14:textId="77777777" w:rsidR="00C945E5" w:rsidRPr="0041291B" w:rsidRDefault="007B10A0" w:rsidP="0041291B">
            <w:pPr>
              <w:spacing w:before="120" w:after="120"/>
              <w:jc w:val="both"/>
              <w:rPr>
                <w:rFonts w:cs="Arial"/>
              </w:rPr>
            </w:pPr>
            <w:r w:rsidRPr="0041291B">
              <w:rPr>
                <w:rFonts w:cs="Arial"/>
                <w:b/>
                <w:sz w:val="16"/>
              </w:rPr>
              <w:t>Year 1-2</w:t>
            </w:r>
          </w:p>
        </w:tc>
        <w:tc>
          <w:tcPr>
            <w:tcW w:w="2410" w:type="dxa"/>
            <w:tcMar>
              <w:top w:w="50" w:type="dxa"/>
              <w:left w:w="60" w:type="dxa"/>
              <w:bottom w:w="50" w:type="dxa"/>
              <w:right w:w="60" w:type="dxa"/>
            </w:tcMar>
          </w:tcPr>
          <w:p w14:paraId="4E934D35" w14:textId="77777777" w:rsidR="00C945E5" w:rsidRPr="0041291B" w:rsidRDefault="007B10A0" w:rsidP="0041291B">
            <w:pPr>
              <w:spacing w:before="120" w:after="120"/>
              <w:jc w:val="both"/>
              <w:rPr>
                <w:rFonts w:cs="Arial"/>
              </w:rPr>
            </w:pPr>
            <w:r w:rsidRPr="0041291B">
              <w:rPr>
                <w:rFonts w:cs="Arial"/>
                <w:sz w:val="16"/>
              </w:rPr>
              <w:t>Apply for entry health or care roles. Shadow a coordinator. Complete two-day care coordination training.</w:t>
            </w:r>
          </w:p>
        </w:tc>
        <w:tc>
          <w:tcPr>
            <w:tcW w:w="2410" w:type="dxa"/>
            <w:tcMar>
              <w:top w:w="50" w:type="dxa"/>
              <w:left w:w="60" w:type="dxa"/>
              <w:bottom w:w="50" w:type="dxa"/>
              <w:right w:w="60" w:type="dxa"/>
            </w:tcMar>
          </w:tcPr>
          <w:p w14:paraId="0405C6B8" w14:textId="77777777" w:rsidR="00C945E5" w:rsidRPr="0041291B" w:rsidRDefault="007B10A0" w:rsidP="0041291B">
            <w:pPr>
              <w:spacing w:before="120" w:after="120"/>
              <w:jc w:val="both"/>
              <w:rPr>
                <w:rFonts w:cs="Arial"/>
              </w:rPr>
            </w:pPr>
            <w:r w:rsidRPr="0041291B">
              <w:rPr>
                <w:rFonts w:cs="Arial"/>
                <w:sz w:val="16"/>
              </w:rPr>
              <w:t>Updated CV, training record and pathway map.</w:t>
            </w:r>
          </w:p>
        </w:tc>
        <w:tc>
          <w:tcPr>
            <w:tcW w:w="2410" w:type="dxa"/>
            <w:tcMar>
              <w:top w:w="50" w:type="dxa"/>
              <w:left w:w="60" w:type="dxa"/>
              <w:bottom w:w="50" w:type="dxa"/>
              <w:right w:w="60" w:type="dxa"/>
            </w:tcMar>
          </w:tcPr>
          <w:p w14:paraId="6CA539DD" w14:textId="77777777" w:rsidR="00C945E5" w:rsidRPr="0041291B" w:rsidRDefault="007B10A0" w:rsidP="0041291B">
            <w:pPr>
              <w:spacing w:before="120" w:after="120"/>
              <w:jc w:val="both"/>
              <w:rPr>
                <w:rFonts w:cs="Arial"/>
              </w:rPr>
            </w:pPr>
            <w:r w:rsidRPr="0041291B">
              <w:rPr>
                <w:rFonts w:cs="Arial"/>
                <w:sz w:val="16"/>
              </w:rPr>
              <w:t>Secure an entry role or structured placement.</w:t>
            </w:r>
          </w:p>
        </w:tc>
      </w:tr>
      <w:tr w:rsidR="00C945E5" w:rsidRPr="0041291B" w14:paraId="1D142F8E" w14:textId="77777777" w:rsidTr="00E21AC6">
        <w:trPr>
          <w:jc w:val="center"/>
        </w:trPr>
        <w:tc>
          <w:tcPr>
            <w:tcW w:w="2408" w:type="dxa"/>
            <w:tcMar>
              <w:top w:w="50" w:type="dxa"/>
              <w:left w:w="60" w:type="dxa"/>
              <w:bottom w:w="50" w:type="dxa"/>
              <w:right w:w="60" w:type="dxa"/>
            </w:tcMar>
          </w:tcPr>
          <w:p w14:paraId="1EB3C72B" w14:textId="77777777" w:rsidR="00C945E5" w:rsidRPr="0041291B" w:rsidRDefault="007B10A0" w:rsidP="0041291B">
            <w:pPr>
              <w:spacing w:before="120" w:after="120"/>
              <w:jc w:val="both"/>
              <w:rPr>
                <w:rFonts w:cs="Arial"/>
              </w:rPr>
            </w:pPr>
            <w:r w:rsidRPr="0041291B">
              <w:rPr>
                <w:rFonts w:cs="Arial"/>
                <w:b/>
                <w:sz w:val="16"/>
              </w:rPr>
              <w:t>Year 2-3</w:t>
            </w:r>
          </w:p>
        </w:tc>
        <w:tc>
          <w:tcPr>
            <w:tcW w:w="2410" w:type="dxa"/>
            <w:tcMar>
              <w:top w:w="50" w:type="dxa"/>
              <w:left w:w="60" w:type="dxa"/>
              <w:bottom w:w="50" w:type="dxa"/>
              <w:right w:w="60" w:type="dxa"/>
            </w:tcMar>
          </w:tcPr>
          <w:p w14:paraId="71EC8034" w14:textId="77777777" w:rsidR="00C945E5" w:rsidRPr="0041291B" w:rsidRDefault="007B10A0" w:rsidP="0041291B">
            <w:pPr>
              <w:spacing w:before="120" w:after="120"/>
              <w:jc w:val="both"/>
              <w:rPr>
                <w:rFonts w:cs="Arial"/>
              </w:rPr>
            </w:pPr>
            <w:r w:rsidRPr="0041291B">
              <w:rPr>
                <w:rFonts w:cs="Arial"/>
                <w:sz w:val="16"/>
              </w:rPr>
              <w:t>Apply for Care Coordinator posts and use supervision to develop caseload skills.</w:t>
            </w:r>
          </w:p>
        </w:tc>
        <w:tc>
          <w:tcPr>
            <w:tcW w:w="2410" w:type="dxa"/>
            <w:tcMar>
              <w:top w:w="50" w:type="dxa"/>
              <w:left w:w="60" w:type="dxa"/>
              <w:bottom w:w="50" w:type="dxa"/>
              <w:right w:w="60" w:type="dxa"/>
            </w:tcMar>
          </w:tcPr>
          <w:p w14:paraId="18FF44F4" w14:textId="77777777" w:rsidR="00C945E5" w:rsidRPr="0041291B" w:rsidRDefault="007B10A0" w:rsidP="0041291B">
            <w:pPr>
              <w:spacing w:before="120" w:after="120"/>
              <w:jc w:val="both"/>
              <w:rPr>
                <w:rFonts w:cs="Arial"/>
              </w:rPr>
            </w:pPr>
            <w:r w:rsidRPr="0041291B">
              <w:rPr>
                <w:rFonts w:cs="Arial"/>
                <w:sz w:val="16"/>
              </w:rPr>
              <w:t>Interview feedback, portfolio and care-plan examples.</w:t>
            </w:r>
          </w:p>
        </w:tc>
        <w:tc>
          <w:tcPr>
            <w:tcW w:w="2410" w:type="dxa"/>
            <w:tcMar>
              <w:top w:w="50" w:type="dxa"/>
              <w:left w:w="60" w:type="dxa"/>
              <w:bottom w:w="50" w:type="dxa"/>
              <w:right w:w="60" w:type="dxa"/>
            </w:tcMar>
          </w:tcPr>
          <w:p w14:paraId="1404F413" w14:textId="77777777" w:rsidR="00C945E5" w:rsidRPr="0041291B" w:rsidRDefault="007B10A0" w:rsidP="0041291B">
            <w:pPr>
              <w:spacing w:before="120" w:after="120"/>
              <w:jc w:val="both"/>
              <w:rPr>
                <w:rFonts w:cs="Arial"/>
              </w:rPr>
            </w:pPr>
            <w:r w:rsidRPr="0041291B">
              <w:rPr>
                <w:rFonts w:cs="Arial"/>
                <w:sz w:val="16"/>
              </w:rPr>
              <w:t>Gain a Care Coordinator role and meet probation goals.</w:t>
            </w:r>
          </w:p>
        </w:tc>
      </w:tr>
      <w:tr w:rsidR="00C945E5" w:rsidRPr="0041291B" w14:paraId="031D1AD7" w14:textId="77777777" w:rsidTr="00E21AC6">
        <w:trPr>
          <w:jc w:val="center"/>
        </w:trPr>
        <w:tc>
          <w:tcPr>
            <w:tcW w:w="2408" w:type="dxa"/>
            <w:tcMar>
              <w:top w:w="50" w:type="dxa"/>
              <w:left w:w="60" w:type="dxa"/>
              <w:bottom w:w="50" w:type="dxa"/>
              <w:right w:w="60" w:type="dxa"/>
            </w:tcMar>
          </w:tcPr>
          <w:p w14:paraId="2A712C56" w14:textId="77777777" w:rsidR="00C945E5" w:rsidRPr="0041291B" w:rsidRDefault="007B10A0" w:rsidP="0041291B">
            <w:pPr>
              <w:spacing w:before="120" w:after="120"/>
              <w:jc w:val="both"/>
              <w:rPr>
                <w:rFonts w:cs="Arial"/>
              </w:rPr>
            </w:pPr>
            <w:r w:rsidRPr="0041291B">
              <w:rPr>
                <w:rFonts w:cs="Arial"/>
                <w:b/>
                <w:sz w:val="16"/>
              </w:rPr>
              <w:t>Year 3-5</w:t>
            </w:r>
          </w:p>
        </w:tc>
        <w:tc>
          <w:tcPr>
            <w:tcW w:w="2410" w:type="dxa"/>
            <w:tcMar>
              <w:top w:w="50" w:type="dxa"/>
              <w:left w:w="60" w:type="dxa"/>
              <w:bottom w:w="50" w:type="dxa"/>
              <w:right w:w="60" w:type="dxa"/>
            </w:tcMar>
          </w:tcPr>
          <w:p w14:paraId="52BE993C" w14:textId="77777777" w:rsidR="00C945E5" w:rsidRPr="0041291B" w:rsidRDefault="007B10A0" w:rsidP="0041291B">
            <w:pPr>
              <w:spacing w:before="120" w:after="120"/>
              <w:jc w:val="both"/>
              <w:rPr>
                <w:rFonts w:cs="Arial"/>
              </w:rPr>
            </w:pPr>
            <w:r w:rsidRPr="0041291B">
              <w:rPr>
                <w:rFonts w:cs="Arial"/>
                <w:sz w:val="16"/>
              </w:rPr>
              <w:t>Lead a small service improvement project and develop specialist knowledge.</w:t>
            </w:r>
          </w:p>
        </w:tc>
        <w:tc>
          <w:tcPr>
            <w:tcW w:w="2410" w:type="dxa"/>
            <w:tcMar>
              <w:top w:w="50" w:type="dxa"/>
              <w:left w:w="60" w:type="dxa"/>
              <w:bottom w:w="50" w:type="dxa"/>
              <w:right w:w="60" w:type="dxa"/>
            </w:tcMar>
          </w:tcPr>
          <w:p w14:paraId="75098343" w14:textId="77777777" w:rsidR="00C945E5" w:rsidRPr="0041291B" w:rsidRDefault="007B10A0" w:rsidP="0041291B">
            <w:pPr>
              <w:spacing w:before="120" w:after="120"/>
              <w:jc w:val="both"/>
              <w:rPr>
                <w:rFonts w:cs="Arial"/>
              </w:rPr>
            </w:pPr>
            <w:r w:rsidRPr="0041291B">
              <w:rPr>
                <w:rFonts w:cs="Arial"/>
                <w:sz w:val="16"/>
              </w:rPr>
              <w:t>Project results, CPD record and peer feedback.</w:t>
            </w:r>
          </w:p>
        </w:tc>
        <w:tc>
          <w:tcPr>
            <w:tcW w:w="2410" w:type="dxa"/>
            <w:tcMar>
              <w:top w:w="50" w:type="dxa"/>
              <w:left w:w="60" w:type="dxa"/>
              <w:bottom w:w="50" w:type="dxa"/>
              <w:right w:w="60" w:type="dxa"/>
            </w:tcMar>
          </w:tcPr>
          <w:p w14:paraId="08FD93D5" w14:textId="77777777" w:rsidR="00C945E5" w:rsidRPr="0041291B" w:rsidRDefault="007B10A0" w:rsidP="0041291B">
            <w:pPr>
              <w:spacing w:before="120" w:after="120"/>
              <w:jc w:val="both"/>
              <w:rPr>
                <w:rFonts w:cs="Arial"/>
              </w:rPr>
            </w:pPr>
            <w:r w:rsidRPr="0041291B">
              <w:rPr>
                <w:rFonts w:cs="Arial"/>
                <w:sz w:val="16"/>
              </w:rPr>
              <w:t>Show measurable improvement and readiness for senior duties.</w:t>
            </w:r>
          </w:p>
        </w:tc>
      </w:tr>
    </w:tbl>
    <w:p w14:paraId="0E9B5006" w14:textId="77777777" w:rsidR="00C945E5" w:rsidRPr="0041291B" w:rsidRDefault="00C945E5" w:rsidP="0041291B">
      <w:pPr>
        <w:spacing w:before="120" w:after="120"/>
        <w:jc w:val="both"/>
        <w:rPr>
          <w:rFonts w:cs="Arial"/>
        </w:rPr>
      </w:pPr>
    </w:p>
    <w:p w14:paraId="7759A635" w14:textId="77777777" w:rsidR="00C945E5" w:rsidRPr="0041291B" w:rsidRDefault="007B10A0" w:rsidP="000E431D">
      <w:pPr>
        <w:pStyle w:val="Heading1"/>
      </w:pPr>
      <w:bookmarkStart w:id="8" w:name="_Toc234925771"/>
      <w:r w:rsidRPr="0041291B">
        <w:t>8. Communicating my skills to an employer</w:t>
      </w:r>
      <w:bookmarkEnd w:id="8"/>
    </w:p>
    <w:p w14:paraId="454A40A8" w14:textId="77777777" w:rsidR="0049423C" w:rsidRPr="0049423C" w:rsidRDefault="0049423C" w:rsidP="002B3C44">
      <w:pPr>
        <w:spacing w:before="120" w:after="120"/>
        <w:ind w:firstLine="720"/>
        <w:jc w:val="both"/>
        <w:rPr>
          <w:rFonts w:eastAsia="Times New Roman" w:cs="Arial"/>
        </w:rPr>
      </w:pPr>
      <w:r w:rsidRPr="0049423C">
        <w:rPr>
          <w:rFonts w:eastAsia="Times New Roman" w:cs="Arial"/>
        </w:rPr>
        <w:t>I will communicate my skills to employers through a targeted two-page CV, a clear LinkedIn profile, a cover letter and a digital portfolio. The National Careers Service (</w:t>
      </w:r>
      <w:r w:rsidR="002A386F" w:rsidRPr="002B3C44">
        <w:rPr>
          <w:rFonts w:eastAsia="Times New Roman" w:cs="Arial"/>
        </w:rPr>
        <w:t>2026</w:t>
      </w:r>
      <w:r w:rsidRPr="0049423C">
        <w:rPr>
          <w:rFonts w:eastAsia="Times New Roman" w:cs="Arial"/>
        </w:rPr>
        <w:t>b) explains that a CV should present a personal profile, education, work experience and references. Therefore, I will update my CV for every vacancy and use words from the job description and person specification. I will give evidence of my communication, teamwork, organisation, digital and problem-solving skills. My LinkedIn profile will include a professional photograph, a strong headline, relevant qualifications, voluntary experience and examples of health and social care learning.</w:t>
      </w:r>
    </w:p>
    <w:p w14:paraId="4C9F3B2E" w14:textId="77777777" w:rsidR="00C945E5" w:rsidRPr="002B3C44" w:rsidRDefault="0049423C" w:rsidP="002B3C44">
      <w:pPr>
        <w:spacing w:before="120" w:after="120"/>
        <w:ind w:firstLine="720"/>
        <w:jc w:val="both"/>
        <w:rPr>
          <w:rFonts w:eastAsia="Times New Roman" w:cs="Arial"/>
        </w:rPr>
      </w:pPr>
      <w:r w:rsidRPr="0049423C">
        <w:rPr>
          <w:rFonts w:eastAsia="Times New Roman" w:cs="Arial"/>
        </w:rPr>
        <w:t>I will also prepare a cover letter that explains why I want the role and how my values match the organisation. Prospects (2025) states that applications should use specific examples of skills that are relevant to the vacancy. I will use the STAR method to explain the situation, task, action and result. During interviews, I will describe what I did, why I acted, the outcome and what I learned. Skills for Care (</w:t>
      </w:r>
      <w:r w:rsidR="00E8614D" w:rsidRPr="002B3C44">
        <w:rPr>
          <w:rFonts w:eastAsia="Times New Roman" w:cs="Arial"/>
        </w:rPr>
        <w:t>2026</w:t>
      </w:r>
      <w:r w:rsidRPr="0049423C">
        <w:rPr>
          <w:rFonts w:eastAsia="Times New Roman" w:cs="Arial"/>
        </w:rPr>
        <w:t xml:space="preserve">) highlights that care employers assess values, </w:t>
      </w:r>
      <w:proofErr w:type="spellStart"/>
      <w:r w:rsidRPr="0049423C">
        <w:rPr>
          <w:rFonts w:eastAsia="Times New Roman" w:cs="Arial"/>
        </w:rPr>
        <w:t>behaviours</w:t>
      </w:r>
      <w:proofErr w:type="spellEnd"/>
      <w:r w:rsidRPr="0049423C">
        <w:rPr>
          <w:rFonts w:eastAsia="Times New Roman" w:cs="Arial"/>
        </w:rPr>
        <w:t xml:space="preserve"> and attitudes. Therefore, I will show compassion, respect, honesty, responsibility and commitment to person-</w:t>
      </w:r>
      <w:proofErr w:type="spellStart"/>
      <w:r w:rsidRPr="0049423C">
        <w:rPr>
          <w:rFonts w:eastAsia="Times New Roman" w:cs="Arial"/>
        </w:rPr>
        <w:t>centred</w:t>
      </w:r>
      <w:proofErr w:type="spellEnd"/>
      <w:r w:rsidRPr="0049423C">
        <w:rPr>
          <w:rFonts w:eastAsia="Times New Roman" w:cs="Arial"/>
        </w:rPr>
        <w:t xml:space="preserve"> care through real examples from study, work or volunteering</w:t>
      </w:r>
      <w:r w:rsidR="007B10A0" w:rsidRPr="002B3C44">
        <w:rPr>
          <w:rFonts w:cs="Arial"/>
        </w:rPr>
        <w:t>.</w:t>
      </w:r>
    </w:p>
    <w:p w14:paraId="13AE3EDD" w14:textId="77777777" w:rsidR="00C945E5" w:rsidRPr="0041291B" w:rsidRDefault="007B10A0" w:rsidP="000E431D">
      <w:pPr>
        <w:pStyle w:val="Heading1"/>
      </w:pPr>
      <w:bookmarkStart w:id="9" w:name="_Toc234925772"/>
      <w:r w:rsidRPr="0041291B">
        <w:t>9. Conclusion</w:t>
      </w:r>
      <w:bookmarkEnd w:id="9"/>
    </w:p>
    <w:p w14:paraId="1EAE4E06" w14:textId="77777777" w:rsidR="00F60996" w:rsidRDefault="00975A32" w:rsidP="00F60996">
      <w:pPr>
        <w:spacing w:before="120" w:after="120"/>
        <w:ind w:firstLine="403"/>
        <w:jc w:val="both"/>
        <w:rPr>
          <w:rFonts w:cs="Arial"/>
        </w:rPr>
      </w:pPr>
      <w:r w:rsidRPr="0041291B">
        <w:rPr>
          <w:rFonts w:cs="Arial"/>
        </w:rPr>
        <w:t>In conclusion, t</w:t>
      </w:r>
      <w:r w:rsidR="007B10A0" w:rsidRPr="0041291B">
        <w:rPr>
          <w:rFonts w:cs="Arial"/>
        </w:rPr>
        <w:t xml:space="preserve">he Care Coordinator role fits my interest in joined-up and person-centred care. I already have useful values, communication skills and academic knowledge. However, I need </w:t>
      </w:r>
      <w:r w:rsidR="007B10A0" w:rsidRPr="0041291B">
        <w:rPr>
          <w:rFonts w:cs="Arial"/>
        </w:rPr>
        <w:lastRenderedPageBreak/>
        <w:t>stronger practical experience, care coordination training, safeguarding knowledge, Excel skills and caseload confidence. A clear personal brand, a professional network and a reviewed five-year plan will help me close these gaps. My final aim is to become a trusted coordinator who helps patients receive timely, safe and understandable support.</w:t>
      </w:r>
    </w:p>
    <w:p w14:paraId="1FF3F654" w14:textId="77777777" w:rsidR="00F60996" w:rsidRPr="0041291B" w:rsidRDefault="00F60996" w:rsidP="00F60996">
      <w:pPr>
        <w:spacing w:line="276" w:lineRule="auto"/>
        <w:rPr>
          <w:rFonts w:cs="Arial"/>
        </w:rPr>
      </w:pPr>
      <w:r>
        <w:rPr>
          <w:rFonts w:cs="Arial"/>
        </w:rPr>
        <w:br w:type="page"/>
      </w:r>
    </w:p>
    <w:p w14:paraId="6D3DA631" w14:textId="77777777" w:rsidR="00C945E5" w:rsidRPr="0041291B" w:rsidRDefault="007B10A0" w:rsidP="000E431D">
      <w:pPr>
        <w:pStyle w:val="Heading1"/>
      </w:pPr>
      <w:bookmarkStart w:id="10" w:name="_Toc234925773"/>
      <w:r w:rsidRPr="0041291B">
        <w:lastRenderedPageBreak/>
        <w:t>Reference list</w:t>
      </w:r>
      <w:bookmarkEnd w:id="10"/>
    </w:p>
    <w:p w14:paraId="711D900C" w14:textId="77777777" w:rsidR="009E1825"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Care Quality Commission (2025a) Regulation 9: Person-centred care. Available at: </w:t>
      </w:r>
      <w:hyperlink r:id="rId16">
        <w:r w:rsidRPr="002A386F">
          <w:rPr>
            <w:rFonts w:ascii="Arial" w:hAnsi="Arial" w:cs="Arial"/>
            <w:color w:val="0563C1"/>
            <w:sz w:val="22"/>
            <w:u w:val="single"/>
          </w:rPr>
          <w:t>https://www.cqc.org.uk/guidance-regulation/providers/regulations-service-providers-and-managers/health-social-care-act/regulation-9</w:t>
        </w:r>
      </w:hyperlink>
      <w:r w:rsidRPr="002A386F">
        <w:rPr>
          <w:rFonts w:ascii="Arial" w:hAnsi="Arial" w:cs="Arial"/>
          <w:sz w:val="22"/>
        </w:rPr>
        <w:t xml:space="preserve"> (Accessed: 14 July 2026).</w:t>
      </w:r>
    </w:p>
    <w:p w14:paraId="162C0C15" w14:textId="77777777" w:rsidR="009E1825"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Care Quality Commission (2025b) Regulation 18: Staffing. Available at: </w:t>
      </w:r>
      <w:hyperlink r:id="rId17">
        <w:r w:rsidRPr="002A386F">
          <w:rPr>
            <w:rFonts w:ascii="Arial" w:hAnsi="Arial" w:cs="Arial"/>
            <w:color w:val="0563C1"/>
            <w:sz w:val="22"/>
            <w:u w:val="single"/>
          </w:rPr>
          <w:t>https://www.cqc.org.uk/guidance-regulation/providers/regulations-service-providers-and-managers/health-social-care-act/regulation-18</w:t>
        </w:r>
      </w:hyperlink>
      <w:r w:rsidRPr="002A386F">
        <w:rPr>
          <w:rFonts w:ascii="Arial" w:hAnsi="Arial" w:cs="Arial"/>
          <w:sz w:val="22"/>
        </w:rPr>
        <w:t xml:space="preserve"> (Accessed: 14 July 2026).</w:t>
      </w:r>
    </w:p>
    <w:p w14:paraId="32D82E83" w14:textId="77777777" w:rsid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Chartered Institute of Personnel and Development (2022) What is continuing professional development (CPD)? Available at: </w:t>
      </w:r>
      <w:hyperlink r:id="rId18">
        <w:r w:rsidRPr="002A386F">
          <w:rPr>
            <w:rFonts w:ascii="Arial" w:hAnsi="Arial" w:cs="Arial"/>
            <w:color w:val="0563C1"/>
            <w:sz w:val="22"/>
            <w:u w:val="single"/>
          </w:rPr>
          <w:t>https://www.cipd.org/en/learning/cpd/about/</w:t>
        </w:r>
      </w:hyperlink>
      <w:r w:rsidRPr="002A386F">
        <w:rPr>
          <w:rFonts w:ascii="Arial" w:hAnsi="Arial" w:cs="Arial"/>
          <w:sz w:val="22"/>
        </w:rPr>
        <w:t xml:space="preserve"> </w:t>
      </w:r>
    </w:p>
    <w:p w14:paraId="2A7D29DD" w14:textId="77777777" w:rsidR="00A65E59" w:rsidRDefault="007B10A0" w:rsidP="00A65E59">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Gorbatov, S., Khapova, S.N. and Lysova, E.I. (2019) “Get noticed to get ahead: The impact of personal branding on career success”, Frontiers in Psychology, 10, 2662. Available at: </w:t>
      </w:r>
      <w:hyperlink r:id="rId19">
        <w:r w:rsidRPr="002A386F">
          <w:rPr>
            <w:rFonts w:ascii="Arial" w:hAnsi="Arial" w:cs="Arial"/>
            <w:color w:val="0563C1"/>
            <w:sz w:val="22"/>
            <w:u w:val="single"/>
          </w:rPr>
          <w:t>https://doi.org/10.3389/fpsyg.2019.02662</w:t>
        </w:r>
      </w:hyperlink>
      <w:r w:rsidRPr="002A386F">
        <w:rPr>
          <w:rFonts w:ascii="Arial" w:hAnsi="Arial" w:cs="Arial"/>
          <w:sz w:val="22"/>
        </w:rPr>
        <w:t xml:space="preserve"> </w:t>
      </w:r>
    </w:p>
    <w:p w14:paraId="1EBBC7B2" w14:textId="77777777" w:rsidR="00893271" w:rsidRPr="00A65E59" w:rsidRDefault="00893271" w:rsidP="00A65E59">
      <w:pPr>
        <w:pStyle w:val="NormalWeb"/>
        <w:spacing w:before="0" w:beforeAutospacing="0" w:after="0" w:afterAutospacing="0" w:line="480" w:lineRule="auto"/>
        <w:ind w:left="720" w:hanging="720"/>
        <w:jc w:val="both"/>
        <w:rPr>
          <w:rFonts w:ascii="Arial" w:hAnsi="Arial" w:cs="Arial"/>
          <w:sz w:val="22"/>
        </w:rPr>
      </w:pPr>
      <w:r>
        <w:t>Gibbs, G. (1988) Learning by Doing: A Guide to Teaching and Learning Methods. Oxford: Oxford Polytechnic.</w:t>
      </w:r>
      <w:r w:rsidR="00A65E59">
        <w:t xml:space="preserve"> </w:t>
      </w:r>
      <w:hyperlink r:id="rId20" w:history="1">
        <w:r w:rsidR="00A65E59" w:rsidRPr="00E8667F">
          <w:rPr>
            <w:rStyle w:val="Hyperlink"/>
          </w:rPr>
          <w:t>https://thoughtsmostlyaboutlearning.wordpress.com/wp-content/uploads/2015/12/learning-by-doing-graham-gibbs.pdf</w:t>
        </w:r>
      </w:hyperlink>
      <w:r w:rsidR="00A65E59">
        <w:t xml:space="preserve"> </w:t>
      </w:r>
    </w:p>
    <w:p w14:paraId="24E8CB49" w14:textId="77777777" w:rsidR="00D02360" w:rsidRPr="002A386F" w:rsidRDefault="00893271" w:rsidP="00893271">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 </w:t>
      </w:r>
      <w:r w:rsidR="007B10A0" w:rsidRPr="002A386F">
        <w:rPr>
          <w:rFonts w:ascii="Arial" w:hAnsi="Arial" w:cs="Arial"/>
          <w:sz w:val="22"/>
        </w:rPr>
        <w:t xml:space="preserve">Great Britain (2010) Equality Act 2010. London: The Stationery Office. Available at: </w:t>
      </w:r>
      <w:hyperlink r:id="rId21">
        <w:r w:rsidR="007B10A0" w:rsidRPr="002A386F">
          <w:rPr>
            <w:rFonts w:ascii="Arial" w:hAnsi="Arial" w:cs="Arial"/>
            <w:color w:val="0563C1"/>
            <w:sz w:val="22"/>
            <w:u w:val="single"/>
          </w:rPr>
          <w:t>https://www.legislation.gov.uk/ukpga/2010/15/contents</w:t>
        </w:r>
      </w:hyperlink>
      <w:r w:rsidR="007B10A0" w:rsidRPr="002A386F">
        <w:rPr>
          <w:rFonts w:ascii="Arial" w:hAnsi="Arial" w:cs="Arial"/>
          <w:sz w:val="22"/>
        </w:rPr>
        <w:t xml:space="preserve"> (Accessed: 14 July 2026).</w:t>
      </w:r>
    </w:p>
    <w:p w14:paraId="11CB7E46" w14:textId="77777777"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Great Britain (2014) Care Act 2014. London: The Stationery Office. Available at: </w:t>
      </w:r>
      <w:hyperlink r:id="rId22">
        <w:r w:rsidRPr="002A386F">
          <w:rPr>
            <w:rFonts w:ascii="Arial" w:hAnsi="Arial" w:cs="Arial"/>
            <w:color w:val="0563C1"/>
            <w:sz w:val="22"/>
            <w:u w:val="single"/>
          </w:rPr>
          <w:t>https://www.legislation.gov.uk/ukpga/2014/23/contents</w:t>
        </w:r>
      </w:hyperlink>
      <w:r w:rsidRPr="002A386F">
        <w:rPr>
          <w:rFonts w:ascii="Arial" w:hAnsi="Arial" w:cs="Arial"/>
          <w:sz w:val="22"/>
        </w:rPr>
        <w:t xml:space="preserve"> (Accessed: 14 July 2026).</w:t>
      </w:r>
    </w:p>
    <w:p w14:paraId="46B7F33C" w14:textId="77777777"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Information Commissioner’s Office (2024) What is special category data? Available at: </w:t>
      </w:r>
      <w:hyperlink r:id="rId23">
        <w:r w:rsidRPr="002A386F">
          <w:rPr>
            <w:rFonts w:ascii="Arial" w:hAnsi="Arial" w:cs="Arial"/>
            <w:color w:val="0563C1"/>
            <w:sz w:val="22"/>
            <w:u w:val="single"/>
          </w:rPr>
          <w:t>https://ico.org.uk/for-organisations/uk-gdpr-guidance-and-resources/lawful-basis/special-category-data/what-is-special-category-data/</w:t>
        </w:r>
      </w:hyperlink>
      <w:r w:rsidRPr="002A386F">
        <w:rPr>
          <w:rFonts w:ascii="Arial" w:hAnsi="Arial" w:cs="Arial"/>
          <w:sz w:val="22"/>
        </w:rPr>
        <w:t xml:space="preserve"> (Accessed: 14 July 2026).</w:t>
      </w:r>
    </w:p>
    <w:p w14:paraId="19FB1A4B" w14:textId="77777777"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National Careers Service (</w:t>
      </w:r>
      <w:r w:rsidR="002A386F">
        <w:rPr>
          <w:rFonts w:ascii="Arial" w:hAnsi="Arial" w:cs="Arial"/>
          <w:sz w:val="22"/>
        </w:rPr>
        <w:t>2026</w:t>
      </w:r>
      <w:r w:rsidRPr="002A386F">
        <w:rPr>
          <w:rFonts w:ascii="Arial" w:hAnsi="Arial" w:cs="Arial"/>
          <w:sz w:val="22"/>
        </w:rPr>
        <w:t xml:space="preserve">a) Careers advice: networking, mentoring and developing skills. Available at: </w:t>
      </w:r>
      <w:hyperlink r:id="rId24">
        <w:r w:rsidRPr="002A386F">
          <w:rPr>
            <w:rFonts w:ascii="Arial" w:hAnsi="Arial" w:cs="Arial"/>
            <w:color w:val="0563C1"/>
            <w:sz w:val="22"/>
            <w:u w:val="single"/>
          </w:rPr>
          <w:t>https://nationalcareers.service.gov.uk/careers-advice</w:t>
        </w:r>
      </w:hyperlink>
      <w:r w:rsidRPr="002A386F">
        <w:rPr>
          <w:rFonts w:ascii="Arial" w:hAnsi="Arial" w:cs="Arial"/>
          <w:sz w:val="22"/>
        </w:rPr>
        <w:t xml:space="preserve"> (Accessed: 14 July 2026).</w:t>
      </w:r>
    </w:p>
    <w:p w14:paraId="512C6C63" w14:textId="77777777"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National Careers Service (</w:t>
      </w:r>
      <w:r w:rsidR="002A386F">
        <w:rPr>
          <w:rFonts w:ascii="Arial" w:hAnsi="Arial" w:cs="Arial"/>
          <w:sz w:val="22"/>
        </w:rPr>
        <w:t>2026</w:t>
      </w:r>
      <w:r w:rsidRPr="002A386F">
        <w:rPr>
          <w:rFonts w:ascii="Arial" w:hAnsi="Arial" w:cs="Arial"/>
          <w:sz w:val="22"/>
        </w:rPr>
        <w:t xml:space="preserve">b) How to write a CV. Available at: </w:t>
      </w:r>
      <w:hyperlink r:id="rId25">
        <w:r w:rsidRPr="002A386F">
          <w:rPr>
            <w:rFonts w:ascii="Arial" w:hAnsi="Arial" w:cs="Arial"/>
            <w:color w:val="0563C1"/>
            <w:sz w:val="22"/>
            <w:u w:val="single"/>
          </w:rPr>
          <w:t>https://nationalcareers.service.gov.uk/careers-advice/cv-sections</w:t>
        </w:r>
      </w:hyperlink>
      <w:r w:rsidRPr="002A386F">
        <w:rPr>
          <w:rFonts w:ascii="Arial" w:hAnsi="Arial" w:cs="Arial"/>
          <w:sz w:val="22"/>
        </w:rPr>
        <w:t xml:space="preserve"> (Accessed: 14 July 2026).</w:t>
      </w:r>
    </w:p>
    <w:p w14:paraId="3046F432" w14:textId="77777777"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lastRenderedPageBreak/>
        <w:t xml:space="preserve">NHS England (2014) NHS values in action and making a difference. Available at: </w:t>
      </w:r>
      <w:hyperlink r:id="rId26">
        <w:r w:rsidRPr="002A386F">
          <w:rPr>
            <w:rFonts w:ascii="Arial" w:hAnsi="Arial" w:cs="Arial"/>
            <w:color w:val="0563C1"/>
            <w:sz w:val="22"/>
            <w:u w:val="single"/>
          </w:rPr>
          <w:t>https://www.england.nhs.uk/2014/02/nhs-values-in-action/</w:t>
        </w:r>
      </w:hyperlink>
      <w:r w:rsidRPr="002A386F">
        <w:rPr>
          <w:rFonts w:ascii="Arial" w:hAnsi="Arial" w:cs="Arial"/>
          <w:sz w:val="22"/>
        </w:rPr>
        <w:t xml:space="preserve"> (Accessed: 14 July 2026).</w:t>
      </w:r>
    </w:p>
    <w:p w14:paraId="2D130106" w14:textId="77777777"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NHS England (2023a) Workforce development framework for care co-ordinators. Available at: </w:t>
      </w:r>
      <w:hyperlink r:id="rId27">
        <w:r w:rsidRPr="002A386F">
          <w:rPr>
            <w:rFonts w:ascii="Arial" w:hAnsi="Arial" w:cs="Arial"/>
            <w:color w:val="0563C1"/>
            <w:sz w:val="22"/>
            <w:u w:val="single"/>
          </w:rPr>
          <w:t>https://www.england.nhs.uk/long-read/workforce-development-framework-for-care-co-ordinators/</w:t>
        </w:r>
      </w:hyperlink>
      <w:r w:rsidRPr="002A386F">
        <w:rPr>
          <w:rFonts w:ascii="Arial" w:hAnsi="Arial" w:cs="Arial"/>
          <w:sz w:val="22"/>
        </w:rPr>
        <w:t xml:space="preserve"> (Accessed: 14 July 2026).</w:t>
      </w:r>
    </w:p>
    <w:p w14:paraId="4D1B1B5F" w14:textId="77777777"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NHS England (2023b) Additional roles: A quick reference summary. Available at: </w:t>
      </w:r>
      <w:hyperlink r:id="rId28">
        <w:r w:rsidRPr="002A386F">
          <w:rPr>
            <w:rFonts w:ascii="Arial" w:hAnsi="Arial" w:cs="Arial"/>
            <w:color w:val="0563C1"/>
            <w:sz w:val="22"/>
            <w:u w:val="single"/>
          </w:rPr>
          <w:t>https://www.england.nhs.uk/long-read/additional-roles-a-quick-reference-summary/</w:t>
        </w:r>
      </w:hyperlink>
      <w:r w:rsidRPr="002A386F">
        <w:rPr>
          <w:rFonts w:ascii="Arial" w:hAnsi="Arial" w:cs="Arial"/>
          <w:sz w:val="22"/>
        </w:rPr>
        <w:t xml:space="preserve"> (Accessed: 14 July 2026).</w:t>
      </w:r>
    </w:p>
    <w:p w14:paraId="23F5DD56" w14:textId="77777777"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NHS England (</w:t>
      </w:r>
      <w:r w:rsidR="002A386F">
        <w:rPr>
          <w:rFonts w:ascii="Arial" w:hAnsi="Arial" w:cs="Arial"/>
          <w:sz w:val="22"/>
        </w:rPr>
        <w:t>2026</w:t>
      </w:r>
      <w:r w:rsidRPr="002A386F">
        <w:rPr>
          <w:rFonts w:ascii="Arial" w:hAnsi="Arial" w:cs="Arial"/>
          <w:sz w:val="22"/>
        </w:rPr>
        <w:t xml:space="preserve">a) Expanding our workforce. Available at: </w:t>
      </w:r>
      <w:hyperlink r:id="rId29">
        <w:r w:rsidRPr="002A386F">
          <w:rPr>
            <w:rFonts w:ascii="Arial" w:hAnsi="Arial" w:cs="Arial"/>
            <w:color w:val="0563C1"/>
            <w:sz w:val="22"/>
            <w:u w:val="single"/>
          </w:rPr>
          <w:t>https://www.england.nhs.uk/gp/expanding-our-workforce/</w:t>
        </w:r>
      </w:hyperlink>
      <w:r w:rsidRPr="002A386F">
        <w:rPr>
          <w:rFonts w:ascii="Arial" w:hAnsi="Arial" w:cs="Arial"/>
          <w:sz w:val="22"/>
        </w:rPr>
        <w:t xml:space="preserve"> (Accessed: 14 July 2026).</w:t>
      </w:r>
    </w:p>
    <w:p w14:paraId="2A38ED35" w14:textId="77777777"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NHS England (</w:t>
      </w:r>
      <w:r w:rsidR="002A386F">
        <w:rPr>
          <w:rFonts w:ascii="Arial" w:hAnsi="Arial" w:cs="Arial"/>
          <w:sz w:val="22"/>
        </w:rPr>
        <w:t>2026</w:t>
      </w:r>
      <w:r w:rsidRPr="002A386F">
        <w:rPr>
          <w:rFonts w:ascii="Arial" w:hAnsi="Arial" w:cs="Arial"/>
          <w:sz w:val="22"/>
        </w:rPr>
        <w:t xml:space="preserve">b) Care </w:t>
      </w:r>
      <w:proofErr w:type="spellStart"/>
      <w:r w:rsidRPr="002A386F">
        <w:rPr>
          <w:rFonts w:ascii="Arial" w:hAnsi="Arial" w:cs="Arial"/>
          <w:sz w:val="22"/>
        </w:rPr>
        <w:t>co-ordinators</w:t>
      </w:r>
      <w:proofErr w:type="spellEnd"/>
      <w:r w:rsidRPr="002A386F">
        <w:rPr>
          <w:rFonts w:ascii="Arial" w:hAnsi="Arial" w:cs="Arial"/>
          <w:sz w:val="22"/>
        </w:rPr>
        <w:t xml:space="preserve">. Available at: </w:t>
      </w:r>
      <w:hyperlink r:id="rId30">
        <w:r w:rsidRPr="002A386F">
          <w:rPr>
            <w:rFonts w:ascii="Arial" w:hAnsi="Arial" w:cs="Arial"/>
            <w:color w:val="0563C1"/>
            <w:sz w:val="22"/>
            <w:u w:val="single"/>
          </w:rPr>
          <w:t>https://www.england.nhs.uk/personalisedcare/workforce-and-training/care-co-ordinators/</w:t>
        </w:r>
      </w:hyperlink>
      <w:r w:rsidRPr="002A386F">
        <w:rPr>
          <w:rFonts w:ascii="Arial" w:hAnsi="Arial" w:cs="Arial"/>
          <w:sz w:val="22"/>
        </w:rPr>
        <w:t xml:space="preserve"> (Accessed: 14 July 2026).</w:t>
      </w:r>
    </w:p>
    <w:p w14:paraId="64F0D03C" w14:textId="77777777"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NHS England (</w:t>
      </w:r>
      <w:r w:rsidR="002A386F">
        <w:rPr>
          <w:rFonts w:ascii="Arial" w:hAnsi="Arial" w:cs="Arial"/>
          <w:sz w:val="22"/>
        </w:rPr>
        <w:t>2026</w:t>
      </w:r>
      <w:r w:rsidRPr="002A386F">
        <w:rPr>
          <w:rFonts w:ascii="Arial" w:hAnsi="Arial" w:cs="Arial"/>
          <w:sz w:val="22"/>
        </w:rPr>
        <w:t xml:space="preserve">c) </w:t>
      </w:r>
      <w:proofErr w:type="spellStart"/>
      <w:r w:rsidRPr="002A386F">
        <w:rPr>
          <w:rFonts w:ascii="Arial" w:hAnsi="Arial" w:cs="Arial"/>
          <w:sz w:val="22"/>
        </w:rPr>
        <w:t>Personalised</w:t>
      </w:r>
      <w:proofErr w:type="spellEnd"/>
      <w:r w:rsidRPr="002A386F">
        <w:rPr>
          <w:rFonts w:ascii="Arial" w:hAnsi="Arial" w:cs="Arial"/>
          <w:sz w:val="22"/>
        </w:rPr>
        <w:t xml:space="preserve"> care and support planning. Available at: </w:t>
      </w:r>
      <w:hyperlink r:id="rId31">
        <w:r w:rsidRPr="002A386F">
          <w:rPr>
            <w:rFonts w:ascii="Arial" w:hAnsi="Arial" w:cs="Arial"/>
            <w:color w:val="0563C1"/>
            <w:sz w:val="22"/>
            <w:u w:val="single"/>
          </w:rPr>
          <w:t>https://www.england.nhs.uk/personalisedcare/pcsp/</w:t>
        </w:r>
      </w:hyperlink>
      <w:r w:rsidRPr="002A386F">
        <w:rPr>
          <w:rFonts w:ascii="Arial" w:hAnsi="Arial" w:cs="Arial"/>
          <w:sz w:val="22"/>
        </w:rPr>
        <w:t xml:space="preserve"> (Accessed: 14 July 2026).</w:t>
      </w:r>
    </w:p>
    <w:p w14:paraId="057180AA" w14:textId="77777777" w:rsidR="004112FF" w:rsidRDefault="007B10A0" w:rsidP="004112F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NHS Jobs (2026) Care Coordinator - Dashwood Primary Care Network, job reference E0093-26-0036. Available at: </w:t>
      </w:r>
      <w:hyperlink r:id="rId32">
        <w:r w:rsidRPr="002A386F">
          <w:rPr>
            <w:rFonts w:ascii="Arial" w:hAnsi="Arial" w:cs="Arial"/>
            <w:color w:val="0563C1"/>
            <w:sz w:val="22"/>
            <w:u w:val="single"/>
          </w:rPr>
          <w:t>https://beta.jobs.nhs.uk/candidate/jobadvert/E0093-26-0036</w:t>
        </w:r>
      </w:hyperlink>
      <w:r w:rsidRPr="002A386F">
        <w:rPr>
          <w:rFonts w:ascii="Arial" w:hAnsi="Arial" w:cs="Arial"/>
          <w:sz w:val="22"/>
        </w:rPr>
        <w:t xml:space="preserve"> (Accessed: 14 July 2026).</w:t>
      </w:r>
    </w:p>
    <w:p w14:paraId="6E61BEB0" w14:textId="77777777" w:rsidR="00536F4F" w:rsidRPr="004112FF" w:rsidRDefault="00536F4F" w:rsidP="004112FF">
      <w:pPr>
        <w:pStyle w:val="NormalWeb"/>
        <w:spacing w:before="0" w:beforeAutospacing="0" w:after="0" w:afterAutospacing="0" w:line="480" w:lineRule="auto"/>
        <w:ind w:left="720" w:hanging="720"/>
        <w:jc w:val="both"/>
        <w:rPr>
          <w:rFonts w:ascii="Arial" w:hAnsi="Arial" w:cs="Arial"/>
          <w:sz w:val="22"/>
        </w:rPr>
      </w:pPr>
      <w:r>
        <w:t>Pickton, D.W. and Wright, S. (1998) ‘What’s SWOT in strategic analysis?’, Strategic Change, 7(2), pp. 101–109.</w:t>
      </w:r>
      <w:r w:rsidR="004112FF">
        <w:t xml:space="preserve"> </w:t>
      </w:r>
      <w:hyperlink r:id="rId33" w:history="1">
        <w:r w:rsidR="00B25BEE" w:rsidRPr="00E8667F">
          <w:rPr>
            <w:rStyle w:val="Hyperlink"/>
          </w:rPr>
          <w:t>https://doi.org/10.1002/%28SICI%291099-1697%28199803%2F04%297%3A2%3C101%3A%3AAID-JSC332%3E3.0.CO%3B2-6</w:t>
        </w:r>
      </w:hyperlink>
      <w:r w:rsidR="00B25BEE">
        <w:t xml:space="preserve"> </w:t>
      </w:r>
    </w:p>
    <w:p w14:paraId="36DD6A56" w14:textId="77777777" w:rsidR="002A386F" w:rsidRPr="002A386F" w:rsidRDefault="00536F4F" w:rsidP="00536F4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 </w:t>
      </w:r>
      <w:proofErr w:type="spellStart"/>
      <w:r w:rsidR="007B10A0" w:rsidRPr="002A386F">
        <w:rPr>
          <w:rFonts w:ascii="Arial" w:hAnsi="Arial" w:cs="Arial"/>
          <w:sz w:val="22"/>
        </w:rPr>
        <w:t>Personalised</w:t>
      </w:r>
      <w:proofErr w:type="spellEnd"/>
      <w:r w:rsidR="007B10A0" w:rsidRPr="002A386F">
        <w:rPr>
          <w:rFonts w:ascii="Arial" w:hAnsi="Arial" w:cs="Arial"/>
          <w:sz w:val="22"/>
        </w:rPr>
        <w:t xml:space="preserve"> Care Institute (</w:t>
      </w:r>
      <w:r w:rsidR="002A386F">
        <w:rPr>
          <w:rFonts w:ascii="Arial" w:hAnsi="Arial" w:cs="Arial"/>
          <w:sz w:val="22"/>
        </w:rPr>
        <w:t>2026</w:t>
      </w:r>
      <w:r w:rsidR="007B10A0" w:rsidRPr="002A386F">
        <w:rPr>
          <w:rFonts w:ascii="Arial" w:hAnsi="Arial" w:cs="Arial"/>
          <w:sz w:val="22"/>
        </w:rPr>
        <w:t xml:space="preserve">) Accredited training menu: Care coordination. Available at: </w:t>
      </w:r>
      <w:hyperlink r:id="rId34">
        <w:r w:rsidR="007B10A0" w:rsidRPr="002A386F">
          <w:rPr>
            <w:rFonts w:ascii="Arial" w:hAnsi="Arial" w:cs="Arial"/>
            <w:color w:val="0563C1"/>
            <w:sz w:val="22"/>
            <w:u w:val="single"/>
          </w:rPr>
          <w:t>https://www.personalisedcareinstitute.org.uk/accredited-training-menu-care-coordination-new/</w:t>
        </w:r>
      </w:hyperlink>
      <w:r w:rsidR="007B10A0" w:rsidRPr="002A386F">
        <w:rPr>
          <w:rFonts w:ascii="Arial" w:hAnsi="Arial" w:cs="Arial"/>
          <w:sz w:val="22"/>
        </w:rPr>
        <w:t xml:space="preserve"> (Accessed: 14 July 2026).</w:t>
      </w:r>
    </w:p>
    <w:p w14:paraId="67453D95" w14:textId="77777777" w:rsidR="002A386F" w:rsidRPr="002A386F" w:rsidRDefault="006667D7" w:rsidP="002A386F">
      <w:pPr>
        <w:pStyle w:val="NormalWeb"/>
        <w:spacing w:before="0" w:beforeAutospacing="0" w:after="0" w:afterAutospacing="0" w:line="480" w:lineRule="auto"/>
        <w:ind w:left="720" w:hanging="720"/>
        <w:jc w:val="both"/>
        <w:rPr>
          <w:rFonts w:ascii="Arial" w:hAnsi="Arial" w:cs="Arial"/>
          <w:sz w:val="22"/>
        </w:rPr>
      </w:pPr>
      <w:r w:rsidRPr="002024F7">
        <w:rPr>
          <w:rFonts w:ascii="Arial" w:hAnsi="Arial" w:cs="Arial"/>
          <w:sz w:val="22"/>
        </w:rPr>
        <w:lastRenderedPageBreak/>
        <w:t xml:space="preserve">Prospects (2025) </w:t>
      </w:r>
      <w:r w:rsidRPr="002A386F">
        <w:rPr>
          <w:rFonts w:ascii="Arial" w:hAnsi="Arial" w:cs="Arial"/>
          <w:i/>
          <w:iCs/>
          <w:sz w:val="22"/>
        </w:rPr>
        <w:t>Write a successful job application</w:t>
      </w:r>
      <w:r w:rsidRPr="002024F7">
        <w:rPr>
          <w:rFonts w:ascii="Arial" w:hAnsi="Arial" w:cs="Arial"/>
          <w:sz w:val="22"/>
        </w:rPr>
        <w:t xml:space="preserve">. Prospects. </w:t>
      </w:r>
      <w:hyperlink r:id="rId35" w:history="1">
        <w:r w:rsidR="005C5E24" w:rsidRPr="002A386F">
          <w:rPr>
            <w:rStyle w:val="Hyperlink"/>
            <w:rFonts w:ascii="Arial" w:hAnsi="Arial" w:cs="Arial"/>
            <w:sz w:val="22"/>
          </w:rPr>
          <w:t>https://www.prospects.ac.uk/careers-advice/applying-for-jobs/write-a-successful-job-application/</w:t>
        </w:r>
      </w:hyperlink>
      <w:r w:rsidR="005C5E24" w:rsidRPr="002A386F">
        <w:rPr>
          <w:rFonts w:ascii="Arial" w:hAnsi="Arial" w:cs="Arial"/>
          <w:sz w:val="22"/>
        </w:rPr>
        <w:t xml:space="preserve"> </w:t>
      </w:r>
      <w:r w:rsidRPr="002024F7">
        <w:rPr>
          <w:rFonts w:ascii="Arial" w:hAnsi="Arial" w:cs="Arial"/>
          <w:sz w:val="22"/>
        </w:rPr>
        <w:t>(Accessed: 14 July 2026).</w:t>
      </w:r>
    </w:p>
    <w:p w14:paraId="66585CE3" w14:textId="77777777"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Skills for Care (</w:t>
      </w:r>
      <w:r w:rsidR="002A386F">
        <w:rPr>
          <w:rFonts w:ascii="Arial" w:hAnsi="Arial" w:cs="Arial"/>
          <w:sz w:val="22"/>
        </w:rPr>
        <w:t>2026a</w:t>
      </w:r>
      <w:r w:rsidRPr="002A386F">
        <w:rPr>
          <w:rFonts w:ascii="Arial" w:hAnsi="Arial" w:cs="Arial"/>
          <w:sz w:val="22"/>
        </w:rPr>
        <w:t xml:space="preserve">) Core digital skills in social care. Available at: </w:t>
      </w:r>
      <w:hyperlink r:id="rId36">
        <w:r w:rsidRPr="002A386F">
          <w:rPr>
            <w:rFonts w:ascii="Arial" w:hAnsi="Arial" w:cs="Arial"/>
            <w:color w:val="0563C1"/>
            <w:sz w:val="22"/>
            <w:u w:val="single"/>
          </w:rPr>
          <w:t>https://www.skillsforcare.org.uk/resources/documents/Support-for-leaders-and-managers/Managing-a-service/Digital/Core-digital-skills-in-social-care.pdf</w:t>
        </w:r>
      </w:hyperlink>
      <w:r w:rsidRPr="002A386F">
        <w:rPr>
          <w:rFonts w:ascii="Arial" w:hAnsi="Arial" w:cs="Arial"/>
          <w:sz w:val="22"/>
        </w:rPr>
        <w:t xml:space="preserve"> (Accessed: 14 July 2026).</w:t>
      </w:r>
    </w:p>
    <w:p w14:paraId="66F04F8C" w14:textId="77777777" w:rsidR="002A386F" w:rsidRPr="002A386F" w:rsidRDefault="002024F7" w:rsidP="002A386F">
      <w:pPr>
        <w:pStyle w:val="NormalWeb"/>
        <w:spacing w:before="0" w:beforeAutospacing="0" w:after="0" w:afterAutospacing="0" w:line="480" w:lineRule="auto"/>
        <w:ind w:left="720" w:hanging="720"/>
        <w:jc w:val="both"/>
        <w:rPr>
          <w:rFonts w:ascii="Arial" w:hAnsi="Arial" w:cs="Arial"/>
          <w:sz w:val="22"/>
        </w:rPr>
      </w:pPr>
      <w:r w:rsidRPr="002024F7">
        <w:rPr>
          <w:rFonts w:ascii="Arial" w:hAnsi="Arial" w:cs="Arial"/>
          <w:sz w:val="22"/>
        </w:rPr>
        <w:t>Skills for Care (</w:t>
      </w:r>
      <w:r w:rsidR="005C5E24" w:rsidRPr="002A386F">
        <w:rPr>
          <w:rFonts w:ascii="Arial" w:hAnsi="Arial" w:cs="Arial"/>
          <w:sz w:val="22"/>
        </w:rPr>
        <w:t>2026</w:t>
      </w:r>
      <w:r w:rsidRPr="002024F7">
        <w:rPr>
          <w:rFonts w:ascii="Arial" w:hAnsi="Arial" w:cs="Arial"/>
          <w:sz w:val="22"/>
        </w:rPr>
        <w:t xml:space="preserve">) </w:t>
      </w:r>
      <w:r w:rsidRPr="002A386F">
        <w:rPr>
          <w:rFonts w:ascii="Arial" w:hAnsi="Arial" w:cs="Arial"/>
          <w:i/>
          <w:iCs/>
          <w:sz w:val="22"/>
        </w:rPr>
        <w:t>Values-based recruitment</w:t>
      </w:r>
      <w:r w:rsidRPr="002024F7">
        <w:rPr>
          <w:rFonts w:ascii="Arial" w:hAnsi="Arial" w:cs="Arial"/>
          <w:sz w:val="22"/>
        </w:rPr>
        <w:t xml:space="preserve">. Skills for Care. </w:t>
      </w:r>
      <w:hyperlink r:id="rId37" w:history="1">
        <w:r w:rsidR="002D40EE" w:rsidRPr="002A386F">
          <w:rPr>
            <w:rStyle w:val="Hyperlink"/>
            <w:rFonts w:ascii="Arial" w:hAnsi="Arial" w:cs="Arial"/>
            <w:sz w:val="22"/>
          </w:rPr>
          <w:t>https://www.skillsforcare.org.uk/Recruitment-support/Values-based-recruitment/Values-based-recruitment.aspx</w:t>
        </w:r>
      </w:hyperlink>
      <w:r w:rsidR="002D40EE" w:rsidRPr="002A386F">
        <w:rPr>
          <w:rFonts w:ascii="Arial" w:hAnsi="Arial" w:cs="Arial"/>
          <w:sz w:val="22"/>
        </w:rPr>
        <w:t xml:space="preserve"> </w:t>
      </w:r>
      <w:r w:rsidRPr="002024F7">
        <w:rPr>
          <w:rFonts w:ascii="Arial" w:hAnsi="Arial" w:cs="Arial"/>
          <w:sz w:val="22"/>
        </w:rPr>
        <w:t>(Accessed: 14 July 2026).</w:t>
      </w:r>
    </w:p>
    <w:p w14:paraId="2C289AF5" w14:textId="77777777"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Succi, C. and Canovi, M. (2020) “Soft skills to enhance graduate employability: comparing students and employers’ perceptions”, Studies in Higher Education, 45(9), pp. 1834-1847. Available at: </w:t>
      </w:r>
      <w:hyperlink r:id="rId38">
        <w:r w:rsidRPr="002A386F">
          <w:rPr>
            <w:rFonts w:ascii="Arial" w:hAnsi="Arial" w:cs="Arial"/>
            <w:color w:val="0563C1"/>
            <w:sz w:val="22"/>
            <w:u w:val="single"/>
          </w:rPr>
          <w:t>https://doi.org/10.1080/03075079.2019.1585420</w:t>
        </w:r>
      </w:hyperlink>
      <w:r w:rsidRPr="002A386F">
        <w:rPr>
          <w:rFonts w:ascii="Arial" w:hAnsi="Arial" w:cs="Arial"/>
          <w:sz w:val="22"/>
        </w:rPr>
        <w:t xml:space="preserve"> </w:t>
      </w:r>
    </w:p>
    <w:p w14:paraId="2CCD6E77" w14:textId="77777777" w:rsidR="00C945E5" w:rsidRPr="002A386F" w:rsidRDefault="007B10A0" w:rsidP="002A386F">
      <w:pPr>
        <w:pStyle w:val="NormalWeb"/>
        <w:spacing w:before="0" w:beforeAutospacing="0" w:after="0" w:afterAutospacing="0" w:line="480" w:lineRule="auto"/>
        <w:ind w:left="720" w:hanging="720"/>
        <w:jc w:val="both"/>
        <w:rPr>
          <w:sz w:val="22"/>
        </w:rPr>
      </w:pPr>
      <w:r w:rsidRPr="002A386F">
        <w:rPr>
          <w:rFonts w:ascii="Arial" w:hAnsi="Arial" w:cs="Arial"/>
          <w:sz w:val="22"/>
        </w:rPr>
        <w:t xml:space="preserve">Tomlinson, M. (2017) “Forms of graduate capital and their relationship to graduate employability”, Education + Training, 59(4), pp. 338-352. Available at: </w:t>
      </w:r>
      <w:hyperlink r:id="rId39">
        <w:r w:rsidRPr="002A386F">
          <w:rPr>
            <w:rFonts w:ascii="Arial" w:hAnsi="Arial" w:cs="Arial"/>
            <w:color w:val="0563C1"/>
            <w:sz w:val="22"/>
            <w:u w:val="single"/>
          </w:rPr>
          <w:t>https://doi.org/10.1108/ET-05-2016-0090</w:t>
        </w:r>
      </w:hyperlink>
      <w:r w:rsidRPr="002A386F">
        <w:rPr>
          <w:rFonts w:ascii="Arial" w:hAnsi="Arial" w:cs="Arial"/>
          <w:sz w:val="22"/>
        </w:rPr>
        <w:t xml:space="preserve"> </w:t>
      </w:r>
    </w:p>
    <w:p w14:paraId="60138D51" w14:textId="77777777" w:rsidR="00C945E5" w:rsidRPr="0041291B" w:rsidRDefault="00C945E5" w:rsidP="0041291B">
      <w:pPr>
        <w:spacing w:before="120" w:after="120"/>
        <w:jc w:val="both"/>
        <w:rPr>
          <w:rFonts w:cs="Arial"/>
        </w:rPr>
      </w:pPr>
    </w:p>
    <w:sectPr w:rsidR="00C945E5" w:rsidRPr="0041291B" w:rsidSect="00034616">
      <w:headerReference w:type="default" r:id="rId40"/>
      <w:footerReference w:type="default" r:id="rId41"/>
      <w:pgSz w:w="12240" w:h="15840"/>
      <w:pgMar w:top="1224"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41802" w14:textId="77777777" w:rsidR="00EE23CF" w:rsidRDefault="00EE23CF">
      <w:pPr>
        <w:spacing w:after="0" w:line="240" w:lineRule="auto"/>
      </w:pPr>
      <w:r>
        <w:separator/>
      </w:r>
    </w:p>
  </w:endnote>
  <w:endnote w:type="continuationSeparator" w:id="0">
    <w:p w14:paraId="582E3A91" w14:textId="77777777" w:rsidR="00EE23CF" w:rsidRDefault="00EE2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8BB2F" w14:textId="77777777" w:rsidR="00C945E5" w:rsidRDefault="007B10A0">
    <w:pPr>
      <w:pStyle w:val="Footer"/>
      <w:jc w:val="center"/>
    </w:pPr>
    <w:r>
      <w:rPr>
        <w:sz w:val="16"/>
      </w:rPr>
      <w:t xml:space="preserve">Page </w:t>
    </w:r>
    <w:r>
      <w:rPr>
        <w:sz w:val="16"/>
      </w:rPr>
      <w:fldChar w:fldCharType="begin"/>
    </w:r>
    <w:r>
      <w:rPr>
        <w:sz w:val="16"/>
      </w:rPr>
      <w:instrText>PAGE</w:instrText>
    </w:r>
    <w:r>
      <w:rPr>
        <w:sz w:val="16"/>
      </w:rPr>
      <w:fldChar w:fldCharType="separate"/>
    </w:r>
    <w:r w:rsidR="00DC3AC2">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0D445" w14:textId="77777777" w:rsidR="00EE23CF" w:rsidRDefault="00EE23CF">
      <w:pPr>
        <w:spacing w:after="0" w:line="240" w:lineRule="auto"/>
      </w:pPr>
      <w:r>
        <w:separator/>
      </w:r>
    </w:p>
  </w:footnote>
  <w:footnote w:type="continuationSeparator" w:id="0">
    <w:p w14:paraId="38B5E705" w14:textId="77777777" w:rsidR="00EE23CF" w:rsidRDefault="00EE2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0A2CF" w14:textId="77777777" w:rsidR="00C945E5" w:rsidRDefault="007B10A0">
    <w:pPr>
      <w:pStyle w:val="Header"/>
      <w:jc w:val="right"/>
    </w:pPr>
    <w:r>
      <w:rPr>
        <w:color w:val="646464"/>
        <w:sz w:val="16"/>
      </w:rPr>
      <w:t>BMHP5015 | Care Coordinator Employability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1874669">
    <w:abstractNumId w:val="8"/>
  </w:num>
  <w:num w:numId="2" w16cid:durableId="110591441">
    <w:abstractNumId w:val="6"/>
  </w:num>
  <w:num w:numId="3" w16cid:durableId="1711300553">
    <w:abstractNumId w:val="5"/>
  </w:num>
  <w:num w:numId="4" w16cid:durableId="148177165">
    <w:abstractNumId w:val="4"/>
  </w:num>
  <w:num w:numId="5" w16cid:durableId="2095471666">
    <w:abstractNumId w:val="7"/>
  </w:num>
  <w:num w:numId="6" w16cid:durableId="941839646">
    <w:abstractNumId w:val="3"/>
  </w:num>
  <w:num w:numId="7" w16cid:durableId="320432652">
    <w:abstractNumId w:val="2"/>
  </w:num>
  <w:num w:numId="8" w16cid:durableId="328367603">
    <w:abstractNumId w:val="1"/>
  </w:num>
  <w:num w:numId="9" w16cid:durableId="1116829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BA8"/>
    <w:rsid w:val="00034616"/>
    <w:rsid w:val="00045C5F"/>
    <w:rsid w:val="0006063C"/>
    <w:rsid w:val="000874F6"/>
    <w:rsid w:val="00097821"/>
    <w:rsid w:val="000B714C"/>
    <w:rsid w:val="000E431D"/>
    <w:rsid w:val="0015074B"/>
    <w:rsid w:val="00184E93"/>
    <w:rsid w:val="00196AAF"/>
    <w:rsid w:val="001B40EC"/>
    <w:rsid w:val="001B51B5"/>
    <w:rsid w:val="001E6642"/>
    <w:rsid w:val="002024F7"/>
    <w:rsid w:val="00223414"/>
    <w:rsid w:val="00237285"/>
    <w:rsid w:val="0027683E"/>
    <w:rsid w:val="00285EB3"/>
    <w:rsid w:val="00286BA6"/>
    <w:rsid w:val="002937C3"/>
    <w:rsid w:val="0029639D"/>
    <w:rsid w:val="002A386F"/>
    <w:rsid w:val="002A387B"/>
    <w:rsid w:val="002A3DC8"/>
    <w:rsid w:val="002B3C44"/>
    <w:rsid w:val="002C0353"/>
    <w:rsid w:val="002D40EE"/>
    <w:rsid w:val="002D7426"/>
    <w:rsid w:val="003133EB"/>
    <w:rsid w:val="00326F90"/>
    <w:rsid w:val="00363B00"/>
    <w:rsid w:val="00373575"/>
    <w:rsid w:val="003C7DDB"/>
    <w:rsid w:val="003E2C23"/>
    <w:rsid w:val="004112FF"/>
    <w:rsid w:val="0041291B"/>
    <w:rsid w:val="00425273"/>
    <w:rsid w:val="00490160"/>
    <w:rsid w:val="00492ACD"/>
    <w:rsid w:val="0049423C"/>
    <w:rsid w:val="00501374"/>
    <w:rsid w:val="00526FFC"/>
    <w:rsid w:val="00536F4F"/>
    <w:rsid w:val="005373FA"/>
    <w:rsid w:val="0057160F"/>
    <w:rsid w:val="005C5E24"/>
    <w:rsid w:val="00606156"/>
    <w:rsid w:val="006667D7"/>
    <w:rsid w:val="006B21D9"/>
    <w:rsid w:val="006F2943"/>
    <w:rsid w:val="006F3A1A"/>
    <w:rsid w:val="00720223"/>
    <w:rsid w:val="007A0CD9"/>
    <w:rsid w:val="007B10A0"/>
    <w:rsid w:val="007D3B80"/>
    <w:rsid w:val="007E7BD9"/>
    <w:rsid w:val="00841344"/>
    <w:rsid w:val="00851736"/>
    <w:rsid w:val="00893271"/>
    <w:rsid w:val="008B010A"/>
    <w:rsid w:val="008B7D63"/>
    <w:rsid w:val="008C48F3"/>
    <w:rsid w:val="008D7FFE"/>
    <w:rsid w:val="008E6770"/>
    <w:rsid w:val="008F2BB1"/>
    <w:rsid w:val="00903CB4"/>
    <w:rsid w:val="00955F99"/>
    <w:rsid w:val="00975A25"/>
    <w:rsid w:val="00975A32"/>
    <w:rsid w:val="00982D8D"/>
    <w:rsid w:val="009E1825"/>
    <w:rsid w:val="00A61EF1"/>
    <w:rsid w:val="00A63300"/>
    <w:rsid w:val="00A65E59"/>
    <w:rsid w:val="00A77F33"/>
    <w:rsid w:val="00A84AFA"/>
    <w:rsid w:val="00AA1428"/>
    <w:rsid w:val="00AA1D8D"/>
    <w:rsid w:val="00AB12AD"/>
    <w:rsid w:val="00AB13E6"/>
    <w:rsid w:val="00AD1495"/>
    <w:rsid w:val="00AE6F38"/>
    <w:rsid w:val="00AF4B8A"/>
    <w:rsid w:val="00B25BEE"/>
    <w:rsid w:val="00B3268C"/>
    <w:rsid w:val="00B47730"/>
    <w:rsid w:val="00C10F94"/>
    <w:rsid w:val="00C161B0"/>
    <w:rsid w:val="00C45C77"/>
    <w:rsid w:val="00C65470"/>
    <w:rsid w:val="00C820C9"/>
    <w:rsid w:val="00C84DA4"/>
    <w:rsid w:val="00C945E5"/>
    <w:rsid w:val="00CB0664"/>
    <w:rsid w:val="00CC13BA"/>
    <w:rsid w:val="00CE2BB9"/>
    <w:rsid w:val="00D02360"/>
    <w:rsid w:val="00D6097B"/>
    <w:rsid w:val="00D669A9"/>
    <w:rsid w:val="00D80A0C"/>
    <w:rsid w:val="00DB32B2"/>
    <w:rsid w:val="00DC3AC2"/>
    <w:rsid w:val="00DD74D8"/>
    <w:rsid w:val="00E038CF"/>
    <w:rsid w:val="00E21AC6"/>
    <w:rsid w:val="00E342DF"/>
    <w:rsid w:val="00E51EC2"/>
    <w:rsid w:val="00E56160"/>
    <w:rsid w:val="00E6612F"/>
    <w:rsid w:val="00E8614D"/>
    <w:rsid w:val="00E93CD0"/>
    <w:rsid w:val="00E95850"/>
    <w:rsid w:val="00EB1C56"/>
    <w:rsid w:val="00EE23CF"/>
    <w:rsid w:val="00F2379C"/>
    <w:rsid w:val="00F60996"/>
    <w:rsid w:val="00F67483"/>
    <w:rsid w:val="00F868BF"/>
    <w:rsid w:val="00FB2842"/>
    <w:rsid w:val="00FB5A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0B1537"/>
  <w14:defaultImageDpi w14:val="300"/>
  <w15:docId w15:val="{2C222356-3A72-4DCC-BFA7-0E2E912EA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rPr>
  </w:style>
  <w:style w:type="paragraph" w:styleId="Heading1">
    <w:name w:val="heading 1"/>
    <w:basedOn w:val="Normal"/>
    <w:next w:val="Normal"/>
    <w:link w:val="Heading1Char"/>
    <w:autoRedefine/>
    <w:uiPriority w:val="9"/>
    <w:qFormat/>
    <w:rsid w:val="000E431D"/>
    <w:pPr>
      <w:keepNext/>
      <w:keepLines/>
      <w:spacing w:before="120" w:after="120"/>
      <w:jc w:val="center"/>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6374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E431D"/>
    <w:rPr>
      <w:rFonts w:asciiTheme="majorHAnsi" w:eastAsiaTheme="majorEastAsia" w:hAnsiTheme="majorHAnsi"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5EB8"/>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rPr>
      <w:rFonts w:ascii="Arial" w:hAnsi="Arial"/>
      <w:i/>
      <w:sz w:val="18"/>
    </w:rPr>
  </w:style>
  <w:style w:type="paragraph" w:styleId="NormalWeb">
    <w:name w:val="Normal (Web)"/>
    <w:basedOn w:val="Normal"/>
    <w:uiPriority w:val="99"/>
    <w:unhideWhenUsed/>
    <w:rsid w:val="00E51E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955F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038CF"/>
    <w:rPr>
      <w:color w:val="0000FF" w:themeColor="hyperlink"/>
      <w:u w:val="single"/>
    </w:rPr>
  </w:style>
  <w:style w:type="character" w:styleId="UnresolvedMention">
    <w:name w:val="Unresolved Mention"/>
    <w:basedOn w:val="DefaultParagraphFont"/>
    <w:uiPriority w:val="99"/>
    <w:semiHidden/>
    <w:unhideWhenUsed/>
    <w:rsid w:val="00E038CF"/>
    <w:rPr>
      <w:color w:val="605E5C"/>
      <w:shd w:val="clear" w:color="auto" w:fill="E1DFDD"/>
    </w:rPr>
  </w:style>
  <w:style w:type="paragraph" w:styleId="TOC1">
    <w:name w:val="toc 1"/>
    <w:basedOn w:val="Normal"/>
    <w:next w:val="Normal"/>
    <w:autoRedefine/>
    <w:uiPriority w:val="39"/>
    <w:unhideWhenUsed/>
    <w:rsid w:val="008E6770"/>
    <w:pPr>
      <w:spacing w:after="100"/>
    </w:pPr>
  </w:style>
  <w:style w:type="character" w:customStyle="1" w:styleId="url">
    <w:name w:val="url"/>
    <w:basedOn w:val="DefaultParagraphFont"/>
    <w:rsid w:val="00FB5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052116">
      <w:bodyDiv w:val="1"/>
      <w:marLeft w:val="0"/>
      <w:marRight w:val="0"/>
      <w:marTop w:val="0"/>
      <w:marBottom w:val="0"/>
      <w:divBdr>
        <w:top w:val="none" w:sz="0" w:space="0" w:color="auto"/>
        <w:left w:val="none" w:sz="0" w:space="0" w:color="auto"/>
        <w:bottom w:val="none" w:sz="0" w:space="0" w:color="auto"/>
        <w:right w:val="none" w:sz="0" w:space="0" w:color="auto"/>
      </w:divBdr>
    </w:div>
    <w:div w:id="352610360">
      <w:bodyDiv w:val="1"/>
      <w:marLeft w:val="0"/>
      <w:marRight w:val="0"/>
      <w:marTop w:val="0"/>
      <w:marBottom w:val="0"/>
      <w:divBdr>
        <w:top w:val="none" w:sz="0" w:space="0" w:color="auto"/>
        <w:left w:val="none" w:sz="0" w:space="0" w:color="auto"/>
        <w:bottom w:val="none" w:sz="0" w:space="0" w:color="auto"/>
        <w:right w:val="none" w:sz="0" w:space="0" w:color="auto"/>
      </w:divBdr>
      <w:divsChild>
        <w:div w:id="1554347704">
          <w:marLeft w:val="0"/>
          <w:marRight w:val="0"/>
          <w:marTop w:val="0"/>
          <w:marBottom w:val="0"/>
          <w:divBdr>
            <w:top w:val="none" w:sz="0" w:space="0" w:color="auto"/>
            <w:left w:val="none" w:sz="0" w:space="0" w:color="auto"/>
            <w:bottom w:val="none" w:sz="0" w:space="0" w:color="auto"/>
            <w:right w:val="none" w:sz="0" w:space="0" w:color="auto"/>
          </w:divBdr>
          <w:divsChild>
            <w:div w:id="1828859853">
              <w:marLeft w:val="0"/>
              <w:marRight w:val="0"/>
              <w:marTop w:val="0"/>
              <w:marBottom w:val="0"/>
              <w:divBdr>
                <w:top w:val="none" w:sz="0" w:space="0" w:color="auto"/>
                <w:left w:val="none" w:sz="0" w:space="0" w:color="auto"/>
                <w:bottom w:val="none" w:sz="0" w:space="0" w:color="auto"/>
                <w:right w:val="none" w:sz="0" w:space="0" w:color="auto"/>
              </w:divBdr>
              <w:divsChild>
                <w:div w:id="466170553">
                  <w:marLeft w:val="0"/>
                  <w:marRight w:val="0"/>
                  <w:marTop w:val="0"/>
                  <w:marBottom w:val="0"/>
                  <w:divBdr>
                    <w:top w:val="none" w:sz="0" w:space="0" w:color="auto"/>
                    <w:left w:val="none" w:sz="0" w:space="0" w:color="auto"/>
                    <w:bottom w:val="none" w:sz="0" w:space="0" w:color="auto"/>
                    <w:right w:val="none" w:sz="0" w:space="0" w:color="auto"/>
                  </w:divBdr>
                  <w:divsChild>
                    <w:div w:id="1055541153">
                      <w:marLeft w:val="0"/>
                      <w:marRight w:val="0"/>
                      <w:marTop w:val="0"/>
                      <w:marBottom w:val="0"/>
                      <w:divBdr>
                        <w:top w:val="none" w:sz="0" w:space="0" w:color="auto"/>
                        <w:left w:val="none" w:sz="0" w:space="0" w:color="auto"/>
                        <w:bottom w:val="none" w:sz="0" w:space="0" w:color="auto"/>
                        <w:right w:val="none" w:sz="0" w:space="0" w:color="auto"/>
                      </w:divBdr>
                      <w:divsChild>
                        <w:div w:id="157237611">
                          <w:marLeft w:val="0"/>
                          <w:marRight w:val="0"/>
                          <w:marTop w:val="0"/>
                          <w:marBottom w:val="0"/>
                          <w:divBdr>
                            <w:top w:val="none" w:sz="0" w:space="0" w:color="auto"/>
                            <w:left w:val="none" w:sz="0" w:space="0" w:color="auto"/>
                            <w:bottom w:val="none" w:sz="0" w:space="0" w:color="auto"/>
                            <w:right w:val="none" w:sz="0" w:space="0" w:color="auto"/>
                          </w:divBdr>
                          <w:divsChild>
                            <w:div w:id="1819957988">
                              <w:marLeft w:val="0"/>
                              <w:marRight w:val="0"/>
                              <w:marTop w:val="0"/>
                              <w:marBottom w:val="0"/>
                              <w:divBdr>
                                <w:top w:val="none" w:sz="0" w:space="0" w:color="auto"/>
                                <w:left w:val="none" w:sz="0" w:space="0" w:color="auto"/>
                                <w:bottom w:val="none" w:sz="0" w:space="0" w:color="auto"/>
                                <w:right w:val="none" w:sz="0" w:space="0" w:color="auto"/>
                              </w:divBdr>
                              <w:divsChild>
                                <w:div w:id="1228493786">
                                  <w:marLeft w:val="0"/>
                                  <w:marRight w:val="0"/>
                                  <w:marTop w:val="0"/>
                                  <w:marBottom w:val="0"/>
                                  <w:divBdr>
                                    <w:top w:val="none" w:sz="0" w:space="0" w:color="auto"/>
                                    <w:left w:val="none" w:sz="0" w:space="0" w:color="auto"/>
                                    <w:bottom w:val="none" w:sz="0" w:space="0" w:color="auto"/>
                                    <w:right w:val="none" w:sz="0" w:space="0" w:color="auto"/>
                                  </w:divBdr>
                                  <w:divsChild>
                                    <w:div w:id="148296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788001">
      <w:bodyDiv w:val="1"/>
      <w:marLeft w:val="0"/>
      <w:marRight w:val="0"/>
      <w:marTop w:val="0"/>
      <w:marBottom w:val="0"/>
      <w:divBdr>
        <w:top w:val="none" w:sz="0" w:space="0" w:color="auto"/>
        <w:left w:val="none" w:sz="0" w:space="0" w:color="auto"/>
        <w:bottom w:val="none" w:sz="0" w:space="0" w:color="auto"/>
        <w:right w:val="none" w:sz="0" w:space="0" w:color="auto"/>
      </w:divBdr>
    </w:div>
    <w:div w:id="473838476">
      <w:bodyDiv w:val="1"/>
      <w:marLeft w:val="0"/>
      <w:marRight w:val="0"/>
      <w:marTop w:val="0"/>
      <w:marBottom w:val="0"/>
      <w:divBdr>
        <w:top w:val="none" w:sz="0" w:space="0" w:color="auto"/>
        <w:left w:val="none" w:sz="0" w:space="0" w:color="auto"/>
        <w:bottom w:val="none" w:sz="0" w:space="0" w:color="auto"/>
        <w:right w:val="none" w:sz="0" w:space="0" w:color="auto"/>
      </w:divBdr>
      <w:divsChild>
        <w:div w:id="94791695">
          <w:marLeft w:val="0"/>
          <w:marRight w:val="0"/>
          <w:marTop w:val="0"/>
          <w:marBottom w:val="0"/>
          <w:divBdr>
            <w:top w:val="none" w:sz="0" w:space="0" w:color="auto"/>
            <w:left w:val="none" w:sz="0" w:space="0" w:color="auto"/>
            <w:bottom w:val="none" w:sz="0" w:space="0" w:color="auto"/>
            <w:right w:val="none" w:sz="0" w:space="0" w:color="auto"/>
          </w:divBdr>
          <w:divsChild>
            <w:div w:id="297733468">
              <w:marLeft w:val="0"/>
              <w:marRight w:val="0"/>
              <w:marTop w:val="0"/>
              <w:marBottom w:val="0"/>
              <w:divBdr>
                <w:top w:val="none" w:sz="0" w:space="0" w:color="auto"/>
                <w:left w:val="none" w:sz="0" w:space="0" w:color="auto"/>
                <w:bottom w:val="none" w:sz="0" w:space="0" w:color="auto"/>
                <w:right w:val="none" w:sz="0" w:space="0" w:color="auto"/>
              </w:divBdr>
              <w:divsChild>
                <w:div w:id="1511748870">
                  <w:marLeft w:val="0"/>
                  <w:marRight w:val="0"/>
                  <w:marTop w:val="0"/>
                  <w:marBottom w:val="0"/>
                  <w:divBdr>
                    <w:top w:val="none" w:sz="0" w:space="0" w:color="auto"/>
                    <w:left w:val="none" w:sz="0" w:space="0" w:color="auto"/>
                    <w:bottom w:val="none" w:sz="0" w:space="0" w:color="auto"/>
                    <w:right w:val="none" w:sz="0" w:space="0" w:color="auto"/>
                  </w:divBdr>
                  <w:divsChild>
                    <w:div w:id="64521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372281">
      <w:bodyDiv w:val="1"/>
      <w:marLeft w:val="0"/>
      <w:marRight w:val="0"/>
      <w:marTop w:val="0"/>
      <w:marBottom w:val="0"/>
      <w:divBdr>
        <w:top w:val="none" w:sz="0" w:space="0" w:color="auto"/>
        <w:left w:val="none" w:sz="0" w:space="0" w:color="auto"/>
        <w:bottom w:val="none" w:sz="0" w:space="0" w:color="auto"/>
        <w:right w:val="none" w:sz="0" w:space="0" w:color="auto"/>
      </w:divBdr>
    </w:div>
    <w:div w:id="1252544626">
      <w:bodyDiv w:val="1"/>
      <w:marLeft w:val="0"/>
      <w:marRight w:val="0"/>
      <w:marTop w:val="0"/>
      <w:marBottom w:val="0"/>
      <w:divBdr>
        <w:top w:val="none" w:sz="0" w:space="0" w:color="auto"/>
        <w:left w:val="none" w:sz="0" w:space="0" w:color="auto"/>
        <w:bottom w:val="none" w:sz="0" w:space="0" w:color="auto"/>
        <w:right w:val="none" w:sz="0" w:space="0" w:color="auto"/>
      </w:divBdr>
    </w:div>
    <w:div w:id="1459567714">
      <w:bodyDiv w:val="1"/>
      <w:marLeft w:val="0"/>
      <w:marRight w:val="0"/>
      <w:marTop w:val="0"/>
      <w:marBottom w:val="0"/>
      <w:divBdr>
        <w:top w:val="none" w:sz="0" w:space="0" w:color="auto"/>
        <w:left w:val="none" w:sz="0" w:space="0" w:color="auto"/>
        <w:bottom w:val="none" w:sz="0" w:space="0" w:color="auto"/>
        <w:right w:val="none" w:sz="0" w:space="0" w:color="auto"/>
      </w:divBdr>
      <w:divsChild>
        <w:div w:id="1251739924">
          <w:marLeft w:val="-720"/>
          <w:marRight w:val="0"/>
          <w:marTop w:val="0"/>
          <w:marBottom w:val="0"/>
          <w:divBdr>
            <w:top w:val="none" w:sz="0" w:space="0" w:color="auto"/>
            <w:left w:val="none" w:sz="0" w:space="0" w:color="auto"/>
            <w:bottom w:val="none" w:sz="0" w:space="0" w:color="auto"/>
            <w:right w:val="none" w:sz="0" w:space="0" w:color="auto"/>
          </w:divBdr>
        </w:div>
      </w:divsChild>
    </w:div>
    <w:div w:id="1715352999">
      <w:bodyDiv w:val="1"/>
      <w:marLeft w:val="0"/>
      <w:marRight w:val="0"/>
      <w:marTop w:val="0"/>
      <w:marBottom w:val="0"/>
      <w:divBdr>
        <w:top w:val="none" w:sz="0" w:space="0" w:color="auto"/>
        <w:left w:val="none" w:sz="0" w:space="0" w:color="auto"/>
        <w:bottom w:val="none" w:sz="0" w:space="0" w:color="auto"/>
        <w:right w:val="none" w:sz="0" w:space="0" w:color="auto"/>
      </w:divBdr>
    </w:div>
    <w:div w:id="18412648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cipd.org/en/learning/cpd/about/" TargetMode="External"/><Relationship Id="rId26" Type="http://schemas.openxmlformats.org/officeDocument/2006/relationships/hyperlink" Target="https://www.england.nhs.uk/2014/02/nhs-values-in-action/" TargetMode="External"/><Relationship Id="rId39" Type="http://schemas.openxmlformats.org/officeDocument/2006/relationships/hyperlink" Target="https://doi.org/10.1108/ET-05-2016-0090" TargetMode="External"/><Relationship Id="rId21" Type="http://schemas.openxmlformats.org/officeDocument/2006/relationships/hyperlink" Target="https://www.legislation.gov.uk/ukpga/2010/15/contents" TargetMode="External"/><Relationship Id="rId34" Type="http://schemas.openxmlformats.org/officeDocument/2006/relationships/hyperlink" Target="https://www.personalisedcareinstitute.org.uk/accredited-training-menu-care-coordination-new/"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qc.org.uk/guidance-regulation/providers/regulations-service-providers-and-managers/health-social-care-act/regulation-9" TargetMode="External"/><Relationship Id="rId20" Type="http://schemas.openxmlformats.org/officeDocument/2006/relationships/hyperlink" Target="https://thoughtsmostlyaboutlearning.wordpress.com/wp-content/uploads/2015/12/learning-by-doing-graham-gibbs.pdf" TargetMode="External"/><Relationship Id="rId29" Type="http://schemas.openxmlformats.org/officeDocument/2006/relationships/hyperlink" Target="https://www.england.nhs.uk/gp/expanding-our-workforc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nationalcareers.service.gov.uk/careers-advice" TargetMode="External"/><Relationship Id="rId32" Type="http://schemas.openxmlformats.org/officeDocument/2006/relationships/hyperlink" Target="https://beta.jobs.nhs.uk/candidate/jobadvert/E0093-26-0036" TargetMode="External"/><Relationship Id="rId37" Type="http://schemas.openxmlformats.org/officeDocument/2006/relationships/hyperlink" Target="https://www.skillsforcare.org.uk/Recruitment-support/Values-based-recruitment/Values-based-recruitment.aspx"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ico.org.uk/for-organisations/uk-gdpr-guidance-and-resources/lawful-basis/special-category-data/what-is-special-category-data/" TargetMode="External"/><Relationship Id="rId28" Type="http://schemas.openxmlformats.org/officeDocument/2006/relationships/hyperlink" Target="https://www.england.nhs.uk/long-read/additional-roles-a-quick-reference-summary/" TargetMode="External"/><Relationship Id="rId36" Type="http://schemas.openxmlformats.org/officeDocument/2006/relationships/hyperlink" Target="https://www.skillsforcare.org.uk/resources/documents/Support-for-leaders-and-managers/Managing-a-service/Digital/Core-digital-skills-in-social-care.pdf" TargetMode="External"/><Relationship Id="rId10" Type="http://schemas.openxmlformats.org/officeDocument/2006/relationships/endnotes" Target="endnotes.xml"/><Relationship Id="rId19" Type="http://schemas.openxmlformats.org/officeDocument/2006/relationships/hyperlink" Target="https://doi.org/10.3389/fpsyg.2019.02662" TargetMode="External"/><Relationship Id="rId31" Type="http://schemas.openxmlformats.org/officeDocument/2006/relationships/hyperlink" Target="https://www.england.nhs.uk/personalisedcare/pcs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legislation.gov.uk/ukpga/2014/23/contents" TargetMode="External"/><Relationship Id="rId27" Type="http://schemas.openxmlformats.org/officeDocument/2006/relationships/hyperlink" Target="https://www.england.nhs.uk/long-read/workforce-development-framework-for-care-co-ordinators/" TargetMode="External"/><Relationship Id="rId30" Type="http://schemas.openxmlformats.org/officeDocument/2006/relationships/hyperlink" Target="https://www.england.nhs.uk/personalisedcare/workforce-and-training/care-co-ordinators/" TargetMode="External"/><Relationship Id="rId35" Type="http://schemas.openxmlformats.org/officeDocument/2006/relationships/hyperlink" Target="https://www.prospects.ac.uk/careers-advice/applying-for-jobs/write-a-successful-job-application/"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qc.org.uk/guidance-regulation/providers/regulations-service-providers-and-managers/health-social-care-act/regulation-18" TargetMode="External"/><Relationship Id="rId25" Type="http://schemas.openxmlformats.org/officeDocument/2006/relationships/hyperlink" Target="https://nationalcareers.service.gov.uk/careers-advice/cv-sections" TargetMode="External"/><Relationship Id="rId33" Type="http://schemas.openxmlformats.org/officeDocument/2006/relationships/hyperlink" Target="https://doi.org/10.1002/%28SICI%291099-1697%28199803%2F04%297%3A2%3C101%3A%3AAID-JSC332%3E3.0.CO%3B2-6" TargetMode="External"/><Relationship Id="rId38" Type="http://schemas.openxmlformats.org/officeDocument/2006/relationships/hyperlink" Target="https://doi.org/10.1080/03075079.2019.1585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9c6d1ea93b33b08b3a12993ff8af4b32">
  <xsd:schema xmlns:xsd="http://www.w3.org/2001/XMLSchema" xmlns:xs="http://www.w3.org/2001/XMLSchema" xmlns:p="http://schemas.microsoft.com/office/2006/metadata/properties" xmlns:ns3="0085e1a2-9cbf-4b92-866b-21f3c89040b6" targetNamespace="http://schemas.microsoft.com/office/2006/metadata/properties" ma:root="true" ma:fieldsID="75caac77fcad16ab3628525384f6877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DB56ED0-5311-4FE5-B742-3FB12DFF7572}">
  <ds:schemaRefs>
    <ds:schemaRef ds:uri="http://schemas.openxmlformats.org/officeDocument/2006/bibliography"/>
  </ds:schemaRefs>
</ds:datastoreItem>
</file>

<file path=customXml/itemProps2.xml><?xml version="1.0" encoding="utf-8"?>
<ds:datastoreItem xmlns:ds="http://schemas.openxmlformats.org/officeDocument/2006/customXml" ds:itemID="{E77A947A-D86C-4B69-9AB8-CECD7BE00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C3EB1F-950F-43EE-9426-A6234E98E98F}">
  <ds:schemaRefs>
    <ds:schemaRef ds:uri="http://schemas.microsoft.com/sharepoint/v3/contenttype/forms"/>
  </ds:schemaRefs>
</ds:datastoreItem>
</file>

<file path=customXml/itemProps4.xml><?xml version="1.0" encoding="utf-8"?>
<ds:datastoreItem xmlns:ds="http://schemas.openxmlformats.org/officeDocument/2006/customXml" ds:itemID="{BB9B6C88-DBB2-4A73-8E28-3FB01E1AF2E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3442</Words>
  <Characters>19625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BMHP5015 Care Coordinator Employability Report</vt:lpstr>
    </vt:vector>
  </TitlesOfParts>
  <Manager/>
  <Company/>
  <LinksUpToDate>false</LinksUpToDate>
  <CharactersWithSpaces>23021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BMHP5015 Care Coordinator Employability Report</dc:title>
  <dc:subject>BSc Health and Social Care Level 5 Assessment</dc:subject>
  <dc:creator>Student</dc:creator>
  <cp:keywords>Care Coordinator, employability, personal brand, action plan, health and social care</cp:keywords>
  <dc:description>generated by python-docx</dc:description>
  <cp:lastModifiedBy>Naveeda Fatima (2406614)</cp:lastModifiedBy>
  <cp:revision>2</cp:revision>
  <dcterms:created xsi:type="dcterms:W3CDTF">2026-07-15T11:53:00Z</dcterms:created>
  <dcterms:modified xsi:type="dcterms:W3CDTF">2026-07-15T11:53:00Z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