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745688" w14:textId="05099DDA" w:rsidR="003A2F52" w:rsidRPr="006C59DB" w:rsidRDefault="00B4176A">
      <w:pPr>
        <w:rPr>
          <w:sz w:val="24"/>
          <w:szCs w:val="24"/>
        </w:rPr>
      </w:pPr>
      <w:bookmarkStart w:id="0" w:name="_GoBack"/>
      <w:bookmarkEnd w:id="0"/>
      <w:r w:rsidRPr="006C59DB">
        <w:rPr>
          <w:sz w:val="24"/>
          <w:szCs w:val="24"/>
        </w:rPr>
        <w:t>Independent Project Abstract – Draft 2</w:t>
      </w:r>
    </w:p>
    <w:p w14:paraId="5CF963EC" w14:textId="4890AD3A" w:rsidR="00D92A89" w:rsidRPr="008029F2" w:rsidRDefault="008029F2">
      <w:r>
        <w:rPr>
          <w:i/>
          <w:iCs/>
        </w:rPr>
        <w:t>Title?? / question</w:t>
      </w:r>
    </w:p>
    <w:p w14:paraId="6ADB0AB4" w14:textId="7ABCC54B" w:rsidR="008029F2" w:rsidRDefault="008029F2">
      <w:r>
        <w:t>An investigation into the concept of the ‘garden’ as the sacred landscape of the afterlife in Ancient Egypt and the Ancient Near East.</w:t>
      </w:r>
    </w:p>
    <w:p w14:paraId="774FC6BE" w14:textId="77777777" w:rsidR="008029F2" w:rsidRDefault="008029F2"/>
    <w:p w14:paraId="4392AD00" w14:textId="46096AE1" w:rsidR="008029F2" w:rsidRPr="008029F2" w:rsidRDefault="008029F2">
      <w:pPr>
        <w:rPr>
          <w:i/>
          <w:iCs/>
        </w:rPr>
      </w:pPr>
      <w:r>
        <w:rPr>
          <w:i/>
          <w:iCs/>
        </w:rPr>
        <w:t>Statement of purpose</w:t>
      </w:r>
    </w:p>
    <w:p w14:paraId="22C44064" w14:textId="199D74B1" w:rsidR="00D92A89" w:rsidRDefault="00D92A89">
      <w:r>
        <w:t>This project aim</w:t>
      </w:r>
      <w:r w:rsidR="00F63A37">
        <w:t>s</w:t>
      </w:r>
      <w:r>
        <w:t xml:space="preserve"> to study and investigate the ‘garden’ as the sacred landscape of the afterlife, and how this is reflected </w:t>
      </w:r>
      <w:r w:rsidR="00F63A37">
        <w:t xml:space="preserve">in the creation of sacred landscapes and areas in the Ancient Near East and Ancient Egypt. </w:t>
      </w:r>
    </w:p>
    <w:p w14:paraId="48926844" w14:textId="34A022CB" w:rsidR="00811D95" w:rsidRDefault="00811D95">
      <w:r>
        <w:t xml:space="preserve">The paper will study the relationships between sacred landscapes in both Ancient Egypt and the Ancient near east, as well as analysing and understanding the similarities and differences between the </w:t>
      </w:r>
      <w:r w:rsidR="002374A8">
        <w:t xml:space="preserve">two. </w:t>
      </w:r>
    </w:p>
    <w:p w14:paraId="56C7A7EF" w14:textId="77777777" w:rsidR="002374A8" w:rsidRDefault="002374A8">
      <w:r>
        <w:t xml:space="preserve">It aims to understand the religious relationships between these cultures, </w:t>
      </w:r>
    </w:p>
    <w:p w14:paraId="7E63A713" w14:textId="33944068" w:rsidR="002374A8" w:rsidRDefault="002374A8">
      <w:r>
        <w:t>and the correlation between the concepts of the garden, and the afterlife</w:t>
      </w:r>
    </w:p>
    <w:p w14:paraId="5977B5C3" w14:textId="5CF7EA1E" w:rsidR="002374A8" w:rsidRDefault="002374A8">
      <w:r>
        <w:t>It will take into account both physical, real-life gardens, and,</w:t>
      </w:r>
      <w:r w:rsidR="008A64C3">
        <w:t xml:space="preserve"> </w:t>
      </w:r>
      <w:r>
        <w:t>mythological representations of the ideal</w:t>
      </w:r>
    </w:p>
    <w:p w14:paraId="448878CD" w14:textId="6E911750" w:rsidR="008A64C3" w:rsidRDefault="008A64C3">
      <w:r>
        <w:t>This will include analysis of plants, structures and wildlife depicted within the garden,</w:t>
      </w:r>
      <w:r w:rsidR="00965581">
        <w:t xml:space="preserve"> the relationship between these aspects, and their symbolic function. In addition, </w:t>
      </w:r>
      <w:r w:rsidR="004C593C">
        <w:t xml:space="preserve">it will take into account </w:t>
      </w:r>
      <w:r w:rsidR="00876A5C">
        <w:t xml:space="preserve">the differences across each culture’s climate, landscape, and native flora and fauna. </w:t>
      </w:r>
    </w:p>
    <w:p w14:paraId="599D509C" w14:textId="560F52DB" w:rsidR="00876A5C" w:rsidRDefault="00876A5C">
      <w:r>
        <w:t xml:space="preserve">This project will also understand and define what makes </w:t>
      </w:r>
      <w:r w:rsidR="001F2878">
        <w:t xml:space="preserve">a garden in ancient Egypt, what makes a garden in the ancient near east, </w:t>
      </w:r>
      <w:r w:rsidR="00A86F59">
        <w:t xml:space="preserve">with the aim to develop and define an overarching definition of a garden as part of a religious landscape, and as part of the sacred landscape of the afterlife. </w:t>
      </w:r>
    </w:p>
    <w:p w14:paraId="44F5D5B9" w14:textId="63D4A03F" w:rsidR="006C59DB" w:rsidRDefault="006C59DB"/>
    <w:p w14:paraId="6F148373" w14:textId="5DEDB801" w:rsidR="002503CC" w:rsidRPr="006D52FB" w:rsidRDefault="006D52FB">
      <w:pPr>
        <w:rPr>
          <w:i/>
          <w:iCs/>
        </w:rPr>
      </w:pPr>
      <w:r>
        <w:rPr>
          <w:i/>
          <w:iCs/>
        </w:rPr>
        <w:t>Why significant</w:t>
      </w:r>
    </w:p>
    <w:p w14:paraId="71D1801B" w14:textId="799A4552" w:rsidR="00331F0C" w:rsidRDefault="00331F0C">
      <w:r>
        <w:t xml:space="preserve">This project will further the understanding of the religious significance of gardens in Ancient Egypt and the ancient near east. In addition, it will aid the understanding of </w:t>
      </w:r>
      <w:r w:rsidR="00FF3D59">
        <w:t xml:space="preserve">the sacred landscapes of the afterlife. Furthermore, it will help to outline the relationships between the two, and the comparisons that can be made. </w:t>
      </w:r>
    </w:p>
    <w:p w14:paraId="2E624E1B" w14:textId="0103C892" w:rsidR="002C74A0" w:rsidRDefault="002C74A0"/>
    <w:p w14:paraId="09322AD6" w14:textId="29ADC4BB" w:rsidR="002503CC" w:rsidRPr="006D52FB" w:rsidRDefault="006D52FB">
      <w:pPr>
        <w:rPr>
          <w:i/>
          <w:iCs/>
        </w:rPr>
      </w:pPr>
      <w:r>
        <w:rPr>
          <w:i/>
          <w:iCs/>
        </w:rPr>
        <w:t>Gaps filled</w:t>
      </w:r>
    </w:p>
    <w:p w14:paraId="20713EFB" w14:textId="6706BF81" w:rsidR="002C74A0" w:rsidRDefault="002C74A0">
      <w:r>
        <w:t xml:space="preserve">The project should help to fill a gap in the research into the religious significance of gardens and gardening in the ancient ear east, and ancient Egypt, </w:t>
      </w:r>
      <w:r w:rsidR="00535715">
        <w:t xml:space="preserve">and </w:t>
      </w:r>
      <w:r>
        <w:t>in particular, in th</w:t>
      </w:r>
      <w:r w:rsidR="00535715">
        <w:t xml:space="preserve">e context of the sacred landscapes of the afterlife. </w:t>
      </w:r>
    </w:p>
    <w:p w14:paraId="08EDB4D9" w14:textId="223F9B69" w:rsidR="00684E87" w:rsidRDefault="00684E87"/>
    <w:p w14:paraId="7D39D5EB" w14:textId="4F7851BA" w:rsidR="00684E87" w:rsidRPr="006D52FB" w:rsidRDefault="006D52FB">
      <w:pPr>
        <w:rPr>
          <w:i/>
          <w:iCs/>
        </w:rPr>
      </w:pPr>
      <w:r>
        <w:rPr>
          <w:i/>
          <w:iCs/>
        </w:rPr>
        <w:t>methodology</w:t>
      </w:r>
    </w:p>
    <w:p w14:paraId="21CC35FA" w14:textId="77777777" w:rsidR="0018139C" w:rsidRDefault="00684E87">
      <w:r>
        <w:lastRenderedPageBreak/>
        <w:t>To reach these conclusions it will be necessary to use the archaeological analysis of sites</w:t>
      </w:r>
      <w:r w:rsidR="0018139C">
        <w:t>, such as temple and garden ruins. This would also involve the analysis of remains found at the site, such as ruined structures and seeds or pollen deposits from plants.</w:t>
      </w:r>
    </w:p>
    <w:p w14:paraId="15123ECA" w14:textId="1605FF23" w:rsidR="00684E87" w:rsidRDefault="00F9498C">
      <w:r>
        <w:t>Understanding the sacred landscape of the afterlife will involve further analysis of evidence, such as tomb wall paintings, like those at</w:t>
      </w:r>
    </w:p>
    <w:p w14:paraId="7F199723" w14:textId="158535FE" w:rsidR="00F9498C" w:rsidRDefault="005D3233">
      <w:r>
        <w:t xml:space="preserve">Further research will include making comparisons between the two cultures, and between two or more sites. </w:t>
      </w:r>
    </w:p>
    <w:p w14:paraId="20A24CAE" w14:textId="44A9C29E" w:rsidR="00785CA7" w:rsidRDefault="000F6078">
      <w:r>
        <w:t xml:space="preserve">This will also involve searching for common and overarching themes across the </w:t>
      </w:r>
      <w:r w:rsidR="001B524D">
        <w:t>depiction of sacred landscapes of the afterlife. This will include looking for patterns and similarities</w:t>
      </w:r>
      <w:r w:rsidR="00DA6364">
        <w:t xml:space="preserve"> between the two cultures. </w:t>
      </w:r>
    </w:p>
    <w:p w14:paraId="6452303F" w14:textId="3F9BF6D3" w:rsidR="00785CA7" w:rsidRDefault="00785CA7">
      <w:r>
        <w:t xml:space="preserve">The project will also involve applying the theory of XXX, and analysing how it relates to the investigation into the garden as the sacred landscape of the afterlife.  </w:t>
      </w:r>
    </w:p>
    <w:p w14:paraId="5D58C4CF" w14:textId="4008FEC4" w:rsidR="00DA6364" w:rsidRDefault="00DA6364">
      <w:r>
        <w:t>The project will also include side by side analysis of sites and examples.</w:t>
      </w:r>
    </w:p>
    <w:p w14:paraId="34228051" w14:textId="64A20425" w:rsidR="00DA6364" w:rsidRDefault="00DA6364"/>
    <w:p w14:paraId="3685F1D2" w14:textId="3ED92404" w:rsidR="002503CC" w:rsidRPr="006D52FB" w:rsidRDefault="006D52FB">
      <w:pPr>
        <w:rPr>
          <w:i/>
          <w:iCs/>
        </w:rPr>
      </w:pPr>
      <w:r>
        <w:rPr>
          <w:i/>
          <w:iCs/>
        </w:rPr>
        <w:t>sources</w:t>
      </w:r>
    </w:p>
    <w:p w14:paraId="569D4B93" w14:textId="2599F00E" w:rsidR="00527AE0" w:rsidRDefault="00DB3B81">
      <w:r>
        <w:t xml:space="preserve">The scope of the project requires a range of sources to be used. </w:t>
      </w:r>
    </w:p>
    <w:p w14:paraId="41237A1A" w14:textId="77777777" w:rsidR="00AC5CDE" w:rsidRDefault="00BB71B6">
      <w:r>
        <w:t xml:space="preserve">The use of tomb paintings, such as those at XXX will be particularly relevant, since they can give the most insight into what form the gardens of the sacred landscapes of the afterlife where believed to look like. Similar </w:t>
      </w:r>
      <w:r w:rsidR="00AC5CDE">
        <w:t xml:space="preserve">contemporary images would also be highly relevant. </w:t>
      </w:r>
    </w:p>
    <w:p w14:paraId="1D9B1F08" w14:textId="0D514D48" w:rsidR="00BB71B6" w:rsidRDefault="00AC5CDE">
      <w:r>
        <w:t xml:space="preserve">Also useful are myths and legends that describe the afterlife. Studying these would mean studying and analysing </w:t>
      </w:r>
      <w:r w:rsidR="00AB6AF7">
        <w:t xml:space="preserve">texts contemporary to the time </w:t>
      </w:r>
      <w:r w:rsidR="00687AE5">
        <w:t>that cover</w:t>
      </w:r>
      <w:r w:rsidR="00AB6AF7">
        <w:t xml:space="preserve"> the</w:t>
      </w:r>
      <w:r w:rsidR="00687AE5">
        <w:t xml:space="preserve"> </w:t>
      </w:r>
      <w:r w:rsidR="00AB6AF7">
        <w:t xml:space="preserve">myth surrounding the appearance of the afterlife.  </w:t>
      </w:r>
    </w:p>
    <w:p w14:paraId="0F9773A8" w14:textId="5DA40CA1" w:rsidR="00DA6364" w:rsidRDefault="00DB3B81">
      <w:r>
        <w:t xml:space="preserve">These include the archaeological record, in particular that which relates to specific sites in Egypt and the near east. </w:t>
      </w:r>
      <w:r w:rsidR="00527AE0">
        <w:t>Other archaeological sources include</w:t>
      </w:r>
      <w:r w:rsidR="00600BB5">
        <w:t xml:space="preserve"> excavation plans, and drawings or reconstructions of structures such as a temple and attached garden or area of sacred landscape. </w:t>
      </w:r>
      <w:r w:rsidR="00527AE0">
        <w:t xml:space="preserve"> </w:t>
      </w:r>
    </w:p>
    <w:p w14:paraId="7AFFB501" w14:textId="11BC6E9B" w:rsidR="00DB3B81" w:rsidRDefault="00DB3B81">
      <w:r>
        <w:t xml:space="preserve">Other sources will include </w:t>
      </w:r>
      <w:r w:rsidR="00527AE0">
        <w:t xml:space="preserve">modern writing in the topic, and on a range of related topics. </w:t>
      </w:r>
    </w:p>
    <w:p w14:paraId="04EBEE34" w14:textId="6A1DF5B6" w:rsidR="00BE3279" w:rsidRDefault="00BE3279"/>
    <w:p w14:paraId="1A68497F" w14:textId="71F51A22" w:rsidR="00BE3279" w:rsidRPr="006D52FB" w:rsidRDefault="006D52FB">
      <w:pPr>
        <w:rPr>
          <w:i/>
          <w:iCs/>
        </w:rPr>
      </w:pPr>
      <w:r>
        <w:rPr>
          <w:i/>
          <w:iCs/>
        </w:rPr>
        <w:t>results</w:t>
      </w:r>
    </w:p>
    <w:p w14:paraId="5C841516" w14:textId="3BEA0035" w:rsidR="00BE3279" w:rsidRDefault="00BE3279">
      <w:r>
        <w:t xml:space="preserve">This project aims to find, analyse and understand the similarities and differences between the gardens as </w:t>
      </w:r>
      <w:r w:rsidR="002F59F5">
        <w:t xml:space="preserve">the sacred religious landscape of Ancient Egypt and of the ancient near east. </w:t>
      </w:r>
      <w:r w:rsidR="003E7ADE">
        <w:t>It aims to explain the relationships between the two, and patterns that occur, and also to understand the extent to which these two cultures have impacted each other</w:t>
      </w:r>
      <w:r w:rsidR="00E247E5">
        <w:t xml:space="preserve">, if at all, when it comes to how and why the sacred landscape of the afterlife is depicted as a garden. It also aims to understand to what extent the garden becomes a part of the sacred landscape of the landscape, and why this is the case.  </w:t>
      </w:r>
    </w:p>
    <w:p w14:paraId="1B16B451" w14:textId="7D172B2D" w:rsidR="0026476F" w:rsidRDefault="0026476F">
      <w:r>
        <w:t>The project will also explain to what extent theory XXX is applicable</w:t>
      </w:r>
    </w:p>
    <w:p w14:paraId="7CE0517C" w14:textId="77777777" w:rsidR="0026476F" w:rsidRDefault="0026476F"/>
    <w:sectPr w:rsidR="002647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76A"/>
    <w:rsid w:val="000F6078"/>
    <w:rsid w:val="0018139C"/>
    <w:rsid w:val="001B524D"/>
    <w:rsid w:val="001F2878"/>
    <w:rsid w:val="002374A8"/>
    <w:rsid w:val="002503CC"/>
    <w:rsid w:val="0026476F"/>
    <w:rsid w:val="002C74A0"/>
    <w:rsid w:val="002F59F5"/>
    <w:rsid w:val="00331F0C"/>
    <w:rsid w:val="003A2F52"/>
    <w:rsid w:val="003E7ADE"/>
    <w:rsid w:val="004C593C"/>
    <w:rsid w:val="00511F38"/>
    <w:rsid w:val="00527AE0"/>
    <w:rsid w:val="00535715"/>
    <w:rsid w:val="005D3233"/>
    <w:rsid w:val="00600BB5"/>
    <w:rsid w:val="00684E87"/>
    <w:rsid w:val="00687AE5"/>
    <w:rsid w:val="006C59DB"/>
    <w:rsid w:val="006D52FB"/>
    <w:rsid w:val="00785CA7"/>
    <w:rsid w:val="008029F2"/>
    <w:rsid w:val="00811D95"/>
    <w:rsid w:val="00876A5C"/>
    <w:rsid w:val="008A64C3"/>
    <w:rsid w:val="00965581"/>
    <w:rsid w:val="009E3EDD"/>
    <w:rsid w:val="00A86F59"/>
    <w:rsid w:val="00AB6AF7"/>
    <w:rsid w:val="00AC5CDE"/>
    <w:rsid w:val="00B4176A"/>
    <w:rsid w:val="00BB71B6"/>
    <w:rsid w:val="00BE3279"/>
    <w:rsid w:val="00D92A89"/>
    <w:rsid w:val="00DA6364"/>
    <w:rsid w:val="00DB3B81"/>
    <w:rsid w:val="00E247E5"/>
    <w:rsid w:val="00EF7A75"/>
    <w:rsid w:val="00F63A37"/>
    <w:rsid w:val="00F9498C"/>
    <w:rsid w:val="00FF3D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3FFA3"/>
  <w15:chartTrackingRefBased/>
  <w15:docId w15:val="{3CC2F18E-E159-477D-A2B7-FD2B2AAA4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692</Words>
  <Characters>3947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 Earp</dc:creator>
  <cp:keywords/>
  <dc:description/>
  <cp:lastModifiedBy>Lily Earp</cp:lastModifiedBy>
  <cp:revision>2</cp:revision>
  <dcterms:created xsi:type="dcterms:W3CDTF">2019-10-03T07:28:00Z</dcterms:created>
  <dcterms:modified xsi:type="dcterms:W3CDTF">2019-10-03T07:28:00Z</dcterms:modified>
</cp:coreProperties>
</file>