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63F0F" w14:textId="77777777" w:rsidR="0078490A" w:rsidRPr="0078490A" w:rsidRDefault="0078490A" w:rsidP="0078490A">
      <w:pPr>
        <w:spacing w:after="0" w:line="240" w:lineRule="auto"/>
        <w:jc w:val="center"/>
        <w:rPr>
          <w:rFonts w:ascii="Calibri" w:eastAsia="Calibri" w:hAnsi="Calibri" w:cs="Times New Roman"/>
          <w:sz w:val="44"/>
        </w:rPr>
      </w:pPr>
    </w:p>
    <w:p w14:paraId="271E03B5" w14:textId="77777777" w:rsidR="0078490A" w:rsidRPr="0078490A" w:rsidRDefault="0078490A" w:rsidP="0078490A">
      <w:pPr>
        <w:spacing w:after="0" w:line="240" w:lineRule="auto"/>
        <w:jc w:val="center"/>
        <w:rPr>
          <w:rFonts w:ascii="Calibri" w:eastAsia="Calibri" w:hAnsi="Calibri" w:cs="Times New Roman"/>
          <w:sz w:val="44"/>
        </w:rPr>
      </w:pPr>
    </w:p>
    <w:p w14:paraId="458107C0" w14:textId="77777777" w:rsidR="0078490A" w:rsidRPr="0078490A" w:rsidRDefault="0078490A" w:rsidP="0078490A">
      <w:pPr>
        <w:spacing w:after="0" w:line="240" w:lineRule="auto"/>
        <w:jc w:val="center"/>
        <w:rPr>
          <w:rFonts w:ascii="Calibri" w:eastAsia="Calibri" w:hAnsi="Calibri" w:cs="Times New Roman"/>
          <w:sz w:val="44"/>
        </w:rPr>
      </w:pPr>
    </w:p>
    <w:p w14:paraId="02133828" w14:textId="77777777" w:rsidR="0078490A" w:rsidRPr="0078490A" w:rsidRDefault="0078490A" w:rsidP="0078490A">
      <w:pPr>
        <w:spacing w:after="0" w:line="240" w:lineRule="auto"/>
        <w:jc w:val="center"/>
        <w:rPr>
          <w:rFonts w:ascii="Calibri" w:eastAsia="Calibri" w:hAnsi="Calibri" w:cs="Times New Roman"/>
          <w:sz w:val="44"/>
        </w:rPr>
      </w:pPr>
    </w:p>
    <w:p w14:paraId="365DFD1F" w14:textId="77777777" w:rsidR="0078490A" w:rsidRPr="0078490A" w:rsidRDefault="0078490A" w:rsidP="0078490A">
      <w:pPr>
        <w:spacing w:after="0" w:line="240" w:lineRule="auto"/>
        <w:jc w:val="center"/>
        <w:rPr>
          <w:rFonts w:ascii="Calibri" w:eastAsia="Calibri" w:hAnsi="Calibri" w:cs="Times New Roman"/>
          <w:sz w:val="44"/>
        </w:rPr>
      </w:pPr>
    </w:p>
    <w:p w14:paraId="4EC456A5" w14:textId="77777777" w:rsidR="0078490A" w:rsidRPr="0078490A" w:rsidRDefault="0078490A" w:rsidP="0078490A">
      <w:pPr>
        <w:spacing w:after="0" w:line="240" w:lineRule="auto"/>
        <w:rPr>
          <w:rFonts w:ascii="Calibri" w:eastAsia="Calibri" w:hAnsi="Calibri" w:cs="Times New Roman"/>
          <w:b/>
          <w:sz w:val="44"/>
          <w:u w:val="single"/>
        </w:rPr>
      </w:pPr>
    </w:p>
    <w:p w14:paraId="38CEF4B8" w14:textId="51FB3007" w:rsidR="0078490A" w:rsidRPr="0078490A" w:rsidRDefault="0078490A" w:rsidP="0078490A">
      <w:pPr>
        <w:tabs>
          <w:tab w:val="left" w:pos="3245"/>
          <w:tab w:val="center" w:pos="4680"/>
        </w:tabs>
        <w:spacing w:after="0" w:line="240" w:lineRule="auto"/>
        <w:jc w:val="center"/>
        <w:rPr>
          <w:rFonts w:ascii="Calibri" w:eastAsia="Calibri" w:hAnsi="Calibri" w:cs="Times New Roman"/>
          <w:b/>
          <w:sz w:val="36"/>
          <w:szCs w:val="36"/>
          <w:u w:val="single"/>
        </w:rPr>
      </w:pPr>
      <w:r>
        <w:rPr>
          <w:b/>
          <w:sz w:val="36"/>
          <w:szCs w:val="36"/>
          <w:u w:val="single"/>
        </w:rPr>
        <w:t>BA Leadership and Management Skills for the Workplace</w:t>
      </w:r>
    </w:p>
    <w:p w14:paraId="01A79311" w14:textId="77777777" w:rsidR="0078490A" w:rsidRPr="0078490A" w:rsidRDefault="0078490A" w:rsidP="0078490A">
      <w:pPr>
        <w:tabs>
          <w:tab w:val="left" w:pos="3245"/>
          <w:tab w:val="center" w:pos="4680"/>
        </w:tabs>
        <w:spacing w:after="0" w:line="240" w:lineRule="auto"/>
        <w:rPr>
          <w:rFonts w:ascii="Calibri" w:eastAsia="Calibri" w:hAnsi="Calibri" w:cs="Times New Roman"/>
          <w:sz w:val="32"/>
        </w:rPr>
      </w:pPr>
    </w:p>
    <w:p w14:paraId="14C1914D" w14:textId="44EE80AF" w:rsidR="0078490A" w:rsidRPr="0078490A" w:rsidRDefault="0078490A" w:rsidP="0078490A">
      <w:pPr>
        <w:spacing w:after="0" w:line="240" w:lineRule="auto"/>
        <w:jc w:val="center"/>
        <w:rPr>
          <w:rFonts w:ascii="Calibri" w:eastAsia="Calibri" w:hAnsi="Calibri" w:cs="Times New Roman"/>
          <w:sz w:val="32"/>
        </w:rPr>
      </w:pPr>
      <w:r w:rsidRPr="0078490A">
        <w:rPr>
          <w:rFonts w:ascii="Calibri" w:eastAsia="Calibri" w:hAnsi="Calibri" w:cs="Times New Roman"/>
          <w:b/>
          <w:sz w:val="32"/>
        </w:rPr>
        <w:t>Lecturer</w:t>
      </w:r>
      <w:r w:rsidRPr="0078490A">
        <w:rPr>
          <w:rFonts w:ascii="Calibri" w:eastAsia="Calibri" w:hAnsi="Calibri" w:cs="Times New Roman"/>
          <w:sz w:val="32"/>
        </w:rPr>
        <w:t xml:space="preserve">: </w:t>
      </w:r>
      <w:proofErr w:type="spellStart"/>
      <w:r w:rsidR="000711C7">
        <w:rPr>
          <w:rFonts w:ascii="Calibri" w:eastAsia="Calibri" w:hAnsi="Calibri" w:cs="Times New Roman"/>
          <w:sz w:val="32"/>
        </w:rPr>
        <w:t>Dr.</w:t>
      </w:r>
      <w:proofErr w:type="spellEnd"/>
      <w:r w:rsidR="000711C7">
        <w:rPr>
          <w:rFonts w:ascii="Calibri" w:eastAsia="Calibri" w:hAnsi="Calibri" w:cs="Times New Roman"/>
          <w:sz w:val="32"/>
        </w:rPr>
        <w:t xml:space="preserve"> </w:t>
      </w:r>
      <w:proofErr w:type="spellStart"/>
      <w:r w:rsidR="0040257F">
        <w:rPr>
          <w:rFonts w:ascii="Calibri" w:eastAsia="Calibri" w:hAnsi="Calibri" w:cs="Times New Roman"/>
          <w:sz w:val="32"/>
        </w:rPr>
        <w:t>Rexon</w:t>
      </w:r>
      <w:proofErr w:type="spellEnd"/>
      <w:r w:rsidR="0040257F">
        <w:rPr>
          <w:rFonts w:ascii="Calibri" w:eastAsia="Calibri" w:hAnsi="Calibri" w:cs="Times New Roman"/>
          <w:sz w:val="32"/>
        </w:rPr>
        <w:t xml:space="preserve"> </w:t>
      </w:r>
      <w:proofErr w:type="spellStart"/>
      <w:r w:rsidR="0040257F">
        <w:rPr>
          <w:rFonts w:ascii="Calibri" w:eastAsia="Calibri" w:hAnsi="Calibri" w:cs="Times New Roman"/>
          <w:sz w:val="32"/>
        </w:rPr>
        <w:t>Nting</w:t>
      </w:r>
      <w:proofErr w:type="spellEnd"/>
    </w:p>
    <w:p w14:paraId="60EFEB32" w14:textId="77777777" w:rsidR="0078490A" w:rsidRPr="0078490A" w:rsidRDefault="0078490A" w:rsidP="0078490A">
      <w:pPr>
        <w:spacing w:after="0" w:line="240" w:lineRule="auto"/>
        <w:jc w:val="center"/>
        <w:rPr>
          <w:rFonts w:ascii="Calibri" w:eastAsia="Calibri" w:hAnsi="Calibri" w:cs="Times New Roman"/>
          <w:sz w:val="32"/>
        </w:rPr>
      </w:pPr>
      <w:r w:rsidRPr="0078490A">
        <w:rPr>
          <w:rFonts w:ascii="Calibri" w:eastAsia="Calibri" w:hAnsi="Calibri" w:cs="Times New Roman"/>
          <w:sz w:val="32"/>
        </w:rPr>
        <w:t>University of Wales Trinity Saint David</w:t>
      </w:r>
    </w:p>
    <w:p w14:paraId="6F1ED9A8"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D90E730"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B01D84F"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60D40732"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4124E15B"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3EE631E1"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20146C11"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4A828E29"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D948766"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161B18FE"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289A7FF2"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4A2B3F2E"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7823A07F"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9D131B5"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396CB31D"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1A202885"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5EBF26A5" w14:textId="77777777" w:rsidR="0078490A" w:rsidRPr="0078490A" w:rsidRDefault="0078490A" w:rsidP="0078490A">
      <w:pPr>
        <w:tabs>
          <w:tab w:val="left" w:pos="3245"/>
          <w:tab w:val="center" w:pos="4680"/>
        </w:tabs>
        <w:spacing w:after="0" w:line="240" w:lineRule="auto"/>
        <w:rPr>
          <w:rFonts w:ascii="Calibri" w:eastAsia="Calibri" w:hAnsi="Calibri" w:cs="Times New Roman"/>
          <w:b/>
        </w:rPr>
      </w:pPr>
    </w:p>
    <w:p w14:paraId="663A67D9"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r w:rsidRPr="0078490A">
        <w:rPr>
          <w:rFonts w:ascii="Calibri" w:eastAsia="Calibri" w:hAnsi="Calibri" w:cs="Times New Roman"/>
          <w:noProof/>
        </w:rPr>
        <mc:AlternateContent>
          <mc:Choice Requires="wps">
            <w:drawing>
              <wp:anchor distT="0" distB="0" distL="114300" distR="114300" simplePos="0" relativeHeight="251659264" behindDoc="0" locked="0" layoutInCell="1" allowOverlap="1" wp14:anchorId="7D01C8C9" wp14:editId="4880C81F">
                <wp:simplePos x="0" y="0"/>
                <wp:positionH relativeFrom="column">
                  <wp:posOffset>-11430</wp:posOffset>
                </wp:positionH>
                <wp:positionV relativeFrom="paragraph">
                  <wp:posOffset>75565</wp:posOffset>
                </wp:positionV>
                <wp:extent cx="6099810" cy="0"/>
                <wp:effectExtent l="64770" t="66040" r="64770" b="67310"/>
                <wp:wrapNone/>
                <wp:docPr id="8"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99810" cy="0"/>
                        </a:xfrm>
                        <a:prstGeom prst="straightConnector1">
                          <a:avLst/>
                        </a:prstGeom>
                        <a:noFill/>
                        <a:ln w="1270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B1905B2" id="_x0000_t32" coordsize="21600,21600" o:spt="32" o:oned="t" path="m,l21600,21600e" filled="f">
                <v:path arrowok="t" fillok="f" o:connecttype="none"/>
                <o:lock v:ext="edit" shapetype="t"/>
              </v:shapetype>
              <v:shape id="AutoShape 16" o:spid="_x0000_s1026" type="#_x0000_t32" style="position:absolute;margin-left:-.9pt;margin-top:5.95pt;width:480.3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" strokeweight="10pt"/>
            </w:pict>
          </mc:Fallback>
        </mc:AlternateContent>
      </w:r>
      <w:r w:rsidRPr="0078490A">
        <w:rPr>
          <w:rFonts w:ascii="Calibri" w:eastAsia="Calibri" w:hAnsi="Calibri" w:cs="Times New Roman"/>
          <w:noProof/>
        </w:rPr>
        <mc:AlternateContent>
          <mc:Choice Requires="wps">
            <w:drawing>
              <wp:anchor distT="0" distB="0" distL="114300" distR="114300" simplePos="0" relativeHeight="251660288" behindDoc="0" locked="0" layoutInCell="1" allowOverlap="1" wp14:anchorId="0F8A25E8" wp14:editId="41DCE430">
                <wp:simplePos x="0" y="0"/>
                <wp:positionH relativeFrom="column">
                  <wp:posOffset>-7620</wp:posOffset>
                </wp:positionH>
                <wp:positionV relativeFrom="paragraph">
                  <wp:posOffset>215265</wp:posOffset>
                </wp:positionV>
                <wp:extent cx="6099810" cy="0"/>
                <wp:effectExtent l="68580" t="72390" r="70485" b="70485"/>
                <wp:wrapNone/>
                <wp:docPr id="7"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99810" cy="0"/>
                        </a:xfrm>
                        <a:prstGeom prst="straightConnector1">
                          <a:avLst/>
                        </a:prstGeom>
                        <a:noFill/>
                        <a:ln w="127000">
                          <a:solidFill>
                            <a:srgbClr val="F79646">
                              <a:lumMod val="50000"/>
                              <a:lumOff val="0"/>
                            </a:srgb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5E0870" id="AutoShape 17" o:spid="_x0000_s1026" type="#_x0000_t32" style="position:absolute;margin-left:-.6pt;margin-top:16.95pt;width:480.3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" strokecolor="#984807" strokeweight="10pt"/>
            </w:pict>
          </mc:Fallback>
        </mc:AlternateContent>
      </w:r>
    </w:p>
    <w:p w14:paraId="69AEDCDA"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745B7C0C"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74B2C4ED" w14:textId="17027212" w:rsidR="0078490A" w:rsidRPr="0078490A" w:rsidRDefault="0078490A" w:rsidP="009746B5">
      <w:pPr>
        <w:tabs>
          <w:tab w:val="left" w:pos="1843"/>
          <w:tab w:val="center" w:pos="4680"/>
        </w:tabs>
        <w:spacing w:after="0" w:line="240" w:lineRule="auto"/>
        <w:rPr>
          <w:rFonts w:ascii="Calibri" w:eastAsia="Calibri" w:hAnsi="Calibri" w:cs="Times New Roman"/>
          <w:sz w:val="32"/>
        </w:rPr>
      </w:pPr>
      <w:r w:rsidRPr="0078490A">
        <w:rPr>
          <w:rFonts w:ascii="Calibri" w:eastAsia="Calibri" w:hAnsi="Calibri" w:cs="Times New Roman"/>
          <w:b/>
          <w:sz w:val="32"/>
        </w:rPr>
        <w:t>Module Title:</w:t>
      </w:r>
      <w:r>
        <w:rPr>
          <w:rFonts w:ascii="Calibri" w:eastAsia="Calibri" w:hAnsi="Calibri" w:cs="Times New Roman"/>
          <w:b/>
          <w:sz w:val="32"/>
        </w:rPr>
        <w:t xml:space="preserve"> </w:t>
      </w:r>
      <w:r w:rsidR="000711C7">
        <w:rPr>
          <w:rFonts w:ascii="Calibri" w:eastAsia="Calibri" w:hAnsi="Calibri" w:cs="Times New Roman"/>
          <w:sz w:val="32"/>
        </w:rPr>
        <w:t>Managing Projects in the Organisation</w:t>
      </w:r>
    </w:p>
    <w:p w14:paraId="0939BFF2" w14:textId="29E12CF5" w:rsidR="0078490A" w:rsidRPr="0078490A" w:rsidRDefault="0078490A" w:rsidP="0078490A">
      <w:pPr>
        <w:tabs>
          <w:tab w:val="left" w:pos="3245"/>
          <w:tab w:val="center" w:pos="4680"/>
        </w:tabs>
        <w:spacing w:after="0" w:line="240" w:lineRule="auto"/>
        <w:rPr>
          <w:rFonts w:ascii="Calibri" w:eastAsia="Calibri" w:hAnsi="Calibri" w:cs="Times New Roman"/>
          <w:sz w:val="32"/>
        </w:rPr>
      </w:pPr>
      <w:r w:rsidRPr="0078490A">
        <w:rPr>
          <w:rFonts w:ascii="Calibri" w:eastAsia="Calibri" w:hAnsi="Calibri" w:cs="Times New Roman"/>
          <w:b/>
          <w:sz w:val="32"/>
        </w:rPr>
        <w:t xml:space="preserve">Module Code: </w:t>
      </w:r>
      <w:r>
        <w:rPr>
          <w:rFonts w:ascii="Calibri" w:eastAsia="Calibri" w:hAnsi="Calibri" w:cs="Times New Roman"/>
          <w:sz w:val="32"/>
        </w:rPr>
        <w:t>BMSK500</w:t>
      </w:r>
      <w:r w:rsidR="000711C7">
        <w:rPr>
          <w:rFonts w:ascii="Calibri" w:eastAsia="Calibri" w:hAnsi="Calibri" w:cs="Times New Roman"/>
          <w:sz w:val="32"/>
        </w:rPr>
        <w:t>4</w:t>
      </w:r>
    </w:p>
    <w:p w14:paraId="07856688" w14:textId="77777777" w:rsidR="0078490A" w:rsidRPr="0078490A" w:rsidRDefault="0078490A" w:rsidP="0078490A">
      <w:pPr>
        <w:tabs>
          <w:tab w:val="left" w:pos="3245"/>
          <w:tab w:val="center" w:pos="4680"/>
        </w:tabs>
        <w:spacing w:after="0" w:line="240" w:lineRule="auto"/>
        <w:rPr>
          <w:rFonts w:ascii="Calibri" w:eastAsia="Calibri" w:hAnsi="Calibri" w:cs="Times New Roman"/>
          <w:sz w:val="32"/>
        </w:rPr>
      </w:pPr>
      <w:r w:rsidRPr="0078490A">
        <w:rPr>
          <w:rFonts w:ascii="Calibri" w:eastAsia="Calibri" w:hAnsi="Calibri" w:cs="Times New Roman"/>
          <w:b/>
          <w:sz w:val="32"/>
        </w:rPr>
        <w:t>Student</w:t>
      </w:r>
      <w:r w:rsidRPr="0078490A">
        <w:rPr>
          <w:rFonts w:ascii="Calibri" w:eastAsia="Calibri" w:hAnsi="Calibri" w:cs="Times New Roman"/>
          <w:sz w:val="32"/>
        </w:rPr>
        <w:t xml:space="preserve"> </w:t>
      </w:r>
      <w:r w:rsidRPr="0078490A">
        <w:rPr>
          <w:rFonts w:ascii="Calibri" w:eastAsia="Calibri" w:hAnsi="Calibri" w:cs="Times New Roman"/>
          <w:b/>
          <w:sz w:val="32"/>
        </w:rPr>
        <w:t>Name</w:t>
      </w:r>
      <w:r w:rsidRPr="0078490A">
        <w:rPr>
          <w:rFonts w:ascii="Calibri" w:eastAsia="Calibri" w:hAnsi="Calibri" w:cs="Times New Roman"/>
          <w:sz w:val="32"/>
        </w:rPr>
        <w:t>: Aklima Karim</w:t>
      </w:r>
    </w:p>
    <w:p w14:paraId="23BB2B0D" w14:textId="77777777" w:rsidR="0078490A" w:rsidRPr="0078490A" w:rsidRDefault="0078490A" w:rsidP="0078490A">
      <w:pPr>
        <w:spacing w:after="0" w:line="240" w:lineRule="auto"/>
        <w:rPr>
          <w:rFonts w:ascii="Calibri" w:eastAsia="Calibri" w:hAnsi="Calibri" w:cs="Times New Roman"/>
          <w:sz w:val="32"/>
        </w:rPr>
      </w:pPr>
      <w:r w:rsidRPr="0078490A">
        <w:rPr>
          <w:rFonts w:ascii="Calibri" w:eastAsia="Calibri" w:hAnsi="Calibri" w:cs="Times New Roman"/>
          <w:b/>
          <w:sz w:val="32"/>
        </w:rPr>
        <w:t>Student</w:t>
      </w:r>
      <w:r w:rsidRPr="0078490A">
        <w:rPr>
          <w:rFonts w:ascii="Calibri" w:eastAsia="Calibri" w:hAnsi="Calibri" w:cs="Times New Roman"/>
          <w:sz w:val="32"/>
        </w:rPr>
        <w:t xml:space="preserve"> </w:t>
      </w:r>
      <w:r w:rsidRPr="0078490A">
        <w:rPr>
          <w:rFonts w:ascii="Calibri" w:eastAsia="Calibri" w:hAnsi="Calibri" w:cs="Times New Roman"/>
          <w:b/>
          <w:sz w:val="32"/>
        </w:rPr>
        <w:t>Number</w:t>
      </w:r>
      <w:r w:rsidRPr="0078490A">
        <w:rPr>
          <w:rFonts w:ascii="Calibri" w:eastAsia="Calibri" w:hAnsi="Calibri" w:cs="Times New Roman"/>
          <w:sz w:val="32"/>
        </w:rPr>
        <w:t>: 1604173</w:t>
      </w:r>
    </w:p>
    <w:p w14:paraId="5E6F5BAD" w14:textId="61BD410C" w:rsidR="00395DFD" w:rsidRDefault="00395DFD"/>
    <w:p w14:paraId="347553AF" w14:textId="141830C0" w:rsidR="005D7E70" w:rsidRDefault="005D7E70"/>
    <w:p w14:paraId="7F12F6DC" w14:textId="15955035" w:rsidR="005D7E70" w:rsidRDefault="005D7E70"/>
    <w:p w14:paraId="1C32C584" w14:textId="7AACC0F3" w:rsidR="005D7E70" w:rsidRDefault="005D7E70"/>
    <w:p w14:paraId="5073210A" w14:textId="6BC752B9" w:rsidR="0081403F" w:rsidRDefault="0081403F"/>
    <w:p w14:paraId="63B28D84" w14:textId="5E0B9BF5" w:rsidR="0081403F" w:rsidRDefault="0081403F"/>
    <w:p w14:paraId="433DE0CD" w14:textId="77777777" w:rsidR="009439DE" w:rsidRPr="004A6224" w:rsidRDefault="009439DE" w:rsidP="009439DE">
      <w:pPr>
        <w:spacing w:line="360" w:lineRule="auto"/>
        <w:jc w:val="center"/>
        <w:rPr>
          <w:rFonts w:cstheme="minorHAnsi"/>
          <w:b/>
          <w:sz w:val="28"/>
          <w:szCs w:val="28"/>
          <w:lang w:val="en-IN"/>
        </w:rPr>
      </w:pPr>
      <w:r w:rsidRPr="004A6224">
        <w:rPr>
          <w:rFonts w:cstheme="minorHAnsi"/>
          <w:b/>
          <w:sz w:val="28"/>
          <w:szCs w:val="28"/>
          <w:lang w:val="en-IN"/>
        </w:rPr>
        <w:lastRenderedPageBreak/>
        <w:t>Table of Content</w:t>
      </w:r>
    </w:p>
    <w:p w14:paraId="3187C3AC" w14:textId="77777777" w:rsidR="004A6224" w:rsidRDefault="004A6224" w:rsidP="004A6224">
      <w:pPr>
        <w:spacing w:after="0" w:line="240" w:lineRule="auto"/>
        <w:jc w:val="both"/>
        <w:rPr>
          <w:rFonts w:cstheme="minorHAnsi"/>
          <w:b/>
          <w:sz w:val="24"/>
          <w:lang w:bidi="bn-IN"/>
        </w:rPr>
      </w:pPr>
    </w:p>
    <w:p w14:paraId="6063AC7B" w14:textId="04F5283A" w:rsidR="006F33A2" w:rsidRPr="00A8105C" w:rsidRDefault="006F33A2" w:rsidP="004A6224">
      <w:pPr>
        <w:spacing w:after="0" w:line="240" w:lineRule="auto"/>
        <w:jc w:val="both"/>
        <w:rPr>
          <w:rFonts w:cstheme="minorHAnsi"/>
          <w:b/>
          <w:sz w:val="24"/>
          <w:lang w:bidi="bn-IN"/>
        </w:rPr>
      </w:pPr>
      <w:r w:rsidRPr="00A8105C">
        <w:rPr>
          <w:rFonts w:cstheme="minorHAnsi"/>
          <w:b/>
          <w:sz w:val="24"/>
          <w:lang w:bidi="bn-IN"/>
        </w:rPr>
        <w:t>Introduction</w:t>
      </w:r>
      <w:r w:rsidR="00891432">
        <w:rPr>
          <w:rFonts w:cstheme="minorHAnsi"/>
          <w:b/>
          <w:sz w:val="24"/>
          <w:lang w:bidi="bn-IN"/>
        </w:rPr>
        <w:t xml:space="preserve"> …………………………………………………………………………………………………………</w:t>
      </w:r>
      <w:proofErr w:type="gramStart"/>
      <w:r w:rsidR="00891432">
        <w:rPr>
          <w:rFonts w:cstheme="minorHAnsi"/>
          <w:b/>
          <w:sz w:val="24"/>
          <w:lang w:bidi="bn-IN"/>
        </w:rPr>
        <w:t>…..</w:t>
      </w:r>
      <w:proofErr w:type="gramEnd"/>
      <w:r w:rsidR="00056F78">
        <w:rPr>
          <w:rFonts w:cstheme="minorHAnsi"/>
          <w:b/>
          <w:sz w:val="24"/>
          <w:lang w:bidi="bn-IN"/>
        </w:rPr>
        <w:tab/>
      </w:r>
      <w:r w:rsidR="00AF7AD4">
        <w:rPr>
          <w:rFonts w:cstheme="minorHAnsi"/>
          <w:b/>
          <w:sz w:val="24"/>
          <w:lang w:bidi="bn-IN"/>
        </w:rPr>
        <w:t>3</w:t>
      </w:r>
    </w:p>
    <w:p w14:paraId="6ADCE317" w14:textId="4C14FA1C" w:rsidR="006F33A2" w:rsidRPr="008260C9" w:rsidRDefault="006F33A2" w:rsidP="004A6224">
      <w:pPr>
        <w:spacing w:after="0" w:line="240" w:lineRule="auto"/>
        <w:rPr>
          <w:rFonts w:cstheme="minorHAnsi"/>
          <w:b/>
          <w:sz w:val="24"/>
          <w:szCs w:val="24"/>
          <w:lang w:bidi="bn-IN"/>
        </w:rPr>
      </w:pPr>
      <w:r w:rsidRPr="008260C9">
        <w:rPr>
          <w:rFonts w:cstheme="minorHAnsi"/>
          <w:b/>
          <w:sz w:val="24"/>
          <w:szCs w:val="24"/>
          <w:lang w:bidi="bn-IN"/>
        </w:rPr>
        <w:t>Overview of the Project and Company Background</w:t>
      </w:r>
      <w:r w:rsidR="00891432">
        <w:rPr>
          <w:rFonts w:cstheme="minorHAnsi"/>
          <w:b/>
          <w:sz w:val="24"/>
          <w:szCs w:val="24"/>
          <w:lang w:bidi="bn-IN"/>
        </w:rPr>
        <w:t xml:space="preserve"> ………………………………………………</w:t>
      </w:r>
      <w:proofErr w:type="gramStart"/>
      <w:r w:rsidR="00891432">
        <w:rPr>
          <w:rFonts w:cstheme="minorHAnsi"/>
          <w:b/>
          <w:sz w:val="24"/>
          <w:szCs w:val="24"/>
          <w:lang w:bidi="bn-IN"/>
        </w:rPr>
        <w:t>…..</w:t>
      </w:r>
      <w:proofErr w:type="gramEnd"/>
      <w:r w:rsidR="00056F78">
        <w:rPr>
          <w:rFonts w:cstheme="minorHAnsi"/>
          <w:b/>
          <w:sz w:val="24"/>
          <w:szCs w:val="24"/>
          <w:lang w:bidi="bn-IN"/>
        </w:rPr>
        <w:tab/>
      </w:r>
      <w:r w:rsidR="00AF7AD4">
        <w:rPr>
          <w:rFonts w:cstheme="minorHAnsi"/>
          <w:b/>
          <w:sz w:val="24"/>
          <w:szCs w:val="24"/>
          <w:lang w:bidi="bn-IN"/>
        </w:rPr>
        <w:t>3</w:t>
      </w:r>
    </w:p>
    <w:p w14:paraId="6085EE16" w14:textId="77777777" w:rsidR="004A6224" w:rsidRDefault="004A6224" w:rsidP="004A6224">
      <w:pPr>
        <w:spacing w:after="0" w:line="240" w:lineRule="auto"/>
        <w:jc w:val="both"/>
        <w:rPr>
          <w:rFonts w:cstheme="minorHAnsi"/>
          <w:b/>
          <w:sz w:val="24"/>
          <w:szCs w:val="24"/>
          <w:lang w:val="en-IN"/>
        </w:rPr>
      </w:pPr>
    </w:p>
    <w:p w14:paraId="3700E596" w14:textId="4ABA1A0B" w:rsidR="006F33A2" w:rsidRPr="00C40A64" w:rsidRDefault="006F33A2" w:rsidP="004A6224">
      <w:pPr>
        <w:spacing w:after="0" w:line="240" w:lineRule="auto"/>
        <w:jc w:val="both"/>
        <w:rPr>
          <w:rFonts w:cstheme="minorHAnsi"/>
          <w:b/>
          <w:sz w:val="24"/>
          <w:szCs w:val="24"/>
          <w:lang w:val="en-IN"/>
        </w:rPr>
      </w:pPr>
      <w:r w:rsidRPr="00C40A64">
        <w:rPr>
          <w:rFonts w:cstheme="minorHAnsi"/>
          <w:b/>
          <w:sz w:val="24"/>
          <w:szCs w:val="24"/>
          <w:lang w:val="en-IN"/>
        </w:rPr>
        <w:t>LO1</w:t>
      </w:r>
    </w:p>
    <w:p w14:paraId="38748BA0" w14:textId="7A8F8BB7" w:rsidR="006F33A2" w:rsidRPr="00C40A64" w:rsidRDefault="006F33A2" w:rsidP="004A6224">
      <w:pPr>
        <w:spacing w:after="0" w:line="240" w:lineRule="auto"/>
        <w:jc w:val="both"/>
        <w:rPr>
          <w:rFonts w:cstheme="minorHAnsi"/>
          <w:b/>
          <w:sz w:val="24"/>
          <w:szCs w:val="24"/>
        </w:rPr>
      </w:pPr>
      <w:r w:rsidRPr="00C40A64">
        <w:rPr>
          <w:rFonts w:cstheme="minorHAnsi"/>
          <w:b/>
          <w:sz w:val="24"/>
          <w:szCs w:val="24"/>
        </w:rPr>
        <w:t>Project Sponsorship</w:t>
      </w:r>
      <w:r w:rsidR="00891432">
        <w:rPr>
          <w:rFonts w:cstheme="minorHAnsi"/>
          <w:b/>
          <w:sz w:val="24"/>
          <w:szCs w:val="24"/>
        </w:rPr>
        <w:t xml:space="preserve"> ………………………………………………………………………………………………</w:t>
      </w:r>
      <w:proofErr w:type="gramStart"/>
      <w:r w:rsidR="00891432">
        <w:rPr>
          <w:rFonts w:cstheme="minorHAnsi"/>
          <w:b/>
          <w:sz w:val="24"/>
          <w:szCs w:val="24"/>
        </w:rPr>
        <w:t>…..</w:t>
      </w:r>
      <w:proofErr w:type="gramEnd"/>
      <w:r w:rsidR="00056F78">
        <w:rPr>
          <w:rFonts w:cstheme="minorHAnsi"/>
          <w:b/>
          <w:sz w:val="24"/>
          <w:szCs w:val="24"/>
        </w:rPr>
        <w:tab/>
      </w:r>
      <w:r w:rsidR="0095241F">
        <w:rPr>
          <w:rFonts w:cstheme="minorHAnsi"/>
          <w:b/>
          <w:sz w:val="24"/>
          <w:szCs w:val="24"/>
        </w:rPr>
        <w:t>5</w:t>
      </w:r>
    </w:p>
    <w:p w14:paraId="6A1D54AF" w14:textId="6FEFF366" w:rsidR="006F33A2" w:rsidRPr="008B38EC" w:rsidRDefault="006F33A2" w:rsidP="004A6224">
      <w:pPr>
        <w:spacing w:after="0" w:line="240" w:lineRule="auto"/>
        <w:jc w:val="both"/>
        <w:rPr>
          <w:rFonts w:cstheme="minorHAnsi"/>
          <w:b/>
          <w:sz w:val="24"/>
          <w:szCs w:val="24"/>
        </w:rPr>
      </w:pPr>
      <w:r w:rsidRPr="008B38EC">
        <w:rPr>
          <w:rFonts w:cstheme="minorHAnsi"/>
          <w:b/>
          <w:sz w:val="24"/>
          <w:szCs w:val="24"/>
        </w:rPr>
        <w:t>Project Stakeholder</w:t>
      </w:r>
      <w:r w:rsidR="00891432">
        <w:rPr>
          <w:rFonts w:cstheme="minorHAnsi"/>
          <w:b/>
          <w:sz w:val="24"/>
          <w:szCs w:val="24"/>
        </w:rPr>
        <w:t xml:space="preserve"> ………………………………………………………………………………………………</w:t>
      </w:r>
      <w:proofErr w:type="gramStart"/>
      <w:r w:rsidR="00891432">
        <w:rPr>
          <w:rFonts w:cstheme="minorHAnsi"/>
          <w:b/>
          <w:sz w:val="24"/>
          <w:szCs w:val="24"/>
        </w:rPr>
        <w:t>…..</w:t>
      </w:r>
      <w:proofErr w:type="gramEnd"/>
      <w:r w:rsidR="00056F78">
        <w:rPr>
          <w:rFonts w:cstheme="minorHAnsi"/>
          <w:b/>
          <w:sz w:val="24"/>
          <w:szCs w:val="24"/>
        </w:rPr>
        <w:tab/>
      </w:r>
      <w:r w:rsidR="0095241F">
        <w:rPr>
          <w:rFonts w:cstheme="minorHAnsi"/>
          <w:b/>
          <w:sz w:val="24"/>
          <w:szCs w:val="24"/>
        </w:rPr>
        <w:t>5</w:t>
      </w:r>
    </w:p>
    <w:p w14:paraId="0246BC6F" w14:textId="63597D13" w:rsidR="006F33A2" w:rsidRPr="008B38EC" w:rsidRDefault="006F33A2" w:rsidP="004A6224">
      <w:pPr>
        <w:spacing w:after="0" w:line="240" w:lineRule="auto"/>
        <w:jc w:val="both"/>
        <w:rPr>
          <w:rFonts w:cstheme="minorHAnsi"/>
          <w:sz w:val="24"/>
          <w:szCs w:val="24"/>
          <w:lang w:val="en-IN"/>
        </w:rPr>
      </w:pPr>
      <w:r w:rsidRPr="008B38EC">
        <w:rPr>
          <w:rFonts w:cstheme="minorHAnsi"/>
          <w:b/>
          <w:sz w:val="24"/>
          <w:szCs w:val="24"/>
          <w:lang w:val="en-IN"/>
        </w:rPr>
        <w:t>Tools &amp; techniques of project management</w:t>
      </w:r>
      <w:r w:rsidR="00891432">
        <w:rPr>
          <w:rFonts w:cstheme="minorHAnsi"/>
          <w:b/>
          <w:sz w:val="24"/>
          <w:szCs w:val="24"/>
          <w:lang w:val="en-IN"/>
        </w:rPr>
        <w:t xml:space="preserve"> ………………………………………………………………</w:t>
      </w:r>
      <w:r w:rsidR="00056F78">
        <w:rPr>
          <w:rFonts w:cstheme="minorHAnsi"/>
          <w:b/>
          <w:sz w:val="24"/>
          <w:szCs w:val="24"/>
          <w:lang w:val="en-IN"/>
        </w:rPr>
        <w:tab/>
      </w:r>
      <w:r w:rsidR="0095241F">
        <w:rPr>
          <w:rFonts w:cstheme="minorHAnsi"/>
          <w:b/>
          <w:sz w:val="24"/>
          <w:szCs w:val="24"/>
          <w:lang w:val="en-IN"/>
        </w:rPr>
        <w:t>6</w:t>
      </w:r>
    </w:p>
    <w:p w14:paraId="6EB78F4A" w14:textId="7B2026D4" w:rsidR="006F33A2" w:rsidRPr="008B38EC" w:rsidRDefault="006F33A2" w:rsidP="004A6224">
      <w:pPr>
        <w:spacing w:after="0" w:line="240" w:lineRule="auto"/>
        <w:jc w:val="both"/>
        <w:rPr>
          <w:rFonts w:cstheme="minorHAnsi"/>
          <w:b/>
          <w:bCs/>
          <w:sz w:val="24"/>
          <w:szCs w:val="24"/>
          <w:lang w:val="en-IN"/>
        </w:rPr>
      </w:pPr>
      <w:r w:rsidRPr="008B38EC">
        <w:rPr>
          <w:rFonts w:cstheme="minorHAnsi"/>
          <w:b/>
          <w:bCs/>
          <w:sz w:val="24"/>
          <w:szCs w:val="24"/>
          <w:lang w:val="en-IN"/>
        </w:rPr>
        <w:t>The Gantt-Chart</w:t>
      </w:r>
      <w:r w:rsidR="00891432">
        <w:rPr>
          <w:rFonts w:cstheme="minorHAnsi"/>
          <w:b/>
          <w:bCs/>
          <w:sz w:val="24"/>
          <w:szCs w:val="24"/>
          <w:lang w:val="en-IN"/>
        </w:rPr>
        <w:t xml:space="preserve"> ……………………………………………………………………………………………………</w:t>
      </w:r>
      <w:proofErr w:type="gramStart"/>
      <w:r w:rsidR="00891432">
        <w:rPr>
          <w:rFonts w:cstheme="minorHAnsi"/>
          <w:b/>
          <w:bCs/>
          <w:sz w:val="24"/>
          <w:szCs w:val="24"/>
          <w:lang w:val="en-IN"/>
        </w:rPr>
        <w:t>…..</w:t>
      </w:r>
      <w:proofErr w:type="gramEnd"/>
      <w:r w:rsidR="00056F78">
        <w:rPr>
          <w:rFonts w:cstheme="minorHAnsi"/>
          <w:b/>
          <w:bCs/>
          <w:sz w:val="24"/>
          <w:szCs w:val="24"/>
          <w:lang w:val="en-IN"/>
        </w:rPr>
        <w:tab/>
      </w:r>
      <w:r w:rsidR="0095241F">
        <w:rPr>
          <w:rFonts w:cstheme="minorHAnsi"/>
          <w:b/>
          <w:bCs/>
          <w:sz w:val="24"/>
          <w:szCs w:val="24"/>
          <w:lang w:val="en-IN"/>
        </w:rPr>
        <w:t>6</w:t>
      </w:r>
    </w:p>
    <w:p w14:paraId="13010718" w14:textId="1B7E868F" w:rsidR="006F33A2" w:rsidRPr="00B616D0" w:rsidRDefault="006F33A2" w:rsidP="004A6224">
      <w:pPr>
        <w:spacing w:after="0" w:line="240" w:lineRule="auto"/>
        <w:jc w:val="both"/>
        <w:rPr>
          <w:rFonts w:cstheme="minorHAnsi"/>
          <w:b/>
          <w:bCs/>
          <w:sz w:val="24"/>
          <w:szCs w:val="24"/>
          <w:lang w:val="en-IN"/>
        </w:rPr>
      </w:pPr>
      <w:r w:rsidRPr="00B616D0">
        <w:rPr>
          <w:rFonts w:cstheme="minorHAnsi"/>
          <w:b/>
          <w:bCs/>
          <w:sz w:val="24"/>
          <w:szCs w:val="24"/>
          <w:lang w:val="en-IN"/>
        </w:rPr>
        <w:t>CPA – Critical Path Analysis</w:t>
      </w:r>
      <w:r w:rsidR="00891432">
        <w:rPr>
          <w:rFonts w:cstheme="minorHAnsi"/>
          <w:b/>
          <w:bCs/>
          <w:sz w:val="24"/>
          <w:szCs w:val="24"/>
          <w:lang w:val="en-IN"/>
        </w:rPr>
        <w:t xml:space="preserve"> ……………………………………………………………………………………….</w:t>
      </w:r>
      <w:r w:rsidR="00056F78">
        <w:rPr>
          <w:rFonts w:cstheme="minorHAnsi"/>
          <w:b/>
          <w:bCs/>
          <w:sz w:val="24"/>
          <w:szCs w:val="24"/>
          <w:lang w:val="en-IN"/>
        </w:rPr>
        <w:tab/>
      </w:r>
      <w:r w:rsidR="0095241F">
        <w:rPr>
          <w:rFonts w:cstheme="minorHAnsi"/>
          <w:b/>
          <w:bCs/>
          <w:sz w:val="24"/>
          <w:szCs w:val="24"/>
          <w:lang w:val="en-IN"/>
        </w:rPr>
        <w:t>7</w:t>
      </w:r>
    </w:p>
    <w:p w14:paraId="2979DBD7" w14:textId="5FFCD305" w:rsidR="006F33A2" w:rsidRPr="00B616D0" w:rsidRDefault="006F33A2" w:rsidP="004A6224">
      <w:pPr>
        <w:spacing w:after="0" w:line="240" w:lineRule="auto"/>
        <w:jc w:val="both"/>
        <w:rPr>
          <w:rFonts w:cstheme="minorHAnsi"/>
          <w:b/>
          <w:bCs/>
          <w:sz w:val="24"/>
          <w:szCs w:val="24"/>
          <w:lang w:val="en-IN"/>
        </w:rPr>
      </w:pPr>
      <w:r w:rsidRPr="00B616D0">
        <w:rPr>
          <w:rFonts w:cstheme="minorHAnsi"/>
          <w:b/>
          <w:bCs/>
          <w:sz w:val="24"/>
          <w:szCs w:val="24"/>
          <w:lang w:val="en-IN"/>
        </w:rPr>
        <w:t>PERT- Project Evaluation and review technique</w:t>
      </w:r>
      <w:r w:rsidR="00891432">
        <w:rPr>
          <w:rFonts w:cstheme="minorHAnsi"/>
          <w:b/>
          <w:bCs/>
          <w:sz w:val="24"/>
          <w:szCs w:val="24"/>
          <w:lang w:val="en-IN"/>
        </w:rPr>
        <w:t xml:space="preserve"> …………………………………………………………</w:t>
      </w:r>
      <w:r w:rsidR="00056F78">
        <w:rPr>
          <w:rFonts w:cstheme="minorHAnsi"/>
          <w:b/>
          <w:bCs/>
          <w:sz w:val="24"/>
          <w:szCs w:val="24"/>
          <w:lang w:val="en-IN"/>
        </w:rPr>
        <w:tab/>
      </w:r>
      <w:r w:rsidR="0095241F">
        <w:rPr>
          <w:rFonts w:cstheme="minorHAnsi"/>
          <w:b/>
          <w:bCs/>
          <w:sz w:val="24"/>
          <w:szCs w:val="24"/>
          <w:lang w:val="en-IN"/>
        </w:rPr>
        <w:t>7</w:t>
      </w:r>
    </w:p>
    <w:p w14:paraId="42F3A2D1" w14:textId="01385411" w:rsidR="006F33A2" w:rsidRPr="00B616D0" w:rsidRDefault="006F33A2" w:rsidP="004A6224">
      <w:pPr>
        <w:spacing w:after="0" w:line="240" w:lineRule="auto"/>
        <w:jc w:val="both"/>
        <w:rPr>
          <w:rFonts w:cstheme="minorHAnsi"/>
          <w:b/>
          <w:bCs/>
          <w:sz w:val="24"/>
          <w:szCs w:val="24"/>
          <w:lang w:val="en-IN"/>
        </w:rPr>
      </w:pPr>
      <w:r w:rsidRPr="00B616D0">
        <w:rPr>
          <w:rFonts w:cstheme="minorHAnsi"/>
          <w:b/>
          <w:bCs/>
          <w:sz w:val="24"/>
          <w:szCs w:val="24"/>
          <w:lang w:val="en-IN"/>
        </w:rPr>
        <w:t>KANBAN</w:t>
      </w:r>
      <w:r w:rsidR="00056F78">
        <w:rPr>
          <w:rFonts w:cstheme="minorHAnsi"/>
          <w:b/>
          <w:bCs/>
          <w:sz w:val="24"/>
          <w:szCs w:val="24"/>
          <w:lang w:val="en-IN"/>
        </w:rPr>
        <w:t xml:space="preserve"> ……………………………………………………………………………………………………………………</w:t>
      </w:r>
      <w:r w:rsidR="00056F78">
        <w:rPr>
          <w:rFonts w:cstheme="minorHAnsi"/>
          <w:b/>
          <w:bCs/>
          <w:sz w:val="24"/>
          <w:szCs w:val="24"/>
          <w:lang w:val="en-IN"/>
        </w:rPr>
        <w:tab/>
      </w:r>
      <w:r w:rsidR="0095241F">
        <w:rPr>
          <w:rFonts w:cstheme="minorHAnsi"/>
          <w:b/>
          <w:bCs/>
          <w:sz w:val="24"/>
          <w:szCs w:val="24"/>
          <w:lang w:val="en-IN"/>
        </w:rPr>
        <w:t>7</w:t>
      </w:r>
    </w:p>
    <w:p w14:paraId="78A748C2" w14:textId="77777777" w:rsidR="004A6224" w:rsidRDefault="004A6224" w:rsidP="004A6224">
      <w:pPr>
        <w:spacing w:after="0" w:line="240" w:lineRule="auto"/>
        <w:jc w:val="both"/>
        <w:rPr>
          <w:rFonts w:cstheme="minorHAnsi"/>
          <w:b/>
          <w:sz w:val="24"/>
          <w:szCs w:val="24"/>
        </w:rPr>
      </w:pPr>
    </w:p>
    <w:p w14:paraId="17BA125B" w14:textId="58B37BF5" w:rsidR="006F33A2" w:rsidRPr="00781481" w:rsidRDefault="006F33A2" w:rsidP="004A6224">
      <w:pPr>
        <w:spacing w:after="0" w:line="240" w:lineRule="auto"/>
        <w:jc w:val="both"/>
        <w:rPr>
          <w:rFonts w:cstheme="minorHAnsi"/>
          <w:b/>
          <w:sz w:val="24"/>
          <w:szCs w:val="24"/>
        </w:rPr>
      </w:pPr>
      <w:r w:rsidRPr="00781481">
        <w:rPr>
          <w:rFonts w:cstheme="minorHAnsi"/>
          <w:b/>
          <w:sz w:val="24"/>
          <w:szCs w:val="24"/>
        </w:rPr>
        <w:t>LO2</w:t>
      </w:r>
    </w:p>
    <w:p w14:paraId="585EEC26" w14:textId="1B8CD5B9" w:rsidR="006F33A2" w:rsidRPr="00781481" w:rsidRDefault="006F33A2" w:rsidP="004A6224">
      <w:pPr>
        <w:spacing w:after="0" w:line="240" w:lineRule="auto"/>
        <w:jc w:val="both"/>
        <w:rPr>
          <w:rFonts w:cstheme="minorHAnsi"/>
          <w:b/>
          <w:sz w:val="24"/>
          <w:szCs w:val="24"/>
        </w:rPr>
      </w:pPr>
      <w:r w:rsidRPr="00781481">
        <w:rPr>
          <w:rFonts w:cstheme="minorHAnsi"/>
          <w:b/>
          <w:sz w:val="24"/>
          <w:szCs w:val="24"/>
        </w:rPr>
        <w:t>Project roles and Responsibilities</w:t>
      </w:r>
      <w:r w:rsidR="00056F78">
        <w:rPr>
          <w:rFonts w:cstheme="minorHAnsi"/>
          <w:b/>
          <w:sz w:val="24"/>
          <w:szCs w:val="24"/>
        </w:rPr>
        <w:t xml:space="preserve"> ………………………………………………………………………………</w:t>
      </w:r>
      <w:r w:rsidR="00056F78">
        <w:rPr>
          <w:rFonts w:cstheme="minorHAnsi"/>
          <w:b/>
          <w:sz w:val="24"/>
          <w:szCs w:val="24"/>
        </w:rPr>
        <w:tab/>
      </w:r>
      <w:r w:rsidR="00AF36B2">
        <w:rPr>
          <w:rFonts w:cstheme="minorHAnsi"/>
          <w:b/>
          <w:sz w:val="24"/>
          <w:szCs w:val="24"/>
        </w:rPr>
        <w:t>8</w:t>
      </w:r>
    </w:p>
    <w:p w14:paraId="4C964565" w14:textId="04EFDB06" w:rsidR="006F33A2" w:rsidRDefault="006F33A2" w:rsidP="004A6224">
      <w:pPr>
        <w:spacing w:after="0" w:line="240" w:lineRule="auto"/>
      </w:pPr>
      <w:r w:rsidRPr="00941AFF">
        <w:rPr>
          <w:rFonts w:cstheme="minorHAnsi"/>
          <w:b/>
          <w:sz w:val="24"/>
          <w:szCs w:val="24"/>
        </w:rPr>
        <w:t>Staffing plan</w:t>
      </w:r>
      <w:r w:rsidR="00567F86">
        <w:rPr>
          <w:rFonts w:cstheme="minorHAnsi"/>
          <w:b/>
          <w:sz w:val="24"/>
          <w:szCs w:val="24"/>
        </w:rPr>
        <w:t xml:space="preserve"> </w:t>
      </w:r>
      <w:r w:rsidR="00056F78">
        <w:rPr>
          <w:rFonts w:cstheme="minorHAnsi"/>
          <w:b/>
          <w:sz w:val="24"/>
          <w:szCs w:val="24"/>
        </w:rPr>
        <w:t>………………………………………………………………………………………………………………</w:t>
      </w:r>
      <w:r w:rsidR="00056F78">
        <w:rPr>
          <w:rFonts w:cstheme="minorHAnsi"/>
          <w:b/>
          <w:sz w:val="24"/>
          <w:szCs w:val="24"/>
        </w:rPr>
        <w:tab/>
      </w:r>
      <w:r w:rsidR="00AF36B2">
        <w:rPr>
          <w:rFonts w:cstheme="minorHAnsi"/>
          <w:b/>
          <w:sz w:val="24"/>
          <w:szCs w:val="24"/>
        </w:rPr>
        <w:t>9</w:t>
      </w:r>
    </w:p>
    <w:p w14:paraId="3BF11A7E" w14:textId="00B22D3B" w:rsidR="006F33A2" w:rsidRPr="00941AFF" w:rsidRDefault="006F33A2" w:rsidP="004A6224">
      <w:pPr>
        <w:spacing w:after="0" w:line="240" w:lineRule="auto"/>
        <w:jc w:val="both"/>
        <w:rPr>
          <w:rFonts w:cstheme="minorHAnsi"/>
          <w:b/>
          <w:sz w:val="24"/>
          <w:szCs w:val="24"/>
        </w:rPr>
      </w:pPr>
      <w:r w:rsidRPr="00941AFF">
        <w:rPr>
          <w:rFonts w:cstheme="minorHAnsi"/>
          <w:b/>
          <w:sz w:val="24"/>
          <w:szCs w:val="24"/>
        </w:rPr>
        <w:t>Staffing plan process</w:t>
      </w:r>
      <w:r w:rsidR="00567F86">
        <w:rPr>
          <w:rFonts w:cstheme="minorHAnsi"/>
          <w:b/>
          <w:sz w:val="24"/>
          <w:szCs w:val="24"/>
        </w:rPr>
        <w:t xml:space="preserve"> ………………………………………………………………………………………………….</w:t>
      </w:r>
      <w:r w:rsidR="00567F86">
        <w:rPr>
          <w:rFonts w:cstheme="minorHAnsi"/>
          <w:b/>
          <w:sz w:val="24"/>
          <w:szCs w:val="24"/>
        </w:rPr>
        <w:tab/>
      </w:r>
      <w:r w:rsidR="00AF36B2">
        <w:rPr>
          <w:rFonts w:cstheme="minorHAnsi"/>
          <w:b/>
          <w:sz w:val="24"/>
          <w:szCs w:val="24"/>
        </w:rPr>
        <w:t>9</w:t>
      </w:r>
    </w:p>
    <w:p w14:paraId="2B9235B5" w14:textId="4DD9BC1C" w:rsidR="006F33A2" w:rsidRPr="00941AFF" w:rsidRDefault="006F33A2" w:rsidP="004A6224">
      <w:pPr>
        <w:spacing w:after="0" w:line="240" w:lineRule="auto"/>
        <w:rPr>
          <w:rFonts w:cstheme="minorHAnsi"/>
          <w:b/>
          <w:sz w:val="24"/>
          <w:szCs w:val="24"/>
        </w:rPr>
      </w:pPr>
      <w:r w:rsidRPr="00941AFF">
        <w:rPr>
          <w:rFonts w:cstheme="minorHAnsi"/>
          <w:b/>
          <w:sz w:val="24"/>
          <w:szCs w:val="24"/>
        </w:rPr>
        <w:t>Communication Plan</w:t>
      </w:r>
      <w:r w:rsidR="00567F86">
        <w:rPr>
          <w:rFonts w:cstheme="minorHAnsi"/>
          <w:b/>
          <w:sz w:val="24"/>
          <w:szCs w:val="24"/>
        </w:rPr>
        <w:t xml:space="preserve"> ………………………………………………………………………………………………….</w:t>
      </w:r>
      <w:r w:rsidR="00567F86">
        <w:rPr>
          <w:rFonts w:cstheme="minorHAnsi"/>
          <w:b/>
          <w:sz w:val="24"/>
          <w:szCs w:val="24"/>
        </w:rPr>
        <w:tab/>
      </w:r>
      <w:r w:rsidR="00AF36B2">
        <w:rPr>
          <w:rFonts w:cstheme="minorHAnsi"/>
          <w:b/>
          <w:sz w:val="24"/>
          <w:szCs w:val="24"/>
        </w:rPr>
        <w:t>10</w:t>
      </w:r>
    </w:p>
    <w:p w14:paraId="232323BE" w14:textId="3A69FE6D" w:rsidR="006F33A2" w:rsidRPr="00941AFF" w:rsidRDefault="006F33A2" w:rsidP="004A6224">
      <w:pPr>
        <w:spacing w:after="0" w:line="240" w:lineRule="auto"/>
        <w:rPr>
          <w:rFonts w:cstheme="minorHAnsi"/>
          <w:b/>
          <w:sz w:val="24"/>
          <w:szCs w:val="24"/>
        </w:rPr>
      </w:pPr>
      <w:r w:rsidRPr="00941AFF">
        <w:rPr>
          <w:rFonts w:cstheme="minorHAnsi"/>
          <w:b/>
          <w:sz w:val="24"/>
          <w:szCs w:val="24"/>
        </w:rPr>
        <w:t xml:space="preserve">Project milestones </w:t>
      </w:r>
      <w:r w:rsidR="00567F86">
        <w:rPr>
          <w:rFonts w:cstheme="minorHAnsi"/>
          <w:b/>
          <w:sz w:val="24"/>
          <w:szCs w:val="24"/>
        </w:rPr>
        <w:t>…………………………………………………………………………………………………</w:t>
      </w:r>
      <w:proofErr w:type="gramStart"/>
      <w:r w:rsidR="00567F86">
        <w:rPr>
          <w:rFonts w:cstheme="minorHAnsi"/>
          <w:b/>
          <w:sz w:val="24"/>
          <w:szCs w:val="24"/>
        </w:rPr>
        <w:t>…..</w:t>
      </w:r>
      <w:proofErr w:type="gramEnd"/>
      <w:r w:rsidR="00567F86">
        <w:rPr>
          <w:rFonts w:cstheme="minorHAnsi"/>
          <w:b/>
          <w:sz w:val="24"/>
          <w:szCs w:val="24"/>
        </w:rPr>
        <w:tab/>
      </w:r>
      <w:r w:rsidR="00C80BE6">
        <w:rPr>
          <w:rFonts w:cstheme="minorHAnsi"/>
          <w:b/>
          <w:sz w:val="24"/>
          <w:szCs w:val="24"/>
        </w:rPr>
        <w:t>10</w:t>
      </w:r>
    </w:p>
    <w:p w14:paraId="1573BD5E" w14:textId="77777777" w:rsidR="004A6224" w:rsidRDefault="004A6224" w:rsidP="004A6224">
      <w:pPr>
        <w:autoSpaceDE w:val="0"/>
        <w:autoSpaceDN w:val="0"/>
        <w:adjustRightInd w:val="0"/>
        <w:spacing w:after="0" w:line="240" w:lineRule="auto"/>
        <w:rPr>
          <w:rFonts w:cstheme="minorHAnsi"/>
          <w:b/>
          <w:sz w:val="24"/>
          <w:szCs w:val="24"/>
        </w:rPr>
      </w:pPr>
    </w:p>
    <w:p w14:paraId="161EF256" w14:textId="0D0BB6E2" w:rsidR="006F33A2" w:rsidRPr="00797DC6" w:rsidRDefault="006F33A2" w:rsidP="004A6224">
      <w:pPr>
        <w:autoSpaceDE w:val="0"/>
        <w:autoSpaceDN w:val="0"/>
        <w:adjustRightInd w:val="0"/>
        <w:spacing w:after="0" w:line="240" w:lineRule="auto"/>
        <w:rPr>
          <w:rFonts w:cstheme="minorHAnsi"/>
          <w:b/>
          <w:sz w:val="24"/>
          <w:szCs w:val="24"/>
        </w:rPr>
      </w:pPr>
      <w:r w:rsidRPr="00797DC6">
        <w:rPr>
          <w:rFonts w:cstheme="minorHAnsi"/>
          <w:b/>
          <w:sz w:val="24"/>
          <w:szCs w:val="24"/>
        </w:rPr>
        <w:t>LO3</w:t>
      </w:r>
    </w:p>
    <w:p w14:paraId="3C439D91" w14:textId="4C81BD8F" w:rsidR="006F33A2" w:rsidRPr="00797DC6" w:rsidRDefault="006F33A2" w:rsidP="004A6224">
      <w:pPr>
        <w:autoSpaceDE w:val="0"/>
        <w:autoSpaceDN w:val="0"/>
        <w:adjustRightInd w:val="0"/>
        <w:spacing w:after="0" w:line="240" w:lineRule="auto"/>
        <w:rPr>
          <w:rFonts w:cstheme="minorHAnsi"/>
          <w:b/>
          <w:sz w:val="24"/>
          <w:szCs w:val="24"/>
        </w:rPr>
      </w:pPr>
      <w:r w:rsidRPr="00797DC6">
        <w:rPr>
          <w:rFonts w:cstheme="minorHAnsi"/>
          <w:b/>
          <w:sz w:val="24"/>
          <w:szCs w:val="24"/>
        </w:rPr>
        <w:t>Project life cycl</w:t>
      </w:r>
      <w:r w:rsidR="00567F86">
        <w:rPr>
          <w:rFonts w:cstheme="minorHAnsi"/>
          <w:b/>
          <w:sz w:val="24"/>
          <w:szCs w:val="24"/>
        </w:rPr>
        <w:t>e …………………………………………………………………………………………………………</w:t>
      </w:r>
      <w:r w:rsidR="00567F86">
        <w:rPr>
          <w:rFonts w:cstheme="minorHAnsi"/>
          <w:b/>
          <w:sz w:val="24"/>
          <w:szCs w:val="24"/>
        </w:rPr>
        <w:tab/>
      </w:r>
      <w:r w:rsidR="00C80BE6">
        <w:rPr>
          <w:rFonts w:cstheme="minorHAnsi"/>
          <w:b/>
          <w:sz w:val="24"/>
          <w:szCs w:val="24"/>
        </w:rPr>
        <w:t>11</w:t>
      </w:r>
    </w:p>
    <w:p w14:paraId="090092BB" w14:textId="28A2F9C4" w:rsidR="006F33A2" w:rsidRPr="006F33A2" w:rsidRDefault="006F33A2" w:rsidP="004A6224">
      <w:pPr>
        <w:shd w:val="clear" w:color="auto" w:fill="FFFFFF"/>
        <w:spacing w:after="0" w:line="240" w:lineRule="auto"/>
        <w:jc w:val="both"/>
        <w:textAlignment w:val="baseline"/>
        <w:rPr>
          <w:rFonts w:cstheme="minorHAnsi"/>
          <w:b/>
          <w:sz w:val="24"/>
          <w:szCs w:val="24"/>
        </w:rPr>
      </w:pPr>
      <w:r w:rsidRPr="006F33A2">
        <w:rPr>
          <w:rFonts w:cstheme="minorHAnsi"/>
          <w:b/>
          <w:sz w:val="24"/>
          <w:szCs w:val="24"/>
        </w:rPr>
        <w:t>PRINCE2</w:t>
      </w:r>
      <w:r w:rsidR="00567F86">
        <w:rPr>
          <w:rFonts w:cstheme="minorHAnsi"/>
          <w:b/>
          <w:sz w:val="24"/>
          <w:szCs w:val="24"/>
        </w:rPr>
        <w:t xml:space="preserve"> …………………………………………………………………………………………………………………</w:t>
      </w:r>
      <w:proofErr w:type="gramStart"/>
      <w:r w:rsidR="00567F86">
        <w:rPr>
          <w:rFonts w:cstheme="minorHAnsi"/>
          <w:b/>
          <w:sz w:val="24"/>
          <w:szCs w:val="24"/>
        </w:rPr>
        <w:t>…..</w:t>
      </w:r>
      <w:proofErr w:type="gramEnd"/>
      <w:r w:rsidR="00567F86">
        <w:rPr>
          <w:rFonts w:cstheme="minorHAnsi"/>
          <w:b/>
          <w:sz w:val="24"/>
          <w:szCs w:val="24"/>
        </w:rPr>
        <w:tab/>
      </w:r>
      <w:r w:rsidR="00C80BE6">
        <w:rPr>
          <w:rFonts w:cstheme="minorHAnsi"/>
          <w:b/>
          <w:sz w:val="24"/>
          <w:szCs w:val="24"/>
        </w:rPr>
        <w:t>13</w:t>
      </w:r>
    </w:p>
    <w:p w14:paraId="46E59A92" w14:textId="719D0A4C" w:rsidR="00C80BE6" w:rsidRPr="006F33A2" w:rsidRDefault="006F33A2" w:rsidP="004A6224">
      <w:pPr>
        <w:spacing w:after="0" w:line="240" w:lineRule="auto"/>
        <w:jc w:val="both"/>
        <w:rPr>
          <w:rFonts w:eastAsia="Calibri" w:cstheme="minorHAnsi"/>
          <w:b/>
          <w:sz w:val="24"/>
          <w:szCs w:val="24"/>
        </w:rPr>
      </w:pPr>
      <w:r w:rsidRPr="006F33A2">
        <w:rPr>
          <w:rFonts w:eastAsia="Calibri" w:cstheme="minorHAnsi"/>
          <w:b/>
          <w:sz w:val="24"/>
          <w:szCs w:val="24"/>
        </w:rPr>
        <w:t xml:space="preserve">Risk Management </w:t>
      </w:r>
      <w:r w:rsidR="00567F86">
        <w:rPr>
          <w:rFonts w:eastAsia="Calibri" w:cstheme="minorHAnsi"/>
          <w:b/>
          <w:sz w:val="24"/>
          <w:szCs w:val="24"/>
        </w:rPr>
        <w:t>………………………………………………………………………………………………………</w:t>
      </w:r>
      <w:r w:rsidR="00AF7AD4">
        <w:rPr>
          <w:rFonts w:eastAsia="Calibri" w:cstheme="minorHAnsi"/>
          <w:b/>
          <w:sz w:val="24"/>
          <w:szCs w:val="24"/>
        </w:rPr>
        <w:t>.</w:t>
      </w:r>
      <w:r w:rsidR="00AF7AD4">
        <w:rPr>
          <w:rFonts w:eastAsia="Calibri" w:cstheme="minorHAnsi"/>
          <w:b/>
          <w:sz w:val="24"/>
          <w:szCs w:val="24"/>
        </w:rPr>
        <w:tab/>
      </w:r>
      <w:r w:rsidR="00C80BE6">
        <w:rPr>
          <w:rFonts w:eastAsia="Calibri" w:cstheme="minorHAnsi"/>
          <w:b/>
          <w:sz w:val="24"/>
          <w:szCs w:val="24"/>
        </w:rPr>
        <w:t>14</w:t>
      </w:r>
    </w:p>
    <w:p w14:paraId="6D7B1D42" w14:textId="529BE715" w:rsidR="006F33A2" w:rsidRPr="008C6CFD" w:rsidRDefault="006F33A2" w:rsidP="004A6224">
      <w:pPr>
        <w:pStyle w:val="NormalWeb"/>
        <w:spacing w:before="0" w:beforeAutospacing="0" w:after="0" w:afterAutospacing="0"/>
        <w:jc w:val="both"/>
        <w:rPr>
          <w:rFonts w:asciiTheme="minorHAnsi" w:hAnsiTheme="minorHAnsi" w:cstheme="minorHAnsi"/>
          <w:b/>
        </w:rPr>
      </w:pPr>
      <w:r w:rsidRPr="008C6CFD">
        <w:rPr>
          <w:rFonts w:asciiTheme="minorHAnsi" w:hAnsiTheme="minorHAnsi" w:cstheme="minorHAnsi"/>
          <w:b/>
        </w:rPr>
        <w:t xml:space="preserve">Appreciation of Soft Skills in the Project </w:t>
      </w:r>
      <w:r w:rsidR="00AF7AD4">
        <w:rPr>
          <w:rFonts w:asciiTheme="minorHAnsi" w:hAnsiTheme="minorHAnsi" w:cstheme="minorHAnsi"/>
          <w:b/>
        </w:rPr>
        <w:t>…………………………………………………………………</w:t>
      </w:r>
      <w:proofErr w:type="gramStart"/>
      <w:r w:rsidR="00AF7AD4">
        <w:rPr>
          <w:rFonts w:asciiTheme="minorHAnsi" w:hAnsiTheme="minorHAnsi" w:cstheme="minorHAnsi"/>
          <w:b/>
        </w:rPr>
        <w:t>…..</w:t>
      </w:r>
      <w:proofErr w:type="gramEnd"/>
      <w:r w:rsidR="00AF7AD4">
        <w:rPr>
          <w:rFonts w:asciiTheme="minorHAnsi" w:hAnsiTheme="minorHAnsi" w:cstheme="minorHAnsi"/>
          <w:b/>
        </w:rPr>
        <w:tab/>
      </w:r>
      <w:r w:rsidR="001B62DF">
        <w:rPr>
          <w:rFonts w:asciiTheme="minorHAnsi" w:hAnsiTheme="minorHAnsi" w:cstheme="minorHAnsi"/>
          <w:b/>
        </w:rPr>
        <w:t>15</w:t>
      </w:r>
    </w:p>
    <w:p w14:paraId="271E520F" w14:textId="1FB8C3E3" w:rsidR="006F33A2" w:rsidRPr="008C6CFD" w:rsidRDefault="006F33A2" w:rsidP="004A6224">
      <w:pPr>
        <w:pStyle w:val="NormalWeb"/>
        <w:spacing w:before="0" w:beforeAutospacing="0" w:after="0" w:afterAutospacing="0"/>
        <w:jc w:val="both"/>
        <w:rPr>
          <w:rFonts w:asciiTheme="minorHAnsi" w:hAnsiTheme="minorHAnsi" w:cstheme="minorHAnsi"/>
          <w:b/>
        </w:rPr>
      </w:pPr>
      <w:r w:rsidRPr="008C6CFD">
        <w:rPr>
          <w:rFonts w:asciiTheme="minorHAnsi" w:hAnsiTheme="minorHAnsi" w:cstheme="minorHAnsi"/>
          <w:b/>
        </w:rPr>
        <w:t>Stakeholder analysis</w:t>
      </w:r>
      <w:r w:rsidR="00AF7AD4">
        <w:rPr>
          <w:rFonts w:asciiTheme="minorHAnsi" w:hAnsiTheme="minorHAnsi" w:cstheme="minorHAnsi"/>
          <w:b/>
        </w:rPr>
        <w:t xml:space="preserve"> ………………………………………………………………………………………………</w:t>
      </w:r>
      <w:proofErr w:type="gramStart"/>
      <w:r w:rsidR="00AF7AD4">
        <w:rPr>
          <w:rFonts w:asciiTheme="minorHAnsi" w:hAnsiTheme="minorHAnsi" w:cstheme="minorHAnsi"/>
          <w:b/>
        </w:rPr>
        <w:t>…..</w:t>
      </w:r>
      <w:proofErr w:type="gramEnd"/>
      <w:r w:rsidR="00AF7AD4">
        <w:rPr>
          <w:rFonts w:asciiTheme="minorHAnsi" w:hAnsiTheme="minorHAnsi" w:cstheme="minorHAnsi"/>
          <w:b/>
        </w:rPr>
        <w:tab/>
      </w:r>
      <w:r w:rsidR="001B62DF">
        <w:rPr>
          <w:rFonts w:asciiTheme="minorHAnsi" w:hAnsiTheme="minorHAnsi" w:cstheme="minorHAnsi"/>
          <w:b/>
        </w:rPr>
        <w:t>15</w:t>
      </w:r>
    </w:p>
    <w:p w14:paraId="513EBE46" w14:textId="3A6F21CA" w:rsidR="006F33A2" w:rsidRPr="008C6CFD" w:rsidRDefault="006F33A2" w:rsidP="004A6224">
      <w:pPr>
        <w:pStyle w:val="NormalWeb"/>
        <w:spacing w:before="0" w:beforeAutospacing="0" w:after="0" w:afterAutospacing="0"/>
        <w:jc w:val="both"/>
        <w:rPr>
          <w:rFonts w:asciiTheme="minorHAnsi" w:hAnsiTheme="minorHAnsi" w:cstheme="minorHAnsi"/>
          <w:b/>
        </w:rPr>
      </w:pPr>
      <w:r w:rsidRPr="008C6CFD">
        <w:rPr>
          <w:rFonts w:asciiTheme="minorHAnsi" w:hAnsiTheme="minorHAnsi" w:cstheme="minorHAnsi"/>
          <w:b/>
          <w:bCs/>
        </w:rPr>
        <w:t>Stakeholder Management Plan in the Project</w:t>
      </w:r>
      <w:r w:rsidR="00AF7AD4">
        <w:rPr>
          <w:rFonts w:asciiTheme="minorHAnsi" w:hAnsiTheme="minorHAnsi" w:cstheme="minorHAnsi"/>
          <w:b/>
          <w:bCs/>
        </w:rPr>
        <w:t xml:space="preserve"> …………………………………………………………</w:t>
      </w:r>
      <w:proofErr w:type="gramStart"/>
      <w:r w:rsidR="00AF7AD4">
        <w:rPr>
          <w:rFonts w:asciiTheme="minorHAnsi" w:hAnsiTheme="minorHAnsi" w:cstheme="minorHAnsi"/>
          <w:b/>
          <w:bCs/>
        </w:rPr>
        <w:t>…..</w:t>
      </w:r>
      <w:proofErr w:type="gramEnd"/>
      <w:r w:rsidR="00AF7AD4">
        <w:rPr>
          <w:rFonts w:asciiTheme="minorHAnsi" w:hAnsiTheme="minorHAnsi" w:cstheme="minorHAnsi"/>
          <w:b/>
          <w:bCs/>
        </w:rPr>
        <w:tab/>
      </w:r>
      <w:r w:rsidR="001B62DF">
        <w:rPr>
          <w:rFonts w:asciiTheme="minorHAnsi" w:hAnsiTheme="minorHAnsi" w:cstheme="minorHAnsi"/>
          <w:b/>
          <w:bCs/>
        </w:rPr>
        <w:t>15</w:t>
      </w:r>
    </w:p>
    <w:p w14:paraId="6F165F70" w14:textId="77777777" w:rsidR="006F33A2" w:rsidRPr="00F640DB" w:rsidRDefault="006F33A2" w:rsidP="004A6224">
      <w:pPr>
        <w:spacing w:after="0" w:line="240" w:lineRule="auto"/>
        <w:rPr>
          <w:rFonts w:ascii="Times New Roman" w:hAnsi="Times New Roman" w:cs="Times New Roman"/>
        </w:rPr>
      </w:pPr>
    </w:p>
    <w:p w14:paraId="48584DFD" w14:textId="116DE27C" w:rsidR="006F33A2" w:rsidRPr="00A129AC" w:rsidRDefault="006F33A2" w:rsidP="004A6224">
      <w:pPr>
        <w:spacing w:after="0" w:line="240" w:lineRule="auto"/>
        <w:jc w:val="both"/>
        <w:rPr>
          <w:rFonts w:cstheme="minorHAnsi"/>
          <w:b/>
          <w:sz w:val="24"/>
          <w:szCs w:val="24"/>
        </w:rPr>
      </w:pPr>
      <w:r w:rsidRPr="00A129AC">
        <w:rPr>
          <w:rFonts w:cstheme="minorHAnsi"/>
          <w:b/>
          <w:sz w:val="24"/>
          <w:szCs w:val="24"/>
        </w:rPr>
        <w:t xml:space="preserve">Conclusion </w:t>
      </w:r>
      <w:r w:rsidR="00AF7AD4">
        <w:rPr>
          <w:rFonts w:cstheme="minorHAnsi"/>
          <w:b/>
          <w:sz w:val="24"/>
          <w:szCs w:val="24"/>
        </w:rPr>
        <w:t>………………………………………………………………………………………………………………….</w:t>
      </w:r>
      <w:r w:rsidR="00AF7AD4">
        <w:rPr>
          <w:rFonts w:cstheme="minorHAnsi"/>
          <w:b/>
          <w:sz w:val="24"/>
          <w:szCs w:val="24"/>
        </w:rPr>
        <w:tab/>
      </w:r>
      <w:r w:rsidR="001B62DF">
        <w:rPr>
          <w:rFonts w:cstheme="minorHAnsi"/>
          <w:b/>
          <w:sz w:val="24"/>
          <w:szCs w:val="24"/>
        </w:rPr>
        <w:t>16</w:t>
      </w:r>
    </w:p>
    <w:p w14:paraId="7EB4B7F3" w14:textId="0A8A5B1C" w:rsidR="006F33A2" w:rsidRDefault="006F33A2" w:rsidP="004A6224">
      <w:pPr>
        <w:spacing w:after="0" w:line="240" w:lineRule="auto"/>
      </w:pPr>
      <w:r w:rsidRPr="00A129AC">
        <w:rPr>
          <w:b/>
          <w:sz w:val="24"/>
          <w:szCs w:val="24"/>
        </w:rPr>
        <w:t>Reference</w:t>
      </w:r>
      <w:r w:rsidR="00AF7AD4">
        <w:rPr>
          <w:b/>
          <w:sz w:val="24"/>
          <w:szCs w:val="24"/>
        </w:rPr>
        <w:t>s ………………………………………………………………………………………………………………….</w:t>
      </w:r>
      <w:r w:rsidR="00AF7AD4">
        <w:rPr>
          <w:b/>
          <w:sz w:val="24"/>
          <w:szCs w:val="24"/>
        </w:rPr>
        <w:tab/>
      </w:r>
      <w:r w:rsidR="001B62DF">
        <w:rPr>
          <w:b/>
          <w:sz w:val="24"/>
          <w:szCs w:val="24"/>
        </w:rPr>
        <w:t>17</w:t>
      </w:r>
    </w:p>
    <w:p w14:paraId="1FCBA355" w14:textId="65C4EFAA" w:rsidR="009439DE" w:rsidRDefault="009439DE" w:rsidP="000A19E7">
      <w:pPr>
        <w:pStyle w:val="TableofFigures"/>
        <w:tabs>
          <w:tab w:val="right" w:leader="dot" w:pos="9016"/>
        </w:tabs>
        <w:rPr>
          <w:rFonts w:asciiTheme="minorHAnsi" w:eastAsiaTheme="minorEastAsia" w:hAnsiTheme="minorHAnsi" w:cstheme="minorBidi"/>
          <w:noProof/>
          <w:sz w:val="22"/>
          <w:szCs w:val="22"/>
          <w:lang w:val="en-IN" w:eastAsia="en-IN"/>
        </w:rPr>
      </w:pPr>
      <w:r>
        <w:rPr>
          <w:rFonts w:cs="Times New Roman"/>
          <w:b/>
          <w:lang w:val="en-IN"/>
        </w:rPr>
        <w:fldChar w:fldCharType="begin"/>
      </w:r>
      <w:r>
        <w:rPr>
          <w:rFonts w:cs="Times New Roman"/>
          <w:b/>
          <w:lang w:val="en-IN"/>
        </w:rPr>
        <w:instrText xml:space="preserve"> TOC \h \z \t "Heading 1" \c </w:instrText>
      </w:r>
      <w:r>
        <w:rPr>
          <w:rFonts w:cs="Times New Roman"/>
          <w:b/>
          <w:lang w:val="en-IN"/>
        </w:rPr>
        <w:fldChar w:fldCharType="separate"/>
      </w:r>
    </w:p>
    <w:p w14:paraId="6245B0C2" w14:textId="77777777" w:rsidR="009439DE" w:rsidRDefault="009439DE" w:rsidP="009439DE">
      <w:pPr>
        <w:spacing w:line="360" w:lineRule="auto"/>
        <w:jc w:val="center"/>
        <w:rPr>
          <w:rFonts w:ascii="Times New Roman" w:hAnsi="Times New Roman" w:cs="Times New Roman"/>
          <w:b/>
          <w:lang w:val="en-IN"/>
        </w:rPr>
      </w:pPr>
      <w:r>
        <w:rPr>
          <w:rFonts w:ascii="Times New Roman" w:hAnsi="Times New Roman" w:cs="Times New Roman"/>
          <w:b/>
          <w:lang w:val="en-IN"/>
        </w:rPr>
        <w:fldChar w:fldCharType="end"/>
      </w:r>
    </w:p>
    <w:p w14:paraId="269ADF80" w14:textId="77777777" w:rsidR="009439DE" w:rsidRDefault="009439DE" w:rsidP="009439DE">
      <w:pPr>
        <w:spacing w:line="276" w:lineRule="auto"/>
        <w:rPr>
          <w:rFonts w:ascii="Times New Roman" w:hAnsi="Times New Roman" w:cs="Times New Roman"/>
          <w:b/>
          <w:lang w:val="en-IN"/>
        </w:rPr>
      </w:pPr>
      <w:r>
        <w:rPr>
          <w:rFonts w:ascii="Times New Roman" w:hAnsi="Times New Roman" w:cs="Times New Roman"/>
          <w:b/>
          <w:lang w:val="en-IN"/>
        </w:rPr>
        <w:br w:type="page"/>
      </w:r>
      <w:bookmarkStart w:id="0" w:name="_GoBack"/>
      <w:bookmarkEnd w:id="0"/>
    </w:p>
    <w:p w14:paraId="4D59572C" w14:textId="77777777" w:rsidR="00A8105C" w:rsidRPr="00A8105C" w:rsidRDefault="00A8105C" w:rsidP="00B43A6F">
      <w:pPr>
        <w:spacing w:after="0" w:line="240" w:lineRule="auto"/>
        <w:jc w:val="both"/>
        <w:rPr>
          <w:rFonts w:cstheme="minorHAnsi"/>
          <w:b/>
          <w:sz w:val="24"/>
          <w:lang w:bidi="bn-IN"/>
        </w:rPr>
      </w:pPr>
      <w:r w:rsidRPr="00A8105C">
        <w:rPr>
          <w:rFonts w:cstheme="minorHAnsi"/>
          <w:b/>
          <w:sz w:val="24"/>
          <w:lang w:bidi="bn-IN"/>
        </w:rPr>
        <w:lastRenderedPageBreak/>
        <w:t>Introduction</w:t>
      </w:r>
    </w:p>
    <w:p w14:paraId="16145CE9" w14:textId="542FEB0E" w:rsidR="009439DE" w:rsidRDefault="009439DE" w:rsidP="00B43A6F">
      <w:pPr>
        <w:spacing w:after="0" w:line="240" w:lineRule="auto"/>
        <w:jc w:val="both"/>
        <w:rPr>
          <w:rFonts w:cstheme="minorHAnsi"/>
          <w:sz w:val="24"/>
          <w:lang w:bidi="bn-IN"/>
        </w:rPr>
      </w:pPr>
      <w:r w:rsidRPr="00B43A6F">
        <w:rPr>
          <w:rFonts w:cstheme="minorHAnsi"/>
          <w:sz w:val="24"/>
          <w:lang w:bidi="bn-IN"/>
        </w:rPr>
        <w:t>Morgan Sindall is a UK real estate company, based in London, which is in the construction business. After several years of successful development projects, it took on the ambitious project of developing an Eco-friendly shopping complex. In order to meet the strong competition, Morgan Sindall needed to differentiate their project from other market players. Morgan Sindall decided on the Eco-friendly concept as the best solution strategy to deliver a large shopping mall on a minimal budget and to provide an effective identity for the mall through green and environment-friendly graphic design.</w:t>
      </w:r>
    </w:p>
    <w:p w14:paraId="110C5A94" w14:textId="77777777" w:rsidR="00B43A6F" w:rsidRPr="00B43A6F" w:rsidRDefault="00B43A6F" w:rsidP="00B43A6F">
      <w:pPr>
        <w:spacing w:after="0" w:line="240" w:lineRule="auto"/>
        <w:jc w:val="both"/>
        <w:rPr>
          <w:rFonts w:cstheme="minorHAnsi"/>
          <w:sz w:val="24"/>
          <w:lang w:bidi="bn-IN"/>
        </w:rPr>
      </w:pPr>
    </w:p>
    <w:p w14:paraId="263D17D6" w14:textId="674ABFD3" w:rsidR="009439DE" w:rsidRDefault="009439DE" w:rsidP="00B43A6F">
      <w:pPr>
        <w:spacing w:after="0" w:line="240" w:lineRule="auto"/>
        <w:jc w:val="both"/>
        <w:rPr>
          <w:rFonts w:cstheme="minorHAnsi"/>
          <w:sz w:val="24"/>
          <w:lang w:bidi="bn-IN"/>
        </w:rPr>
      </w:pPr>
      <w:r w:rsidRPr="00B43A6F">
        <w:rPr>
          <w:rFonts w:cstheme="minorHAnsi"/>
          <w:sz w:val="24"/>
          <w:lang w:bidi="bn-IN"/>
        </w:rPr>
        <w:t xml:space="preserve">The concept of sustainability is in great demand; On the one hand, when the world population is increasing day by day and another hand the overall quantity of natural resources is decreasing drastically. If the market trend being thoroughly analysed, in the last decade Shopping centres are one of the most common structures in the world, which are developing continuously. Construction process utilises energy and natural resources that are produced by world resources. </w:t>
      </w:r>
      <w:proofErr w:type="gramStart"/>
      <w:r w:rsidRPr="00B43A6F">
        <w:rPr>
          <w:rFonts w:cstheme="minorHAnsi"/>
          <w:sz w:val="24"/>
          <w:lang w:bidi="bn-IN"/>
        </w:rPr>
        <w:t>So</w:t>
      </w:r>
      <w:proofErr w:type="gramEnd"/>
      <w:r w:rsidRPr="00B43A6F">
        <w:rPr>
          <w:rFonts w:cstheme="minorHAnsi"/>
          <w:sz w:val="24"/>
          <w:lang w:bidi="bn-IN"/>
        </w:rPr>
        <w:t xml:space="preserve"> the concept of sustainability in shopping centre design has become a major requirement. As time passes the public awareness of environmental issues is growing around the world, hence environmental profile of a shopping mall becomes a very important part of its overall reputation. </w:t>
      </w:r>
    </w:p>
    <w:p w14:paraId="39ADF86A" w14:textId="621FD086" w:rsidR="00E53B5C" w:rsidRDefault="00E53B5C" w:rsidP="00B43A6F">
      <w:pPr>
        <w:spacing w:after="0" w:line="240" w:lineRule="auto"/>
        <w:jc w:val="both"/>
        <w:rPr>
          <w:rFonts w:cstheme="minorHAnsi"/>
          <w:sz w:val="24"/>
          <w:lang w:bidi="bn-IN"/>
        </w:rPr>
      </w:pPr>
    </w:p>
    <w:p w14:paraId="798F9299" w14:textId="485B5248" w:rsidR="00E53B5C" w:rsidRDefault="00E53B5C" w:rsidP="00B43A6F">
      <w:pPr>
        <w:spacing w:after="0" w:line="240" w:lineRule="auto"/>
        <w:jc w:val="both"/>
        <w:rPr>
          <w:rFonts w:cstheme="minorHAnsi"/>
          <w:sz w:val="24"/>
          <w:lang w:bidi="bn-IN"/>
        </w:rPr>
      </w:pPr>
    </w:p>
    <w:p w14:paraId="6C60FB4F" w14:textId="36F06376" w:rsidR="009439DE" w:rsidRPr="008260C9" w:rsidRDefault="008260C9" w:rsidP="009439DE">
      <w:pPr>
        <w:spacing w:line="360" w:lineRule="auto"/>
        <w:rPr>
          <w:rFonts w:cstheme="minorHAnsi"/>
          <w:b/>
          <w:sz w:val="24"/>
          <w:szCs w:val="24"/>
          <w:lang w:bidi="bn-IN"/>
        </w:rPr>
      </w:pPr>
      <w:r w:rsidRPr="008260C9">
        <w:rPr>
          <w:rFonts w:cstheme="minorHAnsi"/>
          <w:b/>
          <w:sz w:val="24"/>
          <w:szCs w:val="24"/>
          <w:lang w:bidi="bn-IN"/>
        </w:rPr>
        <w:t>Overview of the Project and Company Background</w:t>
      </w:r>
    </w:p>
    <w:p w14:paraId="5F95FF88" w14:textId="77777777" w:rsidR="009439DE" w:rsidRPr="00F640DB" w:rsidRDefault="009439DE" w:rsidP="009439DE">
      <w:pPr>
        <w:spacing w:line="360" w:lineRule="auto"/>
        <w:jc w:val="center"/>
        <w:rPr>
          <w:rFonts w:ascii="Times New Roman" w:hAnsi="Times New Roman" w:cs="Times New Roman"/>
          <w:lang w:bidi="bn-IN"/>
        </w:rPr>
      </w:pPr>
      <w:r w:rsidRPr="00F640DB">
        <w:rPr>
          <w:rFonts w:ascii="Times New Roman" w:hAnsi="Times New Roman" w:cs="Times New Roman"/>
          <w:noProof/>
        </w:rPr>
        <w:drawing>
          <wp:inline distT="0" distB="0" distL="0" distR="0" wp14:anchorId="483F4800" wp14:editId="3EBA0463">
            <wp:extent cx="2340029" cy="2857500"/>
            <wp:effectExtent l="533400" t="438150" r="803275" b="8001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08158" cy="2940694"/>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p w14:paraId="1878EBBC" w14:textId="77777777" w:rsidR="009439DE" w:rsidRDefault="009439DE" w:rsidP="009439DE">
      <w:pPr>
        <w:autoSpaceDE w:val="0"/>
        <w:autoSpaceDN w:val="0"/>
        <w:adjustRightInd w:val="0"/>
        <w:spacing w:after="0" w:line="360" w:lineRule="auto"/>
        <w:rPr>
          <w:rFonts w:ascii="Times New Roman" w:hAnsi="Times New Roman" w:cs="Times New Roman"/>
          <w:lang w:bidi="bn-IN"/>
        </w:rPr>
      </w:pPr>
    </w:p>
    <w:p w14:paraId="71F85147" w14:textId="77777777" w:rsidR="009439DE" w:rsidRDefault="009439DE" w:rsidP="009439DE">
      <w:pPr>
        <w:autoSpaceDE w:val="0"/>
        <w:autoSpaceDN w:val="0"/>
        <w:adjustRightInd w:val="0"/>
        <w:spacing w:after="0" w:line="360" w:lineRule="auto"/>
        <w:jc w:val="center"/>
        <w:rPr>
          <w:rFonts w:ascii="Times New Roman" w:hAnsi="Times New Roman" w:cs="Times New Roman"/>
          <w:lang w:bidi="bn-IN"/>
        </w:rPr>
      </w:pPr>
      <w:r w:rsidRPr="00F476E6">
        <w:rPr>
          <w:rFonts w:ascii="Times New Roman" w:hAnsi="Times New Roman" w:cs="Times New Roman"/>
          <w:b/>
          <w:lang w:bidi="bn-IN"/>
        </w:rPr>
        <w:t>Figure 1</w:t>
      </w:r>
      <w:r>
        <w:rPr>
          <w:rFonts w:ascii="Times New Roman" w:hAnsi="Times New Roman" w:cs="Times New Roman"/>
          <w:lang w:bidi="bn-IN"/>
        </w:rPr>
        <w:t>: Project schematics (</w:t>
      </w:r>
      <w:r w:rsidRPr="007D33E8">
        <w:rPr>
          <w:rFonts w:ascii="Times New Roman" w:hAnsi="Times New Roman" w:cs="Times New Roman"/>
          <w:color w:val="222222"/>
          <w:shd w:val="clear" w:color="auto" w:fill="FFFFFF"/>
        </w:rPr>
        <w:t>Remington, 2016</w:t>
      </w:r>
      <w:r>
        <w:rPr>
          <w:rFonts w:ascii="Times New Roman" w:hAnsi="Times New Roman" w:cs="Times New Roman"/>
          <w:lang w:bidi="bn-IN"/>
        </w:rPr>
        <w:t>)</w:t>
      </w:r>
    </w:p>
    <w:p w14:paraId="5E5303A8" w14:textId="77777777" w:rsidR="009439DE" w:rsidRPr="008260C9" w:rsidRDefault="009439DE" w:rsidP="008260C9">
      <w:pPr>
        <w:autoSpaceDE w:val="0"/>
        <w:autoSpaceDN w:val="0"/>
        <w:adjustRightInd w:val="0"/>
        <w:spacing w:after="0" w:line="240" w:lineRule="auto"/>
        <w:jc w:val="both"/>
        <w:rPr>
          <w:rFonts w:cstheme="minorHAnsi"/>
          <w:sz w:val="24"/>
          <w:szCs w:val="24"/>
          <w:lang w:bidi="bn-IN"/>
        </w:rPr>
      </w:pPr>
      <w:r w:rsidRPr="008260C9">
        <w:rPr>
          <w:rFonts w:cstheme="minorHAnsi"/>
          <w:sz w:val="24"/>
          <w:szCs w:val="24"/>
          <w:lang w:bidi="bn-IN"/>
        </w:rPr>
        <w:lastRenderedPageBreak/>
        <w:t xml:space="preserve">Morgan Sindall’s ambition is to take an international outlook of the shopping and leisure business and to introduce a fresh concept through Green Environmentally friendly shopping complex on a long-term view of investments. Morgan Sindall’s goal is to create a state-of-the-art complex which future generation can be proud of. </w:t>
      </w:r>
    </w:p>
    <w:p w14:paraId="31C02F68" w14:textId="77777777" w:rsidR="009439DE" w:rsidRPr="008260C9" w:rsidRDefault="009439DE" w:rsidP="008260C9">
      <w:pPr>
        <w:autoSpaceDE w:val="0"/>
        <w:autoSpaceDN w:val="0"/>
        <w:adjustRightInd w:val="0"/>
        <w:spacing w:after="0" w:line="240" w:lineRule="auto"/>
        <w:jc w:val="both"/>
        <w:rPr>
          <w:rFonts w:cstheme="minorHAnsi"/>
          <w:sz w:val="24"/>
          <w:szCs w:val="24"/>
          <w:lang w:bidi="bn-IN"/>
        </w:rPr>
      </w:pPr>
    </w:p>
    <w:p w14:paraId="34E7676C" w14:textId="77777777" w:rsidR="009439DE" w:rsidRPr="008260C9" w:rsidRDefault="009439DE" w:rsidP="008260C9">
      <w:pPr>
        <w:autoSpaceDE w:val="0"/>
        <w:autoSpaceDN w:val="0"/>
        <w:adjustRightInd w:val="0"/>
        <w:spacing w:after="0" w:line="240" w:lineRule="auto"/>
        <w:jc w:val="both"/>
        <w:rPr>
          <w:rFonts w:cstheme="minorHAnsi"/>
          <w:sz w:val="24"/>
          <w:szCs w:val="24"/>
          <w:lang w:bidi="bn-IN"/>
        </w:rPr>
      </w:pPr>
      <w:r w:rsidRPr="008260C9">
        <w:rPr>
          <w:rFonts w:cstheme="minorHAnsi"/>
          <w:sz w:val="24"/>
          <w:szCs w:val="24"/>
          <w:lang w:bidi="bn-IN"/>
        </w:rPr>
        <w:t xml:space="preserve">The Shopping Complex concept is one of the lucrative commercial property models and an infrastructure which has a larger than the large impact on the everyday busy urban life. Shopping complex designs must cater to the modern user requirement, climate, design and planning trends. Shopping complex developers face high financial risks because malls are developed without an alternative use. </w:t>
      </w:r>
    </w:p>
    <w:p w14:paraId="2C776E61" w14:textId="77777777" w:rsidR="009439DE" w:rsidRPr="008260C9" w:rsidRDefault="009439DE" w:rsidP="008260C9">
      <w:pPr>
        <w:autoSpaceDE w:val="0"/>
        <w:autoSpaceDN w:val="0"/>
        <w:adjustRightInd w:val="0"/>
        <w:spacing w:after="0" w:line="240" w:lineRule="auto"/>
        <w:jc w:val="both"/>
        <w:rPr>
          <w:rFonts w:cstheme="minorHAnsi"/>
          <w:sz w:val="24"/>
          <w:szCs w:val="24"/>
          <w:lang w:bidi="bn-IN"/>
        </w:rPr>
      </w:pPr>
    </w:p>
    <w:p w14:paraId="7CD25866" w14:textId="77777777" w:rsidR="009439DE" w:rsidRPr="008260C9" w:rsidRDefault="009439DE" w:rsidP="008260C9">
      <w:pPr>
        <w:autoSpaceDE w:val="0"/>
        <w:autoSpaceDN w:val="0"/>
        <w:adjustRightInd w:val="0"/>
        <w:spacing w:after="0" w:line="240" w:lineRule="auto"/>
        <w:jc w:val="both"/>
        <w:rPr>
          <w:rFonts w:cstheme="minorHAnsi"/>
          <w:sz w:val="24"/>
          <w:szCs w:val="24"/>
          <w:lang w:bidi="bn-IN"/>
        </w:rPr>
      </w:pPr>
      <w:r w:rsidRPr="008260C9">
        <w:rPr>
          <w:rFonts w:cstheme="minorHAnsi"/>
          <w:sz w:val="24"/>
          <w:szCs w:val="24"/>
          <w:lang w:bidi="bn-IN"/>
        </w:rPr>
        <w:t>As there are significant amounts of capital required to be invested to develop a shopping complex, the developer needs to be sure that the project will attain an appropriate ROI.</w:t>
      </w:r>
    </w:p>
    <w:p w14:paraId="2C96471A" w14:textId="77777777" w:rsidR="009439DE" w:rsidRPr="008260C9" w:rsidRDefault="009439DE" w:rsidP="008260C9">
      <w:pPr>
        <w:autoSpaceDE w:val="0"/>
        <w:autoSpaceDN w:val="0"/>
        <w:adjustRightInd w:val="0"/>
        <w:spacing w:after="0" w:line="240" w:lineRule="auto"/>
        <w:jc w:val="both"/>
        <w:rPr>
          <w:rFonts w:cstheme="minorHAnsi"/>
          <w:sz w:val="24"/>
          <w:szCs w:val="24"/>
          <w:lang w:bidi="bn-IN"/>
        </w:rPr>
      </w:pPr>
    </w:p>
    <w:p w14:paraId="1C3288A3" w14:textId="77777777" w:rsidR="009439DE" w:rsidRPr="008260C9" w:rsidRDefault="009439DE" w:rsidP="008260C9">
      <w:pPr>
        <w:spacing w:after="0" w:line="240" w:lineRule="auto"/>
        <w:jc w:val="both"/>
        <w:rPr>
          <w:rFonts w:cstheme="minorHAnsi"/>
          <w:sz w:val="24"/>
          <w:szCs w:val="24"/>
        </w:rPr>
      </w:pPr>
      <w:r w:rsidRPr="008260C9">
        <w:rPr>
          <w:rFonts w:cstheme="minorHAnsi"/>
          <w:sz w:val="24"/>
          <w:szCs w:val="24"/>
        </w:rPr>
        <w:t>Shopping complex which prioritises environmental considerations into their business operations will get benefited from a better corporate image like this work as the enabler to differentiate them in the marketplace as the forward-looking and responsible business house who are sensitive to cater the larger environmental issues. This project aims to make design proposals in the shopping centre to attain more sustainable shopping complex. The Vision and the Core Value of the Shopping complex will cater to the following (</w:t>
      </w:r>
      <w:r w:rsidRPr="008260C9">
        <w:rPr>
          <w:rFonts w:cstheme="minorHAnsi"/>
          <w:color w:val="222222"/>
          <w:sz w:val="24"/>
          <w:szCs w:val="24"/>
          <w:shd w:val="clear" w:color="auto" w:fill="FFFFFF"/>
        </w:rPr>
        <w:t xml:space="preserve">Hillson, 2017). </w:t>
      </w:r>
    </w:p>
    <w:p w14:paraId="59B0A709" w14:textId="77777777" w:rsidR="009439DE" w:rsidRPr="008260C9" w:rsidRDefault="009439DE" w:rsidP="008260C9">
      <w:pPr>
        <w:autoSpaceDE w:val="0"/>
        <w:autoSpaceDN w:val="0"/>
        <w:adjustRightInd w:val="0"/>
        <w:spacing w:after="0" w:line="240" w:lineRule="auto"/>
        <w:jc w:val="both"/>
        <w:rPr>
          <w:rFonts w:cstheme="minorHAnsi"/>
          <w:sz w:val="24"/>
          <w:szCs w:val="24"/>
        </w:rPr>
      </w:pPr>
      <w:r w:rsidRPr="008260C9">
        <w:rPr>
          <w:rFonts w:cstheme="minorHAnsi"/>
          <w:sz w:val="24"/>
          <w:szCs w:val="24"/>
        </w:rPr>
        <w:t>Vision- With a goal to create an Internationally centre of excellence that encompasses the facility modern design and customer satisfaction, utilising the latest construction methodology and following the best industry guidelines and process to a large and never-ending relationship with end customers.</w:t>
      </w:r>
    </w:p>
    <w:p w14:paraId="6904EB98" w14:textId="77777777" w:rsidR="009439DE" w:rsidRPr="008260C9" w:rsidRDefault="009439DE" w:rsidP="008260C9">
      <w:pPr>
        <w:autoSpaceDE w:val="0"/>
        <w:autoSpaceDN w:val="0"/>
        <w:adjustRightInd w:val="0"/>
        <w:spacing w:after="0" w:line="240" w:lineRule="auto"/>
        <w:jc w:val="both"/>
        <w:rPr>
          <w:rFonts w:cstheme="minorHAnsi"/>
          <w:sz w:val="24"/>
          <w:szCs w:val="24"/>
        </w:rPr>
      </w:pPr>
      <w:r w:rsidRPr="008260C9">
        <w:rPr>
          <w:rFonts w:cstheme="minorHAnsi"/>
          <w:sz w:val="24"/>
          <w:szCs w:val="24"/>
        </w:rPr>
        <w:t xml:space="preserve">Business Root Values: </w:t>
      </w:r>
    </w:p>
    <w:p w14:paraId="7CCF1290" w14:textId="77777777" w:rsidR="009439DE" w:rsidRPr="008260C9" w:rsidRDefault="009439DE" w:rsidP="008260C9">
      <w:pPr>
        <w:pStyle w:val="ListParagraph"/>
        <w:numPr>
          <w:ilvl w:val="0"/>
          <w:numId w:val="20"/>
        </w:numPr>
        <w:autoSpaceDE w:val="0"/>
        <w:autoSpaceDN w:val="0"/>
        <w:adjustRightInd w:val="0"/>
        <w:spacing w:after="0" w:line="240" w:lineRule="auto"/>
        <w:contextualSpacing w:val="0"/>
        <w:jc w:val="both"/>
        <w:rPr>
          <w:rFonts w:cstheme="minorHAnsi"/>
          <w:sz w:val="24"/>
          <w:szCs w:val="24"/>
        </w:rPr>
      </w:pPr>
      <w:r w:rsidRPr="008260C9">
        <w:rPr>
          <w:rFonts w:cstheme="minorHAnsi"/>
          <w:sz w:val="24"/>
          <w:szCs w:val="24"/>
        </w:rPr>
        <w:t xml:space="preserve">Customer Centric: Constant improvising to achieve higher customer satisfaction Index by exceeding customer expectation, being the customer-focused </w:t>
      </w:r>
      <w:proofErr w:type="spellStart"/>
      <w:r w:rsidRPr="008260C9">
        <w:rPr>
          <w:rFonts w:cstheme="minorHAnsi"/>
          <w:sz w:val="24"/>
          <w:szCs w:val="24"/>
        </w:rPr>
        <w:t>organisation</w:t>
      </w:r>
      <w:proofErr w:type="spellEnd"/>
      <w:r w:rsidRPr="008260C9">
        <w:rPr>
          <w:rFonts w:cstheme="minorHAnsi"/>
          <w:sz w:val="24"/>
          <w:szCs w:val="24"/>
        </w:rPr>
        <w:t xml:space="preserve">. </w:t>
      </w:r>
    </w:p>
    <w:p w14:paraId="2F08112E" w14:textId="77777777" w:rsidR="009439DE" w:rsidRPr="008260C9" w:rsidRDefault="009439DE" w:rsidP="008260C9">
      <w:pPr>
        <w:pStyle w:val="ListParagraph"/>
        <w:numPr>
          <w:ilvl w:val="0"/>
          <w:numId w:val="20"/>
        </w:numPr>
        <w:autoSpaceDE w:val="0"/>
        <w:autoSpaceDN w:val="0"/>
        <w:adjustRightInd w:val="0"/>
        <w:spacing w:after="0" w:line="240" w:lineRule="auto"/>
        <w:contextualSpacing w:val="0"/>
        <w:jc w:val="both"/>
        <w:rPr>
          <w:rFonts w:cstheme="minorHAnsi"/>
          <w:sz w:val="24"/>
          <w:szCs w:val="24"/>
        </w:rPr>
      </w:pPr>
      <w:r w:rsidRPr="008260C9">
        <w:rPr>
          <w:rFonts w:cstheme="minorHAnsi"/>
          <w:sz w:val="24"/>
          <w:szCs w:val="24"/>
        </w:rPr>
        <w:t>Integrity: continues improvising to meet the commitment with integrity consistency and sincerity.</w:t>
      </w:r>
    </w:p>
    <w:p w14:paraId="6387D6B8" w14:textId="77777777" w:rsidR="009439DE" w:rsidRPr="008260C9" w:rsidRDefault="009439DE" w:rsidP="008260C9">
      <w:pPr>
        <w:pStyle w:val="ListParagraph"/>
        <w:numPr>
          <w:ilvl w:val="0"/>
          <w:numId w:val="20"/>
        </w:numPr>
        <w:autoSpaceDE w:val="0"/>
        <w:autoSpaceDN w:val="0"/>
        <w:adjustRightInd w:val="0"/>
        <w:spacing w:after="0" w:line="240" w:lineRule="auto"/>
        <w:contextualSpacing w:val="0"/>
        <w:jc w:val="both"/>
        <w:rPr>
          <w:rFonts w:cstheme="minorHAnsi"/>
          <w:sz w:val="24"/>
          <w:szCs w:val="24"/>
        </w:rPr>
      </w:pPr>
      <w:r w:rsidRPr="008260C9">
        <w:rPr>
          <w:rFonts w:cstheme="minorHAnsi"/>
          <w:sz w:val="24"/>
          <w:szCs w:val="24"/>
        </w:rPr>
        <w:t xml:space="preserve">Ethical Practices: to follow time </w:t>
      </w:r>
      <w:proofErr w:type="spellStart"/>
      <w:r w:rsidRPr="008260C9">
        <w:rPr>
          <w:rFonts w:cstheme="minorHAnsi"/>
          <w:sz w:val="24"/>
          <w:szCs w:val="24"/>
        </w:rPr>
        <w:t>honoured</w:t>
      </w:r>
      <w:proofErr w:type="spellEnd"/>
      <w:r w:rsidRPr="008260C9">
        <w:rPr>
          <w:rFonts w:cstheme="minorHAnsi"/>
          <w:sz w:val="24"/>
          <w:szCs w:val="24"/>
        </w:rPr>
        <w:t xml:space="preserve"> ethical practice to maintain transparency in the transaction. </w:t>
      </w:r>
    </w:p>
    <w:p w14:paraId="6D4535D8" w14:textId="77777777" w:rsidR="009439DE" w:rsidRPr="008260C9" w:rsidRDefault="009439DE" w:rsidP="008260C9">
      <w:pPr>
        <w:pStyle w:val="ListParagraph"/>
        <w:numPr>
          <w:ilvl w:val="0"/>
          <w:numId w:val="20"/>
        </w:numPr>
        <w:autoSpaceDE w:val="0"/>
        <w:autoSpaceDN w:val="0"/>
        <w:adjustRightInd w:val="0"/>
        <w:spacing w:after="0" w:line="240" w:lineRule="auto"/>
        <w:contextualSpacing w:val="0"/>
        <w:jc w:val="both"/>
        <w:rPr>
          <w:rFonts w:cstheme="minorHAnsi"/>
          <w:sz w:val="24"/>
          <w:szCs w:val="24"/>
        </w:rPr>
      </w:pPr>
      <w:r w:rsidRPr="008260C9">
        <w:rPr>
          <w:rFonts w:cstheme="minorHAnsi"/>
          <w:sz w:val="24"/>
          <w:szCs w:val="24"/>
        </w:rPr>
        <w:t xml:space="preserve">Respect for People: to maintain long term relationship based upon mutual respect is the foundation of everyday functioning. </w:t>
      </w:r>
    </w:p>
    <w:p w14:paraId="132F99FB" w14:textId="77777777" w:rsidR="009439DE" w:rsidRPr="008260C9" w:rsidRDefault="009439DE" w:rsidP="008260C9">
      <w:pPr>
        <w:pStyle w:val="ListParagraph"/>
        <w:numPr>
          <w:ilvl w:val="0"/>
          <w:numId w:val="20"/>
        </w:numPr>
        <w:autoSpaceDE w:val="0"/>
        <w:autoSpaceDN w:val="0"/>
        <w:adjustRightInd w:val="0"/>
        <w:spacing w:after="0" w:line="240" w:lineRule="auto"/>
        <w:contextualSpacing w:val="0"/>
        <w:jc w:val="both"/>
        <w:rPr>
          <w:rFonts w:cstheme="minorHAnsi"/>
          <w:sz w:val="24"/>
          <w:szCs w:val="24"/>
        </w:rPr>
      </w:pPr>
      <w:r w:rsidRPr="008260C9">
        <w:rPr>
          <w:rFonts w:cstheme="minorHAnsi"/>
          <w:sz w:val="24"/>
          <w:szCs w:val="24"/>
        </w:rPr>
        <w:t xml:space="preserve">Environmental Concerns: Consistent approach to develop nature-friendly, energy efficient structure and adopt green building technology. </w:t>
      </w:r>
    </w:p>
    <w:p w14:paraId="2432E510" w14:textId="77777777" w:rsidR="009439DE" w:rsidRPr="008260C9" w:rsidRDefault="009439DE" w:rsidP="008260C9">
      <w:pPr>
        <w:autoSpaceDE w:val="0"/>
        <w:autoSpaceDN w:val="0"/>
        <w:adjustRightInd w:val="0"/>
        <w:spacing w:after="0" w:line="240" w:lineRule="auto"/>
        <w:jc w:val="both"/>
        <w:rPr>
          <w:rFonts w:cstheme="minorHAnsi"/>
          <w:sz w:val="24"/>
          <w:szCs w:val="24"/>
        </w:rPr>
      </w:pPr>
    </w:p>
    <w:p w14:paraId="4F8A571A" w14:textId="77777777" w:rsidR="009439DE" w:rsidRPr="008260C9" w:rsidRDefault="009439DE" w:rsidP="008260C9">
      <w:pPr>
        <w:autoSpaceDE w:val="0"/>
        <w:autoSpaceDN w:val="0"/>
        <w:adjustRightInd w:val="0"/>
        <w:spacing w:after="0" w:line="240" w:lineRule="auto"/>
        <w:jc w:val="both"/>
        <w:rPr>
          <w:rFonts w:cstheme="minorHAnsi"/>
          <w:sz w:val="24"/>
          <w:szCs w:val="24"/>
        </w:rPr>
      </w:pPr>
      <w:r w:rsidRPr="008260C9">
        <w:rPr>
          <w:rFonts w:cstheme="minorHAnsi"/>
          <w:sz w:val="24"/>
          <w:szCs w:val="24"/>
        </w:rPr>
        <w:t>The Research and development wing of Morgan Sindall has come up with innovative ideas to address the energy saving which in turn will reduce the carbon emission.</w:t>
      </w:r>
    </w:p>
    <w:p w14:paraId="093C5472" w14:textId="77777777" w:rsidR="009439DE" w:rsidRPr="008260C9" w:rsidRDefault="009439DE" w:rsidP="008260C9">
      <w:pPr>
        <w:autoSpaceDE w:val="0"/>
        <w:autoSpaceDN w:val="0"/>
        <w:adjustRightInd w:val="0"/>
        <w:spacing w:after="0" w:line="240" w:lineRule="auto"/>
        <w:jc w:val="both"/>
        <w:rPr>
          <w:rFonts w:cstheme="minorHAnsi"/>
          <w:sz w:val="24"/>
          <w:szCs w:val="24"/>
        </w:rPr>
      </w:pPr>
    </w:p>
    <w:p w14:paraId="6A803E47" w14:textId="77777777" w:rsidR="009439DE" w:rsidRPr="008260C9" w:rsidRDefault="009439DE" w:rsidP="008260C9">
      <w:pPr>
        <w:autoSpaceDE w:val="0"/>
        <w:autoSpaceDN w:val="0"/>
        <w:adjustRightInd w:val="0"/>
        <w:spacing w:after="0" w:line="240" w:lineRule="auto"/>
        <w:jc w:val="both"/>
        <w:rPr>
          <w:rFonts w:cstheme="minorHAnsi"/>
          <w:sz w:val="24"/>
          <w:szCs w:val="24"/>
        </w:rPr>
      </w:pPr>
      <w:r w:rsidRPr="008260C9">
        <w:rPr>
          <w:rFonts w:cstheme="minorHAnsi"/>
          <w:sz w:val="24"/>
          <w:szCs w:val="24"/>
        </w:rPr>
        <w:t xml:space="preserve">There are </w:t>
      </w:r>
      <w:proofErr w:type="gramStart"/>
      <w:r w:rsidRPr="008260C9">
        <w:rPr>
          <w:rFonts w:cstheme="minorHAnsi"/>
          <w:sz w:val="24"/>
          <w:szCs w:val="24"/>
        </w:rPr>
        <w:t>a number of</w:t>
      </w:r>
      <w:proofErr w:type="gramEnd"/>
      <w:r w:rsidRPr="008260C9">
        <w:rPr>
          <w:rFonts w:cstheme="minorHAnsi"/>
          <w:sz w:val="24"/>
          <w:szCs w:val="24"/>
        </w:rPr>
        <w:t xml:space="preserve"> areas which needs to be automated in the complex to achieve the reduction in the energy consumption</w:t>
      </w:r>
    </w:p>
    <w:p w14:paraId="54E211B8" w14:textId="77777777" w:rsidR="009439DE" w:rsidRPr="008260C9" w:rsidRDefault="009439DE" w:rsidP="008260C9">
      <w:pPr>
        <w:pStyle w:val="Default"/>
        <w:jc w:val="both"/>
        <w:rPr>
          <w:rFonts w:asciiTheme="minorHAnsi" w:hAnsiTheme="minorHAnsi" w:cstheme="minorHAnsi"/>
          <w:color w:val="auto"/>
        </w:rPr>
      </w:pPr>
      <w:r w:rsidRPr="008260C9">
        <w:rPr>
          <w:rFonts w:asciiTheme="minorHAnsi" w:hAnsiTheme="minorHAnsi" w:cstheme="minorHAnsi"/>
          <w:color w:val="auto"/>
        </w:rPr>
        <w:t xml:space="preserve">1. Increase energy efficiency by efficient scheduling, motion detection &amp; Renewable energy sources </w:t>
      </w:r>
    </w:p>
    <w:p w14:paraId="7FCE9735" w14:textId="77777777" w:rsidR="009439DE" w:rsidRPr="008260C9" w:rsidRDefault="009439DE" w:rsidP="008260C9">
      <w:pPr>
        <w:pStyle w:val="Default"/>
        <w:jc w:val="both"/>
        <w:rPr>
          <w:rFonts w:asciiTheme="minorHAnsi" w:hAnsiTheme="minorHAnsi" w:cstheme="minorHAnsi"/>
          <w:color w:val="auto"/>
        </w:rPr>
      </w:pPr>
      <w:r w:rsidRPr="008260C9">
        <w:rPr>
          <w:rFonts w:asciiTheme="minorHAnsi" w:hAnsiTheme="minorHAnsi" w:cstheme="minorHAnsi"/>
          <w:color w:val="auto"/>
        </w:rPr>
        <w:t>2.Efficient lighting -Use of daylight, different light level, reflection through mirror etc.</w:t>
      </w:r>
    </w:p>
    <w:p w14:paraId="338BC484" w14:textId="77777777" w:rsidR="009439DE" w:rsidRPr="008260C9" w:rsidRDefault="009439DE" w:rsidP="008260C9">
      <w:pPr>
        <w:pStyle w:val="Default"/>
        <w:jc w:val="both"/>
        <w:rPr>
          <w:rFonts w:asciiTheme="minorHAnsi" w:hAnsiTheme="minorHAnsi" w:cstheme="minorHAnsi"/>
          <w:color w:val="auto"/>
        </w:rPr>
      </w:pPr>
      <w:r w:rsidRPr="008260C9">
        <w:rPr>
          <w:rFonts w:asciiTheme="minorHAnsi" w:hAnsiTheme="minorHAnsi" w:cstheme="minorHAnsi"/>
          <w:color w:val="auto"/>
        </w:rPr>
        <w:t xml:space="preserve">3. Cooling &amp; Ventilation </w:t>
      </w:r>
    </w:p>
    <w:p w14:paraId="13FEC3F6" w14:textId="77777777" w:rsidR="009439DE" w:rsidRPr="008260C9" w:rsidRDefault="009439DE" w:rsidP="008260C9">
      <w:pPr>
        <w:pStyle w:val="Default"/>
        <w:jc w:val="both"/>
        <w:rPr>
          <w:rFonts w:asciiTheme="minorHAnsi" w:hAnsiTheme="minorHAnsi" w:cstheme="minorHAnsi"/>
          <w:color w:val="auto"/>
        </w:rPr>
      </w:pPr>
      <w:r w:rsidRPr="008260C9">
        <w:rPr>
          <w:rFonts w:asciiTheme="minorHAnsi" w:hAnsiTheme="minorHAnsi" w:cstheme="minorHAnsi"/>
          <w:color w:val="auto"/>
        </w:rPr>
        <w:t xml:space="preserve">4. Water management </w:t>
      </w:r>
    </w:p>
    <w:p w14:paraId="2FB07D33" w14:textId="77777777" w:rsidR="009439DE" w:rsidRPr="008260C9" w:rsidRDefault="009439DE" w:rsidP="008260C9">
      <w:pPr>
        <w:pStyle w:val="Default"/>
        <w:jc w:val="both"/>
        <w:rPr>
          <w:rFonts w:asciiTheme="minorHAnsi" w:hAnsiTheme="minorHAnsi" w:cstheme="minorHAnsi"/>
          <w:color w:val="auto"/>
        </w:rPr>
      </w:pPr>
      <w:r w:rsidRPr="008260C9">
        <w:rPr>
          <w:rFonts w:asciiTheme="minorHAnsi" w:hAnsiTheme="minorHAnsi" w:cstheme="minorHAnsi"/>
          <w:color w:val="auto"/>
        </w:rPr>
        <w:lastRenderedPageBreak/>
        <w:t xml:space="preserve">5. Waste management </w:t>
      </w:r>
    </w:p>
    <w:p w14:paraId="20BFD649" w14:textId="284D671E" w:rsidR="009439DE" w:rsidRDefault="009439DE" w:rsidP="008260C9">
      <w:pPr>
        <w:pStyle w:val="Default"/>
        <w:jc w:val="both"/>
        <w:rPr>
          <w:rFonts w:asciiTheme="minorHAnsi" w:hAnsiTheme="minorHAnsi" w:cstheme="minorHAnsi"/>
          <w:color w:val="auto"/>
        </w:rPr>
      </w:pPr>
      <w:r w:rsidRPr="008260C9">
        <w:rPr>
          <w:rFonts w:asciiTheme="minorHAnsi" w:hAnsiTheme="minorHAnsi" w:cstheme="minorHAnsi"/>
          <w:color w:val="auto"/>
        </w:rPr>
        <w:t xml:space="preserve">6. Smart logistics </w:t>
      </w:r>
    </w:p>
    <w:p w14:paraId="3C79B2BB" w14:textId="77777777" w:rsidR="008260C9" w:rsidRPr="008260C9" w:rsidRDefault="008260C9" w:rsidP="008260C9">
      <w:pPr>
        <w:pStyle w:val="Default"/>
        <w:jc w:val="both"/>
        <w:rPr>
          <w:rFonts w:asciiTheme="minorHAnsi" w:hAnsiTheme="minorHAnsi" w:cstheme="minorHAnsi"/>
          <w:color w:val="auto"/>
        </w:rPr>
      </w:pPr>
    </w:p>
    <w:p w14:paraId="7A8C704E" w14:textId="63CF71CB" w:rsidR="009439DE" w:rsidRPr="008260C9" w:rsidRDefault="009439DE" w:rsidP="008260C9">
      <w:pPr>
        <w:autoSpaceDE w:val="0"/>
        <w:autoSpaceDN w:val="0"/>
        <w:adjustRightInd w:val="0"/>
        <w:spacing w:after="0" w:line="240" w:lineRule="auto"/>
        <w:jc w:val="both"/>
        <w:rPr>
          <w:rFonts w:cstheme="minorHAnsi"/>
          <w:sz w:val="24"/>
          <w:szCs w:val="24"/>
        </w:rPr>
      </w:pPr>
      <w:r w:rsidRPr="008260C9">
        <w:rPr>
          <w:rFonts w:cstheme="minorHAnsi"/>
          <w:sz w:val="24"/>
          <w:szCs w:val="24"/>
        </w:rPr>
        <w:t xml:space="preserve">Morgan Sindall Group plc </w:t>
      </w:r>
      <w:r w:rsidRPr="008260C9">
        <w:rPr>
          <w:rFonts w:cstheme="minorHAnsi"/>
          <w:sz w:val="24"/>
          <w:szCs w:val="24"/>
          <w:shd w:val="clear" w:color="auto" w:fill="FFFFFF"/>
        </w:rPr>
        <w:t>is a multinational construction company</w:t>
      </w:r>
      <w:r w:rsidRPr="008260C9">
        <w:rPr>
          <w:rFonts w:cstheme="minorHAnsi"/>
          <w:sz w:val="24"/>
          <w:szCs w:val="24"/>
        </w:rPr>
        <w:t xml:space="preserve"> based in the United Kingdom. The company business operation is divided into six major categories based on the go to market segmentation. The company started its journey long back in 1953 and it's headquartered is in London, UK. As per the published financial for the year 2018 the company has reported revenue of GBP 2,972 million (</w:t>
      </w:r>
      <w:proofErr w:type="spellStart"/>
      <w:r w:rsidRPr="008260C9">
        <w:rPr>
          <w:rFonts w:cstheme="minorHAnsi"/>
          <w:color w:val="222222"/>
          <w:sz w:val="24"/>
          <w:szCs w:val="24"/>
          <w:shd w:val="clear" w:color="auto" w:fill="FFFFFF"/>
        </w:rPr>
        <w:t>Basu</w:t>
      </w:r>
      <w:proofErr w:type="spellEnd"/>
      <w:r w:rsidRPr="008260C9">
        <w:rPr>
          <w:rFonts w:cstheme="minorHAnsi"/>
          <w:color w:val="222222"/>
          <w:sz w:val="24"/>
          <w:szCs w:val="24"/>
          <w:shd w:val="clear" w:color="auto" w:fill="FFFFFF"/>
        </w:rPr>
        <w:t>, 2017</w:t>
      </w:r>
      <w:r w:rsidRPr="008260C9">
        <w:rPr>
          <w:rFonts w:cstheme="minorHAnsi"/>
          <w:sz w:val="24"/>
          <w:szCs w:val="24"/>
        </w:rPr>
        <w:t>).</w:t>
      </w:r>
    </w:p>
    <w:p w14:paraId="45F04208" w14:textId="77777777" w:rsidR="00C40A64" w:rsidRDefault="00C40A64" w:rsidP="009439DE">
      <w:pPr>
        <w:spacing w:line="360" w:lineRule="auto"/>
        <w:rPr>
          <w:rFonts w:ascii="Times New Roman" w:hAnsi="Times New Roman" w:cs="Times New Roman"/>
          <w:b/>
          <w:lang w:val="en-IN"/>
        </w:rPr>
      </w:pPr>
    </w:p>
    <w:p w14:paraId="3007E21F" w14:textId="4FC14E93" w:rsidR="009439DE" w:rsidRPr="00C40A64" w:rsidRDefault="00C40A64" w:rsidP="00C40A64">
      <w:pPr>
        <w:spacing w:after="0" w:line="240" w:lineRule="auto"/>
        <w:jc w:val="both"/>
        <w:rPr>
          <w:rFonts w:cstheme="minorHAnsi"/>
          <w:b/>
          <w:sz w:val="24"/>
          <w:szCs w:val="24"/>
          <w:lang w:val="en-IN"/>
        </w:rPr>
      </w:pPr>
      <w:r w:rsidRPr="00C40A64">
        <w:rPr>
          <w:rFonts w:cstheme="minorHAnsi"/>
          <w:b/>
          <w:sz w:val="24"/>
          <w:szCs w:val="24"/>
          <w:lang w:val="en-IN"/>
        </w:rPr>
        <w:t>LO1</w:t>
      </w:r>
    </w:p>
    <w:p w14:paraId="560E9A61" w14:textId="77777777" w:rsidR="00C40A64" w:rsidRPr="00C40A64" w:rsidRDefault="00C40A64" w:rsidP="00C40A64">
      <w:pPr>
        <w:spacing w:after="0" w:line="240" w:lineRule="auto"/>
        <w:jc w:val="both"/>
        <w:rPr>
          <w:rFonts w:cstheme="minorHAnsi"/>
          <w:b/>
          <w:sz w:val="24"/>
          <w:szCs w:val="24"/>
        </w:rPr>
      </w:pPr>
      <w:r w:rsidRPr="00C40A64">
        <w:rPr>
          <w:rFonts w:cstheme="minorHAnsi"/>
          <w:b/>
          <w:sz w:val="24"/>
          <w:szCs w:val="24"/>
        </w:rPr>
        <w:t>Project Sponsorship</w:t>
      </w:r>
    </w:p>
    <w:p w14:paraId="2F0B4F39" w14:textId="039BB122" w:rsidR="009439DE" w:rsidRDefault="009439DE" w:rsidP="00C40A64">
      <w:pPr>
        <w:spacing w:after="0" w:line="240" w:lineRule="auto"/>
        <w:jc w:val="both"/>
        <w:rPr>
          <w:rFonts w:cstheme="minorHAnsi"/>
          <w:sz w:val="24"/>
          <w:szCs w:val="24"/>
        </w:rPr>
      </w:pPr>
      <w:r w:rsidRPr="00C40A64">
        <w:rPr>
          <w:rFonts w:cstheme="minorHAnsi"/>
          <w:sz w:val="24"/>
          <w:szCs w:val="24"/>
        </w:rPr>
        <w:t>In any project life cycle, the first stage is Project initiation. Any successful project initiation is always dependent on Project Sponsorship. If any project is well funded by Project sponsor viz the investor, then it will have a fund to carry out its activities to meet the deliverable which in turn will help to achieve its objective. The sponsor authorises the financial aspect of the project and helps in maintaining the cash flow, without which it will be very difficult to arrange the resources to carry out the project related activities. Project sponsorship is an integral part of the strategic planning of the project, it helps to sustain the project and achieve the project objective. The role of Project sponsor to cover the financial and organisational responsibility towards project monitoring or governance (</w:t>
      </w:r>
      <w:proofErr w:type="spellStart"/>
      <w:r w:rsidRPr="00C40A64">
        <w:rPr>
          <w:rFonts w:cstheme="minorHAnsi"/>
          <w:color w:val="222222"/>
          <w:sz w:val="24"/>
          <w:szCs w:val="24"/>
          <w:shd w:val="clear" w:color="auto" w:fill="FFFFFF"/>
        </w:rPr>
        <w:t>Cleden</w:t>
      </w:r>
      <w:proofErr w:type="spellEnd"/>
      <w:r w:rsidRPr="00C40A64">
        <w:rPr>
          <w:rFonts w:cstheme="minorHAnsi"/>
          <w:color w:val="222222"/>
          <w:sz w:val="24"/>
          <w:szCs w:val="24"/>
          <w:shd w:val="clear" w:color="auto" w:fill="FFFFFF"/>
        </w:rPr>
        <w:t>, 2017</w:t>
      </w:r>
      <w:r w:rsidRPr="00C40A64">
        <w:rPr>
          <w:rFonts w:cstheme="minorHAnsi"/>
          <w:sz w:val="24"/>
          <w:szCs w:val="24"/>
        </w:rPr>
        <w:t>).</w:t>
      </w:r>
    </w:p>
    <w:p w14:paraId="06E71889" w14:textId="77777777" w:rsidR="008B38EC" w:rsidRPr="00C40A64" w:rsidRDefault="008B38EC" w:rsidP="00C40A64">
      <w:pPr>
        <w:spacing w:after="0" w:line="240" w:lineRule="auto"/>
        <w:jc w:val="both"/>
        <w:rPr>
          <w:rFonts w:cstheme="minorHAnsi"/>
          <w:sz w:val="24"/>
          <w:szCs w:val="24"/>
        </w:rPr>
      </w:pPr>
    </w:p>
    <w:p w14:paraId="5FEB06E9" w14:textId="77777777" w:rsidR="009439DE" w:rsidRPr="00C40A64" w:rsidRDefault="009439DE" w:rsidP="00C40A64">
      <w:pPr>
        <w:spacing w:after="0" w:line="240" w:lineRule="auto"/>
        <w:jc w:val="both"/>
        <w:rPr>
          <w:rFonts w:cstheme="minorHAnsi"/>
          <w:sz w:val="24"/>
          <w:szCs w:val="24"/>
        </w:rPr>
      </w:pPr>
      <w:r w:rsidRPr="00C40A64">
        <w:rPr>
          <w:rFonts w:cstheme="minorHAnsi"/>
          <w:sz w:val="24"/>
          <w:szCs w:val="24"/>
        </w:rPr>
        <w:t>The major responsibility of Project sponsor can be categorised as below:</w:t>
      </w:r>
    </w:p>
    <w:p w14:paraId="5675043E" w14:textId="77777777" w:rsidR="009439DE" w:rsidRPr="00C40A64" w:rsidRDefault="009439DE" w:rsidP="00C40A64">
      <w:pPr>
        <w:pStyle w:val="ListParagraph"/>
        <w:numPr>
          <w:ilvl w:val="0"/>
          <w:numId w:val="16"/>
        </w:numPr>
        <w:spacing w:after="0" w:line="240" w:lineRule="auto"/>
        <w:contextualSpacing w:val="0"/>
        <w:jc w:val="both"/>
        <w:rPr>
          <w:rFonts w:cstheme="minorHAnsi"/>
          <w:sz w:val="24"/>
          <w:szCs w:val="24"/>
        </w:rPr>
      </w:pPr>
      <w:r w:rsidRPr="00C40A64">
        <w:rPr>
          <w:rFonts w:cstheme="minorHAnsi"/>
          <w:sz w:val="24"/>
          <w:szCs w:val="24"/>
        </w:rPr>
        <w:t>He owns the profile for fund negotiation for the project and works as a project liaison personnel between the project team and the higher management</w:t>
      </w:r>
    </w:p>
    <w:p w14:paraId="62309211" w14:textId="77777777" w:rsidR="009439DE" w:rsidRPr="00C40A64" w:rsidRDefault="009439DE" w:rsidP="00C40A64">
      <w:pPr>
        <w:pStyle w:val="ListParagraph"/>
        <w:numPr>
          <w:ilvl w:val="0"/>
          <w:numId w:val="16"/>
        </w:numPr>
        <w:spacing w:after="0" w:line="240" w:lineRule="auto"/>
        <w:contextualSpacing w:val="0"/>
        <w:jc w:val="both"/>
        <w:rPr>
          <w:rFonts w:cstheme="minorHAnsi"/>
          <w:sz w:val="24"/>
          <w:szCs w:val="24"/>
        </w:rPr>
      </w:pPr>
      <w:r w:rsidRPr="00C40A64">
        <w:rPr>
          <w:rFonts w:cstheme="minorHAnsi"/>
          <w:sz w:val="24"/>
          <w:szCs w:val="24"/>
        </w:rPr>
        <w:t>He identifies the factors which are critical for project success and approve them accordingly.</w:t>
      </w:r>
    </w:p>
    <w:p w14:paraId="7C608451" w14:textId="77777777" w:rsidR="009439DE" w:rsidRPr="00C40A64" w:rsidRDefault="009439DE" w:rsidP="00C40A64">
      <w:pPr>
        <w:pStyle w:val="ListParagraph"/>
        <w:numPr>
          <w:ilvl w:val="0"/>
          <w:numId w:val="16"/>
        </w:numPr>
        <w:spacing w:after="0" w:line="240" w:lineRule="auto"/>
        <w:contextualSpacing w:val="0"/>
        <w:jc w:val="both"/>
        <w:rPr>
          <w:rFonts w:cstheme="minorHAnsi"/>
          <w:sz w:val="24"/>
          <w:szCs w:val="24"/>
        </w:rPr>
      </w:pPr>
      <w:r w:rsidRPr="00C40A64">
        <w:rPr>
          <w:rFonts w:cstheme="minorHAnsi"/>
          <w:sz w:val="24"/>
          <w:szCs w:val="24"/>
        </w:rPr>
        <w:t xml:space="preserve">He plays a critical role in Project strategic planning, project initiation, project chart creation and the project scope. </w:t>
      </w:r>
    </w:p>
    <w:p w14:paraId="1DC11814" w14:textId="77777777" w:rsidR="009439DE" w:rsidRPr="00C40A64" w:rsidRDefault="009439DE" w:rsidP="00C40A64">
      <w:pPr>
        <w:pStyle w:val="ListParagraph"/>
        <w:numPr>
          <w:ilvl w:val="0"/>
          <w:numId w:val="16"/>
        </w:numPr>
        <w:spacing w:after="0" w:line="240" w:lineRule="auto"/>
        <w:contextualSpacing w:val="0"/>
        <w:jc w:val="both"/>
        <w:rPr>
          <w:rFonts w:cstheme="minorHAnsi"/>
          <w:sz w:val="24"/>
          <w:szCs w:val="24"/>
        </w:rPr>
      </w:pPr>
      <w:r w:rsidRPr="00C40A64">
        <w:rPr>
          <w:rFonts w:cstheme="minorHAnsi"/>
          <w:sz w:val="24"/>
          <w:szCs w:val="24"/>
        </w:rPr>
        <w:t>He reviews the project schedule changes, possible impact on the project financial and timeline, task and priorities.</w:t>
      </w:r>
    </w:p>
    <w:p w14:paraId="13C58C76" w14:textId="6AA4E632" w:rsidR="009439DE" w:rsidRDefault="009439DE" w:rsidP="00C40A64">
      <w:pPr>
        <w:pStyle w:val="ListParagraph"/>
        <w:numPr>
          <w:ilvl w:val="0"/>
          <w:numId w:val="16"/>
        </w:numPr>
        <w:spacing w:after="0" w:line="240" w:lineRule="auto"/>
        <w:contextualSpacing w:val="0"/>
        <w:jc w:val="both"/>
        <w:rPr>
          <w:rFonts w:cstheme="minorHAnsi"/>
          <w:sz w:val="24"/>
          <w:szCs w:val="24"/>
        </w:rPr>
      </w:pPr>
      <w:r w:rsidRPr="00C40A64">
        <w:rPr>
          <w:rFonts w:cstheme="minorHAnsi"/>
          <w:sz w:val="24"/>
          <w:szCs w:val="24"/>
        </w:rPr>
        <w:t>He evaluates the project success post the project completion.</w:t>
      </w:r>
    </w:p>
    <w:p w14:paraId="53200414" w14:textId="77777777" w:rsidR="008B38EC" w:rsidRPr="00C40A64" w:rsidRDefault="008B38EC" w:rsidP="00C40A64">
      <w:pPr>
        <w:pStyle w:val="ListParagraph"/>
        <w:numPr>
          <w:ilvl w:val="0"/>
          <w:numId w:val="16"/>
        </w:numPr>
        <w:spacing w:after="0" w:line="240" w:lineRule="auto"/>
        <w:contextualSpacing w:val="0"/>
        <w:jc w:val="both"/>
        <w:rPr>
          <w:rFonts w:cstheme="minorHAnsi"/>
          <w:sz w:val="24"/>
          <w:szCs w:val="24"/>
        </w:rPr>
      </w:pPr>
    </w:p>
    <w:p w14:paraId="0BAD4E7A" w14:textId="77777777" w:rsidR="00C40A64" w:rsidRDefault="009439DE" w:rsidP="00C40A64">
      <w:pPr>
        <w:spacing w:after="0" w:line="240" w:lineRule="auto"/>
        <w:jc w:val="both"/>
        <w:rPr>
          <w:rFonts w:cstheme="minorHAnsi"/>
          <w:sz w:val="24"/>
          <w:szCs w:val="24"/>
        </w:rPr>
      </w:pPr>
      <w:r w:rsidRPr="00C40A64">
        <w:rPr>
          <w:rFonts w:cstheme="minorHAnsi"/>
          <w:sz w:val="24"/>
          <w:szCs w:val="24"/>
        </w:rPr>
        <w:t xml:space="preserve">The Project sponsor role is very much critical for any project to be successful. If there is any shortcoming in the selection of project sponsor then the impact will clearly visible on the effectiveness of sponsor responsibility and </w:t>
      </w:r>
      <w:proofErr w:type="gramStart"/>
      <w:r w:rsidRPr="00C40A64">
        <w:rPr>
          <w:rFonts w:cstheme="minorHAnsi"/>
          <w:sz w:val="24"/>
          <w:szCs w:val="24"/>
        </w:rPr>
        <w:t>the end result</w:t>
      </w:r>
      <w:proofErr w:type="gramEnd"/>
      <w:r w:rsidRPr="00C40A64">
        <w:rPr>
          <w:rFonts w:cstheme="minorHAnsi"/>
          <w:sz w:val="24"/>
          <w:szCs w:val="24"/>
        </w:rPr>
        <w:t xml:space="preserve"> of the same in poor project financing, project monitoring. The inappropriate project sponsor plays a very important role to move the potentially successful project into a big failure (</w:t>
      </w:r>
      <w:r w:rsidRPr="00C40A64">
        <w:rPr>
          <w:rFonts w:cstheme="minorHAnsi"/>
          <w:color w:val="222222"/>
          <w:sz w:val="24"/>
          <w:szCs w:val="24"/>
          <w:shd w:val="clear" w:color="auto" w:fill="FFFFFF"/>
        </w:rPr>
        <w:t>Binder, 2016</w:t>
      </w:r>
      <w:r w:rsidRPr="00C40A64">
        <w:rPr>
          <w:rFonts w:cstheme="minorHAnsi"/>
          <w:sz w:val="24"/>
          <w:szCs w:val="24"/>
        </w:rPr>
        <w:t>).</w:t>
      </w:r>
    </w:p>
    <w:p w14:paraId="5C5CE78B" w14:textId="77777777" w:rsidR="00C40A64" w:rsidRDefault="00C40A64" w:rsidP="00C40A64">
      <w:pPr>
        <w:spacing w:after="0" w:line="240" w:lineRule="auto"/>
        <w:jc w:val="both"/>
        <w:rPr>
          <w:rFonts w:cstheme="minorHAnsi"/>
          <w:sz w:val="24"/>
          <w:szCs w:val="24"/>
        </w:rPr>
      </w:pPr>
    </w:p>
    <w:p w14:paraId="02CCBDD8" w14:textId="77777777" w:rsidR="008B38EC" w:rsidRPr="008B38EC" w:rsidRDefault="00C40A64" w:rsidP="008B38EC">
      <w:pPr>
        <w:spacing w:after="0" w:line="240" w:lineRule="auto"/>
        <w:jc w:val="both"/>
        <w:rPr>
          <w:rFonts w:cstheme="minorHAnsi"/>
          <w:b/>
          <w:sz w:val="24"/>
          <w:szCs w:val="24"/>
        </w:rPr>
      </w:pPr>
      <w:r w:rsidRPr="008B38EC">
        <w:rPr>
          <w:rFonts w:cstheme="minorHAnsi"/>
          <w:b/>
          <w:sz w:val="24"/>
          <w:szCs w:val="24"/>
        </w:rPr>
        <w:t>Project</w:t>
      </w:r>
      <w:r w:rsidR="008B38EC" w:rsidRPr="008B38EC">
        <w:rPr>
          <w:rFonts w:cstheme="minorHAnsi"/>
          <w:b/>
          <w:sz w:val="24"/>
          <w:szCs w:val="24"/>
        </w:rPr>
        <w:t xml:space="preserve"> Stakeholder</w:t>
      </w:r>
    </w:p>
    <w:p w14:paraId="5FED79DD" w14:textId="50DE7F76" w:rsidR="009439DE" w:rsidRPr="008B38EC" w:rsidRDefault="009439DE" w:rsidP="008B38EC">
      <w:pPr>
        <w:spacing w:after="0" w:line="240" w:lineRule="auto"/>
        <w:jc w:val="both"/>
        <w:rPr>
          <w:rFonts w:cstheme="minorHAnsi"/>
          <w:sz w:val="24"/>
          <w:szCs w:val="24"/>
        </w:rPr>
      </w:pPr>
      <w:r w:rsidRPr="008B38EC">
        <w:rPr>
          <w:rFonts w:cstheme="minorHAnsi"/>
          <w:sz w:val="24"/>
          <w:szCs w:val="24"/>
        </w:rPr>
        <w:t xml:space="preserve">A project becomes successful when it meets its stakeholder expectation. A stakeholder is the group of people who has either direct or indirect vested interest in the project. They are the people who can be directly working in the project or they have some interest in the project outcome either gain or loss. As already mentioned, that the project success depends on the stakeholder satisfaction, so the case may arise where the project achieves its objective or met its </w:t>
      </w:r>
      <w:proofErr w:type="gramStart"/>
      <w:r w:rsidRPr="008B38EC">
        <w:rPr>
          <w:rFonts w:cstheme="minorHAnsi"/>
          <w:sz w:val="24"/>
          <w:szCs w:val="24"/>
        </w:rPr>
        <w:t>timeline</w:t>
      </w:r>
      <w:proofErr w:type="gramEnd"/>
      <w:r w:rsidRPr="008B38EC">
        <w:rPr>
          <w:rFonts w:cstheme="minorHAnsi"/>
          <w:sz w:val="24"/>
          <w:szCs w:val="24"/>
        </w:rPr>
        <w:t xml:space="preserve"> but the stakeholder is not satisfied. This project cannot be called a successful project in this scenario. </w:t>
      </w:r>
    </w:p>
    <w:p w14:paraId="3468EACD" w14:textId="172E967F" w:rsidR="009439DE" w:rsidRDefault="009439DE" w:rsidP="008B38EC">
      <w:pPr>
        <w:spacing w:after="0" w:line="240" w:lineRule="auto"/>
        <w:jc w:val="both"/>
        <w:rPr>
          <w:rFonts w:cstheme="minorHAnsi"/>
          <w:sz w:val="24"/>
          <w:szCs w:val="24"/>
        </w:rPr>
      </w:pPr>
      <w:r w:rsidRPr="008B38EC">
        <w:rPr>
          <w:rFonts w:cstheme="minorHAnsi"/>
          <w:sz w:val="24"/>
          <w:szCs w:val="24"/>
        </w:rPr>
        <w:lastRenderedPageBreak/>
        <w:t xml:space="preserve">Project sponsor, Program Manager, Project team player, top management, end customer </w:t>
      </w:r>
      <w:proofErr w:type="gramStart"/>
      <w:r w:rsidRPr="008B38EC">
        <w:rPr>
          <w:rFonts w:cstheme="minorHAnsi"/>
          <w:sz w:val="24"/>
          <w:szCs w:val="24"/>
        </w:rPr>
        <w:t>are</w:t>
      </w:r>
      <w:proofErr w:type="gramEnd"/>
      <w:r w:rsidRPr="008B38EC">
        <w:rPr>
          <w:rFonts w:cstheme="minorHAnsi"/>
          <w:sz w:val="24"/>
          <w:szCs w:val="24"/>
        </w:rPr>
        <w:t xml:space="preserve"> normally considered as a stakeholder. Sometimes even the government also be considered as a stake holder in a project. </w:t>
      </w:r>
    </w:p>
    <w:p w14:paraId="38049A4F" w14:textId="2CC4F8F6" w:rsidR="009439DE" w:rsidRDefault="009439DE" w:rsidP="008B38EC">
      <w:pPr>
        <w:spacing w:after="0" w:line="240" w:lineRule="auto"/>
        <w:jc w:val="both"/>
        <w:rPr>
          <w:rFonts w:cstheme="minorHAnsi"/>
          <w:sz w:val="24"/>
          <w:szCs w:val="24"/>
        </w:rPr>
      </w:pPr>
      <w:r w:rsidRPr="008B38EC">
        <w:rPr>
          <w:rFonts w:cstheme="minorHAnsi"/>
          <w:sz w:val="24"/>
          <w:szCs w:val="24"/>
        </w:rPr>
        <w:t xml:space="preserve">It is always important to identify the stakeholder for the project in the project planning stage itself </w:t>
      </w:r>
      <w:proofErr w:type="gramStart"/>
      <w:r w:rsidRPr="008B38EC">
        <w:rPr>
          <w:rFonts w:cstheme="minorHAnsi"/>
          <w:sz w:val="24"/>
          <w:szCs w:val="24"/>
        </w:rPr>
        <w:t>and also</w:t>
      </w:r>
      <w:proofErr w:type="gramEnd"/>
      <w:r w:rsidRPr="008B38EC">
        <w:rPr>
          <w:rFonts w:cstheme="minorHAnsi"/>
          <w:sz w:val="24"/>
          <w:szCs w:val="24"/>
        </w:rPr>
        <w:t xml:space="preserve"> to identify what will be their expectation and responsibility towards the project performance.</w:t>
      </w:r>
    </w:p>
    <w:p w14:paraId="7D8E2811" w14:textId="77777777" w:rsidR="008B38EC" w:rsidRDefault="008B38EC" w:rsidP="008B38EC">
      <w:pPr>
        <w:spacing w:after="0" w:line="240" w:lineRule="auto"/>
        <w:jc w:val="both"/>
        <w:rPr>
          <w:rFonts w:cstheme="minorHAnsi"/>
          <w:sz w:val="24"/>
          <w:szCs w:val="24"/>
        </w:rPr>
      </w:pPr>
    </w:p>
    <w:p w14:paraId="23A08864" w14:textId="51A40D7C" w:rsidR="009439DE" w:rsidRDefault="009439DE" w:rsidP="008B38EC">
      <w:pPr>
        <w:spacing w:after="0" w:line="240" w:lineRule="auto"/>
        <w:jc w:val="both"/>
        <w:rPr>
          <w:rFonts w:cstheme="minorHAnsi"/>
          <w:sz w:val="24"/>
          <w:szCs w:val="24"/>
        </w:rPr>
      </w:pPr>
      <w:r w:rsidRPr="008B38EC">
        <w:rPr>
          <w:rFonts w:cstheme="minorHAnsi"/>
          <w:sz w:val="24"/>
          <w:szCs w:val="24"/>
        </w:rPr>
        <w:t>A construction project will have the government authorities such as building permitting department, Environmental monitoring authority, Labour &amp; safety authority will have an interest in the project and play a vital role in the success of the project (</w:t>
      </w:r>
      <w:r w:rsidRPr="008B38EC">
        <w:rPr>
          <w:rFonts w:cstheme="minorHAnsi"/>
          <w:color w:val="222222"/>
          <w:sz w:val="24"/>
          <w:szCs w:val="24"/>
          <w:shd w:val="clear" w:color="auto" w:fill="FFFFFF"/>
        </w:rPr>
        <w:t xml:space="preserve">Davies </w:t>
      </w:r>
      <w:r w:rsidRPr="008B38EC">
        <w:rPr>
          <w:rFonts w:cstheme="minorHAnsi"/>
          <w:i/>
          <w:color w:val="222222"/>
          <w:sz w:val="24"/>
          <w:szCs w:val="24"/>
          <w:shd w:val="clear" w:color="auto" w:fill="FFFFFF"/>
        </w:rPr>
        <w:t>et al.</w:t>
      </w:r>
      <w:r w:rsidRPr="008B38EC">
        <w:rPr>
          <w:rFonts w:cstheme="minorHAnsi"/>
          <w:color w:val="222222"/>
          <w:sz w:val="24"/>
          <w:szCs w:val="24"/>
          <w:shd w:val="clear" w:color="auto" w:fill="FFFFFF"/>
        </w:rPr>
        <w:t xml:space="preserve"> 2016</w:t>
      </w:r>
      <w:r w:rsidRPr="008B38EC">
        <w:rPr>
          <w:rFonts w:cstheme="minorHAnsi"/>
          <w:sz w:val="24"/>
          <w:szCs w:val="24"/>
        </w:rPr>
        <w:t>).</w:t>
      </w:r>
    </w:p>
    <w:p w14:paraId="1DA62AE3" w14:textId="77777777" w:rsidR="008B38EC" w:rsidRPr="008B38EC" w:rsidRDefault="008B38EC" w:rsidP="008B38EC">
      <w:pPr>
        <w:spacing w:after="0" w:line="240" w:lineRule="auto"/>
        <w:jc w:val="both"/>
        <w:rPr>
          <w:rFonts w:cstheme="minorHAnsi"/>
          <w:sz w:val="24"/>
          <w:szCs w:val="24"/>
          <w:lang w:val="en-IN"/>
        </w:rPr>
      </w:pPr>
    </w:p>
    <w:p w14:paraId="609D26F0" w14:textId="0AC7FBF8" w:rsidR="009439DE" w:rsidRPr="008B38EC" w:rsidRDefault="009439DE" w:rsidP="008B38EC">
      <w:pPr>
        <w:spacing w:after="0" w:line="240" w:lineRule="auto"/>
        <w:jc w:val="both"/>
        <w:rPr>
          <w:rFonts w:cstheme="minorHAnsi"/>
          <w:sz w:val="24"/>
          <w:szCs w:val="24"/>
          <w:lang w:val="en-IN"/>
        </w:rPr>
      </w:pPr>
      <w:r w:rsidRPr="008B38EC">
        <w:rPr>
          <w:rFonts w:cstheme="minorHAnsi"/>
          <w:b/>
          <w:sz w:val="24"/>
          <w:szCs w:val="24"/>
          <w:lang w:val="en-IN"/>
        </w:rPr>
        <w:t>Tools &amp; techniques of project management</w:t>
      </w:r>
    </w:p>
    <w:p w14:paraId="07EBB163" w14:textId="6BA63AE0" w:rsidR="009439DE" w:rsidRDefault="009439DE" w:rsidP="008B38EC">
      <w:pPr>
        <w:spacing w:after="0" w:line="240" w:lineRule="auto"/>
        <w:jc w:val="both"/>
        <w:rPr>
          <w:rFonts w:cstheme="minorHAnsi"/>
          <w:sz w:val="24"/>
          <w:szCs w:val="24"/>
          <w:lang w:val="en-IN"/>
        </w:rPr>
      </w:pPr>
      <w:r w:rsidRPr="008B38EC">
        <w:rPr>
          <w:rFonts w:cstheme="minorHAnsi"/>
          <w:sz w:val="24"/>
          <w:szCs w:val="24"/>
          <w:lang w:val="en-IN"/>
        </w:rPr>
        <w:t>Construction Project success or failure originate from the planning stage. It is important that periodic assessment should ascertain how projects are managed. To ascertain how the construction projects are managed then the use of project management tools and techniques become handy.</w:t>
      </w:r>
    </w:p>
    <w:p w14:paraId="7800E187" w14:textId="4AD7B3C9" w:rsidR="009439DE" w:rsidRDefault="009439DE" w:rsidP="008B38EC">
      <w:pPr>
        <w:spacing w:after="0" w:line="240" w:lineRule="auto"/>
        <w:jc w:val="both"/>
        <w:rPr>
          <w:rFonts w:cstheme="minorHAnsi"/>
          <w:sz w:val="24"/>
          <w:szCs w:val="24"/>
          <w:lang w:val="en-IN"/>
        </w:rPr>
      </w:pPr>
      <w:r w:rsidRPr="008B38EC">
        <w:rPr>
          <w:rFonts w:cstheme="minorHAnsi"/>
          <w:sz w:val="24"/>
          <w:szCs w:val="24"/>
          <w:lang w:val="en-IN"/>
        </w:rPr>
        <w:t>In other word Project tools and techniques are the integral part for project management. Project management tools and technique helps the project manager to manage the project easily and effectively. There are multiple project management tools and techniques available but Gantt Chart, CPM, PERT, KANBAN etc are the widely used tools and techniques (</w:t>
      </w:r>
      <w:proofErr w:type="spellStart"/>
      <w:r w:rsidRPr="008B38EC">
        <w:rPr>
          <w:rFonts w:cstheme="minorHAnsi"/>
          <w:color w:val="222222"/>
          <w:sz w:val="24"/>
          <w:szCs w:val="24"/>
          <w:shd w:val="clear" w:color="auto" w:fill="FFFFFF"/>
        </w:rPr>
        <w:t>Görög</w:t>
      </w:r>
      <w:proofErr w:type="spellEnd"/>
      <w:r w:rsidRPr="008B38EC">
        <w:rPr>
          <w:rFonts w:cstheme="minorHAnsi"/>
          <w:color w:val="222222"/>
          <w:sz w:val="24"/>
          <w:szCs w:val="24"/>
          <w:shd w:val="clear" w:color="auto" w:fill="FFFFFF"/>
        </w:rPr>
        <w:t>, 2016</w:t>
      </w:r>
      <w:r w:rsidRPr="008B38EC">
        <w:rPr>
          <w:rFonts w:cstheme="minorHAnsi"/>
          <w:sz w:val="24"/>
          <w:szCs w:val="24"/>
          <w:lang w:val="en-IN"/>
        </w:rPr>
        <w:t>).</w:t>
      </w:r>
    </w:p>
    <w:p w14:paraId="50190A20" w14:textId="77777777" w:rsidR="008B38EC" w:rsidRPr="008B38EC" w:rsidRDefault="008B38EC" w:rsidP="008B38EC">
      <w:pPr>
        <w:spacing w:after="0" w:line="240" w:lineRule="auto"/>
        <w:rPr>
          <w:rFonts w:cstheme="minorHAnsi"/>
          <w:sz w:val="24"/>
          <w:szCs w:val="24"/>
          <w:lang w:val="en-IN"/>
        </w:rPr>
      </w:pPr>
    </w:p>
    <w:p w14:paraId="54D8EB95" w14:textId="77777777" w:rsidR="009439DE" w:rsidRPr="008B38EC" w:rsidRDefault="009439DE" w:rsidP="008B38EC">
      <w:pPr>
        <w:spacing w:after="0" w:line="240" w:lineRule="auto"/>
        <w:jc w:val="both"/>
        <w:rPr>
          <w:rFonts w:cstheme="minorHAnsi"/>
          <w:b/>
          <w:bCs/>
          <w:sz w:val="24"/>
          <w:szCs w:val="24"/>
          <w:lang w:val="en-IN"/>
        </w:rPr>
      </w:pPr>
      <w:r w:rsidRPr="008B38EC">
        <w:rPr>
          <w:rFonts w:cstheme="minorHAnsi"/>
          <w:b/>
          <w:bCs/>
          <w:sz w:val="24"/>
          <w:szCs w:val="24"/>
          <w:lang w:val="en-IN"/>
        </w:rPr>
        <w:t>The Gantt-Chart</w:t>
      </w:r>
    </w:p>
    <w:p w14:paraId="20D29091" w14:textId="77777777" w:rsidR="009439DE" w:rsidRPr="008B38EC" w:rsidRDefault="009439DE" w:rsidP="008B38EC">
      <w:pPr>
        <w:spacing w:after="0" w:line="240" w:lineRule="auto"/>
        <w:jc w:val="both"/>
        <w:rPr>
          <w:rFonts w:cstheme="minorHAnsi"/>
          <w:sz w:val="24"/>
          <w:szCs w:val="24"/>
          <w:lang w:val="en-IN"/>
        </w:rPr>
      </w:pPr>
      <w:r w:rsidRPr="008B38EC">
        <w:rPr>
          <w:rFonts w:cstheme="minorHAnsi"/>
          <w:sz w:val="24"/>
          <w:szCs w:val="24"/>
          <w:lang w:val="en-IN"/>
        </w:rPr>
        <w:t xml:space="preserve">The Gantt chart is a simple time chart. The name Gantt came from the designer of this chart, Henry Gantt an American Engineer. He had designed this chart in year 1917. The Gantt Chart is a horizontal bar chart which helps in planning the simple project scheduling. Project activity or task are updated in the chart as a block and actual activity are recorded in real time. The variance </w:t>
      </w:r>
      <w:proofErr w:type="gramStart"/>
      <w:r w:rsidRPr="008B38EC">
        <w:rPr>
          <w:rFonts w:cstheme="minorHAnsi"/>
          <w:sz w:val="24"/>
          <w:szCs w:val="24"/>
          <w:lang w:val="en-IN"/>
        </w:rPr>
        <w:t>are</w:t>
      </w:r>
      <w:proofErr w:type="gramEnd"/>
      <w:r w:rsidRPr="008B38EC">
        <w:rPr>
          <w:rFonts w:cstheme="minorHAnsi"/>
          <w:sz w:val="24"/>
          <w:szCs w:val="24"/>
          <w:lang w:val="en-IN"/>
        </w:rPr>
        <w:t xml:space="preserve"> arrived as the differences between the planned activity and actual activity. Post the comparison the estimated completion time can be arrived at.</w:t>
      </w:r>
    </w:p>
    <w:p w14:paraId="6D7B3623" w14:textId="77777777" w:rsidR="008B38EC" w:rsidRDefault="008B38EC" w:rsidP="008B38EC">
      <w:pPr>
        <w:spacing w:after="0" w:line="240" w:lineRule="auto"/>
        <w:jc w:val="both"/>
        <w:rPr>
          <w:rFonts w:cstheme="minorHAnsi"/>
          <w:sz w:val="24"/>
          <w:szCs w:val="24"/>
          <w:lang w:val="en-IN"/>
        </w:rPr>
      </w:pPr>
    </w:p>
    <w:p w14:paraId="4900D18F" w14:textId="6056655B" w:rsidR="009439DE" w:rsidRPr="008B38EC" w:rsidRDefault="009439DE" w:rsidP="008B38EC">
      <w:pPr>
        <w:spacing w:after="0" w:line="240" w:lineRule="auto"/>
        <w:jc w:val="both"/>
        <w:rPr>
          <w:rFonts w:cstheme="minorHAnsi"/>
          <w:sz w:val="24"/>
          <w:szCs w:val="24"/>
          <w:lang w:val="en-IN"/>
        </w:rPr>
      </w:pPr>
      <w:r w:rsidRPr="008B38EC">
        <w:rPr>
          <w:rFonts w:cstheme="minorHAnsi"/>
          <w:sz w:val="24"/>
          <w:szCs w:val="24"/>
          <w:lang w:val="en-IN"/>
        </w:rPr>
        <w:t>Pictorial representation of Gantt Chart:</w:t>
      </w:r>
    </w:p>
    <w:p w14:paraId="3F742E58" w14:textId="77777777" w:rsidR="009439DE" w:rsidRPr="00F640DB" w:rsidRDefault="009439DE" w:rsidP="009439DE">
      <w:pPr>
        <w:spacing w:line="360" w:lineRule="auto"/>
        <w:rPr>
          <w:rFonts w:ascii="Times New Roman" w:hAnsi="Times New Roman" w:cs="Times New Roman"/>
          <w:lang w:val="en-IN"/>
        </w:rPr>
      </w:pPr>
      <w:r w:rsidRPr="00F640DB">
        <w:rPr>
          <w:rFonts w:ascii="Times New Roman" w:hAnsi="Times New Roman" w:cs="Times New Roman"/>
          <w:noProof/>
          <w:lang w:val="en-IN"/>
        </w:rPr>
        <w:drawing>
          <wp:inline distT="0" distB="0" distL="0" distR="0" wp14:anchorId="01472262" wp14:editId="79089F91">
            <wp:extent cx="5308600" cy="25908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16468" cy="2594640"/>
                    </a:xfrm>
                    <a:prstGeom prst="rect">
                      <a:avLst/>
                    </a:prstGeom>
                  </pic:spPr>
                </pic:pic>
              </a:graphicData>
            </a:graphic>
          </wp:inline>
        </w:drawing>
      </w:r>
    </w:p>
    <w:p w14:paraId="6722C62D" w14:textId="77777777" w:rsidR="009439DE" w:rsidRPr="00A7074B" w:rsidRDefault="009439DE" w:rsidP="009439DE">
      <w:pPr>
        <w:spacing w:line="360" w:lineRule="auto"/>
        <w:jc w:val="center"/>
        <w:rPr>
          <w:rFonts w:cstheme="minorHAnsi"/>
          <w:sz w:val="24"/>
          <w:szCs w:val="24"/>
          <w:lang w:val="en-IN"/>
        </w:rPr>
      </w:pPr>
      <w:r w:rsidRPr="00A7074B">
        <w:rPr>
          <w:rFonts w:cstheme="minorHAnsi"/>
          <w:b/>
          <w:sz w:val="24"/>
          <w:szCs w:val="24"/>
          <w:lang w:val="en-IN"/>
        </w:rPr>
        <w:t>Figure2:</w:t>
      </w:r>
      <w:r w:rsidRPr="00A7074B">
        <w:rPr>
          <w:rFonts w:cstheme="minorHAnsi"/>
          <w:sz w:val="24"/>
          <w:szCs w:val="24"/>
          <w:lang w:val="en-IN"/>
        </w:rPr>
        <w:t xml:space="preserve"> Gantt Chart (Created by Author)</w:t>
      </w:r>
    </w:p>
    <w:p w14:paraId="3C198EE1" w14:textId="77777777" w:rsidR="009439DE" w:rsidRPr="00A7074B" w:rsidRDefault="009439DE" w:rsidP="00A7074B">
      <w:pPr>
        <w:spacing w:after="0" w:line="240" w:lineRule="auto"/>
        <w:jc w:val="both"/>
        <w:rPr>
          <w:rFonts w:cstheme="minorHAnsi"/>
          <w:sz w:val="24"/>
          <w:szCs w:val="24"/>
          <w:lang w:val="en-IN"/>
        </w:rPr>
      </w:pPr>
      <w:r w:rsidRPr="00A7074B">
        <w:rPr>
          <w:rFonts w:cstheme="minorHAnsi"/>
          <w:sz w:val="24"/>
          <w:szCs w:val="24"/>
          <w:lang w:val="en-IN"/>
        </w:rPr>
        <w:lastRenderedPageBreak/>
        <w:t>The benefit of using Gantt- chart as a technique to the Project Management:</w:t>
      </w:r>
    </w:p>
    <w:p w14:paraId="3B8B221C" w14:textId="77777777" w:rsidR="009439DE" w:rsidRPr="00A7074B" w:rsidRDefault="009439DE" w:rsidP="00A7074B">
      <w:pPr>
        <w:numPr>
          <w:ilvl w:val="0"/>
          <w:numId w:val="15"/>
        </w:numPr>
        <w:spacing w:after="0" w:line="240" w:lineRule="auto"/>
        <w:jc w:val="both"/>
        <w:rPr>
          <w:rFonts w:cstheme="minorHAnsi"/>
          <w:sz w:val="24"/>
          <w:szCs w:val="24"/>
          <w:lang w:val="en-IN"/>
        </w:rPr>
      </w:pPr>
      <w:r w:rsidRPr="00A7074B">
        <w:rPr>
          <w:rFonts w:cstheme="minorHAnsi"/>
          <w:sz w:val="24"/>
          <w:szCs w:val="24"/>
          <w:lang w:val="en-IN"/>
        </w:rPr>
        <w:t>It helps the Project Manager to schedule the task as per the time scale.</w:t>
      </w:r>
    </w:p>
    <w:p w14:paraId="63A853E0" w14:textId="77777777" w:rsidR="009439DE" w:rsidRPr="00A7074B" w:rsidRDefault="009439DE" w:rsidP="00A7074B">
      <w:pPr>
        <w:numPr>
          <w:ilvl w:val="0"/>
          <w:numId w:val="15"/>
        </w:numPr>
        <w:spacing w:after="0" w:line="240" w:lineRule="auto"/>
        <w:jc w:val="both"/>
        <w:rPr>
          <w:rFonts w:cstheme="minorHAnsi"/>
          <w:sz w:val="24"/>
          <w:szCs w:val="24"/>
          <w:lang w:val="en-IN"/>
        </w:rPr>
      </w:pPr>
      <w:r w:rsidRPr="00A7074B">
        <w:rPr>
          <w:rFonts w:cstheme="minorHAnsi"/>
          <w:sz w:val="24"/>
          <w:szCs w:val="24"/>
          <w:lang w:val="en-IN"/>
        </w:rPr>
        <w:t>It helps the Project Manager to analyse the resource requirement during the project.</w:t>
      </w:r>
    </w:p>
    <w:p w14:paraId="4BA6B20F" w14:textId="77777777" w:rsidR="009439DE" w:rsidRPr="00A7074B" w:rsidRDefault="009439DE" w:rsidP="00A7074B">
      <w:pPr>
        <w:numPr>
          <w:ilvl w:val="0"/>
          <w:numId w:val="15"/>
        </w:numPr>
        <w:spacing w:after="0" w:line="240" w:lineRule="auto"/>
        <w:jc w:val="both"/>
        <w:rPr>
          <w:rFonts w:cstheme="minorHAnsi"/>
          <w:sz w:val="24"/>
          <w:szCs w:val="24"/>
          <w:lang w:val="en-IN"/>
        </w:rPr>
      </w:pPr>
      <w:r w:rsidRPr="00A7074B">
        <w:rPr>
          <w:rFonts w:cstheme="minorHAnsi"/>
          <w:sz w:val="24"/>
          <w:szCs w:val="24"/>
          <w:lang w:val="en-IN"/>
        </w:rPr>
        <w:t xml:space="preserve">It helps in the process of planning, co ordinating and tracking the task into the project </w:t>
      </w:r>
    </w:p>
    <w:p w14:paraId="5509C2B0" w14:textId="77777777" w:rsidR="009439DE" w:rsidRPr="00A7074B" w:rsidRDefault="009439DE" w:rsidP="00A7074B">
      <w:pPr>
        <w:numPr>
          <w:ilvl w:val="0"/>
          <w:numId w:val="15"/>
        </w:numPr>
        <w:spacing w:after="0" w:line="240" w:lineRule="auto"/>
        <w:jc w:val="both"/>
        <w:rPr>
          <w:rFonts w:cstheme="minorHAnsi"/>
          <w:sz w:val="24"/>
          <w:szCs w:val="24"/>
          <w:lang w:val="en-IN"/>
        </w:rPr>
      </w:pPr>
      <w:r w:rsidRPr="00A7074B">
        <w:rPr>
          <w:rFonts w:cstheme="minorHAnsi"/>
          <w:sz w:val="24"/>
          <w:szCs w:val="24"/>
          <w:lang w:val="en-IN"/>
        </w:rPr>
        <w:t>It is very useful when the project is small and not very complex in having multiple tasks (</w:t>
      </w:r>
      <w:proofErr w:type="spellStart"/>
      <w:r w:rsidRPr="00A7074B">
        <w:rPr>
          <w:rFonts w:cstheme="minorHAnsi"/>
          <w:color w:val="222222"/>
          <w:sz w:val="24"/>
          <w:szCs w:val="24"/>
          <w:shd w:val="clear" w:color="auto" w:fill="FFFFFF"/>
        </w:rPr>
        <w:t>Badewi</w:t>
      </w:r>
      <w:proofErr w:type="spellEnd"/>
      <w:r w:rsidRPr="00A7074B">
        <w:rPr>
          <w:rFonts w:cstheme="minorHAnsi"/>
          <w:color w:val="222222"/>
          <w:sz w:val="24"/>
          <w:szCs w:val="24"/>
          <w:shd w:val="clear" w:color="auto" w:fill="FFFFFF"/>
        </w:rPr>
        <w:t>, 2016</w:t>
      </w:r>
      <w:r w:rsidRPr="00A7074B">
        <w:rPr>
          <w:rFonts w:cstheme="minorHAnsi"/>
          <w:sz w:val="24"/>
          <w:szCs w:val="24"/>
          <w:lang w:val="en-IN"/>
        </w:rPr>
        <w:t>).</w:t>
      </w:r>
    </w:p>
    <w:p w14:paraId="727EC096" w14:textId="77777777" w:rsidR="009439DE" w:rsidRPr="00F640DB" w:rsidRDefault="009439DE" w:rsidP="009439DE">
      <w:pPr>
        <w:spacing w:line="360" w:lineRule="auto"/>
        <w:rPr>
          <w:rFonts w:ascii="Times New Roman" w:hAnsi="Times New Roman" w:cs="Times New Roman"/>
          <w:lang w:val="en-IN"/>
        </w:rPr>
      </w:pPr>
    </w:p>
    <w:p w14:paraId="03AF34DB" w14:textId="77777777" w:rsidR="009439DE" w:rsidRPr="00B616D0" w:rsidRDefault="009439DE" w:rsidP="00B616D0">
      <w:pPr>
        <w:spacing w:after="0" w:line="240" w:lineRule="auto"/>
        <w:jc w:val="both"/>
        <w:rPr>
          <w:rFonts w:cstheme="minorHAnsi"/>
          <w:b/>
          <w:bCs/>
          <w:sz w:val="24"/>
          <w:szCs w:val="24"/>
          <w:lang w:val="en-IN"/>
        </w:rPr>
      </w:pPr>
      <w:r w:rsidRPr="00B616D0">
        <w:rPr>
          <w:rFonts w:cstheme="minorHAnsi"/>
          <w:b/>
          <w:bCs/>
          <w:sz w:val="24"/>
          <w:szCs w:val="24"/>
          <w:lang w:val="en-IN"/>
        </w:rPr>
        <w:t>CPA – Critical Path Analysis</w:t>
      </w:r>
    </w:p>
    <w:p w14:paraId="738B5A7F" w14:textId="7A27A748" w:rsidR="009439DE" w:rsidRDefault="009439DE" w:rsidP="00B616D0">
      <w:pPr>
        <w:spacing w:after="0" w:line="240" w:lineRule="auto"/>
        <w:jc w:val="both"/>
        <w:rPr>
          <w:rFonts w:cstheme="minorHAnsi"/>
          <w:sz w:val="24"/>
          <w:szCs w:val="24"/>
          <w:lang w:val="en-IN"/>
        </w:rPr>
      </w:pPr>
      <w:r w:rsidRPr="00B616D0">
        <w:rPr>
          <w:rFonts w:cstheme="minorHAnsi"/>
          <w:sz w:val="24"/>
          <w:szCs w:val="24"/>
          <w:lang w:val="en-IN"/>
        </w:rPr>
        <w:t xml:space="preserve">As we explained earlier that Gantt -chart is a useful project management tools when the project is simple and don’t have many complex and interdependent activities. In a construction project tasks are mainly </w:t>
      </w:r>
      <w:proofErr w:type="gramStart"/>
      <w:r w:rsidRPr="00B616D0">
        <w:rPr>
          <w:rFonts w:cstheme="minorHAnsi"/>
          <w:sz w:val="24"/>
          <w:szCs w:val="24"/>
          <w:lang w:val="en-IN"/>
        </w:rPr>
        <w:t>interdependent</w:t>
      </w:r>
      <w:proofErr w:type="gramEnd"/>
      <w:r w:rsidRPr="00B616D0">
        <w:rPr>
          <w:rFonts w:cstheme="minorHAnsi"/>
          <w:sz w:val="24"/>
          <w:szCs w:val="24"/>
          <w:lang w:val="en-IN"/>
        </w:rPr>
        <w:t xml:space="preserve"> and one task cannot be started unless the other one is completed. Hence it needs some tools or techniques which are more realistic and logical. Using CPA Management tool helps the project management team to ascertain and rank the sub activities or task based on its criticality in the project. Another  benefit of use of the CPM tools in the project management life cycle is that , the data are automatically updated whenever there is any change and the project performance can be tracked on real time .This technique allow the Project management team to ascertain the criticality and which in turn help them to prioritised the work . This benefit of this step is to find out whether any bottleneck is there in the project </w:t>
      </w:r>
      <w:proofErr w:type="gramStart"/>
      <w:r w:rsidRPr="00B616D0">
        <w:rPr>
          <w:rFonts w:cstheme="minorHAnsi"/>
          <w:sz w:val="24"/>
          <w:szCs w:val="24"/>
          <w:lang w:val="en-IN"/>
        </w:rPr>
        <w:t>flow ,</w:t>
      </w:r>
      <w:proofErr w:type="gramEnd"/>
      <w:r w:rsidRPr="00B616D0">
        <w:rPr>
          <w:rFonts w:cstheme="minorHAnsi"/>
          <w:sz w:val="24"/>
          <w:szCs w:val="24"/>
          <w:lang w:val="en-IN"/>
        </w:rPr>
        <w:t xml:space="preserve"> if this is there then the same can be removed . This process helps to ensure that there is no reason the project will be delayed because of non-availability of any resource or some task are still pending which causing the delay CPM is considered as one of the most efficient techniques in project management.</w:t>
      </w:r>
    </w:p>
    <w:p w14:paraId="5E495E6E" w14:textId="77777777" w:rsidR="00B616D0" w:rsidRPr="00B616D0" w:rsidRDefault="00B616D0" w:rsidP="00B616D0">
      <w:pPr>
        <w:spacing w:after="0" w:line="240" w:lineRule="auto"/>
        <w:jc w:val="both"/>
        <w:rPr>
          <w:rFonts w:cstheme="minorHAnsi"/>
          <w:sz w:val="24"/>
          <w:szCs w:val="24"/>
          <w:lang w:val="en-IN"/>
        </w:rPr>
      </w:pPr>
    </w:p>
    <w:p w14:paraId="441BA908" w14:textId="77777777" w:rsidR="009439DE" w:rsidRPr="00B616D0" w:rsidRDefault="009439DE" w:rsidP="00B616D0">
      <w:pPr>
        <w:spacing w:after="0" w:line="240" w:lineRule="auto"/>
        <w:jc w:val="both"/>
        <w:rPr>
          <w:rFonts w:cstheme="minorHAnsi"/>
          <w:b/>
          <w:bCs/>
          <w:sz w:val="24"/>
          <w:szCs w:val="24"/>
          <w:lang w:val="en-IN"/>
        </w:rPr>
      </w:pPr>
      <w:r w:rsidRPr="00B616D0">
        <w:rPr>
          <w:rFonts w:cstheme="minorHAnsi"/>
          <w:b/>
          <w:bCs/>
          <w:sz w:val="24"/>
          <w:szCs w:val="24"/>
          <w:lang w:val="en-IN"/>
        </w:rPr>
        <w:t xml:space="preserve">PERT- Project Evaluation and review technique </w:t>
      </w:r>
    </w:p>
    <w:p w14:paraId="74306B26" w14:textId="3FB883BE" w:rsidR="009439DE" w:rsidRDefault="009439DE" w:rsidP="00B616D0">
      <w:pPr>
        <w:spacing w:after="0" w:line="240" w:lineRule="auto"/>
        <w:jc w:val="both"/>
        <w:rPr>
          <w:rFonts w:cstheme="minorHAnsi"/>
          <w:sz w:val="24"/>
          <w:szCs w:val="24"/>
          <w:lang w:val="en-IN"/>
        </w:rPr>
      </w:pPr>
      <w:r w:rsidRPr="00B616D0">
        <w:rPr>
          <w:rFonts w:cstheme="minorHAnsi"/>
          <w:sz w:val="24"/>
          <w:szCs w:val="24"/>
          <w:lang w:val="en-IN"/>
        </w:rPr>
        <w:t xml:space="preserve">PERT helps Project manager to track and monitor time as against the planned activity. For construction project time is very crucial, in small delay in time line cerate cost overrun. PERT is one kind of planning tool which help to ascertain how much time is required to complete the project By PERT technique project manager can calculate the time requirement for a sub task or the entire </w:t>
      </w:r>
      <w:proofErr w:type="gramStart"/>
      <w:r w:rsidRPr="00B616D0">
        <w:rPr>
          <w:rFonts w:cstheme="minorHAnsi"/>
          <w:sz w:val="24"/>
          <w:szCs w:val="24"/>
          <w:lang w:val="en-IN"/>
        </w:rPr>
        <w:t>project as a whole</w:t>
      </w:r>
      <w:proofErr w:type="gramEnd"/>
      <w:r w:rsidRPr="00B616D0">
        <w:rPr>
          <w:rFonts w:cstheme="minorHAnsi"/>
          <w:sz w:val="24"/>
          <w:szCs w:val="24"/>
          <w:lang w:val="en-IN"/>
        </w:rPr>
        <w:t>. This helps the entire team to manage the project more effectively (</w:t>
      </w:r>
      <w:r w:rsidRPr="00B616D0">
        <w:rPr>
          <w:rFonts w:cstheme="minorHAnsi"/>
          <w:color w:val="222222"/>
          <w:sz w:val="24"/>
          <w:szCs w:val="24"/>
          <w:shd w:val="clear" w:color="auto" w:fill="FFFFFF"/>
        </w:rPr>
        <w:t xml:space="preserve">Winch </w:t>
      </w:r>
      <w:r w:rsidRPr="00B616D0">
        <w:rPr>
          <w:rFonts w:cstheme="minorHAnsi"/>
          <w:i/>
          <w:color w:val="222222"/>
          <w:sz w:val="24"/>
          <w:szCs w:val="24"/>
          <w:shd w:val="clear" w:color="auto" w:fill="FFFFFF"/>
        </w:rPr>
        <w:t>et al.</w:t>
      </w:r>
      <w:r w:rsidRPr="00B616D0">
        <w:rPr>
          <w:rFonts w:cstheme="minorHAnsi"/>
          <w:color w:val="222222"/>
          <w:sz w:val="24"/>
          <w:szCs w:val="24"/>
          <w:shd w:val="clear" w:color="auto" w:fill="FFFFFF"/>
        </w:rPr>
        <w:t xml:space="preserve"> 2016</w:t>
      </w:r>
      <w:r w:rsidRPr="00B616D0">
        <w:rPr>
          <w:rFonts w:cstheme="minorHAnsi"/>
          <w:sz w:val="24"/>
          <w:szCs w:val="24"/>
          <w:lang w:val="en-IN"/>
        </w:rPr>
        <w:t>).</w:t>
      </w:r>
    </w:p>
    <w:p w14:paraId="24A2EB70" w14:textId="77777777" w:rsidR="00B616D0" w:rsidRPr="00B616D0" w:rsidRDefault="00B616D0" w:rsidP="00B616D0">
      <w:pPr>
        <w:spacing w:after="0" w:line="240" w:lineRule="auto"/>
        <w:jc w:val="both"/>
        <w:rPr>
          <w:rFonts w:cstheme="minorHAnsi"/>
          <w:sz w:val="24"/>
          <w:szCs w:val="24"/>
          <w:lang w:val="en-IN"/>
        </w:rPr>
      </w:pPr>
    </w:p>
    <w:p w14:paraId="008B8972" w14:textId="77777777" w:rsidR="009439DE" w:rsidRPr="00B616D0" w:rsidRDefault="009439DE" w:rsidP="00B616D0">
      <w:pPr>
        <w:spacing w:after="0" w:line="240" w:lineRule="auto"/>
        <w:jc w:val="both"/>
        <w:rPr>
          <w:rFonts w:cstheme="minorHAnsi"/>
          <w:b/>
          <w:bCs/>
          <w:sz w:val="24"/>
          <w:szCs w:val="24"/>
          <w:lang w:val="en-IN"/>
        </w:rPr>
      </w:pPr>
      <w:r w:rsidRPr="00B616D0">
        <w:rPr>
          <w:rFonts w:cstheme="minorHAnsi"/>
          <w:b/>
          <w:bCs/>
          <w:sz w:val="24"/>
          <w:szCs w:val="24"/>
          <w:lang w:val="en-IN"/>
        </w:rPr>
        <w:t>KANBAN</w:t>
      </w:r>
    </w:p>
    <w:p w14:paraId="0424789D" w14:textId="77777777" w:rsidR="009439DE" w:rsidRPr="00B616D0" w:rsidRDefault="009439DE" w:rsidP="00B616D0">
      <w:pPr>
        <w:spacing w:after="0" w:line="240" w:lineRule="auto"/>
        <w:jc w:val="both"/>
        <w:rPr>
          <w:rFonts w:cstheme="minorHAnsi"/>
          <w:sz w:val="24"/>
          <w:szCs w:val="24"/>
          <w:lang w:val="en-IN"/>
        </w:rPr>
      </w:pPr>
      <w:r w:rsidRPr="00B616D0">
        <w:rPr>
          <w:rFonts w:cstheme="minorHAnsi"/>
          <w:sz w:val="24"/>
          <w:szCs w:val="24"/>
          <w:lang w:val="en-IN"/>
        </w:rPr>
        <w:t>Kanban is one of the project management tools which help the Project manager to visualise the actual activity against the planned activity. By this tool team can easily track and monitor the project, which help them to overcome any short fall that may arise in the later stage of the project.</w:t>
      </w:r>
    </w:p>
    <w:p w14:paraId="0633DA3C" w14:textId="77777777" w:rsidR="009439DE" w:rsidRPr="00B616D0" w:rsidRDefault="009439DE" w:rsidP="00B616D0">
      <w:pPr>
        <w:spacing w:after="0" w:line="240" w:lineRule="auto"/>
        <w:jc w:val="both"/>
        <w:rPr>
          <w:rFonts w:cstheme="minorHAnsi"/>
          <w:sz w:val="24"/>
          <w:szCs w:val="24"/>
          <w:lang w:val="en-IN"/>
        </w:rPr>
      </w:pPr>
      <w:r w:rsidRPr="00B616D0">
        <w:rPr>
          <w:rFonts w:cstheme="minorHAnsi"/>
          <w:sz w:val="24"/>
          <w:szCs w:val="24"/>
          <w:lang w:val="en-IN"/>
        </w:rPr>
        <w:t xml:space="preserve">In conclusion we can summarise that project management tools and techniques form </w:t>
      </w:r>
      <w:proofErr w:type="spellStart"/>
      <w:proofErr w:type="gramStart"/>
      <w:r w:rsidRPr="00B616D0">
        <w:rPr>
          <w:rFonts w:cstheme="minorHAnsi"/>
          <w:sz w:val="24"/>
          <w:szCs w:val="24"/>
          <w:lang w:val="en-IN"/>
        </w:rPr>
        <w:t>a</w:t>
      </w:r>
      <w:proofErr w:type="spellEnd"/>
      <w:proofErr w:type="gramEnd"/>
      <w:r w:rsidRPr="00B616D0">
        <w:rPr>
          <w:rFonts w:cstheme="minorHAnsi"/>
          <w:sz w:val="24"/>
          <w:szCs w:val="24"/>
          <w:lang w:val="en-IN"/>
        </w:rPr>
        <w:t xml:space="preserve"> integral part of managing the project. Tools and techniques differ across uses and usefulness. One tool is different from the other one. However, it is very important to have the right mix of tools in order to optimal and effective project management success (</w:t>
      </w:r>
      <w:r w:rsidRPr="00B616D0">
        <w:rPr>
          <w:rFonts w:cstheme="minorHAnsi"/>
          <w:color w:val="222222"/>
          <w:sz w:val="24"/>
          <w:szCs w:val="24"/>
          <w:shd w:val="clear" w:color="auto" w:fill="FFFFFF"/>
        </w:rPr>
        <w:t>Gambles, 2017</w:t>
      </w:r>
      <w:r w:rsidRPr="00B616D0">
        <w:rPr>
          <w:rFonts w:cstheme="minorHAnsi"/>
          <w:sz w:val="24"/>
          <w:szCs w:val="24"/>
          <w:lang w:val="en-IN"/>
        </w:rPr>
        <w:t>).</w:t>
      </w:r>
    </w:p>
    <w:p w14:paraId="0E47DB71" w14:textId="77777777" w:rsidR="009439DE" w:rsidRPr="00F640DB" w:rsidRDefault="009439DE" w:rsidP="009439DE">
      <w:pPr>
        <w:spacing w:line="360" w:lineRule="auto"/>
        <w:rPr>
          <w:rFonts w:ascii="Times New Roman" w:hAnsi="Times New Roman" w:cs="Times New Roman"/>
          <w:lang w:val="en-IN"/>
        </w:rPr>
      </w:pPr>
    </w:p>
    <w:p w14:paraId="75BA359F" w14:textId="77777777" w:rsidR="009439DE" w:rsidRPr="00F640DB" w:rsidRDefault="009439DE" w:rsidP="009439DE">
      <w:pPr>
        <w:spacing w:line="360" w:lineRule="auto"/>
        <w:rPr>
          <w:rFonts w:ascii="Times New Roman" w:hAnsi="Times New Roman" w:cs="Times New Roman"/>
          <w:lang w:val="en-IN"/>
        </w:rPr>
      </w:pPr>
    </w:p>
    <w:p w14:paraId="20042DFB" w14:textId="77777777" w:rsidR="00853B4B" w:rsidRDefault="00853B4B" w:rsidP="009439DE">
      <w:pPr>
        <w:spacing w:line="360" w:lineRule="auto"/>
        <w:rPr>
          <w:rFonts w:ascii="Times New Roman" w:hAnsi="Times New Roman" w:cs="Times New Roman"/>
          <w:b/>
        </w:rPr>
      </w:pPr>
    </w:p>
    <w:p w14:paraId="420C8734" w14:textId="77777777" w:rsidR="00853B4B" w:rsidRDefault="00853B4B" w:rsidP="009439DE">
      <w:pPr>
        <w:spacing w:line="360" w:lineRule="auto"/>
        <w:rPr>
          <w:rFonts w:ascii="Times New Roman" w:hAnsi="Times New Roman" w:cs="Times New Roman"/>
          <w:b/>
        </w:rPr>
      </w:pPr>
    </w:p>
    <w:p w14:paraId="730873F1" w14:textId="5B64B8A5" w:rsidR="009439DE" w:rsidRPr="00781481" w:rsidRDefault="00853B4B" w:rsidP="00781481">
      <w:pPr>
        <w:spacing w:after="0" w:line="240" w:lineRule="auto"/>
        <w:jc w:val="both"/>
        <w:rPr>
          <w:rFonts w:cstheme="minorHAnsi"/>
          <w:b/>
          <w:sz w:val="24"/>
          <w:szCs w:val="24"/>
        </w:rPr>
      </w:pPr>
      <w:r w:rsidRPr="00781481">
        <w:rPr>
          <w:rFonts w:cstheme="minorHAnsi"/>
          <w:b/>
          <w:sz w:val="24"/>
          <w:szCs w:val="24"/>
        </w:rPr>
        <w:lastRenderedPageBreak/>
        <w:t>LO2</w:t>
      </w:r>
    </w:p>
    <w:p w14:paraId="04886E68" w14:textId="77777777" w:rsidR="009439DE" w:rsidRPr="00781481" w:rsidRDefault="009439DE" w:rsidP="00781481">
      <w:pPr>
        <w:spacing w:after="0" w:line="240" w:lineRule="auto"/>
        <w:jc w:val="both"/>
        <w:rPr>
          <w:rFonts w:cstheme="minorHAnsi"/>
          <w:b/>
          <w:sz w:val="24"/>
          <w:szCs w:val="24"/>
        </w:rPr>
      </w:pPr>
      <w:r w:rsidRPr="00781481">
        <w:rPr>
          <w:rFonts w:cstheme="minorHAnsi"/>
          <w:b/>
          <w:sz w:val="24"/>
          <w:szCs w:val="24"/>
        </w:rPr>
        <w:t xml:space="preserve">Project roles and Responsibilities </w:t>
      </w:r>
    </w:p>
    <w:tbl>
      <w:tblPr>
        <w:tblpPr w:leftFromText="180" w:rightFromText="180" w:vertAnchor="page" w:horzAnchor="margin" w:tblpY="3751"/>
        <w:tblW w:w="9560" w:type="dxa"/>
        <w:tblLayout w:type="fixed"/>
        <w:tblCellMar>
          <w:left w:w="80" w:type="dxa"/>
          <w:right w:w="80" w:type="dxa"/>
        </w:tblCellMar>
        <w:tblLook w:val="0000" w:firstRow="0" w:lastRow="0" w:firstColumn="0" w:lastColumn="0" w:noHBand="0" w:noVBand="0"/>
      </w:tblPr>
      <w:tblGrid>
        <w:gridCol w:w="2690"/>
        <w:gridCol w:w="1500"/>
        <w:gridCol w:w="1500"/>
        <w:gridCol w:w="1500"/>
        <w:gridCol w:w="2370"/>
      </w:tblGrid>
      <w:tr w:rsidR="00AB4AFD" w:rsidRPr="00781481" w14:paraId="45B778A4" w14:textId="77777777" w:rsidTr="00AB4AFD">
        <w:tc>
          <w:tcPr>
            <w:tcW w:w="2690" w:type="dxa"/>
            <w:tcBorders>
              <w:top w:val="single" w:sz="8" w:space="0" w:color="000000"/>
              <w:left w:val="single" w:sz="8" w:space="0" w:color="000000"/>
              <w:bottom w:val="double" w:sz="1" w:space="0" w:color="000000"/>
            </w:tcBorders>
            <w:shd w:val="clear" w:color="auto" w:fill="D9D9D9"/>
            <w:vAlign w:val="center"/>
          </w:tcPr>
          <w:p w14:paraId="1C692175" w14:textId="77777777" w:rsidR="00AB4AFD" w:rsidRPr="00781481" w:rsidRDefault="00AB4AFD" w:rsidP="00AB4AFD">
            <w:pPr>
              <w:pStyle w:val="TableHead"/>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Deliverable for the current project</w:t>
            </w:r>
          </w:p>
        </w:tc>
        <w:tc>
          <w:tcPr>
            <w:tcW w:w="1500" w:type="dxa"/>
            <w:tcBorders>
              <w:top w:val="single" w:sz="8" w:space="0" w:color="000000"/>
              <w:left w:val="single" w:sz="4" w:space="0" w:color="000000"/>
              <w:bottom w:val="double" w:sz="1" w:space="0" w:color="000000"/>
            </w:tcBorders>
            <w:shd w:val="clear" w:color="auto" w:fill="D9D9D9"/>
            <w:vAlign w:val="center"/>
          </w:tcPr>
          <w:p w14:paraId="08354CEA" w14:textId="77777777" w:rsidR="00AB4AFD" w:rsidRPr="00781481" w:rsidRDefault="00AB4AFD" w:rsidP="00AB4AFD">
            <w:pPr>
              <w:pStyle w:val="TableHead"/>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Receivers</w:t>
            </w:r>
          </w:p>
        </w:tc>
        <w:tc>
          <w:tcPr>
            <w:tcW w:w="1500" w:type="dxa"/>
            <w:tcBorders>
              <w:top w:val="single" w:sz="8" w:space="0" w:color="000000"/>
              <w:left w:val="single" w:sz="4" w:space="0" w:color="000000"/>
              <w:bottom w:val="double" w:sz="1" w:space="0" w:color="000000"/>
            </w:tcBorders>
            <w:shd w:val="clear" w:color="auto" w:fill="D9D9D9"/>
            <w:vAlign w:val="center"/>
          </w:tcPr>
          <w:p w14:paraId="7FD46474" w14:textId="77777777" w:rsidR="00AB4AFD" w:rsidRPr="00781481" w:rsidRDefault="00AB4AFD" w:rsidP="00AB4AFD">
            <w:pPr>
              <w:pStyle w:val="TableHead"/>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Date of delivery</w:t>
            </w:r>
          </w:p>
        </w:tc>
        <w:tc>
          <w:tcPr>
            <w:tcW w:w="1500" w:type="dxa"/>
            <w:tcBorders>
              <w:top w:val="single" w:sz="8" w:space="0" w:color="000000"/>
              <w:left w:val="single" w:sz="4" w:space="0" w:color="000000"/>
              <w:bottom w:val="double" w:sz="1" w:space="0" w:color="000000"/>
            </w:tcBorders>
            <w:shd w:val="clear" w:color="auto" w:fill="D9D9D9"/>
            <w:vAlign w:val="center"/>
          </w:tcPr>
          <w:p w14:paraId="121E9FDE" w14:textId="77777777" w:rsidR="00AB4AFD" w:rsidRPr="00781481" w:rsidRDefault="00AB4AFD" w:rsidP="00AB4AFD">
            <w:pPr>
              <w:pStyle w:val="TableHead"/>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Method of delivery</w:t>
            </w:r>
          </w:p>
        </w:tc>
        <w:tc>
          <w:tcPr>
            <w:tcW w:w="2370" w:type="dxa"/>
            <w:tcBorders>
              <w:top w:val="single" w:sz="8" w:space="0" w:color="000000"/>
              <w:left w:val="single" w:sz="4" w:space="0" w:color="000000"/>
              <w:bottom w:val="double" w:sz="1" w:space="0" w:color="000000"/>
              <w:right w:val="single" w:sz="8" w:space="0" w:color="000000"/>
            </w:tcBorders>
            <w:shd w:val="clear" w:color="auto" w:fill="D9D9D9"/>
            <w:vAlign w:val="center"/>
          </w:tcPr>
          <w:p w14:paraId="3BE7C684" w14:textId="77777777" w:rsidR="00AB4AFD" w:rsidRPr="00781481" w:rsidRDefault="00AB4AFD" w:rsidP="00AB4AFD">
            <w:pPr>
              <w:pStyle w:val="TableHead"/>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Feedback comment</w:t>
            </w:r>
          </w:p>
        </w:tc>
      </w:tr>
      <w:tr w:rsidR="00AB4AFD" w:rsidRPr="00781481" w14:paraId="08001359" w14:textId="77777777" w:rsidTr="00AB4AFD">
        <w:tc>
          <w:tcPr>
            <w:tcW w:w="2690" w:type="dxa"/>
            <w:tcBorders>
              <w:top w:val="double" w:sz="1" w:space="0" w:color="000000"/>
              <w:left w:val="single" w:sz="8" w:space="0" w:color="000000"/>
              <w:bottom w:val="single" w:sz="4" w:space="0" w:color="000000"/>
            </w:tcBorders>
            <w:shd w:val="clear" w:color="auto" w:fill="auto"/>
          </w:tcPr>
          <w:p w14:paraId="2A9BF862"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Planning</w:t>
            </w:r>
          </w:p>
        </w:tc>
        <w:tc>
          <w:tcPr>
            <w:tcW w:w="1500" w:type="dxa"/>
            <w:tcBorders>
              <w:top w:val="double" w:sz="1" w:space="0" w:color="000000"/>
              <w:left w:val="single" w:sz="4" w:space="0" w:color="000000"/>
              <w:bottom w:val="single" w:sz="4" w:space="0" w:color="000000"/>
            </w:tcBorders>
            <w:shd w:val="clear" w:color="auto" w:fill="auto"/>
          </w:tcPr>
          <w:p w14:paraId="3C94820C"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Design team</w:t>
            </w:r>
          </w:p>
        </w:tc>
        <w:tc>
          <w:tcPr>
            <w:tcW w:w="1500" w:type="dxa"/>
            <w:tcBorders>
              <w:top w:val="double" w:sz="1" w:space="0" w:color="000000"/>
              <w:left w:val="single" w:sz="4" w:space="0" w:color="000000"/>
              <w:bottom w:val="single" w:sz="4" w:space="0" w:color="000000"/>
            </w:tcBorders>
            <w:shd w:val="clear" w:color="auto" w:fill="auto"/>
          </w:tcPr>
          <w:p w14:paraId="284DD3E9"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15/05/2019</w:t>
            </w:r>
          </w:p>
        </w:tc>
        <w:tc>
          <w:tcPr>
            <w:tcW w:w="1500" w:type="dxa"/>
            <w:tcBorders>
              <w:top w:val="double" w:sz="1" w:space="0" w:color="000000"/>
              <w:left w:val="single" w:sz="4" w:space="0" w:color="000000"/>
              <w:bottom w:val="single" w:sz="4" w:space="0" w:color="000000"/>
            </w:tcBorders>
            <w:shd w:val="clear" w:color="auto" w:fill="auto"/>
          </w:tcPr>
          <w:p w14:paraId="4CC76B68"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Inter-department</w:t>
            </w:r>
          </w:p>
        </w:tc>
        <w:tc>
          <w:tcPr>
            <w:tcW w:w="2370" w:type="dxa"/>
            <w:tcBorders>
              <w:top w:val="double" w:sz="1" w:space="0" w:color="000000"/>
              <w:left w:val="single" w:sz="4" w:space="0" w:color="000000"/>
              <w:bottom w:val="single" w:sz="4" w:space="0" w:color="000000"/>
              <w:right w:val="single" w:sz="8" w:space="0" w:color="000000"/>
            </w:tcBorders>
            <w:shd w:val="clear" w:color="auto" w:fill="auto"/>
          </w:tcPr>
          <w:p w14:paraId="197065DA"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 xml:space="preserve">Approved </w:t>
            </w:r>
          </w:p>
        </w:tc>
      </w:tr>
      <w:tr w:rsidR="00AB4AFD" w:rsidRPr="00781481" w14:paraId="43E5179C" w14:textId="77777777" w:rsidTr="00AB4AFD">
        <w:tc>
          <w:tcPr>
            <w:tcW w:w="2690" w:type="dxa"/>
            <w:tcBorders>
              <w:top w:val="single" w:sz="4" w:space="0" w:color="000000"/>
              <w:left w:val="single" w:sz="8" w:space="0" w:color="000000"/>
              <w:bottom w:val="single" w:sz="4" w:space="0" w:color="000000"/>
            </w:tcBorders>
            <w:shd w:val="clear" w:color="auto" w:fill="auto"/>
          </w:tcPr>
          <w:p w14:paraId="05F2E4D3"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Design</w:t>
            </w:r>
          </w:p>
        </w:tc>
        <w:tc>
          <w:tcPr>
            <w:tcW w:w="1500" w:type="dxa"/>
            <w:tcBorders>
              <w:top w:val="single" w:sz="4" w:space="0" w:color="000000"/>
              <w:left w:val="single" w:sz="4" w:space="0" w:color="000000"/>
              <w:bottom w:val="single" w:sz="4" w:space="0" w:color="000000"/>
            </w:tcBorders>
            <w:shd w:val="clear" w:color="auto" w:fill="auto"/>
          </w:tcPr>
          <w:p w14:paraId="52411B90"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 xml:space="preserve">Management </w:t>
            </w:r>
          </w:p>
        </w:tc>
        <w:tc>
          <w:tcPr>
            <w:tcW w:w="1500" w:type="dxa"/>
            <w:tcBorders>
              <w:top w:val="single" w:sz="4" w:space="0" w:color="000000"/>
              <w:left w:val="single" w:sz="4" w:space="0" w:color="000000"/>
              <w:bottom w:val="single" w:sz="4" w:space="0" w:color="000000"/>
            </w:tcBorders>
            <w:shd w:val="clear" w:color="auto" w:fill="auto"/>
          </w:tcPr>
          <w:p w14:paraId="26CB43E6"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27/06/2019</w:t>
            </w:r>
          </w:p>
        </w:tc>
        <w:tc>
          <w:tcPr>
            <w:tcW w:w="1500" w:type="dxa"/>
            <w:tcBorders>
              <w:top w:val="single" w:sz="4" w:space="0" w:color="000000"/>
              <w:left w:val="single" w:sz="4" w:space="0" w:color="000000"/>
              <w:bottom w:val="single" w:sz="4" w:space="0" w:color="000000"/>
            </w:tcBorders>
            <w:shd w:val="clear" w:color="auto" w:fill="auto"/>
          </w:tcPr>
          <w:p w14:paraId="5EF88733"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Inter-department</w:t>
            </w:r>
          </w:p>
        </w:tc>
        <w:tc>
          <w:tcPr>
            <w:tcW w:w="2370" w:type="dxa"/>
            <w:tcBorders>
              <w:top w:val="single" w:sz="4" w:space="0" w:color="000000"/>
              <w:left w:val="single" w:sz="4" w:space="0" w:color="000000"/>
              <w:bottom w:val="single" w:sz="4" w:space="0" w:color="000000"/>
              <w:right w:val="single" w:sz="8" w:space="0" w:color="000000"/>
            </w:tcBorders>
            <w:shd w:val="clear" w:color="auto" w:fill="auto"/>
          </w:tcPr>
          <w:p w14:paraId="7F6795A7"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 xml:space="preserve">Approved </w:t>
            </w:r>
          </w:p>
        </w:tc>
      </w:tr>
      <w:tr w:rsidR="00AB4AFD" w:rsidRPr="00781481" w14:paraId="12F02B36" w14:textId="77777777" w:rsidTr="00AB4AFD">
        <w:tc>
          <w:tcPr>
            <w:tcW w:w="2690" w:type="dxa"/>
            <w:tcBorders>
              <w:top w:val="single" w:sz="4" w:space="0" w:color="000000"/>
              <w:left w:val="single" w:sz="8" w:space="0" w:color="000000"/>
              <w:bottom w:val="single" w:sz="4" w:space="0" w:color="000000"/>
            </w:tcBorders>
            <w:shd w:val="clear" w:color="auto" w:fill="auto"/>
          </w:tcPr>
          <w:p w14:paraId="46C7A3E6"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 xml:space="preserve">Choice of Model </w:t>
            </w:r>
          </w:p>
        </w:tc>
        <w:tc>
          <w:tcPr>
            <w:tcW w:w="1500" w:type="dxa"/>
            <w:tcBorders>
              <w:top w:val="single" w:sz="4" w:space="0" w:color="000000"/>
              <w:left w:val="single" w:sz="4" w:space="0" w:color="000000"/>
              <w:bottom w:val="single" w:sz="4" w:space="0" w:color="000000"/>
            </w:tcBorders>
            <w:shd w:val="clear" w:color="auto" w:fill="auto"/>
          </w:tcPr>
          <w:p w14:paraId="73E77B6E"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 xml:space="preserve">Management </w:t>
            </w:r>
          </w:p>
        </w:tc>
        <w:tc>
          <w:tcPr>
            <w:tcW w:w="1500" w:type="dxa"/>
            <w:tcBorders>
              <w:top w:val="single" w:sz="4" w:space="0" w:color="000000"/>
              <w:left w:val="single" w:sz="4" w:space="0" w:color="000000"/>
              <w:bottom w:val="single" w:sz="4" w:space="0" w:color="000000"/>
            </w:tcBorders>
            <w:shd w:val="clear" w:color="auto" w:fill="auto"/>
          </w:tcPr>
          <w:p w14:paraId="127712BD"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22/07/2019</w:t>
            </w:r>
          </w:p>
        </w:tc>
        <w:tc>
          <w:tcPr>
            <w:tcW w:w="1500" w:type="dxa"/>
            <w:tcBorders>
              <w:top w:val="single" w:sz="4" w:space="0" w:color="000000"/>
              <w:left w:val="single" w:sz="4" w:space="0" w:color="000000"/>
              <w:bottom w:val="single" w:sz="4" w:space="0" w:color="000000"/>
            </w:tcBorders>
            <w:shd w:val="clear" w:color="auto" w:fill="auto"/>
          </w:tcPr>
          <w:p w14:paraId="7D16A629"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Meeting</w:t>
            </w:r>
          </w:p>
        </w:tc>
        <w:tc>
          <w:tcPr>
            <w:tcW w:w="2370" w:type="dxa"/>
            <w:tcBorders>
              <w:top w:val="single" w:sz="4" w:space="0" w:color="000000"/>
              <w:left w:val="single" w:sz="4" w:space="0" w:color="000000"/>
              <w:bottom w:val="single" w:sz="4" w:space="0" w:color="000000"/>
              <w:right w:val="single" w:sz="8" w:space="0" w:color="000000"/>
            </w:tcBorders>
            <w:shd w:val="clear" w:color="auto" w:fill="auto"/>
          </w:tcPr>
          <w:p w14:paraId="68F17A5D"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Under process</w:t>
            </w:r>
          </w:p>
        </w:tc>
      </w:tr>
      <w:tr w:rsidR="00AB4AFD" w:rsidRPr="00781481" w14:paraId="76B3DAFF" w14:textId="77777777" w:rsidTr="00AB4AFD">
        <w:tc>
          <w:tcPr>
            <w:tcW w:w="2690" w:type="dxa"/>
            <w:tcBorders>
              <w:top w:val="single" w:sz="4" w:space="0" w:color="000000"/>
              <w:left w:val="single" w:sz="8" w:space="0" w:color="000000"/>
              <w:bottom w:val="single" w:sz="4" w:space="0" w:color="000000"/>
            </w:tcBorders>
            <w:shd w:val="clear" w:color="auto" w:fill="auto"/>
          </w:tcPr>
          <w:p w14:paraId="22B67FE6"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Framework development</w:t>
            </w:r>
          </w:p>
        </w:tc>
        <w:tc>
          <w:tcPr>
            <w:tcW w:w="1500" w:type="dxa"/>
            <w:tcBorders>
              <w:top w:val="single" w:sz="4" w:space="0" w:color="000000"/>
              <w:left w:val="single" w:sz="4" w:space="0" w:color="000000"/>
              <w:bottom w:val="single" w:sz="4" w:space="0" w:color="000000"/>
            </w:tcBorders>
            <w:shd w:val="clear" w:color="auto" w:fill="auto"/>
          </w:tcPr>
          <w:p w14:paraId="4E5566C2"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 xml:space="preserve">Management </w:t>
            </w:r>
          </w:p>
        </w:tc>
        <w:tc>
          <w:tcPr>
            <w:tcW w:w="1500" w:type="dxa"/>
            <w:tcBorders>
              <w:top w:val="single" w:sz="4" w:space="0" w:color="000000"/>
              <w:left w:val="single" w:sz="4" w:space="0" w:color="000000"/>
              <w:bottom w:val="single" w:sz="4" w:space="0" w:color="000000"/>
            </w:tcBorders>
            <w:shd w:val="clear" w:color="auto" w:fill="auto"/>
          </w:tcPr>
          <w:p w14:paraId="3D53EFE7"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15/08/2019</w:t>
            </w:r>
          </w:p>
        </w:tc>
        <w:tc>
          <w:tcPr>
            <w:tcW w:w="1500" w:type="dxa"/>
            <w:tcBorders>
              <w:top w:val="single" w:sz="4" w:space="0" w:color="000000"/>
              <w:left w:val="single" w:sz="4" w:space="0" w:color="000000"/>
              <w:bottom w:val="single" w:sz="4" w:space="0" w:color="000000"/>
            </w:tcBorders>
            <w:shd w:val="clear" w:color="auto" w:fill="auto"/>
          </w:tcPr>
          <w:p w14:paraId="58273913"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Meeting</w:t>
            </w:r>
          </w:p>
        </w:tc>
        <w:tc>
          <w:tcPr>
            <w:tcW w:w="2370" w:type="dxa"/>
            <w:tcBorders>
              <w:top w:val="single" w:sz="4" w:space="0" w:color="000000"/>
              <w:left w:val="single" w:sz="4" w:space="0" w:color="000000"/>
              <w:bottom w:val="single" w:sz="4" w:space="0" w:color="000000"/>
              <w:right w:val="single" w:sz="8" w:space="0" w:color="000000"/>
            </w:tcBorders>
            <w:shd w:val="clear" w:color="auto" w:fill="auto"/>
          </w:tcPr>
          <w:p w14:paraId="73C564AB"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Under process</w:t>
            </w:r>
          </w:p>
        </w:tc>
      </w:tr>
      <w:tr w:rsidR="00AB4AFD" w:rsidRPr="00781481" w14:paraId="5DF60A9F" w14:textId="77777777" w:rsidTr="00AB4AFD">
        <w:tc>
          <w:tcPr>
            <w:tcW w:w="2690" w:type="dxa"/>
            <w:tcBorders>
              <w:top w:val="single" w:sz="4" w:space="0" w:color="000000"/>
              <w:left w:val="single" w:sz="8" w:space="0" w:color="000000"/>
              <w:bottom w:val="single" w:sz="4" w:space="0" w:color="000000"/>
            </w:tcBorders>
            <w:shd w:val="clear" w:color="auto" w:fill="auto"/>
          </w:tcPr>
          <w:p w14:paraId="6CE5519C"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Vendor and supplier management</w:t>
            </w:r>
          </w:p>
        </w:tc>
        <w:tc>
          <w:tcPr>
            <w:tcW w:w="1500" w:type="dxa"/>
            <w:tcBorders>
              <w:top w:val="single" w:sz="4" w:space="0" w:color="000000"/>
              <w:left w:val="single" w:sz="4" w:space="0" w:color="000000"/>
              <w:bottom w:val="single" w:sz="4" w:space="0" w:color="000000"/>
            </w:tcBorders>
            <w:shd w:val="clear" w:color="auto" w:fill="auto"/>
          </w:tcPr>
          <w:p w14:paraId="3478B9F2"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 xml:space="preserve">Procurement </w:t>
            </w:r>
          </w:p>
        </w:tc>
        <w:tc>
          <w:tcPr>
            <w:tcW w:w="1500" w:type="dxa"/>
            <w:tcBorders>
              <w:top w:val="single" w:sz="4" w:space="0" w:color="000000"/>
              <w:left w:val="single" w:sz="4" w:space="0" w:color="000000"/>
              <w:bottom w:val="single" w:sz="4" w:space="0" w:color="000000"/>
            </w:tcBorders>
            <w:shd w:val="clear" w:color="auto" w:fill="auto"/>
          </w:tcPr>
          <w:p w14:paraId="16823E86"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18/08/2019</w:t>
            </w:r>
          </w:p>
        </w:tc>
        <w:tc>
          <w:tcPr>
            <w:tcW w:w="1500" w:type="dxa"/>
            <w:tcBorders>
              <w:top w:val="single" w:sz="4" w:space="0" w:color="000000"/>
              <w:left w:val="single" w:sz="4" w:space="0" w:color="000000"/>
              <w:bottom w:val="single" w:sz="4" w:space="0" w:color="000000"/>
            </w:tcBorders>
            <w:shd w:val="clear" w:color="auto" w:fill="auto"/>
          </w:tcPr>
          <w:p w14:paraId="1DA56AB5"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conference</w:t>
            </w:r>
          </w:p>
        </w:tc>
        <w:tc>
          <w:tcPr>
            <w:tcW w:w="2370" w:type="dxa"/>
            <w:tcBorders>
              <w:top w:val="single" w:sz="4" w:space="0" w:color="000000"/>
              <w:left w:val="single" w:sz="4" w:space="0" w:color="000000"/>
              <w:bottom w:val="single" w:sz="4" w:space="0" w:color="000000"/>
              <w:right w:val="single" w:sz="8" w:space="0" w:color="000000"/>
            </w:tcBorders>
            <w:shd w:val="clear" w:color="auto" w:fill="auto"/>
          </w:tcPr>
          <w:p w14:paraId="6DFB54ED"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Assigned</w:t>
            </w:r>
          </w:p>
        </w:tc>
      </w:tr>
      <w:tr w:rsidR="00AB4AFD" w:rsidRPr="00781481" w14:paraId="63E9325D" w14:textId="77777777" w:rsidTr="00AB4AFD">
        <w:tc>
          <w:tcPr>
            <w:tcW w:w="2690" w:type="dxa"/>
            <w:tcBorders>
              <w:top w:val="single" w:sz="4" w:space="0" w:color="000000"/>
              <w:left w:val="single" w:sz="8" w:space="0" w:color="000000"/>
              <w:bottom w:val="single" w:sz="4" w:space="0" w:color="000000"/>
            </w:tcBorders>
            <w:shd w:val="clear" w:color="auto" w:fill="auto"/>
          </w:tcPr>
          <w:p w14:paraId="43025FC9"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Quality control</w:t>
            </w:r>
          </w:p>
        </w:tc>
        <w:tc>
          <w:tcPr>
            <w:tcW w:w="1500" w:type="dxa"/>
            <w:tcBorders>
              <w:top w:val="single" w:sz="4" w:space="0" w:color="000000"/>
              <w:left w:val="single" w:sz="4" w:space="0" w:color="000000"/>
              <w:bottom w:val="single" w:sz="4" w:space="0" w:color="000000"/>
            </w:tcBorders>
            <w:shd w:val="clear" w:color="auto" w:fill="auto"/>
          </w:tcPr>
          <w:p w14:paraId="4D217CAF"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Inspection</w:t>
            </w:r>
          </w:p>
        </w:tc>
        <w:tc>
          <w:tcPr>
            <w:tcW w:w="1500" w:type="dxa"/>
            <w:tcBorders>
              <w:top w:val="single" w:sz="4" w:space="0" w:color="000000"/>
              <w:left w:val="single" w:sz="4" w:space="0" w:color="000000"/>
              <w:bottom w:val="single" w:sz="4" w:space="0" w:color="000000"/>
            </w:tcBorders>
            <w:shd w:val="clear" w:color="auto" w:fill="auto"/>
          </w:tcPr>
          <w:p w14:paraId="18B9172D"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20/10/2019</w:t>
            </w:r>
          </w:p>
        </w:tc>
        <w:tc>
          <w:tcPr>
            <w:tcW w:w="1500" w:type="dxa"/>
            <w:tcBorders>
              <w:top w:val="single" w:sz="4" w:space="0" w:color="000000"/>
              <w:left w:val="single" w:sz="4" w:space="0" w:color="000000"/>
              <w:bottom w:val="single" w:sz="4" w:space="0" w:color="000000"/>
            </w:tcBorders>
            <w:shd w:val="clear" w:color="auto" w:fill="auto"/>
          </w:tcPr>
          <w:p w14:paraId="0FBAC569"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Meeting and Inspection</w:t>
            </w:r>
          </w:p>
        </w:tc>
        <w:tc>
          <w:tcPr>
            <w:tcW w:w="2370" w:type="dxa"/>
            <w:tcBorders>
              <w:top w:val="single" w:sz="4" w:space="0" w:color="000000"/>
              <w:left w:val="single" w:sz="4" w:space="0" w:color="000000"/>
              <w:bottom w:val="single" w:sz="4" w:space="0" w:color="000000"/>
              <w:right w:val="single" w:sz="8" w:space="0" w:color="000000"/>
            </w:tcBorders>
            <w:shd w:val="clear" w:color="auto" w:fill="auto"/>
          </w:tcPr>
          <w:p w14:paraId="0B33F922"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 xml:space="preserve">Inspected and approved </w:t>
            </w:r>
          </w:p>
        </w:tc>
      </w:tr>
      <w:tr w:rsidR="00AB4AFD" w:rsidRPr="00781481" w14:paraId="45C5BF37" w14:textId="77777777" w:rsidTr="00AB4AFD">
        <w:tc>
          <w:tcPr>
            <w:tcW w:w="2690" w:type="dxa"/>
            <w:tcBorders>
              <w:top w:val="single" w:sz="4" w:space="0" w:color="000000"/>
              <w:left w:val="single" w:sz="8" w:space="0" w:color="000000"/>
              <w:bottom w:val="single" w:sz="8" w:space="0" w:color="000000"/>
            </w:tcBorders>
            <w:shd w:val="clear" w:color="auto" w:fill="auto"/>
          </w:tcPr>
          <w:p w14:paraId="043E0FA7"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 xml:space="preserve">Construction </w:t>
            </w:r>
          </w:p>
        </w:tc>
        <w:tc>
          <w:tcPr>
            <w:tcW w:w="1500" w:type="dxa"/>
            <w:tcBorders>
              <w:top w:val="single" w:sz="4" w:space="0" w:color="000000"/>
              <w:left w:val="single" w:sz="4" w:space="0" w:color="000000"/>
              <w:bottom w:val="single" w:sz="8" w:space="0" w:color="000000"/>
            </w:tcBorders>
            <w:shd w:val="clear" w:color="auto" w:fill="auto"/>
          </w:tcPr>
          <w:p w14:paraId="5BEB226D"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Management</w:t>
            </w:r>
          </w:p>
        </w:tc>
        <w:tc>
          <w:tcPr>
            <w:tcW w:w="1500" w:type="dxa"/>
            <w:tcBorders>
              <w:top w:val="single" w:sz="4" w:space="0" w:color="000000"/>
              <w:left w:val="single" w:sz="4" w:space="0" w:color="000000"/>
              <w:bottom w:val="single" w:sz="8" w:space="0" w:color="000000"/>
            </w:tcBorders>
            <w:shd w:val="clear" w:color="auto" w:fill="auto"/>
          </w:tcPr>
          <w:p w14:paraId="6694A89B"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30/11/2019</w:t>
            </w:r>
          </w:p>
        </w:tc>
        <w:tc>
          <w:tcPr>
            <w:tcW w:w="1500" w:type="dxa"/>
            <w:tcBorders>
              <w:top w:val="single" w:sz="4" w:space="0" w:color="000000"/>
              <w:left w:val="single" w:sz="4" w:space="0" w:color="000000"/>
              <w:bottom w:val="single" w:sz="8" w:space="0" w:color="000000"/>
            </w:tcBorders>
            <w:shd w:val="clear" w:color="auto" w:fill="auto"/>
          </w:tcPr>
          <w:p w14:paraId="7015298F"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Inspection and site visit</w:t>
            </w:r>
          </w:p>
        </w:tc>
        <w:tc>
          <w:tcPr>
            <w:tcW w:w="2370" w:type="dxa"/>
            <w:tcBorders>
              <w:top w:val="single" w:sz="4" w:space="0" w:color="000000"/>
              <w:left w:val="single" w:sz="4" w:space="0" w:color="000000"/>
              <w:bottom w:val="single" w:sz="8" w:space="0" w:color="000000"/>
              <w:right w:val="single" w:sz="8" w:space="0" w:color="000000"/>
            </w:tcBorders>
            <w:shd w:val="clear" w:color="auto" w:fill="auto"/>
          </w:tcPr>
          <w:p w14:paraId="76E83853" w14:textId="77777777" w:rsidR="00AB4AFD" w:rsidRPr="00781481" w:rsidRDefault="00AB4AFD" w:rsidP="00AB4AFD">
            <w:pPr>
              <w:pStyle w:val="Table"/>
              <w:snapToGrid w:val="0"/>
              <w:spacing w:before="0" w:after="0" w:line="240" w:lineRule="auto"/>
              <w:jc w:val="both"/>
              <w:rPr>
                <w:rFonts w:asciiTheme="minorHAnsi" w:hAnsiTheme="minorHAnsi" w:cstheme="minorHAnsi"/>
                <w:sz w:val="24"/>
                <w:szCs w:val="24"/>
              </w:rPr>
            </w:pPr>
            <w:r w:rsidRPr="00781481">
              <w:rPr>
                <w:rFonts w:asciiTheme="minorHAnsi" w:hAnsiTheme="minorHAnsi" w:cstheme="minorHAnsi"/>
                <w:sz w:val="24"/>
                <w:szCs w:val="24"/>
              </w:rPr>
              <w:t xml:space="preserve">On process and visited </w:t>
            </w:r>
          </w:p>
        </w:tc>
      </w:tr>
    </w:tbl>
    <w:p w14:paraId="010038E4" w14:textId="32203FD7" w:rsidR="009439DE" w:rsidRDefault="009439DE" w:rsidP="00781481">
      <w:pPr>
        <w:spacing w:after="0" w:line="240" w:lineRule="auto"/>
        <w:jc w:val="both"/>
        <w:rPr>
          <w:rFonts w:cstheme="minorHAnsi"/>
          <w:sz w:val="24"/>
          <w:szCs w:val="24"/>
        </w:rPr>
      </w:pPr>
      <w:r w:rsidRPr="00781481">
        <w:rPr>
          <w:rFonts w:cstheme="minorHAnsi"/>
          <w:sz w:val="24"/>
          <w:szCs w:val="24"/>
        </w:rPr>
        <w:t xml:space="preserve">The current project has been divided into various section and the project need to be segregated into various sub-tasks that need to be formulated </w:t>
      </w:r>
      <w:proofErr w:type="gramStart"/>
      <w:r w:rsidRPr="00781481">
        <w:rPr>
          <w:rFonts w:cstheme="minorHAnsi"/>
          <w:sz w:val="24"/>
          <w:szCs w:val="24"/>
        </w:rPr>
        <w:t>on the basis of</w:t>
      </w:r>
      <w:proofErr w:type="gramEnd"/>
      <w:r w:rsidRPr="00781481">
        <w:rPr>
          <w:rFonts w:cstheme="minorHAnsi"/>
          <w:sz w:val="24"/>
          <w:szCs w:val="24"/>
        </w:rPr>
        <w:t xml:space="preserve"> project planning and derivable. There are various roles has been assigned to people in the organisational hierarchy to maintain and control the overall process. Below section of the assignment briefly describes responsibilities assigned to various roles in the project (</w:t>
      </w:r>
      <w:r w:rsidRPr="00781481">
        <w:rPr>
          <w:rFonts w:cstheme="minorHAnsi"/>
          <w:color w:val="222222"/>
          <w:sz w:val="24"/>
          <w:szCs w:val="24"/>
          <w:shd w:val="clear" w:color="auto" w:fill="FFFFFF"/>
        </w:rPr>
        <w:t>Gambles, 2017</w:t>
      </w:r>
      <w:r w:rsidRPr="00781481">
        <w:rPr>
          <w:rFonts w:cstheme="minorHAnsi"/>
          <w:sz w:val="24"/>
          <w:szCs w:val="24"/>
        </w:rPr>
        <w:t>).</w:t>
      </w:r>
    </w:p>
    <w:tbl>
      <w:tblPr>
        <w:tblStyle w:val="TableGrid"/>
        <w:tblW w:w="0" w:type="auto"/>
        <w:tblLook w:val="04A0" w:firstRow="1" w:lastRow="0" w:firstColumn="1" w:lastColumn="0" w:noHBand="0" w:noVBand="1"/>
      </w:tblPr>
      <w:tblGrid>
        <w:gridCol w:w="4503"/>
        <w:gridCol w:w="4513"/>
      </w:tblGrid>
      <w:tr w:rsidR="009439DE" w:rsidRPr="00AB4AFD" w14:paraId="2FA97228" w14:textId="77777777" w:rsidTr="00AB4AFD">
        <w:tc>
          <w:tcPr>
            <w:tcW w:w="4503" w:type="dxa"/>
          </w:tcPr>
          <w:p w14:paraId="009343A5" w14:textId="36921A33" w:rsidR="00AB4AFD" w:rsidRPr="00AB4AFD" w:rsidRDefault="009439DE" w:rsidP="00941AFF">
            <w:pPr>
              <w:rPr>
                <w:rFonts w:cstheme="minorHAnsi"/>
                <w:sz w:val="24"/>
                <w:szCs w:val="24"/>
              </w:rPr>
            </w:pPr>
            <w:r w:rsidRPr="00AB4AFD">
              <w:rPr>
                <w:rFonts w:cstheme="minorHAnsi"/>
                <w:sz w:val="24"/>
                <w:szCs w:val="24"/>
              </w:rPr>
              <w:t xml:space="preserve">Roles </w:t>
            </w:r>
          </w:p>
        </w:tc>
        <w:tc>
          <w:tcPr>
            <w:tcW w:w="4513" w:type="dxa"/>
          </w:tcPr>
          <w:p w14:paraId="2C96C8FE" w14:textId="77777777" w:rsidR="009439DE" w:rsidRPr="00AB4AFD" w:rsidRDefault="009439DE" w:rsidP="00941AFF">
            <w:pPr>
              <w:rPr>
                <w:rFonts w:cstheme="minorHAnsi"/>
                <w:sz w:val="24"/>
                <w:szCs w:val="24"/>
              </w:rPr>
            </w:pPr>
            <w:r w:rsidRPr="00AB4AFD">
              <w:rPr>
                <w:rFonts w:cstheme="minorHAnsi"/>
                <w:sz w:val="24"/>
                <w:szCs w:val="24"/>
              </w:rPr>
              <w:t xml:space="preserve">Responsibilities </w:t>
            </w:r>
          </w:p>
        </w:tc>
      </w:tr>
      <w:tr w:rsidR="009439DE" w:rsidRPr="00AB4AFD" w14:paraId="0B762342" w14:textId="77777777" w:rsidTr="00AB4AFD">
        <w:tc>
          <w:tcPr>
            <w:tcW w:w="4503" w:type="dxa"/>
          </w:tcPr>
          <w:p w14:paraId="128D245D" w14:textId="77777777" w:rsidR="009439DE" w:rsidRPr="00AB4AFD" w:rsidRDefault="009439DE" w:rsidP="00941AFF">
            <w:pPr>
              <w:rPr>
                <w:rFonts w:cstheme="minorHAnsi"/>
                <w:sz w:val="24"/>
                <w:szCs w:val="24"/>
              </w:rPr>
            </w:pPr>
            <w:r w:rsidRPr="00AB4AFD">
              <w:rPr>
                <w:rFonts w:cstheme="minorHAnsi"/>
                <w:sz w:val="24"/>
                <w:szCs w:val="24"/>
              </w:rPr>
              <w:t xml:space="preserve">Project manager </w:t>
            </w:r>
          </w:p>
        </w:tc>
        <w:tc>
          <w:tcPr>
            <w:tcW w:w="4513" w:type="dxa"/>
          </w:tcPr>
          <w:p w14:paraId="4BB8CBFA" w14:textId="77777777" w:rsidR="009439DE" w:rsidRPr="00AB4AFD" w:rsidRDefault="009439DE" w:rsidP="00941AFF">
            <w:pPr>
              <w:rPr>
                <w:rFonts w:cstheme="minorHAnsi"/>
                <w:sz w:val="24"/>
                <w:szCs w:val="24"/>
              </w:rPr>
            </w:pPr>
            <w:r w:rsidRPr="00AB4AFD">
              <w:rPr>
                <w:rFonts w:cstheme="minorHAnsi"/>
                <w:sz w:val="24"/>
                <w:szCs w:val="24"/>
              </w:rPr>
              <w:t>The project manager is responsible for controlling and monitoring the whole project and create milestones for the project</w:t>
            </w:r>
          </w:p>
        </w:tc>
      </w:tr>
      <w:tr w:rsidR="009439DE" w:rsidRPr="00AB4AFD" w14:paraId="7599B3DE" w14:textId="77777777" w:rsidTr="00AB4AFD">
        <w:tc>
          <w:tcPr>
            <w:tcW w:w="4503" w:type="dxa"/>
          </w:tcPr>
          <w:p w14:paraId="4E334649" w14:textId="77777777" w:rsidR="009439DE" w:rsidRPr="00AB4AFD" w:rsidRDefault="009439DE" w:rsidP="00941AFF">
            <w:pPr>
              <w:rPr>
                <w:rFonts w:cstheme="minorHAnsi"/>
                <w:sz w:val="24"/>
                <w:szCs w:val="24"/>
              </w:rPr>
            </w:pPr>
            <w:r w:rsidRPr="00AB4AFD">
              <w:rPr>
                <w:rFonts w:cstheme="minorHAnsi"/>
                <w:sz w:val="24"/>
                <w:szCs w:val="24"/>
              </w:rPr>
              <w:t>System engineer</w:t>
            </w:r>
          </w:p>
        </w:tc>
        <w:tc>
          <w:tcPr>
            <w:tcW w:w="4513" w:type="dxa"/>
          </w:tcPr>
          <w:p w14:paraId="201C37E9" w14:textId="77777777" w:rsidR="009439DE" w:rsidRPr="00AB4AFD" w:rsidRDefault="009439DE" w:rsidP="00941AFF">
            <w:pPr>
              <w:rPr>
                <w:rFonts w:cstheme="minorHAnsi"/>
                <w:sz w:val="24"/>
                <w:szCs w:val="24"/>
              </w:rPr>
            </w:pPr>
            <w:r w:rsidRPr="00AB4AFD">
              <w:rPr>
                <w:rFonts w:cstheme="minorHAnsi"/>
                <w:sz w:val="24"/>
                <w:szCs w:val="24"/>
              </w:rPr>
              <w:t>The system engineer is responsible for controlling and monitoring the hardware and software parts associated with the project development in the current context</w:t>
            </w:r>
          </w:p>
        </w:tc>
      </w:tr>
      <w:tr w:rsidR="009439DE" w:rsidRPr="00AB4AFD" w14:paraId="63C92976" w14:textId="77777777" w:rsidTr="00AB4AFD">
        <w:tc>
          <w:tcPr>
            <w:tcW w:w="4503" w:type="dxa"/>
          </w:tcPr>
          <w:p w14:paraId="24963DC4" w14:textId="77777777" w:rsidR="009439DE" w:rsidRPr="00AB4AFD" w:rsidRDefault="009439DE" w:rsidP="00941AFF">
            <w:pPr>
              <w:rPr>
                <w:rFonts w:cstheme="minorHAnsi"/>
                <w:sz w:val="24"/>
                <w:szCs w:val="24"/>
              </w:rPr>
            </w:pPr>
            <w:r w:rsidRPr="00AB4AFD">
              <w:rPr>
                <w:rFonts w:cstheme="minorHAnsi"/>
                <w:sz w:val="24"/>
                <w:szCs w:val="24"/>
              </w:rPr>
              <w:t>Architecture</w:t>
            </w:r>
          </w:p>
        </w:tc>
        <w:tc>
          <w:tcPr>
            <w:tcW w:w="4513" w:type="dxa"/>
          </w:tcPr>
          <w:p w14:paraId="32CC5442" w14:textId="77777777" w:rsidR="009439DE" w:rsidRPr="00AB4AFD" w:rsidRDefault="009439DE" w:rsidP="00941AFF">
            <w:pPr>
              <w:rPr>
                <w:rFonts w:cstheme="minorHAnsi"/>
                <w:sz w:val="24"/>
                <w:szCs w:val="24"/>
              </w:rPr>
            </w:pPr>
            <w:r w:rsidRPr="00AB4AFD">
              <w:rPr>
                <w:rFonts w:cstheme="minorHAnsi"/>
                <w:sz w:val="24"/>
                <w:szCs w:val="24"/>
              </w:rPr>
              <w:t xml:space="preserve">The responsivity of the architect is to evaluate the feasibility of the project and develop a cutting-edge design of the current Eco-friendly shopping complex concept. </w:t>
            </w:r>
          </w:p>
        </w:tc>
      </w:tr>
      <w:tr w:rsidR="009439DE" w:rsidRPr="00AB4AFD" w14:paraId="5FE7FAC8" w14:textId="77777777" w:rsidTr="00AB4AFD">
        <w:tc>
          <w:tcPr>
            <w:tcW w:w="4503" w:type="dxa"/>
          </w:tcPr>
          <w:p w14:paraId="37488AA1" w14:textId="77777777" w:rsidR="009439DE" w:rsidRPr="00AB4AFD" w:rsidRDefault="009439DE" w:rsidP="00941AFF">
            <w:pPr>
              <w:rPr>
                <w:rFonts w:cstheme="minorHAnsi"/>
                <w:sz w:val="24"/>
                <w:szCs w:val="24"/>
              </w:rPr>
            </w:pPr>
            <w:r w:rsidRPr="00AB4AFD">
              <w:rPr>
                <w:rFonts w:cstheme="minorHAnsi"/>
                <w:sz w:val="24"/>
                <w:szCs w:val="24"/>
              </w:rPr>
              <w:t>Quality control engineer</w:t>
            </w:r>
          </w:p>
        </w:tc>
        <w:tc>
          <w:tcPr>
            <w:tcW w:w="4513" w:type="dxa"/>
          </w:tcPr>
          <w:p w14:paraId="74FB1881" w14:textId="77777777" w:rsidR="009439DE" w:rsidRPr="00AB4AFD" w:rsidRDefault="009439DE" w:rsidP="00941AFF">
            <w:pPr>
              <w:rPr>
                <w:rFonts w:cstheme="minorHAnsi"/>
                <w:sz w:val="24"/>
                <w:szCs w:val="24"/>
              </w:rPr>
            </w:pPr>
            <w:r w:rsidRPr="00AB4AFD">
              <w:rPr>
                <w:rFonts w:cstheme="minorHAnsi"/>
                <w:sz w:val="24"/>
                <w:szCs w:val="24"/>
              </w:rPr>
              <w:t xml:space="preserve">The role and responsibility of the quality control engineer is to control and maintain the quality of the project planning and construction process in order to keep the process in line with current requirement. </w:t>
            </w:r>
          </w:p>
        </w:tc>
      </w:tr>
      <w:tr w:rsidR="009439DE" w:rsidRPr="00AB4AFD" w14:paraId="5A77BD59" w14:textId="77777777" w:rsidTr="00AB4AFD">
        <w:tc>
          <w:tcPr>
            <w:tcW w:w="4503" w:type="dxa"/>
          </w:tcPr>
          <w:p w14:paraId="618CB67A" w14:textId="77777777" w:rsidR="009439DE" w:rsidRPr="00AB4AFD" w:rsidRDefault="009439DE" w:rsidP="00941AFF">
            <w:pPr>
              <w:rPr>
                <w:rFonts w:cstheme="minorHAnsi"/>
                <w:sz w:val="24"/>
                <w:szCs w:val="24"/>
              </w:rPr>
            </w:pPr>
            <w:r w:rsidRPr="00AB4AFD">
              <w:rPr>
                <w:rFonts w:cstheme="minorHAnsi"/>
                <w:sz w:val="24"/>
                <w:szCs w:val="24"/>
              </w:rPr>
              <w:t>Planning team</w:t>
            </w:r>
          </w:p>
        </w:tc>
        <w:tc>
          <w:tcPr>
            <w:tcW w:w="4513" w:type="dxa"/>
          </w:tcPr>
          <w:p w14:paraId="6E414EC5" w14:textId="77777777" w:rsidR="009439DE" w:rsidRPr="00AB4AFD" w:rsidRDefault="009439DE" w:rsidP="00941AFF">
            <w:pPr>
              <w:rPr>
                <w:rFonts w:cstheme="minorHAnsi"/>
                <w:sz w:val="24"/>
                <w:szCs w:val="24"/>
              </w:rPr>
            </w:pPr>
            <w:r w:rsidRPr="00AB4AFD">
              <w:rPr>
                <w:rFonts w:cstheme="minorHAnsi"/>
                <w:sz w:val="24"/>
                <w:szCs w:val="24"/>
              </w:rPr>
              <w:t>The role of the planning team is to derive the project planning and execution process in order to derive an approach in the current case</w:t>
            </w:r>
          </w:p>
        </w:tc>
      </w:tr>
      <w:tr w:rsidR="009439DE" w:rsidRPr="00AB4AFD" w14:paraId="50D4A604" w14:textId="77777777" w:rsidTr="00AB4AFD">
        <w:tc>
          <w:tcPr>
            <w:tcW w:w="4503" w:type="dxa"/>
          </w:tcPr>
          <w:p w14:paraId="3EA7DAD2" w14:textId="77777777" w:rsidR="009439DE" w:rsidRPr="00AB4AFD" w:rsidRDefault="009439DE" w:rsidP="00941AFF">
            <w:pPr>
              <w:rPr>
                <w:rFonts w:cstheme="minorHAnsi"/>
                <w:sz w:val="24"/>
                <w:szCs w:val="24"/>
              </w:rPr>
            </w:pPr>
            <w:r w:rsidRPr="00AB4AFD">
              <w:rPr>
                <w:rFonts w:cstheme="minorHAnsi"/>
                <w:sz w:val="24"/>
                <w:szCs w:val="24"/>
              </w:rPr>
              <w:lastRenderedPageBreak/>
              <w:t xml:space="preserve">Construction Manager </w:t>
            </w:r>
          </w:p>
        </w:tc>
        <w:tc>
          <w:tcPr>
            <w:tcW w:w="4513" w:type="dxa"/>
          </w:tcPr>
          <w:p w14:paraId="48827BD0" w14:textId="77777777" w:rsidR="009439DE" w:rsidRPr="00AB4AFD" w:rsidRDefault="009439DE" w:rsidP="00941AFF">
            <w:pPr>
              <w:rPr>
                <w:rFonts w:cstheme="minorHAnsi"/>
                <w:sz w:val="24"/>
                <w:szCs w:val="24"/>
              </w:rPr>
            </w:pPr>
            <w:r w:rsidRPr="00AB4AFD">
              <w:rPr>
                <w:rFonts w:cstheme="minorHAnsi"/>
                <w:sz w:val="24"/>
                <w:szCs w:val="24"/>
              </w:rPr>
              <w:t>The role of the construction manager is to monitor the construction process and maintain the quality of the process</w:t>
            </w:r>
          </w:p>
        </w:tc>
      </w:tr>
      <w:tr w:rsidR="009439DE" w:rsidRPr="00AB4AFD" w14:paraId="22EE12AF" w14:textId="77777777" w:rsidTr="00AB4AFD">
        <w:tc>
          <w:tcPr>
            <w:tcW w:w="4503" w:type="dxa"/>
          </w:tcPr>
          <w:p w14:paraId="08F1BDED" w14:textId="77777777" w:rsidR="009439DE" w:rsidRPr="00AB4AFD" w:rsidRDefault="009439DE" w:rsidP="00941AFF">
            <w:pPr>
              <w:rPr>
                <w:rFonts w:cstheme="minorHAnsi"/>
                <w:sz w:val="24"/>
                <w:szCs w:val="24"/>
              </w:rPr>
            </w:pPr>
            <w:r w:rsidRPr="00AB4AFD">
              <w:rPr>
                <w:rFonts w:cstheme="minorHAnsi"/>
                <w:sz w:val="24"/>
                <w:szCs w:val="24"/>
              </w:rPr>
              <w:t xml:space="preserve">Procurement manager </w:t>
            </w:r>
          </w:p>
        </w:tc>
        <w:tc>
          <w:tcPr>
            <w:tcW w:w="4513" w:type="dxa"/>
          </w:tcPr>
          <w:p w14:paraId="3D0FD1BD" w14:textId="77777777" w:rsidR="009439DE" w:rsidRPr="00AB4AFD" w:rsidRDefault="009439DE" w:rsidP="00941AFF">
            <w:pPr>
              <w:rPr>
                <w:rFonts w:cstheme="minorHAnsi"/>
                <w:sz w:val="24"/>
                <w:szCs w:val="24"/>
              </w:rPr>
            </w:pPr>
            <w:r w:rsidRPr="00AB4AFD">
              <w:rPr>
                <w:rFonts w:cstheme="minorHAnsi"/>
                <w:sz w:val="24"/>
                <w:szCs w:val="24"/>
              </w:rPr>
              <w:t>The role of the procurement manager is to manage the dealers and vendors in the current case keep the supply process in time (</w:t>
            </w:r>
            <w:r w:rsidRPr="00AB4AFD">
              <w:rPr>
                <w:rFonts w:cstheme="minorHAnsi"/>
                <w:color w:val="222222"/>
                <w:sz w:val="24"/>
                <w:szCs w:val="24"/>
                <w:shd w:val="clear" w:color="auto" w:fill="FFFFFF"/>
              </w:rPr>
              <w:t>Remington, 2016</w:t>
            </w:r>
            <w:r w:rsidRPr="00AB4AFD">
              <w:rPr>
                <w:rFonts w:cstheme="minorHAnsi"/>
                <w:sz w:val="24"/>
                <w:szCs w:val="24"/>
              </w:rPr>
              <w:t xml:space="preserve">). </w:t>
            </w:r>
          </w:p>
        </w:tc>
      </w:tr>
    </w:tbl>
    <w:p w14:paraId="224F80F1" w14:textId="77777777" w:rsidR="009439DE" w:rsidRPr="00F640DB" w:rsidRDefault="009439DE" w:rsidP="009439DE">
      <w:pPr>
        <w:spacing w:line="360" w:lineRule="auto"/>
        <w:rPr>
          <w:rFonts w:ascii="Times New Roman" w:hAnsi="Times New Roman" w:cs="Times New Roman"/>
        </w:rPr>
      </w:pPr>
    </w:p>
    <w:p w14:paraId="5F126E52" w14:textId="77777777" w:rsidR="009439DE" w:rsidRPr="00941AFF" w:rsidRDefault="009439DE" w:rsidP="00941AFF">
      <w:pPr>
        <w:spacing w:after="0" w:line="240" w:lineRule="auto"/>
        <w:jc w:val="both"/>
        <w:rPr>
          <w:rFonts w:cstheme="minorHAnsi"/>
          <w:b/>
          <w:sz w:val="24"/>
          <w:szCs w:val="24"/>
        </w:rPr>
      </w:pPr>
      <w:r w:rsidRPr="00941AFF">
        <w:rPr>
          <w:rFonts w:cstheme="minorHAnsi"/>
          <w:b/>
          <w:sz w:val="24"/>
          <w:szCs w:val="24"/>
        </w:rPr>
        <w:t>Staffing plan</w:t>
      </w:r>
    </w:p>
    <w:p w14:paraId="611F38A6" w14:textId="77777777" w:rsidR="009439DE" w:rsidRPr="00941AFF" w:rsidRDefault="009439DE" w:rsidP="00941AFF">
      <w:pPr>
        <w:spacing w:after="0" w:line="240" w:lineRule="auto"/>
        <w:jc w:val="both"/>
        <w:rPr>
          <w:rFonts w:cstheme="minorHAnsi"/>
          <w:sz w:val="24"/>
          <w:szCs w:val="24"/>
        </w:rPr>
      </w:pPr>
      <w:r w:rsidRPr="00941AFF">
        <w:rPr>
          <w:rFonts w:cstheme="minorHAnsi"/>
          <w:sz w:val="24"/>
          <w:szCs w:val="24"/>
        </w:rPr>
        <w:t>The staffing process need to be derived in the current case to meet the needs of the current Eco-friendly shopping complex project. The human resource department entitled to do the necessary analysis to understand the current requirements of the human capital to facilitate the process in order to meet the prescribed deadline set for the current process. The main objective of the staffing plan is to recruit people whose skills and knowledge are in synchronisation with the demands of the project. This is also crucial to be stated here that the human resource is the backbone of the concerned project. Without optimal human resource it is simply impossible to achieve the goal within stipulated deadline.</w:t>
      </w:r>
    </w:p>
    <w:p w14:paraId="52E68572" w14:textId="77777777" w:rsidR="00941AFF" w:rsidRDefault="00941AFF" w:rsidP="00941AFF">
      <w:pPr>
        <w:spacing w:after="0" w:line="240" w:lineRule="auto"/>
        <w:jc w:val="both"/>
        <w:rPr>
          <w:rFonts w:cstheme="minorHAnsi"/>
          <w:b/>
          <w:sz w:val="24"/>
          <w:szCs w:val="24"/>
        </w:rPr>
      </w:pPr>
    </w:p>
    <w:p w14:paraId="05CD11A0" w14:textId="310CCB78" w:rsidR="009439DE" w:rsidRPr="00941AFF" w:rsidRDefault="009439DE" w:rsidP="00941AFF">
      <w:pPr>
        <w:spacing w:after="0" w:line="240" w:lineRule="auto"/>
        <w:jc w:val="both"/>
        <w:rPr>
          <w:rFonts w:cstheme="minorHAnsi"/>
          <w:b/>
          <w:sz w:val="24"/>
          <w:szCs w:val="24"/>
        </w:rPr>
      </w:pPr>
      <w:r w:rsidRPr="00941AFF">
        <w:rPr>
          <w:rFonts w:cstheme="minorHAnsi"/>
          <w:b/>
          <w:sz w:val="24"/>
          <w:szCs w:val="24"/>
        </w:rPr>
        <w:t>Staffing plan process</w:t>
      </w:r>
    </w:p>
    <w:p w14:paraId="2729C805" w14:textId="77777777" w:rsidR="009439DE" w:rsidRPr="00941AFF" w:rsidRDefault="009439DE" w:rsidP="00941AFF">
      <w:pPr>
        <w:pStyle w:val="ListParagraph"/>
        <w:numPr>
          <w:ilvl w:val="0"/>
          <w:numId w:val="17"/>
        </w:numPr>
        <w:spacing w:after="0" w:line="240" w:lineRule="auto"/>
        <w:contextualSpacing w:val="0"/>
        <w:jc w:val="both"/>
        <w:rPr>
          <w:rFonts w:cstheme="minorHAnsi"/>
          <w:b/>
          <w:sz w:val="24"/>
          <w:szCs w:val="24"/>
        </w:rPr>
      </w:pPr>
      <w:r w:rsidRPr="00941AFF">
        <w:rPr>
          <w:rFonts w:cstheme="minorHAnsi"/>
          <w:sz w:val="24"/>
          <w:szCs w:val="24"/>
        </w:rPr>
        <w:t xml:space="preserve">Analysis of internal candidates and corresponding skill sets required for the current project </w:t>
      </w:r>
    </w:p>
    <w:p w14:paraId="08EB37B2" w14:textId="77777777" w:rsidR="009439DE" w:rsidRPr="00941AFF" w:rsidRDefault="009439DE" w:rsidP="00941AFF">
      <w:pPr>
        <w:pStyle w:val="ListParagraph"/>
        <w:numPr>
          <w:ilvl w:val="0"/>
          <w:numId w:val="17"/>
        </w:numPr>
        <w:spacing w:after="0" w:line="240" w:lineRule="auto"/>
        <w:contextualSpacing w:val="0"/>
        <w:jc w:val="both"/>
        <w:rPr>
          <w:rFonts w:cstheme="minorHAnsi"/>
          <w:b/>
          <w:sz w:val="24"/>
          <w:szCs w:val="24"/>
        </w:rPr>
      </w:pPr>
      <w:r w:rsidRPr="00941AFF">
        <w:rPr>
          <w:rFonts w:cstheme="minorHAnsi"/>
          <w:sz w:val="24"/>
          <w:szCs w:val="24"/>
        </w:rPr>
        <w:t xml:space="preserve">Development of the requirement for the external candidates </w:t>
      </w:r>
    </w:p>
    <w:p w14:paraId="42C44CE7" w14:textId="77777777" w:rsidR="009439DE" w:rsidRPr="00941AFF" w:rsidRDefault="009439DE" w:rsidP="00941AFF">
      <w:pPr>
        <w:pStyle w:val="ListParagraph"/>
        <w:numPr>
          <w:ilvl w:val="0"/>
          <w:numId w:val="17"/>
        </w:numPr>
        <w:spacing w:after="0" w:line="240" w:lineRule="auto"/>
        <w:contextualSpacing w:val="0"/>
        <w:jc w:val="both"/>
        <w:rPr>
          <w:rFonts w:cstheme="minorHAnsi"/>
          <w:b/>
          <w:sz w:val="24"/>
          <w:szCs w:val="24"/>
        </w:rPr>
      </w:pPr>
      <w:r w:rsidRPr="00941AFF">
        <w:rPr>
          <w:rFonts w:cstheme="minorHAnsi"/>
          <w:sz w:val="24"/>
          <w:szCs w:val="24"/>
        </w:rPr>
        <w:t>Planning process for fresh recruitment</w:t>
      </w:r>
    </w:p>
    <w:p w14:paraId="7FC71E51" w14:textId="77777777" w:rsidR="009439DE" w:rsidRPr="00941AFF" w:rsidRDefault="009439DE" w:rsidP="00941AFF">
      <w:pPr>
        <w:pStyle w:val="ListParagraph"/>
        <w:numPr>
          <w:ilvl w:val="0"/>
          <w:numId w:val="17"/>
        </w:numPr>
        <w:spacing w:after="0" w:line="240" w:lineRule="auto"/>
        <w:contextualSpacing w:val="0"/>
        <w:jc w:val="both"/>
        <w:rPr>
          <w:rFonts w:cstheme="minorHAnsi"/>
          <w:b/>
          <w:sz w:val="24"/>
          <w:szCs w:val="24"/>
        </w:rPr>
      </w:pPr>
      <w:r w:rsidRPr="00941AFF">
        <w:rPr>
          <w:rFonts w:cstheme="minorHAnsi"/>
          <w:sz w:val="24"/>
          <w:szCs w:val="24"/>
        </w:rPr>
        <w:t xml:space="preserve"> Interview process</w:t>
      </w:r>
    </w:p>
    <w:p w14:paraId="14E318EB" w14:textId="77777777" w:rsidR="009439DE" w:rsidRPr="00941AFF" w:rsidRDefault="009439DE" w:rsidP="00941AFF">
      <w:pPr>
        <w:pStyle w:val="ListParagraph"/>
        <w:numPr>
          <w:ilvl w:val="0"/>
          <w:numId w:val="17"/>
        </w:numPr>
        <w:spacing w:after="0" w:line="240" w:lineRule="auto"/>
        <w:contextualSpacing w:val="0"/>
        <w:jc w:val="both"/>
        <w:rPr>
          <w:rFonts w:cstheme="minorHAnsi"/>
          <w:b/>
          <w:sz w:val="24"/>
          <w:szCs w:val="24"/>
        </w:rPr>
      </w:pPr>
      <w:r w:rsidRPr="00941AFF">
        <w:rPr>
          <w:rFonts w:cstheme="minorHAnsi"/>
          <w:sz w:val="24"/>
          <w:szCs w:val="24"/>
        </w:rPr>
        <w:t xml:space="preserve">Training and development process </w:t>
      </w:r>
    </w:p>
    <w:p w14:paraId="6B4350E4" w14:textId="77777777" w:rsidR="00941AFF" w:rsidRDefault="00941AFF" w:rsidP="009439DE">
      <w:pPr>
        <w:spacing w:line="360" w:lineRule="auto"/>
        <w:rPr>
          <w:rFonts w:ascii="Times New Roman" w:hAnsi="Times New Roman" w:cs="Times New Roman"/>
          <w:b/>
        </w:rPr>
      </w:pPr>
    </w:p>
    <w:p w14:paraId="1406C478" w14:textId="77777777" w:rsidR="00941AFF" w:rsidRDefault="00941AFF" w:rsidP="009439DE">
      <w:pPr>
        <w:spacing w:line="360" w:lineRule="auto"/>
        <w:rPr>
          <w:rFonts w:ascii="Times New Roman" w:hAnsi="Times New Roman" w:cs="Times New Roman"/>
          <w:b/>
        </w:rPr>
      </w:pPr>
    </w:p>
    <w:p w14:paraId="77F95249" w14:textId="77777777" w:rsidR="00941AFF" w:rsidRDefault="00941AFF" w:rsidP="009439DE">
      <w:pPr>
        <w:spacing w:line="360" w:lineRule="auto"/>
        <w:rPr>
          <w:rFonts w:ascii="Times New Roman" w:hAnsi="Times New Roman" w:cs="Times New Roman"/>
          <w:b/>
        </w:rPr>
      </w:pPr>
    </w:p>
    <w:p w14:paraId="70565917" w14:textId="77777777" w:rsidR="00941AFF" w:rsidRDefault="00941AFF" w:rsidP="009439DE">
      <w:pPr>
        <w:spacing w:line="360" w:lineRule="auto"/>
        <w:rPr>
          <w:rFonts w:ascii="Times New Roman" w:hAnsi="Times New Roman" w:cs="Times New Roman"/>
          <w:b/>
        </w:rPr>
      </w:pPr>
    </w:p>
    <w:p w14:paraId="39974125" w14:textId="77777777" w:rsidR="00941AFF" w:rsidRDefault="00941AFF" w:rsidP="009439DE">
      <w:pPr>
        <w:spacing w:line="360" w:lineRule="auto"/>
        <w:rPr>
          <w:rFonts w:ascii="Times New Roman" w:hAnsi="Times New Roman" w:cs="Times New Roman"/>
          <w:b/>
        </w:rPr>
      </w:pPr>
    </w:p>
    <w:p w14:paraId="0D247A19" w14:textId="77777777" w:rsidR="00941AFF" w:rsidRDefault="00941AFF" w:rsidP="009439DE">
      <w:pPr>
        <w:spacing w:line="360" w:lineRule="auto"/>
        <w:rPr>
          <w:rFonts w:ascii="Times New Roman" w:hAnsi="Times New Roman" w:cs="Times New Roman"/>
          <w:b/>
        </w:rPr>
      </w:pPr>
    </w:p>
    <w:p w14:paraId="29D11030" w14:textId="77777777" w:rsidR="00941AFF" w:rsidRDefault="00941AFF" w:rsidP="009439DE">
      <w:pPr>
        <w:spacing w:line="360" w:lineRule="auto"/>
        <w:rPr>
          <w:rFonts w:ascii="Times New Roman" w:hAnsi="Times New Roman" w:cs="Times New Roman"/>
          <w:b/>
        </w:rPr>
      </w:pPr>
    </w:p>
    <w:p w14:paraId="0667A1F4" w14:textId="77777777" w:rsidR="00941AFF" w:rsidRDefault="00941AFF" w:rsidP="009439DE">
      <w:pPr>
        <w:spacing w:line="360" w:lineRule="auto"/>
        <w:rPr>
          <w:rFonts w:ascii="Times New Roman" w:hAnsi="Times New Roman" w:cs="Times New Roman"/>
          <w:b/>
        </w:rPr>
      </w:pPr>
    </w:p>
    <w:p w14:paraId="770C8DC1" w14:textId="77777777" w:rsidR="00941AFF" w:rsidRDefault="00941AFF" w:rsidP="009439DE">
      <w:pPr>
        <w:spacing w:line="360" w:lineRule="auto"/>
        <w:rPr>
          <w:rFonts w:ascii="Times New Roman" w:hAnsi="Times New Roman" w:cs="Times New Roman"/>
          <w:b/>
        </w:rPr>
      </w:pPr>
    </w:p>
    <w:p w14:paraId="1FCB8325" w14:textId="77777777" w:rsidR="00941AFF" w:rsidRDefault="00941AFF" w:rsidP="009439DE">
      <w:pPr>
        <w:spacing w:line="360" w:lineRule="auto"/>
        <w:rPr>
          <w:rFonts w:ascii="Times New Roman" w:hAnsi="Times New Roman" w:cs="Times New Roman"/>
          <w:b/>
        </w:rPr>
      </w:pPr>
    </w:p>
    <w:p w14:paraId="1ADB7AA8" w14:textId="77777777" w:rsidR="00941AFF" w:rsidRDefault="00941AFF" w:rsidP="009439DE">
      <w:pPr>
        <w:spacing w:line="360" w:lineRule="auto"/>
        <w:rPr>
          <w:rFonts w:ascii="Times New Roman" w:hAnsi="Times New Roman" w:cs="Times New Roman"/>
          <w:b/>
        </w:rPr>
      </w:pPr>
    </w:p>
    <w:p w14:paraId="3DB54952" w14:textId="77777777" w:rsidR="00941AFF" w:rsidRDefault="00941AFF" w:rsidP="009439DE">
      <w:pPr>
        <w:spacing w:line="360" w:lineRule="auto"/>
        <w:rPr>
          <w:rFonts w:ascii="Times New Roman" w:hAnsi="Times New Roman" w:cs="Times New Roman"/>
          <w:b/>
        </w:rPr>
      </w:pPr>
    </w:p>
    <w:p w14:paraId="690924D6" w14:textId="77777777" w:rsidR="00941AFF" w:rsidRDefault="00941AFF" w:rsidP="009439DE">
      <w:pPr>
        <w:spacing w:line="360" w:lineRule="auto"/>
        <w:rPr>
          <w:rFonts w:ascii="Times New Roman" w:hAnsi="Times New Roman" w:cs="Times New Roman"/>
          <w:b/>
        </w:rPr>
      </w:pPr>
    </w:p>
    <w:p w14:paraId="0E713ADA" w14:textId="68358A57" w:rsidR="009439DE" w:rsidRPr="00941AFF" w:rsidRDefault="009439DE" w:rsidP="009439DE">
      <w:pPr>
        <w:spacing w:line="360" w:lineRule="auto"/>
        <w:rPr>
          <w:rFonts w:cstheme="minorHAnsi"/>
          <w:b/>
          <w:sz w:val="24"/>
          <w:szCs w:val="24"/>
        </w:rPr>
      </w:pPr>
      <w:r w:rsidRPr="00941AFF">
        <w:rPr>
          <w:rFonts w:cstheme="minorHAnsi"/>
          <w:b/>
          <w:sz w:val="24"/>
          <w:szCs w:val="24"/>
        </w:rPr>
        <w:lastRenderedPageBreak/>
        <w:t>Communication Plan</w:t>
      </w:r>
    </w:p>
    <w:tbl>
      <w:tblPr>
        <w:tblW w:w="0" w:type="auto"/>
        <w:jc w:val="center"/>
        <w:tblLayout w:type="fixed"/>
        <w:tblCellMar>
          <w:left w:w="0" w:type="dxa"/>
          <w:right w:w="0" w:type="dxa"/>
        </w:tblCellMar>
        <w:tblLook w:val="0000" w:firstRow="0" w:lastRow="0" w:firstColumn="0" w:lastColumn="0" w:noHBand="0" w:noVBand="0"/>
      </w:tblPr>
      <w:tblGrid>
        <w:gridCol w:w="1906"/>
        <w:gridCol w:w="1906"/>
        <w:gridCol w:w="1938"/>
        <w:gridCol w:w="1735"/>
        <w:gridCol w:w="2139"/>
      </w:tblGrid>
      <w:tr w:rsidR="009439DE" w:rsidRPr="00F640DB" w14:paraId="1C49E040" w14:textId="77777777" w:rsidTr="00941AFF">
        <w:trPr>
          <w:trHeight w:val="810"/>
          <w:jc w:val="center"/>
        </w:trPr>
        <w:tc>
          <w:tcPr>
            <w:tcW w:w="1906" w:type="dxa"/>
            <w:tcBorders>
              <w:top w:val="single" w:sz="8" w:space="0" w:color="000000"/>
              <w:left w:val="single" w:sz="8" w:space="0" w:color="000000"/>
              <w:bottom w:val="double" w:sz="1" w:space="0" w:color="000000"/>
            </w:tcBorders>
            <w:shd w:val="clear" w:color="auto" w:fill="D9D9D9"/>
            <w:vAlign w:val="center"/>
          </w:tcPr>
          <w:p w14:paraId="28EB8700" w14:textId="77777777" w:rsidR="009439DE" w:rsidRPr="00941AFF" w:rsidRDefault="009439DE" w:rsidP="00941AFF">
            <w:pPr>
              <w:pStyle w:val="TableHead"/>
              <w:keepNext/>
              <w:keepLines/>
              <w:snapToGrid w:val="0"/>
              <w:spacing w:line="240" w:lineRule="auto"/>
              <w:ind w:left="80"/>
              <w:jc w:val="left"/>
              <w:rPr>
                <w:rFonts w:asciiTheme="minorHAnsi" w:hAnsiTheme="minorHAnsi" w:cstheme="minorHAnsi"/>
                <w:sz w:val="24"/>
                <w:szCs w:val="24"/>
              </w:rPr>
            </w:pPr>
            <w:r w:rsidRPr="00941AFF">
              <w:rPr>
                <w:rFonts w:asciiTheme="minorHAnsi" w:hAnsiTheme="minorHAnsi" w:cstheme="minorHAnsi"/>
                <w:sz w:val="24"/>
                <w:szCs w:val="24"/>
              </w:rPr>
              <w:t>Mode of communication</w:t>
            </w:r>
          </w:p>
        </w:tc>
        <w:tc>
          <w:tcPr>
            <w:tcW w:w="1906" w:type="dxa"/>
            <w:tcBorders>
              <w:top w:val="single" w:sz="8" w:space="0" w:color="000000"/>
              <w:left w:val="single" w:sz="4" w:space="0" w:color="000000"/>
              <w:bottom w:val="double" w:sz="1" w:space="0" w:color="000000"/>
            </w:tcBorders>
            <w:shd w:val="clear" w:color="auto" w:fill="D9D9D9"/>
            <w:vAlign w:val="center"/>
          </w:tcPr>
          <w:p w14:paraId="6EA6E19D" w14:textId="77777777" w:rsidR="009439DE" w:rsidRPr="00941AFF" w:rsidRDefault="009439DE" w:rsidP="00941AFF">
            <w:pPr>
              <w:pStyle w:val="TableHead"/>
              <w:keepNext/>
              <w:keepLines/>
              <w:snapToGrid w:val="0"/>
              <w:spacing w:line="240" w:lineRule="auto"/>
              <w:ind w:left="64"/>
              <w:jc w:val="left"/>
              <w:rPr>
                <w:rFonts w:asciiTheme="minorHAnsi" w:hAnsiTheme="minorHAnsi" w:cstheme="minorHAnsi"/>
                <w:sz w:val="24"/>
                <w:szCs w:val="24"/>
              </w:rPr>
            </w:pPr>
            <w:r w:rsidRPr="00941AFF">
              <w:rPr>
                <w:rFonts w:asciiTheme="minorHAnsi" w:hAnsiTheme="minorHAnsi" w:cstheme="minorHAnsi"/>
                <w:sz w:val="24"/>
                <w:szCs w:val="24"/>
              </w:rPr>
              <w:t>Scheduling process</w:t>
            </w:r>
          </w:p>
        </w:tc>
        <w:tc>
          <w:tcPr>
            <w:tcW w:w="1938" w:type="dxa"/>
            <w:tcBorders>
              <w:top w:val="single" w:sz="8" w:space="0" w:color="000000"/>
              <w:left w:val="single" w:sz="4" w:space="0" w:color="000000"/>
              <w:bottom w:val="double" w:sz="1" w:space="0" w:color="000000"/>
            </w:tcBorders>
            <w:shd w:val="clear" w:color="auto" w:fill="D9D9D9"/>
            <w:vAlign w:val="center"/>
          </w:tcPr>
          <w:p w14:paraId="132A4357" w14:textId="77777777" w:rsidR="009439DE" w:rsidRPr="00941AFF" w:rsidRDefault="009439DE" w:rsidP="00941AFF">
            <w:pPr>
              <w:pStyle w:val="TableHead"/>
              <w:keepNext/>
              <w:keepLines/>
              <w:snapToGrid w:val="0"/>
              <w:spacing w:line="240" w:lineRule="auto"/>
              <w:ind w:left="48"/>
              <w:jc w:val="left"/>
              <w:rPr>
                <w:rFonts w:asciiTheme="minorHAnsi" w:hAnsiTheme="minorHAnsi" w:cstheme="minorHAnsi"/>
                <w:sz w:val="24"/>
                <w:szCs w:val="24"/>
              </w:rPr>
            </w:pPr>
            <w:r w:rsidRPr="00941AFF">
              <w:rPr>
                <w:rFonts w:asciiTheme="minorHAnsi" w:hAnsiTheme="minorHAnsi" w:cstheme="minorHAnsi"/>
                <w:sz w:val="24"/>
                <w:szCs w:val="24"/>
              </w:rPr>
              <w:t>Communication methodology</w:t>
            </w:r>
          </w:p>
        </w:tc>
        <w:tc>
          <w:tcPr>
            <w:tcW w:w="1735" w:type="dxa"/>
            <w:tcBorders>
              <w:top w:val="single" w:sz="8" w:space="0" w:color="000000"/>
              <w:left w:val="single" w:sz="4" w:space="0" w:color="000000"/>
              <w:bottom w:val="double" w:sz="1" w:space="0" w:color="000000"/>
            </w:tcBorders>
            <w:shd w:val="clear" w:color="auto" w:fill="D9D9D9"/>
            <w:vAlign w:val="center"/>
          </w:tcPr>
          <w:p w14:paraId="57662B75" w14:textId="77777777" w:rsidR="009439DE" w:rsidRPr="00941AFF" w:rsidRDefault="009439DE" w:rsidP="00941AFF">
            <w:pPr>
              <w:pStyle w:val="TableHead"/>
              <w:keepNext/>
              <w:keepLines/>
              <w:snapToGrid w:val="0"/>
              <w:spacing w:line="240" w:lineRule="auto"/>
              <w:jc w:val="left"/>
              <w:rPr>
                <w:rFonts w:asciiTheme="minorHAnsi" w:hAnsiTheme="minorHAnsi" w:cstheme="minorHAnsi"/>
                <w:sz w:val="24"/>
                <w:szCs w:val="24"/>
              </w:rPr>
            </w:pPr>
            <w:r w:rsidRPr="00941AFF">
              <w:rPr>
                <w:rFonts w:asciiTheme="minorHAnsi" w:hAnsiTheme="minorHAnsi" w:cstheme="minorHAnsi"/>
                <w:sz w:val="24"/>
                <w:szCs w:val="24"/>
              </w:rPr>
              <w:t xml:space="preserve">Communication initiated by </w:t>
            </w:r>
          </w:p>
        </w:tc>
        <w:tc>
          <w:tcPr>
            <w:tcW w:w="2139" w:type="dxa"/>
            <w:tcBorders>
              <w:top w:val="single" w:sz="8" w:space="0" w:color="000000"/>
              <w:left w:val="single" w:sz="4" w:space="0" w:color="000000"/>
              <w:bottom w:val="double" w:sz="1" w:space="0" w:color="000000"/>
              <w:right w:val="single" w:sz="8" w:space="0" w:color="000000"/>
            </w:tcBorders>
            <w:shd w:val="clear" w:color="auto" w:fill="D9D9D9"/>
            <w:vAlign w:val="center"/>
          </w:tcPr>
          <w:p w14:paraId="059E12F4" w14:textId="77777777" w:rsidR="009439DE" w:rsidRPr="00941AFF" w:rsidRDefault="009439DE" w:rsidP="00941AFF">
            <w:pPr>
              <w:pStyle w:val="TableHead"/>
              <w:keepNext/>
              <w:keepLines/>
              <w:snapToGrid w:val="0"/>
              <w:spacing w:line="240" w:lineRule="auto"/>
              <w:jc w:val="left"/>
              <w:rPr>
                <w:rFonts w:asciiTheme="minorHAnsi" w:hAnsiTheme="minorHAnsi" w:cstheme="minorHAnsi"/>
                <w:sz w:val="24"/>
                <w:szCs w:val="24"/>
              </w:rPr>
            </w:pPr>
            <w:r w:rsidRPr="00941AFF">
              <w:rPr>
                <w:rFonts w:asciiTheme="minorHAnsi" w:hAnsiTheme="minorHAnsi" w:cstheme="minorHAnsi"/>
                <w:sz w:val="24"/>
                <w:szCs w:val="24"/>
              </w:rPr>
              <w:t xml:space="preserve">The receiving end </w:t>
            </w:r>
          </w:p>
        </w:tc>
      </w:tr>
      <w:tr w:rsidR="009439DE" w:rsidRPr="00F640DB" w14:paraId="3DB70E6D" w14:textId="77777777" w:rsidTr="00941AFF">
        <w:trPr>
          <w:jc w:val="center"/>
        </w:trPr>
        <w:tc>
          <w:tcPr>
            <w:tcW w:w="1906" w:type="dxa"/>
            <w:tcBorders>
              <w:top w:val="single" w:sz="4" w:space="0" w:color="000000"/>
              <w:left w:val="single" w:sz="8" w:space="0" w:color="000000"/>
              <w:bottom w:val="single" w:sz="4" w:space="0" w:color="000000"/>
            </w:tcBorders>
            <w:shd w:val="clear" w:color="auto" w:fill="auto"/>
          </w:tcPr>
          <w:p w14:paraId="592CC746" w14:textId="77777777" w:rsidR="009439DE" w:rsidRPr="00941AFF" w:rsidRDefault="009439DE" w:rsidP="00941AFF">
            <w:pPr>
              <w:pStyle w:val="Table"/>
              <w:keepNext/>
              <w:keepLines/>
              <w:snapToGrid w:val="0"/>
              <w:spacing w:line="240" w:lineRule="auto"/>
              <w:ind w:left="80"/>
              <w:rPr>
                <w:rFonts w:asciiTheme="minorHAnsi" w:hAnsiTheme="minorHAnsi" w:cstheme="minorHAnsi"/>
                <w:sz w:val="24"/>
                <w:szCs w:val="24"/>
              </w:rPr>
            </w:pPr>
            <w:r w:rsidRPr="00941AFF">
              <w:rPr>
                <w:rFonts w:asciiTheme="minorHAnsi" w:hAnsiTheme="minorHAnsi" w:cstheme="minorHAnsi"/>
                <w:sz w:val="24"/>
                <w:szCs w:val="24"/>
              </w:rPr>
              <w:t>Project progress report</w:t>
            </w:r>
          </w:p>
        </w:tc>
        <w:tc>
          <w:tcPr>
            <w:tcW w:w="1906" w:type="dxa"/>
            <w:tcBorders>
              <w:top w:val="single" w:sz="4" w:space="0" w:color="000000"/>
              <w:left w:val="single" w:sz="4" w:space="0" w:color="000000"/>
              <w:bottom w:val="single" w:sz="4" w:space="0" w:color="000000"/>
            </w:tcBorders>
            <w:shd w:val="clear" w:color="auto" w:fill="auto"/>
          </w:tcPr>
          <w:p w14:paraId="25E5A1F9"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 Twice in a month</w:t>
            </w:r>
          </w:p>
        </w:tc>
        <w:tc>
          <w:tcPr>
            <w:tcW w:w="1938" w:type="dxa"/>
            <w:tcBorders>
              <w:top w:val="single" w:sz="4" w:space="0" w:color="000000"/>
              <w:left w:val="single" w:sz="4" w:space="0" w:color="000000"/>
              <w:bottom w:val="single" w:sz="4" w:space="0" w:color="000000"/>
            </w:tcBorders>
            <w:shd w:val="clear" w:color="auto" w:fill="auto"/>
          </w:tcPr>
          <w:p w14:paraId="75838341" w14:textId="77777777" w:rsidR="009439DE" w:rsidRPr="00941AFF" w:rsidRDefault="009439DE" w:rsidP="00941AFF">
            <w:pPr>
              <w:pStyle w:val="Table"/>
              <w:keepNext/>
              <w:keepLines/>
              <w:snapToGrid w:val="0"/>
              <w:spacing w:line="240" w:lineRule="auto"/>
              <w:ind w:left="48"/>
              <w:rPr>
                <w:rFonts w:asciiTheme="minorHAnsi" w:hAnsiTheme="minorHAnsi" w:cstheme="minorHAnsi"/>
                <w:sz w:val="24"/>
                <w:szCs w:val="24"/>
              </w:rPr>
            </w:pPr>
            <w:r w:rsidRPr="00941AFF">
              <w:rPr>
                <w:rFonts w:asciiTheme="minorHAnsi" w:hAnsiTheme="minorHAnsi" w:cstheme="minorHAnsi"/>
                <w:sz w:val="24"/>
                <w:szCs w:val="24"/>
              </w:rPr>
              <w:t>team meeting</w:t>
            </w:r>
          </w:p>
        </w:tc>
        <w:tc>
          <w:tcPr>
            <w:tcW w:w="1735" w:type="dxa"/>
            <w:tcBorders>
              <w:top w:val="single" w:sz="4" w:space="0" w:color="000000"/>
              <w:left w:val="single" w:sz="4" w:space="0" w:color="000000"/>
              <w:bottom w:val="single" w:sz="4" w:space="0" w:color="000000"/>
            </w:tcBorders>
            <w:shd w:val="clear" w:color="auto" w:fill="auto"/>
          </w:tcPr>
          <w:p w14:paraId="514F3E7C"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Project Manager</w:t>
            </w:r>
          </w:p>
        </w:tc>
        <w:tc>
          <w:tcPr>
            <w:tcW w:w="2139" w:type="dxa"/>
            <w:tcBorders>
              <w:top w:val="single" w:sz="4" w:space="0" w:color="000000"/>
              <w:left w:val="single" w:sz="4" w:space="0" w:color="000000"/>
              <w:bottom w:val="single" w:sz="4" w:space="0" w:color="000000"/>
              <w:right w:val="single" w:sz="8" w:space="0" w:color="000000"/>
            </w:tcBorders>
            <w:shd w:val="clear" w:color="auto" w:fill="auto"/>
          </w:tcPr>
          <w:p w14:paraId="681D0E36"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Current project team and management </w:t>
            </w:r>
          </w:p>
        </w:tc>
      </w:tr>
      <w:tr w:rsidR="009439DE" w:rsidRPr="00F640DB" w14:paraId="3B14A109" w14:textId="77777777" w:rsidTr="00941AFF">
        <w:trPr>
          <w:jc w:val="center"/>
        </w:trPr>
        <w:tc>
          <w:tcPr>
            <w:tcW w:w="1906" w:type="dxa"/>
            <w:tcBorders>
              <w:top w:val="single" w:sz="4" w:space="0" w:color="000000"/>
              <w:left w:val="single" w:sz="8" w:space="0" w:color="000000"/>
              <w:bottom w:val="single" w:sz="4" w:space="0" w:color="000000"/>
            </w:tcBorders>
            <w:shd w:val="clear" w:color="auto" w:fill="auto"/>
          </w:tcPr>
          <w:p w14:paraId="32B13926" w14:textId="77777777" w:rsidR="009439DE" w:rsidRPr="00941AFF" w:rsidRDefault="009439DE" w:rsidP="00941AFF">
            <w:pPr>
              <w:pStyle w:val="Table"/>
              <w:keepNext/>
              <w:keepLines/>
              <w:snapToGrid w:val="0"/>
              <w:spacing w:line="240" w:lineRule="auto"/>
              <w:ind w:left="80"/>
              <w:rPr>
                <w:rFonts w:asciiTheme="minorHAnsi" w:hAnsiTheme="minorHAnsi" w:cstheme="minorHAnsi"/>
                <w:sz w:val="24"/>
                <w:szCs w:val="24"/>
              </w:rPr>
            </w:pPr>
            <w:r w:rsidRPr="00941AFF">
              <w:rPr>
                <w:rFonts w:asciiTheme="minorHAnsi" w:hAnsiTheme="minorHAnsi" w:cstheme="minorHAnsi"/>
                <w:sz w:val="24"/>
                <w:szCs w:val="24"/>
              </w:rPr>
              <w:t xml:space="preserve">Project schedule progress report </w:t>
            </w:r>
          </w:p>
        </w:tc>
        <w:tc>
          <w:tcPr>
            <w:tcW w:w="1906" w:type="dxa"/>
            <w:tcBorders>
              <w:top w:val="single" w:sz="4" w:space="0" w:color="000000"/>
              <w:left w:val="single" w:sz="4" w:space="0" w:color="000000"/>
              <w:bottom w:val="single" w:sz="4" w:space="0" w:color="000000"/>
            </w:tcBorders>
            <w:shd w:val="clear" w:color="auto" w:fill="auto"/>
          </w:tcPr>
          <w:p w14:paraId="53EA4091" w14:textId="77777777" w:rsidR="009439DE" w:rsidRPr="00941AFF" w:rsidRDefault="009439DE" w:rsidP="00941AFF">
            <w:pPr>
              <w:pStyle w:val="Table"/>
              <w:keepNext/>
              <w:keepLines/>
              <w:snapToGrid w:val="0"/>
              <w:spacing w:line="240" w:lineRule="auto"/>
              <w:ind w:left="64"/>
              <w:rPr>
                <w:rFonts w:asciiTheme="minorHAnsi" w:hAnsiTheme="minorHAnsi" w:cstheme="minorHAnsi"/>
                <w:sz w:val="24"/>
                <w:szCs w:val="24"/>
              </w:rPr>
            </w:pPr>
            <w:r w:rsidRPr="00941AFF">
              <w:rPr>
                <w:rFonts w:asciiTheme="minorHAnsi" w:hAnsiTheme="minorHAnsi" w:cstheme="minorHAnsi"/>
                <w:sz w:val="24"/>
                <w:szCs w:val="24"/>
              </w:rPr>
              <w:t>Twice a week</w:t>
            </w:r>
          </w:p>
        </w:tc>
        <w:tc>
          <w:tcPr>
            <w:tcW w:w="1938" w:type="dxa"/>
            <w:tcBorders>
              <w:top w:val="single" w:sz="4" w:space="0" w:color="000000"/>
              <w:left w:val="single" w:sz="4" w:space="0" w:color="000000"/>
              <w:bottom w:val="single" w:sz="4" w:space="0" w:color="000000"/>
            </w:tcBorders>
            <w:shd w:val="clear" w:color="auto" w:fill="auto"/>
          </w:tcPr>
          <w:p w14:paraId="5CBBEBBE"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Email </w:t>
            </w:r>
          </w:p>
        </w:tc>
        <w:tc>
          <w:tcPr>
            <w:tcW w:w="1735" w:type="dxa"/>
            <w:tcBorders>
              <w:top w:val="single" w:sz="4" w:space="0" w:color="000000"/>
              <w:left w:val="single" w:sz="4" w:space="0" w:color="000000"/>
              <w:bottom w:val="single" w:sz="4" w:space="0" w:color="000000"/>
            </w:tcBorders>
            <w:shd w:val="clear" w:color="auto" w:fill="auto"/>
          </w:tcPr>
          <w:p w14:paraId="304FB589"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Project Manager</w:t>
            </w:r>
          </w:p>
        </w:tc>
        <w:tc>
          <w:tcPr>
            <w:tcW w:w="2139" w:type="dxa"/>
            <w:tcBorders>
              <w:top w:val="single" w:sz="4" w:space="0" w:color="000000"/>
              <w:left w:val="single" w:sz="4" w:space="0" w:color="000000"/>
              <w:bottom w:val="single" w:sz="4" w:space="0" w:color="000000"/>
              <w:right w:val="single" w:sz="8" w:space="0" w:color="000000"/>
            </w:tcBorders>
            <w:shd w:val="clear" w:color="auto" w:fill="auto"/>
          </w:tcPr>
          <w:p w14:paraId="7CF4169E"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Management and associated team</w:t>
            </w:r>
          </w:p>
        </w:tc>
      </w:tr>
      <w:tr w:rsidR="009439DE" w:rsidRPr="00F640DB" w14:paraId="61A59A51" w14:textId="77777777" w:rsidTr="00941AFF">
        <w:trPr>
          <w:jc w:val="center"/>
        </w:trPr>
        <w:tc>
          <w:tcPr>
            <w:tcW w:w="1906" w:type="dxa"/>
            <w:tcBorders>
              <w:top w:val="single" w:sz="4" w:space="0" w:color="000000"/>
              <w:left w:val="single" w:sz="8" w:space="0" w:color="000000"/>
              <w:bottom w:val="single" w:sz="4" w:space="0" w:color="000000"/>
            </w:tcBorders>
            <w:shd w:val="clear" w:color="auto" w:fill="auto"/>
          </w:tcPr>
          <w:p w14:paraId="2172B701" w14:textId="77777777" w:rsidR="009439DE" w:rsidRPr="00941AFF" w:rsidRDefault="009439DE" w:rsidP="00941AFF">
            <w:pPr>
              <w:pStyle w:val="Table"/>
              <w:keepNext/>
              <w:keepLines/>
              <w:snapToGrid w:val="0"/>
              <w:spacing w:line="240" w:lineRule="auto"/>
              <w:ind w:left="80"/>
              <w:rPr>
                <w:rFonts w:asciiTheme="minorHAnsi" w:hAnsiTheme="minorHAnsi" w:cstheme="minorHAnsi"/>
                <w:sz w:val="24"/>
                <w:szCs w:val="24"/>
              </w:rPr>
            </w:pPr>
            <w:r w:rsidRPr="00941AFF">
              <w:rPr>
                <w:rFonts w:asciiTheme="minorHAnsi" w:hAnsiTheme="minorHAnsi" w:cstheme="minorHAnsi"/>
                <w:sz w:val="24"/>
                <w:szCs w:val="24"/>
              </w:rPr>
              <w:t>Quality control process report</w:t>
            </w:r>
          </w:p>
        </w:tc>
        <w:tc>
          <w:tcPr>
            <w:tcW w:w="1906" w:type="dxa"/>
            <w:tcBorders>
              <w:top w:val="single" w:sz="4" w:space="0" w:color="000000"/>
              <w:left w:val="single" w:sz="4" w:space="0" w:color="000000"/>
              <w:bottom w:val="single" w:sz="4" w:space="0" w:color="000000"/>
            </w:tcBorders>
            <w:shd w:val="clear" w:color="auto" w:fill="auto"/>
          </w:tcPr>
          <w:p w14:paraId="48E367F2" w14:textId="77777777" w:rsidR="009439DE" w:rsidRPr="00941AFF" w:rsidRDefault="009439DE" w:rsidP="00941AFF">
            <w:pPr>
              <w:pStyle w:val="Table"/>
              <w:keepNext/>
              <w:keepLines/>
              <w:snapToGrid w:val="0"/>
              <w:spacing w:line="240" w:lineRule="auto"/>
              <w:ind w:left="64"/>
              <w:rPr>
                <w:rFonts w:asciiTheme="minorHAnsi" w:hAnsiTheme="minorHAnsi" w:cstheme="minorHAnsi"/>
                <w:sz w:val="24"/>
                <w:szCs w:val="24"/>
              </w:rPr>
            </w:pPr>
            <w:r w:rsidRPr="00941AFF">
              <w:rPr>
                <w:rFonts w:asciiTheme="minorHAnsi" w:hAnsiTheme="minorHAnsi" w:cstheme="minorHAnsi"/>
                <w:sz w:val="24"/>
                <w:szCs w:val="24"/>
              </w:rPr>
              <w:t>End of month</w:t>
            </w:r>
          </w:p>
        </w:tc>
        <w:tc>
          <w:tcPr>
            <w:tcW w:w="1938" w:type="dxa"/>
            <w:tcBorders>
              <w:top w:val="single" w:sz="4" w:space="0" w:color="000000"/>
              <w:left w:val="single" w:sz="4" w:space="0" w:color="000000"/>
              <w:bottom w:val="single" w:sz="4" w:space="0" w:color="000000"/>
            </w:tcBorders>
            <w:shd w:val="clear" w:color="auto" w:fill="auto"/>
          </w:tcPr>
          <w:p w14:paraId="57178CCC" w14:textId="77777777" w:rsidR="009439DE" w:rsidRPr="00941AFF" w:rsidRDefault="009439DE" w:rsidP="00941AFF">
            <w:pPr>
              <w:pStyle w:val="Table"/>
              <w:keepNext/>
              <w:keepLines/>
              <w:snapToGrid w:val="0"/>
              <w:spacing w:line="240" w:lineRule="auto"/>
              <w:ind w:left="48"/>
              <w:rPr>
                <w:rFonts w:asciiTheme="minorHAnsi" w:hAnsiTheme="minorHAnsi" w:cstheme="minorHAnsi"/>
                <w:sz w:val="24"/>
                <w:szCs w:val="24"/>
              </w:rPr>
            </w:pPr>
            <w:r w:rsidRPr="00941AFF">
              <w:rPr>
                <w:rFonts w:asciiTheme="minorHAnsi" w:hAnsiTheme="minorHAnsi" w:cstheme="minorHAnsi"/>
                <w:sz w:val="24"/>
                <w:szCs w:val="24"/>
              </w:rPr>
              <w:t>Monthly progress meeting</w:t>
            </w:r>
          </w:p>
        </w:tc>
        <w:tc>
          <w:tcPr>
            <w:tcW w:w="1735" w:type="dxa"/>
            <w:tcBorders>
              <w:top w:val="single" w:sz="4" w:space="0" w:color="000000"/>
              <w:left w:val="single" w:sz="4" w:space="0" w:color="000000"/>
              <w:bottom w:val="single" w:sz="4" w:space="0" w:color="000000"/>
            </w:tcBorders>
            <w:shd w:val="clear" w:color="auto" w:fill="auto"/>
          </w:tcPr>
          <w:p w14:paraId="3D815ECD"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Quality control Manager</w:t>
            </w:r>
          </w:p>
        </w:tc>
        <w:tc>
          <w:tcPr>
            <w:tcW w:w="2139" w:type="dxa"/>
            <w:tcBorders>
              <w:top w:val="single" w:sz="4" w:space="0" w:color="000000"/>
              <w:left w:val="single" w:sz="4" w:space="0" w:color="000000"/>
              <w:bottom w:val="single" w:sz="4" w:space="0" w:color="000000"/>
              <w:right w:val="single" w:sz="8" w:space="0" w:color="000000"/>
            </w:tcBorders>
            <w:shd w:val="clear" w:color="auto" w:fill="auto"/>
          </w:tcPr>
          <w:p w14:paraId="271EBF82"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Construction team and project manager </w:t>
            </w:r>
          </w:p>
        </w:tc>
      </w:tr>
      <w:tr w:rsidR="009439DE" w:rsidRPr="00F640DB" w14:paraId="2A5EBBC2" w14:textId="77777777" w:rsidTr="00941AFF">
        <w:trPr>
          <w:trHeight w:val="407"/>
          <w:jc w:val="center"/>
        </w:trPr>
        <w:tc>
          <w:tcPr>
            <w:tcW w:w="1906" w:type="dxa"/>
            <w:tcBorders>
              <w:top w:val="single" w:sz="4" w:space="0" w:color="000000"/>
              <w:left w:val="single" w:sz="8" w:space="0" w:color="000000"/>
              <w:bottom w:val="single" w:sz="4" w:space="0" w:color="000000"/>
            </w:tcBorders>
            <w:shd w:val="clear" w:color="auto" w:fill="auto"/>
          </w:tcPr>
          <w:p w14:paraId="291E0931" w14:textId="77777777" w:rsidR="009439DE" w:rsidRPr="00941AFF" w:rsidRDefault="009439DE" w:rsidP="00941AFF">
            <w:pPr>
              <w:pStyle w:val="Table"/>
              <w:keepNext/>
              <w:keepLines/>
              <w:snapToGrid w:val="0"/>
              <w:spacing w:line="240" w:lineRule="auto"/>
              <w:ind w:left="80"/>
              <w:rPr>
                <w:rFonts w:asciiTheme="minorHAnsi" w:hAnsiTheme="minorHAnsi" w:cstheme="minorHAnsi"/>
                <w:sz w:val="24"/>
                <w:szCs w:val="24"/>
              </w:rPr>
            </w:pPr>
            <w:r w:rsidRPr="00941AFF">
              <w:rPr>
                <w:rFonts w:asciiTheme="minorHAnsi" w:hAnsiTheme="minorHAnsi" w:cstheme="minorHAnsi"/>
                <w:sz w:val="24"/>
                <w:szCs w:val="24"/>
              </w:rPr>
              <w:t>Risk analysis report</w:t>
            </w:r>
          </w:p>
        </w:tc>
        <w:tc>
          <w:tcPr>
            <w:tcW w:w="1906" w:type="dxa"/>
            <w:tcBorders>
              <w:top w:val="single" w:sz="4" w:space="0" w:color="000000"/>
              <w:left w:val="single" w:sz="4" w:space="0" w:color="000000"/>
              <w:bottom w:val="single" w:sz="4" w:space="0" w:color="000000"/>
            </w:tcBorders>
            <w:shd w:val="clear" w:color="auto" w:fill="auto"/>
          </w:tcPr>
          <w:p w14:paraId="005368A2" w14:textId="77777777" w:rsidR="009439DE" w:rsidRPr="00941AFF" w:rsidRDefault="009439DE" w:rsidP="00941AFF">
            <w:pPr>
              <w:pStyle w:val="Table"/>
              <w:keepNext/>
              <w:keepLines/>
              <w:snapToGrid w:val="0"/>
              <w:spacing w:line="240" w:lineRule="auto"/>
              <w:ind w:left="64"/>
              <w:rPr>
                <w:rFonts w:asciiTheme="minorHAnsi" w:hAnsiTheme="minorHAnsi" w:cstheme="minorHAnsi"/>
                <w:sz w:val="24"/>
                <w:szCs w:val="24"/>
              </w:rPr>
            </w:pPr>
            <w:r w:rsidRPr="00941AFF">
              <w:rPr>
                <w:rFonts w:asciiTheme="minorHAnsi" w:hAnsiTheme="minorHAnsi" w:cstheme="minorHAnsi"/>
                <w:sz w:val="24"/>
                <w:szCs w:val="24"/>
              </w:rPr>
              <w:t xml:space="preserve">Monthly </w:t>
            </w:r>
          </w:p>
        </w:tc>
        <w:tc>
          <w:tcPr>
            <w:tcW w:w="1938" w:type="dxa"/>
            <w:tcBorders>
              <w:top w:val="single" w:sz="4" w:space="0" w:color="000000"/>
              <w:left w:val="single" w:sz="4" w:space="0" w:color="000000"/>
              <w:bottom w:val="single" w:sz="4" w:space="0" w:color="000000"/>
            </w:tcBorders>
            <w:shd w:val="clear" w:color="auto" w:fill="auto"/>
          </w:tcPr>
          <w:p w14:paraId="1AE1BB70"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Email and verbal communication</w:t>
            </w:r>
          </w:p>
        </w:tc>
        <w:tc>
          <w:tcPr>
            <w:tcW w:w="1735" w:type="dxa"/>
            <w:tcBorders>
              <w:top w:val="single" w:sz="4" w:space="0" w:color="000000"/>
              <w:left w:val="single" w:sz="4" w:space="0" w:color="000000"/>
              <w:bottom w:val="single" w:sz="4" w:space="0" w:color="000000"/>
            </w:tcBorders>
            <w:shd w:val="clear" w:color="auto" w:fill="auto"/>
          </w:tcPr>
          <w:p w14:paraId="60E06E16"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Risk management team </w:t>
            </w:r>
          </w:p>
        </w:tc>
        <w:tc>
          <w:tcPr>
            <w:tcW w:w="2139" w:type="dxa"/>
            <w:tcBorders>
              <w:top w:val="single" w:sz="4" w:space="0" w:color="000000"/>
              <w:left w:val="single" w:sz="4" w:space="0" w:color="000000"/>
              <w:bottom w:val="single" w:sz="4" w:space="0" w:color="000000"/>
              <w:right w:val="single" w:sz="8" w:space="0" w:color="000000"/>
            </w:tcBorders>
            <w:shd w:val="clear" w:color="auto" w:fill="auto"/>
          </w:tcPr>
          <w:p w14:paraId="1CEC2546"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Project Manager </w:t>
            </w:r>
          </w:p>
        </w:tc>
      </w:tr>
      <w:tr w:rsidR="009439DE" w:rsidRPr="00F640DB" w14:paraId="0F1C4D31" w14:textId="77777777" w:rsidTr="00941AFF">
        <w:trPr>
          <w:jc w:val="center"/>
        </w:trPr>
        <w:tc>
          <w:tcPr>
            <w:tcW w:w="1906" w:type="dxa"/>
            <w:tcBorders>
              <w:top w:val="single" w:sz="4" w:space="0" w:color="000000"/>
              <w:left w:val="single" w:sz="8" w:space="0" w:color="000000"/>
              <w:bottom w:val="single" w:sz="4" w:space="0" w:color="000000"/>
            </w:tcBorders>
            <w:shd w:val="clear" w:color="auto" w:fill="auto"/>
          </w:tcPr>
          <w:p w14:paraId="0F55C657" w14:textId="77777777" w:rsidR="009439DE" w:rsidRPr="00941AFF" w:rsidRDefault="009439DE" w:rsidP="00941AFF">
            <w:pPr>
              <w:pStyle w:val="Table"/>
              <w:keepNext/>
              <w:keepLines/>
              <w:snapToGrid w:val="0"/>
              <w:spacing w:line="240" w:lineRule="auto"/>
              <w:ind w:left="80"/>
              <w:rPr>
                <w:rFonts w:asciiTheme="minorHAnsi" w:hAnsiTheme="minorHAnsi" w:cstheme="minorHAnsi"/>
                <w:sz w:val="24"/>
                <w:szCs w:val="24"/>
              </w:rPr>
            </w:pPr>
            <w:r w:rsidRPr="00941AFF">
              <w:rPr>
                <w:rFonts w:asciiTheme="minorHAnsi" w:hAnsiTheme="minorHAnsi" w:cstheme="minorHAnsi"/>
                <w:sz w:val="24"/>
                <w:szCs w:val="24"/>
              </w:rPr>
              <w:t xml:space="preserve">Emails and order placement for vendors </w:t>
            </w:r>
          </w:p>
        </w:tc>
        <w:tc>
          <w:tcPr>
            <w:tcW w:w="1906" w:type="dxa"/>
            <w:tcBorders>
              <w:top w:val="single" w:sz="4" w:space="0" w:color="000000"/>
              <w:left w:val="single" w:sz="4" w:space="0" w:color="000000"/>
              <w:bottom w:val="single" w:sz="4" w:space="0" w:color="000000"/>
            </w:tcBorders>
            <w:shd w:val="clear" w:color="auto" w:fill="auto"/>
          </w:tcPr>
          <w:p w14:paraId="68A6A84F" w14:textId="77777777" w:rsidR="009439DE" w:rsidRPr="00941AFF" w:rsidRDefault="009439DE" w:rsidP="00941AFF">
            <w:pPr>
              <w:pStyle w:val="Table"/>
              <w:keepNext/>
              <w:keepLines/>
              <w:snapToGrid w:val="0"/>
              <w:spacing w:line="240" w:lineRule="auto"/>
              <w:ind w:left="64"/>
              <w:rPr>
                <w:rFonts w:asciiTheme="minorHAnsi" w:hAnsiTheme="minorHAnsi" w:cstheme="minorHAnsi"/>
                <w:sz w:val="24"/>
                <w:szCs w:val="24"/>
              </w:rPr>
            </w:pPr>
            <w:r w:rsidRPr="00941AFF">
              <w:rPr>
                <w:rFonts w:asciiTheme="minorHAnsi" w:hAnsiTheme="minorHAnsi" w:cstheme="minorHAnsi"/>
                <w:sz w:val="24"/>
                <w:szCs w:val="24"/>
              </w:rPr>
              <w:t xml:space="preserve">As per requirement </w:t>
            </w:r>
          </w:p>
        </w:tc>
        <w:tc>
          <w:tcPr>
            <w:tcW w:w="1938" w:type="dxa"/>
            <w:tcBorders>
              <w:top w:val="single" w:sz="4" w:space="0" w:color="000000"/>
              <w:left w:val="single" w:sz="4" w:space="0" w:color="000000"/>
              <w:bottom w:val="single" w:sz="4" w:space="0" w:color="000000"/>
            </w:tcBorders>
            <w:shd w:val="clear" w:color="auto" w:fill="auto"/>
          </w:tcPr>
          <w:p w14:paraId="5C93BB16"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Email </w:t>
            </w:r>
          </w:p>
        </w:tc>
        <w:tc>
          <w:tcPr>
            <w:tcW w:w="1735" w:type="dxa"/>
            <w:tcBorders>
              <w:top w:val="single" w:sz="4" w:space="0" w:color="000000"/>
              <w:left w:val="single" w:sz="4" w:space="0" w:color="000000"/>
              <w:bottom w:val="single" w:sz="4" w:space="0" w:color="000000"/>
            </w:tcBorders>
            <w:shd w:val="clear" w:color="auto" w:fill="auto"/>
          </w:tcPr>
          <w:p w14:paraId="2A7D1369"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Procurement manager</w:t>
            </w:r>
          </w:p>
        </w:tc>
        <w:tc>
          <w:tcPr>
            <w:tcW w:w="2139" w:type="dxa"/>
            <w:tcBorders>
              <w:top w:val="single" w:sz="4" w:space="0" w:color="000000"/>
              <w:left w:val="single" w:sz="4" w:space="0" w:color="000000"/>
              <w:bottom w:val="single" w:sz="4" w:space="0" w:color="000000"/>
              <w:right w:val="single" w:sz="8" w:space="0" w:color="000000"/>
            </w:tcBorders>
            <w:shd w:val="clear" w:color="auto" w:fill="auto"/>
          </w:tcPr>
          <w:p w14:paraId="1B5E6383"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Vendors and suppliers </w:t>
            </w:r>
          </w:p>
        </w:tc>
      </w:tr>
      <w:tr w:rsidR="009439DE" w:rsidRPr="00F640DB" w14:paraId="6A7647F6" w14:textId="77777777" w:rsidTr="00941AFF">
        <w:trPr>
          <w:jc w:val="center"/>
        </w:trPr>
        <w:tc>
          <w:tcPr>
            <w:tcW w:w="1906" w:type="dxa"/>
            <w:tcBorders>
              <w:top w:val="single" w:sz="4" w:space="0" w:color="000000"/>
              <w:left w:val="single" w:sz="8" w:space="0" w:color="000000"/>
              <w:bottom w:val="single" w:sz="8" w:space="0" w:color="000000"/>
            </w:tcBorders>
            <w:shd w:val="clear" w:color="auto" w:fill="auto"/>
          </w:tcPr>
          <w:p w14:paraId="4BCA17E8" w14:textId="77777777" w:rsidR="009439DE" w:rsidRPr="00941AFF" w:rsidRDefault="009439DE" w:rsidP="00941AFF">
            <w:pPr>
              <w:pStyle w:val="Table"/>
              <w:keepNext/>
              <w:keepLines/>
              <w:snapToGrid w:val="0"/>
              <w:spacing w:line="240" w:lineRule="auto"/>
              <w:ind w:left="80"/>
              <w:rPr>
                <w:rFonts w:asciiTheme="minorHAnsi" w:hAnsiTheme="minorHAnsi" w:cstheme="minorHAnsi"/>
                <w:sz w:val="24"/>
                <w:szCs w:val="24"/>
              </w:rPr>
            </w:pPr>
            <w:r w:rsidRPr="00941AFF">
              <w:rPr>
                <w:rFonts w:asciiTheme="minorHAnsi" w:hAnsiTheme="minorHAnsi" w:cstheme="minorHAnsi"/>
                <w:sz w:val="24"/>
                <w:szCs w:val="24"/>
              </w:rPr>
              <w:t xml:space="preserve">Supply management process report </w:t>
            </w:r>
          </w:p>
        </w:tc>
        <w:tc>
          <w:tcPr>
            <w:tcW w:w="1906" w:type="dxa"/>
            <w:tcBorders>
              <w:top w:val="single" w:sz="4" w:space="0" w:color="000000"/>
              <w:left w:val="single" w:sz="4" w:space="0" w:color="000000"/>
              <w:bottom w:val="single" w:sz="8" w:space="0" w:color="000000"/>
            </w:tcBorders>
            <w:shd w:val="clear" w:color="auto" w:fill="auto"/>
          </w:tcPr>
          <w:p w14:paraId="23040795" w14:textId="77777777" w:rsidR="009439DE" w:rsidRPr="00941AFF" w:rsidRDefault="009439DE" w:rsidP="00941AFF">
            <w:pPr>
              <w:pStyle w:val="Table"/>
              <w:keepNext/>
              <w:keepLines/>
              <w:snapToGrid w:val="0"/>
              <w:spacing w:line="240" w:lineRule="auto"/>
              <w:ind w:left="64"/>
              <w:rPr>
                <w:rFonts w:asciiTheme="minorHAnsi" w:hAnsiTheme="minorHAnsi" w:cstheme="minorHAnsi"/>
                <w:sz w:val="24"/>
                <w:szCs w:val="24"/>
              </w:rPr>
            </w:pPr>
            <w:r w:rsidRPr="00941AFF">
              <w:rPr>
                <w:rFonts w:asciiTheme="minorHAnsi" w:hAnsiTheme="minorHAnsi" w:cstheme="minorHAnsi"/>
                <w:sz w:val="24"/>
                <w:szCs w:val="24"/>
              </w:rPr>
              <w:t>Monthly</w:t>
            </w:r>
          </w:p>
        </w:tc>
        <w:tc>
          <w:tcPr>
            <w:tcW w:w="1938" w:type="dxa"/>
            <w:tcBorders>
              <w:top w:val="single" w:sz="4" w:space="0" w:color="000000"/>
              <w:left w:val="single" w:sz="4" w:space="0" w:color="000000"/>
              <w:bottom w:val="single" w:sz="8" w:space="0" w:color="000000"/>
            </w:tcBorders>
            <w:shd w:val="clear" w:color="auto" w:fill="auto"/>
          </w:tcPr>
          <w:p w14:paraId="6CA3B2F9"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Email </w:t>
            </w:r>
          </w:p>
        </w:tc>
        <w:tc>
          <w:tcPr>
            <w:tcW w:w="1735" w:type="dxa"/>
            <w:tcBorders>
              <w:top w:val="single" w:sz="4" w:space="0" w:color="000000"/>
              <w:left w:val="single" w:sz="4" w:space="0" w:color="000000"/>
              <w:bottom w:val="single" w:sz="8" w:space="0" w:color="000000"/>
            </w:tcBorders>
            <w:shd w:val="clear" w:color="auto" w:fill="auto"/>
          </w:tcPr>
          <w:p w14:paraId="5F15DE1C"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Procurement manager </w:t>
            </w:r>
          </w:p>
        </w:tc>
        <w:tc>
          <w:tcPr>
            <w:tcW w:w="2139" w:type="dxa"/>
            <w:tcBorders>
              <w:top w:val="single" w:sz="4" w:space="0" w:color="000000"/>
              <w:left w:val="single" w:sz="4" w:space="0" w:color="000000"/>
              <w:bottom w:val="single" w:sz="8" w:space="0" w:color="000000"/>
              <w:right w:val="single" w:sz="8" w:space="0" w:color="000000"/>
            </w:tcBorders>
            <w:shd w:val="clear" w:color="auto" w:fill="auto"/>
          </w:tcPr>
          <w:p w14:paraId="64F6C87D" w14:textId="77777777" w:rsidR="009439DE" w:rsidRPr="00941AFF" w:rsidRDefault="009439DE" w:rsidP="00941AFF">
            <w:pPr>
              <w:pStyle w:val="Table"/>
              <w:keepNext/>
              <w:keepLines/>
              <w:snapToGrid w:val="0"/>
              <w:spacing w:line="240" w:lineRule="auto"/>
              <w:rPr>
                <w:rFonts w:asciiTheme="minorHAnsi" w:hAnsiTheme="minorHAnsi" w:cstheme="minorHAnsi"/>
                <w:sz w:val="24"/>
                <w:szCs w:val="24"/>
              </w:rPr>
            </w:pPr>
            <w:r w:rsidRPr="00941AFF">
              <w:rPr>
                <w:rFonts w:asciiTheme="minorHAnsi" w:hAnsiTheme="minorHAnsi" w:cstheme="minorHAnsi"/>
                <w:sz w:val="24"/>
                <w:szCs w:val="24"/>
              </w:rPr>
              <w:t xml:space="preserve">Project manager, </w:t>
            </w:r>
            <w:proofErr w:type="gramStart"/>
            <w:r w:rsidRPr="00941AFF">
              <w:rPr>
                <w:rFonts w:asciiTheme="minorHAnsi" w:hAnsiTheme="minorHAnsi" w:cstheme="minorHAnsi"/>
                <w:sz w:val="24"/>
                <w:szCs w:val="24"/>
              </w:rPr>
              <w:t>management  (</w:t>
            </w:r>
            <w:proofErr w:type="spellStart"/>
            <w:proofErr w:type="gramEnd"/>
            <w:r w:rsidRPr="00941AFF">
              <w:rPr>
                <w:rFonts w:asciiTheme="minorHAnsi" w:hAnsiTheme="minorHAnsi" w:cstheme="minorHAnsi"/>
                <w:color w:val="222222"/>
                <w:sz w:val="24"/>
                <w:szCs w:val="24"/>
                <w:shd w:val="clear" w:color="auto" w:fill="FFFFFF"/>
              </w:rPr>
              <w:t>vom</w:t>
            </w:r>
            <w:proofErr w:type="spellEnd"/>
            <w:r w:rsidRPr="00941AFF">
              <w:rPr>
                <w:rFonts w:asciiTheme="minorHAnsi" w:hAnsiTheme="minorHAnsi" w:cstheme="minorHAnsi"/>
                <w:color w:val="222222"/>
                <w:sz w:val="24"/>
                <w:szCs w:val="24"/>
                <w:shd w:val="clear" w:color="auto" w:fill="FFFFFF"/>
              </w:rPr>
              <w:t xml:space="preserve"> </w:t>
            </w:r>
            <w:proofErr w:type="spellStart"/>
            <w:r w:rsidRPr="00941AFF">
              <w:rPr>
                <w:rFonts w:asciiTheme="minorHAnsi" w:hAnsiTheme="minorHAnsi" w:cstheme="minorHAnsi"/>
                <w:color w:val="222222"/>
                <w:sz w:val="24"/>
                <w:szCs w:val="24"/>
                <w:shd w:val="clear" w:color="auto" w:fill="FFFFFF"/>
              </w:rPr>
              <w:t>Brocke</w:t>
            </w:r>
            <w:proofErr w:type="spellEnd"/>
            <w:r w:rsidRPr="00941AFF">
              <w:rPr>
                <w:rFonts w:asciiTheme="minorHAnsi" w:hAnsiTheme="minorHAnsi" w:cstheme="minorHAnsi"/>
                <w:color w:val="222222"/>
                <w:sz w:val="24"/>
                <w:szCs w:val="24"/>
                <w:shd w:val="clear" w:color="auto" w:fill="FFFFFF"/>
              </w:rPr>
              <w:t xml:space="preserve"> </w:t>
            </w:r>
            <w:r w:rsidRPr="00941AFF">
              <w:rPr>
                <w:rFonts w:asciiTheme="minorHAnsi" w:hAnsiTheme="minorHAnsi" w:cstheme="minorHAnsi"/>
                <w:i/>
                <w:color w:val="222222"/>
                <w:sz w:val="24"/>
                <w:szCs w:val="24"/>
                <w:shd w:val="clear" w:color="auto" w:fill="FFFFFF"/>
              </w:rPr>
              <w:t>et al.</w:t>
            </w:r>
            <w:r w:rsidRPr="00941AFF">
              <w:rPr>
                <w:rFonts w:asciiTheme="minorHAnsi" w:hAnsiTheme="minorHAnsi" w:cstheme="minorHAnsi"/>
                <w:color w:val="222222"/>
                <w:sz w:val="24"/>
                <w:szCs w:val="24"/>
                <w:shd w:val="clear" w:color="auto" w:fill="FFFFFF"/>
              </w:rPr>
              <w:t xml:space="preserve"> 2015</w:t>
            </w:r>
            <w:r w:rsidRPr="00941AFF">
              <w:rPr>
                <w:rFonts w:asciiTheme="minorHAnsi" w:hAnsiTheme="minorHAnsi" w:cstheme="minorHAnsi"/>
                <w:sz w:val="24"/>
                <w:szCs w:val="24"/>
              </w:rPr>
              <w:t>)</w:t>
            </w:r>
          </w:p>
        </w:tc>
      </w:tr>
    </w:tbl>
    <w:p w14:paraId="56B39F6D" w14:textId="77777777" w:rsidR="009439DE" w:rsidRDefault="009439DE" w:rsidP="009439DE">
      <w:pPr>
        <w:spacing w:line="360" w:lineRule="auto"/>
        <w:rPr>
          <w:rFonts w:ascii="Times New Roman" w:hAnsi="Times New Roman" w:cs="Times New Roman"/>
          <w:b/>
        </w:rPr>
      </w:pPr>
    </w:p>
    <w:p w14:paraId="43F80A7D" w14:textId="77777777" w:rsidR="009439DE" w:rsidRPr="00941AFF" w:rsidRDefault="009439DE" w:rsidP="009439DE">
      <w:pPr>
        <w:spacing w:line="360" w:lineRule="auto"/>
        <w:rPr>
          <w:rFonts w:cstheme="minorHAnsi"/>
          <w:b/>
          <w:sz w:val="24"/>
          <w:szCs w:val="24"/>
        </w:rPr>
      </w:pPr>
      <w:r w:rsidRPr="00941AFF">
        <w:rPr>
          <w:rFonts w:cstheme="minorHAnsi"/>
          <w:b/>
          <w:sz w:val="24"/>
          <w:szCs w:val="24"/>
        </w:rPr>
        <w:t xml:space="preserve">Project milestones </w:t>
      </w:r>
    </w:p>
    <w:tbl>
      <w:tblPr>
        <w:tblW w:w="10809" w:type="dxa"/>
        <w:tblInd w:w="-887" w:type="dxa"/>
        <w:tblLook w:val="04A0" w:firstRow="1" w:lastRow="0" w:firstColumn="1" w:lastColumn="0" w:noHBand="0" w:noVBand="1"/>
      </w:tblPr>
      <w:tblGrid>
        <w:gridCol w:w="5422"/>
        <w:gridCol w:w="4144"/>
        <w:gridCol w:w="1243"/>
      </w:tblGrid>
      <w:tr w:rsidR="009439DE" w:rsidRPr="00F640DB" w14:paraId="35FA5995" w14:textId="77777777" w:rsidTr="00D31562">
        <w:trPr>
          <w:trHeight w:val="525"/>
        </w:trPr>
        <w:tc>
          <w:tcPr>
            <w:tcW w:w="0" w:type="auto"/>
            <w:tcBorders>
              <w:top w:val="single" w:sz="4" w:space="0" w:color="auto"/>
              <w:left w:val="single" w:sz="4" w:space="0" w:color="auto"/>
              <w:bottom w:val="single" w:sz="4" w:space="0" w:color="auto"/>
              <w:right w:val="single" w:sz="4" w:space="0" w:color="auto"/>
            </w:tcBorders>
            <w:shd w:val="clear" w:color="000000" w:fill="005B82"/>
            <w:vAlign w:val="center"/>
            <w:hideMark/>
          </w:tcPr>
          <w:p w14:paraId="1DB73AD9" w14:textId="77777777" w:rsidR="009439DE" w:rsidRPr="00F640DB" w:rsidRDefault="009439DE" w:rsidP="00D31562">
            <w:pPr>
              <w:spacing w:after="0" w:line="360" w:lineRule="auto"/>
              <w:rPr>
                <w:rFonts w:ascii="Times New Roman" w:eastAsia="Times New Roman" w:hAnsi="Times New Roman" w:cs="Times New Roman"/>
                <w:b/>
                <w:bCs/>
                <w:color w:val="FFFFFF"/>
                <w:lang w:val="en-IN" w:eastAsia="en-IN"/>
              </w:rPr>
            </w:pPr>
            <w:r w:rsidRPr="00F640DB">
              <w:rPr>
                <w:rFonts w:ascii="Times New Roman" w:eastAsia="Times New Roman" w:hAnsi="Times New Roman" w:cs="Times New Roman"/>
                <w:b/>
                <w:bCs/>
                <w:color w:val="FFFFFF"/>
                <w:lang w:val="en-IN" w:eastAsia="en-IN"/>
              </w:rPr>
              <w:t>Milestone description</w:t>
            </w:r>
          </w:p>
        </w:tc>
        <w:tc>
          <w:tcPr>
            <w:tcW w:w="0" w:type="auto"/>
            <w:tcBorders>
              <w:top w:val="single" w:sz="4" w:space="0" w:color="auto"/>
              <w:left w:val="nil"/>
              <w:bottom w:val="single" w:sz="4" w:space="0" w:color="auto"/>
              <w:right w:val="single" w:sz="4" w:space="0" w:color="auto"/>
            </w:tcBorders>
            <w:shd w:val="clear" w:color="000000" w:fill="005B82"/>
            <w:vAlign w:val="center"/>
            <w:hideMark/>
          </w:tcPr>
          <w:p w14:paraId="19595DB8" w14:textId="77777777" w:rsidR="009439DE" w:rsidRPr="00F640DB" w:rsidRDefault="009439DE" w:rsidP="00D31562">
            <w:pPr>
              <w:spacing w:after="0" w:line="360" w:lineRule="auto"/>
              <w:rPr>
                <w:rFonts w:ascii="Times New Roman" w:eastAsia="Times New Roman" w:hAnsi="Times New Roman" w:cs="Times New Roman"/>
                <w:b/>
                <w:bCs/>
                <w:color w:val="FFFFFF"/>
                <w:lang w:val="en-IN" w:eastAsia="en-IN"/>
              </w:rPr>
            </w:pPr>
            <w:r w:rsidRPr="00F640DB">
              <w:rPr>
                <w:rFonts w:ascii="Times New Roman" w:eastAsia="Times New Roman" w:hAnsi="Times New Roman" w:cs="Times New Roman"/>
                <w:b/>
                <w:bCs/>
                <w:color w:val="FFFFFF"/>
                <w:lang w:val="en-IN" w:eastAsia="en-IN"/>
              </w:rPr>
              <w:t xml:space="preserve">Sub-steps </w:t>
            </w:r>
          </w:p>
        </w:tc>
        <w:tc>
          <w:tcPr>
            <w:tcW w:w="0" w:type="auto"/>
            <w:tcBorders>
              <w:top w:val="single" w:sz="4" w:space="0" w:color="auto"/>
              <w:left w:val="nil"/>
              <w:bottom w:val="single" w:sz="4" w:space="0" w:color="auto"/>
              <w:right w:val="single" w:sz="4" w:space="0" w:color="auto"/>
            </w:tcBorders>
            <w:shd w:val="clear" w:color="000000" w:fill="005B82"/>
            <w:vAlign w:val="center"/>
            <w:hideMark/>
          </w:tcPr>
          <w:p w14:paraId="146D08E1" w14:textId="77777777" w:rsidR="009439DE" w:rsidRPr="00F640DB" w:rsidRDefault="009439DE" w:rsidP="00D31562">
            <w:pPr>
              <w:spacing w:after="0" w:line="360" w:lineRule="auto"/>
              <w:rPr>
                <w:rFonts w:ascii="Times New Roman" w:eastAsia="Times New Roman" w:hAnsi="Times New Roman" w:cs="Times New Roman"/>
                <w:b/>
                <w:bCs/>
                <w:color w:val="FFFFFF"/>
                <w:lang w:val="en-IN" w:eastAsia="en-IN"/>
              </w:rPr>
            </w:pPr>
            <w:r w:rsidRPr="00F640DB">
              <w:rPr>
                <w:rFonts w:ascii="Times New Roman" w:eastAsia="Times New Roman" w:hAnsi="Times New Roman" w:cs="Times New Roman"/>
                <w:b/>
                <w:bCs/>
                <w:color w:val="FFFFFF"/>
                <w:lang w:val="en-IN" w:eastAsia="en-IN"/>
              </w:rPr>
              <w:t>Date</w:t>
            </w:r>
          </w:p>
        </w:tc>
      </w:tr>
      <w:tr w:rsidR="009439DE" w:rsidRPr="00F640DB" w14:paraId="37BF74E9" w14:textId="77777777" w:rsidTr="00D31562">
        <w:trPr>
          <w:trHeight w:val="300"/>
        </w:trPr>
        <w:tc>
          <w:tcPr>
            <w:tcW w:w="0" w:type="auto"/>
            <w:gridSpan w:val="2"/>
            <w:tcBorders>
              <w:top w:val="single" w:sz="4" w:space="0" w:color="auto"/>
              <w:left w:val="single" w:sz="4" w:space="0" w:color="auto"/>
              <w:bottom w:val="single" w:sz="4" w:space="0" w:color="auto"/>
              <w:right w:val="single" w:sz="4" w:space="0" w:color="auto"/>
            </w:tcBorders>
            <w:shd w:val="clear" w:color="000000" w:fill="DBE5F1"/>
            <w:vAlign w:val="bottom"/>
            <w:hideMark/>
          </w:tcPr>
          <w:p w14:paraId="604B8BA8" w14:textId="77777777" w:rsidR="009439DE" w:rsidRPr="00941AFF" w:rsidRDefault="009439DE" w:rsidP="00D31562">
            <w:pPr>
              <w:spacing w:after="0" w:line="360" w:lineRule="auto"/>
              <w:rPr>
                <w:rFonts w:eastAsia="Times New Roman" w:cstheme="minorHAnsi"/>
                <w:b/>
                <w:bCs/>
                <w:color w:val="000000"/>
                <w:sz w:val="22"/>
                <w:szCs w:val="22"/>
                <w:lang w:val="en-IN" w:eastAsia="en-IN"/>
              </w:rPr>
            </w:pPr>
            <w:r w:rsidRPr="00941AFF">
              <w:rPr>
                <w:rFonts w:eastAsia="Times New Roman" w:cstheme="minorHAnsi"/>
                <w:b/>
                <w:bCs/>
                <w:color w:val="000000"/>
                <w:sz w:val="22"/>
                <w:szCs w:val="22"/>
                <w:lang w:val="en-IN" w:eastAsia="en-IN"/>
              </w:rPr>
              <w:t>1st year</w:t>
            </w:r>
          </w:p>
        </w:tc>
        <w:tc>
          <w:tcPr>
            <w:tcW w:w="0" w:type="auto"/>
            <w:tcBorders>
              <w:top w:val="nil"/>
              <w:left w:val="nil"/>
              <w:bottom w:val="single" w:sz="4" w:space="0" w:color="auto"/>
              <w:right w:val="single" w:sz="4" w:space="0" w:color="auto"/>
            </w:tcBorders>
            <w:shd w:val="clear" w:color="000000" w:fill="C5D9F1"/>
            <w:noWrap/>
            <w:vAlign w:val="bottom"/>
            <w:hideMark/>
          </w:tcPr>
          <w:p w14:paraId="4D39A6C3"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 </w:t>
            </w:r>
          </w:p>
        </w:tc>
      </w:tr>
      <w:tr w:rsidR="009439DE" w:rsidRPr="00F640DB" w14:paraId="5DDB6461" w14:textId="77777777" w:rsidTr="00D31562">
        <w:trPr>
          <w:trHeight w:val="60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46F4E1F7"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 xml:space="preserve">Milestone #1 Planning and feasibility analysis </w:t>
            </w:r>
          </w:p>
        </w:tc>
        <w:tc>
          <w:tcPr>
            <w:tcW w:w="0" w:type="auto"/>
            <w:tcBorders>
              <w:top w:val="nil"/>
              <w:left w:val="nil"/>
              <w:bottom w:val="single" w:sz="4" w:space="0" w:color="auto"/>
              <w:right w:val="single" w:sz="4" w:space="0" w:color="auto"/>
            </w:tcBorders>
            <w:shd w:val="clear" w:color="auto" w:fill="auto"/>
            <w:vAlign w:val="center"/>
            <w:hideMark/>
          </w:tcPr>
          <w:p w14:paraId="3B8D99F8" w14:textId="4ACA331A"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 xml:space="preserve">Market analysis, feasibility test., </w:t>
            </w:r>
            <w:r w:rsidR="00AF36B2" w:rsidRPr="00941AFF">
              <w:rPr>
                <w:rFonts w:eastAsia="Times New Roman" w:cstheme="minorHAnsi"/>
                <w:color w:val="000000"/>
                <w:sz w:val="22"/>
                <w:szCs w:val="22"/>
                <w:lang w:val="en-IN" w:eastAsia="en-IN"/>
              </w:rPr>
              <w:t>initial</w:t>
            </w:r>
            <w:r w:rsidRPr="00941AFF">
              <w:rPr>
                <w:rFonts w:eastAsia="Times New Roman" w:cstheme="minorHAnsi"/>
                <w:color w:val="000000"/>
                <w:sz w:val="22"/>
                <w:szCs w:val="22"/>
                <w:lang w:val="en-IN" w:eastAsia="en-IN"/>
              </w:rPr>
              <w:t xml:space="preserve"> design framework</w:t>
            </w:r>
          </w:p>
        </w:tc>
        <w:tc>
          <w:tcPr>
            <w:tcW w:w="0" w:type="auto"/>
            <w:tcBorders>
              <w:top w:val="nil"/>
              <w:left w:val="nil"/>
              <w:bottom w:val="single" w:sz="4" w:space="0" w:color="auto"/>
              <w:right w:val="single" w:sz="4" w:space="0" w:color="auto"/>
            </w:tcBorders>
            <w:shd w:val="clear" w:color="auto" w:fill="auto"/>
            <w:noWrap/>
            <w:vAlign w:val="bottom"/>
            <w:hideMark/>
          </w:tcPr>
          <w:p w14:paraId="4258A5BF"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30-06-2019</w:t>
            </w:r>
          </w:p>
        </w:tc>
      </w:tr>
      <w:tr w:rsidR="009439DE" w:rsidRPr="00F640DB" w14:paraId="5771BF44" w14:textId="77777777" w:rsidTr="00D31562">
        <w:trPr>
          <w:trHeight w:val="30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44A6CED4"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Milestone #2 Initial Architectural framework and design</w:t>
            </w:r>
          </w:p>
        </w:tc>
        <w:tc>
          <w:tcPr>
            <w:tcW w:w="0" w:type="auto"/>
            <w:tcBorders>
              <w:top w:val="nil"/>
              <w:left w:val="nil"/>
              <w:bottom w:val="single" w:sz="4" w:space="0" w:color="auto"/>
              <w:right w:val="single" w:sz="4" w:space="0" w:color="auto"/>
            </w:tcBorders>
            <w:shd w:val="clear" w:color="auto" w:fill="auto"/>
            <w:vAlign w:val="center"/>
            <w:hideMark/>
          </w:tcPr>
          <w:p w14:paraId="4E5982F1"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Design analysis and approval</w:t>
            </w:r>
          </w:p>
        </w:tc>
        <w:tc>
          <w:tcPr>
            <w:tcW w:w="0" w:type="auto"/>
            <w:tcBorders>
              <w:top w:val="nil"/>
              <w:left w:val="nil"/>
              <w:bottom w:val="single" w:sz="4" w:space="0" w:color="auto"/>
              <w:right w:val="single" w:sz="4" w:space="0" w:color="auto"/>
            </w:tcBorders>
            <w:shd w:val="clear" w:color="auto" w:fill="auto"/>
            <w:noWrap/>
            <w:vAlign w:val="bottom"/>
            <w:hideMark/>
          </w:tcPr>
          <w:p w14:paraId="5B012EEA"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25-08-2019</w:t>
            </w:r>
          </w:p>
        </w:tc>
      </w:tr>
      <w:tr w:rsidR="009439DE" w:rsidRPr="00F640DB" w14:paraId="1E857EAC" w14:textId="77777777" w:rsidTr="00D31562">
        <w:trPr>
          <w:trHeight w:val="60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41C381FF"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 xml:space="preserve">Milestone #3 Investor meeting, initial fund allocation and supply chain establishment </w:t>
            </w:r>
          </w:p>
        </w:tc>
        <w:tc>
          <w:tcPr>
            <w:tcW w:w="0" w:type="auto"/>
            <w:tcBorders>
              <w:top w:val="nil"/>
              <w:left w:val="nil"/>
              <w:bottom w:val="single" w:sz="4" w:space="0" w:color="auto"/>
              <w:right w:val="single" w:sz="4" w:space="0" w:color="auto"/>
            </w:tcBorders>
            <w:shd w:val="clear" w:color="auto" w:fill="auto"/>
            <w:vAlign w:val="center"/>
            <w:hideMark/>
          </w:tcPr>
          <w:p w14:paraId="045EFBDE"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Investor approval, vendor and supplier, communication</w:t>
            </w:r>
          </w:p>
        </w:tc>
        <w:tc>
          <w:tcPr>
            <w:tcW w:w="0" w:type="auto"/>
            <w:tcBorders>
              <w:top w:val="nil"/>
              <w:left w:val="nil"/>
              <w:bottom w:val="single" w:sz="4" w:space="0" w:color="auto"/>
              <w:right w:val="single" w:sz="4" w:space="0" w:color="auto"/>
            </w:tcBorders>
            <w:shd w:val="clear" w:color="auto" w:fill="auto"/>
            <w:noWrap/>
            <w:vAlign w:val="bottom"/>
            <w:hideMark/>
          </w:tcPr>
          <w:p w14:paraId="4AF11A29"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30-11-2019</w:t>
            </w:r>
          </w:p>
        </w:tc>
      </w:tr>
      <w:tr w:rsidR="009439DE" w:rsidRPr="00F640DB" w14:paraId="4F4194FD" w14:textId="77777777" w:rsidTr="00D31562">
        <w:trPr>
          <w:trHeight w:val="300"/>
        </w:trPr>
        <w:tc>
          <w:tcPr>
            <w:tcW w:w="0" w:type="auto"/>
            <w:gridSpan w:val="2"/>
            <w:tcBorders>
              <w:top w:val="single" w:sz="4" w:space="0" w:color="auto"/>
              <w:left w:val="single" w:sz="4" w:space="0" w:color="auto"/>
              <w:bottom w:val="single" w:sz="4" w:space="0" w:color="auto"/>
              <w:right w:val="single" w:sz="4" w:space="0" w:color="auto"/>
            </w:tcBorders>
            <w:shd w:val="clear" w:color="000000" w:fill="DBE5F1"/>
            <w:vAlign w:val="bottom"/>
            <w:hideMark/>
          </w:tcPr>
          <w:p w14:paraId="025955EB" w14:textId="77777777" w:rsidR="009439DE" w:rsidRPr="00941AFF" w:rsidRDefault="009439DE" w:rsidP="00D31562">
            <w:pPr>
              <w:spacing w:after="0" w:line="360" w:lineRule="auto"/>
              <w:rPr>
                <w:rFonts w:eastAsia="Times New Roman" w:cstheme="minorHAnsi"/>
                <w:b/>
                <w:bCs/>
                <w:color w:val="000000"/>
                <w:sz w:val="22"/>
                <w:szCs w:val="22"/>
                <w:lang w:val="en-IN" w:eastAsia="en-IN"/>
              </w:rPr>
            </w:pPr>
            <w:r w:rsidRPr="00941AFF">
              <w:rPr>
                <w:rFonts w:eastAsia="Times New Roman" w:cstheme="minorHAnsi"/>
                <w:b/>
                <w:bCs/>
                <w:color w:val="000000"/>
                <w:sz w:val="22"/>
                <w:szCs w:val="22"/>
                <w:lang w:val="en-IN" w:eastAsia="en-IN"/>
              </w:rPr>
              <w:t>2nd Year</w:t>
            </w:r>
          </w:p>
        </w:tc>
        <w:tc>
          <w:tcPr>
            <w:tcW w:w="0" w:type="auto"/>
            <w:tcBorders>
              <w:top w:val="nil"/>
              <w:left w:val="nil"/>
              <w:bottom w:val="single" w:sz="4" w:space="0" w:color="auto"/>
              <w:right w:val="single" w:sz="4" w:space="0" w:color="auto"/>
            </w:tcBorders>
            <w:shd w:val="clear" w:color="000000" w:fill="C5D9F1"/>
            <w:noWrap/>
            <w:vAlign w:val="bottom"/>
            <w:hideMark/>
          </w:tcPr>
          <w:p w14:paraId="3841CC26"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 </w:t>
            </w:r>
          </w:p>
        </w:tc>
      </w:tr>
      <w:tr w:rsidR="009439DE" w:rsidRPr="00F640DB" w14:paraId="009442C7" w14:textId="77777777" w:rsidTr="00D31562">
        <w:trPr>
          <w:trHeight w:val="30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21FD8DD2"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Milestone #4 Land accusation, initial construction phase</w:t>
            </w:r>
          </w:p>
        </w:tc>
        <w:tc>
          <w:tcPr>
            <w:tcW w:w="0" w:type="auto"/>
            <w:tcBorders>
              <w:top w:val="nil"/>
              <w:left w:val="nil"/>
              <w:bottom w:val="single" w:sz="4" w:space="0" w:color="auto"/>
              <w:right w:val="single" w:sz="4" w:space="0" w:color="auto"/>
            </w:tcBorders>
            <w:shd w:val="clear" w:color="auto" w:fill="auto"/>
            <w:vAlign w:val="center"/>
            <w:hideMark/>
          </w:tcPr>
          <w:p w14:paraId="173677F3"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 xml:space="preserve">necessary legalities, construction </w:t>
            </w:r>
          </w:p>
        </w:tc>
        <w:tc>
          <w:tcPr>
            <w:tcW w:w="0" w:type="auto"/>
            <w:tcBorders>
              <w:top w:val="nil"/>
              <w:left w:val="nil"/>
              <w:bottom w:val="single" w:sz="4" w:space="0" w:color="auto"/>
              <w:right w:val="single" w:sz="4" w:space="0" w:color="auto"/>
            </w:tcBorders>
            <w:shd w:val="clear" w:color="auto" w:fill="auto"/>
            <w:noWrap/>
            <w:vAlign w:val="bottom"/>
            <w:hideMark/>
          </w:tcPr>
          <w:p w14:paraId="1FA463C5"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12-03-2019</w:t>
            </w:r>
          </w:p>
        </w:tc>
      </w:tr>
      <w:tr w:rsidR="009439DE" w:rsidRPr="00F640DB" w14:paraId="424E1337" w14:textId="77777777" w:rsidTr="00D31562">
        <w:trPr>
          <w:trHeight w:val="60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52D28756"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Milestone #5 Completion of the initial structure of Shopping complex</w:t>
            </w:r>
          </w:p>
        </w:tc>
        <w:tc>
          <w:tcPr>
            <w:tcW w:w="0" w:type="auto"/>
            <w:tcBorders>
              <w:top w:val="nil"/>
              <w:left w:val="nil"/>
              <w:bottom w:val="single" w:sz="4" w:space="0" w:color="auto"/>
              <w:right w:val="single" w:sz="4" w:space="0" w:color="auto"/>
            </w:tcBorders>
            <w:shd w:val="clear" w:color="auto" w:fill="auto"/>
            <w:vAlign w:val="center"/>
            <w:hideMark/>
          </w:tcPr>
          <w:p w14:paraId="719ECD2D"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framework development, risk assessment and quality control</w:t>
            </w:r>
          </w:p>
        </w:tc>
        <w:tc>
          <w:tcPr>
            <w:tcW w:w="0" w:type="auto"/>
            <w:tcBorders>
              <w:top w:val="nil"/>
              <w:left w:val="nil"/>
              <w:bottom w:val="single" w:sz="4" w:space="0" w:color="auto"/>
              <w:right w:val="single" w:sz="4" w:space="0" w:color="auto"/>
            </w:tcBorders>
            <w:shd w:val="clear" w:color="auto" w:fill="auto"/>
            <w:noWrap/>
            <w:vAlign w:val="bottom"/>
            <w:hideMark/>
          </w:tcPr>
          <w:p w14:paraId="743221F8"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25-08-2019</w:t>
            </w:r>
          </w:p>
        </w:tc>
      </w:tr>
      <w:tr w:rsidR="009439DE" w:rsidRPr="00F640DB" w14:paraId="765CD121" w14:textId="77777777" w:rsidTr="00D31562">
        <w:trPr>
          <w:trHeight w:val="30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48440304"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Milestone #6 completion of the project</w:t>
            </w:r>
          </w:p>
        </w:tc>
        <w:tc>
          <w:tcPr>
            <w:tcW w:w="0" w:type="auto"/>
            <w:tcBorders>
              <w:top w:val="nil"/>
              <w:left w:val="nil"/>
              <w:bottom w:val="single" w:sz="4" w:space="0" w:color="auto"/>
              <w:right w:val="single" w:sz="4" w:space="0" w:color="auto"/>
            </w:tcBorders>
            <w:shd w:val="clear" w:color="auto" w:fill="auto"/>
            <w:vAlign w:val="center"/>
            <w:hideMark/>
          </w:tcPr>
          <w:p w14:paraId="743488B7"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Project approval, first run and final approval</w:t>
            </w:r>
          </w:p>
        </w:tc>
        <w:tc>
          <w:tcPr>
            <w:tcW w:w="0" w:type="auto"/>
            <w:tcBorders>
              <w:top w:val="nil"/>
              <w:left w:val="nil"/>
              <w:bottom w:val="single" w:sz="4" w:space="0" w:color="auto"/>
              <w:right w:val="single" w:sz="4" w:space="0" w:color="auto"/>
            </w:tcBorders>
            <w:shd w:val="clear" w:color="auto" w:fill="auto"/>
            <w:noWrap/>
            <w:vAlign w:val="bottom"/>
            <w:hideMark/>
          </w:tcPr>
          <w:p w14:paraId="1E6DD3A3" w14:textId="77777777" w:rsidR="009439DE" w:rsidRPr="00941AFF" w:rsidRDefault="009439DE" w:rsidP="00D31562">
            <w:pPr>
              <w:spacing w:after="0" w:line="360" w:lineRule="auto"/>
              <w:rPr>
                <w:rFonts w:eastAsia="Times New Roman" w:cstheme="minorHAnsi"/>
                <w:color w:val="000000"/>
                <w:sz w:val="22"/>
                <w:szCs w:val="22"/>
                <w:lang w:val="en-IN" w:eastAsia="en-IN"/>
              </w:rPr>
            </w:pPr>
            <w:r w:rsidRPr="00941AFF">
              <w:rPr>
                <w:rFonts w:eastAsia="Times New Roman" w:cstheme="minorHAnsi"/>
                <w:color w:val="000000"/>
                <w:sz w:val="22"/>
                <w:szCs w:val="22"/>
                <w:lang w:val="en-IN" w:eastAsia="en-IN"/>
              </w:rPr>
              <w:t>28-12-2019</w:t>
            </w:r>
          </w:p>
        </w:tc>
      </w:tr>
    </w:tbl>
    <w:p w14:paraId="40358DD8" w14:textId="374460DB" w:rsidR="009439DE" w:rsidRDefault="009439DE" w:rsidP="009439DE">
      <w:pPr>
        <w:rPr>
          <w:lang w:val="en-IN"/>
        </w:rPr>
      </w:pPr>
    </w:p>
    <w:p w14:paraId="554474FE" w14:textId="605BF7F7" w:rsidR="00797DC6" w:rsidRDefault="00797DC6" w:rsidP="009439DE">
      <w:pPr>
        <w:rPr>
          <w:lang w:val="en-IN"/>
        </w:rPr>
      </w:pPr>
    </w:p>
    <w:p w14:paraId="43449BA4" w14:textId="77777777" w:rsidR="00797DC6" w:rsidRPr="00A47BAD" w:rsidRDefault="00797DC6" w:rsidP="009439DE">
      <w:pPr>
        <w:rPr>
          <w:lang w:val="en-IN"/>
        </w:rPr>
      </w:pPr>
    </w:p>
    <w:p w14:paraId="618F7DD2" w14:textId="3FBA1A06" w:rsidR="009439DE" w:rsidRPr="00797DC6" w:rsidRDefault="00797DC6" w:rsidP="009439DE">
      <w:pPr>
        <w:autoSpaceDE w:val="0"/>
        <w:autoSpaceDN w:val="0"/>
        <w:adjustRightInd w:val="0"/>
        <w:spacing w:after="0" w:line="360" w:lineRule="auto"/>
        <w:rPr>
          <w:rFonts w:cstheme="minorHAnsi"/>
          <w:b/>
          <w:sz w:val="24"/>
          <w:szCs w:val="24"/>
        </w:rPr>
      </w:pPr>
      <w:r w:rsidRPr="00797DC6">
        <w:rPr>
          <w:rFonts w:cstheme="minorHAnsi"/>
          <w:b/>
          <w:sz w:val="24"/>
          <w:szCs w:val="24"/>
        </w:rPr>
        <w:lastRenderedPageBreak/>
        <w:t>LO3</w:t>
      </w:r>
    </w:p>
    <w:p w14:paraId="0D657C02" w14:textId="77777777" w:rsidR="009439DE" w:rsidRPr="00797DC6" w:rsidRDefault="009439DE" w:rsidP="009439DE">
      <w:pPr>
        <w:autoSpaceDE w:val="0"/>
        <w:autoSpaceDN w:val="0"/>
        <w:adjustRightInd w:val="0"/>
        <w:spacing w:after="0" w:line="360" w:lineRule="auto"/>
        <w:rPr>
          <w:rFonts w:cstheme="minorHAnsi"/>
          <w:b/>
          <w:sz w:val="24"/>
          <w:szCs w:val="24"/>
        </w:rPr>
      </w:pPr>
      <w:r w:rsidRPr="00797DC6">
        <w:rPr>
          <w:rFonts w:cstheme="minorHAnsi"/>
          <w:b/>
          <w:sz w:val="24"/>
          <w:szCs w:val="24"/>
        </w:rPr>
        <w:t>Project life cycle</w:t>
      </w:r>
    </w:p>
    <w:p w14:paraId="095317D2" w14:textId="77777777" w:rsidR="009439DE" w:rsidRPr="00F640DB" w:rsidRDefault="009439DE" w:rsidP="009439DE">
      <w:pPr>
        <w:spacing w:before="120" w:line="360" w:lineRule="auto"/>
        <w:rPr>
          <w:rFonts w:ascii="Times New Roman" w:hAnsi="Times New Roman" w:cs="Times New Roman"/>
        </w:rPr>
      </w:pPr>
    </w:p>
    <w:p w14:paraId="53C58484" w14:textId="77777777" w:rsidR="009439DE" w:rsidRPr="00F640DB" w:rsidRDefault="009439DE" w:rsidP="009439DE">
      <w:pPr>
        <w:spacing w:before="120" w:line="360" w:lineRule="auto"/>
        <w:rPr>
          <w:rFonts w:ascii="Times New Roman" w:hAnsi="Times New Roman" w:cs="Times New Roman"/>
        </w:rPr>
      </w:pPr>
      <w:r w:rsidRPr="00F640DB">
        <w:rPr>
          <w:rFonts w:ascii="Times New Roman" w:hAnsi="Times New Roman" w:cs="Times New Roman"/>
          <w:noProof/>
        </w:rPr>
        <w:drawing>
          <wp:inline distT="0" distB="0" distL="0" distR="0" wp14:anchorId="6996E3B1" wp14:editId="5CA9F645">
            <wp:extent cx="2409354" cy="2381555"/>
            <wp:effectExtent l="95250" t="76200" r="105410" b="1066800"/>
            <wp:docPr id="26627" name="Picture 3" descr="project-lifecycle-complete">
              <a:extLst xmlns:a="http://schemas.openxmlformats.org/drawingml/2006/main">
                <a:ext uri="{FF2B5EF4-FFF2-40B4-BE49-F238E27FC236}">
                  <a16:creationId xmlns:a16="http://schemas.microsoft.com/office/drawing/2014/main" id="{D17AE3B6-F40B-443E-8424-F2D77B2015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799135" name="Picture 3" descr="project-lifecycle-complete">
                      <a:extLst>
                        <a:ext uri="{FF2B5EF4-FFF2-40B4-BE49-F238E27FC236}">
                          <a16:creationId xmlns:a16="http://schemas.microsoft.com/office/drawing/2014/main" id="{D17AE3B6-F40B-443E-8424-F2D77B2015AD}"/>
                        </a:ext>
                      </a:extLst>
                    </pic:cNvPr>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428208" cy="2400191"/>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5B79A2C1" w14:textId="77777777" w:rsidR="009439DE" w:rsidRPr="00797DC6" w:rsidRDefault="009439DE" w:rsidP="00797DC6">
      <w:pPr>
        <w:spacing w:after="0" w:line="240" w:lineRule="auto"/>
        <w:rPr>
          <w:rFonts w:cstheme="minorHAnsi"/>
          <w:bCs/>
          <w:iCs/>
          <w:sz w:val="24"/>
          <w:szCs w:val="24"/>
        </w:rPr>
      </w:pPr>
      <w:r w:rsidRPr="00797DC6">
        <w:rPr>
          <w:rFonts w:cstheme="minorHAnsi"/>
          <w:b/>
          <w:bCs/>
          <w:iCs/>
          <w:sz w:val="24"/>
          <w:szCs w:val="24"/>
        </w:rPr>
        <w:t>Figure 3:</w:t>
      </w:r>
      <w:r w:rsidRPr="00797DC6">
        <w:rPr>
          <w:rFonts w:cstheme="minorHAnsi"/>
          <w:bCs/>
          <w:iCs/>
          <w:sz w:val="24"/>
          <w:szCs w:val="24"/>
        </w:rPr>
        <w:t xml:space="preserve"> Pictorial representation of Eco-friendly Shopping complex Project life cycle (</w:t>
      </w:r>
      <w:r w:rsidRPr="00797DC6">
        <w:rPr>
          <w:rFonts w:cstheme="minorHAnsi"/>
          <w:color w:val="222222"/>
          <w:sz w:val="24"/>
          <w:szCs w:val="24"/>
          <w:shd w:val="clear" w:color="auto" w:fill="FFFFFF"/>
        </w:rPr>
        <w:t>Gambles, 2017</w:t>
      </w:r>
      <w:r w:rsidRPr="00797DC6">
        <w:rPr>
          <w:rFonts w:cstheme="minorHAnsi"/>
          <w:bCs/>
          <w:iCs/>
          <w:sz w:val="24"/>
          <w:szCs w:val="24"/>
        </w:rPr>
        <w:t xml:space="preserve">) </w:t>
      </w:r>
    </w:p>
    <w:p w14:paraId="6465A80B" w14:textId="77777777" w:rsidR="009439DE" w:rsidRPr="00F640DB" w:rsidRDefault="009439DE" w:rsidP="009439DE">
      <w:pPr>
        <w:shd w:val="clear" w:color="auto" w:fill="FFFFFF"/>
        <w:spacing w:after="300" w:line="360" w:lineRule="auto"/>
        <w:textAlignment w:val="baseline"/>
        <w:rPr>
          <w:rFonts w:ascii="Times New Roman" w:eastAsia="Times New Roman" w:hAnsi="Times New Roman" w:cs="Times New Roman"/>
          <w:lang w:eastAsia="en-IN" w:bidi="bn-IN"/>
        </w:rPr>
      </w:pPr>
    </w:p>
    <w:p w14:paraId="2AEC9759" w14:textId="77777777" w:rsidR="009439DE" w:rsidRPr="00797DC6" w:rsidRDefault="009439DE" w:rsidP="00381AED">
      <w:pPr>
        <w:shd w:val="clear" w:color="auto" w:fill="FFFFFF"/>
        <w:spacing w:after="0" w:line="240" w:lineRule="auto"/>
        <w:jc w:val="both"/>
        <w:textAlignment w:val="baseline"/>
        <w:rPr>
          <w:rFonts w:eastAsia="Times New Roman" w:cstheme="minorHAnsi"/>
          <w:sz w:val="24"/>
          <w:szCs w:val="24"/>
          <w:lang w:eastAsia="en-IN" w:bidi="bn-IN"/>
        </w:rPr>
      </w:pPr>
    </w:p>
    <w:p w14:paraId="5176F3A5" w14:textId="77777777" w:rsidR="009439DE" w:rsidRPr="00797DC6" w:rsidRDefault="009439DE" w:rsidP="00381AED">
      <w:pPr>
        <w:shd w:val="clear" w:color="auto" w:fill="FFFFFF"/>
        <w:spacing w:after="0" w:line="240" w:lineRule="auto"/>
        <w:jc w:val="both"/>
        <w:textAlignment w:val="baseline"/>
        <w:rPr>
          <w:rFonts w:eastAsia="Times New Roman" w:cstheme="minorHAnsi"/>
          <w:sz w:val="24"/>
          <w:szCs w:val="24"/>
          <w:lang w:eastAsia="en-IN" w:bidi="bn-IN"/>
        </w:rPr>
      </w:pPr>
      <w:r w:rsidRPr="00797DC6">
        <w:rPr>
          <w:rFonts w:eastAsia="Times New Roman" w:cstheme="minorHAnsi"/>
          <w:sz w:val="24"/>
          <w:szCs w:val="24"/>
          <w:lang w:eastAsia="en-IN" w:bidi="bn-IN"/>
        </w:rPr>
        <w:t xml:space="preserve">The Morgan </w:t>
      </w:r>
      <w:proofErr w:type="spellStart"/>
      <w:r w:rsidRPr="00797DC6">
        <w:rPr>
          <w:rFonts w:eastAsia="Times New Roman" w:cstheme="minorHAnsi"/>
          <w:sz w:val="24"/>
          <w:szCs w:val="24"/>
          <w:lang w:eastAsia="en-IN" w:bidi="bn-IN"/>
        </w:rPr>
        <w:t>Sindhall</w:t>
      </w:r>
      <w:proofErr w:type="spellEnd"/>
      <w:r w:rsidRPr="00797DC6">
        <w:rPr>
          <w:rFonts w:eastAsia="Times New Roman" w:cstheme="minorHAnsi"/>
          <w:sz w:val="24"/>
          <w:szCs w:val="24"/>
          <w:lang w:eastAsia="en-IN" w:bidi="bn-IN"/>
        </w:rPr>
        <w:t xml:space="preserve"> Eco-friendly commercial complex construction project of Morgan Sindall, in general, will have the well-known five project life cycle categories (</w:t>
      </w:r>
      <w:r w:rsidRPr="00797DC6">
        <w:rPr>
          <w:rFonts w:cstheme="minorHAnsi"/>
          <w:color w:val="222222"/>
          <w:sz w:val="24"/>
          <w:szCs w:val="24"/>
          <w:shd w:val="clear" w:color="auto" w:fill="FFFFFF"/>
        </w:rPr>
        <w:t>Morgan-Jones, 2018</w:t>
      </w:r>
      <w:r w:rsidRPr="00797DC6">
        <w:rPr>
          <w:rFonts w:eastAsia="Times New Roman" w:cstheme="minorHAnsi"/>
          <w:sz w:val="24"/>
          <w:szCs w:val="24"/>
          <w:lang w:eastAsia="en-IN" w:bidi="bn-IN"/>
        </w:rPr>
        <w:t>):</w:t>
      </w:r>
    </w:p>
    <w:p w14:paraId="5B6DD143" w14:textId="77777777" w:rsidR="009439DE" w:rsidRPr="00797DC6" w:rsidRDefault="009439DE" w:rsidP="00381AED">
      <w:pPr>
        <w:pStyle w:val="ListParagraph"/>
        <w:numPr>
          <w:ilvl w:val="0"/>
          <w:numId w:val="18"/>
        </w:numPr>
        <w:shd w:val="clear" w:color="auto" w:fill="FFFFFF"/>
        <w:spacing w:after="0" w:line="240" w:lineRule="auto"/>
        <w:contextualSpacing w:val="0"/>
        <w:jc w:val="both"/>
        <w:textAlignment w:val="baseline"/>
        <w:rPr>
          <w:rFonts w:eastAsia="Times New Roman" w:cstheme="minorHAnsi"/>
          <w:sz w:val="24"/>
          <w:szCs w:val="24"/>
          <w:lang w:eastAsia="en-IN" w:bidi="bn-IN"/>
        </w:rPr>
      </w:pPr>
      <w:r w:rsidRPr="00797DC6">
        <w:rPr>
          <w:rFonts w:eastAsia="Times New Roman" w:cstheme="minorHAnsi"/>
          <w:sz w:val="24"/>
          <w:szCs w:val="24"/>
          <w:lang w:eastAsia="en-IN" w:bidi="bn-IN"/>
        </w:rPr>
        <w:t xml:space="preserve">Project Initiation stage </w:t>
      </w:r>
    </w:p>
    <w:p w14:paraId="1F01ECC1" w14:textId="77777777" w:rsidR="009439DE" w:rsidRPr="00797DC6" w:rsidRDefault="009439DE" w:rsidP="00381AED">
      <w:pPr>
        <w:pStyle w:val="ListParagraph"/>
        <w:numPr>
          <w:ilvl w:val="0"/>
          <w:numId w:val="18"/>
        </w:numPr>
        <w:shd w:val="clear" w:color="auto" w:fill="FFFFFF"/>
        <w:spacing w:after="0" w:line="240" w:lineRule="auto"/>
        <w:contextualSpacing w:val="0"/>
        <w:jc w:val="both"/>
        <w:textAlignment w:val="baseline"/>
        <w:rPr>
          <w:rFonts w:eastAsia="Times New Roman" w:cstheme="minorHAnsi"/>
          <w:sz w:val="24"/>
          <w:szCs w:val="24"/>
          <w:lang w:eastAsia="en-IN" w:bidi="bn-IN"/>
        </w:rPr>
      </w:pPr>
      <w:r w:rsidRPr="00797DC6">
        <w:rPr>
          <w:rFonts w:eastAsia="Times New Roman" w:cstheme="minorHAnsi"/>
          <w:sz w:val="24"/>
          <w:szCs w:val="24"/>
          <w:lang w:eastAsia="en-IN" w:bidi="bn-IN"/>
        </w:rPr>
        <w:t>Project Planning Stage</w:t>
      </w:r>
    </w:p>
    <w:p w14:paraId="27E473CB" w14:textId="77777777" w:rsidR="009439DE" w:rsidRPr="00797DC6" w:rsidRDefault="009439DE" w:rsidP="00381AED">
      <w:pPr>
        <w:pStyle w:val="ListParagraph"/>
        <w:numPr>
          <w:ilvl w:val="0"/>
          <w:numId w:val="18"/>
        </w:numPr>
        <w:shd w:val="clear" w:color="auto" w:fill="FFFFFF"/>
        <w:spacing w:after="0" w:line="240" w:lineRule="auto"/>
        <w:contextualSpacing w:val="0"/>
        <w:jc w:val="both"/>
        <w:textAlignment w:val="baseline"/>
        <w:rPr>
          <w:rFonts w:eastAsia="Times New Roman" w:cstheme="minorHAnsi"/>
          <w:sz w:val="24"/>
          <w:szCs w:val="24"/>
          <w:lang w:eastAsia="en-IN" w:bidi="bn-IN"/>
        </w:rPr>
      </w:pPr>
      <w:r w:rsidRPr="00797DC6">
        <w:rPr>
          <w:rFonts w:eastAsia="Times New Roman" w:cstheme="minorHAnsi"/>
          <w:sz w:val="24"/>
          <w:szCs w:val="24"/>
          <w:lang w:eastAsia="en-IN" w:bidi="bn-IN"/>
        </w:rPr>
        <w:t>Project execution stage</w:t>
      </w:r>
    </w:p>
    <w:p w14:paraId="023AF7C2" w14:textId="77777777" w:rsidR="009439DE" w:rsidRPr="00797DC6" w:rsidRDefault="009439DE" w:rsidP="00381AED">
      <w:pPr>
        <w:pStyle w:val="ListParagraph"/>
        <w:numPr>
          <w:ilvl w:val="0"/>
          <w:numId w:val="18"/>
        </w:numPr>
        <w:shd w:val="clear" w:color="auto" w:fill="FFFFFF"/>
        <w:spacing w:after="0" w:line="240" w:lineRule="auto"/>
        <w:contextualSpacing w:val="0"/>
        <w:jc w:val="both"/>
        <w:textAlignment w:val="baseline"/>
        <w:rPr>
          <w:rFonts w:eastAsia="Times New Roman" w:cstheme="minorHAnsi"/>
          <w:sz w:val="24"/>
          <w:szCs w:val="24"/>
          <w:lang w:eastAsia="en-IN" w:bidi="bn-IN"/>
        </w:rPr>
      </w:pPr>
      <w:r w:rsidRPr="00797DC6">
        <w:rPr>
          <w:rFonts w:eastAsia="Times New Roman" w:cstheme="minorHAnsi"/>
          <w:sz w:val="24"/>
          <w:szCs w:val="24"/>
          <w:lang w:eastAsia="en-IN" w:bidi="bn-IN"/>
        </w:rPr>
        <w:t>Project performance and monitoring stage</w:t>
      </w:r>
    </w:p>
    <w:p w14:paraId="2B3F8C1E" w14:textId="77777777" w:rsidR="009439DE" w:rsidRPr="00797DC6" w:rsidRDefault="009439DE" w:rsidP="00381AED">
      <w:pPr>
        <w:pStyle w:val="ListParagraph"/>
        <w:numPr>
          <w:ilvl w:val="0"/>
          <w:numId w:val="18"/>
        </w:numPr>
        <w:shd w:val="clear" w:color="auto" w:fill="FFFFFF"/>
        <w:spacing w:after="0" w:line="240" w:lineRule="auto"/>
        <w:contextualSpacing w:val="0"/>
        <w:jc w:val="both"/>
        <w:textAlignment w:val="baseline"/>
        <w:rPr>
          <w:rFonts w:eastAsia="Times New Roman" w:cstheme="minorHAnsi"/>
          <w:sz w:val="24"/>
          <w:szCs w:val="24"/>
          <w:lang w:eastAsia="en-IN" w:bidi="bn-IN"/>
        </w:rPr>
      </w:pPr>
      <w:r w:rsidRPr="00797DC6">
        <w:rPr>
          <w:rFonts w:eastAsia="Times New Roman" w:cstheme="minorHAnsi"/>
          <w:sz w:val="24"/>
          <w:szCs w:val="24"/>
          <w:lang w:eastAsia="en-IN" w:bidi="bn-IN"/>
        </w:rPr>
        <w:t>Project closure stage.</w:t>
      </w:r>
    </w:p>
    <w:p w14:paraId="3FEF2F0C" w14:textId="77777777" w:rsidR="009439DE" w:rsidRPr="00797DC6" w:rsidRDefault="009439DE" w:rsidP="00381AED">
      <w:pPr>
        <w:shd w:val="clear" w:color="auto" w:fill="FFFFFF"/>
        <w:spacing w:after="0" w:line="240" w:lineRule="auto"/>
        <w:jc w:val="both"/>
        <w:textAlignment w:val="baseline"/>
        <w:rPr>
          <w:rFonts w:eastAsia="Times New Roman" w:cstheme="minorHAnsi"/>
          <w:sz w:val="24"/>
          <w:szCs w:val="24"/>
          <w:lang w:eastAsia="en-IN" w:bidi="bn-IN"/>
        </w:rPr>
      </w:pPr>
      <w:r w:rsidRPr="00797DC6">
        <w:rPr>
          <w:rFonts w:eastAsia="Times New Roman" w:cstheme="minorHAnsi"/>
          <w:sz w:val="24"/>
          <w:szCs w:val="24"/>
          <w:lang w:eastAsia="en-IN" w:bidi="bn-IN"/>
        </w:rPr>
        <w:t>The above stages can easily be shown in the following diagram.</w:t>
      </w:r>
    </w:p>
    <w:p w14:paraId="55ECA92A" w14:textId="77777777" w:rsidR="009439DE" w:rsidRPr="00F640DB" w:rsidRDefault="009439DE" w:rsidP="009439DE">
      <w:pPr>
        <w:shd w:val="clear" w:color="auto" w:fill="FFFFFF"/>
        <w:spacing w:after="150" w:line="360" w:lineRule="auto"/>
        <w:textAlignment w:val="baseline"/>
        <w:rPr>
          <w:rFonts w:ascii="Times New Roman" w:eastAsia="Times New Roman" w:hAnsi="Times New Roman" w:cs="Times New Roman"/>
          <w:lang w:eastAsia="en-IN" w:bidi="bn-IN"/>
        </w:rPr>
      </w:pPr>
    </w:p>
    <w:p w14:paraId="732286DF" w14:textId="77777777" w:rsidR="009439DE" w:rsidRPr="00F640DB" w:rsidRDefault="009439DE" w:rsidP="009439DE">
      <w:pPr>
        <w:shd w:val="clear" w:color="auto" w:fill="FFFFFF"/>
        <w:spacing w:after="300" w:line="360" w:lineRule="auto"/>
        <w:ind w:left="360"/>
        <w:jc w:val="center"/>
        <w:textAlignment w:val="baseline"/>
        <w:rPr>
          <w:rFonts w:ascii="Times New Roman" w:eastAsia="Times New Roman" w:hAnsi="Times New Roman" w:cs="Times New Roman"/>
          <w:lang w:eastAsia="en-IN" w:bidi="bn-IN"/>
        </w:rPr>
      </w:pPr>
      <w:r w:rsidRPr="00F640DB">
        <w:rPr>
          <w:rFonts w:ascii="Times New Roman" w:hAnsi="Times New Roman" w:cs="Times New Roman"/>
          <w:noProof/>
          <w:lang w:eastAsia="en-IN" w:bidi="bn-IN"/>
        </w:rPr>
        <w:lastRenderedPageBreak/>
        <w:drawing>
          <wp:inline distT="0" distB="0" distL="0" distR="0" wp14:anchorId="7F59AC0D" wp14:editId="2E2A59A6">
            <wp:extent cx="1143000" cy="3530600"/>
            <wp:effectExtent l="171450" t="171450" r="228600" b="222250"/>
            <wp:docPr id="98143515" name="Picture 1" descr="clip_image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74298" name="Picture 1" descr="clip_image00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1148709" cy="354823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E9D1851" w14:textId="072912B6" w:rsidR="009439DE" w:rsidRDefault="009439DE" w:rsidP="009439DE">
      <w:pPr>
        <w:rPr>
          <w:rStyle w:val="Heading1Char"/>
          <w:rFonts w:asciiTheme="minorHAnsi" w:hAnsiTheme="minorHAnsi" w:cstheme="minorHAnsi"/>
          <w:color w:val="auto"/>
          <w:sz w:val="24"/>
          <w:szCs w:val="24"/>
        </w:rPr>
      </w:pPr>
      <w:bookmarkStart w:id="1" w:name="_Toc7179158"/>
      <w:r w:rsidRPr="00381AED">
        <w:rPr>
          <w:rStyle w:val="Heading1Char"/>
          <w:rFonts w:asciiTheme="minorHAnsi" w:hAnsiTheme="minorHAnsi" w:cstheme="minorHAnsi"/>
          <w:b/>
          <w:color w:val="auto"/>
          <w:sz w:val="24"/>
          <w:szCs w:val="24"/>
        </w:rPr>
        <w:t xml:space="preserve">Figure 4: </w:t>
      </w:r>
      <w:r w:rsidRPr="00381AED">
        <w:rPr>
          <w:rStyle w:val="Heading1Char"/>
          <w:rFonts w:asciiTheme="minorHAnsi" w:hAnsiTheme="minorHAnsi" w:cstheme="minorHAnsi"/>
          <w:color w:val="auto"/>
          <w:sz w:val="24"/>
          <w:szCs w:val="24"/>
        </w:rPr>
        <w:t>Initiation Phase of Eco-friendly shopping complex Project</w:t>
      </w:r>
      <w:bookmarkEnd w:id="1"/>
      <w:r w:rsidRPr="00381AED">
        <w:rPr>
          <w:rStyle w:val="Heading1Char"/>
          <w:rFonts w:asciiTheme="minorHAnsi" w:hAnsiTheme="minorHAnsi" w:cstheme="minorHAnsi"/>
          <w:color w:val="auto"/>
          <w:sz w:val="24"/>
          <w:szCs w:val="24"/>
        </w:rPr>
        <w:t xml:space="preserve"> (</w:t>
      </w:r>
      <w:r w:rsidRPr="00381AED">
        <w:rPr>
          <w:rFonts w:cstheme="minorHAnsi"/>
          <w:sz w:val="24"/>
          <w:szCs w:val="24"/>
          <w:shd w:val="clear" w:color="auto" w:fill="FFFFFF"/>
        </w:rPr>
        <w:t>Remington, 2016</w:t>
      </w:r>
      <w:r w:rsidRPr="00381AED">
        <w:rPr>
          <w:rStyle w:val="Heading1Char"/>
          <w:rFonts w:asciiTheme="minorHAnsi" w:hAnsiTheme="minorHAnsi" w:cstheme="minorHAnsi"/>
          <w:color w:val="auto"/>
          <w:sz w:val="24"/>
          <w:szCs w:val="24"/>
        </w:rPr>
        <w:t>)</w:t>
      </w:r>
    </w:p>
    <w:p w14:paraId="4DBF7FD9" w14:textId="77777777" w:rsidR="00381AED" w:rsidRPr="00381AED" w:rsidRDefault="00381AED" w:rsidP="009439DE">
      <w:pPr>
        <w:rPr>
          <w:rStyle w:val="Heading1Char"/>
          <w:rFonts w:asciiTheme="minorHAnsi" w:hAnsiTheme="minorHAnsi" w:cstheme="minorHAnsi"/>
          <w:b/>
          <w:bCs/>
          <w:color w:val="auto"/>
          <w:sz w:val="24"/>
          <w:szCs w:val="24"/>
        </w:rPr>
      </w:pPr>
    </w:p>
    <w:p w14:paraId="3BBAA648" w14:textId="5D49E0A3" w:rsidR="009439DE" w:rsidRDefault="009439DE" w:rsidP="00381AED">
      <w:pPr>
        <w:spacing w:after="0" w:line="240" w:lineRule="auto"/>
        <w:jc w:val="both"/>
        <w:rPr>
          <w:rFonts w:cstheme="minorHAnsi"/>
          <w:sz w:val="24"/>
          <w:szCs w:val="24"/>
        </w:rPr>
      </w:pPr>
      <w:r w:rsidRPr="00381AED">
        <w:rPr>
          <w:rFonts w:cstheme="minorHAnsi"/>
          <w:sz w:val="24"/>
          <w:szCs w:val="24"/>
        </w:rPr>
        <w:t xml:space="preserve">During the first stage in the project, the important task is to create and evaluate the project thoroughly. The main requirement is to deep dive in the feasibility of the </w:t>
      </w:r>
      <w:proofErr w:type="spellStart"/>
      <w:proofErr w:type="gramStart"/>
      <w:r w:rsidRPr="00381AED">
        <w:rPr>
          <w:rFonts w:cstheme="minorHAnsi"/>
          <w:sz w:val="24"/>
          <w:szCs w:val="24"/>
        </w:rPr>
        <w:t>project.Post</w:t>
      </w:r>
      <w:proofErr w:type="spellEnd"/>
      <w:proofErr w:type="gramEnd"/>
      <w:r w:rsidRPr="00381AED">
        <w:rPr>
          <w:rFonts w:cstheme="minorHAnsi"/>
          <w:sz w:val="24"/>
          <w:szCs w:val="24"/>
        </w:rPr>
        <w:t xml:space="preserve"> this activity the project need or objective is ascertained. The objective or need of the project can either be a business plan or an </w:t>
      </w:r>
      <w:proofErr w:type="spellStart"/>
      <w:proofErr w:type="gramStart"/>
      <w:r w:rsidRPr="00381AED">
        <w:rPr>
          <w:rFonts w:cstheme="minorHAnsi"/>
          <w:sz w:val="24"/>
          <w:szCs w:val="24"/>
        </w:rPr>
        <w:t>opportunity.Same</w:t>
      </w:r>
      <w:proofErr w:type="spellEnd"/>
      <w:proofErr w:type="gramEnd"/>
      <w:r w:rsidRPr="00381AED">
        <w:rPr>
          <w:rFonts w:cstheme="minorHAnsi"/>
          <w:sz w:val="24"/>
          <w:szCs w:val="24"/>
        </w:rPr>
        <w:t xml:space="preserve"> way in principle many questions as related to the construction of Eco-friendly shopping complex issues of feasibility and justification needs to artefacts and agreed.</w:t>
      </w:r>
    </w:p>
    <w:p w14:paraId="763BBAFB" w14:textId="77777777" w:rsidR="00381AED" w:rsidRPr="00381AED" w:rsidRDefault="00381AED" w:rsidP="00381AED">
      <w:pPr>
        <w:spacing w:after="0" w:line="240" w:lineRule="auto"/>
        <w:jc w:val="both"/>
        <w:rPr>
          <w:rFonts w:cstheme="minorHAnsi"/>
          <w:sz w:val="24"/>
          <w:szCs w:val="24"/>
        </w:rPr>
      </w:pPr>
    </w:p>
    <w:p w14:paraId="0289DD3F" w14:textId="05AFC4E3" w:rsidR="009439DE" w:rsidRDefault="009439DE" w:rsidP="00381AED">
      <w:pPr>
        <w:pStyle w:val="NormalWeb"/>
        <w:shd w:val="clear" w:color="auto" w:fill="FFFFFF"/>
        <w:spacing w:before="0" w:beforeAutospacing="0" w:after="0" w:afterAutospacing="0"/>
        <w:jc w:val="both"/>
        <w:textAlignment w:val="baseline"/>
        <w:rPr>
          <w:rFonts w:asciiTheme="minorHAnsi" w:hAnsiTheme="minorHAnsi" w:cstheme="minorHAnsi"/>
        </w:rPr>
      </w:pPr>
      <w:r w:rsidRPr="00381AED">
        <w:rPr>
          <w:rFonts w:asciiTheme="minorHAnsi" w:hAnsiTheme="minorHAnsi" w:cstheme="minorHAnsi"/>
        </w:rPr>
        <w:t>When the construction opportunity of Eco-friendly shopping complex will get the required approval from the higher authority, a project will be initiated to implement the approved solution. As Morgan Sindall is already aware of the know-how, for this, a well-versed experienced project manager will be recruited or assigned. The Project Manager will identify the major deliverable of the project and participating workgroup will be formed. This is the time when the project group will slowly take its shape. Post this activity Project Manager will need higher authority approval to move into the detailed planning phase pertaining to the construction of the Eco-friendly Shopping complex (</w:t>
      </w:r>
      <w:proofErr w:type="spellStart"/>
      <w:r w:rsidRPr="00381AED">
        <w:rPr>
          <w:rFonts w:asciiTheme="minorHAnsi" w:hAnsiTheme="minorHAnsi" w:cstheme="minorHAnsi"/>
          <w:color w:val="222222"/>
          <w:shd w:val="clear" w:color="auto" w:fill="FFFFFF"/>
        </w:rPr>
        <w:t>Turkulainen</w:t>
      </w:r>
      <w:proofErr w:type="spellEnd"/>
      <w:r w:rsidRPr="00381AED">
        <w:rPr>
          <w:rFonts w:asciiTheme="minorHAnsi" w:hAnsiTheme="minorHAnsi" w:cstheme="minorHAnsi"/>
          <w:color w:val="222222"/>
          <w:shd w:val="clear" w:color="auto" w:fill="FFFFFF"/>
        </w:rPr>
        <w:t xml:space="preserve"> </w:t>
      </w:r>
      <w:r w:rsidRPr="00381AED">
        <w:rPr>
          <w:rFonts w:asciiTheme="minorHAnsi" w:hAnsiTheme="minorHAnsi" w:cstheme="minorHAnsi"/>
          <w:i/>
          <w:color w:val="222222"/>
          <w:shd w:val="clear" w:color="auto" w:fill="FFFFFF"/>
        </w:rPr>
        <w:t>et al.</w:t>
      </w:r>
      <w:r w:rsidRPr="00381AED">
        <w:rPr>
          <w:rFonts w:asciiTheme="minorHAnsi" w:hAnsiTheme="minorHAnsi" w:cstheme="minorHAnsi"/>
          <w:color w:val="222222"/>
          <w:shd w:val="clear" w:color="auto" w:fill="FFFFFF"/>
        </w:rPr>
        <w:t xml:space="preserve"> 2015</w:t>
      </w:r>
      <w:r w:rsidRPr="00381AED">
        <w:rPr>
          <w:rFonts w:asciiTheme="minorHAnsi" w:hAnsiTheme="minorHAnsi" w:cstheme="minorHAnsi"/>
        </w:rPr>
        <w:t>).</w:t>
      </w:r>
    </w:p>
    <w:p w14:paraId="4320FB27" w14:textId="77777777" w:rsidR="00381AED" w:rsidRPr="00381AED" w:rsidRDefault="00381AED" w:rsidP="00381AED">
      <w:pPr>
        <w:pStyle w:val="NormalWeb"/>
        <w:shd w:val="clear" w:color="auto" w:fill="FFFFFF"/>
        <w:spacing w:before="0" w:beforeAutospacing="0" w:after="0" w:afterAutospacing="0"/>
        <w:jc w:val="both"/>
        <w:textAlignment w:val="baseline"/>
        <w:rPr>
          <w:rFonts w:asciiTheme="minorHAnsi" w:hAnsiTheme="minorHAnsi" w:cstheme="minorHAnsi"/>
        </w:rPr>
      </w:pPr>
    </w:p>
    <w:p w14:paraId="7DF95921" w14:textId="77777777" w:rsidR="009439DE" w:rsidRPr="00E941F5" w:rsidRDefault="009439DE" w:rsidP="00E941F5">
      <w:pPr>
        <w:pStyle w:val="Heading3"/>
        <w:shd w:val="clear" w:color="auto" w:fill="FFFFFF"/>
        <w:spacing w:before="0"/>
        <w:jc w:val="both"/>
        <w:textAlignment w:val="baseline"/>
        <w:rPr>
          <w:rStyle w:val="Heading1Char"/>
          <w:rFonts w:asciiTheme="minorHAnsi" w:hAnsiTheme="minorHAnsi" w:cstheme="minorHAnsi"/>
          <w:b/>
          <w:bCs/>
          <w:color w:val="auto"/>
          <w:sz w:val="24"/>
          <w:szCs w:val="24"/>
        </w:rPr>
      </w:pPr>
      <w:bookmarkStart w:id="2" w:name="_Toc7179159"/>
      <w:r w:rsidRPr="00E941F5">
        <w:rPr>
          <w:rStyle w:val="Heading1Char"/>
          <w:rFonts w:asciiTheme="minorHAnsi" w:hAnsiTheme="minorHAnsi" w:cstheme="minorHAnsi"/>
          <w:color w:val="auto"/>
          <w:sz w:val="24"/>
          <w:szCs w:val="24"/>
        </w:rPr>
        <w:t>2. Planning Phase of Eco-friendly shopping complex Project.</w:t>
      </w:r>
      <w:bookmarkEnd w:id="2"/>
    </w:p>
    <w:p w14:paraId="7F887C7D" w14:textId="77777777" w:rsidR="009439DE" w:rsidRPr="00E941F5" w:rsidRDefault="009439DE" w:rsidP="00E941F5">
      <w:pPr>
        <w:pStyle w:val="NormalWeb"/>
        <w:shd w:val="clear" w:color="auto" w:fill="FFFFFF"/>
        <w:spacing w:before="0" w:beforeAutospacing="0" w:after="0" w:afterAutospacing="0"/>
        <w:jc w:val="both"/>
        <w:textAlignment w:val="baseline"/>
        <w:rPr>
          <w:rFonts w:asciiTheme="minorHAnsi" w:hAnsiTheme="minorHAnsi" w:cstheme="minorHAnsi"/>
        </w:rPr>
      </w:pPr>
      <w:r w:rsidRPr="00E941F5">
        <w:rPr>
          <w:rFonts w:asciiTheme="minorHAnsi" w:hAnsiTheme="minorHAnsi" w:cstheme="minorHAnsi"/>
        </w:rPr>
        <w:t xml:space="preserve">In this planning phase, the Project Management team will further brainstorm on the project to plan how the project objectives can be achieved. The team needs to identify all the work they need to complete to meet the project deadline. In this stage, the project subtask will be identified and the resource requirement for the same will be identified </w:t>
      </w:r>
      <w:proofErr w:type="gramStart"/>
      <w:r w:rsidRPr="00E941F5">
        <w:rPr>
          <w:rFonts w:asciiTheme="minorHAnsi" w:hAnsiTheme="minorHAnsi" w:cstheme="minorHAnsi"/>
        </w:rPr>
        <w:t>and also</w:t>
      </w:r>
      <w:proofErr w:type="gramEnd"/>
      <w:r w:rsidRPr="00E941F5">
        <w:rPr>
          <w:rFonts w:asciiTheme="minorHAnsi" w:hAnsiTheme="minorHAnsi" w:cstheme="minorHAnsi"/>
        </w:rPr>
        <w:t xml:space="preserve"> the strategy to be set to meet the timeline.</w:t>
      </w:r>
    </w:p>
    <w:p w14:paraId="321CC7D7" w14:textId="77777777" w:rsidR="009439DE" w:rsidRPr="00E941F5" w:rsidRDefault="009439DE" w:rsidP="00E941F5">
      <w:pPr>
        <w:pStyle w:val="NormalWeb"/>
        <w:shd w:val="clear" w:color="auto" w:fill="FFFFFF"/>
        <w:spacing w:before="0" w:beforeAutospacing="0" w:after="0" w:afterAutospacing="0"/>
        <w:jc w:val="both"/>
        <w:textAlignment w:val="baseline"/>
        <w:rPr>
          <w:rFonts w:asciiTheme="minorHAnsi" w:hAnsiTheme="minorHAnsi" w:cstheme="minorHAnsi"/>
        </w:rPr>
      </w:pPr>
      <w:r w:rsidRPr="00E941F5">
        <w:rPr>
          <w:rFonts w:asciiTheme="minorHAnsi" w:hAnsiTheme="minorHAnsi" w:cstheme="minorHAnsi"/>
        </w:rPr>
        <w:lastRenderedPageBreak/>
        <w:t xml:space="preserve">The outcome of this phase is to create a detailed quality plan, quality target, assurance to meet the target and the probable control measure. Once the plan is ready then the stage comes to execute the same.   </w:t>
      </w:r>
    </w:p>
    <w:p w14:paraId="16EC4D93" w14:textId="77777777" w:rsidR="00E941F5" w:rsidRDefault="00E941F5" w:rsidP="00E941F5">
      <w:pPr>
        <w:pStyle w:val="Heading3"/>
        <w:shd w:val="clear" w:color="auto" w:fill="FFFFFF"/>
        <w:spacing w:before="0"/>
        <w:jc w:val="both"/>
        <w:textAlignment w:val="baseline"/>
        <w:rPr>
          <w:rStyle w:val="Heading1Char"/>
          <w:rFonts w:asciiTheme="minorHAnsi" w:hAnsiTheme="minorHAnsi" w:cstheme="minorHAnsi"/>
          <w:color w:val="auto"/>
          <w:sz w:val="24"/>
          <w:szCs w:val="24"/>
        </w:rPr>
      </w:pPr>
      <w:bookmarkStart w:id="3" w:name="_Toc7179160"/>
    </w:p>
    <w:p w14:paraId="152B4379" w14:textId="0896A95F" w:rsidR="009439DE" w:rsidRPr="00E941F5" w:rsidRDefault="009439DE" w:rsidP="00E941F5">
      <w:pPr>
        <w:pStyle w:val="Heading3"/>
        <w:shd w:val="clear" w:color="auto" w:fill="FFFFFF"/>
        <w:spacing w:before="0"/>
        <w:jc w:val="both"/>
        <w:textAlignment w:val="baseline"/>
        <w:rPr>
          <w:rStyle w:val="Heading1Char"/>
          <w:rFonts w:asciiTheme="minorHAnsi" w:hAnsiTheme="minorHAnsi" w:cstheme="minorHAnsi"/>
          <w:b/>
          <w:bCs/>
          <w:color w:val="auto"/>
          <w:sz w:val="24"/>
          <w:szCs w:val="24"/>
        </w:rPr>
      </w:pPr>
      <w:r w:rsidRPr="00E941F5">
        <w:rPr>
          <w:rStyle w:val="Heading1Char"/>
          <w:rFonts w:asciiTheme="minorHAnsi" w:hAnsiTheme="minorHAnsi" w:cstheme="minorHAnsi"/>
          <w:color w:val="auto"/>
          <w:sz w:val="24"/>
          <w:szCs w:val="24"/>
        </w:rPr>
        <w:t>3. Execution Phase of Eco-friendly shopping complex Project</w:t>
      </w:r>
      <w:bookmarkEnd w:id="3"/>
    </w:p>
    <w:p w14:paraId="15888E0F" w14:textId="53D4DE35" w:rsidR="009439DE" w:rsidRDefault="009439DE" w:rsidP="00E941F5">
      <w:pPr>
        <w:pStyle w:val="NormalWeb"/>
        <w:shd w:val="clear" w:color="auto" w:fill="FFFFFF"/>
        <w:spacing w:before="0" w:beforeAutospacing="0" w:after="0" w:afterAutospacing="0"/>
        <w:jc w:val="both"/>
        <w:textAlignment w:val="baseline"/>
        <w:rPr>
          <w:rFonts w:asciiTheme="minorHAnsi" w:hAnsiTheme="minorHAnsi" w:cstheme="minorHAnsi"/>
        </w:rPr>
      </w:pPr>
      <w:r w:rsidRPr="00E941F5">
        <w:rPr>
          <w:rFonts w:asciiTheme="minorHAnsi" w:hAnsiTheme="minorHAnsi" w:cstheme="minorHAnsi"/>
        </w:rPr>
        <w:t xml:space="preserve">This phase is also known as the implementation phase, where the project plan </w:t>
      </w:r>
      <w:proofErr w:type="gramStart"/>
      <w:r w:rsidRPr="00E941F5">
        <w:rPr>
          <w:rFonts w:asciiTheme="minorHAnsi" w:hAnsiTheme="minorHAnsi" w:cstheme="minorHAnsi"/>
        </w:rPr>
        <w:t>actually put</w:t>
      </w:r>
      <w:proofErr w:type="gramEnd"/>
      <w:r w:rsidRPr="00E941F5">
        <w:rPr>
          <w:rFonts w:asciiTheme="minorHAnsi" w:hAnsiTheme="minorHAnsi" w:cstheme="minorHAnsi"/>
        </w:rPr>
        <w:t xml:space="preserve"> into the action and the work will be performed on the ground. In this stage, the project progress will be continuously monitored against the plan and any departure from the plan will be recorded as the variance. The Project Manager will be the key person who will study the variance report and he will ensure that the corrective action is taken to bring back the project on the original planned scheduled (</w:t>
      </w:r>
      <w:proofErr w:type="spellStart"/>
      <w:r w:rsidRPr="00E941F5">
        <w:rPr>
          <w:rFonts w:asciiTheme="minorHAnsi" w:hAnsiTheme="minorHAnsi" w:cstheme="minorHAnsi"/>
          <w:shd w:val="clear" w:color="auto" w:fill="FFFFFF"/>
        </w:rPr>
        <w:t>DeFillippi</w:t>
      </w:r>
      <w:proofErr w:type="spellEnd"/>
      <w:r w:rsidRPr="00E941F5">
        <w:rPr>
          <w:rFonts w:asciiTheme="minorHAnsi" w:hAnsiTheme="minorHAnsi" w:cstheme="minorHAnsi"/>
          <w:shd w:val="clear" w:color="auto" w:fill="FFFFFF"/>
        </w:rPr>
        <w:t xml:space="preserve"> </w:t>
      </w:r>
      <w:r w:rsidRPr="00E941F5">
        <w:rPr>
          <w:rFonts w:asciiTheme="minorHAnsi" w:hAnsiTheme="minorHAnsi" w:cstheme="minorHAnsi"/>
          <w:i/>
          <w:shd w:val="clear" w:color="auto" w:fill="FFFFFF"/>
        </w:rPr>
        <w:t>et al.</w:t>
      </w:r>
      <w:r w:rsidRPr="00E941F5">
        <w:rPr>
          <w:rFonts w:asciiTheme="minorHAnsi" w:hAnsiTheme="minorHAnsi" w:cstheme="minorHAnsi"/>
          <w:shd w:val="clear" w:color="auto" w:fill="FFFFFF"/>
        </w:rPr>
        <w:t xml:space="preserve"> 2016</w:t>
      </w:r>
      <w:r w:rsidRPr="00E941F5">
        <w:rPr>
          <w:rFonts w:asciiTheme="minorHAnsi" w:hAnsiTheme="minorHAnsi" w:cstheme="minorHAnsi"/>
        </w:rPr>
        <w:t xml:space="preserve">). </w:t>
      </w:r>
    </w:p>
    <w:p w14:paraId="285D86F9" w14:textId="77777777" w:rsidR="00966880" w:rsidRPr="00E941F5" w:rsidRDefault="00966880" w:rsidP="00E941F5">
      <w:pPr>
        <w:pStyle w:val="NormalWeb"/>
        <w:shd w:val="clear" w:color="auto" w:fill="FFFFFF"/>
        <w:spacing w:before="0" w:beforeAutospacing="0" w:after="0" w:afterAutospacing="0"/>
        <w:jc w:val="both"/>
        <w:textAlignment w:val="baseline"/>
        <w:rPr>
          <w:rFonts w:asciiTheme="minorHAnsi" w:hAnsiTheme="minorHAnsi" w:cstheme="minorHAnsi"/>
        </w:rPr>
      </w:pPr>
    </w:p>
    <w:p w14:paraId="32BE9763" w14:textId="77777777" w:rsidR="009439DE" w:rsidRPr="00E941F5" w:rsidRDefault="009439DE" w:rsidP="00E941F5">
      <w:pPr>
        <w:pStyle w:val="Heading3"/>
        <w:shd w:val="clear" w:color="auto" w:fill="FFFFFF"/>
        <w:spacing w:before="0"/>
        <w:jc w:val="both"/>
        <w:textAlignment w:val="baseline"/>
        <w:rPr>
          <w:rStyle w:val="Heading1Char"/>
          <w:rFonts w:asciiTheme="minorHAnsi" w:hAnsiTheme="minorHAnsi" w:cstheme="minorHAnsi"/>
          <w:b/>
          <w:bCs/>
          <w:color w:val="auto"/>
          <w:sz w:val="24"/>
          <w:szCs w:val="24"/>
        </w:rPr>
      </w:pPr>
      <w:bookmarkStart w:id="4" w:name="_Toc7179161"/>
      <w:r w:rsidRPr="00E941F5">
        <w:rPr>
          <w:rStyle w:val="Heading1Char"/>
          <w:rFonts w:asciiTheme="minorHAnsi" w:hAnsiTheme="minorHAnsi" w:cstheme="minorHAnsi"/>
          <w:color w:val="auto"/>
          <w:sz w:val="24"/>
          <w:szCs w:val="24"/>
        </w:rPr>
        <w:t>4. Performance and Monitoring Phase of Eco-friendly shopping complex Project</w:t>
      </w:r>
      <w:bookmarkEnd w:id="4"/>
    </w:p>
    <w:p w14:paraId="54C284CF" w14:textId="270FD1A1" w:rsidR="009439DE" w:rsidRDefault="009439DE" w:rsidP="00E941F5">
      <w:pPr>
        <w:pStyle w:val="NormalWeb"/>
        <w:shd w:val="clear" w:color="auto" w:fill="FFFFFF"/>
        <w:spacing w:before="0" w:beforeAutospacing="0" w:after="0" w:afterAutospacing="0"/>
        <w:jc w:val="both"/>
        <w:textAlignment w:val="baseline"/>
        <w:rPr>
          <w:rFonts w:asciiTheme="minorHAnsi" w:hAnsiTheme="minorHAnsi" w:cstheme="minorHAnsi"/>
        </w:rPr>
      </w:pPr>
      <w:r w:rsidRPr="00E941F5">
        <w:rPr>
          <w:rFonts w:asciiTheme="minorHAnsi" w:hAnsiTheme="minorHAnsi" w:cstheme="minorHAnsi"/>
        </w:rPr>
        <w:t>This phase will run hand in hand with the execution stage. This stage will involve all the task relating to the measurement of the project progress and measurement of the performance to ensure that all activities are in line with project Management schedule.</w:t>
      </w:r>
    </w:p>
    <w:p w14:paraId="24E9D8CB" w14:textId="77777777" w:rsidR="00966880" w:rsidRPr="00E941F5" w:rsidRDefault="00966880" w:rsidP="00E941F5">
      <w:pPr>
        <w:pStyle w:val="NormalWeb"/>
        <w:shd w:val="clear" w:color="auto" w:fill="FFFFFF"/>
        <w:spacing w:before="0" w:beforeAutospacing="0" w:after="0" w:afterAutospacing="0"/>
        <w:jc w:val="both"/>
        <w:textAlignment w:val="baseline"/>
        <w:rPr>
          <w:rFonts w:asciiTheme="minorHAnsi" w:hAnsiTheme="minorHAnsi" w:cstheme="minorHAnsi"/>
        </w:rPr>
      </w:pPr>
    </w:p>
    <w:p w14:paraId="456DDCDB" w14:textId="77777777" w:rsidR="009439DE" w:rsidRPr="00E941F5" w:rsidRDefault="009439DE" w:rsidP="00E941F5">
      <w:pPr>
        <w:pStyle w:val="Heading3"/>
        <w:shd w:val="clear" w:color="auto" w:fill="FFFFFF"/>
        <w:spacing w:before="0"/>
        <w:jc w:val="both"/>
        <w:textAlignment w:val="baseline"/>
        <w:rPr>
          <w:rStyle w:val="Heading1Char"/>
          <w:rFonts w:asciiTheme="minorHAnsi" w:hAnsiTheme="minorHAnsi" w:cstheme="minorHAnsi"/>
          <w:b/>
          <w:bCs/>
          <w:color w:val="auto"/>
          <w:sz w:val="24"/>
          <w:szCs w:val="24"/>
        </w:rPr>
      </w:pPr>
      <w:bookmarkStart w:id="5" w:name="_Toc7179162"/>
      <w:r w:rsidRPr="00E941F5">
        <w:rPr>
          <w:rStyle w:val="Heading1Char"/>
          <w:rFonts w:asciiTheme="minorHAnsi" w:hAnsiTheme="minorHAnsi" w:cstheme="minorHAnsi"/>
          <w:color w:val="auto"/>
          <w:sz w:val="24"/>
          <w:szCs w:val="24"/>
        </w:rPr>
        <w:t>5. Closure Phase of Eco-friendly shopping complex Project</w:t>
      </w:r>
      <w:bookmarkEnd w:id="5"/>
      <w:r w:rsidRPr="00E941F5">
        <w:rPr>
          <w:rStyle w:val="Heading1Char"/>
          <w:rFonts w:asciiTheme="minorHAnsi" w:hAnsiTheme="minorHAnsi" w:cstheme="minorHAnsi"/>
          <w:color w:val="auto"/>
          <w:sz w:val="24"/>
          <w:szCs w:val="24"/>
        </w:rPr>
        <w:t xml:space="preserve"> </w:t>
      </w:r>
    </w:p>
    <w:p w14:paraId="22BE875D" w14:textId="77777777" w:rsidR="009439DE" w:rsidRPr="00E941F5" w:rsidRDefault="009439DE" w:rsidP="00E941F5">
      <w:pPr>
        <w:shd w:val="clear" w:color="auto" w:fill="FFFFFF"/>
        <w:spacing w:after="0" w:line="240" w:lineRule="auto"/>
        <w:jc w:val="both"/>
        <w:textAlignment w:val="baseline"/>
        <w:rPr>
          <w:rFonts w:cstheme="minorHAnsi"/>
          <w:sz w:val="24"/>
          <w:szCs w:val="24"/>
        </w:rPr>
      </w:pPr>
      <w:r w:rsidRPr="00E941F5">
        <w:rPr>
          <w:rFonts w:cstheme="minorHAnsi"/>
          <w:sz w:val="24"/>
          <w:szCs w:val="24"/>
        </w:rPr>
        <w:t>During this phase the activities will be to provide the final deliverable to the Management team of the Eco-friendly mail:</w:t>
      </w:r>
    </w:p>
    <w:p w14:paraId="025BD168" w14:textId="77777777" w:rsidR="009439DE" w:rsidRPr="00E941F5" w:rsidRDefault="009439DE" w:rsidP="00E941F5">
      <w:pPr>
        <w:shd w:val="clear" w:color="auto" w:fill="FFFFFF"/>
        <w:spacing w:after="0" w:line="240" w:lineRule="auto"/>
        <w:jc w:val="both"/>
        <w:textAlignment w:val="baseline"/>
        <w:rPr>
          <w:rFonts w:cstheme="minorHAnsi"/>
          <w:sz w:val="24"/>
          <w:szCs w:val="24"/>
        </w:rPr>
      </w:pPr>
      <w:r w:rsidRPr="00E941F5">
        <w:rPr>
          <w:rFonts w:cstheme="minorHAnsi"/>
          <w:sz w:val="24"/>
          <w:szCs w:val="24"/>
        </w:rPr>
        <w:t>The detailed activities that need to be completed in this phase are:</w:t>
      </w:r>
    </w:p>
    <w:p w14:paraId="177D355C" w14:textId="77777777" w:rsidR="009439DE" w:rsidRPr="00E941F5" w:rsidRDefault="009439DE" w:rsidP="00E941F5">
      <w:pPr>
        <w:pStyle w:val="ListParagraph"/>
        <w:numPr>
          <w:ilvl w:val="0"/>
          <w:numId w:val="19"/>
        </w:numPr>
        <w:shd w:val="clear" w:color="auto" w:fill="FFFFFF"/>
        <w:spacing w:after="0" w:line="240" w:lineRule="auto"/>
        <w:contextualSpacing w:val="0"/>
        <w:jc w:val="both"/>
        <w:textAlignment w:val="baseline"/>
        <w:rPr>
          <w:rFonts w:cstheme="minorHAnsi"/>
          <w:sz w:val="24"/>
          <w:szCs w:val="24"/>
        </w:rPr>
      </w:pPr>
      <w:r w:rsidRPr="00E941F5">
        <w:rPr>
          <w:rFonts w:cstheme="minorHAnsi"/>
          <w:sz w:val="24"/>
          <w:szCs w:val="24"/>
        </w:rPr>
        <w:t>Handling over project documentation to the team</w:t>
      </w:r>
    </w:p>
    <w:p w14:paraId="3974D534" w14:textId="77777777" w:rsidR="009439DE" w:rsidRPr="00E941F5" w:rsidRDefault="009439DE" w:rsidP="00E941F5">
      <w:pPr>
        <w:pStyle w:val="ListParagraph"/>
        <w:numPr>
          <w:ilvl w:val="0"/>
          <w:numId w:val="19"/>
        </w:numPr>
        <w:shd w:val="clear" w:color="auto" w:fill="FFFFFF"/>
        <w:spacing w:after="0" w:line="240" w:lineRule="auto"/>
        <w:contextualSpacing w:val="0"/>
        <w:jc w:val="both"/>
        <w:textAlignment w:val="baseline"/>
        <w:rPr>
          <w:rFonts w:cstheme="minorHAnsi"/>
          <w:sz w:val="24"/>
          <w:szCs w:val="24"/>
        </w:rPr>
      </w:pPr>
      <w:r w:rsidRPr="00E941F5">
        <w:rPr>
          <w:rFonts w:cstheme="minorHAnsi"/>
          <w:sz w:val="24"/>
          <w:szCs w:val="24"/>
        </w:rPr>
        <w:t>A report including termination of the supplier contract</w:t>
      </w:r>
    </w:p>
    <w:p w14:paraId="52240102" w14:textId="77777777" w:rsidR="009439DE" w:rsidRPr="00E941F5" w:rsidRDefault="009439DE" w:rsidP="00E941F5">
      <w:pPr>
        <w:pStyle w:val="ListParagraph"/>
        <w:numPr>
          <w:ilvl w:val="0"/>
          <w:numId w:val="19"/>
        </w:numPr>
        <w:shd w:val="clear" w:color="auto" w:fill="FFFFFF"/>
        <w:spacing w:after="0" w:line="240" w:lineRule="auto"/>
        <w:contextualSpacing w:val="0"/>
        <w:jc w:val="both"/>
        <w:textAlignment w:val="baseline"/>
        <w:rPr>
          <w:rFonts w:cstheme="minorHAnsi"/>
          <w:sz w:val="24"/>
          <w:szCs w:val="24"/>
        </w:rPr>
      </w:pPr>
      <w:r w:rsidRPr="00E941F5">
        <w:rPr>
          <w:rFonts w:cstheme="minorHAnsi"/>
          <w:sz w:val="24"/>
          <w:szCs w:val="24"/>
        </w:rPr>
        <w:t>Releasing resource from the eco-friendly shopping complex</w:t>
      </w:r>
    </w:p>
    <w:p w14:paraId="4A4790C1" w14:textId="77777777" w:rsidR="009439DE" w:rsidRPr="00E941F5" w:rsidRDefault="009439DE" w:rsidP="00E941F5">
      <w:pPr>
        <w:pStyle w:val="ListParagraph"/>
        <w:numPr>
          <w:ilvl w:val="0"/>
          <w:numId w:val="19"/>
        </w:numPr>
        <w:shd w:val="clear" w:color="auto" w:fill="FFFFFF"/>
        <w:spacing w:after="0" w:line="240" w:lineRule="auto"/>
        <w:contextualSpacing w:val="0"/>
        <w:jc w:val="both"/>
        <w:textAlignment w:val="baseline"/>
        <w:rPr>
          <w:rFonts w:cstheme="minorHAnsi"/>
          <w:sz w:val="24"/>
          <w:szCs w:val="24"/>
        </w:rPr>
      </w:pPr>
      <w:r w:rsidRPr="00E941F5">
        <w:rPr>
          <w:rFonts w:cstheme="minorHAnsi"/>
          <w:sz w:val="24"/>
          <w:szCs w:val="24"/>
        </w:rPr>
        <w:t>Communication the closure of the project to all relevant stakeholders.</w:t>
      </w:r>
    </w:p>
    <w:p w14:paraId="36890C96" w14:textId="77777777" w:rsidR="009439DE" w:rsidRPr="00E941F5" w:rsidRDefault="009439DE" w:rsidP="00E941F5">
      <w:pPr>
        <w:pStyle w:val="ListParagraph"/>
        <w:numPr>
          <w:ilvl w:val="0"/>
          <w:numId w:val="19"/>
        </w:numPr>
        <w:shd w:val="clear" w:color="auto" w:fill="FFFFFF"/>
        <w:spacing w:after="0" w:line="240" w:lineRule="auto"/>
        <w:contextualSpacing w:val="0"/>
        <w:jc w:val="both"/>
        <w:textAlignment w:val="baseline"/>
        <w:rPr>
          <w:rFonts w:cstheme="minorHAnsi"/>
          <w:sz w:val="24"/>
          <w:szCs w:val="24"/>
        </w:rPr>
      </w:pPr>
      <w:r w:rsidRPr="00E941F5">
        <w:rPr>
          <w:rFonts w:cstheme="minorHAnsi"/>
          <w:sz w:val="24"/>
          <w:szCs w:val="24"/>
        </w:rPr>
        <w:t xml:space="preserve">The final step will be to conduct a lesson learnt during the project, which thing went well and which all the fallback. </w:t>
      </w:r>
    </w:p>
    <w:p w14:paraId="42B4B37A" w14:textId="65DF98E7" w:rsidR="009439DE" w:rsidRDefault="009439DE" w:rsidP="00E941F5">
      <w:pPr>
        <w:shd w:val="clear" w:color="auto" w:fill="FFFFFF"/>
        <w:spacing w:after="0" w:line="240" w:lineRule="auto"/>
        <w:jc w:val="both"/>
        <w:textAlignment w:val="baseline"/>
        <w:rPr>
          <w:rFonts w:cstheme="minorHAnsi"/>
          <w:sz w:val="24"/>
          <w:szCs w:val="24"/>
        </w:rPr>
      </w:pPr>
      <w:r w:rsidRPr="00E941F5">
        <w:rPr>
          <w:rFonts w:cstheme="minorHAnsi"/>
          <w:sz w:val="24"/>
          <w:szCs w:val="24"/>
        </w:rPr>
        <w:t>This combination of the report will become a data bank which needs to be transferred to the Project Organisation which in turn help the team in a future project.</w:t>
      </w:r>
    </w:p>
    <w:p w14:paraId="4DF9C0B1" w14:textId="77777777" w:rsidR="00966880" w:rsidRPr="00E941F5" w:rsidRDefault="00966880" w:rsidP="00E941F5">
      <w:pPr>
        <w:shd w:val="clear" w:color="auto" w:fill="FFFFFF"/>
        <w:spacing w:after="0" w:line="240" w:lineRule="auto"/>
        <w:jc w:val="both"/>
        <w:textAlignment w:val="baseline"/>
        <w:rPr>
          <w:rFonts w:cstheme="minorHAnsi"/>
          <w:sz w:val="24"/>
          <w:szCs w:val="24"/>
        </w:rPr>
      </w:pPr>
    </w:p>
    <w:p w14:paraId="2956391F" w14:textId="77777777" w:rsidR="009439DE" w:rsidRPr="00AF36B2" w:rsidRDefault="009439DE" w:rsidP="00966880">
      <w:pPr>
        <w:shd w:val="clear" w:color="auto" w:fill="FFFFFF"/>
        <w:spacing w:after="0" w:line="240" w:lineRule="auto"/>
        <w:jc w:val="both"/>
        <w:textAlignment w:val="baseline"/>
        <w:rPr>
          <w:rFonts w:cstheme="minorHAnsi"/>
          <w:b/>
          <w:sz w:val="24"/>
          <w:szCs w:val="24"/>
        </w:rPr>
      </w:pPr>
      <w:r w:rsidRPr="00AF36B2">
        <w:rPr>
          <w:rFonts w:cstheme="minorHAnsi"/>
          <w:b/>
          <w:sz w:val="24"/>
          <w:szCs w:val="24"/>
        </w:rPr>
        <w:t>PRINCE2</w:t>
      </w:r>
    </w:p>
    <w:p w14:paraId="15CBF44F" w14:textId="4CAE9A25" w:rsidR="00966880" w:rsidRDefault="009439DE" w:rsidP="00966880">
      <w:pPr>
        <w:spacing w:after="0" w:line="240" w:lineRule="auto"/>
        <w:jc w:val="both"/>
      </w:pPr>
      <w:r w:rsidRPr="00966880">
        <w:rPr>
          <w:rFonts w:cstheme="minorHAnsi"/>
          <w:sz w:val="24"/>
          <w:szCs w:val="24"/>
        </w:rPr>
        <w:t>PRINCE-2 Project Management software will be used by Morgan Sindall in the Eco-friendly shopping complex project to track all the activities. PRINCE-2 is a process-based method which help in effective project management. PRINCE-2 application is also been advised by the UK Government to track all the project and widely used in the UK as well as Internationally (</w:t>
      </w:r>
      <w:bookmarkStart w:id="6" w:name="_Toc7179163"/>
    </w:p>
    <w:bookmarkEnd w:id="6"/>
    <w:p w14:paraId="23F324EE" w14:textId="77777777" w:rsidR="00966880" w:rsidRDefault="00966880" w:rsidP="00966880">
      <w:pPr>
        <w:spacing w:after="0" w:line="240" w:lineRule="auto"/>
        <w:jc w:val="both"/>
        <w:rPr>
          <w:rFonts w:ascii="Times New Roman" w:eastAsia="Calibri" w:hAnsi="Times New Roman" w:cs="Times New Roman"/>
        </w:rPr>
      </w:pPr>
    </w:p>
    <w:p w14:paraId="67E191BE" w14:textId="77777777" w:rsidR="00966880" w:rsidRDefault="00966880" w:rsidP="00966880">
      <w:pPr>
        <w:spacing w:after="0" w:line="240" w:lineRule="auto"/>
        <w:jc w:val="both"/>
        <w:rPr>
          <w:rFonts w:eastAsia="Calibri" w:cstheme="minorHAnsi"/>
          <w:sz w:val="24"/>
          <w:szCs w:val="24"/>
        </w:rPr>
      </w:pPr>
    </w:p>
    <w:p w14:paraId="66672635" w14:textId="77777777" w:rsidR="00966880" w:rsidRDefault="00966880" w:rsidP="00966880">
      <w:pPr>
        <w:spacing w:after="0" w:line="240" w:lineRule="auto"/>
        <w:jc w:val="both"/>
        <w:rPr>
          <w:rFonts w:eastAsia="Calibri" w:cstheme="minorHAnsi"/>
          <w:sz w:val="24"/>
          <w:szCs w:val="24"/>
        </w:rPr>
      </w:pPr>
    </w:p>
    <w:p w14:paraId="248B3D33" w14:textId="77777777" w:rsidR="00E50745" w:rsidRDefault="00E50745" w:rsidP="00966880">
      <w:pPr>
        <w:spacing w:after="0" w:line="240" w:lineRule="auto"/>
        <w:jc w:val="both"/>
        <w:rPr>
          <w:rFonts w:eastAsia="Calibri" w:cstheme="minorHAnsi"/>
          <w:sz w:val="24"/>
          <w:szCs w:val="24"/>
        </w:rPr>
      </w:pPr>
    </w:p>
    <w:p w14:paraId="7C5795EC" w14:textId="77777777" w:rsidR="00E50745" w:rsidRDefault="00E50745" w:rsidP="00966880">
      <w:pPr>
        <w:spacing w:after="0" w:line="240" w:lineRule="auto"/>
        <w:jc w:val="both"/>
        <w:rPr>
          <w:rFonts w:eastAsia="Calibri" w:cstheme="minorHAnsi"/>
          <w:sz w:val="24"/>
          <w:szCs w:val="24"/>
        </w:rPr>
      </w:pPr>
    </w:p>
    <w:p w14:paraId="1BD76BA6" w14:textId="77777777" w:rsidR="00E50745" w:rsidRDefault="00E50745" w:rsidP="00966880">
      <w:pPr>
        <w:spacing w:after="0" w:line="240" w:lineRule="auto"/>
        <w:jc w:val="both"/>
        <w:rPr>
          <w:rFonts w:eastAsia="Calibri" w:cstheme="minorHAnsi"/>
          <w:sz w:val="24"/>
          <w:szCs w:val="24"/>
        </w:rPr>
      </w:pPr>
    </w:p>
    <w:p w14:paraId="46DF132A" w14:textId="77777777" w:rsidR="00E50745" w:rsidRDefault="00E50745" w:rsidP="00966880">
      <w:pPr>
        <w:spacing w:after="0" w:line="240" w:lineRule="auto"/>
        <w:jc w:val="both"/>
        <w:rPr>
          <w:rFonts w:eastAsia="Calibri" w:cstheme="minorHAnsi"/>
          <w:sz w:val="24"/>
          <w:szCs w:val="24"/>
        </w:rPr>
      </w:pPr>
    </w:p>
    <w:p w14:paraId="4BCF8B55" w14:textId="77777777" w:rsidR="00E50745" w:rsidRDefault="00E50745" w:rsidP="00966880">
      <w:pPr>
        <w:spacing w:after="0" w:line="240" w:lineRule="auto"/>
        <w:jc w:val="both"/>
        <w:rPr>
          <w:rFonts w:eastAsia="Calibri" w:cstheme="minorHAnsi"/>
          <w:sz w:val="24"/>
          <w:szCs w:val="24"/>
        </w:rPr>
      </w:pPr>
    </w:p>
    <w:p w14:paraId="33315231" w14:textId="77777777" w:rsidR="00E50745" w:rsidRDefault="00E50745" w:rsidP="00966880">
      <w:pPr>
        <w:spacing w:after="0" w:line="240" w:lineRule="auto"/>
        <w:jc w:val="both"/>
        <w:rPr>
          <w:rFonts w:eastAsia="Calibri" w:cstheme="minorHAnsi"/>
          <w:sz w:val="24"/>
          <w:szCs w:val="24"/>
        </w:rPr>
      </w:pPr>
    </w:p>
    <w:p w14:paraId="373BB453" w14:textId="77777777" w:rsidR="00E50745" w:rsidRDefault="00E50745" w:rsidP="00966880">
      <w:pPr>
        <w:spacing w:after="0" w:line="240" w:lineRule="auto"/>
        <w:jc w:val="both"/>
        <w:rPr>
          <w:rFonts w:eastAsia="Calibri" w:cstheme="minorHAnsi"/>
          <w:sz w:val="24"/>
          <w:szCs w:val="24"/>
        </w:rPr>
      </w:pPr>
    </w:p>
    <w:p w14:paraId="6FDA9384" w14:textId="77777777" w:rsidR="00E50745" w:rsidRDefault="00E50745" w:rsidP="00966880">
      <w:pPr>
        <w:spacing w:after="0" w:line="240" w:lineRule="auto"/>
        <w:jc w:val="both"/>
        <w:rPr>
          <w:rFonts w:eastAsia="Calibri" w:cstheme="minorHAnsi"/>
          <w:sz w:val="24"/>
          <w:szCs w:val="24"/>
        </w:rPr>
      </w:pPr>
    </w:p>
    <w:p w14:paraId="2E5A8B1D" w14:textId="77777777" w:rsidR="00E50745" w:rsidRDefault="00E50745" w:rsidP="00966880">
      <w:pPr>
        <w:spacing w:after="0" w:line="240" w:lineRule="auto"/>
        <w:jc w:val="both"/>
        <w:rPr>
          <w:rFonts w:eastAsia="Calibri" w:cstheme="minorHAnsi"/>
          <w:sz w:val="24"/>
          <w:szCs w:val="24"/>
        </w:rPr>
      </w:pPr>
    </w:p>
    <w:p w14:paraId="3E08F2A5" w14:textId="2F5A1814" w:rsidR="00966880" w:rsidRPr="00AF36B2" w:rsidRDefault="00966880" w:rsidP="00966880">
      <w:pPr>
        <w:spacing w:after="0" w:line="240" w:lineRule="auto"/>
        <w:jc w:val="both"/>
        <w:rPr>
          <w:rFonts w:eastAsia="Calibri" w:cstheme="minorHAnsi"/>
          <w:b/>
          <w:sz w:val="24"/>
          <w:szCs w:val="24"/>
        </w:rPr>
      </w:pPr>
      <w:r w:rsidRPr="00AF36B2">
        <w:rPr>
          <w:rFonts w:eastAsia="Calibri" w:cstheme="minorHAnsi"/>
          <w:b/>
          <w:sz w:val="24"/>
          <w:szCs w:val="24"/>
        </w:rPr>
        <w:lastRenderedPageBreak/>
        <w:t xml:space="preserve">Risk Management </w:t>
      </w:r>
    </w:p>
    <w:p w14:paraId="0C4DCCBE" w14:textId="25B8CFCF" w:rsidR="009439DE" w:rsidRPr="00966880" w:rsidRDefault="009439DE" w:rsidP="00966880">
      <w:pPr>
        <w:spacing w:after="0" w:line="240" w:lineRule="auto"/>
        <w:jc w:val="both"/>
        <w:rPr>
          <w:rFonts w:eastAsia="Calibri" w:cstheme="minorHAnsi"/>
          <w:sz w:val="24"/>
          <w:szCs w:val="24"/>
        </w:rPr>
      </w:pPr>
      <w:r w:rsidRPr="00966880">
        <w:rPr>
          <w:rFonts w:eastAsia="Calibri" w:cstheme="minorHAnsi"/>
          <w:sz w:val="24"/>
          <w:szCs w:val="24"/>
        </w:rPr>
        <w:t xml:space="preserve">During every project, teams encounter a different kind of </w:t>
      </w:r>
      <w:r w:rsidRPr="00966880">
        <w:rPr>
          <w:rFonts w:eastAsia="Calibri" w:cstheme="minorHAnsi"/>
          <w:i/>
          <w:iCs/>
          <w:sz w:val="24"/>
          <w:szCs w:val="24"/>
        </w:rPr>
        <w:t>risks;</w:t>
      </w:r>
      <w:r w:rsidRPr="00966880">
        <w:rPr>
          <w:rFonts w:eastAsia="Calibri" w:cstheme="minorHAnsi"/>
          <w:sz w:val="24"/>
          <w:szCs w:val="24"/>
        </w:rPr>
        <w:t xml:space="preserve"> therefore, the risk management plan below shows risks are classified </w:t>
      </w:r>
      <w:r w:rsidRPr="00966880">
        <w:rPr>
          <w:rFonts w:eastAsia="Calibri" w:cstheme="minorHAnsi"/>
          <w:i/>
          <w:iCs/>
          <w:sz w:val="24"/>
          <w:szCs w:val="24"/>
        </w:rPr>
        <w:t>in this</w:t>
      </w:r>
      <w:r w:rsidRPr="00966880">
        <w:rPr>
          <w:rFonts w:eastAsia="Calibri" w:cstheme="minorHAnsi"/>
          <w:sz w:val="24"/>
          <w:szCs w:val="24"/>
        </w:rPr>
        <w:t xml:space="preserve"> project involve and how </w:t>
      </w:r>
      <w:r w:rsidRPr="00966880">
        <w:rPr>
          <w:rFonts w:eastAsia="Calibri" w:cstheme="minorHAnsi"/>
          <w:i/>
          <w:iCs/>
          <w:sz w:val="24"/>
          <w:szCs w:val="24"/>
        </w:rPr>
        <w:t>it</w:t>
      </w:r>
      <w:r w:rsidRPr="00966880">
        <w:rPr>
          <w:rFonts w:eastAsia="Calibri" w:cstheme="minorHAnsi"/>
          <w:sz w:val="24"/>
          <w:szCs w:val="24"/>
        </w:rPr>
        <w:t xml:space="preserve"> can be mitigated during the Eco-friendly shopping complex project. </w:t>
      </w:r>
    </w:p>
    <w:p w14:paraId="64DAAAD0" w14:textId="77777777" w:rsidR="009439DE" w:rsidRPr="00F640DB" w:rsidRDefault="009439DE" w:rsidP="009439DE">
      <w:pPr>
        <w:spacing w:line="360" w:lineRule="auto"/>
        <w:ind w:firstLine="720"/>
        <w:rPr>
          <w:rFonts w:ascii="Times New Roman" w:eastAsia="Calibri" w:hAnsi="Times New Roman" w:cs="Times New Roman"/>
        </w:rPr>
      </w:pPr>
    </w:p>
    <w:tbl>
      <w:tblPr>
        <w:tblStyle w:val="GridTable1Light-Accent1"/>
        <w:tblW w:w="9378" w:type="dxa"/>
        <w:tblLook w:val="04A0" w:firstRow="1" w:lastRow="0" w:firstColumn="1" w:lastColumn="0" w:noHBand="0" w:noVBand="1"/>
      </w:tblPr>
      <w:tblGrid>
        <w:gridCol w:w="1803"/>
        <w:gridCol w:w="2728"/>
        <w:gridCol w:w="1177"/>
        <w:gridCol w:w="950"/>
        <w:gridCol w:w="2720"/>
      </w:tblGrid>
      <w:tr w:rsidR="009439DE" w:rsidRPr="00F640DB" w14:paraId="418CC93B" w14:textId="77777777" w:rsidTr="00D31562">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1803" w:type="dxa"/>
            <w:shd w:val="clear" w:color="auto" w:fill="B4A7D6"/>
          </w:tcPr>
          <w:p w14:paraId="33D7DE8E" w14:textId="77777777" w:rsidR="009439DE" w:rsidRPr="00E50745" w:rsidRDefault="009439DE" w:rsidP="00D31562">
            <w:pPr>
              <w:spacing w:line="360" w:lineRule="auto"/>
              <w:rPr>
                <w:rFonts w:cstheme="minorHAnsi"/>
              </w:rPr>
            </w:pPr>
            <w:r w:rsidRPr="00E50745">
              <w:rPr>
                <w:rFonts w:cstheme="minorHAnsi"/>
              </w:rPr>
              <w:t>Risks classification</w:t>
            </w:r>
          </w:p>
        </w:tc>
        <w:tc>
          <w:tcPr>
            <w:tcW w:w="2728" w:type="dxa"/>
            <w:shd w:val="clear" w:color="auto" w:fill="B4A7D6"/>
          </w:tcPr>
          <w:p w14:paraId="7B81C420" w14:textId="77777777" w:rsidR="009439DE" w:rsidRPr="00E50745" w:rsidRDefault="009439DE" w:rsidP="00D31562">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sidRPr="00E50745">
              <w:rPr>
                <w:rFonts w:cstheme="minorHAnsi"/>
              </w:rPr>
              <w:t>Risk description</w:t>
            </w:r>
          </w:p>
        </w:tc>
        <w:tc>
          <w:tcPr>
            <w:tcW w:w="1177" w:type="dxa"/>
            <w:shd w:val="clear" w:color="auto" w:fill="B4A7D6"/>
          </w:tcPr>
          <w:p w14:paraId="3C4DF7F6" w14:textId="77777777" w:rsidR="009439DE" w:rsidRPr="00E50745" w:rsidRDefault="009439DE" w:rsidP="00D31562">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sidRPr="00E50745">
              <w:rPr>
                <w:rFonts w:cstheme="minorHAnsi"/>
              </w:rPr>
              <w:t>Response system</w:t>
            </w:r>
          </w:p>
        </w:tc>
        <w:tc>
          <w:tcPr>
            <w:tcW w:w="950" w:type="dxa"/>
            <w:shd w:val="clear" w:color="auto" w:fill="B4A7D6"/>
          </w:tcPr>
          <w:p w14:paraId="162E676B" w14:textId="77777777" w:rsidR="009439DE" w:rsidRPr="00E50745" w:rsidRDefault="009439DE" w:rsidP="00D31562">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sidRPr="00E50745">
              <w:rPr>
                <w:rFonts w:cstheme="minorHAnsi"/>
              </w:rPr>
              <w:t>Impact</w:t>
            </w:r>
          </w:p>
        </w:tc>
        <w:tc>
          <w:tcPr>
            <w:tcW w:w="2720" w:type="dxa"/>
            <w:shd w:val="clear" w:color="auto" w:fill="B4A7D6"/>
          </w:tcPr>
          <w:p w14:paraId="0D423F8D" w14:textId="77777777" w:rsidR="009439DE" w:rsidRPr="00E50745" w:rsidRDefault="009439DE" w:rsidP="00D31562">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sidRPr="00E50745">
              <w:rPr>
                <w:rFonts w:cstheme="minorHAnsi"/>
              </w:rPr>
              <w:t>Action</w:t>
            </w:r>
          </w:p>
        </w:tc>
      </w:tr>
      <w:tr w:rsidR="009439DE" w:rsidRPr="00F640DB" w14:paraId="47FF8C18" w14:textId="77777777" w:rsidTr="009B5410">
        <w:trPr>
          <w:trHeight w:val="2471"/>
        </w:trPr>
        <w:tc>
          <w:tcPr>
            <w:cnfStyle w:val="001000000000" w:firstRow="0" w:lastRow="0" w:firstColumn="1" w:lastColumn="0" w:oddVBand="0" w:evenVBand="0" w:oddHBand="0" w:evenHBand="0" w:firstRowFirstColumn="0" w:firstRowLastColumn="0" w:lastRowFirstColumn="0" w:lastRowLastColumn="0"/>
            <w:tcW w:w="1803" w:type="dxa"/>
          </w:tcPr>
          <w:p w14:paraId="5110C170" w14:textId="77777777" w:rsidR="009439DE" w:rsidRPr="00E50745" w:rsidRDefault="009439DE" w:rsidP="00D31562">
            <w:pPr>
              <w:spacing w:line="360" w:lineRule="auto"/>
              <w:rPr>
                <w:rFonts w:cstheme="minorHAnsi"/>
              </w:rPr>
            </w:pPr>
          </w:p>
          <w:p w14:paraId="0AD9B9D6" w14:textId="77777777" w:rsidR="009439DE" w:rsidRPr="00E50745" w:rsidRDefault="009439DE" w:rsidP="00D31562">
            <w:pPr>
              <w:spacing w:line="360" w:lineRule="auto"/>
              <w:rPr>
                <w:rFonts w:cstheme="minorHAnsi"/>
              </w:rPr>
            </w:pPr>
            <w:r w:rsidRPr="00E50745">
              <w:rPr>
                <w:rFonts w:cstheme="minorHAnsi"/>
              </w:rPr>
              <w:t>Schedule disagreement</w:t>
            </w:r>
          </w:p>
        </w:tc>
        <w:tc>
          <w:tcPr>
            <w:tcW w:w="2728" w:type="dxa"/>
          </w:tcPr>
          <w:p w14:paraId="5DBAF98B"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Difficulties in setting and attending meetings due to differing schedules from other courses.</w:t>
            </w:r>
          </w:p>
        </w:tc>
        <w:tc>
          <w:tcPr>
            <w:tcW w:w="1177" w:type="dxa"/>
            <w:shd w:val="clear" w:color="auto" w:fill="00FF00"/>
          </w:tcPr>
          <w:p w14:paraId="6904292D"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Mitigate</w:t>
            </w:r>
          </w:p>
        </w:tc>
        <w:tc>
          <w:tcPr>
            <w:tcW w:w="950" w:type="dxa"/>
            <w:shd w:val="clear" w:color="auto" w:fill="990000"/>
          </w:tcPr>
          <w:p w14:paraId="5FACA1D3"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Very high</w:t>
            </w:r>
          </w:p>
        </w:tc>
        <w:tc>
          <w:tcPr>
            <w:tcW w:w="2720" w:type="dxa"/>
          </w:tcPr>
          <w:p w14:paraId="7CC90CDE"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Discuss with group members to use free time to meet also inform the Project Manager on how the project is affected by the problem.</w:t>
            </w:r>
          </w:p>
        </w:tc>
      </w:tr>
      <w:tr w:rsidR="009439DE" w:rsidRPr="00F640DB" w14:paraId="39BF09E6" w14:textId="77777777" w:rsidTr="00D31562">
        <w:trPr>
          <w:trHeight w:val="1547"/>
        </w:trPr>
        <w:tc>
          <w:tcPr>
            <w:cnfStyle w:val="001000000000" w:firstRow="0" w:lastRow="0" w:firstColumn="1" w:lastColumn="0" w:oddVBand="0" w:evenVBand="0" w:oddHBand="0" w:evenHBand="0" w:firstRowFirstColumn="0" w:firstRowLastColumn="0" w:lastRowFirstColumn="0" w:lastRowLastColumn="0"/>
            <w:tcW w:w="1803" w:type="dxa"/>
          </w:tcPr>
          <w:p w14:paraId="31AE60D7" w14:textId="77777777" w:rsidR="009439DE" w:rsidRPr="00E50745" w:rsidRDefault="009439DE" w:rsidP="00D31562">
            <w:pPr>
              <w:spacing w:line="360" w:lineRule="auto"/>
              <w:rPr>
                <w:rFonts w:cstheme="minorHAnsi"/>
              </w:rPr>
            </w:pPr>
          </w:p>
          <w:p w14:paraId="09C5F612" w14:textId="77777777" w:rsidR="009439DE" w:rsidRPr="00E50745" w:rsidRDefault="009439DE" w:rsidP="00D31562">
            <w:pPr>
              <w:spacing w:line="360" w:lineRule="auto"/>
              <w:rPr>
                <w:rFonts w:cstheme="minorHAnsi"/>
              </w:rPr>
            </w:pPr>
            <w:r w:rsidRPr="00E50745">
              <w:rPr>
                <w:rFonts w:cstheme="minorHAnsi"/>
                <w:iCs/>
              </w:rPr>
              <w:t>Inadequacy of</w:t>
            </w:r>
            <w:r w:rsidRPr="00E50745">
              <w:rPr>
                <w:rFonts w:cstheme="minorHAnsi"/>
              </w:rPr>
              <w:t xml:space="preserve"> information</w:t>
            </w:r>
          </w:p>
        </w:tc>
        <w:tc>
          <w:tcPr>
            <w:tcW w:w="2728" w:type="dxa"/>
          </w:tcPr>
          <w:p w14:paraId="0A7DBB7A"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Lack of information between the </w:t>
            </w:r>
            <w:r w:rsidRPr="00E50745">
              <w:rPr>
                <w:rFonts w:cstheme="minorHAnsi"/>
                <w:i/>
                <w:iCs/>
              </w:rPr>
              <w:t>company, group</w:t>
            </w:r>
            <w:r w:rsidRPr="00E50745">
              <w:rPr>
                <w:rFonts w:cstheme="minorHAnsi"/>
              </w:rPr>
              <w:t xml:space="preserve"> members and Project Manager</w:t>
            </w:r>
          </w:p>
        </w:tc>
        <w:tc>
          <w:tcPr>
            <w:tcW w:w="1177" w:type="dxa"/>
            <w:shd w:val="clear" w:color="auto" w:fill="38761D"/>
          </w:tcPr>
          <w:p w14:paraId="148DEDDF"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transfer</w:t>
            </w:r>
          </w:p>
        </w:tc>
        <w:tc>
          <w:tcPr>
            <w:tcW w:w="950" w:type="dxa"/>
            <w:shd w:val="clear" w:color="auto" w:fill="FFFF00"/>
          </w:tcPr>
          <w:p w14:paraId="23EB407B"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high</w:t>
            </w:r>
          </w:p>
        </w:tc>
        <w:tc>
          <w:tcPr>
            <w:tcW w:w="2720" w:type="dxa"/>
          </w:tcPr>
          <w:p w14:paraId="13157891"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Meet the supervisor to get help on how to proceed or require from external sources </w:t>
            </w:r>
          </w:p>
        </w:tc>
      </w:tr>
      <w:tr w:rsidR="009439DE" w:rsidRPr="00F640DB" w14:paraId="0BB53501" w14:textId="77777777" w:rsidTr="00D31562">
        <w:trPr>
          <w:trHeight w:val="135"/>
        </w:trPr>
        <w:tc>
          <w:tcPr>
            <w:cnfStyle w:val="001000000000" w:firstRow="0" w:lastRow="0" w:firstColumn="1" w:lastColumn="0" w:oddVBand="0" w:evenVBand="0" w:oddHBand="0" w:evenHBand="0" w:firstRowFirstColumn="0" w:firstRowLastColumn="0" w:lastRowFirstColumn="0" w:lastRowLastColumn="0"/>
            <w:tcW w:w="1803" w:type="dxa"/>
          </w:tcPr>
          <w:p w14:paraId="70EB915F" w14:textId="77777777" w:rsidR="009439DE" w:rsidRPr="00E50745" w:rsidRDefault="009439DE" w:rsidP="00D31562">
            <w:pPr>
              <w:spacing w:line="360" w:lineRule="auto"/>
              <w:rPr>
                <w:rFonts w:cstheme="minorHAnsi"/>
              </w:rPr>
            </w:pPr>
            <w:r w:rsidRPr="00E50745">
              <w:rPr>
                <w:rFonts w:cstheme="minorHAnsi"/>
              </w:rPr>
              <w:t>Lack of communication</w:t>
            </w:r>
          </w:p>
        </w:tc>
        <w:tc>
          <w:tcPr>
            <w:tcW w:w="2728" w:type="dxa"/>
          </w:tcPr>
          <w:p w14:paraId="1834DB08"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Absence of communication among team members with higher Authority and Project Manager</w:t>
            </w:r>
          </w:p>
        </w:tc>
        <w:tc>
          <w:tcPr>
            <w:tcW w:w="1177" w:type="dxa"/>
            <w:shd w:val="clear" w:color="auto" w:fill="A61C00"/>
          </w:tcPr>
          <w:p w14:paraId="3EC37C93"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Mitigate</w:t>
            </w:r>
          </w:p>
          <w:p w14:paraId="6C8EF5DB"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transfer</w:t>
            </w:r>
          </w:p>
        </w:tc>
        <w:tc>
          <w:tcPr>
            <w:tcW w:w="950" w:type="dxa"/>
            <w:shd w:val="clear" w:color="auto" w:fill="FFFF00"/>
          </w:tcPr>
          <w:p w14:paraId="437AC653"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high</w:t>
            </w:r>
          </w:p>
        </w:tc>
        <w:tc>
          <w:tcPr>
            <w:tcW w:w="2720" w:type="dxa"/>
          </w:tcPr>
          <w:p w14:paraId="58172A0E"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Discuss with the Project Manager to come up with a second plan (</w:t>
            </w:r>
            <w:r w:rsidRPr="00E50745">
              <w:rPr>
                <w:rFonts w:cstheme="minorHAnsi"/>
                <w:color w:val="222222"/>
                <w:shd w:val="clear" w:color="auto" w:fill="FFFFFF"/>
              </w:rPr>
              <w:t xml:space="preserve">Yap </w:t>
            </w:r>
            <w:r w:rsidRPr="00E50745">
              <w:rPr>
                <w:rFonts w:cstheme="minorHAnsi"/>
                <w:i/>
                <w:color w:val="222222"/>
                <w:shd w:val="clear" w:color="auto" w:fill="FFFFFF"/>
              </w:rPr>
              <w:t>et al.</w:t>
            </w:r>
            <w:r w:rsidRPr="00E50745">
              <w:rPr>
                <w:rFonts w:cstheme="minorHAnsi"/>
                <w:color w:val="222222"/>
                <w:shd w:val="clear" w:color="auto" w:fill="FFFFFF"/>
              </w:rPr>
              <w:t xml:space="preserve"> 2017</w:t>
            </w:r>
            <w:r w:rsidRPr="00E50745">
              <w:rPr>
                <w:rFonts w:cstheme="minorHAnsi"/>
              </w:rPr>
              <w:t>)</w:t>
            </w:r>
          </w:p>
        </w:tc>
      </w:tr>
      <w:tr w:rsidR="009439DE" w:rsidRPr="00F640DB" w14:paraId="71B254C5" w14:textId="77777777" w:rsidTr="00D31562">
        <w:trPr>
          <w:trHeight w:val="135"/>
        </w:trPr>
        <w:tc>
          <w:tcPr>
            <w:cnfStyle w:val="001000000000" w:firstRow="0" w:lastRow="0" w:firstColumn="1" w:lastColumn="0" w:oddVBand="0" w:evenVBand="0" w:oddHBand="0" w:evenHBand="0" w:firstRowFirstColumn="0" w:firstRowLastColumn="0" w:lastRowFirstColumn="0" w:lastRowLastColumn="0"/>
            <w:tcW w:w="1803" w:type="dxa"/>
          </w:tcPr>
          <w:p w14:paraId="41BF19A4" w14:textId="77777777" w:rsidR="009439DE" w:rsidRPr="00E50745" w:rsidRDefault="009439DE" w:rsidP="00D31562">
            <w:pPr>
              <w:spacing w:line="360" w:lineRule="auto"/>
              <w:rPr>
                <w:rFonts w:cstheme="minorHAnsi"/>
              </w:rPr>
            </w:pPr>
            <w:r w:rsidRPr="00E50745">
              <w:rPr>
                <w:rFonts w:cstheme="minorHAnsi"/>
              </w:rPr>
              <w:t>Project members disengagement</w:t>
            </w:r>
          </w:p>
        </w:tc>
        <w:tc>
          <w:tcPr>
            <w:tcW w:w="2728" w:type="dxa"/>
          </w:tcPr>
          <w:p w14:paraId="5B477DD8"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w:t>
            </w:r>
            <w:proofErr w:type="spellStart"/>
            <w:r w:rsidRPr="00E50745">
              <w:rPr>
                <w:rFonts w:cstheme="minorHAnsi"/>
              </w:rPr>
              <w:t>unfavourable</w:t>
            </w:r>
            <w:proofErr w:type="spellEnd"/>
            <w:r w:rsidRPr="00E50745">
              <w:rPr>
                <w:rFonts w:cstheme="minorHAnsi"/>
              </w:rPr>
              <w:t xml:space="preserve"> Attitude (careless, disrespect…) and disinteresting to the project tasks.</w:t>
            </w:r>
          </w:p>
        </w:tc>
        <w:tc>
          <w:tcPr>
            <w:tcW w:w="1177" w:type="dxa"/>
            <w:shd w:val="clear" w:color="auto" w:fill="3C78D8"/>
          </w:tcPr>
          <w:p w14:paraId="60B3BC6E"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Mitigate</w:t>
            </w:r>
          </w:p>
          <w:p w14:paraId="6A50B68E"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Avoid</w:t>
            </w:r>
          </w:p>
        </w:tc>
        <w:tc>
          <w:tcPr>
            <w:tcW w:w="950" w:type="dxa"/>
            <w:shd w:val="clear" w:color="auto" w:fill="FFFF00"/>
          </w:tcPr>
          <w:p w14:paraId="35784352"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high</w:t>
            </w:r>
          </w:p>
        </w:tc>
        <w:tc>
          <w:tcPr>
            <w:tcW w:w="2720" w:type="dxa"/>
          </w:tcPr>
          <w:p w14:paraId="61BB838B"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Discussion between team members to understand the impact of such </w:t>
            </w:r>
            <w:proofErr w:type="spellStart"/>
            <w:r w:rsidRPr="00E50745">
              <w:rPr>
                <w:rFonts w:cstheme="minorHAnsi"/>
              </w:rPr>
              <w:t>behaviour</w:t>
            </w:r>
            <w:proofErr w:type="spellEnd"/>
            <w:r w:rsidRPr="00E50745">
              <w:rPr>
                <w:rFonts w:cstheme="minorHAnsi"/>
              </w:rPr>
              <w:t xml:space="preserve"> on the project.</w:t>
            </w:r>
          </w:p>
        </w:tc>
      </w:tr>
      <w:tr w:rsidR="009439DE" w:rsidRPr="00F640DB" w14:paraId="66F3FC60" w14:textId="77777777" w:rsidTr="009B5410">
        <w:trPr>
          <w:trHeight w:val="2639"/>
        </w:trPr>
        <w:tc>
          <w:tcPr>
            <w:cnfStyle w:val="001000000000" w:firstRow="0" w:lastRow="0" w:firstColumn="1" w:lastColumn="0" w:oddVBand="0" w:evenVBand="0" w:oddHBand="0" w:evenHBand="0" w:firstRowFirstColumn="0" w:firstRowLastColumn="0" w:lastRowFirstColumn="0" w:lastRowLastColumn="0"/>
            <w:tcW w:w="1803" w:type="dxa"/>
          </w:tcPr>
          <w:p w14:paraId="616AEB45" w14:textId="77777777" w:rsidR="009439DE" w:rsidRPr="00E50745" w:rsidRDefault="009439DE" w:rsidP="00D31562">
            <w:pPr>
              <w:spacing w:line="360" w:lineRule="auto"/>
              <w:rPr>
                <w:rFonts w:cstheme="minorHAnsi"/>
              </w:rPr>
            </w:pPr>
          </w:p>
          <w:p w14:paraId="5DD0B0DF" w14:textId="77777777" w:rsidR="009439DE" w:rsidRPr="00E50745" w:rsidRDefault="009439DE" w:rsidP="00D31562">
            <w:pPr>
              <w:spacing w:line="360" w:lineRule="auto"/>
              <w:rPr>
                <w:rFonts w:cstheme="minorHAnsi"/>
              </w:rPr>
            </w:pPr>
            <w:r w:rsidRPr="00E50745">
              <w:rPr>
                <w:rFonts w:cstheme="minorHAnsi"/>
                <w:iCs/>
              </w:rPr>
              <w:t>Absenteeism</w:t>
            </w:r>
          </w:p>
        </w:tc>
        <w:tc>
          <w:tcPr>
            <w:tcW w:w="2728" w:type="dxa"/>
          </w:tcPr>
          <w:p w14:paraId="2A1E500D"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A member quit the </w:t>
            </w:r>
            <w:proofErr w:type="gramStart"/>
            <w:r w:rsidRPr="00E50745">
              <w:rPr>
                <w:rFonts w:cstheme="minorHAnsi"/>
              </w:rPr>
              <w:t>Project  or</w:t>
            </w:r>
            <w:proofErr w:type="gramEnd"/>
            <w:r w:rsidRPr="00E50745">
              <w:rPr>
                <w:rFonts w:cstheme="minorHAnsi"/>
              </w:rPr>
              <w:t xml:space="preserve"> course without any reason or informing the group</w:t>
            </w:r>
          </w:p>
          <w:p w14:paraId="67F1D1EB"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Doesn’t deliver the task asked  </w:t>
            </w:r>
          </w:p>
        </w:tc>
        <w:tc>
          <w:tcPr>
            <w:tcW w:w="1177" w:type="dxa"/>
            <w:shd w:val="clear" w:color="auto" w:fill="00FF00"/>
          </w:tcPr>
          <w:p w14:paraId="430F2459"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w:t>
            </w:r>
          </w:p>
          <w:p w14:paraId="36F24D77"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Mitigate </w:t>
            </w:r>
          </w:p>
        </w:tc>
        <w:tc>
          <w:tcPr>
            <w:tcW w:w="950" w:type="dxa"/>
            <w:shd w:val="clear" w:color="auto" w:fill="FFFF00"/>
          </w:tcPr>
          <w:p w14:paraId="08928DA0"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 xml:space="preserve"> </w:t>
            </w:r>
          </w:p>
          <w:p w14:paraId="794FD9DC"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high</w:t>
            </w:r>
          </w:p>
        </w:tc>
        <w:tc>
          <w:tcPr>
            <w:tcW w:w="2720" w:type="dxa"/>
          </w:tcPr>
          <w:p w14:paraId="0765C99B" w14:textId="77777777" w:rsidR="009439DE" w:rsidRPr="00E50745"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E50745">
              <w:rPr>
                <w:rFonts w:cstheme="minorHAnsi"/>
              </w:rPr>
              <w:t>The second plan should be available or ready to share the work among members or assign to someone who has a small task.</w:t>
            </w:r>
          </w:p>
        </w:tc>
      </w:tr>
    </w:tbl>
    <w:p w14:paraId="3925CA23" w14:textId="77777777" w:rsidR="009439DE" w:rsidRPr="00F640DB" w:rsidRDefault="009439DE" w:rsidP="009439DE">
      <w:pPr>
        <w:pStyle w:val="Caption"/>
        <w:keepNext/>
        <w:spacing w:line="360" w:lineRule="auto"/>
        <w:jc w:val="both"/>
        <w:rPr>
          <w:rFonts w:cs="Times New Roman"/>
          <w:sz w:val="24"/>
          <w:szCs w:val="24"/>
        </w:rPr>
      </w:pPr>
    </w:p>
    <w:p w14:paraId="79C883B1" w14:textId="77777777" w:rsidR="009439DE" w:rsidRPr="00F640DB" w:rsidRDefault="009439DE" w:rsidP="009439DE">
      <w:pPr>
        <w:spacing w:line="360" w:lineRule="auto"/>
        <w:jc w:val="center"/>
        <w:rPr>
          <w:rFonts w:ascii="Times New Roman" w:hAnsi="Times New Roman" w:cs="Times New Roman"/>
          <w:i/>
        </w:rPr>
      </w:pPr>
      <w:r w:rsidRPr="00F640DB">
        <w:rPr>
          <w:rFonts w:ascii="Times New Roman" w:hAnsi="Times New Roman" w:cs="Times New Roman"/>
          <w:noProof/>
          <w:lang w:val="nl-NL" w:eastAsia="nl-NL"/>
        </w:rPr>
        <w:drawing>
          <wp:inline distT="0" distB="0" distL="0" distR="0" wp14:anchorId="29BDF093" wp14:editId="76C304E0">
            <wp:extent cx="4476750" cy="360818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524687" name=""/>
                    <pic:cNvPicPr/>
                  </pic:nvPicPr>
                  <pic:blipFill>
                    <a:blip r:embed="rId12"/>
                    <a:stretch>
                      <a:fillRect/>
                    </a:stretch>
                  </pic:blipFill>
                  <pic:spPr>
                    <a:xfrm>
                      <a:off x="0" y="0"/>
                      <a:ext cx="4527380" cy="3648990"/>
                    </a:xfrm>
                    <a:prstGeom prst="rect">
                      <a:avLst/>
                    </a:prstGeom>
                  </pic:spPr>
                </pic:pic>
              </a:graphicData>
            </a:graphic>
          </wp:inline>
        </w:drawing>
      </w:r>
    </w:p>
    <w:p w14:paraId="1C711B7C" w14:textId="77777777" w:rsidR="009439DE" w:rsidRPr="00F640DB" w:rsidRDefault="009439DE" w:rsidP="009439DE">
      <w:pPr>
        <w:spacing w:line="360" w:lineRule="auto"/>
        <w:rPr>
          <w:rFonts w:ascii="Times New Roman" w:hAnsi="Times New Roman" w:cs="Times New Roman"/>
        </w:rPr>
      </w:pPr>
    </w:p>
    <w:p w14:paraId="47B621A5" w14:textId="146EFF23" w:rsidR="009439DE" w:rsidRPr="008C6CFD" w:rsidRDefault="009439DE" w:rsidP="008C6CFD">
      <w:pPr>
        <w:pStyle w:val="NormalWeb"/>
        <w:shd w:val="clear" w:color="auto" w:fill="FFFFFF"/>
        <w:spacing w:before="0" w:beforeAutospacing="0" w:after="300" w:afterAutospacing="0" w:line="360" w:lineRule="auto"/>
        <w:jc w:val="center"/>
        <w:textAlignment w:val="baseline"/>
        <w:rPr>
          <w:rFonts w:asciiTheme="minorHAnsi" w:hAnsiTheme="minorHAnsi" w:cstheme="minorHAnsi"/>
        </w:rPr>
      </w:pPr>
      <w:r w:rsidRPr="009B5410">
        <w:rPr>
          <w:rFonts w:asciiTheme="minorHAnsi" w:hAnsiTheme="minorHAnsi" w:cstheme="minorHAnsi"/>
          <w:b/>
        </w:rPr>
        <w:t>Figure 5:</w:t>
      </w:r>
      <w:r w:rsidRPr="009B5410">
        <w:rPr>
          <w:rFonts w:asciiTheme="minorHAnsi" w:hAnsiTheme="minorHAnsi" w:cstheme="minorHAnsi"/>
        </w:rPr>
        <w:t xml:space="preserve"> high-risk matrix (</w:t>
      </w:r>
      <w:proofErr w:type="spellStart"/>
      <w:r w:rsidRPr="009B5410">
        <w:rPr>
          <w:rFonts w:asciiTheme="minorHAnsi" w:hAnsiTheme="minorHAnsi" w:cstheme="minorHAnsi"/>
          <w:color w:val="222222"/>
          <w:shd w:val="clear" w:color="auto" w:fill="FFFFFF"/>
        </w:rPr>
        <w:t>Görög</w:t>
      </w:r>
      <w:proofErr w:type="spellEnd"/>
      <w:r w:rsidRPr="009B5410">
        <w:rPr>
          <w:rFonts w:asciiTheme="minorHAnsi" w:hAnsiTheme="minorHAnsi" w:cstheme="minorHAnsi"/>
          <w:color w:val="222222"/>
          <w:shd w:val="clear" w:color="auto" w:fill="FFFFFF"/>
        </w:rPr>
        <w:t>, 2016</w:t>
      </w:r>
      <w:r w:rsidRPr="009B5410">
        <w:rPr>
          <w:rFonts w:asciiTheme="minorHAnsi" w:hAnsiTheme="minorHAnsi" w:cstheme="minorHAnsi"/>
        </w:rPr>
        <w:t>)</w:t>
      </w:r>
    </w:p>
    <w:p w14:paraId="2F5F640C" w14:textId="77777777" w:rsidR="008C6CFD" w:rsidRPr="008C6CFD" w:rsidRDefault="008C6CFD" w:rsidP="008C6CFD">
      <w:pPr>
        <w:pStyle w:val="NormalWeb"/>
        <w:spacing w:before="0" w:beforeAutospacing="0" w:after="0" w:afterAutospacing="0"/>
        <w:jc w:val="both"/>
        <w:rPr>
          <w:rFonts w:asciiTheme="minorHAnsi" w:hAnsiTheme="minorHAnsi" w:cstheme="minorHAnsi"/>
          <w:b/>
        </w:rPr>
      </w:pPr>
      <w:r w:rsidRPr="008C6CFD">
        <w:rPr>
          <w:rFonts w:asciiTheme="minorHAnsi" w:hAnsiTheme="minorHAnsi" w:cstheme="minorHAnsi"/>
          <w:b/>
        </w:rPr>
        <w:t xml:space="preserve">Appreciation of Soft Skills in the Project </w:t>
      </w:r>
    </w:p>
    <w:p w14:paraId="6FA3F2F4" w14:textId="08F21169" w:rsidR="009439DE" w:rsidRDefault="009439DE" w:rsidP="008C6CFD">
      <w:pPr>
        <w:pStyle w:val="NormalWeb"/>
        <w:spacing w:before="0" w:beforeAutospacing="0" w:after="0" w:afterAutospacing="0"/>
        <w:jc w:val="both"/>
        <w:rPr>
          <w:rFonts w:asciiTheme="minorHAnsi" w:hAnsiTheme="minorHAnsi" w:cstheme="minorHAnsi"/>
        </w:rPr>
      </w:pPr>
      <w:r w:rsidRPr="008C6CFD">
        <w:rPr>
          <w:rFonts w:asciiTheme="minorHAnsi" w:hAnsiTheme="minorHAnsi" w:cstheme="minorHAnsi"/>
        </w:rPr>
        <w:t>In the fast-paced time, though the focus is mainly on people as well as technical skill to cater the increasing market demand, it would be wrong to overlook the fundamental soft skill which still plays an important role.</w:t>
      </w:r>
    </w:p>
    <w:p w14:paraId="4992A5C3" w14:textId="77777777" w:rsidR="008C6CFD" w:rsidRPr="008C6CFD" w:rsidRDefault="008C6CFD" w:rsidP="008C6CFD">
      <w:pPr>
        <w:pStyle w:val="NormalWeb"/>
        <w:spacing w:before="0" w:beforeAutospacing="0" w:after="0" w:afterAutospacing="0"/>
        <w:jc w:val="both"/>
        <w:rPr>
          <w:rFonts w:asciiTheme="minorHAnsi" w:hAnsiTheme="minorHAnsi" w:cstheme="minorHAnsi"/>
        </w:rPr>
      </w:pPr>
    </w:p>
    <w:p w14:paraId="7FAC75AB" w14:textId="77777777" w:rsidR="009439DE" w:rsidRPr="008C6CFD" w:rsidRDefault="009439DE" w:rsidP="008C6CFD">
      <w:pPr>
        <w:pStyle w:val="NormalWeb"/>
        <w:spacing w:before="0" w:beforeAutospacing="0" w:after="0" w:afterAutospacing="0"/>
        <w:jc w:val="both"/>
        <w:rPr>
          <w:rFonts w:asciiTheme="minorHAnsi" w:hAnsiTheme="minorHAnsi" w:cstheme="minorHAnsi"/>
        </w:rPr>
      </w:pPr>
      <w:r w:rsidRPr="008C6CFD">
        <w:rPr>
          <w:rFonts w:asciiTheme="minorHAnsi" w:hAnsiTheme="minorHAnsi" w:cstheme="minorHAnsi"/>
        </w:rPr>
        <w:t>It is already been agreed that apart from traditional Project Management methodology, related tools and latest technology, project Manager's leadership skill, communication skill which is also known as human skill /soft skill are very much important in the success of the project. Based on the various research on success or failure of the project it is observed that efficient leadership, good communication the capabilities to work under stressed environments in complex situations were the most must-have the skill needed for the Project Managers (</w:t>
      </w:r>
      <w:r w:rsidRPr="008C6CFD">
        <w:rPr>
          <w:rFonts w:asciiTheme="minorHAnsi" w:hAnsiTheme="minorHAnsi" w:cstheme="minorHAnsi"/>
          <w:shd w:val="clear" w:color="auto" w:fill="FFFFFF"/>
        </w:rPr>
        <w:t xml:space="preserve">Yap </w:t>
      </w:r>
      <w:r w:rsidRPr="008C6CFD">
        <w:rPr>
          <w:rFonts w:asciiTheme="minorHAnsi" w:hAnsiTheme="minorHAnsi" w:cstheme="minorHAnsi"/>
          <w:i/>
          <w:shd w:val="clear" w:color="auto" w:fill="FFFFFF"/>
        </w:rPr>
        <w:t>et al.</w:t>
      </w:r>
      <w:r w:rsidRPr="008C6CFD">
        <w:rPr>
          <w:rFonts w:asciiTheme="minorHAnsi" w:hAnsiTheme="minorHAnsi" w:cstheme="minorHAnsi"/>
          <w:shd w:val="clear" w:color="auto" w:fill="FFFFFF"/>
        </w:rPr>
        <w:t xml:space="preserve"> 2017</w:t>
      </w:r>
      <w:r w:rsidRPr="008C6CFD">
        <w:rPr>
          <w:rFonts w:asciiTheme="minorHAnsi" w:hAnsiTheme="minorHAnsi" w:cstheme="minorHAnsi"/>
        </w:rPr>
        <w:t xml:space="preserve">). </w:t>
      </w:r>
    </w:p>
    <w:p w14:paraId="5456D5F7" w14:textId="77777777" w:rsidR="008C6CFD" w:rsidRDefault="008C6CFD" w:rsidP="008C6CFD">
      <w:pPr>
        <w:pStyle w:val="NormalWeb"/>
        <w:spacing w:before="0" w:beforeAutospacing="0" w:after="0" w:afterAutospacing="0"/>
        <w:jc w:val="both"/>
        <w:rPr>
          <w:rFonts w:asciiTheme="minorHAnsi" w:hAnsiTheme="minorHAnsi" w:cstheme="minorHAnsi"/>
          <w:b/>
        </w:rPr>
      </w:pPr>
    </w:p>
    <w:p w14:paraId="162B2B38" w14:textId="722D710C" w:rsidR="009439DE" w:rsidRPr="008C6CFD" w:rsidRDefault="009439DE" w:rsidP="008C6CFD">
      <w:pPr>
        <w:pStyle w:val="NormalWeb"/>
        <w:spacing w:before="0" w:beforeAutospacing="0" w:after="0" w:afterAutospacing="0"/>
        <w:jc w:val="both"/>
        <w:rPr>
          <w:rFonts w:asciiTheme="minorHAnsi" w:hAnsiTheme="minorHAnsi" w:cstheme="minorHAnsi"/>
          <w:b/>
        </w:rPr>
      </w:pPr>
      <w:r w:rsidRPr="008C6CFD">
        <w:rPr>
          <w:rFonts w:asciiTheme="minorHAnsi" w:hAnsiTheme="minorHAnsi" w:cstheme="minorHAnsi"/>
          <w:b/>
        </w:rPr>
        <w:t>Stakeholder analysis</w:t>
      </w:r>
    </w:p>
    <w:p w14:paraId="1125ADD5" w14:textId="77777777" w:rsidR="009439DE" w:rsidRPr="008C6CFD" w:rsidRDefault="009439DE" w:rsidP="008C6CFD">
      <w:pPr>
        <w:pStyle w:val="NormalWeb"/>
        <w:spacing w:before="0" w:beforeAutospacing="0" w:after="0" w:afterAutospacing="0"/>
        <w:jc w:val="both"/>
        <w:rPr>
          <w:rFonts w:asciiTheme="minorHAnsi" w:hAnsiTheme="minorHAnsi" w:cstheme="minorHAnsi"/>
          <w:b/>
        </w:rPr>
      </w:pPr>
      <w:r w:rsidRPr="008C6CFD">
        <w:rPr>
          <w:rFonts w:asciiTheme="minorHAnsi" w:hAnsiTheme="minorHAnsi" w:cstheme="minorHAnsi"/>
          <w:b/>
          <w:bCs/>
        </w:rPr>
        <w:t>Stakeholder Management Plan in the Project:</w:t>
      </w:r>
    </w:p>
    <w:p w14:paraId="6D8A777A" w14:textId="77777777" w:rsidR="009439DE" w:rsidRPr="008C6CFD" w:rsidRDefault="009439DE" w:rsidP="008C6CFD">
      <w:pPr>
        <w:spacing w:after="0" w:line="240" w:lineRule="auto"/>
        <w:jc w:val="both"/>
        <w:rPr>
          <w:rFonts w:cstheme="minorHAnsi"/>
          <w:sz w:val="24"/>
          <w:szCs w:val="24"/>
        </w:rPr>
      </w:pPr>
      <w:r w:rsidRPr="008C6CFD">
        <w:rPr>
          <w:rFonts w:cstheme="minorHAnsi"/>
          <w:sz w:val="24"/>
          <w:szCs w:val="24"/>
        </w:rPr>
        <w:t xml:space="preserve">Stakeholders are a group of people or an individual with a specific interest in a project outcome or </w:t>
      </w:r>
      <w:proofErr w:type="gramStart"/>
      <w:r w:rsidRPr="008C6CFD">
        <w:rPr>
          <w:rFonts w:cstheme="minorHAnsi"/>
          <w:sz w:val="24"/>
          <w:szCs w:val="24"/>
        </w:rPr>
        <w:t>end result</w:t>
      </w:r>
      <w:proofErr w:type="gramEnd"/>
      <w:r w:rsidRPr="008C6CFD">
        <w:rPr>
          <w:rFonts w:cstheme="minorHAnsi"/>
          <w:sz w:val="24"/>
          <w:szCs w:val="24"/>
        </w:rPr>
        <w:t xml:space="preserve">. In this project, Morgan Sindall is considered as the principal stakeholders. Secondly, the Project Manager and lastly the project team members are the rest stakeholder in this Project. </w:t>
      </w:r>
    </w:p>
    <w:p w14:paraId="74167EE0" w14:textId="77777777" w:rsidR="009439DE" w:rsidRPr="008C6CFD" w:rsidRDefault="009439DE" w:rsidP="008C6CFD">
      <w:pPr>
        <w:spacing w:after="0" w:line="240" w:lineRule="auto"/>
        <w:jc w:val="both"/>
        <w:rPr>
          <w:rFonts w:cstheme="minorHAnsi"/>
          <w:sz w:val="24"/>
          <w:szCs w:val="24"/>
        </w:rPr>
      </w:pPr>
    </w:p>
    <w:p w14:paraId="4E2EBDA0" w14:textId="77777777" w:rsidR="008C6CFD" w:rsidRDefault="008C6CFD" w:rsidP="008C6CFD">
      <w:pPr>
        <w:spacing w:after="0" w:line="240" w:lineRule="auto"/>
        <w:jc w:val="both"/>
        <w:rPr>
          <w:rFonts w:eastAsia="Times New Roman" w:cstheme="minorHAnsi"/>
          <w:sz w:val="24"/>
          <w:szCs w:val="24"/>
        </w:rPr>
      </w:pPr>
    </w:p>
    <w:p w14:paraId="1E0E4572" w14:textId="318B75B0" w:rsidR="009439DE" w:rsidRPr="008C6CFD" w:rsidRDefault="009439DE" w:rsidP="008C6CFD">
      <w:pPr>
        <w:spacing w:after="0" w:line="240" w:lineRule="auto"/>
        <w:jc w:val="both"/>
        <w:rPr>
          <w:rFonts w:cstheme="minorHAnsi"/>
          <w:sz w:val="24"/>
          <w:szCs w:val="24"/>
        </w:rPr>
      </w:pPr>
      <w:r w:rsidRPr="008C6CFD">
        <w:rPr>
          <w:rFonts w:eastAsia="Times New Roman" w:cstheme="minorHAnsi"/>
          <w:sz w:val="24"/>
          <w:szCs w:val="24"/>
        </w:rPr>
        <w:lastRenderedPageBreak/>
        <w:t>All these stakeholders listed have requirements and expectations which are:</w:t>
      </w:r>
    </w:p>
    <w:tbl>
      <w:tblPr>
        <w:tblStyle w:val="GridTable4-Accent3"/>
        <w:tblW w:w="0" w:type="auto"/>
        <w:tblLook w:val="04A0" w:firstRow="1" w:lastRow="0" w:firstColumn="1" w:lastColumn="0" w:noHBand="0" w:noVBand="1"/>
      </w:tblPr>
      <w:tblGrid>
        <w:gridCol w:w="2292"/>
        <w:gridCol w:w="3641"/>
        <w:gridCol w:w="3083"/>
      </w:tblGrid>
      <w:tr w:rsidR="009439DE" w:rsidRPr="00F640DB" w14:paraId="4B07136F" w14:textId="77777777" w:rsidTr="00D315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92" w:type="dxa"/>
          </w:tcPr>
          <w:p w14:paraId="248AF9D0" w14:textId="77777777" w:rsidR="009439DE" w:rsidRPr="008C6CFD" w:rsidRDefault="009439DE" w:rsidP="00D31562">
            <w:pPr>
              <w:spacing w:line="360" w:lineRule="auto"/>
              <w:rPr>
                <w:rFonts w:cstheme="minorHAnsi"/>
                <w:color w:val="auto"/>
              </w:rPr>
            </w:pPr>
            <w:r w:rsidRPr="008C6CFD">
              <w:rPr>
                <w:rFonts w:cstheme="minorHAnsi"/>
                <w:color w:val="auto"/>
              </w:rPr>
              <w:t>Stakeholders</w:t>
            </w:r>
          </w:p>
        </w:tc>
        <w:tc>
          <w:tcPr>
            <w:tcW w:w="3641" w:type="dxa"/>
          </w:tcPr>
          <w:p w14:paraId="029E5A69" w14:textId="77777777" w:rsidR="009439DE" w:rsidRPr="008C6CFD" w:rsidRDefault="009439DE" w:rsidP="00D31562">
            <w:pPr>
              <w:spacing w:line="360" w:lineRule="auto"/>
              <w:cnfStyle w:val="100000000000" w:firstRow="1" w:lastRow="0" w:firstColumn="0" w:lastColumn="0" w:oddVBand="0" w:evenVBand="0" w:oddHBand="0" w:evenHBand="0" w:firstRowFirstColumn="0" w:firstRowLastColumn="0" w:lastRowFirstColumn="0" w:lastRowLastColumn="0"/>
              <w:rPr>
                <w:rFonts w:cstheme="minorHAnsi"/>
                <w:color w:val="auto"/>
              </w:rPr>
            </w:pPr>
            <w:r w:rsidRPr="008C6CFD">
              <w:rPr>
                <w:rFonts w:cstheme="minorHAnsi"/>
                <w:color w:val="auto"/>
              </w:rPr>
              <w:t>Requirements</w:t>
            </w:r>
          </w:p>
        </w:tc>
        <w:tc>
          <w:tcPr>
            <w:tcW w:w="3083" w:type="dxa"/>
          </w:tcPr>
          <w:p w14:paraId="0FFF2A51" w14:textId="77777777" w:rsidR="009439DE" w:rsidRPr="008C6CFD" w:rsidRDefault="009439DE" w:rsidP="00D31562">
            <w:pPr>
              <w:spacing w:line="360" w:lineRule="auto"/>
              <w:cnfStyle w:val="100000000000" w:firstRow="1" w:lastRow="0" w:firstColumn="0" w:lastColumn="0" w:oddVBand="0" w:evenVBand="0" w:oddHBand="0" w:evenHBand="0" w:firstRowFirstColumn="0" w:firstRowLastColumn="0" w:lastRowFirstColumn="0" w:lastRowLastColumn="0"/>
              <w:rPr>
                <w:rFonts w:cstheme="minorHAnsi"/>
                <w:color w:val="auto"/>
              </w:rPr>
            </w:pPr>
            <w:r w:rsidRPr="008C6CFD">
              <w:rPr>
                <w:rFonts w:cstheme="minorHAnsi"/>
                <w:color w:val="auto"/>
              </w:rPr>
              <w:t>Expectations</w:t>
            </w:r>
          </w:p>
        </w:tc>
      </w:tr>
      <w:tr w:rsidR="009439DE" w:rsidRPr="00F640DB" w14:paraId="58D7AFA4" w14:textId="77777777" w:rsidTr="00D315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92" w:type="dxa"/>
          </w:tcPr>
          <w:p w14:paraId="69816808" w14:textId="77777777" w:rsidR="009439DE" w:rsidRPr="008C6CFD" w:rsidRDefault="009439DE" w:rsidP="00D31562">
            <w:pPr>
              <w:spacing w:line="360" w:lineRule="auto"/>
              <w:rPr>
                <w:rFonts w:cstheme="minorHAnsi"/>
              </w:rPr>
            </w:pPr>
            <w:r w:rsidRPr="008C6CFD">
              <w:rPr>
                <w:rFonts w:cstheme="minorHAnsi"/>
              </w:rPr>
              <w:t>Morgan Sindall Plc</w:t>
            </w:r>
          </w:p>
        </w:tc>
        <w:tc>
          <w:tcPr>
            <w:tcW w:w="3641" w:type="dxa"/>
          </w:tcPr>
          <w:p w14:paraId="2480EB87" w14:textId="77777777" w:rsidR="009439DE" w:rsidRPr="008C6CFD" w:rsidRDefault="009439DE" w:rsidP="00D31562">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C6CFD">
              <w:rPr>
                <w:rFonts w:cstheme="minorHAnsi"/>
              </w:rPr>
              <w:t xml:space="preserve">A clear understanding of the risk of the Eco-friendly shopping complex project and sustainable growth to Eco-friendly Commercial complex construction. The want will be fair trade practice </w:t>
            </w:r>
            <w:proofErr w:type="gramStart"/>
            <w:r w:rsidRPr="008C6CFD">
              <w:rPr>
                <w:rFonts w:cstheme="minorHAnsi"/>
              </w:rPr>
              <w:t>and also</w:t>
            </w:r>
            <w:proofErr w:type="gramEnd"/>
            <w:r w:rsidRPr="008C6CFD">
              <w:rPr>
                <w:rFonts w:cstheme="minorHAnsi"/>
              </w:rPr>
              <w:t xml:space="preserve"> the target to achieve an eco-friendly state of the art commercial complex. </w:t>
            </w:r>
          </w:p>
        </w:tc>
        <w:tc>
          <w:tcPr>
            <w:tcW w:w="3083" w:type="dxa"/>
          </w:tcPr>
          <w:p w14:paraId="00D84DBF" w14:textId="77777777" w:rsidR="009439DE" w:rsidRPr="008C6CFD" w:rsidRDefault="009439DE" w:rsidP="00D31562">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C6CFD">
              <w:rPr>
                <w:rFonts w:cstheme="minorHAnsi"/>
              </w:rPr>
              <w:t>High-quality deliverables from Eco-friendly Shopping complex Project</w:t>
            </w:r>
          </w:p>
          <w:p w14:paraId="052B589B" w14:textId="77777777" w:rsidR="009439DE" w:rsidRPr="008C6CFD" w:rsidRDefault="009439DE" w:rsidP="00D31562">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C6CFD">
              <w:rPr>
                <w:rFonts w:cstheme="minorHAnsi"/>
              </w:rPr>
              <w:t>Every person from higher management will be completely involved in the monitoring of the Eco-friendly construction.</w:t>
            </w:r>
          </w:p>
          <w:p w14:paraId="6AF2D8F8" w14:textId="77777777" w:rsidR="009439DE" w:rsidRPr="008C6CFD" w:rsidRDefault="009439DE" w:rsidP="00D31562">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C6CFD">
              <w:rPr>
                <w:rFonts w:cstheme="minorHAnsi"/>
              </w:rPr>
              <w:t>implementation could promote the sustainable development of the business.</w:t>
            </w:r>
          </w:p>
          <w:p w14:paraId="017AA34F" w14:textId="77777777" w:rsidR="009439DE" w:rsidRPr="008C6CFD" w:rsidRDefault="009439DE" w:rsidP="00D31562">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C6CFD">
              <w:rPr>
                <w:rFonts w:cstheme="minorHAnsi"/>
              </w:rPr>
              <w:t>Recommend better way of change management among Project deliverable.</w:t>
            </w:r>
          </w:p>
        </w:tc>
      </w:tr>
      <w:tr w:rsidR="009439DE" w:rsidRPr="00F640DB" w14:paraId="44628C5D" w14:textId="77777777" w:rsidTr="00D31562">
        <w:tc>
          <w:tcPr>
            <w:cnfStyle w:val="001000000000" w:firstRow="0" w:lastRow="0" w:firstColumn="1" w:lastColumn="0" w:oddVBand="0" w:evenVBand="0" w:oddHBand="0" w:evenHBand="0" w:firstRowFirstColumn="0" w:firstRowLastColumn="0" w:lastRowFirstColumn="0" w:lastRowLastColumn="0"/>
            <w:tcW w:w="2292" w:type="dxa"/>
          </w:tcPr>
          <w:p w14:paraId="657A0B48" w14:textId="77777777" w:rsidR="009439DE" w:rsidRPr="008C6CFD" w:rsidRDefault="009439DE" w:rsidP="00D31562">
            <w:pPr>
              <w:spacing w:line="360" w:lineRule="auto"/>
              <w:rPr>
                <w:rFonts w:cstheme="minorHAnsi"/>
              </w:rPr>
            </w:pPr>
            <w:r w:rsidRPr="008C6CFD">
              <w:rPr>
                <w:rFonts w:cstheme="minorHAnsi"/>
              </w:rPr>
              <w:t>Project team members</w:t>
            </w:r>
          </w:p>
        </w:tc>
        <w:tc>
          <w:tcPr>
            <w:tcW w:w="3641" w:type="dxa"/>
          </w:tcPr>
          <w:p w14:paraId="160FB342" w14:textId="77777777" w:rsidR="009439DE" w:rsidRPr="008C6CFD"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8C6CFD">
              <w:rPr>
                <w:rFonts w:cstheme="minorHAnsi"/>
              </w:rPr>
              <w:t>Provide significant work to the higher Management and Project Manager.</w:t>
            </w:r>
          </w:p>
        </w:tc>
        <w:tc>
          <w:tcPr>
            <w:tcW w:w="3083" w:type="dxa"/>
          </w:tcPr>
          <w:p w14:paraId="735CA63E" w14:textId="77777777" w:rsidR="009439DE" w:rsidRPr="008C6CFD" w:rsidRDefault="009439DE" w:rsidP="00D31562">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8C6CFD">
              <w:rPr>
                <w:rFonts w:cstheme="minorHAnsi"/>
              </w:rPr>
              <w:t>Work as a team to give a recommendation to the Project management team to help them solve their issue</w:t>
            </w:r>
          </w:p>
        </w:tc>
      </w:tr>
      <w:tr w:rsidR="009439DE" w:rsidRPr="00F640DB" w14:paraId="4573A512" w14:textId="77777777" w:rsidTr="00D31562">
        <w:trPr>
          <w:cnfStyle w:val="000000100000" w:firstRow="0" w:lastRow="0" w:firstColumn="0" w:lastColumn="0" w:oddVBand="0" w:evenVBand="0" w:oddHBand="1" w:evenHBand="0" w:firstRowFirstColumn="0" w:firstRowLastColumn="0" w:lastRowFirstColumn="0" w:lastRowLastColumn="0"/>
          <w:trHeight w:val="662"/>
        </w:trPr>
        <w:tc>
          <w:tcPr>
            <w:cnfStyle w:val="001000000000" w:firstRow="0" w:lastRow="0" w:firstColumn="1" w:lastColumn="0" w:oddVBand="0" w:evenVBand="0" w:oddHBand="0" w:evenHBand="0" w:firstRowFirstColumn="0" w:firstRowLastColumn="0" w:lastRowFirstColumn="0" w:lastRowLastColumn="0"/>
            <w:tcW w:w="2292" w:type="dxa"/>
          </w:tcPr>
          <w:p w14:paraId="13AF9EBC" w14:textId="77777777" w:rsidR="009439DE" w:rsidRPr="008C6CFD" w:rsidRDefault="009439DE" w:rsidP="00D31562">
            <w:pPr>
              <w:spacing w:line="360" w:lineRule="auto"/>
              <w:rPr>
                <w:rFonts w:cstheme="minorHAnsi"/>
              </w:rPr>
            </w:pPr>
            <w:r w:rsidRPr="008C6CFD">
              <w:rPr>
                <w:rFonts w:cstheme="minorHAnsi"/>
              </w:rPr>
              <w:t>Project Supervisor</w:t>
            </w:r>
          </w:p>
        </w:tc>
        <w:tc>
          <w:tcPr>
            <w:tcW w:w="3641" w:type="dxa"/>
          </w:tcPr>
          <w:p w14:paraId="536948B2" w14:textId="77777777" w:rsidR="009439DE" w:rsidRPr="008C6CFD" w:rsidRDefault="009439DE" w:rsidP="00D31562">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C6CFD">
              <w:rPr>
                <w:rFonts w:cstheme="minorHAnsi"/>
              </w:rPr>
              <w:t>Meet the Higher management requirement, deliver quality work respect deadline (</w:t>
            </w:r>
            <w:r w:rsidRPr="008C6CFD">
              <w:rPr>
                <w:rFonts w:cstheme="minorHAnsi"/>
                <w:color w:val="222222"/>
                <w:shd w:val="clear" w:color="auto" w:fill="FFFFFF"/>
              </w:rPr>
              <w:t xml:space="preserve">Turner </w:t>
            </w:r>
            <w:r w:rsidRPr="008C6CFD">
              <w:rPr>
                <w:rFonts w:cstheme="minorHAnsi"/>
                <w:i/>
                <w:color w:val="222222"/>
                <w:shd w:val="clear" w:color="auto" w:fill="FFFFFF"/>
              </w:rPr>
              <w:t>et al.</w:t>
            </w:r>
            <w:r w:rsidRPr="008C6CFD">
              <w:rPr>
                <w:rFonts w:cstheme="minorHAnsi"/>
                <w:color w:val="222222"/>
                <w:shd w:val="clear" w:color="auto" w:fill="FFFFFF"/>
              </w:rPr>
              <w:t xml:space="preserve"> 2016</w:t>
            </w:r>
            <w:r w:rsidRPr="008C6CFD">
              <w:rPr>
                <w:rFonts w:cstheme="minorHAnsi"/>
              </w:rPr>
              <w:t xml:space="preserve">). </w:t>
            </w:r>
          </w:p>
        </w:tc>
        <w:tc>
          <w:tcPr>
            <w:tcW w:w="3083" w:type="dxa"/>
          </w:tcPr>
          <w:p w14:paraId="0916A990" w14:textId="77777777" w:rsidR="009439DE" w:rsidRPr="008C6CFD" w:rsidRDefault="009439DE" w:rsidP="00D31562">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C6CFD">
              <w:rPr>
                <w:rFonts w:cstheme="minorHAnsi"/>
              </w:rPr>
              <w:t>A clear understanding of the project and better implementation of theories</w:t>
            </w:r>
          </w:p>
        </w:tc>
      </w:tr>
    </w:tbl>
    <w:p w14:paraId="00908061" w14:textId="77777777" w:rsidR="009439DE" w:rsidRPr="00F640DB" w:rsidRDefault="009439DE" w:rsidP="009439DE">
      <w:pPr>
        <w:spacing w:line="360" w:lineRule="auto"/>
        <w:rPr>
          <w:rFonts w:ascii="Times New Roman" w:hAnsi="Times New Roman" w:cs="Times New Roman"/>
        </w:rPr>
      </w:pPr>
    </w:p>
    <w:p w14:paraId="3C578746" w14:textId="77777777" w:rsidR="008C6CFD" w:rsidRPr="00A129AC" w:rsidRDefault="008C6CFD" w:rsidP="00A129AC">
      <w:pPr>
        <w:spacing w:after="0" w:line="240" w:lineRule="auto"/>
        <w:jc w:val="both"/>
        <w:rPr>
          <w:rFonts w:cstheme="minorHAnsi"/>
          <w:b/>
          <w:sz w:val="24"/>
          <w:szCs w:val="24"/>
        </w:rPr>
      </w:pPr>
      <w:r w:rsidRPr="00A129AC">
        <w:rPr>
          <w:rFonts w:cstheme="minorHAnsi"/>
          <w:b/>
          <w:sz w:val="24"/>
          <w:szCs w:val="24"/>
        </w:rPr>
        <w:t xml:space="preserve">Conclusion </w:t>
      </w:r>
    </w:p>
    <w:p w14:paraId="21D30A12" w14:textId="5963F50F" w:rsidR="009439DE" w:rsidRDefault="009439DE" w:rsidP="00A129AC">
      <w:pPr>
        <w:spacing w:after="0" w:line="240" w:lineRule="auto"/>
        <w:jc w:val="both"/>
        <w:rPr>
          <w:rFonts w:cstheme="minorHAnsi"/>
          <w:sz w:val="24"/>
          <w:szCs w:val="24"/>
        </w:rPr>
      </w:pPr>
      <w:r w:rsidRPr="00A129AC">
        <w:rPr>
          <w:rFonts w:cstheme="minorHAnsi"/>
          <w:sz w:val="24"/>
          <w:szCs w:val="24"/>
        </w:rPr>
        <w:t xml:space="preserve">Morgan Sindall Eco-friendly Shopping complex is a challenging project because of its magnitude and its objective. It not only involves large capital investment, but the objective of this project will be an eye opener for all the construction big powerhouses. Moreover, the Organisation's vision to cater to the requirement to save the nature campaign is also commendable. The outcome of this project will be the eye-opener and game changer for the future of the construction industry. </w:t>
      </w:r>
    </w:p>
    <w:p w14:paraId="6ABD2FCA" w14:textId="77777777" w:rsidR="00A129AC" w:rsidRPr="00A129AC" w:rsidRDefault="00A129AC" w:rsidP="00A129AC">
      <w:pPr>
        <w:spacing w:after="0" w:line="240" w:lineRule="auto"/>
        <w:jc w:val="both"/>
        <w:rPr>
          <w:rFonts w:cstheme="minorHAnsi"/>
          <w:sz w:val="24"/>
          <w:szCs w:val="24"/>
        </w:rPr>
      </w:pPr>
    </w:p>
    <w:p w14:paraId="383624DD" w14:textId="77777777" w:rsidR="009439DE" w:rsidRPr="00A129AC" w:rsidRDefault="009439DE" w:rsidP="00A129AC">
      <w:pPr>
        <w:spacing w:after="0" w:line="240" w:lineRule="auto"/>
        <w:jc w:val="both"/>
        <w:rPr>
          <w:rFonts w:cstheme="minorHAnsi"/>
          <w:sz w:val="24"/>
          <w:szCs w:val="24"/>
        </w:rPr>
      </w:pPr>
      <w:r w:rsidRPr="00A129AC">
        <w:rPr>
          <w:rFonts w:cstheme="minorHAnsi"/>
          <w:sz w:val="24"/>
          <w:szCs w:val="24"/>
        </w:rPr>
        <w:t>The success of the project will depend largely on the team approach of involving specialised disciplines early on, the trust development among the team members and the advantages to utilise the IT facility.</w:t>
      </w:r>
    </w:p>
    <w:p w14:paraId="430D0BEB" w14:textId="0DB5C281" w:rsidR="009439DE" w:rsidRPr="00A129AC" w:rsidRDefault="009439DE" w:rsidP="00A129AC">
      <w:pPr>
        <w:spacing w:line="276" w:lineRule="auto"/>
        <w:rPr>
          <w:rFonts w:ascii="Times New Roman" w:hAnsi="Times New Roman" w:cs="Times New Roman"/>
          <w:b/>
          <w:sz w:val="24"/>
          <w:szCs w:val="24"/>
        </w:rPr>
      </w:pPr>
      <w:r>
        <w:rPr>
          <w:rFonts w:ascii="Times New Roman" w:hAnsi="Times New Roman" w:cs="Times New Roman"/>
        </w:rPr>
        <w:br w:type="page"/>
      </w:r>
      <w:bookmarkStart w:id="7" w:name="_Toc7179167"/>
      <w:r w:rsidR="00A129AC" w:rsidRPr="00A129AC">
        <w:rPr>
          <w:b/>
          <w:sz w:val="24"/>
          <w:szCs w:val="24"/>
        </w:rPr>
        <w:lastRenderedPageBreak/>
        <w:t>References</w:t>
      </w:r>
      <w:bookmarkEnd w:id="7"/>
      <w:r w:rsidRPr="00A129AC">
        <w:rPr>
          <w:b/>
          <w:sz w:val="24"/>
          <w:szCs w:val="24"/>
        </w:rPr>
        <w:t xml:space="preserve">   </w:t>
      </w:r>
    </w:p>
    <w:p w14:paraId="668F21BE" w14:textId="77777777" w:rsidR="009439DE" w:rsidRPr="00315BDA" w:rsidRDefault="009439DE" w:rsidP="009439DE">
      <w:pPr>
        <w:rPr>
          <w:rFonts w:cstheme="minorHAnsi"/>
          <w:color w:val="222222"/>
          <w:sz w:val="24"/>
          <w:szCs w:val="24"/>
          <w:shd w:val="clear" w:color="auto" w:fill="FFFFFF"/>
        </w:rPr>
      </w:pPr>
      <w:bookmarkStart w:id="8" w:name="_Hlk7179675"/>
      <w:r w:rsidRPr="00315BDA">
        <w:rPr>
          <w:rFonts w:cstheme="minorHAnsi"/>
          <w:color w:val="222222"/>
          <w:sz w:val="24"/>
          <w:szCs w:val="24"/>
          <w:shd w:val="clear" w:color="auto" w:fill="FFFFFF"/>
        </w:rPr>
        <w:t>Hillson, D., 2017. </w:t>
      </w:r>
      <w:r w:rsidRPr="00315BDA">
        <w:rPr>
          <w:rFonts w:cstheme="minorHAnsi"/>
          <w:i/>
          <w:iCs/>
          <w:color w:val="222222"/>
          <w:sz w:val="24"/>
          <w:szCs w:val="24"/>
          <w:shd w:val="clear" w:color="auto" w:fill="FFFFFF"/>
        </w:rPr>
        <w:t>Managing risk in projects</w:t>
      </w:r>
      <w:r w:rsidRPr="00315BDA">
        <w:rPr>
          <w:rFonts w:cstheme="minorHAnsi"/>
          <w:color w:val="222222"/>
          <w:sz w:val="24"/>
          <w:szCs w:val="24"/>
          <w:shd w:val="clear" w:color="auto" w:fill="FFFFFF"/>
        </w:rPr>
        <w:t>. Routledge.</w:t>
      </w:r>
    </w:p>
    <w:p w14:paraId="1C0E5B07" w14:textId="77777777" w:rsidR="009439DE" w:rsidRPr="00315BDA" w:rsidRDefault="009439DE" w:rsidP="009439DE">
      <w:pPr>
        <w:rPr>
          <w:rFonts w:cstheme="minorHAnsi"/>
          <w:color w:val="222222"/>
          <w:sz w:val="24"/>
          <w:szCs w:val="24"/>
          <w:shd w:val="clear" w:color="auto" w:fill="FFFFFF"/>
        </w:rPr>
      </w:pPr>
      <w:proofErr w:type="spellStart"/>
      <w:r w:rsidRPr="00315BDA">
        <w:rPr>
          <w:rFonts w:cstheme="minorHAnsi"/>
          <w:color w:val="222222"/>
          <w:sz w:val="24"/>
          <w:szCs w:val="24"/>
          <w:shd w:val="clear" w:color="auto" w:fill="FFFFFF"/>
        </w:rPr>
        <w:t>Basu</w:t>
      </w:r>
      <w:proofErr w:type="spellEnd"/>
      <w:r w:rsidRPr="00315BDA">
        <w:rPr>
          <w:rFonts w:cstheme="minorHAnsi"/>
          <w:color w:val="222222"/>
          <w:sz w:val="24"/>
          <w:szCs w:val="24"/>
          <w:shd w:val="clear" w:color="auto" w:fill="FFFFFF"/>
        </w:rPr>
        <w:t>, R., 2017. </w:t>
      </w:r>
      <w:r w:rsidRPr="00315BDA">
        <w:rPr>
          <w:rFonts w:cstheme="minorHAnsi"/>
          <w:i/>
          <w:iCs/>
          <w:color w:val="222222"/>
          <w:sz w:val="24"/>
          <w:szCs w:val="24"/>
          <w:shd w:val="clear" w:color="auto" w:fill="FFFFFF"/>
        </w:rPr>
        <w:t>Managing project supply chains</w:t>
      </w:r>
      <w:r w:rsidRPr="00315BDA">
        <w:rPr>
          <w:rFonts w:cstheme="minorHAnsi"/>
          <w:color w:val="222222"/>
          <w:sz w:val="24"/>
          <w:szCs w:val="24"/>
          <w:shd w:val="clear" w:color="auto" w:fill="FFFFFF"/>
        </w:rPr>
        <w:t>. Routledge.</w:t>
      </w:r>
    </w:p>
    <w:p w14:paraId="6DC6EFAF" w14:textId="77777777" w:rsidR="009439DE" w:rsidRPr="00315BDA" w:rsidRDefault="009439DE" w:rsidP="009439DE">
      <w:pPr>
        <w:rPr>
          <w:rFonts w:cstheme="minorHAnsi"/>
          <w:color w:val="222222"/>
          <w:sz w:val="24"/>
          <w:szCs w:val="24"/>
          <w:shd w:val="clear" w:color="auto" w:fill="FFFFFF"/>
        </w:rPr>
      </w:pPr>
      <w:proofErr w:type="spellStart"/>
      <w:r w:rsidRPr="00315BDA">
        <w:rPr>
          <w:rFonts w:cstheme="minorHAnsi"/>
          <w:color w:val="222222"/>
          <w:sz w:val="24"/>
          <w:szCs w:val="24"/>
          <w:shd w:val="clear" w:color="auto" w:fill="FFFFFF"/>
        </w:rPr>
        <w:t>Cleden</w:t>
      </w:r>
      <w:proofErr w:type="spellEnd"/>
      <w:r w:rsidRPr="00315BDA">
        <w:rPr>
          <w:rFonts w:cstheme="minorHAnsi"/>
          <w:color w:val="222222"/>
          <w:sz w:val="24"/>
          <w:szCs w:val="24"/>
          <w:shd w:val="clear" w:color="auto" w:fill="FFFFFF"/>
        </w:rPr>
        <w:t>, D., 2017. </w:t>
      </w:r>
      <w:r w:rsidRPr="00315BDA">
        <w:rPr>
          <w:rFonts w:cstheme="minorHAnsi"/>
          <w:i/>
          <w:iCs/>
          <w:color w:val="222222"/>
          <w:sz w:val="24"/>
          <w:szCs w:val="24"/>
          <w:shd w:val="clear" w:color="auto" w:fill="FFFFFF"/>
        </w:rPr>
        <w:t>Managing project uncertainty</w:t>
      </w:r>
      <w:r w:rsidRPr="00315BDA">
        <w:rPr>
          <w:rFonts w:cstheme="minorHAnsi"/>
          <w:color w:val="222222"/>
          <w:sz w:val="24"/>
          <w:szCs w:val="24"/>
          <w:shd w:val="clear" w:color="auto" w:fill="FFFFFF"/>
        </w:rPr>
        <w:t>. Routledge.</w:t>
      </w:r>
    </w:p>
    <w:p w14:paraId="03E60C1B" w14:textId="77777777" w:rsidR="009439DE" w:rsidRPr="00315BDA" w:rsidRDefault="009439DE" w:rsidP="009439DE">
      <w:pPr>
        <w:rPr>
          <w:rFonts w:cstheme="minorHAnsi"/>
          <w:color w:val="222222"/>
          <w:sz w:val="24"/>
          <w:szCs w:val="24"/>
          <w:shd w:val="clear" w:color="auto" w:fill="FFFFFF"/>
        </w:rPr>
      </w:pPr>
      <w:r w:rsidRPr="00315BDA">
        <w:rPr>
          <w:rFonts w:cstheme="minorHAnsi"/>
          <w:color w:val="222222"/>
          <w:sz w:val="24"/>
          <w:szCs w:val="24"/>
          <w:shd w:val="clear" w:color="auto" w:fill="FFFFFF"/>
        </w:rPr>
        <w:t>Binder, J., 2016. </w:t>
      </w:r>
      <w:r w:rsidRPr="00315BDA">
        <w:rPr>
          <w:rFonts w:cstheme="minorHAnsi"/>
          <w:i/>
          <w:iCs/>
          <w:color w:val="222222"/>
          <w:sz w:val="24"/>
          <w:szCs w:val="24"/>
          <w:shd w:val="clear" w:color="auto" w:fill="FFFFFF"/>
        </w:rPr>
        <w:t>Global project management: communication, collaboration and management across borders</w:t>
      </w:r>
      <w:r w:rsidRPr="00315BDA">
        <w:rPr>
          <w:rFonts w:cstheme="minorHAnsi"/>
          <w:color w:val="222222"/>
          <w:sz w:val="24"/>
          <w:szCs w:val="24"/>
          <w:shd w:val="clear" w:color="auto" w:fill="FFFFFF"/>
        </w:rPr>
        <w:t>. Routledge.</w:t>
      </w:r>
    </w:p>
    <w:p w14:paraId="2B6B2148" w14:textId="77777777" w:rsidR="009439DE" w:rsidRPr="00315BDA" w:rsidRDefault="009439DE" w:rsidP="009439DE">
      <w:pPr>
        <w:rPr>
          <w:rFonts w:cstheme="minorHAnsi"/>
          <w:color w:val="222222"/>
          <w:sz w:val="24"/>
          <w:szCs w:val="24"/>
          <w:shd w:val="clear" w:color="auto" w:fill="FFFFFF"/>
        </w:rPr>
      </w:pPr>
      <w:r w:rsidRPr="00315BDA">
        <w:rPr>
          <w:rFonts w:cstheme="minorHAnsi"/>
          <w:color w:val="222222"/>
          <w:sz w:val="24"/>
          <w:szCs w:val="24"/>
          <w:shd w:val="clear" w:color="auto" w:fill="FFFFFF"/>
        </w:rPr>
        <w:t>Davies, A. and Brady, T., 2016. Explicating the dynamics of project capabilities. </w:t>
      </w:r>
      <w:r w:rsidRPr="00315BDA">
        <w:rPr>
          <w:rFonts w:cstheme="minorHAnsi"/>
          <w:i/>
          <w:iCs/>
          <w:color w:val="222222"/>
          <w:sz w:val="24"/>
          <w:szCs w:val="24"/>
          <w:shd w:val="clear" w:color="auto" w:fill="FFFFFF"/>
        </w:rPr>
        <w:t>International Journal of Project Management</w:t>
      </w:r>
      <w:r w:rsidRPr="00315BDA">
        <w:rPr>
          <w:rFonts w:cstheme="minorHAnsi"/>
          <w:color w:val="222222"/>
          <w:sz w:val="24"/>
          <w:szCs w:val="24"/>
          <w:shd w:val="clear" w:color="auto" w:fill="FFFFFF"/>
        </w:rPr>
        <w:t>, </w:t>
      </w:r>
      <w:r w:rsidRPr="00315BDA">
        <w:rPr>
          <w:rFonts w:cstheme="minorHAnsi"/>
          <w:i/>
          <w:iCs/>
          <w:color w:val="222222"/>
          <w:sz w:val="24"/>
          <w:szCs w:val="24"/>
          <w:shd w:val="clear" w:color="auto" w:fill="FFFFFF"/>
        </w:rPr>
        <w:t>34</w:t>
      </w:r>
      <w:r w:rsidRPr="00315BDA">
        <w:rPr>
          <w:rFonts w:cstheme="minorHAnsi"/>
          <w:color w:val="222222"/>
          <w:sz w:val="24"/>
          <w:szCs w:val="24"/>
          <w:shd w:val="clear" w:color="auto" w:fill="FFFFFF"/>
        </w:rPr>
        <w:t>(2), pp.314-327.</w:t>
      </w:r>
    </w:p>
    <w:p w14:paraId="47E886D8" w14:textId="77777777" w:rsidR="009439DE" w:rsidRPr="00315BDA" w:rsidRDefault="009439DE" w:rsidP="009439DE">
      <w:pPr>
        <w:rPr>
          <w:rFonts w:cstheme="minorHAnsi"/>
          <w:color w:val="222222"/>
          <w:sz w:val="24"/>
          <w:szCs w:val="24"/>
          <w:shd w:val="clear" w:color="auto" w:fill="FFFFFF"/>
        </w:rPr>
      </w:pPr>
      <w:proofErr w:type="spellStart"/>
      <w:r w:rsidRPr="00315BDA">
        <w:rPr>
          <w:rFonts w:cstheme="minorHAnsi"/>
          <w:color w:val="222222"/>
          <w:sz w:val="24"/>
          <w:szCs w:val="24"/>
          <w:shd w:val="clear" w:color="auto" w:fill="FFFFFF"/>
        </w:rPr>
        <w:t>Görög</w:t>
      </w:r>
      <w:proofErr w:type="spellEnd"/>
      <w:r w:rsidRPr="00315BDA">
        <w:rPr>
          <w:rFonts w:cstheme="minorHAnsi"/>
          <w:color w:val="222222"/>
          <w:sz w:val="24"/>
          <w:szCs w:val="24"/>
          <w:shd w:val="clear" w:color="auto" w:fill="FFFFFF"/>
        </w:rPr>
        <w:t>, M., 2016. A broader approach to organisational project management maturity assessment. </w:t>
      </w:r>
      <w:r w:rsidRPr="00315BDA">
        <w:rPr>
          <w:rFonts w:cstheme="minorHAnsi"/>
          <w:i/>
          <w:iCs/>
          <w:color w:val="222222"/>
          <w:sz w:val="24"/>
          <w:szCs w:val="24"/>
          <w:shd w:val="clear" w:color="auto" w:fill="FFFFFF"/>
        </w:rPr>
        <w:t>International Journal of Project Management</w:t>
      </w:r>
      <w:r w:rsidRPr="00315BDA">
        <w:rPr>
          <w:rFonts w:cstheme="minorHAnsi"/>
          <w:color w:val="222222"/>
          <w:sz w:val="24"/>
          <w:szCs w:val="24"/>
          <w:shd w:val="clear" w:color="auto" w:fill="FFFFFF"/>
        </w:rPr>
        <w:t>, </w:t>
      </w:r>
      <w:r w:rsidRPr="00315BDA">
        <w:rPr>
          <w:rFonts w:cstheme="minorHAnsi"/>
          <w:i/>
          <w:iCs/>
          <w:color w:val="222222"/>
          <w:sz w:val="24"/>
          <w:szCs w:val="24"/>
          <w:shd w:val="clear" w:color="auto" w:fill="FFFFFF"/>
        </w:rPr>
        <w:t>34</w:t>
      </w:r>
      <w:r w:rsidRPr="00315BDA">
        <w:rPr>
          <w:rFonts w:cstheme="minorHAnsi"/>
          <w:color w:val="222222"/>
          <w:sz w:val="24"/>
          <w:szCs w:val="24"/>
          <w:shd w:val="clear" w:color="auto" w:fill="FFFFFF"/>
        </w:rPr>
        <w:t>(8), pp.1658-1669.</w:t>
      </w:r>
    </w:p>
    <w:p w14:paraId="3E89F572" w14:textId="77777777" w:rsidR="009439DE" w:rsidRPr="00315BDA" w:rsidRDefault="009439DE" w:rsidP="009439DE">
      <w:pPr>
        <w:rPr>
          <w:rFonts w:cstheme="minorHAnsi"/>
          <w:color w:val="222222"/>
          <w:sz w:val="24"/>
          <w:szCs w:val="24"/>
          <w:shd w:val="clear" w:color="auto" w:fill="FFFFFF"/>
        </w:rPr>
      </w:pPr>
      <w:proofErr w:type="spellStart"/>
      <w:r w:rsidRPr="00315BDA">
        <w:rPr>
          <w:rFonts w:cstheme="minorHAnsi"/>
          <w:color w:val="222222"/>
          <w:sz w:val="24"/>
          <w:szCs w:val="24"/>
          <w:shd w:val="clear" w:color="auto" w:fill="FFFFFF"/>
        </w:rPr>
        <w:t>Badewi</w:t>
      </w:r>
      <w:proofErr w:type="spellEnd"/>
      <w:r w:rsidRPr="00315BDA">
        <w:rPr>
          <w:rFonts w:cstheme="minorHAnsi"/>
          <w:color w:val="222222"/>
          <w:sz w:val="24"/>
          <w:szCs w:val="24"/>
          <w:shd w:val="clear" w:color="auto" w:fill="FFFFFF"/>
        </w:rPr>
        <w:t>, A., 2016. The impact of project management (PM) and benefits management (BM) practices on project success: Towards developing a project benefits governance framework. </w:t>
      </w:r>
      <w:r w:rsidRPr="00315BDA">
        <w:rPr>
          <w:rFonts w:cstheme="minorHAnsi"/>
          <w:i/>
          <w:iCs/>
          <w:color w:val="222222"/>
          <w:sz w:val="24"/>
          <w:szCs w:val="24"/>
          <w:shd w:val="clear" w:color="auto" w:fill="FFFFFF"/>
        </w:rPr>
        <w:t>International Journal of Project Management</w:t>
      </w:r>
      <w:r w:rsidRPr="00315BDA">
        <w:rPr>
          <w:rFonts w:cstheme="minorHAnsi"/>
          <w:color w:val="222222"/>
          <w:sz w:val="24"/>
          <w:szCs w:val="24"/>
          <w:shd w:val="clear" w:color="auto" w:fill="FFFFFF"/>
        </w:rPr>
        <w:t>, </w:t>
      </w:r>
      <w:r w:rsidRPr="00315BDA">
        <w:rPr>
          <w:rFonts w:cstheme="minorHAnsi"/>
          <w:i/>
          <w:iCs/>
          <w:color w:val="222222"/>
          <w:sz w:val="24"/>
          <w:szCs w:val="24"/>
          <w:shd w:val="clear" w:color="auto" w:fill="FFFFFF"/>
        </w:rPr>
        <w:t>34</w:t>
      </w:r>
      <w:r w:rsidRPr="00315BDA">
        <w:rPr>
          <w:rFonts w:cstheme="minorHAnsi"/>
          <w:color w:val="222222"/>
          <w:sz w:val="24"/>
          <w:szCs w:val="24"/>
          <w:shd w:val="clear" w:color="auto" w:fill="FFFFFF"/>
        </w:rPr>
        <w:t>(4), pp.761-778.</w:t>
      </w:r>
    </w:p>
    <w:p w14:paraId="4D99DC3F" w14:textId="77777777" w:rsidR="009439DE" w:rsidRPr="00315BDA" w:rsidRDefault="009439DE" w:rsidP="009439DE">
      <w:pPr>
        <w:rPr>
          <w:rFonts w:cstheme="minorHAnsi"/>
          <w:color w:val="222222"/>
          <w:sz w:val="24"/>
          <w:szCs w:val="24"/>
          <w:shd w:val="clear" w:color="auto" w:fill="FFFFFF"/>
        </w:rPr>
      </w:pPr>
      <w:r w:rsidRPr="00315BDA">
        <w:rPr>
          <w:rFonts w:cstheme="minorHAnsi"/>
          <w:color w:val="222222"/>
          <w:sz w:val="24"/>
          <w:szCs w:val="24"/>
          <w:shd w:val="clear" w:color="auto" w:fill="FFFFFF"/>
        </w:rPr>
        <w:t xml:space="preserve">Winch, G. and </w:t>
      </w:r>
      <w:proofErr w:type="spellStart"/>
      <w:r w:rsidRPr="00315BDA">
        <w:rPr>
          <w:rFonts w:cstheme="minorHAnsi"/>
          <w:color w:val="222222"/>
          <w:sz w:val="24"/>
          <w:szCs w:val="24"/>
          <w:shd w:val="clear" w:color="auto" w:fill="FFFFFF"/>
        </w:rPr>
        <w:t>Leiringer</w:t>
      </w:r>
      <w:proofErr w:type="spellEnd"/>
      <w:r w:rsidRPr="00315BDA">
        <w:rPr>
          <w:rFonts w:cstheme="minorHAnsi"/>
          <w:color w:val="222222"/>
          <w:sz w:val="24"/>
          <w:szCs w:val="24"/>
          <w:shd w:val="clear" w:color="auto" w:fill="FFFFFF"/>
        </w:rPr>
        <w:t>, R., 2016. Owner project capabilities for infrastructure development: A review and development of the “strong owner” concept. </w:t>
      </w:r>
      <w:r w:rsidRPr="00315BDA">
        <w:rPr>
          <w:rFonts w:cstheme="minorHAnsi"/>
          <w:i/>
          <w:iCs/>
          <w:color w:val="222222"/>
          <w:sz w:val="24"/>
          <w:szCs w:val="24"/>
          <w:shd w:val="clear" w:color="auto" w:fill="FFFFFF"/>
        </w:rPr>
        <w:t>International Journal of Project Management</w:t>
      </w:r>
      <w:r w:rsidRPr="00315BDA">
        <w:rPr>
          <w:rFonts w:cstheme="minorHAnsi"/>
          <w:color w:val="222222"/>
          <w:sz w:val="24"/>
          <w:szCs w:val="24"/>
          <w:shd w:val="clear" w:color="auto" w:fill="FFFFFF"/>
        </w:rPr>
        <w:t>, </w:t>
      </w:r>
      <w:r w:rsidRPr="00315BDA">
        <w:rPr>
          <w:rFonts w:cstheme="minorHAnsi"/>
          <w:i/>
          <w:iCs/>
          <w:color w:val="222222"/>
          <w:sz w:val="24"/>
          <w:szCs w:val="24"/>
          <w:shd w:val="clear" w:color="auto" w:fill="FFFFFF"/>
        </w:rPr>
        <w:t>34</w:t>
      </w:r>
      <w:r w:rsidRPr="00315BDA">
        <w:rPr>
          <w:rFonts w:cstheme="minorHAnsi"/>
          <w:color w:val="222222"/>
          <w:sz w:val="24"/>
          <w:szCs w:val="24"/>
          <w:shd w:val="clear" w:color="auto" w:fill="FFFFFF"/>
        </w:rPr>
        <w:t>(2), pp.271-281.</w:t>
      </w:r>
    </w:p>
    <w:p w14:paraId="22A341D1" w14:textId="77777777" w:rsidR="009439DE" w:rsidRPr="00315BDA" w:rsidRDefault="009439DE" w:rsidP="009439DE">
      <w:pPr>
        <w:rPr>
          <w:rFonts w:cstheme="minorHAnsi"/>
          <w:color w:val="222222"/>
          <w:sz w:val="24"/>
          <w:szCs w:val="24"/>
          <w:shd w:val="clear" w:color="auto" w:fill="FFFFFF"/>
        </w:rPr>
      </w:pPr>
      <w:r w:rsidRPr="00315BDA">
        <w:rPr>
          <w:rFonts w:cstheme="minorHAnsi"/>
          <w:color w:val="222222"/>
          <w:sz w:val="24"/>
          <w:szCs w:val="24"/>
          <w:shd w:val="clear" w:color="auto" w:fill="FFFFFF"/>
        </w:rPr>
        <w:t>Gambles, I., 2017. </w:t>
      </w:r>
      <w:r w:rsidRPr="00315BDA">
        <w:rPr>
          <w:rFonts w:cstheme="minorHAnsi"/>
          <w:i/>
          <w:iCs/>
          <w:color w:val="222222"/>
          <w:sz w:val="24"/>
          <w:szCs w:val="24"/>
          <w:shd w:val="clear" w:color="auto" w:fill="FFFFFF"/>
        </w:rPr>
        <w:t>Making the business case: Proposals that succeed for projects that work</w:t>
      </w:r>
      <w:r w:rsidRPr="00315BDA">
        <w:rPr>
          <w:rFonts w:cstheme="minorHAnsi"/>
          <w:color w:val="222222"/>
          <w:sz w:val="24"/>
          <w:szCs w:val="24"/>
          <w:shd w:val="clear" w:color="auto" w:fill="FFFFFF"/>
        </w:rPr>
        <w:t>. Routledge.</w:t>
      </w:r>
    </w:p>
    <w:p w14:paraId="6C20BC19" w14:textId="77777777" w:rsidR="009439DE" w:rsidRPr="00315BDA" w:rsidRDefault="009439DE" w:rsidP="009439DE">
      <w:pPr>
        <w:rPr>
          <w:rFonts w:cstheme="minorHAnsi"/>
          <w:color w:val="222222"/>
          <w:sz w:val="24"/>
          <w:szCs w:val="24"/>
          <w:shd w:val="clear" w:color="auto" w:fill="FFFFFF"/>
        </w:rPr>
      </w:pPr>
      <w:r w:rsidRPr="00315BDA">
        <w:rPr>
          <w:rFonts w:cstheme="minorHAnsi"/>
          <w:color w:val="222222"/>
          <w:sz w:val="24"/>
          <w:szCs w:val="24"/>
          <w:shd w:val="clear" w:color="auto" w:fill="FFFFFF"/>
        </w:rPr>
        <w:t>Remington, K., 2016. </w:t>
      </w:r>
      <w:r w:rsidRPr="00315BDA">
        <w:rPr>
          <w:rFonts w:cstheme="minorHAnsi"/>
          <w:i/>
          <w:iCs/>
          <w:color w:val="222222"/>
          <w:sz w:val="24"/>
          <w:szCs w:val="24"/>
          <w:shd w:val="clear" w:color="auto" w:fill="FFFFFF"/>
        </w:rPr>
        <w:t>Leading complex projects</w:t>
      </w:r>
      <w:r w:rsidRPr="00315BDA">
        <w:rPr>
          <w:rFonts w:cstheme="minorHAnsi"/>
          <w:color w:val="222222"/>
          <w:sz w:val="24"/>
          <w:szCs w:val="24"/>
          <w:shd w:val="clear" w:color="auto" w:fill="FFFFFF"/>
        </w:rPr>
        <w:t>. Routledge.</w:t>
      </w:r>
    </w:p>
    <w:p w14:paraId="3EDD0EBB" w14:textId="77777777" w:rsidR="009439DE" w:rsidRPr="00315BDA" w:rsidRDefault="009439DE" w:rsidP="009439DE">
      <w:pPr>
        <w:rPr>
          <w:rFonts w:cstheme="minorHAnsi"/>
          <w:color w:val="222222"/>
          <w:sz w:val="24"/>
          <w:szCs w:val="24"/>
          <w:shd w:val="clear" w:color="auto" w:fill="FFFFFF"/>
        </w:rPr>
      </w:pPr>
      <w:proofErr w:type="spellStart"/>
      <w:r w:rsidRPr="00315BDA">
        <w:rPr>
          <w:rFonts w:cstheme="minorHAnsi"/>
          <w:color w:val="222222"/>
          <w:sz w:val="24"/>
          <w:szCs w:val="24"/>
          <w:shd w:val="clear" w:color="auto" w:fill="FFFFFF"/>
        </w:rPr>
        <w:t>vom</w:t>
      </w:r>
      <w:proofErr w:type="spellEnd"/>
      <w:r w:rsidRPr="00315BDA">
        <w:rPr>
          <w:rFonts w:cstheme="minorHAnsi"/>
          <w:color w:val="222222"/>
          <w:sz w:val="24"/>
          <w:szCs w:val="24"/>
          <w:shd w:val="clear" w:color="auto" w:fill="FFFFFF"/>
        </w:rPr>
        <w:t xml:space="preserve"> </w:t>
      </w:r>
      <w:proofErr w:type="spellStart"/>
      <w:r w:rsidRPr="00315BDA">
        <w:rPr>
          <w:rFonts w:cstheme="minorHAnsi"/>
          <w:color w:val="222222"/>
          <w:sz w:val="24"/>
          <w:szCs w:val="24"/>
          <w:shd w:val="clear" w:color="auto" w:fill="FFFFFF"/>
        </w:rPr>
        <w:t>Brocke</w:t>
      </w:r>
      <w:proofErr w:type="spellEnd"/>
      <w:r w:rsidRPr="00315BDA">
        <w:rPr>
          <w:rFonts w:cstheme="minorHAnsi"/>
          <w:color w:val="222222"/>
          <w:sz w:val="24"/>
          <w:szCs w:val="24"/>
          <w:shd w:val="clear" w:color="auto" w:fill="FFFFFF"/>
        </w:rPr>
        <w:t>, J. and Lippe, S., 2015. Managing collaborative research projects: A synthesis of project management literature and directives for future research. </w:t>
      </w:r>
      <w:r w:rsidRPr="00315BDA">
        <w:rPr>
          <w:rFonts w:cstheme="minorHAnsi"/>
          <w:i/>
          <w:iCs/>
          <w:color w:val="222222"/>
          <w:sz w:val="24"/>
          <w:szCs w:val="24"/>
          <w:shd w:val="clear" w:color="auto" w:fill="FFFFFF"/>
        </w:rPr>
        <w:t>International Journal of Project Management</w:t>
      </w:r>
      <w:r w:rsidRPr="00315BDA">
        <w:rPr>
          <w:rFonts w:cstheme="minorHAnsi"/>
          <w:color w:val="222222"/>
          <w:sz w:val="24"/>
          <w:szCs w:val="24"/>
          <w:shd w:val="clear" w:color="auto" w:fill="FFFFFF"/>
        </w:rPr>
        <w:t>, </w:t>
      </w:r>
      <w:r w:rsidRPr="00315BDA">
        <w:rPr>
          <w:rFonts w:cstheme="minorHAnsi"/>
          <w:i/>
          <w:iCs/>
          <w:color w:val="222222"/>
          <w:sz w:val="24"/>
          <w:szCs w:val="24"/>
          <w:shd w:val="clear" w:color="auto" w:fill="FFFFFF"/>
        </w:rPr>
        <w:t>33</w:t>
      </w:r>
      <w:r w:rsidRPr="00315BDA">
        <w:rPr>
          <w:rFonts w:cstheme="minorHAnsi"/>
          <w:color w:val="222222"/>
          <w:sz w:val="24"/>
          <w:szCs w:val="24"/>
          <w:shd w:val="clear" w:color="auto" w:fill="FFFFFF"/>
        </w:rPr>
        <w:t>(5), pp.1022-1039.</w:t>
      </w:r>
    </w:p>
    <w:p w14:paraId="418AFB51" w14:textId="77777777" w:rsidR="009439DE" w:rsidRPr="00315BDA" w:rsidRDefault="009439DE" w:rsidP="009439DE">
      <w:pPr>
        <w:rPr>
          <w:rFonts w:cstheme="minorHAnsi"/>
          <w:color w:val="222222"/>
          <w:sz w:val="24"/>
          <w:szCs w:val="24"/>
          <w:shd w:val="clear" w:color="auto" w:fill="FFFFFF"/>
        </w:rPr>
      </w:pPr>
      <w:r w:rsidRPr="00315BDA">
        <w:rPr>
          <w:rFonts w:cstheme="minorHAnsi"/>
          <w:color w:val="222222"/>
          <w:sz w:val="24"/>
          <w:szCs w:val="24"/>
          <w:shd w:val="clear" w:color="auto" w:fill="FFFFFF"/>
        </w:rPr>
        <w:t>Morgan-Jones, R., 2018. The body of the organisation and its health. In </w:t>
      </w:r>
      <w:proofErr w:type="gramStart"/>
      <w:r w:rsidRPr="00315BDA">
        <w:rPr>
          <w:rFonts w:cstheme="minorHAnsi"/>
          <w:i/>
          <w:iCs/>
          <w:color w:val="222222"/>
          <w:sz w:val="24"/>
          <w:szCs w:val="24"/>
          <w:shd w:val="clear" w:color="auto" w:fill="FFFFFF"/>
        </w:rPr>
        <w:t>The</w:t>
      </w:r>
      <w:proofErr w:type="gramEnd"/>
      <w:r w:rsidRPr="00315BDA">
        <w:rPr>
          <w:rFonts w:cstheme="minorHAnsi"/>
          <w:i/>
          <w:iCs/>
          <w:color w:val="222222"/>
          <w:sz w:val="24"/>
          <w:szCs w:val="24"/>
          <w:shd w:val="clear" w:color="auto" w:fill="FFFFFF"/>
        </w:rPr>
        <w:t xml:space="preserve"> Body of the Organisation and its Health</w:t>
      </w:r>
      <w:r w:rsidRPr="00315BDA">
        <w:rPr>
          <w:rFonts w:cstheme="minorHAnsi"/>
          <w:color w:val="222222"/>
          <w:sz w:val="24"/>
          <w:szCs w:val="24"/>
          <w:shd w:val="clear" w:color="auto" w:fill="FFFFFF"/>
        </w:rPr>
        <w:t> (pp. 41-66). Routledge.</w:t>
      </w:r>
    </w:p>
    <w:p w14:paraId="0BD83509" w14:textId="77777777" w:rsidR="009439DE" w:rsidRPr="00315BDA" w:rsidRDefault="009439DE" w:rsidP="009439DE">
      <w:pPr>
        <w:rPr>
          <w:rFonts w:cstheme="minorHAnsi"/>
          <w:color w:val="222222"/>
          <w:sz w:val="24"/>
          <w:szCs w:val="24"/>
          <w:shd w:val="clear" w:color="auto" w:fill="FFFFFF"/>
        </w:rPr>
      </w:pPr>
      <w:proofErr w:type="spellStart"/>
      <w:r w:rsidRPr="00315BDA">
        <w:rPr>
          <w:rFonts w:cstheme="minorHAnsi"/>
          <w:color w:val="222222"/>
          <w:sz w:val="24"/>
          <w:szCs w:val="24"/>
          <w:shd w:val="clear" w:color="auto" w:fill="FFFFFF"/>
        </w:rPr>
        <w:t>Turkulainen</w:t>
      </w:r>
      <w:proofErr w:type="spellEnd"/>
      <w:r w:rsidRPr="00315BDA">
        <w:rPr>
          <w:rFonts w:cstheme="minorHAnsi"/>
          <w:color w:val="222222"/>
          <w:sz w:val="24"/>
          <w:szCs w:val="24"/>
          <w:shd w:val="clear" w:color="auto" w:fill="FFFFFF"/>
        </w:rPr>
        <w:t xml:space="preserve">, V., </w:t>
      </w:r>
      <w:proofErr w:type="spellStart"/>
      <w:r w:rsidRPr="00315BDA">
        <w:rPr>
          <w:rFonts w:cstheme="minorHAnsi"/>
          <w:color w:val="222222"/>
          <w:sz w:val="24"/>
          <w:szCs w:val="24"/>
          <w:shd w:val="clear" w:color="auto" w:fill="FFFFFF"/>
        </w:rPr>
        <w:t>Ruuska</w:t>
      </w:r>
      <w:proofErr w:type="spellEnd"/>
      <w:r w:rsidRPr="00315BDA">
        <w:rPr>
          <w:rFonts w:cstheme="minorHAnsi"/>
          <w:color w:val="222222"/>
          <w:sz w:val="24"/>
          <w:szCs w:val="24"/>
          <w:shd w:val="clear" w:color="auto" w:fill="FFFFFF"/>
        </w:rPr>
        <w:t xml:space="preserve">, I., Brady, T. and </w:t>
      </w:r>
      <w:proofErr w:type="spellStart"/>
      <w:r w:rsidRPr="00315BDA">
        <w:rPr>
          <w:rFonts w:cstheme="minorHAnsi"/>
          <w:color w:val="222222"/>
          <w:sz w:val="24"/>
          <w:szCs w:val="24"/>
          <w:shd w:val="clear" w:color="auto" w:fill="FFFFFF"/>
        </w:rPr>
        <w:t>Artto</w:t>
      </w:r>
      <w:proofErr w:type="spellEnd"/>
      <w:r w:rsidRPr="00315BDA">
        <w:rPr>
          <w:rFonts w:cstheme="minorHAnsi"/>
          <w:color w:val="222222"/>
          <w:sz w:val="24"/>
          <w:szCs w:val="24"/>
          <w:shd w:val="clear" w:color="auto" w:fill="FFFFFF"/>
        </w:rPr>
        <w:t>, K., 2015. Managing project-to-project and project-to-organization interfaces in programs: Organizational integration in a global operations expansion program. </w:t>
      </w:r>
      <w:r w:rsidRPr="00315BDA">
        <w:rPr>
          <w:rFonts w:cstheme="minorHAnsi"/>
          <w:i/>
          <w:iCs/>
          <w:color w:val="222222"/>
          <w:sz w:val="24"/>
          <w:szCs w:val="24"/>
          <w:shd w:val="clear" w:color="auto" w:fill="FFFFFF"/>
        </w:rPr>
        <w:t>International Journal of Project Management</w:t>
      </w:r>
      <w:r w:rsidRPr="00315BDA">
        <w:rPr>
          <w:rFonts w:cstheme="minorHAnsi"/>
          <w:color w:val="222222"/>
          <w:sz w:val="24"/>
          <w:szCs w:val="24"/>
          <w:shd w:val="clear" w:color="auto" w:fill="FFFFFF"/>
        </w:rPr>
        <w:t>, </w:t>
      </w:r>
      <w:r w:rsidRPr="00315BDA">
        <w:rPr>
          <w:rFonts w:cstheme="minorHAnsi"/>
          <w:i/>
          <w:iCs/>
          <w:color w:val="222222"/>
          <w:sz w:val="24"/>
          <w:szCs w:val="24"/>
          <w:shd w:val="clear" w:color="auto" w:fill="FFFFFF"/>
        </w:rPr>
        <w:t>33</w:t>
      </w:r>
      <w:r w:rsidRPr="00315BDA">
        <w:rPr>
          <w:rFonts w:cstheme="minorHAnsi"/>
          <w:color w:val="222222"/>
          <w:sz w:val="24"/>
          <w:szCs w:val="24"/>
          <w:shd w:val="clear" w:color="auto" w:fill="FFFFFF"/>
        </w:rPr>
        <w:t>(4), pp.816-827.</w:t>
      </w:r>
    </w:p>
    <w:p w14:paraId="00774F3F" w14:textId="77777777" w:rsidR="009439DE" w:rsidRPr="00315BDA" w:rsidRDefault="009439DE" w:rsidP="009439DE">
      <w:pPr>
        <w:rPr>
          <w:rFonts w:cstheme="minorHAnsi"/>
          <w:color w:val="222222"/>
          <w:sz w:val="24"/>
          <w:szCs w:val="24"/>
          <w:shd w:val="clear" w:color="auto" w:fill="FFFFFF"/>
        </w:rPr>
      </w:pPr>
      <w:proofErr w:type="spellStart"/>
      <w:r w:rsidRPr="00315BDA">
        <w:rPr>
          <w:rFonts w:cstheme="minorHAnsi"/>
          <w:color w:val="222222"/>
          <w:sz w:val="24"/>
          <w:szCs w:val="24"/>
          <w:shd w:val="clear" w:color="auto" w:fill="FFFFFF"/>
        </w:rPr>
        <w:t>DeFillippi</w:t>
      </w:r>
      <w:proofErr w:type="spellEnd"/>
      <w:r w:rsidRPr="00315BDA">
        <w:rPr>
          <w:rFonts w:cstheme="minorHAnsi"/>
          <w:color w:val="222222"/>
          <w:sz w:val="24"/>
          <w:szCs w:val="24"/>
          <w:shd w:val="clear" w:color="auto" w:fill="FFFFFF"/>
        </w:rPr>
        <w:t xml:space="preserve">, R. and </w:t>
      </w:r>
      <w:proofErr w:type="spellStart"/>
      <w:r w:rsidRPr="00315BDA">
        <w:rPr>
          <w:rFonts w:cstheme="minorHAnsi"/>
          <w:color w:val="222222"/>
          <w:sz w:val="24"/>
          <w:szCs w:val="24"/>
          <w:shd w:val="clear" w:color="auto" w:fill="FFFFFF"/>
        </w:rPr>
        <w:t>Sydow</w:t>
      </w:r>
      <w:proofErr w:type="spellEnd"/>
      <w:r w:rsidRPr="00315BDA">
        <w:rPr>
          <w:rFonts w:cstheme="minorHAnsi"/>
          <w:color w:val="222222"/>
          <w:sz w:val="24"/>
          <w:szCs w:val="24"/>
          <w:shd w:val="clear" w:color="auto" w:fill="FFFFFF"/>
        </w:rPr>
        <w:t>, J., 2016. Project networks: Governance choices and paradoxical tensions. </w:t>
      </w:r>
      <w:r w:rsidRPr="00315BDA">
        <w:rPr>
          <w:rFonts w:cstheme="minorHAnsi"/>
          <w:i/>
          <w:iCs/>
          <w:color w:val="222222"/>
          <w:sz w:val="24"/>
          <w:szCs w:val="24"/>
          <w:shd w:val="clear" w:color="auto" w:fill="FFFFFF"/>
        </w:rPr>
        <w:t>Project Management Journal</w:t>
      </w:r>
      <w:r w:rsidRPr="00315BDA">
        <w:rPr>
          <w:rFonts w:cstheme="minorHAnsi"/>
          <w:color w:val="222222"/>
          <w:sz w:val="24"/>
          <w:szCs w:val="24"/>
          <w:shd w:val="clear" w:color="auto" w:fill="FFFFFF"/>
        </w:rPr>
        <w:t>, </w:t>
      </w:r>
      <w:r w:rsidRPr="00315BDA">
        <w:rPr>
          <w:rFonts w:cstheme="minorHAnsi"/>
          <w:i/>
          <w:iCs/>
          <w:color w:val="222222"/>
          <w:sz w:val="24"/>
          <w:szCs w:val="24"/>
          <w:shd w:val="clear" w:color="auto" w:fill="FFFFFF"/>
        </w:rPr>
        <w:t>47</w:t>
      </w:r>
      <w:r w:rsidRPr="00315BDA">
        <w:rPr>
          <w:rFonts w:cstheme="minorHAnsi"/>
          <w:color w:val="222222"/>
          <w:sz w:val="24"/>
          <w:szCs w:val="24"/>
          <w:shd w:val="clear" w:color="auto" w:fill="FFFFFF"/>
        </w:rPr>
        <w:t>(5), pp.6-17.</w:t>
      </w:r>
    </w:p>
    <w:p w14:paraId="7C27E778" w14:textId="77777777" w:rsidR="009439DE" w:rsidRPr="00315BDA" w:rsidRDefault="009439DE" w:rsidP="009439DE">
      <w:pPr>
        <w:rPr>
          <w:rFonts w:cstheme="minorHAnsi"/>
          <w:color w:val="222222"/>
          <w:sz w:val="24"/>
          <w:szCs w:val="24"/>
          <w:shd w:val="clear" w:color="auto" w:fill="FFFFFF"/>
        </w:rPr>
      </w:pPr>
      <w:proofErr w:type="spellStart"/>
      <w:r w:rsidRPr="00315BDA">
        <w:rPr>
          <w:rFonts w:cstheme="minorHAnsi"/>
          <w:color w:val="222222"/>
          <w:sz w:val="24"/>
          <w:szCs w:val="24"/>
          <w:shd w:val="clear" w:color="auto" w:fill="FFFFFF"/>
        </w:rPr>
        <w:t>Oehmen</w:t>
      </w:r>
      <w:proofErr w:type="spellEnd"/>
      <w:r w:rsidRPr="00315BDA">
        <w:rPr>
          <w:rFonts w:cstheme="minorHAnsi"/>
          <w:color w:val="222222"/>
          <w:sz w:val="24"/>
          <w:szCs w:val="24"/>
          <w:shd w:val="clear" w:color="auto" w:fill="FFFFFF"/>
        </w:rPr>
        <w:t xml:space="preserve">, J., Thuesen, C., </w:t>
      </w:r>
      <w:proofErr w:type="spellStart"/>
      <w:r w:rsidRPr="00315BDA">
        <w:rPr>
          <w:rFonts w:cstheme="minorHAnsi"/>
          <w:color w:val="222222"/>
          <w:sz w:val="24"/>
          <w:szCs w:val="24"/>
          <w:shd w:val="clear" w:color="auto" w:fill="FFFFFF"/>
        </w:rPr>
        <w:t>Parraguez</w:t>
      </w:r>
      <w:proofErr w:type="spellEnd"/>
      <w:r w:rsidRPr="00315BDA">
        <w:rPr>
          <w:rFonts w:cstheme="minorHAnsi"/>
          <w:color w:val="222222"/>
          <w:sz w:val="24"/>
          <w:szCs w:val="24"/>
          <w:shd w:val="clear" w:color="auto" w:fill="FFFFFF"/>
        </w:rPr>
        <w:t xml:space="preserve">, P. and </w:t>
      </w:r>
      <w:proofErr w:type="spellStart"/>
      <w:r w:rsidRPr="00315BDA">
        <w:rPr>
          <w:rFonts w:cstheme="minorHAnsi"/>
          <w:color w:val="222222"/>
          <w:sz w:val="24"/>
          <w:szCs w:val="24"/>
          <w:shd w:val="clear" w:color="auto" w:fill="FFFFFF"/>
        </w:rPr>
        <w:t>Geraldi</w:t>
      </w:r>
      <w:proofErr w:type="spellEnd"/>
      <w:r w:rsidRPr="00315BDA">
        <w:rPr>
          <w:rFonts w:cstheme="minorHAnsi"/>
          <w:color w:val="222222"/>
          <w:sz w:val="24"/>
          <w:szCs w:val="24"/>
          <w:shd w:val="clear" w:color="auto" w:fill="FFFFFF"/>
        </w:rPr>
        <w:t>, J., 2015. Complexity management for projects, programmes, and portfolios: an engineering systems perspective.</w:t>
      </w:r>
    </w:p>
    <w:p w14:paraId="21E7E0A8" w14:textId="77777777" w:rsidR="009439DE" w:rsidRPr="00315BDA" w:rsidRDefault="009439DE" w:rsidP="009439DE">
      <w:pPr>
        <w:rPr>
          <w:rFonts w:cstheme="minorHAnsi"/>
          <w:color w:val="222222"/>
          <w:sz w:val="24"/>
          <w:szCs w:val="24"/>
          <w:shd w:val="clear" w:color="auto" w:fill="FFFFFF"/>
        </w:rPr>
      </w:pPr>
      <w:r w:rsidRPr="00315BDA">
        <w:rPr>
          <w:rFonts w:cstheme="minorHAnsi"/>
          <w:color w:val="222222"/>
          <w:sz w:val="24"/>
          <w:szCs w:val="24"/>
          <w:shd w:val="clear" w:color="auto" w:fill="FFFFFF"/>
        </w:rPr>
        <w:t>Yap, J.B.H., Abdul-Rahman, H. and Chen, W., 2017. Collaborative model: Managing design changes with reusable project experiences through project learning and effective communication. </w:t>
      </w:r>
      <w:r w:rsidRPr="00315BDA">
        <w:rPr>
          <w:rFonts w:cstheme="minorHAnsi"/>
          <w:i/>
          <w:iCs/>
          <w:color w:val="222222"/>
          <w:sz w:val="24"/>
          <w:szCs w:val="24"/>
          <w:shd w:val="clear" w:color="auto" w:fill="FFFFFF"/>
        </w:rPr>
        <w:t>International Journal of Project Management</w:t>
      </w:r>
      <w:r w:rsidRPr="00315BDA">
        <w:rPr>
          <w:rFonts w:cstheme="minorHAnsi"/>
          <w:color w:val="222222"/>
          <w:sz w:val="24"/>
          <w:szCs w:val="24"/>
          <w:shd w:val="clear" w:color="auto" w:fill="FFFFFF"/>
        </w:rPr>
        <w:t>, </w:t>
      </w:r>
      <w:r w:rsidRPr="00315BDA">
        <w:rPr>
          <w:rFonts w:cstheme="minorHAnsi"/>
          <w:i/>
          <w:iCs/>
          <w:color w:val="222222"/>
          <w:sz w:val="24"/>
          <w:szCs w:val="24"/>
          <w:shd w:val="clear" w:color="auto" w:fill="FFFFFF"/>
        </w:rPr>
        <w:t>35</w:t>
      </w:r>
      <w:r w:rsidRPr="00315BDA">
        <w:rPr>
          <w:rFonts w:cstheme="minorHAnsi"/>
          <w:color w:val="222222"/>
          <w:sz w:val="24"/>
          <w:szCs w:val="24"/>
          <w:shd w:val="clear" w:color="auto" w:fill="FFFFFF"/>
        </w:rPr>
        <w:t>(7), pp.1253-1271.</w:t>
      </w:r>
    </w:p>
    <w:p w14:paraId="57A24800" w14:textId="77777777" w:rsidR="009439DE" w:rsidRPr="00315BDA" w:rsidRDefault="009439DE" w:rsidP="009439DE">
      <w:pPr>
        <w:rPr>
          <w:rFonts w:cstheme="minorHAnsi"/>
          <w:sz w:val="24"/>
          <w:szCs w:val="24"/>
          <w:lang w:val="en-IN"/>
        </w:rPr>
      </w:pPr>
      <w:r w:rsidRPr="00315BDA">
        <w:rPr>
          <w:rFonts w:cstheme="minorHAnsi"/>
          <w:color w:val="222222"/>
          <w:sz w:val="24"/>
          <w:szCs w:val="24"/>
          <w:shd w:val="clear" w:color="auto" w:fill="FFFFFF"/>
        </w:rPr>
        <w:lastRenderedPageBreak/>
        <w:t xml:space="preserve">Turner, M. and </w:t>
      </w:r>
      <w:proofErr w:type="spellStart"/>
      <w:r w:rsidRPr="00315BDA">
        <w:rPr>
          <w:rFonts w:cstheme="minorHAnsi"/>
          <w:color w:val="222222"/>
          <w:sz w:val="24"/>
          <w:szCs w:val="24"/>
          <w:shd w:val="clear" w:color="auto" w:fill="FFFFFF"/>
        </w:rPr>
        <w:t>Mariani</w:t>
      </w:r>
      <w:proofErr w:type="spellEnd"/>
      <w:r w:rsidRPr="00315BDA">
        <w:rPr>
          <w:rFonts w:cstheme="minorHAnsi"/>
          <w:color w:val="222222"/>
          <w:sz w:val="24"/>
          <w:szCs w:val="24"/>
          <w:shd w:val="clear" w:color="auto" w:fill="FFFFFF"/>
        </w:rPr>
        <w:t>, A., 2016. Managing the work-family interface: Experience of construction project managers. </w:t>
      </w:r>
      <w:r w:rsidRPr="00315BDA">
        <w:rPr>
          <w:rFonts w:cstheme="minorHAnsi"/>
          <w:i/>
          <w:iCs/>
          <w:color w:val="222222"/>
          <w:sz w:val="24"/>
          <w:szCs w:val="24"/>
          <w:shd w:val="clear" w:color="auto" w:fill="FFFFFF"/>
        </w:rPr>
        <w:t>International Journal of Managing Projects in Business</w:t>
      </w:r>
      <w:r w:rsidRPr="00315BDA">
        <w:rPr>
          <w:rFonts w:cstheme="minorHAnsi"/>
          <w:color w:val="222222"/>
          <w:sz w:val="24"/>
          <w:szCs w:val="24"/>
          <w:shd w:val="clear" w:color="auto" w:fill="FFFFFF"/>
        </w:rPr>
        <w:t>, </w:t>
      </w:r>
      <w:r w:rsidRPr="00315BDA">
        <w:rPr>
          <w:rFonts w:cstheme="minorHAnsi"/>
          <w:i/>
          <w:iCs/>
          <w:color w:val="222222"/>
          <w:sz w:val="24"/>
          <w:szCs w:val="24"/>
          <w:shd w:val="clear" w:color="auto" w:fill="FFFFFF"/>
        </w:rPr>
        <w:t>9</w:t>
      </w:r>
      <w:r w:rsidRPr="00315BDA">
        <w:rPr>
          <w:rFonts w:cstheme="minorHAnsi"/>
          <w:color w:val="222222"/>
          <w:sz w:val="24"/>
          <w:szCs w:val="24"/>
          <w:shd w:val="clear" w:color="auto" w:fill="FFFFFF"/>
        </w:rPr>
        <w:t>(2), pp.243-258.</w:t>
      </w:r>
    </w:p>
    <w:bookmarkEnd w:id="8"/>
    <w:p w14:paraId="07B0FFF8" w14:textId="77777777" w:rsidR="009439DE" w:rsidRPr="00F640DB" w:rsidRDefault="009439DE" w:rsidP="009439DE">
      <w:pPr>
        <w:spacing w:line="360" w:lineRule="auto"/>
        <w:rPr>
          <w:rFonts w:ascii="Times New Roman" w:hAnsi="Times New Roman" w:cs="Times New Roman"/>
        </w:rPr>
      </w:pPr>
    </w:p>
    <w:p w14:paraId="2C588A03" w14:textId="77777777" w:rsidR="009439DE" w:rsidRPr="00F640DB" w:rsidRDefault="009439DE" w:rsidP="009439DE">
      <w:pPr>
        <w:spacing w:line="360" w:lineRule="auto"/>
        <w:rPr>
          <w:rFonts w:ascii="Times New Roman" w:hAnsi="Times New Roman" w:cs="Times New Roman"/>
        </w:rPr>
      </w:pPr>
    </w:p>
    <w:p w14:paraId="5BB3626A" w14:textId="77777777" w:rsidR="009439DE" w:rsidRPr="00F640DB" w:rsidRDefault="009439DE" w:rsidP="009439DE">
      <w:pPr>
        <w:spacing w:line="360" w:lineRule="auto"/>
        <w:rPr>
          <w:rFonts w:ascii="Times New Roman" w:hAnsi="Times New Roman" w:cs="Times New Roman"/>
        </w:rPr>
      </w:pPr>
    </w:p>
    <w:p w14:paraId="0BD367BC" w14:textId="77777777" w:rsidR="009439DE" w:rsidRPr="00F640DB" w:rsidRDefault="009439DE" w:rsidP="009439DE">
      <w:pPr>
        <w:spacing w:line="360" w:lineRule="auto"/>
        <w:rPr>
          <w:rFonts w:ascii="Times New Roman" w:hAnsi="Times New Roman" w:cs="Times New Roman"/>
        </w:rPr>
      </w:pPr>
    </w:p>
    <w:p w14:paraId="7E6ADE57" w14:textId="77777777" w:rsidR="0040257F" w:rsidRDefault="0040257F"/>
    <w:sectPr w:rsidR="0040257F">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E4BC39" w14:textId="77777777" w:rsidR="000002BD" w:rsidRDefault="000002BD" w:rsidP="004947F9">
      <w:pPr>
        <w:spacing w:after="0" w:line="240" w:lineRule="auto"/>
      </w:pPr>
      <w:r>
        <w:separator/>
      </w:r>
    </w:p>
  </w:endnote>
  <w:endnote w:type="continuationSeparator" w:id="0">
    <w:p w14:paraId="6D489D61" w14:textId="77777777" w:rsidR="000002BD" w:rsidRDefault="000002BD" w:rsidP="00494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F7B9E" w14:textId="77777777" w:rsidR="000002BD" w:rsidRDefault="000002BD" w:rsidP="004947F9">
      <w:pPr>
        <w:spacing w:after="0" w:line="240" w:lineRule="auto"/>
      </w:pPr>
      <w:r>
        <w:separator/>
      </w:r>
    </w:p>
  </w:footnote>
  <w:footnote w:type="continuationSeparator" w:id="0">
    <w:p w14:paraId="60D6B857" w14:textId="77777777" w:rsidR="000002BD" w:rsidRDefault="000002BD" w:rsidP="004947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4C01E6" w14:textId="45AB9B36" w:rsidR="004947F9" w:rsidRPr="004947F9" w:rsidRDefault="001B62DF" w:rsidP="004947F9">
    <w:pPr>
      <w:tabs>
        <w:tab w:val="center" w:pos="4680"/>
        <w:tab w:val="right" w:pos="9360"/>
      </w:tabs>
      <w:spacing w:after="0" w:line="240" w:lineRule="auto"/>
      <w:jc w:val="right"/>
      <w:rPr>
        <w:rFonts w:ascii="Calibri" w:eastAsia="Calibri" w:hAnsi="Calibri" w:cs="Times New Roman"/>
        <w:lang w:val="en-US"/>
      </w:rPr>
    </w:pPr>
    <w:sdt>
      <w:sdtPr>
        <w:rPr>
          <w:rFonts w:ascii="Calibri" w:eastAsia="Calibri" w:hAnsi="Calibri" w:cs="Times New Roman"/>
          <w:lang w:val="en-US"/>
        </w:rPr>
        <w:id w:val="-1534882999"/>
        <w:docPartObj>
          <w:docPartGallery w:val="Page Numbers (Margins)"/>
          <w:docPartUnique/>
        </w:docPartObj>
      </w:sdtPr>
      <w:sdtEndPr/>
      <w:sdtContent>
        <w:r w:rsidR="00841D0D" w:rsidRPr="00841D0D">
          <w:rPr>
            <w:rFonts w:ascii="Calibri" w:eastAsia="Calibri" w:hAnsi="Calibri" w:cs="Times New Roman"/>
            <w:noProof/>
            <w:lang w:val="en-US"/>
          </w:rPr>
          <mc:AlternateContent>
            <mc:Choice Requires="wps">
              <w:drawing>
                <wp:anchor distT="0" distB="0" distL="114300" distR="114300" simplePos="0" relativeHeight="251659264" behindDoc="0" locked="0" layoutInCell="0" allowOverlap="1" wp14:anchorId="773EB61B" wp14:editId="0F0E52AB">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DD28AA" w14:textId="77777777" w:rsidR="00841D0D" w:rsidRDefault="00841D0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73EB61B" id="Rectangle 1" o:spid="_x0000_s1026"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BrDZO7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14:paraId="3BDD28AA" w14:textId="77777777" w:rsidR="00841D0D" w:rsidRDefault="00841D0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4947F9" w:rsidRPr="004947F9">
      <w:rPr>
        <w:rFonts w:ascii="Calibri" w:eastAsia="Calibri" w:hAnsi="Calibri" w:cs="Times New Roman"/>
        <w:lang w:val="en-US"/>
      </w:rPr>
      <w:t xml:space="preserve">Aklima Karim, 1604173, </w:t>
    </w:r>
    <w:r w:rsidR="00467E7F">
      <w:rPr>
        <w:rFonts w:ascii="Calibri" w:eastAsia="Calibri" w:hAnsi="Calibri" w:cs="Times New Roman"/>
        <w:lang w:val="en-US"/>
      </w:rPr>
      <w:t>BMSK500</w:t>
    </w:r>
    <w:r w:rsidR="00837851">
      <w:rPr>
        <w:rFonts w:ascii="Calibri" w:eastAsia="Calibri" w:hAnsi="Calibri" w:cs="Times New Roman"/>
        <w:lang w:val="en-US"/>
      </w:rPr>
      <w:t>4</w:t>
    </w:r>
    <w:r w:rsidR="004947F9" w:rsidRPr="004947F9">
      <w:rPr>
        <w:rFonts w:ascii="Calibri" w:eastAsia="Calibri" w:hAnsi="Calibri" w:cs="Times New Roman"/>
        <w:lang w:val="en-US"/>
      </w:rPr>
      <w:t xml:space="preserve"> - </w:t>
    </w:r>
    <w:r w:rsidR="004947F9">
      <w:rPr>
        <w:rFonts w:ascii="Calibri" w:eastAsia="Calibri" w:hAnsi="Calibri" w:cs="Times New Roman"/>
        <w:lang w:val="en-US"/>
      </w:rPr>
      <w:t>201</w:t>
    </w:r>
    <w:r w:rsidR="00250094">
      <w:rPr>
        <w:rFonts w:ascii="Calibri" w:eastAsia="Calibri" w:hAnsi="Calibri" w:cs="Times New Roman"/>
        <w:lang w:val="en-US"/>
      </w:rPr>
      <w:t>9</w:t>
    </w:r>
  </w:p>
  <w:p w14:paraId="74105101" w14:textId="77777777" w:rsidR="004947F9" w:rsidRPr="004947F9" w:rsidRDefault="004947F9" w:rsidP="004947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B693E"/>
    <w:multiLevelType w:val="hybridMultilevel"/>
    <w:tmpl w:val="9C0C110A"/>
    <w:lvl w:ilvl="0" w:tplc="77D49892">
      <w:start w:val="1"/>
      <w:numFmt w:val="decimal"/>
      <w:lvlText w:val="%1."/>
      <w:lvlJc w:val="left"/>
      <w:pPr>
        <w:ind w:left="720" w:hanging="360"/>
      </w:pPr>
      <w:rPr>
        <w:rFonts w:hint="default"/>
      </w:rPr>
    </w:lvl>
    <w:lvl w:ilvl="1" w:tplc="971C900E" w:tentative="1">
      <w:start w:val="1"/>
      <w:numFmt w:val="lowerLetter"/>
      <w:lvlText w:val="%2."/>
      <w:lvlJc w:val="left"/>
      <w:pPr>
        <w:ind w:left="1440" w:hanging="360"/>
      </w:pPr>
    </w:lvl>
    <w:lvl w:ilvl="2" w:tplc="D06A02A2" w:tentative="1">
      <w:start w:val="1"/>
      <w:numFmt w:val="lowerRoman"/>
      <w:lvlText w:val="%3."/>
      <w:lvlJc w:val="right"/>
      <w:pPr>
        <w:ind w:left="2160" w:hanging="180"/>
      </w:pPr>
    </w:lvl>
    <w:lvl w:ilvl="3" w:tplc="5AB8ADE6" w:tentative="1">
      <w:start w:val="1"/>
      <w:numFmt w:val="decimal"/>
      <w:lvlText w:val="%4."/>
      <w:lvlJc w:val="left"/>
      <w:pPr>
        <w:ind w:left="2880" w:hanging="360"/>
      </w:pPr>
    </w:lvl>
    <w:lvl w:ilvl="4" w:tplc="D238459A" w:tentative="1">
      <w:start w:val="1"/>
      <w:numFmt w:val="lowerLetter"/>
      <w:lvlText w:val="%5."/>
      <w:lvlJc w:val="left"/>
      <w:pPr>
        <w:ind w:left="3600" w:hanging="360"/>
      </w:pPr>
    </w:lvl>
    <w:lvl w:ilvl="5" w:tplc="977C1196" w:tentative="1">
      <w:start w:val="1"/>
      <w:numFmt w:val="lowerRoman"/>
      <w:lvlText w:val="%6."/>
      <w:lvlJc w:val="right"/>
      <w:pPr>
        <w:ind w:left="4320" w:hanging="180"/>
      </w:pPr>
    </w:lvl>
    <w:lvl w:ilvl="6" w:tplc="0F2A3FEE" w:tentative="1">
      <w:start w:val="1"/>
      <w:numFmt w:val="decimal"/>
      <w:lvlText w:val="%7."/>
      <w:lvlJc w:val="left"/>
      <w:pPr>
        <w:ind w:left="5040" w:hanging="360"/>
      </w:pPr>
    </w:lvl>
    <w:lvl w:ilvl="7" w:tplc="0E2C0AF6" w:tentative="1">
      <w:start w:val="1"/>
      <w:numFmt w:val="lowerLetter"/>
      <w:lvlText w:val="%8."/>
      <w:lvlJc w:val="left"/>
      <w:pPr>
        <w:ind w:left="5760" w:hanging="360"/>
      </w:pPr>
    </w:lvl>
    <w:lvl w:ilvl="8" w:tplc="EDB27BE6" w:tentative="1">
      <w:start w:val="1"/>
      <w:numFmt w:val="lowerRoman"/>
      <w:lvlText w:val="%9."/>
      <w:lvlJc w:val="right"/>
      <w:pPr>
        <w:ind w:left="6480" w:hanging="180"/>
      </w:pPr>
    </w:lvl>
  </w:abstractNum>
  <w:abstractNum w:abstractNumId="1" w15:restartNumberingAfterBreak="0">
    <w:nsid w:val="08F41C4C"/>
    <w:multiLevelType w:val="hybridMultilevel"/>
    <w:tmpl w:val="6E7E385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92B29A0"/>
    <w:multiLevelType w:val="hybridMultilevel"/>
    <w:tmpl w:val="C0342706"/>
    <w:lvl w:ilvl="0" w:tplc="F9CCB208">
      <w:start w:val="1"/>
      <w:numFmt w:val="decimal"/>
      <w:lvlText w:val="%1."/>
      <w:lvlJc w:val="left"/>
      <w:pPr>
        <w:ind w:left="720" w:hanging="360"/>
      </w:pPr>
    </w:lvl>
    <w:lvl w:ilvl="1" w:tplc="53B80AC2">
      <w:start w:val="1"/>
      <w:numFmt w:val="lowerLetter"/>
      <w:lvlText w:val="%2."/>
      <w:lvlJc w:val="left"/>
      <w:pPr>
        <w:ind w:left="1440" w:hanging="360"/>
      </w:pPr>
    </w:lvl>
    <w:lvl w:ilvl="2" w:tplc="F184D524">
      <w:start w:val="1"/>
      <w:numFmt w:val="lowerRoman"/>
      <w:lvlText w:val="%3."/>
      <w:lvlJc w:val="right"/>
      <w:pPr>
        <w:ind w:left="2160" w:hanging="180"/>
      </w:pPr>
    </w:lvl>
    <w:lvl w:ilvl="3" w:tplc="7032C542">
      <w:start w:val="1"/>
      <w:numFmt w:val="decimal"/>
      <w:lvlText w:val="%4."/>
      <w:lvlJc w:val="left"/>
      <w:pPr>
        <w:ind w:left="2880" w:hanging="360"/>
      </w:pPr>
    </w:lvl>
    <w:lvl w:ilvl="4" w:tplc="16842940">
      <w:start w:val="1"/>
      <w:numFmt w:val="lowerLetter"/>
      <w:lvlText w:val="%5."/>
      <w:lvlJc w:val="left"/>
      <w:pPr>
        <w:ind w:left="3600" w:hanging="360"/>
      </w:pPr>
    </w:lvl>
    <w:lvl w:ilvl="5" w:tplc="D5861090">
      <w:start w:val="1"/>
      <w:numFmt w:val="lowerRoman"/>
      <w:lvlText w:val="%6."/>
      <w:lvlJc w:val="right"/>
      <w:pPr>
        <w:ind w:left="4320" w:hanging="180"/>
      </w:pPr>
    </w:lvl>
    <w:lvl w:ilvl="6" w:tplc="BA3AFA3E">
      <w:start w:val="1"/>
      <w:numFmt w:val="decimal"/>
      <w:lvlText w:val="%7."/>
      <w:lvlJc w:val="left"/>
      <w:pPr>
        <w:ind w:left="5040" w:hanging="360"/>
      </w:pPr>
    </w:lvl>
    <w:lvl w:ilvl="7" w:tplc="D586153C">
      <w:start w:val="1"/>
      <w:numFmt w:val="lowerLetter"/>
      <w:lvlText w:val="%8."/>
      <w:lvlJc w:val="left"/>
      <w:pPr>
        <w:ind w:left="5760" w:hanging="360"/>
      </w:pPr>
    </w:lvl>
    <w:lvl w:ilvl="8" w:tplc="E36C4030">
      <w:start w:val="1"/>
      <w:numFmt w:val="lowerRoman"/>
      <w:lvlText w:val="%9."/>
      <w:lvlJc w:val="right"/>
      <w:pPr>
        <w:ind w:left="6480" w:hanging="180"/>
      </w:pPr>
    </w:lvl>
  </w:abstractNum>
  <w:abstractNum w:abstractNumId="3" w15:restartNumberingAfterBreak="0">
    <w:nsid w:val="19A62FF4"/>
    <w:multiLevelType w:val="hybridMultilevel"/>
    <w:tmpl w:val="E54AF6C0"/>
    <w:lvl w:ilvl="0" w:tplc="0809000B">
      <w:start w:val="1"/>
      <w:numFmt w:val="bullet"/>
      <w:lvlText w:val=""/>
      <w:lvlJc w:val="left"/>
      <w:pPr>
        <w:ind w:left="720" w:hanging="360"/>
      </w:pPr>
      <w:rPr>
        <w:rFonts w:ascii="Wingdings" w:hAnsi="Wingdings" w:hint="default"/>
      </w:rPr>
    </w:lvl>
    <w:lvl w:ilvl="1" w:tplc="5516AD6A">
      <w:start w:val="1"/>
      <w:numFmt w:val="bullet"/>
      <w:lvlText w:val="o"/>
      <w:lvlJc w:val="left"/>
      <w:pPr>
        <w:ind w:left="1440" w:hanging="360"/>
      </w:pPr>
      <w:rPr>
        <w:rFonts w:ascii="Courier New" w:hAnsi="Courier New" w:cs="Courier New" w:hint="default"/>
      </w:rPr>
    </w:lvl>
    <w:lvl w:ilvl="2" w:tplc="4F2CB9D2">
      <w:start w:val="1"/>
      <w:numFmt w:val="bullet"/>
      <w:lvlText w:val=""/>
      <w:lvlJc w:val="left"/>
      <w:pPr>
        <w:ind w:left="2160" w:hanging="360"/>
      </w:pPr>
      <w:rPr>
        <w:rFonts w:ascii="Wingdings" w:hAnsi="Wingdings" w:hint="default"/>
      </w:rPr>
    </w:lvl>
    <w:lvl w:ilvl="3" w:tplc="5B927B02">
      <w:start w:val="1"/>
      <w:numFmt w:val="bullet"/>
      <w:lvlText w:val=""/>
      <w:lvlJc w:val="left"/>
      <w:pPr>
        <w:ind w:left="2880" w:hanging="360"/>
      </w:pPr>
      <w:rPr>
        <w:rFonts w:ascii="Symbol" w:hAnsi="Symbol" w:hint="default"/>
      </w:rPr>
    </w:lvl>
    <w:lvl w:ilvl="4" w:tplc="8F3ECBCA">
      <w:start w:val="1"/>
      <w:numFmt w:val="bullet"/>
      <w:lvlText w:val="o"/>
      <w:lvlJc w:val="left"/>
      <w:pPr>
        <w:ind w:left="3600" w:hanging="360"/>
      </w:pPr>
      <w:rPr>
        <w:rFonts w:ascii="Courier New" w:hAnsi="Courier New" w:cs="Courier New" w:hint="default"/>
      </w:rPr>
    </w:lvl>
    <w:lvl w:ilvl="5" w:tplc="92FAE804">
      <w:start w:val="1"/>
      <w:numFmt w:val="bullet"/>
      <w:lvlText w:val=""/>
      <w:lvlJc w:val="left"/>
      <w:pPr>
        <w:ind w:left="4320" w:hanging="360"/>
      </w:pPr>
      <w:rPr>
        <w:rFonts w:ascii="Wingdings" w:hAnsi="Wingdings" w:hint="default"/>
      </w:rPr>
    </w:lvl>
    <w:lvl w:ilvl="6" w:tplc="708067A2">
      <w:start w:val="1"/>
      <w:numFmt w:val="bullet"/>
      <w:lvlText w:val=""/>
      <w:lvlJc w:val="left"/>
      <w:pPr>
        <w:ind w:left="5040" w:hanging="360"/>
      </w:pPr>
      <w:rPr>
        <w:rFonts w:ascii="Symbol" w:hAnsi="Symbol" w:hint="default"/>
      </w:rPr>
    </w:lvl>
    <w:lvl w:ilvl="7" w:tplc="37A086B2">
      <w:start w:val="1"/>
      <w:numFmt w:val="bullet"/>
      <w:lvlText w:val="o"/>
      <w:lvlJc w:val="left"/>
      <w:pPr>
        <w:ind w:left="5760" w:hanging="360"/>
      </w:pPr>
      <w:rPr>
        <w:rFonts w:ascii="Courier New" w:hAnsi="Courier New" w:cs="Courier New" w:hint="default"/>
      </w:rPr>
    </w:lvl>
    <w:lvl w:ilvl="8" w:tplc="C8C25BFC">
      <w:start w:val="1"/>
      <w:numFmt w:val="bullet"/>
      <w:lvlText w:val=""/>
      <w:lvlJc w:val="left"/>
      <w:pPr>
        <w:ind w:left="6480" w:hanging="360"/>
      </w:pPr>
      <w:rPr>
        <w:rFonts w:ascii="Wingdings" w:hAnsi="Wingdings" w:hint="default"/>
      </w:rPr>
    </w:lvl>
  </w:abstractNum>
  <w:abstractNum w:abstractNumId="4" w15:restartNumberingAfterBreak="0">
    <w:nsid w:val="2D6C56ED"/>
    <w:multiLevelType w:val="hybridMultilevel"/>
    <w:tmpl w:val="1792A1F6"/>
    <w:lvl w:ilvl="0" w:tplc="3320C67E">
      <w:start w:val="1"/>
      <w:numFmt w:val="decimal"/>
      <w:lvlText w:val="%1."/>
      <w:lvlJc w:val="left"/>
      <w:pPr>
        <w:ind w:left="720" w:hanging="360"/>
      </w:pPr>
      <w:rPr>
        <w:color w:val="auto"/>
      </w:rPr>
    </w:lvl>
    <w:lvl w:ilvl="1" w:tplc="59AA357E">
      <w:start w:val="1"/>
      <w:numFmt w:val="lowerLetter"/>
      <w:lvlText w:val="%2."/>
      <w:lvlJc w:val="left"/>
      <w:pPr>
        <w:ind w:left="1440" w:hanging="360"/>
      </w:pPr>
    </w:lvl>
    <w:lvl w:ilvl="2" w:tplc="A336D106">
      <w:start w:val="1"/>
      <w:numFmt w:val="lowerRoman"/>
      <w:lvlText w:val="%3."/>
      <w:lvlJc w:val="right"/>
      <w:pPr>
        <w:ind w:left="2160" w:hanging="180"/>
      </w:pPr>
    </w:lvl>
    <w:lvl w:ilvl="3" w:tplc="8040AE6A">
      <w:start w:val="1"/>
      <w:numFmt w:val="decimal"/>
      <w:lvlText w:val="%4."/>
      <w:lvlJc w:val="left"/>
      <w:pPr>
        <w:ind w:left="2880" w:hanging="360"/>
      </w:pPr>
    </w:lvl>
    <w:lvl w:ilvl="4" w:tplc="AC6676D4">
      <w:start w:val="1"/>
      <w:numFmt w:val="lowerLetter"/>
      <w:lvlText w:val="%5."/>
      <w:lvlJc w:val="left"/>
      <w:pPr>
        <w:ind w:left="3600" w:hanging="360"/>
      </w:pPr>
    </w:lvl>
    <w:lvl w:ilvl="5" w:tplc="398C1122">
      <w:start w:val="1"/>
      <w:numFmt w:val="lowerRoman"/>
      <w:lvlText w:val="%6."/>
      <w:lvlJc w:val="right"/>
      <w:pPr>
        <w:ind w:left="4320" w:hanging="180"/>
      </w:pPr>
    </w:lvl>
    <w:lvl w:ilvl="6" w:tplc="9C8C47D8">
      <w:start w:val="1"/>
      <w:numFmt w:val="decimal"/>
      <w:lvlText w:val="%7."/>
      <w:lvlJc w:val="left"/>
      <w:pPr>
        <w:ind w:left="5040" w:hanging="360"/>
      </w:pPr>
    </w:lvl>
    <w:lvl w:ilvl="7" w:tplc="7DAA5002">
      <w:start w:val="1"/>
      <w:numFmt w:val="lowerLetter"/>
      <w:lvlText w:val="%8."/>
      <w:lvlJc w:val="left"/>
      <w:pPr>
        <w:ind w:left="5760" w:hanging="360"/>
      </w:pPr>
    </w:lvl>
    <w:lvl w:ilvl="8" w:tplc="E64EFF36">
      <w:start w:val="1"/>
      <w:numFmt w:val="lowerRoman"/>
      <w:lvlText w:val="%9."/>
      <w:lvlJc w:val="right"/>
      <w:pPr>
        <w:ind w:left="6480" w:hanging="180"/>
      </w:pPr>
    </w:lvl>
  </w:abstractNum>
  <w:abstractNum w:abstractNumId="5" w15:restartNumberingAfterBreak="0">
    <w:nsid w:val="2EE678D3"/>
    <w:multiLevelType w:val="hybridMultilevel"/>
    <w:tmpl w:val="FBB63FCE"/>
    <w:lvl w:ilvl="0" w:tplc="643CADBC">
      <w:start w:val="1"/>
      <w:numFmt w:val="bullet"/>
      <w:lvlText w:val=""/>
      <w:lvlJc w:val="left"/>
      <w:pPr>
        <w:ind w:left="720" w:hanging="360"/>
      </w:pPr>
      <w:rPr>
        <w:rFonts w:ascii="Wingdings" w:hAnsi="Wingdings" w:hint="default"/>
      </w:rPr>
    </w:lvl>
    <w:lvl w:ilvl="1" w:tplc="74E870C2">
      <w:start w:val="1"/>
      <w:numFmt w:val="bullet"/>
      <w:lvlText w:val="o"/>
      <w:lvlJc w:val="left"/>
      <w:pPr>
        <w:ind w:left="1440" w:hanging="360"/>
      </w:pPr>
      <w:rPr>
        <w:rFonts w:ascii="Courier New" w:hAnsi="Courier New" w:cs="Courier New" w:hint="default"/>
      </w:rPr>
    </w:lvl>
    <w:lvl w:ilvl="2" w:tplc="4BAEA312">
      <w:start w:val="1"/>
      <w:numFmt w:val="bullet"/>
      <w:lvlText w:val=""/>
      <w:lvlJc w:val="left"/>
      <w:pPr>
        <w:ind w:left="2160" w:hanging="360"/>
      </w:pPr>
      <w:rPr>
        <w:rFonts w:ascii="Wingdings" w:hAnsi="Wingdings" w:hint="default"/>
      </w:rPr>
    </w:lvl>
    <w:lvl w:ilvl="3" w:tplc="5728227C">
      <w:start w:val="1"/>
      <w:numFmt w:val="bullet"/>
      <w:lvlText w:val=""/>
      <w:lvlJc w:val="left"/>
      <w:pPr>
        <w:ind w:left="2880" w:hanging="360"/>
      </w:pPr>
      <w:rPr>
        <w:rFonts w:ascii="Symbol" w:hAnsi="Symbol" w:hint="default"/>
      </w:rPr>
    </w:lvl>
    <w:lvl w:ilvl="4" w:tplc="5AF289C8">
      <w:start w:val="1"/>
      <w:numFmt w:val="bullet"/>
      <w:lvlText w:val="o"/>
      <w:lvlJc w:val="left"/>
      <w:pPr>
        <w:ind w:left="3600" w:hanging="360"/>
      </w:pPr>
      <w:rPr>
        <w:rFonts w:ascii="Courier New" w:hAnsi="Courier New" w:cs="Courier New" w:hint="default"/>
      </w:rPr>
    </w:lvl>
    <w:lvl w:ilvl="5" w:tplc="3AB45DF6">
      <w:start w:val="1"/>
      <w:numFmt w:val="bullet"/>
      <w:lvlText w:val=""/>
      <w:lvlJc w:val="left"/>
      <w:pPr>
        <w:ind w:left="4320" w:hanging="360"/>
      </w:pPr>
      <w:rPr>
        <w:rFonts w:ascii="Wingdings" w:hAnsi="Wingdings" w:hint="default"/>
      </w:rPr>
    </w:lvl>
    <w:lvl w:ilvl="6" w:tplc="0944D828">
      <w:start w:val="1"/>
      <w:numFmt w:val="bullet"/>
      <w:lvlText w:val=""/>
      <w:lvlJc w:val="left"/>
      <w:pPr>
        <w:ind w:left="5040" w:hanging="360"/>
      </w:pPr>
      <w:rPr>
        <w:rFonts w:ascii="Symbol" w:hAnsi="Symbol" w:hint="default"/>
      </w:rPr>
    </w:lvl>
    <w:lvl w:ilvl="7" w:tplc="F05CBE80">
      <w:start w:val="1"/>
      <w:numFmt w:val="bullet"/>
      <w:lvlText w:val="o"/>
      <w:lvlJc w:val="left"/>
      <w:pPr>
        <w:ind w:left="5760" w:hanging="360"/>
      </w:pPr>
      <w:rPr>
        <w:rFonts w:ascii="Courier New" w:hAnsi="Courier New" w:cs="Courier New" w:hint="default"/>
      </w:rPr>
    </w:lvl>
    <w:lvl w:ilvl="8" w:tplc="E6BA0D96">
      <w:start w:val="1"/>
      <w:numFmt w:val="bullet"/>
      <w:lvlText w:val=""/>
      <w:lvlJc w:val="left"/>
      <w:pPr>
        <w:ind w:left="6480" w:hanging="360"/>
      </w:pPr>
      <w:rPr>
        <w:rFonts w:ascii="Wingdings" w:hAnsi="Wingdings" w:hint="default"/>
      </w:rPr>
    </w:lvl>
  </w:abstractNum>
  <w:abstractNum w:abstractNumId="6" w15:restartNumberingAfterBreak="0">
    <w:nsid w:val="38512E12"/>
    <w:multiLevelType w:val="hybridMultilevel"/>
    <w:tmpl w:val="49D4D534"/>
    <w:lvl w:ilvl="0" w:tplc="47783C4A">
      <w:start w:val="1"/>
      <w:numFmt w:val="decimal"/>
      <w:lvlText w:val="%1."/>
      <w:lvlJc w:val="left"/>
      <w:pPr>
        <w:ind w:left="720" w:hanging="360"/>
      </w:pPr>
    </w:lvl>
    <w:lvl w:ilvl="1" w:tplc="7414BFE8">
      <w:start w:val="1"/>
      <w:numFmt w:val="lowerLetter"/>
      <w:lvlText w:val="%2."/>
      <w:lvlJc w:val="left"/>
      <w:pPr>
        <w:ind w:left="1440" w:hanging="360"/>
      </w:pPr>
    </w:lvl>
    <w:lvl w:ilvl="2" w:tplc="DFDA39C8">
      <w:start w:val="1"/>
      <w:numFmt w:val="lowerRoman"/>
      <w:lvlText w:val="%3."/>
      <w:lvlJc w:val="right"/>
      <w:pPr>
        <w:ind w:left="2160" w:hanging="180"/>
      </w:pPr>
    </w:lvl>
    <w:lvl w:ilvl="3" w:tplc="22846A1A">
      <w:start w:val="1"/>
      <w:numFmt w:val="decimal"/>
      <w:lvlText w:val="%4."/>
      <w:lvlJc w:val="left"/>
      <w:pPr>
        <w:ind w:left="2880" w:hanging="360"/>
      </w:pPr>
    </w:lvl>
    <w:lvl w:ilvl="4" w:tplc="003C7E34">
      <w:start w:val="1"/>
      <w:numFmt w:val="lowerLetter"/>
      <w:lvlText w:val="%5."/>
      <w:lvlJc w:val="left"/>
      <w:pPr>
        <w:ind w:left="3600" w:hanging="360"/>
      </w:pPr>
    </w:lvl>
    <w:lvl w:ilvl="5" w:tplc="0D7474A2">
      <w:start w:val="1"/>
      <w:numFmt w:val="lowerRoman"/>
      <w:lvlText w:val="%6."/>
      <w:lvlJc w:val="right"/>
      <w:pPr>
        <w:ind w:left="4320" w:hanging="180"/>
      </w:pPr>
    </w:lvl>
    <w:lvl w:ilvl="6" w:tplc="D09A1FA4">
      <w:start w:val="1"/>
      <w:numFmt w:val="decimal"/>
      <w:lvlText w:val="%7."/>
      <w:lvlJc w:val="left"/>
      <w:pPr>
        <w:ind w:left="5040" w:hanging="360"/>
      </w:pPr>
    </w:lvl>
    <w:lvl w:ilvl="7" w:tplc="2F58A2A0">
      <w:start w:val="1"/>
      <w:numFmt w:val="lowerLetter"/>
      <w:lvlText w:val="%8."/>
      <w:lvlJc w:val="left"/>
      <w:pPr>
        <w:ind w:left="5760" w:hanging="360"/>
      </w:pPr>
    </w:lvl>
    <w:lvl w:ilvl="8" w:tplc="78723EC0">
      <w:start w:val="1"/>
      <w:numFmt w:val="lowerRoman"/>
      <w:lvlText w:val="%9."/>
      <w:lvlJc w:val="right"/>
      <w:pPr>
        <w:ind w:left="6480" w:hanging="180"/>
      </w:pPr>
    </w:lvl>
  </w:abstractNum>
  <w:abstractNum w:abstractNumId="7" w15:restartNumberingAfterBreak="0">
    <w:nsid w:val="41231028"/>
    <w:multiLevelType w:val="hybridMultilevel"/>
    <w:tmpl w:val="91C242B0"/>
    <w:lvl w:ilvl="0" w:tplc="9FFAB0BA">
      <w:start w:val="1"/>
      <w:numFmt w:val="decimal"/>
      <w:lvlText w:val="%1."/>
      <w:lvlJc w:val="left"/>
      <w:pPr>
        <w:ind w:left="720" w:hanging="360"/>
      </w:pPr>
    </w:lvl>
    <w:lvl w:ilvl="1" w:tplc="5990436E">
      <w:start w:val="1"/>
      <w:numFmt w:val="lowerLetter"/>
      <w:lvlText w:val="%2."/>
      <w:lvlJc w:val="left"/>
      <w:pPr>
        <w:ind w:left="1440" w:hanging="360"/>
      </w:pPr>
    </w:lvl>
    <w:lvl w:ilvl="2" w:tplc="5AC225AA">
      <w:start w:val="1"/>
      <w:numFmt w:val="lowerRoman"/>
      <w:lvlText w:val="%3."/>
      <w:lvlJc w:val="right"/>
      <w:pPr>
        <w:ind w:left="2160" w:hanging="180"/>
      </w:pPr>
    </w:lvl>
    <w:lvl w:ilvl="3" w:tplc="538809FA">
      <w:start w:val="1"/>
      <w:numFmt w:val="decimal"/>
      <w:lvlText w:val="%4."/>
      <w:lvlJc w:val="left"/>
      <w:pPr>
        <w:ind w:left="2880" w:hanging="360"/>
      </w:pPr>
    </w:lvl>
    <w:lvl w:ilvl="4" w:tplc="20AE1522">
      <w:start w:val="1"/>
      <w:numFmt w:val="lowerLetter"/>
      <w:lvlText w:val="%5."/>
      <w:lvlJc w:val="left"/>
      <w:pPr>
        <w:ind w:left="3600" w:hanging="360"/>
      </w:pPr>
    </w:lvl>
    <w:lvl w:ilvl="5" w:tplc="2C7294D8">
      <w:start w:val="1"/>
      <w:numFmt w:val="lowerRoman"/>
      <w:lvlText w:val="%6."/>
      <w:lvlJc w:val="right"/>
      <w:pPr>
        <w:ind w:left="4320" w:hanging="180"/>
      </w:pPr>
    </w:lvl>
    <w:lvl w:ilvl="6" w:tplc="A76A3B7A">
      <w:start w:val="1"/>
      <w:numFmt w:val="decimal"/>
      <w:lvlText w:val="%7."/>
      <w:lvlJc w:val="left"/>
      <w:pPr>
        <w:ind w:left="5040" w:hanging="360"/>
      </w:pPr>
    </w:lvl>
    <w:lvl w:ilvl="7" w:tplc="34200858">
      <w:start w:val="1"/>
      <w:numFmt w:val="lowerLetter"/>
      <w:lvlText w:val="%8."/>
      <w:lvlJc w:val="left"/>
      <w:pPr>
        <w:ind w:left="5760" w:hanging="360"/>
      </w:pPr>
    </w:lvl>
    <w:lvl w:ilvl="8" w:tplc="53F08B90">
      <w:start w:val="1"/>
      <w:numFmt w:val="lowerRoman"/>
      <w:lvlText w:val="%9."/>
      <w:lvlJc w:val="right"/>
      <w:pPr>
        <w:ind w:left="6480" w:hanging="180"/>
      </w:pPr>
    </w:lvl>
  </w:abstractNum>
  <w:abstractNum w:abstractNumId="8" w15:restartNumberingAfterBreak="0">
    <w:nsid w:val="504945F5"/>
    <w:multiLevelType w:val="hybridMultilevel"/>
    <w:tmpl w:val="2E500F08"/>
    <w:lvl w:ilvl="0" w:tplc="DAC8D07E">
      <w:start w:val="1"/>
      <w:numFmt w:val="bullet"/>
      <w:lvlText w:val=""/>
      <w:lvlJc w:val="left"/>
      <w:pPr>
        <w:ind w:left="1350" w:hanging="360"/>
      </w:pPr>
      <w:rPr>
        <w:rFonts w:ascii="Symbol" w:hAnsi="Symbol" w:hint="default"/>
      </w:rPr>
    </w:lvl>
    <w:lvl w:ilvl="1" w:tplc="1944B57E" w:tentative="1">
      <w:start w:val="1"/>
      <w:numFmt w:val="bullet"/>
      <w:lvlText w:val="o"/>
      <w:lvlJc w:val="left"/>
      <w:pPr>
        <w:ind w:left="2070" w:hanging="360"/>
      </w:pPr>
      <w:rPr>
        <w:rFonts w:ascii="Courier New" w:hAnsi="Courier New" w:cs="Courier New" w:hint="default"/>
      </w:rPr>
    </w:lvl>
    <w:lvl w:ilvl="2" w:tplc="36663AA8" w:tentative="1">
      <w:start w:val="1"/>
      <w:numFmt w:val="bullet"/>
      <w:lvlText w:val=""/>
      <w:lvlJc w:val="left"/>
      <w:pPr>
        <w:ind w:left="2790" w:hanging="360"/>
      </w:pPr>
      <w:rPr>
        <w:rFonts w:ascii="Wingdings" w:hAnsi="Wingdings" w:hint="default"/>
      </w:rPr>
    </w:lvl>
    <w:lvl w:ilvl="3" w:tplc="B336B34E" w:tentative="1">
      <w:start w:val="1"/>
      <w:numFmt w:val="bullet"/>
      <w:lvlText w:val=""/>
      <w:lvlJc w:val="left"/>
      <w:pPr>
        <w:ind w:left="3510" w:hanging="360"/>
      </w:pPr>
      <w:rPr>
        <w:rFonts w:ascii="Symbol" w:hAnsi="Symbol" w:hint="default"/>
      </w:rPr>
    </w:lvl>
    <w:lvl w:ilvl="4" w:tplc="4B823CC4" w:tentative="1">
      <w:start w:val="1"/>
      <w:numFmt w:val="bullet"/>
      <w:lvlText w:val="o"/>
      <w:lvlJc w:val="left"/>
      <w:pPr>
        <w:ind w:left="4230" w:hanging="360"/>
      </w:pPr>
      <w:rPr>
        <w:rFonts w:ascii="Courier New" w:hAnsi="Courier New" w:cs="Courier New" w:hint="default"/>
      </w:rPr>
    </w:lvl>
    <w:lvl w:ilvl="5" w:tplc="8294CBFA" w:tentative="1">
      <w:start w:val="1"/>
      <w:numFmt w:val="bullet"/>
      <w:lvlText w:val=""/>
      <w:lvlJc w:val="left"/>
      <w:pPr>
        <w:ind w:left="4950" w:hanging="360"/>
      </w:pPr>
      <w:rPr>
        <w:rFonts w:ascii="Wingdings" w:hAnsi="Wingdings" w:hint="default"/>
      </w:rPr>
    </w:lvl>
    <w:lvl w:ilvl="6" w:tplc="E3B42A5C" w:tentative="1">
      <w:start w:val="1"/>
      <w:numFmt w:val="bullet"/>
      <w:lvlText w:val=""/>
      <w:lvlJc w:val="left"/>
      <w:pPr>
        <w:ind w:left="5670" w:hanging="360"/>
      </w:pPr>
      <w:rPr>
        <w:rFonts w:ascii="Symbol" w:hAnsi="Symbol" w:hint="default"/>
      </w:rPr>
    </w:lvl>
    <w:lvl w:ilvl="7" w:tplc="62FCECA4" w:tentative="1">
      <w:start w:val="1"/>
      <w:numFmt w:val="bullet"/>
      <w:lvlText w:val="o"/>
      <w:lvlJc w:val="left"/>
      <w:pPr>
        <w:ind w:left="6390" w:hanging="360"/>
      </w:pPr>
      <w:rPr>
        <w:rFonts w:ascii="Courier New" w:hAnsi="Courier New" w:cs="Courier New" w:hint="default"/>
      </w:rPr>
    </w:lvl>
    <w:lvl w:ilvl="8" w:tplc="06064D32" w:tentative="1">
      <w:start w:val="1"/>
      <w:numFmt w:val="bullet"/>
      <w:lvlText w:val=""/>
      <w:lvlJc w:val="left"/>
      <w:pPr>
        <w:ind w:left="7110" w:hanging="360"/>
      </w:pPr>
      <w:rPr>
        <w:rFonts w:ascii="Wingdings" w:hAnsi="Wingdings" w:hint="default"/>
      </w:rPr>
    </w:lvl>
  </w:abstractNum>
  <w:abstractNum w:abstractNumId="9" w15:restartNumberingAfterBreak="0">
    <w:nsid w:val="55CE099F"/>
    <w:multiLevelType w:val="hybridMultilevel"/>
    <w:tmpl w:val="B65A33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92A6713"/>
    <w:multiLevelType w:val="hybridMultilevel"/>
    <w:tmpl w:val="44C4683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5D0B3E66"/>
    <w:multiLevelType w:val="hybridMultilevel"/>
    <w:tmpl w:val="C898F198"/>
    <w:lvl w:ilvl="0" w:tplc="181666F4">
      <w:start w:val="1"/>
      <w:numFmt w:val="bullet"/>
      <w:lvlText w:val=""/>
      <w:lvlJc w:val="left"/>
      <w:pPr>
        <w:ind w:left="720" w:hanging="360"/>
      </w:pPr>
      <w:rPr>
        <w:rFonts w:ascii="Wingdings" w:hAnsi="Wingdings" w:hint="default"/>
        <w:color w:val="auto"/>
      </w:rPr>
    </w:lvl>
    <w:lvl w:ilvl="1" w:tplc="28B65572">
      <w:start w:val="1"/>
      <w:numFmt w:val="bullet"/>
      <w:lvlText w:val="o"/>
      <w:lvlJc w:val="left"/>
      <w:pPr>
        <w:ind w:left="1440" w:hanging="360"/>
      </w:pPr>
      <w:rPr>
        <w:rFonts w:ascii="Courier New" w:hAnsi="Courier New" w:cs="Courier New" w:hint="default"/>
      </w:rPr>
    </w:lvl>
    <w:lvl w:ilvl="2" w:tplc="4C3274D8">
      <w:start w:val="1"/>
      <w:numFmt w:val="bullet"/>
      <w:lvlText w:val=""/>
      <w:lvlJc w:val="left"/>
      <w:pPr>
        <w:ind w:left="2160" w:hanging="360"/>
      </w:pPr>
      <w:rPr>
        <w:rFonts w:ascii="Wingdings" w:hAnsi="Wingdings" w:hint="default"/>
      </w:rPr>
    </w:lvl>
    <w:lvl w:ilvl="3" w:tplc="18C48DA6">
      <w:start w:val="1"/>
      <w:numFmt w:val="bullet"/>
      <w:lvlText w:val=""/>
      <w:lvlJc w:val="left"/>
      <w:pPr>
        <w:ind w:left="2880" w:hanging="360"/>
      </w:pPr>
      <w:rPr>
        <w:rFonts w:ascii="Symbol" w:hAnsi="Symbol" w:hint="default"/>
      </w:rPr>
    </w:lvl>
    <w:lvl w:ilvl="4" w:tplc="A4909042">
      <w:start w:val="1"/>
      <w:numFmt w:val="bullet"/>
      <w:lvlText w:val="o"/>
      <w:lvlJc w:val="left"/>
      <w:pPr>
        <w:ind w:left="3600" w:hanging="360"/>
      </w:pPr>
      <w:rPr>
        <w:rFonts w:ascii="Courier New" w:hAnsi="Courier New" w:cs="Courier New" w:hint="default"/>
      </w:rPr>
    </w:lvl>
    <w:lvl w:ilvl="5" w:tplc="B824C066">
      <w:start w:val="1"/>
      <w:numFmt w:val="bullet"/>
      <w:lvlText w:val=""/>
      <w:lvlJc w:val="left"/>
      <w:pPr>
        <w:ind w:left="4320" w:hanging="360"/>
      </w:pPr>
      <w:rPr>
        <w:rFonts w:ascii="Wingdings" w:hAnsi="Wingdings" w:hint="default"/>
      </w:rPr>
    </w:lvl>
    <w:lvl w:ilvl="6" w:tplc="A724A8D4">
      <w:start w:val="1"/>
      <w:numFmt w:val="bullet"/>
      <w:lvlText w:val=""/>
      <w:lvlJc w:val="left"/>
      <w:pPr>
        <w:ind w:left="5040" w:hanging="360"/>
      </w:pPr>
      <w:rPr>
        <w:rFonts w:ascii="Symbol" w:hAnsi="Symbol" w:hint="default"/>
      </w:rPr>
    </w:lvl>
    <w:lvl w:ilvl="7" w:tplc="3E441DDC">
      <w:start w:val="1"/>
      <w:numFmt w:val="bullet"/>
      <w:lvlText w:val="o"/>
      <w:lvlJc w:val="left"/>
      <w:pPr>
        <w:ind w:left="5760" w:hanging="360"/>
      </w:pPr>
      <w:rPr>
        <w:rFonts w:ascii="Courier New" w:hAnsi="Courier New" w:cs="Courier New" w:hint="default"/>
      </w:rPr>
    </w:lvl>
    <w:lvl w:ilvl="8" w:tplc="C0841456">
      <w:start w:val="1"/>
      <w:numFmt w:val="bullet"/>
      <w:lvlText w:val=""/>
      <w:lvlJc w:val="left"/>
      <w:pPr>
        <w:ind w:left="6480" w:hanging="360"/>
      </w:pPr>
      <w:rPr>
        <w:rFonts w:ascii="Wingdings" w:hAnsi="Wingdings" w:hint="default"/>
      </w:rPr>
    </w:lvl>
  </w:abstractNum>
  <w:abstractNum w:abstractNumId="12" w15:restartNumberingAfterBreak="0">
    <w:nsid w:val="5F55109D"/>
    <w:multiLevelType w:val="hybridMultilevel"/>
    <w:tmpl w:val="132604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63DD678F"/>
    <w:multiLevelType w:val="hybridMultilevel"/>
    <w:tmpl w:val="64323252"/>
    <w:lvl w:ilvl="0" w:tplc="3198EADE">
      <w:start w:val="1"/>
      <w:numFmt w:val="bullet"/>
      <w:lvlText w:val=""/>
      <w:lvlJc w:val="left"/>
      <w:pPr>
        <w:ind w:left="720" w:hanging="360"/>
      </w:pPr>
      <w:rPr>
        <w:rFonts w:ascii="Symbol" w:hAnsi="Symbol" w:hint="default"/>
      </w:rPr>
    </w:lvl>
    <w:lvl w:ilvl="1" w:tplc="C538B0A0" w:tentative="1">
      <w:start w:val="1"/>
      <w:numFmt w:val="bullet"/>
      <w:lvlText w:val="o"/>
      <w:lvlJc w:val="left"/>
      <w:pPr>
        <w:ind w:left="1440" w:hanging="360"/>
      </w:pPr>
      <w:rPr>
        <w:rFonts w:ascii="Courier New" w:hAnsi="Courier New" w:cs="Courier New" w:hint="default"/>
      </w:rPr>
    </w:lvl>
    <w:lvl w:ilvl="2" w:tplc="792AA214" w:tentative="1">
      <w:start w:val="1"/>
      <w:numFmt w:val="bullet"/>
      <w:lvlText w:val=""/>
      <w:lvlJc w:val="left"/>
      <w:pPr>
        <w:ind w:left="2160" w:hanging="360"/>
      </w:pPr>
      <w:rPr>
        <w:rFonts w:ascii="Wingdings" w:hAnsi="Wingdings" w:hint="default"/>
      </w:rPr>
    </w:lvl>
    <w:lvl w:ilvl="3" w:tplc="844012F4" w:tentative="1">
      <w:start w:val="1"/>
      <w:numFmt w:val="bullet"/>
      <w:lvlText w:val=""/>
      <w:lvlJc w:val="left"/>
      <w:pPr>
        <w:ind w:left="2880" w:hanging="360"/>
      </w:pPr>
      <w:rPr>
        <w:rFonts w:ascii="Symbol" w:hAnsi="Symbol" w:hint="default"/>
      </w:rPr>
    </w:lvl>
    <w:lvl w:ilvl="4" w:tplc="79E015F6" w:tentative="1">
      <w:start w:val="1"/>
      <w:numFmt w:val="bullet"/>
      <w:lvlText w:val="o"/>
      <w:lvlJc w:val="left"/>
      <w:pPr>
        <w:ind w:left="3600" w:hanging="360"/>
      </w:pPr>
      <w:rPr>
        <w:rFonts w:ascii="Courier New" w:hAnsi="Courier New" w:cs="Courier New" w:hint="default"/>
      </w:rPr>
    </w:lvl>
    <w:lvl w:ilvl="5" w:tplc="D00AC78C" w:tentative="1">
      <w:start w:val="1"/>
      <w:numFmt w:val="bullet"/>
      <w:lvlText w:val=""/>
      <w:lvlJc w:val="left"/>
      <w:pPr>
        <w:ind w:left="4320" w:hanging="360"/>
      </w:pPr>
      <w:rPr>
        <w:rFonts w:ascii="Wingdings" w:hAnsi="Wingdings" w:hint="default"/>
      </w:rPr>
    </w:lvl>
    <w:lvl w:ilvl="6" w:tplc="F156330E" w:tentative="1">
      <w:start w:val="1"/>
      <w:numFmt w:val="bullet"/>
      <w:lvlText w:val=""/>
      <w:lvlJc w:val="left"/>
      <w:pPr>
        <w:ind w:left="5040" w:hanging="360"/>
      </w:pPr>
      <w:rPr>
        <w:rFonts w:ascii="Symbol" w:hAnsi="Symbol" w:hint="default"/>
      </w:rPr>
    </w:lvl>
    <w:lvl w:ilvl="7" w:tplc="0D56E348" w:tentative="1">
      <w:start w:val="1"/>
      <w:numFmt w:val="bullet"/>
      <w:lvlText w:val="o"/>
      <w:lvlJc w:val="left"/>
      <w:pPr>
        <w:ind w:left="5760" w:hanging="360"/>
      </w:pPr>
      <w:rPr>
        <w:rFonts w:ascii="Courier New" w:hAnsi="Courier New" w:cs="Courier New" w:hint="default"/>
      </w:rPr>
    </w:lvl>
    <w:lvl w:ilvl="8" w:tplc="F8324944" w:tentative="1">
      <w:start w:val="1"/>
      <w:numFmt w:val="bullet"/>
      <w:lvlText w:val=""/>
      <w:lvlJc w:val="left"/>
      <w:pPr>
        <w:ind w:left="6480" w:hanging="360"/>
      </w:pPr>
      <w:rPr>
        <w:rFonts w:ascii="Wingdings" w:hAnsi="Wingdings" w:hint="default"/>
      </w:rPr>
    </w:lvl>
  </w:abstractNum>
  <w:abstractNum w:abstractNumId="14" w15:restartNumberingAfterBreak="0">
    <w:nsid w:val="6EFE5357"/>
    <w:multiLevelType w:val="hybridMultilevel"/>
    <w:tmpl w:val="01348A24"/>
    <w:lvl w:ilvl="0" w:tplc="F1ECA4D6">
      <w:start w:val="1"/>
      <w:numFmt w:val="bullet"/>
      <w:lvlText w:val=""/>
      <w:lvlJc w:val="left"/>
      <w:pPr>
        <w:ind w:left="720" w:hanging="360"/>
      </w:pPr>
      <w:rPr>
        <w:rFonts w:ascii="Wingdings" w:hAnsi="Wingdings" w:hint="default"/>
      </w:rPr>
    </w:lvl>
    <w:lvl w:ilvl="1" w:tplc="5516AD6A">
      <w:start w:val="1"/>
      <w:numFmt w:val="bullet"/>
      <w:lvlText w:val="o"/>
      <w:lvlJc w:val="left"/>
      <w:pPr>
        <w:ind w:left="1440" w:hanging="360"/>
      </w:pPr>
      <w:rPr>
        <w:rFonts w:ascii="Courier New" w:hAnsi="Courier New" w:cs="Courier New" w:hint="default"/>
      </w:rPr>
    </w:lvl>
    <w:lvl w:ilvl="2" w:tplc="4F2CB9D2">
      <w:start w:val="1"/>
      <w:numFmt w:val="bullet"/>
      <w:lvlText w:val=""/>
      <w:lvlJc w:val="left"/>
      <w:pPr>
        <w:ind w:left="2160" w:hanging="360"/>
      </w:pPr>
      <w:rPr>
        <w:rFonts w:ascii="Wingdings" w:hAnsi="Wingdings" w:hint="default"/>
      </w:rPr>
    </w:lvl>
    <w:lvl w:ilvl="3" w:tplc="5B927B02">
      <w:start w:val="1"/>
      <w:numFmt w:val="bullet"/>
      <w:lvlText w:val=""/>
      <w:lvlJc w:val="left"/>
      <w:pPr>
        <w:ind w:left="2880" w:hanging="360"/>
      </w:pPr>
      <w:rPr>
        <w:rFonts w:ascii="Symbol" w:hAnsi="Symbol" w:hint="default"/>
      </w:rPr>
    </w:lvl>
    <w:lvl w:ilvl="4" w:tplc="8F3ECBCA">
      <w:start w:val="1"/>
      <w:numFmt w:val="bullet"/>
      <w:lvlText w:val="o"/>
      <w:lvlJc w:val="left"/>
      <w:pPr>
        <w:ind w:left="3600" w:hanging="360"/>
      </w:pPr>
      <w:rPr>
        <w:rFonts w:ascii="Courier New" w:hAnsi="Courier New" w:cs="Courier New" w:hint="default"/>
      </w:rPr>
    </w:lvl>
    <w:lvl w:ilvl="5" w:tplc="92FAE804">
      <w:start w:val="1"/>
      <w:numFmt w:val="bullet"/>
      <w:lvlText w:val=""/>
      <w:lvlJc w:val="left"/>
      <w:pPr>
        <w:ind w:left="4320" w:hanging="360"/>
      </w:pPr>
      <w:rPr>
        <w:rFonts w:ascii="Wingdings" w:hAnsi="Wingdings" w:hint="default"/>
      </w:rPr>
    </w:lvl>
    <w:lvl w:ilvl="6" w:tplc="708067A2">
      <w:start w:val="1"/>
      <w:numFmt w:val="bullet"/>
      <w:lvlText w:val=""/>
      <w:lvlJc w:val="left"/>
      <w:pPr>
        <w:ind w:left="5040" w:hanging="360"/>
      </w:pPr>
      <w:rPr>
        <w:rFonts w:ascii="Symbol" w:hAnsi="Symbol" w:hint="default"/>
      </w:rPr>
    </w:lvl>
    <w:lvl w:ilvl="7" w:tplc="37A086B2">
      <w:start w:val="1"/>
      <w:numFmt w:val="bullet"/>
      <w:lvlText w:val="o"/>
      <w:lvlJc w:val="left"/>
      <w:pPr>
        <w:ind w:left="5760" w:hanging="360"/>
      </w:pPr>
      <w:rPr>
        <w:rFonts w:ascii="Courier New" w:hAnsi="Courier New" w:cs="Courier New" w:hint="default"/>
      </w:rPr>
    </w:lvl>
    <w:lvl w:ilvl="8" w:tplc="C8C25BFC">
      <w:start w:val="1"/>
      <w:numFmt w:val="bullet"/>
      <w:lvlText w:val=""/>
      <w:lvlJc w:val="left"/>
      <w:pPr>
        <w:ind w:left="6480" w:hanging="360"/>
      </w:pPr>
      <w:rPr>
        <w:rFonts w:ascii="Wingdings" w:hAnsi="Wingdings" w:hint="default"/>
      </w:rPr>
    </w:lvl>
  </w:abstractNum>
  <w:abstractNum w:abstractNumId="15" w15:restartNumberingAfterBreak="0">
    <w:nsid w:val="6F8C1F0B"/>
    <w:multiLevelType w:val="hybridMultilevel"/>
    <w:tmpl w:val="3670F156"/>
    <w:lvl w:ilvl="0" w:tplc="69508A74">
      <w:start w:val="1"/>
      <w:numFmt w:val="bullet"/>
      <w:lvlText w:val=""/>
      <w:lvlJc w:val="left"/>
      <w:pPr>
        <w:ind w:left="720" w:hanging="360"/>
      </w:pPr>
      <w:rPr>
        <w:rFonts w:ascii="Wingdings" w:hAnsi="Wingdings" w:hint="default"/>
      </w:rPr>
    </w:lvl>
    <w:lvl w:ilvl="1" w:tplc="ED4E5DF8">
      <w:start w:val="1"/>
      <w:numFmt w:val="bullet"/>
      <w:lvlText w:val="o"/>
      <w:lvlJc w:val="left"/>
      <w:pPr>
        <w:ind w:left="1440" w:hanging="360"/>
      </w:pPr>
      <w:rPr>
        <w:rFonts w:ascii="Courier New" w:hAnsi="Courier New" w:cs="Courier New" w:hint="default"/>
      </w:rPr>
    </w:lvl>
    <w:lvl w:ilvl="2" w:tplc="765C30AE">
      <w:start w:val="1"/>
      <w:numFmt w:val="bullet"/>
      <w:lvlText w:val=""/>
      <w:lvlJc w:val="left"/>
      <w:pPr>
        <w:ind w:left="2160" w:hanging="360"/>
      </w:pPr>
      <w:rPr>
        <w:rFonts w:ascii="Wingdings" w:hAnsi="Wingdings" w:hint="default"/>
      </w:rPr>
    </w:lvl>
    <w:lvl w:ilvl="3" w:tplc="D31EC868">
      <w:start w:val="1"/>
      <w:numFmt w:val="bullet"/>
      <w:lvlText w:val=""/>
      <w:lvlJc w:val="left"/>
      <w:pPr>
        <w:ind w:left="2880" w:hanging="360"/>
      </w:pPr>
      <w:rPr>
        <w:rFonts w:ascii="Symbol" w:hAnsi="Symbol" w:hint="default"/>
      </w:rPr>
    </w:lvl>
    <w:lvl w:ilvl="4" w:tplc="D0D4E9EE">
      <w:start w:val="1"/>
      <w:numFmt w:val="bullet"/>
      <w:lvlText w:val="o"/>
      <w:lvlJc w:val="left"/>
      <w:pPr>
        <w:ind w:left="3600" w:hanging="360"/>
      </w:pPr>
      <w:rPr>
        <w:rFonts w:ascii="Courier New" w:hAnsi="Courier New" w:cs="Courier New" w:hint="default"/>
      </w:rPr>
    </w:lvl>
    <w:lvl w:ilvl="5" w:tplc="D728C0A4">
      <w:start w:val="1"/>
      <w:numFmt w:val="bullet"/>
      <w:lvlText w:val=""/>
      <w:lvlJc w:val="left"/>
      <w:pPr>
        <w:ind w:left="4320" w:hanging="360"/>
      </w:pPr>
      <w:rPr>
        <w:rFonts w:ascii="Wingdings" w:hAnsi="Wingdings" w:hint="default"/>
      </w:rPr>
    </w:lvl>
    <w:lvl w:ilvl="6" w:tplc="EB8C20E6">
      <w:start w:val="1"/>
      <w:numFmt w:val="bullet"/>
      <w:lvlText w:val=""/>
      <w:lvlJc w:val="left"/>
      <w:pPr>
        <w:ind w:left="5040" w:hanging="360"/>
      </w:pPr>
      <w:rPr>
        <w:rFonts w:ascii="Symbol" w:hAnsi="Symbol" w:hint="default"/>
      </w:rPr>
    </w:lvl>
    <w:lvl w:ilvl="7" w:tplc="655E26AC">
      <w:start w:val="1"/>
      <w:numFmt w:val="bullet"/>
      <w:lvlText w:val="o"/>
      <w:lvlJc w:val="left"/>
      <w:pPr>
        <w:ind w:left="5760" w:hanging="360"/>
      </w:pPr>
      <w:rPr>
        <w:rFonts w:ascii="Courier New" w:hAnsi="Courier New" w:cs="Courier New" w:hint="default"/>
      </w:rPr>
    </w:lvl>
    <w:lvl w:ilvl="8" w:tplc="E076B976">
      <w:start w:val="1"/>
      <w:numFmt w:val="bullet"/>
      <w:lvlText w:val=""/>
      <w:lvlJc w:val="left"/>
      <w:pPr>
        <w:ind w:left="6480" w:hanging="360"/>
      </w:pPr>
      <w:rPr>
        <w:rFonts w:ascii="Wingdings" w:hAnsi="Wingdings" w:hint="default"/>
      </w:rPr>
    </w:lvl>
  </w:abstractNum>
  <w:abstractNum w:abstractNumId="16" w15:restartNumberingAfterBreak="0">
    <w:nsid w:val="7340234E"/>
    <w:multiLevelType w:val="hybridMultilevel"/>
    <w:tmpl w:val="20641E56"/>
    <w:lvl w:ilvl="0" w:tplc="E36C68AA">
      <w:start w:val="1"/>
      <w:numFmt w:val="bullet"/>
      <w:lvlText w:val=""/>
      <w:lvlJc w:val="left"/>
      <w:pPr>
        <w:ind w:left="720" w:hanging="360"/>
      </w:pPr>
      <w:rPr>
        <w:rFonts w:ascii="Symbol" w:hAnsi="Symbol" w:hint="default"/>
      </w:rPr>
    </w:lvl>
    <w:lvl w:ilvl="1" w:tplc="BD96A3C0" w:tentative="1">
      <w:start w:val="1"/>
      <w:numFmt w:val="bullet"/>
      <w:lvlText w:val="o"/>
      <w:lvlJc w:val="left"/>
      <w:pPr>
        <w:ind w:left="1440" w:hanging="360"/>
      </w:pPr>
      <w:rPr>
        <w:rFonts w:ascii="Courier New" w:hAnsi="Courier New" w:cs="Courier New" w:hint="default"/>
      </w:rPr>
    </w:lvl>
    <w:lvl w:ilvl="2" w:tplc="8DDEF090" w:tentative="1">
      <w:start w:val="1"/>
      <w:numFmt w:val="bullet"/>
      <w:lvlText w:val=""/>
      <w:lvlJc w:val="left"/>
      <w:pPr>
        <w:ind w:left="2160" w:hanging="360"/>
      </w:pPr>
      <w:rPr>
        <w:rFonts w:ascii="Wingdings" w:hAnsi="Wingdings" w:hint="default"/>
      </w:rPr>
    </w:lvl>
    <w:lvl w:ilvl="3" w:tplc="8C1EF5B0" w:tentative="1">
      <w:start w:val="1"/>
      <w:numFmt w:val="bullet"/>
      <w:lvlText w:val=""/>
      <w:lvlJc w:val="left"/>
      <w:pPr>
        <w:ind w:left="2880" w:hanging="360"/>
      </w:pPr>
      <w:rPr>
        <w:rFonts w:ascii="Symbol" w:hAnsi="Symbol" w:hint="default"/>
      </w:rPr>
    </w:lvl>
    <w:lvl w:ilvl="4" w:tplc="20025500" w:tentative="1">
      <w:start w:val="1"/>
      <w:numFmt w:val="bullet"/>
      <w:lvlText w:val="o"/>
      <w:lvlJc w:val="left"/>
      <w:pPr>
        <w:ind w:left="3600" w:hanging="360"/>
      </w:pPr>
      <w:rPr>
        <w:rFonts w:ascii="Courier New" w:hAnsi="Courier New" w:cs="Courier New" w:hint="default"/>
      </w:rPr>
    </w:lvl>
    <w:lvl w:ilvl="5" w:tplc="4D842102" w:tentative="1">
      <w:start w:val="1"/>
      <w:numFmt w:val="bullet"/>
      <w:lvlText w:val=""/>
      <w:lvlJc w:val="left"/>
      <w:pPr>
        <w:ind w:left="4320" w:hanging="360"/>
      </w:pPr>
      <w:rPr>
        <w:rFonts w:ascii="Wingdings" w:hAnsi="Wingdings" w:hint="default"/>
      </w:rPr>
    </w:lvl>
    <w:lvl w:ilvl="6" w:tplc="91FCE894" w:tentative="1">
      <w:start w:val="1"/>
      <w:numFmt w:val="bullet"/>
      <w:lvlText w:val=""/>
      <w:lvlJc w:val="left"/>
      <w:pPr>
        <w:ind w:left="5040" w:hanging="360"/>
      </w:pPr>
      <w:rPr>
        <w:rFonts w:ascii="Symbol" w:hAnsi="Symbol" w:hint="default"/>
      </w:rPr>
    </w:lvl>
    <w:lvl w:ilvl="7" w:tplc="354E6862" w:tentative="1">
      <w:start w:val="1"/>
      <w:numFmt w:val="bullet"/>
      <w:lvlText w:val="o"/>
      <w:lvlJc w:val="left"/>
      <w:pPr>
        <w:ind w:left="5760" w:hanging="360"/>
      </w:pPr>
      <w:rPr>
        <w:rFonts w:ascii="Courier New" w:hAnsi="Courier New" w:cs="Courier New" w:hint="default"/>
      </w:rPr>
    </w:lvl>
    <w:lvl w:ilvl="8" w:tplc="FF9ED8A8" w:tentative="1">
      <w:start w:val="1"/>
      <w:numFmt w:val="bullet"/>
      <w:lvlText w:val=""/>
      <w:lvlJc w:val="left"/>
      <w:pPr>
        <w:ind w:left="6480" w:hanging="360"/>
      </w:pPr>
      <w:rPr>
        <w:rFonts w:ascii="Wingdings" w:hAnsi="Wingdings" w:hint="default"/>
      </w:rPr>
    </w:lvl>
  </w:abstractNum>
  <w:abstractNum w:abstractNumId="17" w15:restartNumberingAfterBreak="0">
    <w:nsid w:val="75837254"/>
    <w:multiLevelType w:val="multilevel"/>
    <w:tmpl w:val="B8FAC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F3C6232"/>
    <w:multiLevelType w:val="hybridMultilevel"/>
    <w:tmpl w:val="FB92A9DC"/>
    <w:lvl w:ilvl="0" w:tplc="3CF0338E">
      <w:start w:val="1"/>
      <w:numFmt w:val="bullet"/>
      <w:lvlText w:val=""/>
      <w:lvlJc w:val="left"/>
      <w:pPr>
        <w:ind w:left="720" w:hanging="360"/>
      </w:pPr>
      <w:rPr>
        <w:rFonts w:ascii="Wingdings" w:hAnsi="Wingdings" w:hint="default"/>
      </w:rPr>
    </w:lvl>
    <w:lvl w:ilvl="1" w:tplc="38906374">
      <w:start w:val="1"/>
      <w:numFmt w:val="bullet"/>
      <w:lvlText w:val="o"/>
      <w:lvlJc w:val="left"/>
      <w:pPr>
        <w:ind w:left="1440" w:hanging="360"/>
      </w:pPr>
      <w:rPr>
        <w:rFonts w:ascii="Courier New" w:hAnsi="Courier New" w:cs="Courier New" w:hint="default"/>
      </w:rPr>
    </w:lvl>
    <w:lvl w:ilvl="2" w:tplc="B8BA5894">
      <w:start w:val="1"/>
      <w:numFmt w:val="bullet"/>
      <w:lvlText w:val=""/>
      <w:lvlJc w:val="left"/>
      <w:pPr>
        <w:ind w:left="2160" w:hanging="360"/>
      </w:pPr>
      <w:rPr>
        <w:rFonts w:ascii="Wingdings" w:hAnsi="Wingdings" w:hint="default"/>
      </w:rPr>
    </w:lvl>
    <w:lvl w:ilvl="3" w:tplc="A2A8804A">
      <w:start w:val="1"/>
      <w:numFmt w:val="bullet"/>
      <w:lvlText w:val=""/>
      <w:lvlJc w:val="left"/>
      <w:pPr>
        <w:ind w:left="2880" w:hanging="360"/>
      </w:pPr>
      <w:rPr>
        <w:rFonts w:ascii="Symbol" w:hAnsi="Symbol" w:hint="default"/>
      </w:rPr>
    </w:lvl>
    <w:lvl w:ilvl="4" w:tplc="35347A94">
      <w:start w:val="1"/>
      <w:numFmt w:val="bullet"/>
      <w:lvlText w:val="o"/>
      <w:lvlJc w:val="left"/>
      <w:pPr>
        <w:ind w:left="3600" w:hanging="360"/>
      </w:pPr>
      <w:rPr>
        <w:rFonts w:ascii="Courier New" w:hAnsi="Courier New" w:cs="Courier New" w:hint="default"/>
      </w:rPr>
    </w:lvl>
    <w:lvl w:ilvl="5" w:tplc="F42E4160">
      <w:start w:val="1"/>
      <w:numFmt w:val="bullet"/>
      <w:lvlText w:val=""/>
      <w:lvlJc w:val="left"/>
      <w:pPr>
        <w:ind w:left="4320" w:hanging="360"/>
      </w:pPr>
      <w:rPr>
        <w:rFonts w:ascii="Wingdings" w:hAnsi="Wingdings" w:hint="default"/>
      </w:rPr>
    </w:lvl>
    <w:lvl w:ilvl="6" w:tplc="8D34A8A6">
      <w:start w:val="1"/>
      <w:numFmt w:val="bullet"/>
      <w:lvlText w:val=""/>
      <w:lvlJc w:val="left"/>
      <w:pPr>
        <w:ind w:left="5040" w:hanging="360"/>
      </w:pPr>
      <w:rPr>
        <w:rFonts w:ascii="Symbol" w:hAnsi="Symbol" w:hint="default"/>
      </w:rPr>
    </w:lvl>
    <w:lvl w:ilvl="7" w:tplc="625CF676">
      <w:start w:val="1"/>
      <w:numFmt w:val="bullet"/>
      <w:lvlText w:val="o"/>
      <w:lvlJc w:val="left"/>
      <w:pPr>
        <w:ind w:left="5760" w:hanging="360"/>
      </w:pPr>
      <w:rPr>
        <w:rFonts w:ascii="Courier New" w:hAnsi="Courier New" w:cs="Courier New" w:hint="default"/>
      </w:rPr>
    </w:lvl>
    <w:lvl w:ilvl="8" w:tplc="94A883F4">
      <w:start w:val="1"/>
      <w:numFmt w:val="bullet"/>
      <w:lvlText w:val=""/>
      <w:lvlJc w:val="left"/>
      <w:pPr>
        <w:ind w:left="6480" w:hanging="360"/>
      </w:pPr>
      <w:rPr>
        <w:rFonts w:ascii="Wingdings" w:hAnsi="Wingdings" w:hint="default"/>
      </w:rPr>
    </w:lvl>
  </w:abstractNum>
  <w:num w:numId="1">
    <w:abstractNumId w:val="12"/>
  </w:num>
  <w:num w:numId="2">
    <w:abstractNumId w:val="1"/>
  </w:num>
  <w:num w:numId="3">
    <w:abstractNumId w:val="10"/>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4"/>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1"/>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5"/>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8"/>
  </w:num>
  <w:num w:numId="13">
    <w:abstractNumId w:val="14"/>
  </w:num>
  <w:num w:numId="14">
    <w:abstractNumId w:val="3"/>
  </w:num>
  <w:num w:numId="15">
    <w:abstractNumId w:val="13"/>
  </w:num>
  <w:num w:numId="16">
    <w:abstractNumId w:val="0"/>
  </w:num>
  <w:num w:numId="17">
    <w:abstractNumId w:val="9"/>
  </w:num>
  <w:num w:numId="18">
    <w:abstractNumId w:val="17"/>
  </w:num>
  <w:num w:numId="19">
    <w:abstractNumId w:val="16"/>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90A"/>
    <w:rsid w:val="000002BD"/>
    <w:rsid w:val="00003254"/>
    <w:rsid w:val="00017C09"/>
    <w:rsid w:val="000347F4"/>
    <w:rsid w:val="00056F78"/>
    <w:rsid w:val="000711C7"/>
    <w:rsid w:val="00085400"/>
    <w:rsid w:val="0009008A"/>
    <w:rsid w:val="00090FC8"/>
    <w:rsid w:val="000A19E7"/>
    <w:rsid w:val="00104489"/>
    <w:rsid w:val="00145618"/>
    <w:rsid w:val="001A0275"/>
    <w:rsid w:val="001B62DF"/>
    <w:rsid w:val="00201EE6"/>
    <w:rsid w:val="00216FD4"/>
    <w:rsid w:val="00222195"/>
    <w:rsid w:val="00250094"/>
    <w:rsid w:val="00253C01"/>
    <w:rsid w:val="00266217"/>
    <w:rsid w:val="002C247F"/>
    <w:rsid w:val="00315BDA"/>
    <w:rsid w:val="003470C9"/>
    <w:rsid w:val="003622DA"/>
    <w:rsid w:val="00381AED"/>
    <w:rsid w:val="003820F0"/>
    <w:rsid w:val="00384704"/>
    <w:rsid w:val="00395DFD"/>
    <w:rsid w:val="003A3E35"/>
    <w:rsid w:val="003A4868"/>
    <w:rsid w:val="003B0C8E"/>
    <w:rsid w:val="003C25F0"/>
    <w:rsid w:val="003D54F0"/>
    <w:rsid w:val="003E5951"/>
    <w:rsid w:val="0040257F"/>
    <w:rsid w:val="00421E17"/>
    <w:rsid w:val="00435241"/>
    <w:rsid w:val="004409AF"/>
    <w:rsid w:val="00466332"/>
    <w:rsid w:val="00467E7F"/>
    <w:rsid w:val="004947F9"/>
    <w:rsid w:val="004A6224"/>
    <w:rsid w:val="004F0088"/>
    <w:rsid w:val="005106B0"/>
    <w:rsid w:val="00533158"/>
    <w:rsid w:val="00533748"/>
    <w:rsid w:val="00567220"/>
    <w:rsid w:val="00567F86"/>
    <w:rsid w:val="00577473"/>
    <w:rsid w:val="00591129"/>
    <w:rsid w:val="005B71DB"/>
    <w:rsid w:val="005D7E70"/>
    <w:rsid w:val="00613906"/>
    <w:rsid w:val="00615F91"/>
    <w:rsid w:val="006267EE"/>
    <w:rsid w:val="00691B00"/>
    <w:rsid w:val="006B0334"/>
    <w:rsid w:val="006E1A69"/>
    <w:rsid w:val="006F33A2"/>
    <w:rsid w:val="00702CC0"/>
    <w:rsid w:val="00757ADA"/>
    <w:rsid w:val="00781481"/>
    <w:rsid w:val="0078490A"/>
    <w:rsid w:val="00797DC6"/>
    <w:rsid w:val="007A714F"/>
    <w:rsid w:val="007B0D58"/>
    <w:rsid w:val="007B200A"/>
    <w:rsid w:val="0081403F"/>
    <w:rsid w:val="008169E8"/>
    <w:rsid w:val="008208A8"/>
    <w:rsid w:val="008260C9"/>
    <w:rsid w:val="00837851"/>
    <w:rsid w:val="00841D0D"/>
    <w:rsid w:val="00853B4B"/>
    <w:rsid w:val="00891432"/>
    <w:rsid w:val="00894F11"/>
    <w:rsid w:val="0089742C"/>
    <w:rsid w:val="008B38EC"/>
    <w:rsid w:val="008B749F"/>
    <w:rsid w:val="008C6CFD"/>
    <w:rsid w:val="008E4446"/>
    <w:rsid w:val="008F477A"/>
    <w:rsid w:val="00941AFF"/>
    <w:rsid w:val="009439DE"/>
    <w:rsid w:val="0095241F"/>
    <w:rsid w:val="0095478A"/>
    <w:rsid w:val="00966880"/>
    <w:rsid w:val="009746B5"/>
    <w:rsid w:val="009B5410"/>
    <w:rsid w:val="00A129AC"/>
    <w:rsid w:val="00A21843"/>
    <w:rsid w:val="00A44009"/>
    <w:rsid w:val="00A441D3"/>
    <w:rsid w:val="00A7074B"/>
    <w:rsid w:val="00A8105C"/>
    <w:rsid w:val="00A93F3B"/>
    <w:rsid w:val="00AA018A"/>
    <w:rsid w:val="00AB3A23"/>
    <w:rsid w:val="00AB4AFD"/>
    <w:rsid w:val="00AF36B2"/>
    <w:rsid w:val="00AF7AD4"/>
    <w:rsid w:val="00B063F5"/>
    <w:rsid w:val="00B43A6F"/>
    <w:rsid w:val="00B616D0"/>
    <w:rsid w:val="00B81BD6"/>
    <w:rsid w:val="00BB1477"/>
    <w:rsid w:val="00BD0232"/>
    <w:rsid w:val="00BD7E19"/>
    <w:rsid w:val="00C06021"/>
    <w:rsid w:val="00C362FF"/>
    <w:rsid w:val="00C40A64"/>
    <w:rsid w:val="00C42BE0"/>
    <w:rsid w:val="00C45A4A"/>
    <w:rsid w:val="00C80BE6"/>
    <w:rsid w:val="00C93271"/>
    <w:rsid w:val="00CE256E"/>
    <w:rsid w:val="00CE5E68"/>
    <w:rsid w:val="00CF2D44"/>
    <w:rsid w:val="00D02934"/>
    <w:rsid w:val="00D47AD9"/>
    <w:rsid w:val="00D64C2D"/>
    <w:rsid w:val="00D71D8D"/>
    <w:rsid w:val="00D77748"/>
    <w:rsid w:val="00DD0678"/>
    <w:rsid w:val="00DE01A9"/>
    <w:rsid w:val="00E11DFF"/>
    <w:rsid w:val="00E436A1"/>
    <w:rsid w:val="00E50745"/>
    <w:rsid w:val="00E53B5C"/>
    <w:rsid w:val="00E941F5"/>
    <w:rsid w:val="00EC7EB0"/>
    <w:rsid w:val="00ED1FA3"/>
    <w:rsid w:val="00F0271A"/>
    <w:rsid w:val="00F424E7"/>
    <w:rsid w:val="00F91838"/>
    <w:rsid w:val="00FE0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0154BDD"/>
  <w15:chartTrackingRefBased/>
  <w15:docId w15:val="{FCF75BDD-B388-4FDA-807A-9CC73BDDB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400"/>
  </w:style>
  <w:style w:type="paragraph" w:styleId="Heading1">
    <w:name w:val="heading 1"/>
    <w:basedOn w:val="Normal"/>
    <w:next w:val="Normal"/>
    <w:link w:val="Heading1Char"/>
    <w:uiPriority w:val="9"/>
    <w:qFormat/>
    <w:rsid w:val="00085400"/>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semiHidden/>
    <w:unhideWhenUsed/>
    <w:qFormat/>
    <w:rsid w:val="00085400"/>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085400"/>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085400"/>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085400"/>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085400"/>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085400"/>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085400"/>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085400"/>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7F9"/>
  </w:style>
  <w:style w:type="paragraph" w:styleId="Footer">
    <w:name w:val="footer"/>
    <w:basedOn w:val="Normal"/>
    <w:link w:val="FooterChar"/>
    <w:uiPriority w:val="99"/>
    <w:unhideWhenUsed/>
    <w:rsid w:val="00494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7F9"/>
  </w:style>
  <w:style w:type="character" w:customStyle="1" w:styleId="Heading1Char">
    <w:name w:val="Heading 1 Char"/>
    <w:basedOn w:val="DefaultParagraphFont"/>
    <w:link w:val="Heading1"/>
    <w:uiPriority w:val="9"/>
    <w:rsid w:val="00085400"/>
    <w:rPr>
      <w:rFonts w:asciiTheme="majorHAnsi" w:eastAsiaTheme="majorEastAsia" w:hAnsiTheme="majorHAnsi" w:cstheme="majorBidi"/>
      <w:color w:val="2F5496" w:themeColor="accent1" w:themeShade="BF"/>
      <w:sz w:val="36"/>
      <w:szCs w:val="36"/>
    </w:rPr>
  </w:style>
  <w:style w:type="paragraph" w:styleId="TOC1">
    <w:name w:val="toc 1"/>
    <w:basedOn w:val="Normal"/>
    <w:next w:val="Normal"/>
    <w:autoRedefine/>
    <w:uiPriority w:val="39"/>
    <w:unhideWhenUsed/>
    <w:rsid w:val="004409AF"/>
    <w:pPr>
      <w:spacing w:after="100"/>
    </w:pPr>
  </w:style>
  <w:style w:type="character" w:styleId="Hyperlink">
    <w:name w:val="Hyperlink"/>
    <w:basedOn w:val="DefaultParagraphFont"/>
    <w:uiPriority w:val="99"/>
    <w:unhideWhenUsed/>
    <w:rsid w:val="004409AF"/>
    <w:rPr>
      <w:color w:val="0563C1" w:themeColor="hyperlink"/>
      <w:u w:val="single"/>
    </w:rPr>
  </w:style>
  <w:style w:type="character" w:customStyle="1" w:styleId="Heading2Char">
    <w:name w:val="Heading 2 Char"/>
    <w:basedOn w:val="DefaultParagraphFont"/>
    <w:link w:val="Heading2"/>
    <w:uiPriority w:val="9"/>
    <w:semiHidden/>
    <w:rsid w:val="00085400"/>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085400"/>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085400"/>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085400"/>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085400"/>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085400"/>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085400"/>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085400"/>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085400"/>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085400"/>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085400"/>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085400"/>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085400"/>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085400"/>
    <w:rPr>
      <w:b/>
      <w:bCs/>
    </w:rPr>
  </w:style>
  <w:style w:type="character" w:styleId="Emphasis">
    <w:name w:val="Emphasis"/>
    <w:basedOn w:val="DefaultParagraphFont"/>
    <w:uiPriority w:val="20"/>
    <w:qFormat/>
    <w:rsid w:val="00085400"/>
    <w:rPr>
      <w:i/>
      <w:iCs/>
    </w:rPr>
  </w:style>
  <w:style w:type="paragraph" w:styleId="NoSpacing">
    <w:name w:val="No Spacing"/>
    <w:uiPriority w:val="1"/>
    <w:qFormat/>
    <w:rsid w:val="00085400"/>
    <w:pPr>
      <w:spacing w:after="0" w:line="240" w:lineRule="auto"/>
    </w:pPr>
  </w:style>
  <w:style w:type="paragraph" w:styleId="Quote">
    <w:name w:val="Quote"/>
    <w:basedOn w:val="Normal"/>
    <w:next w:val="Normal"/>
    <w:link w:val="QuoteChar"/>
    <w:uiPriority w:val="29"/>
    <w:qFormat/>
    <w:rsid w:val="00085400"/>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085400"/>
    <w:rPr>
      <w:i/>
      <w:iCs/>
    </w:rPr>
  </w:style>
  <w:style w:type="paragraph" w:styleId="IntenseQuote">
    <w:name w:val="Intense Quote"/>
    <w:basedOn w:val="Normal"/>
    <w:next w:val="Normal"/>
    <w:link w:val="IntenseQuoteChar"/>
    <w:uiPriority w:val="30"/>
    <w:qFormat/>
    <w:rsid w:val="00085400"/>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8540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85400"/>
    <w:rPr>
      <w:i/>
      <w:iCs/>
      <w:color w:val="595959" w:themeColor="text1" w:themeTint="A6"/>
    </w:rPr>
  </w:style>
  <w:style w:type="character" w:styleId="IntenseEmphasis">
    <w:name w:val="Intense Emphasis"/>
    <w:basedOn w:val="DefaultParagraphFont"/>
    <w:uiPriority w:val="21"/>
    <w:qFormat/>
    <w:rsid w:val="00085400"/>
    <w:rPr>
      <w:b/>
      <w:bCs/>
      <w:i/>
      <w:iCs/>
    </w:rPr>
  </w:style>
  <w:style w:type="character" w:styleId="SubtleReference">
    <w:name w:val="Subtle Reference"/>
    <w:basedOn w:val="DefaultParagraphFont"/>
    <w:uiPriority w:val="31"/>
    <w:qFormat/>
    <w:rsid w:val="00085400"/>
    <w:rPr>
      <w:smallCaps/>
      <w:color w:val="404040" w:themeColor="text1" w:themeTint="BF"/>
    </w:rPr>
  </w:style>
  <w:style w:type="character" w:styleId="IntenseReference">
    <w:name w:val="Intense Reference"/>
    <w:basedOn w:val="DefaultParagraphFont"/>
    <w:uiPriority w:val="32"/>
    <w:qFormat/>
    <w:rsid w:val="00085400"/>
    <w:rPr>
      <w:b/>
      <w:bCs/>
      <w:smallCaps/>
      <w:u w:val="single"/>
    </w:rPr>
  </w:style>
  <w:style w:type="character" w:styleId="BookTitle">
    <w:name w:val="Book Title"/>
    <w:basedOn w:val="DefaultParagraphFont"/>
    <w:uiPriority w:val="33"/>
    <w:qFormat/>
    <w:rsid w:val="00085400"/>
    <w:rPr>
      <w:b/>
      <w:bCs/>
      <w:smallCaps/>
    </w:rPr>
  </w:style>
  <w:style w:type="paragraph" w:styleId="TOCHeading">
    <w:name w:val="TOC Heading"/>
    <w:basedOn w:val="Heading1"/>
    <w:next w:val="Normal"/>
    <w:uiPriority w:val="39"/>
    <w:semiHidden/>
    <w:unhideWhenUsed/>
    <w:qFormat/>
    <w:rsid w:val="00085400"/>
    <w:pPr>
      <w:outlineLvl w:val="9"/>
    </w:pPr>
  </w:style>
  <w:style w:type="paragraph" w:styleId="BalloonText">
    <w:name w:val="Balloon Text"/>
    <w:basedOn w:val="Normal"/>
    <w:link w:val="BalloonTextChar"/>
    <w:uiPriority w:val="99"/>
    <w:semiHidden/>
    <w:unhideWhenUsed/>
    <w:rsid w:val="00201E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1EE6"/>
    <w:rPr>
      <w:rFonts w:ascii="Segoe UI" w:hAnsi="Segoe UI" w:cs="Segoe UI"/>
      <w:sz w:val="18"/>
      <w:szCs w:val="18"/>
    </w:rPr>
  </w:style>
  <w:style w:type="paragraph" w:styleId="TableofFigures">
    <w:name w:val="table of figures"/>
    <w:basedOn w:val="Normal"/>
    <w:next w:val="Normal"/>
    <w:uiPriority w:val="99"/>
    <w:unhideWhenUsed/>
    <w:rsid w:val="0081403F"/>
    <w:pPr>
      <w:spacing w:after="0" w:line="480" w:lineRule="auto"/>
      <w:jc w:val="both"/>
    </w:pPr>
    <w:rPr>
      <w:rFonts w:ascii="Times New Roman" w:eastAsiaTheme="minorHAnsi" w:hAnsi="Times New Roman" w:cs="Arial"/>
      <w:sz w:val="24"/>
      <w:szCs w:val="24"/>
    </w:rPr>
  </w:style>
  <w:style w:type="paragraph" w:styleId="ListParagraph">
    <w:name w:val="List Paragraph"/>
    <w:basedOn w:val="Normal"/>
    <w:uiPriority w:val="34"/>
    <w:qFormat/>
    <w:rsid w:val="0081403F"/>
    <w:pPr>
      <w:spacing w:after="160" w:line="256" w:lineRule="auto"/>
      <w:ind w:left="720"/>
      <w:contextualSpacing/>
    </w:pPr>
    <w:rPr>
      <w:rFonts w:eastAsiaTheme="minorHAnsi"/>
      <w:sz w:val="22"/>
      <w:szCs w:val="20"/>
      <w:lang w:val="en-US" w:bidi="hi-IN"/>
    </w:rPr>
  </w:style>
  <w:style w:type="paragraph" w:customStyle="1" w:styleId="Normal1">
    <w:name w:val="Normal1"/>
    <w:rsid w:val="0081403F"/>
    <w:pPr>
      <w:spacing w:after="200" w:line="480" w:lineRule="auto"/>
      <w:jc w:val="both"/>
    </w:pPr>
    <w:rPr>
      <w:rFonts w:ascii="Arial" w:eastAsia="Arial" w:hAnsi="Arial" w:cs="Arial"/>
      <w:sz w:val="24"/>
      <w:szCs w:val="24"/>
      <w:lang w:val="en-IN"/>
    </w:rPr>
  </w:style>
  <w:style w:type="paragraph" w:customStyle="1" w:styleId="Table">
    <w:name w:val="Table"/>
    <w:basedOn w:val="Normal"/>
    <w:rsid w:val="009439DE"/>
    <w:pPr>
      <w:suppressAutoHyphens/>
      <w:spacing w:before="20" w:after="20" w:line="240" w:lineRule="exact"/>
    </w:pPr>
    <w:rPr>
      <w:rFonts w:ascii="Times New Roman" w:eastAsia="Times New Roman" w:hAnsi="Times New Roman" w:cs="Times New Roman"/>
      <w:sz w:val="22"/>
      <w:szCs w:val="22"/>
      <w:lang w:val="en-US" w:eastAsia="ar-SA"/>
    </w:rPr>
  </w:style>
  <w:style w:type="paragraph" w:customStyle="1" w:styleId="TableHead">
    <w:name w:val="Table Head"/>
    <w:basedOn w:val="Normal"/>
    <w:rsid w:val="009439DE"/>
    <w:pPr>
      <w:suppressAutoHyphens/>
      <w:spacing w:before="60" w:after="60" w:line="240" w:lineRule="exact"/>
      <w:jc w:val="center"/>
    </w:pPr>
    <w:rPr>
      <w:rFonts w:ascii="Times New Roman" w:eastAsia="Times New Roman" w:hAnsi="Times New Roman" w:cs="Times New Roman"/>
      <w:b/>
      <w:sz w:val="22"/>
      <w:szCs w:val="22"/>
      <w:lang w:val="en-US" w:eastAsia="ar-SA"/>
    </w:rPr>
  </w:style>
  <w:style w:type="table" w:styleId="TableGrid">
    <w:name w:val="Table Grid"/>
    <w:basedOn w:val="TableNormal"/>
    <w:uiPriority w:val="59"/>
    <w:rsid w:val="009439DE"/>
    <w:pPr>
      <w:spacing w:after="0" w:line="240" w:lineRule="auto"/>
    </w:pPr>
    <w:rPr>
      <w:rFonts w:eastAsiaTheme="minorHAnsi"/>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439DE"/>
    <w:pPr>
      <w:spacing w:before="100" w:beforeAutospacing="1" w:after="100" w:afterAutospacing="1" w:line="240" w:lineRule="auto"/>
    </w:pPr>
    <w:rPr>
      <w:rFonts w:ascii="Times New Roman" w:eastAsia="Times New Roman" w:hAnsi="Times New Roman" w:cs="Times New Roman"/>
      <w:sz w:val="24"/>
      <w:szCs w:val="24"/>
      <w:lang w:val="en-IN" w:eastAsia="en-IN" w:bidi="bn-IN"/>
    </w:rPr>
  </w:style>
  <w:style w:type="table" w:styleId="GridTable1Light-Accent1">
    <w:name w:val="Grid Table 1 Light Accent 1"/>
    <w:basedOn w:val="TableNormal"/>
    <w:uiPriority w:val="46"/>
    <w:rsid w:val="009439DE"/>
    <w:pPr>
      <w:spacing w:after="0" w:line="240" w:lineRule="auto"/>
    </w:pPr>
    <w:rPr>
      <w:sz w:val="22"/>
      <w:szCs w:val="22"/>
      <w:lang w:val="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9439DE"/>
    <w:pPr>
      <w:spacing w:after="0" w:line="240" w:lineRule="auto"/>
    </w:pPr>
    <w:rPr>
      <w:sz w:val="22"/>
      <w:szCs w:val="22"/>
      <w:lang w:val="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Default">
    <w:name w:val="Default"/>
    <w:rsid w:val="009439DE"/>
    <w:pPr>
      <w:autoSpaceDE w:val="0"/>
      <w:autoSpaceDN w:val="0"/>
      <w:adjustRightInd w:val="0"/>
      <w:spacing w:after="0" w:line="240" w:lineRule="auto"/>
    </w:pPr>
    <w:rPr>
      <w:rFonts w:ascii="Arial" w:eastAsiaTheme="minorHAnsi" w:hAnsi="Arial" w:cs="Arial"/>
      <w:color w:val="000000"/>
      <w:sz w:val="24"/>
      <w:szCs w:val="24"/>
      <w:lang w:val="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512156">
      <w:bodyDiv w:val="1"/>
      <w:marLeft w:val="0"/>
      <w:marRight w:val="0"/>
      <w:marTop w:val="0"/>
      <w:marBottom w:val="0"/>
      <w:divBdr>
        <w:top w:val="none" w:sz="0" w:space="0" w:color="auto"/>
        <w:left w:val="none" w:sz="0" w:space="0" w:color="auto"/>
        <w:bottom w:val="none" w:sz="0" w:space="0" w:color="auto"/>
        <w:right w:val="none" w:sz="0" w:space="0" w:color="auto"/>
      </w:divBdr>
    </w:div>
    <w:div w:id="1741555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9F387-41C3-4CC8-92FA-AD6B6E491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18</Pages>
  <Words>4595</Words>
  <Characters>26194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Aklima Karim</dc:creator>
  <cp:keywords/>
  <dc:description/>
  <cp:lastModifiedBy>Aklima Karim</cp:lastModifiedBy>
  <cp:revision>135</cp:revision>
  <dcterms:created xsi:type="dcterms:W3CDTF">2018-11-27T13:34:00Z</dcterms:created>
  <dcterms:modified xsi:type="dcterms:W3CDTF">2019-05-06T11:29:00Z</dcterms:modified>
</cp:coreProperties>
</file>