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FC129A7" w14:textId="19B87FD5" w:rsidR="007371AD" w:rsidRDefault="002B7DE9" w:rsidP="002B7DE9">
      <w:pPr>
        <w:pStyle w:val="NormalWeb"/>
        <w:spacing w:before="0" w:beforeAutospacing="0" w:after="0" w:afterAutospacing="0" w:line="480" w:lineRule="auto"/>
        <w:rPr>
          <w:b/>
          <w:bCs/>
          <w:color w:val="000000"/>
          <w:sz w:val="40"/>
          <w:szCs w:val="40"/>
        </w:rPr>
      </w:pPr>
      <w:r>
        <w:rPr>
          <w:b/>
          <w:bCs/>
          <w:noProof/>
          <w:color w:val="000000"/>
          <w:sz w:val="40"/>
          <w:szCs w:val="40"/>
        </w:rPr>
        <w:drawing>
          <wp:inline distT="0" distB="0" distL="0" distR="0" wp14:anchorId="560CD9C1" wp14:editId="1594232B">
            <wp:extent cx="2774023" cy="1387012"/>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52423" cy="1426212"/>
                    </a:xfrm>
                    <a:prstGeom prst="rect">
                      <a:avLst/>
                    </a:prstGeom>
                  </pic:spPr>
                </pic:pic>
              </a:graphicData>
            </a:graphic>
          </wp:inline>
        </w:drawing>
      </w:r>
    </w:p>
    <w:p w14:paraId="5511606D" w14:textId="77777777" w:rsidR="007371AD" w:rsidRDefault="007371AD" w:rsidP="007371AD">
      <w:pPr>
        <w:pStyle w:val="NormalWeb"/>
        <w:spacing w:before="0" w:beforeAutospacing="0" w:after="0" w:afterAutospacing="0" w:line="480" w:lineRule="auto"/>
        <w:jc w:val="center"/>
        <w:rPr>
          <w:b/>
          <w:bCs/>
          <w:color w:val="000000"/>
          <w:sz w:val="40"/>
          <w:szCs w:val="40"/>
        </w:rPr>
      </w:pPr>
    </w:p>
    <w:p w14:paraId="0C12E0E0" w14:textId="77777777" w:rsidR="007371AD" w:rsidRDefault="007371AD" w:rsidP="007371AD">
      <w:pPr>
        <w:pStyle w:val="NormalWeb"/>
        <w:spacing w:before="0" w:beforeAutospacing="0" w:after="0" w:afterAutospacing="0" w:line="480" w:lineRule="auto"/>
        <w:jc w:val="center"/>
        <w:rPr>
          <w:b/>
          <w:bCs/>
          <w:color w:val="000000"/>
          <w:sz w:val="40"/>
          <w:szCs w:val="40"/>
        </w:rPr>
      </w:pPr>
    </w:p>
    <w:p w14:paraId="6379CE8A" w14:textId="77777777" w:rsidR="007371AD" w:rsidRDefault="007371AD" w:rsidP="007371AD">
      <w:pPr>
        <w:pStyle w:val="NormalWeb"/>
        <w:spacing w:before="0" w:beforeAutospacing="0" w:after="0" w:afterAutospacing="0" w:line="480" w:lineRule="auto"/>
        <w:jc w:val="center"/>
        <w:rPr>
          <w:b/>
          <w:bCs/>
          <w:color w:val="000000"/>
          <w:sz w:val="40"/>
          <w:szCs w:val="40"/>
        </w:rPr>
      </w:pPr>
    </w:p>
    <w:p w14:paraId="2A736782" w14:textId="77777777" w:rsidR="007371AD" w:rsidRDefault="007371AD" w:rsidP="007371AD">
      <w:pPr>
        <w:pStyle w:val="NormalWeb"/>
        <w:spacing w:before="0" w:beforeAutospacing="0" w:after="0" w:afterAutospacing="0" w:line="480" w:lineRule="auto"/>
        <w:jc w:val="center"/>
        <w:rPr>
          <w:b/>
          <w:bCs/>
          <w:color w:val="000000"/>
          <w:sz w:val="40"/>
          <w:szCs w:val="40"/>
        </w:rPr>
      </w:pPr>
    </w:p>
    <w:p w14:paraId="3BC01BD4" w14:textId="7E004E92" w:rsidR="007371AD" w:rsidRDefault="007371AD" w:rsidP="007371AD">
      <w:pPr>
        <w:pStyle w:val="NormalWeb"/>
        <w:spacing w:before="0" w:beforeAutospacing="0" w:after="0" w:afterAutospacing="0" w:line="480" w:lineRule="auto"/>
        <w:jc w:val="center"/>
        <w:rPr>
          <w:b/>
          <w:bCs/>
          <w:color w:val="000000"/>
          <w:sz w:val="40"/>
          <w:szCs w:val="40"/>
        </w:rPr>
      </w:pPr>
      <w:r>
        <w:rPr>
          <w:b/>
          <w:bCs/>
          <w:color w:val="000000"/>
          <w:sz w:val="40"/>
          <w:szCs w:val="40"/>
        </w:rPr>
        <w:t>Project Management</w:t>
      </w:r>
    </w:p>
    <w:p w14:paraId="6CD32123" w14:textId="032D52F0" w:rsidR="003D4DFB" w:rsidRPr="003D4DFB" w:rsidRDefault="003D4DFB" w:rsidP="007371AD">
      <w:pPr>
        <w:pStyle w:val="NormalWeb"/>
        <w:spacing w:before="0" w:beforeAutospacing="0" w:after="0" w:afterAutospacing="0" w:line="480" w:lineRule="auto"/>
        <w:jc w:val="center"/>
        <w:rPr>
          <w:b/>
          <w:bCs/>
          <w:sz w:val="28"/>
          <w:szCs w:val="28"/>
        </w:rPr>
      </w:pPr>
      <w:r w:rsidRPr="003D4DFB">
        <w:rPr>
          <w:b/>
          <w:bCs/>
          <w:sz w:val="32"/>
          <w:szCs w:val="32"/>
        </w:rPr>
        <w:t>LCBB5005</w:t>
      </w:r>
    </w:p>
    <w:p w14:paraId="53F86E9A" w14:textId="7CD3703D" w:rsidR="007371AD" w:rsidRDefault="007371AD" w:rsidP="007371AD">
      <w:pPr>
        <w:pStyle w:val="NormalWeb"/>
        <w:spacing w:before="0" w:beforeAutospacing="0" w:after="0" w:afterAutospacing="0" w:line="480" w:lineRule="auto"/>
        <w:jc w:val="center"/>
      </w:pPr>
      <w:r>
        <w:rPr>
          <w:b/>
          <w:bCs/>
          <w:color w:val="000000"/>
          <w:sz w:val="40"/>
          <w:szCs w:val="40"/>
        </w:rPr>
        <w:t>Assessment 2</w:t>
      </w:r>
    </w:p>
    <w:p w14:paraId="7CB7FAEF" w14:textId="3A44EDA2" w:rsidR="007371AD" w:rsidRDefault="007371AD" w:rsidP="007371AD">
      <w:pPr>
        <w:pStyle w:val="NormalWeb"/>
        <w:spacing w:before="0" w:beforeAutospacing="0" w:after="0" w:afterAutospacing="0" w:line="480" w:lineRule="auto"/>
        <w:jc w:val="center"/>
      </w:pPr>
      <w:r>
        <w:rPr>
          <w:b/>
          <w:bCs/>
          <w:color w:val="000000"/>
        </w:rPr>
        <w:t>Student Name:</w:t>
      </w:r>
      <w:r w:rsidR="002B7DE9">
        <w:rPr>
          <w:b/>
          <w:bCs/>
          <w:color w:val="000000"/>
        </w:rPr>
        <w:t xml:space="preserve"> Alexandra Alina </w:t>
      </w:r>
      <w:proofErr w:type="spellStart"/>
      <w:r w:rsidR="002B7DE9">
        <w:rPr>
          <w:b/>
          <w:bCs/>
          <w:color w:val="000000"/>
        </w:rPr>
        <w:t>Tinca</w:t>
      </w:r>
      <w:proofErr w:type="spellEnd"/>
    </w:p>
    <w:p w14:paraId="39229FBB" w14:textId="015D3533" w:rsidR="007371AD" w:rsidRDefault="007371AD" w:rsidP="007371AD">
      <w:pPr>
        <w:pStyle w:val="NormalWeb"/>
        <w:spacing w:before="0" w:beforeAutospacing="0" w:after="0" w:afterAutospacing="0" w:line="480" w:lineRule="auto"/>
        <w:jc w:val="center"/>
        <w:rPr>
          <w:b/>
          <w:bCs/>
          <w:color w:val="000000"/>
        </w:rPr>
      </w:pPr>
      <w:r>
        <w:rPr>
          <w:b/>
          <w:bCs/>
          <w:color w:val="000000"/>
        </w:rPr>
        <w:t>Student ID:</w:t>
      </w:r>
      <w:r w:rsidR="002B7DE9">
        <w:rPr>
          <w:b/>
          <w:bCs/>
          <w:color w:val="000000"/>
        </w:rPr>
        <w:t xml:space="preserve"> 2028610</w:t>
      </w:r>
    </w:p>
    <w:p w14:paraId="6FCE94BB" w14:textId="07FE2470" w:rsidR="002B7DE9" w:rsidRDefault="002B7DE9" w:rsidP="007371AD">
      <w:pPr>
        <w:pStyle w:val="NormalWeb"/>
        <w:spacing w:before="0" w:beforeAutospacing="0" w:after="0" w:afterAutospacing="0" w:line="480" w:lineRule="auto"/>
        <w:jc w:val="center"/>
      </w:pPr>
      <w:r>
        <w:rPr>
          <w:b/>
          <w:bCs/>
          <w:color w:val="000000"/>
        </w:rPr>
        <w:t xml:space="preserve">Lecturer name : Molly Jack </w:t>
      </w:r>
    </w:p>
    <w:p w14:paraId="5AFC05F6" w14:textId="00569AFC" w:rsidR="007371AD" w:rsidRDefault="007371AD">
      <w:pPr>
        <w:spacing w:line="276" w:lineRule="auto"/>
        <w:jc w:val="left"/>
        <w:rPr>
          <w:b/>
          <w:sz w:val="28"/>
          <w:szCs w:val="40"/>
        </w:rPr>
      </w:pPr>
    </w:p>
    <w:p w14:paraId="5F1C8D2C" w14:textId="77777777" w:rsidR="007371AD" w:rsidRDefault="007371AD">
      <w:pPr>
        <w:spacing w:line="276" w:lineRule="auto"/>
        <w:jc w:val="left"/>
        <w:rPr>
          <w:b/>
          <w:sz w:val="28"/>
          <w:szCs w:val="40"/>
        </w:rPr>
      </w:pPr>
      <w:r>
        <w:br w:type="page"/>
      </w:r>
    </w:p>
    <w:p w14:paraId="00000001" w14:textId="213A92C0" w:rsidR="00A446D5" w:rsidRDefault="00000000" w:rsidP="008669AF">
      <w:pPr>
        <w:pStyle w:val="Heading1"/>
      </w:pPr>
      <w:r>
        <w:lastRenderedPageBreak/>
        <w:t>Introduction</w:t>
      </w:r>
    </w:p>
    <w:p w14:paraId="00000002" w14:textId="53736D92" w:rsidR="00A446D5"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 Rail Project is a widely popular and vast railway project that constantly changes the transportation services within central London. The following project was mainly initiated for the development of the Elizabeth line which may connect the east-west corridors of London. Within this new project, the  UK government and Cross Rail have aimed to magnify the transportation service more conveniently and safely through this project. Through completing the construction of the Elizabeth line, the travel capacity can be enhanced by 10% which can improve the travelling experience of London citizens</w:t>
      </w:r>
      <w:r w:rsidR="008669A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200706345"/>
          <w:citation/>
        </w:sdtPr>
        <w:sdtContent>
          <w:r w:rsidR="008669AF">
            <w:rPr>
              <w:rFonts w:ascii="Times New Roman" w:eastAsia="Times New Roman" w:hAnsi="Times New Roman" w:cs="Times New Roman"/>
              <w:sz w:val="24"/>
              <w:szCs w:val="24"/>
            </w:rPr>
            <w:fldChar w:fldCharType="begin"/>
          </w:r>
          <w:r w:rsidR="008669AF">
            <w:rPr>
              <w:rFonts w:ascii="Times New Roman" w:eastAsia="Times New Roman" w:hAnsi="Times New Roman" w:cs="Times New Roman"/>
              <w:sz w:val="24"/>
              <w:szCs w:val="24"/>
              <w:lang w:val="en-GB"/>
            </w:rPr>
            <w:instrText xml:space="preserve"> CITATION Tia22 \l 2057 </w:instrText>
          </w:r>
          <w:r w:rsidR="008669AF">
            <w:rPr>
              <w:rFonts w:ascii="Times New Roman" w:eastAsia="Times New Roman" w:hAnsi="Times New Roman" w:cs="Times New Roman"/>
              <w:sz w:val="24"/>
              <w:szCs w:val="24"/>
            </w:rPr>
            <w:fldChar w:fldCharType="separate"/>
          </w:r>
          <w:r w:rsidR="008669AF" w:rsidRPr="008669AF">
            <w:rPr>
              <w:rFonts w:ascii="Times New Roman" w:eastAsia="Times New Roman" w:hAnsi="Times New Roman" w:cs="Times New Roman"/>
              <w:noProof/>
              <w:sz w:val="24"/>
              <w:szCs w:val="24"/>
              <w:lang w:val="en-GB"/>
            </w:rPr>
            <w:t>(May, 2022)</w:t>
          </w:r>
          <w:r w:rsidR="008669AF">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This project is under construction since 2009 till now. All the lines and stations are expected to be open within 2023, however, some central parts of London have been started. The central section has been opened where the passengers can travel from Paddington to  Abbey  Wood. It is one of the largest infrastructure programs which is under progression based on agile methodology.  Despite using modern technologies, this project has gone through numerous difficulties to complete. The project is almost 4 years delayed due to numerous emerging barriers, especially tunnelling, signalling and pandemic issues. Based on the situation of this project, the following essay will demonstrate the failure Cross Rail Project. A proper justification of the relevant topics which has led this project towards failure will be highlighted. Further, the below context will outline, the numerous complex and difficult situations which have been faced by the project team and led to the delay of the project. Several valid recommendations for the improvement of project management regarding a similar project have been depicted as well.</w:t>
      </w:r>
    </w:p>
    <w:p w14:paraId="2743E2B3" w14:textId="77777777" w:rsidR="008669AF" w:rsidRDefault="008669AF">
      <w:pPr>
        <w:rPr>
          <w:rFonts w:eastAsia="Times New Roman" w:cs="Times New Roman"/>
          <w:b/>
          <w:szCs w:val="24"/>
        </w:rPr>
      </w:pPr>
      <w:r>
        <w:rPr>
          <w:rFonts w:eastAsia="Times New Roman" w:cs="Times New Roman"/>
          <w:b/>
          <w:szCs w:val="24"/>
        </w:rPr>
        <w:br w:type="page"/>
      </w:r>
    </w:p>
    <w:p w14:paraId="00000003" w14:textId="77021DF3" w:rsidR="00A446D5" w:rsidRDefault="00000000" w:rsidP="008669AF">
      <w:pPr>
        <w:pStyle w:val="Heading1"/>
      </w:pPr>
      <w:r>
        <w:lastRenderedPageBreak/>
        <w:t>Discussion</w:t>
      </w:r>
    </w:p>
    <w:p w14:paraId="00000004" w14:textId="1CBCC43D" w:rsidR="007371AD"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motive of the construction of the Elizabeth line was to potentially minimise the congestion within London so people can travel more reliably and conveniently. Cross Rail has considered one of the largest railway construction projects in Europe and the surging of huge difficulties is common within this type of project. Similarly, the Cross Rail Project has to go through numerous drastic situations which probably made this project a failure. Mainly, this project has been initiated under the supervision of TFL (Transport For London), Cross Rail Ltd and DFT(Department of Transport). Initially, the budget issues contradicted the progression of this project due to the inadequate sponsoring of funds from TFL. The UK government has provided around 19.52 billion funds to this project in 2007 for the completion of the project on time</w:t>
      </w:r>
      <w:r w:rsidR="008669A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83377392"/>
          <w:citation/>
        </w:sdtPr>
        <w:sdtContent>
          <w:r w:rsidR="008669AF">
            <w:rPr>
              <w:rFonts w:ascii="Times New Roman" w:eastAsia="Times New Roman" w:hAnsi="Times New Roman" w:cs="Times New Roman"/>
              <w:sz w:val="24"/>
              <w:szCs w:val="24"/>
            </w:rPr>
            <w:fldChar w:fldCharType="begin"/>
          </w:r>
          <w:r w:rsidR="008669AF">
            <w:rPr>
              <w:rFonts w:ascii="Times New Roman" w:eastAsia="Times New Roman" w:hAnsi="Times New Roman" w:cs="Times New Roman"/>
              <w:sz w:val="24"/>
              <w:szCs w:val="24"/>
              <w:lang w:val="en-GB"/>
            </w:rPr>
            <w:instrText xml:space="preserve"> CITATION Zak22 \l 2057 </w:instrText>
          </w:r>
          <w:r w:rsidR="008669AF">
            <w:rPr>
              <w:rFonts w:ascii="Times New Roman" w:eastAsia="Times New Roman" w:hAnsi="Times New Roman" w:cs="Times New Roman"/>
              <w:sz w:val="24"/>
              <w:szCs w:val="24"/>
            </w:rPr>
            <w:fldChar w:fldCharType="separate"/>
          </w:r>
          <w:r w:rsidR="008669AF" w:rsidRPr="008669AF">
            <w:rPr>
              <w:rFonts w:ascii="Times New Roman" w:eastAsia="Times New Roman" w:hAnsi="Times New Roman" w:cs="Times New Roman"/>
              <w:noProof/>
              <w:sz w:val="24"/>
              <w:szCs w:val="24"/>
              <w:lang w:val="en-GB"/>
            </w:rPr>
            <w:t>(Garner-Purkis, 2022)</w:t>
          </w:r>
          <w:r w:rsidR="008669AF">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However, due to inadequate cost planning and low management, the project has faced overstock material issues. Later in 2018, the Cross Rail project faced serious legal complications and the construction firm has to pay fines for the avoidance of legal practices. The upsurge of the pandemic situation is one of the key issues which has ultimately halted all the project activities. Due to the lockdown situation, the project teams are unable to perform their work and the project has been delayed for almost 1 year. The lack of employee engagement has become a serious issue within the construction work and TFL is not able to grant more funds during the pandemic situation. Time management issue is another flaw within this project and it has been noticed that the workers are not finishing their work on time. The avoidance of deadlines for tasks and activities has negatively impacted the progression and efficiency of the project team. Again, a budget problem has been raised due to inappropriate planning in 2018 July, when the government again contributed  0.59 billion in funds</w:t>
      </w:r>
      <w:r w:rsidR="008669A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720328778"/>
          <w:citation/>
        </w:sdtPr>
        <w:sdtContent>
          <w:r w:rsidR="008669AF">
            <w:rPr>
              <w:rFonts w:ascii="Times New Roman" w:eastAsia="Times New Roman" w:hAnsi="Times New Roman" w:cs="Times New Roman"/>
              <w:sz w:val="24"/>
              <w:szCs w:val="24"/>
            </w:rPr>
            <w:fldChar w:fldCharType="begin"/>
          </w:r>
          <w:r w:rsidR="008669AF">
            <w:rPr>
              <w:rFonts w:ascii="Times New Roman" w:eastAsia="Times New Roman" w:hAnsi="Times New Roman" w:cs="Times New Roman"/>
              <w:sz w:val="24"/>
              <w:szCs w:val="24"/>
              <w:lang w:val="en-GB"/>
            </w:rPr>
            <w:instrText xml:space="preserve"> CITATION Gwy22 \l 2057 </w:instrText>
          </w:r>
          <w:r w:rsidR="008669AF">
            <w:rPr>
              <w:rFonts w:ascii="Times New Roman" w:eastAsia="Times New Roman" w:hAnsi="Times New Roman" w:cs="Times New Roman"/>
              <w:sz w:val="24"/>
              <w:szCs w:val="24"/>
            </w:rPr>
            <w:fldChar w:fldCharType="separate"/>
          </w:r>
          <w:r w:rsidR="008669AF" w:rsidRPr="008669AF">
            <w:rPr>
              <w:rFonts w:ascii="Times New Roman" w:eastAsia="Times New Roman" w:hAnsi="Times New Roman" w:cs="Times New Roman"/>
              <w:noProof/>
              <w:sz w:val="24"/>
              <w:szCs w:val="24"/>
              <w:lang w:val="en-GB"/>
            </w:rPr>
            <w:t>(Topham, 2022)</w:t>
          </w:r>
          <w:r w:rsidR="008669AF">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overall work of the project has been halted, during the lockdown phase and the </w:t>
      </w:r>
      <w:r>
        <w:rPr>
          <w:rFonts w:ascii="Times New Roman" w:eastAsia="Times New Roman" w:hAnsi="Times New Roman" w:cs="Times New Roman"/>
          <w:sz w:val="24"/>
          <w:szCs w:val="24"/>
        </w:rPr>
        <w:lastRenderedPageBreak/>
        <w:t>global economical condition has been worsened. A rise in the inflation rate has been identified, thus the UK government has stopped funding this project. Numerous employees are leaving their job due to the fear of  Covid-19 and inappropriate paying of their wages. It is regarded as another vital reason for the delay of this project. During, the post-pandemic situation, product, and raw materials price has been extremely hiked which leads to the modification of the budget again. An alteration to the design has been proposed by the project manager where they have aimed to construct a toilet within the boarding train</w:t>
      </w:r>
      <w:r w:rsidR="007371AD">
        <w:rPr>
          <w:rFonts w:ascii="Times New Roman" w:eastAsia="Times New Roman" w:hAnsi="Times New Roman" w:cs="Times New Roman"/>
          <w:sz w:val="24"/>
          <w:szCs w:val="24"/>
        </w:rPr>
        <w:t xml:space="preserve"> (</w:t>
      </w:r>
      <w:r w:rsidR="007371AD" w:rsidRPr="007371AD">
        <w:rPr>
          <w:rFonts w:ascii="Times New Roman" w:eastAsia="Times New Roman" w:hAnsi="Times New Roman" w:cs="Times New Roman"/>
          <w:sz w:val="24"/>
          <w:szCs w:val="24"/>
        </w:rPr>
        <w:t>Landis</w:t>
      </w:r>
      <w:r w:rsidR="007371AD">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Due to the lack of improper planning and insufficient budget, the following proposal has been rejected by TFL as they are not bearable to raise the extra costs. In the year 2012 during the tunnelling and boring phase of this project, huge difficulties have been risen in handling 20 tunnel gangs. The creation of a 42 km tunnel is not easy work because the boring process takes a longer time than they predicted</w:t>
      </w:r>
      <w:r w:rsidR="008669A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555095148"/>
          <w:citation/>
        </w:sdtPr>
        <w:sdtContent>
          <w:r w:rsidR="008669AF">
            <w:rPr>
              <w:rFonts w:ascii="Times New Roman" w:eastAsia="Times New Roman" w:hAnsi="Times New Roman" w:cs="Times New Roman"/>
              <w:sz w:val="24"/>
              <w:szCs w:val="24"/>
            </w:rPr>
            <w:fldChar w:fldCharType="begin"/>
          </w:r>
          <w:r w:rsidR="008669AF">
            <w:rPr>
              <w:rFonts w:ascii="Times New Roman" w:eastAsia="Times New Roman" w:hAnsi="Times New Roman" w:cs="Times New Roman"/>
              <w:sz w:val="24"/>
              <w:szCs w:val="24"/>
              <w:lang w:val="en-GB"/>
            </w:rPr>
            <w:instrText xml:space="preserve"> CITATION ALE228 \l 2057 </w:instrText>
          </w:r>
          <w:r w:rsidR="008669AF">
            <w:rPr>
              <w:rFonts w:ascii="Times New Roman" w:eastAsia="Times New Roman" w:hAnsi="Times New Roman" w:cs="Times New Roman"/>
              <w:sz w:val="24"/>
              <w:szCs w:val="24"/>
            </w:rPr>
            <w:fldChar w:fldCharType="separate"/>
          </w:r>
          <w:r w:rsidR="008669AF" w:rsidRPr="008669AF">
            <w:rPr>
              <w:rFonts w:ascii="Times New Roman" w:eastAsia="Times New Roman" w:hAnsi="Times New Roman" w:cs="Times New Roman"/>
              <w:noProof/>
              <w:sz w:val="24"/>
              <w:szCs w:val="24"/>
              <w:lang w:val="en-GB"/>
            </w:rPr>
            <w:t>(LANDON, 2022)</w:t>
          </w:r>
          <w:r w:rsidR="008669AF">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The UK National  Audit Office warned the construction team in January 2014 about their slow working process and stated that the project is far behind their assumed schedule. Later again in 2014, the construction work has been halted due to a fatality incident and Cross Rail had to pay fines and coverage to the worker's family. Approximately, ££300,000fine has been given which again led to the expansion of the project budget. Due to all these severity incidents and continuous delay of the project, Cross Rail has demanded to upscale the budget. Further, the installation of a complex signalling system is one of the most challenging phases of this project which again lead to the rescheduling of the opening of the Elizabeth Line. Hence, the projected finish timeline has been scaled forward to late 2019 as per the rescheduling. During late 2019, Covid-19 has massively hit globally which again push the project towards delay. According to PAC (Public Accounts Committee), the surge of the pandemic has again added  £234 million in costings</w:t>
      </w:r>
      <w:r w:rsidR="007371AD">
        <w:rPr>
          <w:rFonts w:ascii="Times New Roman" w:eastAsia="Times New Roman" w:hAnsi="Times New Roman" w:cs="Times New Roman"/>
          <w:sz w:val="24"/>
          <w:szCs w:val="24"/>
        </w:rPr>
        <w:t xml:space="preserve"> (</w:t>
      </w:r>
      <w:r w:rsidR="007371AD" w:rsidRPr="007371AD">
        <w:rPr>
          <w:rFonts w:ascii="Times New Roman" w:eastAsia="Times New Roman" w:hAnsi="Times New Roman" w:cs="Times New Roman"/>
          <w:sz w:val="24"/>
          <w:szCs w:val="24"/>
        </w:rPr>
        <w:t>Sweet</w:t>
      </w:r>
      <w:r w:rsidR="007371AD">
        <w:rPr>
          <w:rFonts w:ascii="Times New Roman" w:eastAsia="Times New Roman" w:hAnsi="Times New Roman" w:cs="Times New Roman"/>
          <w:sz w:val="24"/>
          <w:szCs w:val="24"/>
        </w:rPr>
        <w:t>, 2019)</w:t>
      </w:r>
      <w:r>
        <w:rPr>
          <w:rFonts w:ascii="Times New Roman" w:eastAsia="Times New Roman" w:hAnsi="Times New Roman" w:cs="Times New Roman"/>
          <w:sz w:val="24"/>
          <w:szCs w:val="24"/>
        </w:rPr>
        <w:t xml:space="preserve">. Till now, the project is not </w:t>
      </w:r>
      <w:r>
        <w:rPr>
          <w:rFonts w:ascii="Times New Roman" w:eastAsia="Times New Roman" w:hAnsi="Times New Roman" w:cs="Times New Roman"/>
          <w:sz w:val="24"/>
          <w:szCs w:val="24"/>
        </w:rPr>
        <w:lastRenderedPageBreak/>
        <w:t>been completely executed some of the sections are open but it may be expected to fully open within March 2023. The success rate of this project is comparatively very low compared to the failure rate. The overall project has signified numerous lacks within the planning, budgeting and management. Due to the following inadequate project management, the project is not able to sufficiently meet the stakeholder's expectations. According to this, all the high engagement of failure factors within this project may be considered as a failure.</w:t>
      </w:r>
    </w:p>
    <w:p w14:paraId="193AD0E4" w14:textId="77777777" w:rsidR="00E72D76" w:rsidRDefault="00E72D76" w:rsidP="00E72D76">
      <w:pPr>
        <w:rPr>
          <w:rFonts w:eastAsia="Times New Roman" w:cs="Times New Roman"/>
          <w:szCs w:val="24"/>
        </w:rPr>
      </w:pPr>
      <w:r>
        <w:rPr>
          <w:rFonts w:eastAsia="Times New Roman" w:cs="Times New Roman"/>
          <w:szCs w:val="24"/>
        </w:rPr>
        <w:t>It is important to measure whether the Elizabeth line of Cross rail project is a success or failure along with interpreting the difficulties it faces and ways to control the overall process. Predominantly it can be considered a failure sue4 to the vast ground of problems associated with it that cause the excessive time to be consumed to finish the whole work of the project. Multiple issues were associated with the construction work of the Elizabeth line. Those sorts of faults made it problematic for the management to complete the project work within a certain defined timeline. Whistleblowers claim that few of the trains running on the track of that line have some sort of difficulties that may cause severe damage or even can kill passengers. Around 70 vehicles of that line are fitted with the support of metal boxes at the passenger doors, which inherently enhances the risk of explosion due to the gas build-up process</w:t>
      </w:r>
      <w:sdt>
        <w:sdtPr>
          <w:rPr>
            <w:rFonts w:eastAsia="Times New Roman" w:cs="Times New Roman"/>
            <w:szCs w:val="24"/>
          </w:rPr>
          <w:id w:val="274761735"/>
          <w:citation/>
        </w:sdtPr>
        <w:sdtContent>
          <w:r>
            <w:rPr>
              <w:rFonts w:eastAsia="Times New Roman" w:cs="Times New Roman"/>
              <w:szCs w:val="24"/>
            </w:rPr>
            <w:fldChar w:fldCharType="begin"/>
          </w:r>
          <w:r>
            <w:rPr>
              <w:rFonts w:eastAsia="Times New Roman" w:cs="Times New Roman"/>
              <w:szCs w:val="24"/>
              <w:lang w:val="en-US"/>
            </w:rPr>
            <w:instrText xml:space="preserve"> CITATION DAV22 \l 1033 </w:instrText>
          </w:r>
          <w:r>
            <w:rPr>
              <w:rFonts w:eastAsia="Times New Roman" w:cs="Times New Roman"/>
              <w:szCs w:val="24"/>
            </w:rPr>
            <w:fldChar w:fldCharType="separate"/>
          </w:r>
          <w:r>
            <w:rPr>
              <w:rFonts w:eastAsia="Times New Roman" w:cs="Times New Roman"/>
              <w:noProof/>
              <w:szCs w:val="24"/>
              <w:lang w:val="en-US"/>
            </w:rPr>
            <w:t xml:space="preserve"> </w:t>
          </w:r>
          <w:r w:rsidRPr="00916582">
            <w:rPr>
              <w:rFonts w:eastAsia="Times New Roman" w:cs="Times New Roman"/>
              <w:noProof/>
              <w:szCs w:val="24"/>
              <w:lang w:val="en-US"/>
            </w:rPr>
            <w:t>(CHURCHILL, 2022)</w:t>
          </w:r>
          <w:r>
            <w:rPr>
              <w:rFonts w:eastAsia="Times New Roman" w:cs="Times New Roman"/>
              <w:szCs w:val="24"/>
            </w:rPr>
            <w:fldChar w:fldCharType="end"/>
          </w:r>
        </w:sdtContent>
      </w:sdt>
      <w:r>
        <w:rPr>
          <w:rFonts w:eastAsia="Times New Roman" w:cs="Times New Roman"/>
          <w:szCs w:val="24"/>
        </w:rPr>
        <w:t xml:space="preserve">. This presence of high risk causes immense damage to the overall process as well the reputation. It inherently impacts the trust of people to adopt services from the usage of the line. The overall construction project is initiated to be completed within the year 2023. The inauguration ceremony is planned to be followed this year to effectively improve the transportation service for the sake of people conventions. This reason for the delay and the availability of risk cause the project to be identified as a failure. </w:t>
      </w:r>
    </w:p>
    <w:p w14:paraId="006C80F7" w14:textId="77777777" w:rsidR="00E72D76" w:rsidRDefault="00E72D76" w:rsidP="00E72D76">
      <w:pPr>
        <w:rPr>
          <w:rFonts w:eastAsia="Times New Roman" w:cs="Times New Roman"/>
          <w:color w:val="141414"/>
          <w:szCs w:val="24"/>
          <w:highlight w:val="white"/>
        </w:rPr>
      </w:pPr>
      <w:r>
        <w:rPr>
          <w:rFonts w:eastAsia="Times New Roman" w:cs="Times New Roman"/>
          <w:szCs w:val="24"/>
        </w:rPr>
        <w:lastRenderedPageBreak/>
        <w:t>Budgeting is another difficulty that this project faced during the construction of the Elizabeth line. The capital plan of the project had been done by The National Audit Office. The total amount of money that has been estimated for the project exceeds immensely. Primarily the National Audit Office evaluates</w:t>
      </w:r>
      <w:r>
        <w:rPr>
          <w:color w:val="141414"/>
          <w:szCs w:val="24"/>
          <w:highlight w:val="white"/>
        </w:rPr>
        <w:t xml:space="preserve"> </w:t>
      </w:r>
      <w:r>
        <w:rPr>
          <w:rFonts w:eastAsia="Times New Roman" w:cs="Times New Roman"/>
          <w:color w:val="141414"/>
          <w:szCs w:val="24"/>
          <w:highlight w:val="white"/>
        </w:rPr>
        <w:t>£30 to successfully complete the line. Along with it the government also enhanced the budget of the project to £18.8 billion in the year 2020</w:t>
      </w:r>
      <w:sdt>
        <w:sdtPr>
          <w:rPr>
            <w:rFonts w:eastAsia="Times New Roman" w:cs="Times New Roman"/>
            <w:color w:val="141414"/>
            <w:szCs w:val="24"/>
            <w:highlight w:val="white"/>
          </w:rPr>
          <w:id w:val="-2060238565"/>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BBC211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916582">
            <w:rPr>
              <w:rFonts w:eastAsia="Times New Roman" w:cs="Times New Roman"/>
              <w:noProof/>
              <w:color w:val="141414"/>
              <w:szCs w:val="24"/>
              <w:highlight w:val="white"/>
              <w:lang w:val="en-US"/>
            </w:rPr>
            <w:t>(BBC, 2021)</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xml:space="preserve">. It does not have enough capital to complete the whole project through effective and efficient construction work. In this case, the pandemic caused by Covid-19, adds further delay in both cost and time. This lack of capital as compared to the overall process of the project is another significant reason to call it a failed project. </w:t>
      </w:r>
    </w:p>
    <w:p w14:paraId="5D9C37CE" w14:textId="77777777" w:rsidR="00E72D76" w:rsidRDefault="00E72D76" w:rsidP="00E72D76">
      <w:pPr>
        <w:rPr>
          <w:rFonts w:eastAsia="Times New Roman" w:cs="Times New Roman"/>
          <w:color w:val="141414"/>
          <w:szCs w:val="24"/>
          <w:highlight w:val="white"/>
        </w:rPr>
      </w:pPr>
      <w:r>
        <w:rPr>
          <w:rFonts w:eastAsia="Times New Roman" w:cs="Times New Roman"/>
          <w:color w:val="141414"/>
          <w:szCs w:val="24"/>
          <w:highlight w:val="white"/>
        </w:rPr>
        <w:t>The approach of management and leadership that the construction work has been followed are other reasons that make the project face failure. These highly caused difficulties to the lack of appropriate planning</w:t>
      </w:r>
      <w:sdt>
        <w:sdtPr>
          <w:rPr>
            <w:rFonts w:eastAsia="Times New Roman" w:cs="Times New Roman"/>
            <w:color w:val="141414"/>
            <w:szCs w:val="24"/>
            <w:highlight w:val="white"/>
          </w:rPr>
          <w:id w:val="-1482145622"/>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ROB21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916582">
            <w:rPr>
              <w:rFonts w:eastAsia="Times New Roman" w:cs="Times New Roman"/>
              <w:noProof/>
              <w:color w:val="141414"/>
              <w:szCs w:val="24"/>
              <w:highlight w:val="white"/>
              <w:lang w:val="en-US"/>
            </w:rPr>
            <w:t>(HORGAN, 2021)</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Lack of motivation among the employees affects the process to slow down and negatively affects the work atmosphere of the project. In this aspect, the less effective infrastructure of the project is another vital aspect that impacts it to experience deficit issues as well as risks. The pandemic due to Covid-19 enormously put an excessive load in terms of the financial aspect and staff presence on this project to effectively open the Elizabeth line. Less presence of specialised engineers and efficient members threatens the procedures of the project to be delivered significantly</w:t>
      </w:r>
      <w:sdt>
        <w:sdtPr>
          <w:rPr>
            <w:rFonts w:eastAsia="Times New Roman" w:cs="Times New Roman"/>
            <w:color w:val="141414"/>
            <w:szCs w:val="24"/>
            <w:highlight w:val="white"/>
          </w:rPr>
          <w:id w:val="985819289"/>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The224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916582">
            <w:rPr>
              <w:rFonts w:eastAsia="Times New Roman" w:cs="Times New Roman"/>
              <w:noProof/>
              <w:color w:val="141414"/>
              <w:szCs w:val="24"/>
              <w:highlight w:val="white"/>
              <w:lang w:val="en-US"/>
            </w:rPr>
            <w:t>(The Engineer, 2022)</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The project experienced some incidents related to the security and safety of the employees. The workers associated with the project have experienced approximately 50 incidents during the process of line construction</w:t>
      </w:r>
      <w:sdt>
        <w:sdtPr>
          <w:rPr>
            <w:rFonts w:eastAsia="Times New Roman" w:cs="Times New Roman"/>
            <w:color w:val="141414"/>
            <w:szCs w:val="24"/>
            <w:highlight w:val="white"/>
          </w:rPr>
          <w:id w:val="870034243"/>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IAN19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916582">
            <w:rPr>
              <w:rFonts w:eastAsia="Times New Roman" w:cs="Times New Roman"/>
              <w:noProof/>
              <w:color w:val="141414"/>
              <w:szCs w:val="24"/>
              <w:highlight w:val="white"/>
              <w:lang w:val="en-US"/>
            </w:rPr>
            <w:t>(JOHNSTON, 2019)</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xml:space="preserve">. This lack of enough skilled workers and engineers make it difficult to plan and construct many of the bridges and tunnels that are required for the project to get completed.  </w:t>
      </w:r>
    </w:p>
    <w:p w14:paraId="4D15BCE4" w14:textId="77777777" w:rsidR="00E72D76" w:rsidRDefault="00E72D76" w:rsidP="00E72D76">
      <w:pPr>
        <w:rPr>
          <w:rFonts w:eastAsia="Times New Roman" w:cs="Times New Roman"/>
          <w:color w:val="141414"/>
          <w:szCs w:val="24"/>
          <w:highlight w:val="white"/>
        </w:rPr>
      </w:pPr>
      <w:r>
        <w:rPr>
          <w:rFonts w:eastAsia="Times New Roman" w:cs="Times New Roman"/>
          <w:color w:val="141414"/>
          <w:szCs w:val="24"/>
          <w:highlight w:val="white"/>
        </w:rPr>
        <w:lastRenderedPageBreak/>
        <w:t>Another significant issue that this project faced due to the pandemic is fewer materials to construct all the tunnels. The management of the project experienced a vast number of challenges to establish the tunnel that was beneath the Thames River. The Elizabeth line comprises a total of three tunnels in the way of 41 accessible railway stations</w:t>
      </w:r>
      <w:sdt>
        <w:sdtPr>
          <w:rPr>
            <w:rFonts w:eastAsia="Times New Roman" w:cs="Times New Roman"/>
            <w:color w:val="141414"/>
            <w:szCs w:val="24"/>
            <w:highlight w:val="white"/>
          </w:rPr>
          <w:id w:val="-1043214312"/>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Cro22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916582">
            <w:rPr>
              <w:rFonts w:eastAsia="Times New Roman" w:cs="Times New Roman"/>
              <w:noProof/>
              <w:color w:val="141414"/>
              <w:szCs w:val="24"/>
              <w:highlight w:val="white"/>
              <w:lang w:val="en-US"/>
            </w:rPr>
            <w:t>(Crossrail, 2022)</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The management of the project had designed 42 kilometres of a new tunnel under the central part of London that had to be completed within three years. The issue started in early time of 2016 to the point of competition for the construction of tunnels. Less coordination makes the ground challenging for the management to operate and complete the workforce. The use of heavy weights concrete segments can be difficult to control and carry. Several times, it also resulted in various accidents that inherently decreased the process of work. In this approach, Liverpool Street is considered the deepest station that is present on the Elizabeth line. It is situated 34 meters below the normal level of ground</w:t>
      </w:r>
      <w:sdt>
        <w:sdtPr>
          <w:rPr>
            <w:rFonts w:eastAsia="Times New Roman" w:cs="Times New Roman"/>
            <w:color w:val="141414"/>
            <w:szCs w:val="24"/>
            <w:highlight w:val="white"/>
          </w:rPr>
          <w:id w:val="968160098"/>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Rai21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916582">
            <w:rPr>
              <w:rFonts w:eastAsia="Times New Roman" w:cs="Times New Roman"/>
              <w:noProof/>
              <w:color w:val="141414"/>
              <w:szCs w:val="24"/>
              <w:highlight w:val="white"/>
              <w:lang w:val="en-US"/>
            </w:rPr>
            <w:t>(Railway Technology, 2021)</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The workers have challenges working at such a deep level. Approximately seven lifts were made to work in that area along with fifteen escalators. During the construction work of the project, a worker aged 43 years was injured and after some time died. It is the reason that drives the force of the project to be recognised as a failure on the parameter of project success or failure</w:t>
      </w:r>
      <w:sdt>
        <w:sdtPr>
          <w:rPr>
            <w:rFonts w:eastAsia="Times New Roman" w:cs="Times New Roman"/>
            <w:color w:val="141414"/>
            <w:szCs w:val="24"/>
            <w:highlight w:val="white"/>
          </w:rPr>
          <w:id w:val="-865757889"/>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Tom22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606067">
            <w:rPr>
              <w:rFonts w:eastAsia="Times New Roman" w:cs="Times New Roman"/>
              <w:noProof/>
              <w:color w:val="141414"/>
              <w:szCs w:val="24"/>
              <w:highlight w:val="white"/>
              <w:lang w:val="en-US"/>
            </w:rPr>
            <w:t>(Edwards, 2022)</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xml:space="preserve">. All the above-mentioned causes impacted the overall procedures that inherently resulted in time acquisition of the project as it takes more than 20 years nowadays to get completed. </w:t>
      </w:r>
    </w:p>
    <w:p w14:paraId="55FC6113" w14:textId="77777777" w:rsidR="00E72D76" w:rsidRDefault="00E72D76" w:rsidP="00E72D76">
      <w:pPr>
        <w:rPr>
          <w:rFonts w:eastAsia="Times New Roman" w:cs="Times New Roman"/>
          <w:color w:val="141414"/>
          <w:szCs w:val="24"/>
          <w:highlight w:val="white"/>
        </w:rPr>
      </w:pPr>
      <w:r>
        <w:rPr>
          <w:rFonts w:eastAsia="Times New Roman" w:cs="Times New Roman"/>
          <w:color w:val="141414"/>
          <w:szCs w:val="24"/>
          <w:highlight w:val="white"/>
        </w:rPr>
        <w:t>The management board of the project chose agile techniques to complete the whole project within a defined time frame. Thus, several constraints affect the process to get late and the project to experience immanence of time delay</w:t>
      </w:r>
      <w:sdt>
        <w:sdtPr>
          <w:rPr>
            <w:rFonts w:eastAsia="Times New Roman" w:cs="Times New Roman"/>
            <w:color w:val="141414"/>
            <w:szCs w:val="24"/>
            <w:highlight w:val="white"/>
          </w:rPr>
          <w:id w:val="2028901270"/>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And222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606067">
            <w:rPr>
              <w:rFonts w:eastAsia="Times New Roman" w:cs="Times New Roman"/>
              <w:noProof/>
              <w:color w:val="141414"/>
              <w:szCs w:val="24"/>
              <w:highlight w:val="white"/>
              <w:lang w:val="en-US"/>
            </w:rPr>
            <w:t>(Tunnicliffe, 2022)</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xml:space="preserve">. Lack of communication with other subordinates and less collaboration impact the parties to work and affects their efficiency of them. Using this technique helps the firm to work effectively on several aspects </w:t>
      </w:r>
      <w:r>
        <w:rPr>
          <w:rFonts w:eastAsia="Times New Roman" w:cs="Times New Roman"/>
          <w:color w:val="141414"/>
          <w:szCs w:val="24"/>
          <w:highlight w:val="white"/>
        </w:rPr>
        <w:lastRenderedPageBreak/>
        <w:t>as workers feel engaged in the work process and motivated to supply their full potential. Agile methodology is most appropriate for projects that have a grand aspect and many layers of associated work. Thus, it is not the most prominent one as there are exceptions present</w:t>
      </w:r>
      <w:sdt>
        <w:sdtPr>
          <w:rPr>
            <w:rFonts w:eastAsia="Times New Roman" w:cs="Times New Roman"/>
            <w:color w:val="141414"/>
            <w:szCs w:val="24"/>
            <w:highlight w:val="white"/>
          </w:rPr>
          <w:id w:val="550659973"/>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bui22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CA5BB9">
            <w:rPr>
              <w:rFonts w:eastAsia="Times New Roman" w:cs="Times New Roman"/>
              <w:noProof/>
              <w:color w:val="141414"/>
              <w:szCs w:val="24"/>
              <w:highlight w:val="white"/>
              <w:lang w:val="en-US"/>
            </w:rPr>
            <w:t>(building.co.uk, 2022)</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The complexity of the Cross Rail project and the vast size of the line make this methodology inapplicable and not effective. The line has been planned to be established for the sake of benefit that can be acquired by 200 million. Grimshaw was assigned to work and lead the management team of the project. It provides enough attention to support environmental benefits and maintain sustainability. Along with it, making long tunnels and railway tracks as well as bridges makes it difficult for the management board to achieve the environmental goal. It caused damage to the environment as well as the sustainability of the country. All the lacks and difficulties that the project faced on the ground of contraction of the Elizabeth line. It also caused immense damage and hinder the overall procedures that inherently impact it to be recognised as a failed project</w:t>
      </w:r>
      <w:sdt>
        <w:sdtPr>
          <w:rPr>
            <w:rFonts w:eastAsia="Times New Roman" w:cs="Times New Roman"/>
            <w:color w:val="141414"/>
            <w:szCs w:val="24"/>
            <w:highlight w:val="white"/>
          </w:rPr>
          <w:id w:val="-92868100"/>
          <w:citation/>
        </w:sdtPr>
        <w:sdtContent>
          <w:r>
            <w:rPr>
              <w:rFonts w:eastAsia="Times New Roman" w:cs="Times New Roman"/>
              <w:color w:val="141414"/>
              <w:szCs w:val="24"/>
              <w:highlight w:val="white"/>
            </w:rPr>
            <w:fldChar w:fldCharType="begin"/>
          </w:r>
          <w:r>
            <w:rPr>
              <w:rFonts w:eastAsia="Times New Roman" w:cs="Times New Roman"/>
              <w:color w:val="141414"/>
              <w:szCs w:val="24"/>
              <w:highlight w:val="white"/>
              <w:lang w:val="en-US"/>
            </w:rPr>
            <w:instrText xml:space="preserve"> CITATION Ste221 \l 1033 </w:instrText>
          </w:r>
          <w:r>
            <w:rPr>
              <w:rFonts w:eastAsia="Times New Roman" w:cs="Times New Roman"/>
              <w:color w:val="141414"/>
              <w:szCs w:val="24"/>
              <w:highlight w:val="white"/>
            </w:rPr>
            <w:fldChar w:fldCharType="separate"/>
          </w:r>
          <w:r>
            <w:rPr>
              <w:rFonts w:eastAsia="Times New Roman" w:cs="Times New Roman"/>
              <w:noProof/>
              <w:color w:val="141414"/>
              <w:szCs w:val="24"/>
              <w:highlight w:val="white"/>
              <w:lang w:val="en-US"/>
            </w:rPr>
            <w:t xml:space="preserve"> </w:t>
          </w:r>
          <w:r w:rsidRPr="00BF7C16">
            <w:rPr>
              <w:rFonts w:eastAsia="Times New Roman" w:cs="Times New Roman"/>
              <w:noProof/>
              <w:color w:val="141414"/>
              <w:szCs w:val="24"/>
              <w:highlight w:val="white"/>
              <w:lang w:val="en-US"/>
            </w:rPr>
            <w:t>(Bird, 2022)</w:t>
          </w:r>
          <w:r>
            <w:rPr>
              <w:rFonts w:eastAsia="Times New Roman" w:cs="Times New Roman"/>
              <w:color w:val="141414"/>
              <w:szCs w:val="24"/>
              <w:highlight w:val="white"/>
            </w:rPr>
            <w:fldChar w:fldCharType="end"/>
          </w:r>
        </w:sdtContent>
      </w:sdt>
      <w:r>
        <w:rPr>
          <w:rFonts w:eastAsia="Times New Roman" w:cs="Times New Roman"/>
          <w:color w:val="141414"/>
          <w:szCs w:val="24"/>
          <w:highlight w:val="white"/>
        </w:rPr>
        <w:t xml:space="preserve">. </w:t>
      </w:r>
    </w:p>
    <w:p w14:paraId="7D4FB830" w14:textId="77777777" w:rsidR="00E72D76" w:rsidRDefault="00E72D76">
      <w:pPr>
        <w:spacing w:line="276" w:lineRule="auto"/>
        <w:jc w:val="left"/>
        <w:rPr>
          <w:rFonts w:eastAsia="Times New Roman" w:cs="Times New Roman"/>
          <w:szCs w:val="24"/>
        </w:rPr>
      </w:pPr>
      <w:r>
        <w:rPr>
          <w:rFonts w:eastAsia="Times New Roman" w:cs="Times New Roman"/>
          <w:szCs w:val="24"/>
        </w:rPr>
        <w:br w:type="page"/>
      </w:r>
    </w:p>
    <w:p w14:paraId="0F3E79F4" w14:textId="77777777" w:rsidR="00E72D76" w:rsidRDefault="00E72D76" w:rsidP="00E72D76">
      <w:pPr>
        <w:pStyle w:val="Heading1"/>
      </w:pPr>
      <w:r>
        <w:lastRenderedPageBreak/>
        <w:t xml:space="preserve">Conclusion and recommendations </w:t>
      </w:r>
    </w:p>
    <w:p w14:paraId="6AD940E8" w14:textId="77777777" w:rsidR="00E72D76" w:rsidRDefault="00E72D76" w:rsidP="00E72D76">
      <w:pPr>
        <w:rPr>
          <w:rFonts w:eastAsia="Times New Roman" w:cs="Times New Roman"/>
          <w:szCs w:val="24"/>
        </w:rPr>
      </w:pPr>
      <w:r>
        <w:rPr>
          <w:rFonts w:eastAsia="Times New Roman" w:cs="Times New Roman"/>
          <w:szCs w:val="24"/>
        </w:rPr>
        <w:t xml:space="preserve">The management process of a project plays a crucial role to establish and make it successfully complete. Cross Rail Ltd is an example of an organisation that initiated a project called Elizabeth line. It is a railway track that is constructed mainly in the central part of London. It is renowned as the largest construction project in the territory of Europe. Started in 2001, it is planned to be completed in 2023. Several challenges have been faced by the project that makes it difficult to be established and completed within a defined time. Agile techniques have been followed by the project which caused difficulties to manage the overall project. Some serious incidents also have occurred in the set of construction workplaces that have been interpreted here. All the incidents related the process to slowing down as well as supporting the project to being recognised as a failure. An old worker aged 43 years was highly injured and died after some time. This is one instance of an accident that causes it to face negative connotations and excessive time to be delayed. Having a lot of work experience and a skilled team of employees does not play any effective role to complete the project within time as it has failed to achieve the goal that has been estimated previously. Thus, it took more than thirteen years to establish the line that highly exceeded the time it was planned to be. The pandemic caused by Covid-19 highly affected the construction procedures of the project due to the disruption of the supply chain. The essay has been focused on the discussion of the project in the shade of success or failure with relevant details and rationales. Some of the recommendations have been described below to understand and make suggestions for the Cross rail. </w:t>
      </w:r>
    </w:p>
    <w:p w14:paraId="2B9BF81F" w14:textId="77777777" w:rsidR="00E72D76" w:rsidRDefault="00E72D76" w:rsidP="00E72D76">
      <w:pPr>
        <w:rPr>
          <w:rFonts w:eastAsia="Times New Roman" w:cs="Times New Roman"/>
          <w:szCs w:val="24"/>
        </w:rPr>
      </w:pPr>
      <w:r>
        <w:rPr>
          <w:rFonts w:eastAsia="Times New Roman" w:cs="Times New Roman"/>
          <w:szCs w:val="24"/>
        </w:rPr>
        <w:t xml:space="preserve">The organisation is recommended to use waterfall methodology instead of agile methodology to complete the constructional project work of Elizabeth line. It helps the project to acquire innovative ideas that inherently support overcoming management-related issues. Along with </w:t>
      </w:r>
      <w:r>
        <w:rPr>
          <w:rFonts w:eastAsia="Times New Roman" w:cs="Times New Roman"/>
          <w:szCs w:val="24"/>
        </w:rPr>
        <w:lastRenderedPageBreak/>
        <w:t xml:space="preserve">it, the National Audit Office is suggested to make a strong budget plan and several strategies to collaborate and circulate the capital. Taking all the measures to mitigate the risk to health support the management to eliminate the threat of injury and severe damage to workers. A strong management system supports the project to experience growth and success through implementing effective teamwork and providing an efficient leadership approach. </w:t>
      </w:r>
    </w:p>
    <w:p w14:paraId="77D3DB84" w14:textId="524B5459" w:rsidR="007371AD" w:rsidRDefault="007371AD" w:rsidP="00E72D76">
      <w:pPr>
        <w:rPr>
          <w:rFonts w:eastAsia="Times New Roman" w:cs="Times New Roman"/>
          <w:szCs w:val="24"/>
        </w:rPr>
      </w:pPr>
      <w:r>
        <w:rPr>
          <w:rFonts w:eastAsia="Times New Roman" w:cs="Times New Roman"/>
          <w:szCs w:val="24"/>
        </w:rPr>
        <w:br w:type="page"/>
      </w:r>
    </w:p>
    <w:p w14:paraId="1FC90E18" w14:textId="1C307FD9" w:rsidR="00E72D76" w:rsidRDefault="007371AD" w:rsidP="002E6A39">
      <w:pPr>
        <w:pStyle w:val="Heading1"/>
      </w:pPr>
      <w:r>
        <w:lastRenderedPageBreak/>
        <w:t>References</w:t>
      </w:r>
    </w:p>
    <w:p w14:paraId="6AF9B837" w14:textId="77777777" w:rsidR="002E6A39" w:rsidRDefault="002E6A39" w:rsidP="002E6A39">
      <w:r>
        <w:t>BBC, (2021). Crossrail: Report finds not enough money to finish project. [Online] Available at: https://www.bbc.com/news/uk-england-london-57767064 [Accessed 23 December 2022].</w:t>
      </w:r>
    </w:p>
    <w:p w14:paraId="091D1357" w14:textId="77777777" w:rsidR="002E6A39" w:rsidRDefault="002E6A39" w:rsidP="002E6A39">
      <w:r>
        <w:t>Bird, S., (2022). Explosive fault on Elizabeth Line trains ‘could wipe a few people out’, whistleblower claims. [Online] Available at: https://www.telegraph.co.uk/news/2022/06/08/fault-elizabeth-line-trains-could-wipe-people/#:~:text=Trains%20on%20the%20new%20Elizabeth,flying%2C%20it%20has%20been%20claimed. [Accessed 23 December 2022].</w:t>
      </w:r>
    </w:p>
    <w:p w14:paraId="3B7B9FBC" w14:textId="77777777" w:rsidR="002E6A39" w:rsidRDefault="002E6A39" w:rsidP="002E6A39">
      <w:r>
        <w:t>building.co.uk, (2022). Crossrail: How the delay has unfolded. [Online] Available at: https://www.building.co.uk/news/crossrail-how-the-delay-has-unfolded/5096716.article [Accessed 29 December 2022].</w:t>
      </w:r>
    </w:p>
    <w:p w14:paraId="10ABD2CE" w14:textId="77777777" w:rsidR="002E6A39" w:rsidRDefault="002E6A39" w:rsidP="002E6A39">
      <w:r>
        <w:t>CHURCHILL, D., (2022). Elizabeth Line blast risk: Trains on London's pristine new transport link have a fault that could cause metal boxes to fly off, whistleblowers say. [Online] Available at: https://www.dailymail.co.uk/news/article-10894425/Trains-Londons-Elizabeth-Line-fault-cause-injury-whistleblowers-say.html [Accessed 22 December 2022].</w:t>
      </w:r>
    </w:p>
    <w:p w14:paraId="2AC2E4B5" w14:textId="77777777" w:rsidR="002E6A39" w:rsidRDefault="002E6A39" w:rsidP="002E6A39">
      <w:r>
        <w:t>Crossrail, (2022). DELIVERING THE ELIZABETH LINE. [Online] Available at: https://www.crossrail.co.uk/project/our-plan-to-complete-the-elizabeth-line/ [Accessed 24 December 2022].</w:t>
      </w:r>
    </w:p>
    <w:p w14:paraId="11CCAC41" w14:textId="77777777" w:rsidR="002E6A39" w:rsidRDefault="002E6A39" w:rsidP="002E6A39">
      <w:r>
        <w:t>Edwards, T., (2022). Elizabeth line: How the 'perfect' project became a nightmare. [Online] Available at: https://www.bbc.com/news/uk-england-london-61409591 [Accessed 28 December 2022].</w:t>
      </w:r>
    </w:p>
    <w:p w14:paraId="73F8EB70" w14:textId="77777777" w:rsidR="002E6A39" w:rsidRDefault="002E6A39" w:rsidP="002E6A39">
      <w:r>
        <w:t xml:space="preserve">Garner-Purkis, Z., (2022). Elizabeth line: The £19 billion Crossrail fiasco - 'Guessing what needed building', brazen sabotage and staff at war. [Online] Available at: </w:t>
      </w:r>
      <w:r>
        <w:lastRenderedPageBreak/>
        <w:t>https://www.mylondon.news/news/zone-1-news/elizabeth-line-crossrail-fiasco-billions-20618802 [Accessed 21 December 2022].</w:t>
      </w:r>
    </w:p>
    <w:p w14:paraId="2F6D1FE0" w14:textId="77777777" w:rsidR="002E6A39" w:rsidRDefault="002E6A39" w:rsidP="002E6A39">
      <w:r>
        <w:t>HORGAN, R., (2021). Crossrail | Optimism bias, lack of specialist engineers and inadequate management threaten project delivery. [Online] Available at: https://www.newcivilengineer.com/latest/crossrail-optimism-bias-lack-of-specialist-engineers-and-inadequate-management-threaten-project-delivery-04-02-2021/ [Accessed 21 December 2022].</w:t>
      </w:r>
    </w:p>
    <w:p w14:paraId="086C9557" w14:textId="77777777" w:rsidR="002E6A39" w:rsidRDefault="002E6A39" w:rsidP="002E6A39">
      <w:r>
        <w:t>JOHNSTON, I., (2019). Exclusive: Crossrail safety issues spiral in 2019 with record rate of near-misses. [Online] Available at: https://www.cityam.com/exclusive-crossrail-safety-issues-spiral-in-2019-with-record-rate-of-near-misses/ [Accessed 22 December 2022].</w:t>
      </w:r>
    </w:p>
    <w:p w14:paraId="48A9F097" w14:textId="77777777" w:rsidR="002E6A39" w:rsidRDefault="002E6A39" w:rsidP="002E6A39">
      <w:r>
        <w:t>Landis, J.D., (2022). Unfinished business-London Crossrail. In Megaprojects for Megacities (pp. 133-165). Edward Elgar Publishing.</w:t>
      </w:r>
    </w:p>
    <w:p w14:paraId="3A7F9D5C" w14:textId="77777777" w:rsidR="002E6A39" w:rsidRDefault="002E6A39" w:rsidP="002E6A39">
      <w:r>
        <w:t>LANDON, A., (2022). London’s Crossrail Is On Track To Meet June 2022 Deadline. [Online] Available at: https://secretldn.com/elizabeth-line-opening/ [Accessed 29 December 2022].</w:t>
      </w:r>
    </w:p>
    <w:p w14:paraId="4CC4975B" w14:textId="77777777" w:rsidR="002E6A39" w:rsidRDefault="002E6A39" w:rsidP="002E6A39">
      <w:r>
        <w:t>May, T., (2022). ORR Issues Approvals for Elizabeth Line Opening. [Online] Available at: https://railway-news.com/orr-issues-approvals-for-elizabeth-line-opening/ [Accessed 23 December 2022].</w:t>
      </w:r>
    </w:p>
    <w:p w14:paraId="2CEF5C18" w14:textId="77777777" w:rsidR="002E6A39" w:rsidRDefault="002E6A39" w:rsidP="002E6A39">
      <w:r>
        <w:t>Railway Technology, (2021). Liverpool Street Elizabeth line station handed over to TfL. [Online] Available at: https://www.railway-technology.com/news/liverpool-street-elizabeth-line-station-tfl/ [Accessed 28 December 2022].</w:t>
      </w:r>
    </w:p>
    <w:p w14:paraId="75ACDCFB" w14:textId="77777777" w:rsidR="002E6A39" w:rsidRDefault="002E6A39" w:rsidP="002E6A39">
      <w:r>
        <w:t>Sweet, R., (2019). Damned if they did: A defence of Crossrail. Construction Research and Innovation, 10(2), pp.32-38.</w:t>
      </w:r>
    </w:p>
    <w:p w14:paraId="03A68857" w14:textId="77777777" w:rsidR="002E6A39" w:rsidRDefault="002E6A39" w:rsidP="002E6A39">
      <w:r>
        <w:lastRenderedPageBreak/>
        <w:t>The Engineer, (2022). The engineering challenges of fitting out Crossrail's stations. [Online] Available at: https://www.theengineer.co.uk/content/in-depth/the-engineering-challenges-of-fitting-out-crossrail-s-stations/ [Accessed 27 December 2022].</w:t>
      </w:r>
    </w:p>
    <w:p w14:paraId="26C92E86" w14:textId="77777777" w:rsidR="002E6A39" w:rsidRDefault="002E6A39" w:rsidP="002E6A39">
      <w:r>
        <w:t>Topham, G., (2022). Crossrail: much-delayed Elizabeth line to open on 24 May. [Online]  Available at: https://www.theguardian.com/uk-news/2022/may/04/crossrail-much-delayed-elizabeth-line-to-open-on-24-may [Accessed 28 December 2022].</w:t>
      </w:r>
    </w:p>
    <w:p w14:paraId="0F0A9802" w14:textId="77777777" w:rsidR="002E6A39" w:rsidRDefault="002E6A39" w:rsidP="002E6A39">
      <w:r>
        <w:t>Tunnicliffe, A., (2022). A timeline of Crossrail delays. [Online] Available at: https://www.railway-technology.com/features/timeline-crossrail-delays/ [Accessed 28 December 2022].</w:t>
      </w:r>
    </w:p>
    <w:p w14:paraId="0BA57071" w14:textId="77777777" w:rsidR="002E6A39" w:rsidRPr="002E6A39" w:rsidRDefault="002E6A39" w:rsidP="002E6A39"/>
    <w:p w14:paraId="01A6A1A3" w14:textId="77777777" w:rsidR="007371AD" w:rsidRDefault="007371AD" w:rsidP="007371AD"/>
    <w:p w14:paraId="0A734D20" w14:textId="77777777" w:rsidR="007371AD" w:rsidRDefault="007371AD">
      <w:pPr>
        <w:pStyle w:val="Normal1"/>
        <w:spacing w:line="480" w:lineRule="auto"/>
        <w:jc w:val="both"/>
        <w:rPr>
          <w:rFonts w:ascii="Times New Roman" w:eastAsia="Times New Roman" w:hAnsi="Times New Roman" w:cs="Times New Roman"/>
          <w:sz w:val="24"/>
          <w:szCs w:val="24"/>
        </w:rPr>
      </w:pPr>
    </w:p>
    <w:sectPr w:rsidR="007371AD" w:rsidSect="00E72D76">
      <w:headerReference w:type="even" r:id="rId8"/>
      <w:headerReference w:type="default" r:id="rId9"/>
      <w:footerReference w:type="even" r:id="rId10"/>
      <w:footerReference w:type="default" r:id="rId11"/>
      <w:headerReference w:type="first" r:id="rId12"/>
      <w:footerReference w:type="first" r:id="rId13"/>
      <w:pgSz w:w="11906" w:h="16838"/>
      <w:pgMar w:top="2006" w:right="1440" w:bottom="2006"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1AD8B" w14:textId="77777777" w:rsidR="00631939" w:rsidRDefault="00631939" w:rsidP="00E72D76">
      <w:pPr>
        <w:spacing w:line="240" w:lineRule="auto"/>
      </w:pPr>
      <w:r>
        <w:separator/>
      </w:r>
    </w:p>
  </w:endnote>
  <w:endnote w:type="continuationSeparator" w:id="0">
    <w:p w14:paraId="67234DF0" w14:textId="77777777" w:rsidR="00631939" w:rsidRDefault="00631939" w:rsidP="00E72D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2B43C" w14:textId="77777777" w:rsidR="002B7DE9" w:rsidRDefault="002B7D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513486130"/>
      <w:docPartObj>
        <w:docPartGallery w:val="Page Numbers (Bottom of Page)"/>
        <w:docPartUnique/>
      </w:docPartObj>
    </w:sdtPr>
    <w:sdtContent>
      <w:sdt>
        <w:sdtPr>
          <w:rPr>
            <w:b/>
            <w:bCs/>
          </w:rPr>
          <w:id w:val="-1769616900"/>
          <w:docPartObj>
            <w:docPartGallery w:val="Page Numbers (Top of Page)"/>
            <w:docPartUnique/>
          </w:docPartObj>
        </w:sdtPr>
        <w:sdtContent>
          <w:p w14:paraId="0F4ED81E" w14:textId="5F03BA9C" w:rsidR="00E72D76" w:rsidRPr="00E72D76" w:rsidRDefault="00E72D76">
            <w:pPr>
              <w:pStyle w:val="Footer"/>
              <w:jc w:val="right"/>
              <w:rPr>
                <w:b/>
                <w:bCs/>
              </w:rPr>
            </w:pPr>
            <w:r w:rsidRPr="00E72D76">
              <w:rPr>
                <w:b/>
                <w:bCs/>
              </w:rPr>
              <w:t xml:space="preserve">Page </w:t>
            </w:r>
            <w:r w:rsidRPr="00E72D76">
              <w:rPr>
                <w:b/>
                <w:bCs/>
                <w:szCs w:val="24"/>
              </w:rPr>
              <w:fldChar w:fldCharType="begin"/>
            </w:r>
            <w:r w:rsidRPr="00E72D76">
              <w:rPr>
                <w:b/>
                <w:bCs/>
              </w:rPr>
              <w:instrText xml:space="preserve"> PAGE </w:instrText>
            </w:r>
            <w:r w:rsidRPr="00E72D76">
              <w:rPr>
                <w:b/>
                <w:bCs/>
                <w:szCs w:val="24"/>
              </w:rPr>
              <w:fldChar w:fldCharType="separate"/>
            </w:r>
            <w:r w:rsidRPr="00E72D76">
              <w:rPr>
                <w:b/>
                <w:bCs/>
                <w:noProof/>
              </w:rPr>
              <w:t>2</w:t>
            </w:r>
            <w:r w:rsidRPr="00E72D76">
              <w:rPr>
                <w:b/>
                <w:bCs/>
                <w:szCs w:val="24"/>
              </w:rPr>
              <w:fldChar w:fldCharType="end"/>
            </w:r>
            <w:r w:rsidRPr="00E72D76">
              <w:rPr>
                <w:b/>
                <w:bCs/>
              </w:rPr>
              <w:t xml:space="preserve"> of </w:t>
            </w:r>
            <w:r w:rsidRPr="00E72D76">
              <w:rPr>
                <w:b/>
                <w:bCs/>
                <w:szCs w:val="24"/>
              </w:rPr>
              <w:fldChar w:fldCharType="begin"/>
            </w:r>
            <w:r w:rsidRPr="00E72D76">
              <w:rPr>
                <w:b/>
                <w:bCs/>
              </w:rPr>
              <w:instrText xml:space="preserve"> NUMPAGES  </w:instrText>
            </w:r>
            <w:r w:rsidRPr="00E72D76">
              <w:rPr>
                <w:b/>
                <w:bCs/>
                <w:szCs w:val="24"/>
              </w:rPr>
              <w:fldChar w:fldCharType="separate"/>
            </w:r>
            <w:r w:rsidRPr="00E72D76">
              <w:rPr>
                <w:b/>
                <w:bCs/>
                <w:noProof/>
              </w:rPr>
              <w:t>2</w:t>
            </w:r>
            <w:r w:rsidRPr="00E72D76">
              <w:rPr>
                <w:b/>
                <w:bCs/>
                <w:szCs w:val="24"/>
              </w:rPr>
              <w:fldChar w:fldCharType="end"/>
            </w:r>
          </w:p>
        </w:sdtContent>
      </w:sdt>
    </w:sdtContent>
  </w:sdt>
  <w:p w14:paraId="1A8F2085" w14:textId="77777777" w:rsidR="00E72D76" w:rsidRPr="00E72D76" w:rsidRDefault="00E72D76">
    <w:pPr>
      <w:pStyle w:val="Footer"/>
      <w:rPr>
        <w:b/>
        <w:bC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447A1" w14:textId="77777777" w:rsidR="002B7DE9" w:rsidRDefault="002B7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D98B9" w14:textId="77777777" w:rsidR="00631939" w:rsidRDefault="00631939" w:rsidP="00E72D76">
      <w:pPr>
        <w:spacing w:line="240" w:lineRule="auto"/>
      </w:pPr>
      <w:r>
        <w:separator/>
      </w:r>
    </w:p>
  </w:footnote>
  <w:footnote w:type="continuationSeparator" w:id="0">
    <w:p w14:paraId="7A848A9B" w14:textId="77777777" w:rsidR="00631939" w:rsidRDefault="00631939" w:rsidP="00E72D7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3E638" w14:textId="77777777" w:rsidR="002B7DE9" w:rsidRDefault="002B7D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505A2" w14:textId="28BF5508" w:rsidR="00E72D76" w:rsidRPr="00E72D76" w:rsidRDefault="00E72D76" w:rsidP="00E72D76">
    <w:pPr>
      <w:pStyle w:val="Header"/>
      <w:jc w:val="right"/>
      <w:rPr>
        <w:b/>
        <w:bCs/>
      </w:rPr>
    </w:pPr>
    <w:r w:rsidRPr="00E72D76">
      <w:rPr>
        <w:b/>
        <w:bCs/>
      </w:rPr>
      <w:t>Project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1D33E" w14:textId="77777777" w:rsidR="002B7DE9" w:rsidRDefault="002B7D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46D5"/>
    <w:rsid w:val="002B7DE9"/>
    <w:rsid w:val="002E6A39"/>
    <w:rsid w:val="003D4DFB"/>
    <w:rsid w:val="004954AE"/>
    <w:rsid w:val="00631939"/>
    <w:rsid w:val="007371AD"/>
    <w:rsid w:val="008669AF"/>
    <w:rsid w:val="00A446D5"/>
    <w:rsid w:val="00BA350A"/>
    <w:rsid w:val="00E72D76"/>
    <w:rsid w:val="00ED4C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161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9AF"/>
    <w:pPr>
      <w:spacing w:line="480" w:lineRule="auto"/>
      <w:jc w:val="both"/>
    </w:pPr>
    <w:rPr>
      <w:rFonts w:ascii="Times New Roman" w:hAnsi="Times New Roman"/>
      <w:sz w:val="24"/>
    </w:rPr>
  </w:style>
  <w:style w:type="paragraph" w:styleId="Heading1">
    <w:name w:val="heading 1"/>
    <w:basedOn w:val="Normal1"/>
    <w:next w:val="Normal1"/>
    <w:link w:val="Heading1Char"/>
    <w:uiPriority w:val="9"/>
    <w:qFormat/>
    <w:rsid w:val="008669AF"/>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NormalWeb">
    <w:name w:val="Normal (Web)"/>
    <w:basedOn w:val="Normal"/>
    <w:uiPriority w:val="99"/>
    <w:semiHidden/>
    <w:unhideWhenUsed/>
    <w:rsid w:val="007371AD"/>
    <w:pPr>
      <w:spacing w:before="100" w:beforeAutospacing="1" w:after="100" w:afterAutospacing="1" w:line="240" w:lineRule="auto"/>
      <w:jc w:val="left"/>
    </w:pPr>
    <w:rPr>
      <w:rFonts w:eastAsia="Times New Roman" w:cs="Times New Roman"/>
      <w:szCs w:val="24"/>
      <w:lang w:val="en-IN" w:eastAsia="en-IN"/>
    </w:rPr>
  </w:style>
  <w:style w:type="character" w:customStyle="1" w:styleId="Heading1Char">
    <w:name w:val="Heading 1 Char"/>
    <w:basedOn w:val="DefaultParagraphFont"/>
    <w:link w:val="Heading1"/>
    <w:uiPriority w:val="9"/>
    <w:rsid w:val="007371AD"/>
    <w:rPr>
      <w:rFonts w:ascii="Times New Roman" w:hAnsi="Times New Roman"/>
      <w:b/>
      <w:sz w:val="28"/>
      <w:szCs w:val="40"/>
    </w:rPr>
  </w:style>
  <w:style w:type="paragraph" w:styleId="Bibliography">
    <w:name w:val="Bibliography"/>
    <w:basedOn w:val="Normal"/>
    <w:next w:val="Normal"/>
    <w:uiPriority w:val="37"/>
    <w:unhideWhenUsed/>
    <w:rsid w:val="007371AD"/>
  </w:style>
  <w:style w:type="character" w:styleId="Hyperlink">
    <w:name w:val="Hyperlink"/>
    <w:basedOn w:val="DefaultParagraphFont"/>
    <w:uiPriority w:val="99"/>
    <w:unhideWhenUsed/>
    <w:rsid w:val="00E72D76"/>
    <w:rPr>
      <w:color w:val="0000FF" w:themeColor="hyperlink"/>
      <w:u w:val="single"/>
    </w:rPr>
  </w:style>
  <w:style w:type="character" w:styleId="UnresolvedMention">
    <w:name w:val="Unresolved Mention"/>
    <w:basedOn w:val="DefaultParagraphFont"/>
    <w:uiPriority w:val="99"/>
    <w:semiHidden/>
    <w:unhideWhenUsed/>
    <w:rsid w:val="00E72D76"/>
    <w:rPr>
      <w:color w:val="605E5C"/>
      <w:shd w:val="clear" w:color="auto" w:fill="E1DFDD"/>
    </w:rPr>
  </w:style>
  <w:style w:type="paragraph" w:styleId="Header">
    <w:name w:val="header"/>
    <w:basedOn w:val="Normal"/>
    <w:link w:val="HeaderChar"/>
    <w:uiPriority w:val="99"/>
    <w:unhideWhenUsed/>
    <w:rsid w:val="00E72D76"/>
    <w:pPr>
      <w:tabs>
        <w:tab w:val="center" w:pos="4680"/>
        <w:tab w:val="right" w:pos="9360"/>
      </w:tabs>
      <w:spacing w:line="240" w:lineRule="auto"/>
    </w:pPr>
  </w:style>
  <w:style w:type="character" w:customStyle="1" w:styleId="HeaderChar">
    <w:name w:val="Header Char"/>
    <w:basedOn w:val="DefaultParagraphFont"/>
    <w:link w:val="Header"/>
    <w:uiPriority w:val="99"/>
    <w:rsid w:val="00E72D76"/>
    <w:rPr>
      <w:rFonts w:ascii="Times New Roman" w:hAnsi="Times New Roman"/>
      <w:sz w:val="24"/>
    </w:rPr>
  </w:style>
  <w:style w:type="paragraph" w:styleId="Footer">
    <w:name w:val="footer"/>
    <w:basedOn w:val="Normal"/>
    <w:link w:val="FooterChar"/>
    <w:uiPriority w:val="99"/>
    <w:unhideWhenUsed/>
    <w:rsid w:val="00E72D76"/>
    <w:pPr>
      <w:tabs>
        <w:tab w:val="center" w:pos="4680"/>
        <w:tab w:val="right" w:pos="9360"/>
      </w:tabs>
      <w:spacing w:line="240" w:lineRule="auto"/>
    </w:pPr>
  </w:style>
  <w:style w:type="character" w:customStyle="1" w:styleId="FooterChar">
    <w:name w:val="Footer Char"/>
    <w:basedOn w:val="DefaultParagraphFont"/>
    <w:link w:val="Footer"/>
    <w:uiPriority w:val="99"/>
    <w:rsid w:val="00E72D7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8396518">
      <w:bodyDiv w:val="1"/>
      <w:marLeft w:val="0"/>
      <w:marRight w:val="0"/>
      <w:marTop w:val="0"/>
      <w:marBottom w:val="0"/>
      <w:divBdr>
        <w:top w:val="none" w:sz="0" w:space="0" w:color="auto"/>
        <w:left w:val="none" w:sz="0" w:space="0" w:color="auto"/>
        <w:bottom w:val="none" w:sz="0" w:space="0" w:color="auto"/>
        <w:right w:val="none" w:sz="0" w:space="0" w:color="auto"/>
      </w:divBdr>
    </w:div>
    <w:div w:id="956371457">
      <w:bodyDiv w:val="1"/>
      <w:marLeft w:val="0"/>
      <w:marRight w:val="0"/>
      <w:marTop w:val="0"/>
      <w:marBottom w:val="0"/>
      <w:divBdr>
        <w:top w:val="none" w:sz="0" w:space="0" w:color="auto"/>
        <w:left w:val="none" w:sz="0" w:space="0" w:color="auto"/>
        <w:bottom w:val="none" w:sz="0" w:space="0" w:color="auto"/>
        <w:right w:val="none" w:sz="0" w:space="0" w:color="auto"/>
      </w:divBdr>
    </w:div>
    <w:div w:id="1098479063">
      <w:bodyDiv w:val="1"/>
      <w:marLeft w:val="0"/>
      <w:marRight w:val="0"/>
      <w:marTop w:val="0"/>
      <w:marBottom w:val="0"/>
      <w:divBdr>
        <w:top w:val="none" w:sz="0" w:space="0" w:color="auto"/>
        <w:left w:val="none" w:sz="0" w:space="0" w:color="auto"/>
        <w:bottom w:val="none" w:sz="0" w:space="0" w:color="auto"/>
        <w:right w:val="none" w:sz="0" w:space="0" w:color="auto"/>
      </w:divBdr>
    </w:div>
    <w:div w:id="1371030096">
      <w:bodyDiv w:val="1"/>
      <w:marLeft w:val="0"/>
      <w:marRight w:val="0"/>
      <w:marTop w:val="0"/>
      <w:marBottom w:val="0"/>
      <w:divBdr>
        <w:top w:val="none" w:sz="0" w:space="0" w:color="auto"/>
        <w:left w:val="none" w:sz="0" w:space="0" w:color="auto"/>
        <w:bottom w:val="none" w:sz="0" w:space="0" w:color="auto"/>
        <w:right w:val="none" w:sz="0" w:space="0" w:color="auto"/>
      </w:divBdr>
    </w:div>
    <w:div w:id="1888644243">
      <w:bodyDiv w:val="1"/>
      <w:marLeft w:val="0"/>
      <w:marRight w:val="0"/>
      <w:marTop w:val="0"/>
      <w:marBottom w:val="0"/>
      <w:divBdr>
        <w:top w:val="none" w:sz="0" w:space="0" w:color="auto"/>
        <w:left w:val="none" w:sz="0" w:space="0" w:color="auto"/>
        <w:bottom w:val="none" w:sz="0" w:space="0" w:color="auto"/>
        <w:right w:val="none" w:sz="0" w:space="0" w:color="auto"/>
      </w:divBdr>
    </w:div>
    <w:div w:id="19987989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Zak22</b:Tag>
    <b:SourceType>InternetSite</b:SourceType>
    <b:Guid>{9F314621-0A86-4DCF-8D07-A9F4D7E2D378}</b:Guid>
    <b:Author>
      <b:Author>
        <b:NameList>
          <b:Person>
            <b:Last>Garner-Purkis</b:Last>
            <b:First>Zak</b:First>
          </b:Person>
        </b:NameList>
      </b:Author>
    </b:Author>
    <b:Title>Elizabeth line: The £19 billion Crossrail fiasco - 'Guessing what needed building', brazen sabotage and staff at war</b:Title>
    <b:Year>2022</b:Year>
    <b:URL>https://www.mylondon.news/news/zone-1-news/elizabeth-line-crossrail-fiasco-billions-20618802</b:URL>
    <b:RefOrder>2</b:RefOrder>
  </b:Source>
  <b:Source>
    <b:Tag>Gwy22</b:Tag>
    <b:SourceType>InternetSite</b:SourceType>
    <b:Guid>{D143035D-C08A-49DD-9AF0-F75AC379EF47}</b:Guid>
    <b:Author>
      <b:Author>
        <b:NameList>
          <b:Person>
            <b:Last>Topham</b:Last>
            <b:First>Gwyn</b:First>
          </b:Person>
        </b:NameList>
      </b:Author>
    </b:Author>
    <b:Title>Crossrail: much-delayed Elizabeth line to open on 24 May</b:Title>
    <b:Year>2022</b:Year>
    <b:URL>https://www.theguardian.com/uk-news/2022/may/04/crossrail-much-delayed-elizabeth-line-to-open-on-24-may</b:URL>
    <b:RefOrder>3</b:RefOrder>
  </b:Source>
  <b:Source>
    <b:Tag>ALE228</b:Tag>
    <b:SourceType>InternetSite</b:SourceType>
    <b:Guid>{6D5A392B-8FE0-4665-A251-72CB01885354}</b:Guid>
    <b:Author>
      <b:Author>
        <b:NameList>
          <b:Person>
            <b:Last>LANDON</b:Last>
            <b:First>ALEX</b:First>
          </b:Person>
        </b:NameList>
      </b:Author>
    </b:Author>
    <b:Title>London’s Crossrail Is On Track To Meet June 2022 Deadline</b:Title>
    <b:Year>2022</b:Year>
    <b:URL>https://secretldn.com/elizabeth-line-opening/</b:URL>
    <b:RefOrder>4</b:RefOrder>
  </b:Source>
  <b:Source>
    <b:Tag>Tia22</b:Tag>
    <b:SourceType>InternetSite</b:SourceType>
    <b:Guid>{57E9FD0E-99CC-4959-A4CC-4AF61B512060}</b:Guid>
    <b:Author>
      <b:Author>
        <b:NameList>
          <b:Person>
            <b:Last>May</b:Last>
            <b:First>Tiana</b:First>
          </b:Person>
        </b:NameList>
      </b:Author>
    </b:Author>
    <b:Title>ORR Issues Approvals for Elizabeth Line Opening</b:Title>
    <b:Year>2022</b:Year>
    <b:URL>https://railway-news.com/orr-issues-approvals-for-elizabeth-line-opening/</b:URL>
    <b:RefOrder>1</b:RefOrder>
  </b:Source>
  <b:Source>
    <b:Tag>DAV22</b:Tag>
    <b:SourceType>InternetSite</b:SourceType>
    <b:Guid>{731395D7-592B-46CF-A01E-FA90EE663734}</b:Guid>
    <b:Author>
      <b:Author>
        <b:NameList>
          <b:Person>
            <b:Last>CHURCHILL</b:Last>
            <b:First>DAVID</b:First>
          </b:Person>
        </b:NameList>
      </b:Author>
    </b:Author>
    <b:Title>Elizabeth Line blast risk: Trains on London's pristine new transport link have a fault that could cause metal boxes to fly off, whistleblowers say</b:Title>
    <b:Year>2022</b:Year>
    <b:YearAccessed>2022</b:YearAccessed>
    <b:MonthAccessed>December</b:MonthAccessed>
    <b:DayAccessed>22</b:DayAccessed>
    <b:URL>https://www.dailymail.co.uk/news/article-10894425/Trains-Londons-Elizabeth-Line-fault-cause-injury-whistleblowers-say.html</b:URL>
    <b:RefOrder>1</b:RefOrder>
  </b:Source>
  <b:Source>
    <b:Tag>BBC211</b:Tag>
    <b:SourceType>InternetSite</b:SourceType>
    <b:Guid>{DA9D14F7-C598-436E-BF6A-9866D4C47580}</b:Guid>
    <b:Author>
      <b:Author>
        <b:Corporate>BBC</b:Corporate>
      </b:Author>
    </b:Author>
    <b:Title>Crossrail: Report finds not enough money to finish project</b:Title>
    <b:Year>2021</b:Year>
    <b:YearAccessed>2022</b:YearAccessed>
    <b:MonthAccessed>December</b:MonthAccessed>
    <b:DayAccessed>23</b:DayAccessed>
    <b:URL>https://www.bbc.com/news/uk-england-london-57767064</b:URL>
    <b:RefOrder>2</b:RefOrder>
  </b:Source>
  <b:Source>
    <b:Tag>ROB21</b:Tag>
    <b:SourceType>InternetSite</b:SourceType>
    <b:Guid>{40FBDBD6-DA55-45FA-946A-0188CE84D35D}</b:Guid>
    <b:Author>
      <b:Author>
        <b:NameList>
          <b:Person>
            <b:Last>HORGAN</b:Last>
            <b:First>ROB</b:First>
          </b:Person>
        </b:NameList>
      </b:Author>
    </b:Author>
    <b:Title>Crossrail | Optimism bias, lack of specialist engineers and inadequate management threaten project delivery</b:Title>
    <b:Year>2021</b:Year>
    <b:YearAccessed>2022</b:YearAccessed>
    <b:MonthAccessed>December</b:MonthAccessed>
    <b:DayAccessed>21</b:DayAccessed>
    <b:URL>https://www.newcivilengineer.com/latest/crossrail-optimism-bias-lack-of-specialist-engineers-and-inadequate-management-threaten-project-delivery-04-02-2021/</b:URL>
    <b:RefOrder>3</b:RefOrder>
  </b:Source>
  <b:Source>
    <b:Tag>The224</b:Tag>
    <b:SourceType>InternetSite</b:SourceType>
    <b:Guid>{E6ED111E-F157-4B73-9DE7-FA5E35B5E003}</b:Guid>
    <b:Author>
      <b:Author>
        <b:Corporate>The Engineer</b:Corporate>
      </b:Author>
    </b:Author>
    <b:Title>The engineering challenges of fitting out Crossrail's stations</b:Title>
    <b:Year>2022</b:Year>
    <b:YearAccessed>2022</b:YearAccessed>
    <b:MonthAccessed>December</b:MonthAccessed>
    <b:DayAccessed>27</b:DayAccessed>
    <b:URL>https://www.theengineer.co.uk/content/in-depth/the-engineering-challenges-of-fitting-out-crossrail-s-stations/</b:URL>
    <b:RefOrder>4</b:RefOrder>
  </b:Source>
  <b:Source>
    <b:Tag>IAN19</b:Tag>
    <b:SourceType>InternetSite</b:SourceType>
    <b:Guid>{19CCC7C7-FB89-40DC-B4D8-8038EF38A100}</b:Guid>
    <b:Author>
      <b:Author>
        <b:NameList>
          <b:Person>
            <b:Last>JOHNSTON</b:Last>
            <b:First>IAN</b:First>
          </b:Person>
        </b:NameList>
      </b:Author>
    </b:Author>
    <b:Title>Exclusive: Crossrail safety issues spiral in 2019 with record rate of near-misses</b:Title>
    <b:Year>2019</b:Year>
    <b:YearAccessed>2022</b:YearAccessed>
    <b:MonthAccessed>December</b:MonthAccessed>
    <b:DayAccessed>22</b:DayAccessed>
    <b:URL>https://www.cityam.com/exclusive-crossrail-safety-issues-spiral-in-2019-with-record-rate-of-near-misses/</b:URL>
    <b:RefOrder>5</b:RefOrder>
  </b:Source>
  <b:Source>
    <b:Tag>Cro22</b:Tag>
    <b:SourceType>InternetSite</b:SourceType>
    <b:Guid>{9FC230B8-54C8-483A-A359-3740632C4B94}</b:Guid>
    <b:Author>
      <b:Author>
        <b:Corporate>Crossrail</b:Corporate>
      </b:Author>
    </b:Author>
    <b:Title>DELIVERING THE ELIZABETH LINE</b:Title>
    <b:Year>2022</b:Year>
    <b:YearAccessed>2022</b:YearAccessed>
    <b:MonthAccessed>December </b:MonthAccessed>
    <b:DayAccessed>24</b:DayAccessed>
    <b:URL>https://www.crossrail.co.uk/project/our-plan-to-complete-the-elizabeth-line/</b:URL>
    <b:RefOrder>6</b:RefOrder>
  </b:Source>
  <b:Source>
    <b:Tag>Rai21</b:Tag>
    <b:SourceType>InternetSite</b:SourceType>
    <b:Guid>{7A2B332C-6D0C-4B7A-B775-086B0ACBD0D7}</b:Guid>
    <b:Author>
      <b:Author>
        <b:Corporate>Railway Technology</b:Corporate>
      </b:Author>
    </b:Author>
    <b:Title>Liverpool Street Elizabeth line station handed over to TfL</b:Title>
    <b:Year>2021</b:Year>
    <b:YearAccessed>2022</b:YearAccessed>
    <b:MonthAccessed>December</b:MonthAccessed>
    <b:DayAccessed>28</b:DayAccessed>
    <b:URL>https://www.railway-technology.com/news/liverpool-street-elizabeth-line-station-tfl/</b:URL>
    <b:RefOrder>7</b:RefOrder>
  </b:Source>
  <b:Source>
    <b:Tag>Tom22</b:Tag>
    <b:SourceType>InternetSite</b:SourceType>
    <b:Guid>{3A2388D1-B1D0-4385-BAAA-657C5C514B9C}</b:Guid>
    <b:Author>
      <b:Author>
        <b:NameList>
          <b:Person>
            <b:Last>Edwards</b:Last>
            <b:First>Tom</b:First>
          </b:Person>
        </b:NameList>
      </b:Author>
    </b:Author>
    <b:Title>Elizabeth line: How the 'perfect' project became a nightmare</b:Title>
    <b:Year>2022</b:Year>
    <b:YearAccessed>2022</b:YearAccessed>
    <b:MonthAccessed>December</b:MonthAccessed>
    <b:DayAccessed>28</b:DayAccessed>
    <b:URL>https://www.bbc.com/news/uk-england-london-61409591</b:URL>
    <b:RefOrder>8</b:RefOrder>
  </b:Source>
  <b:Source>
    <b:Tag>And222</b:Tag>
    <b:SourceType>InternetSite</b:SourceType>
    <b:Guid>{A530778F-C8FA-435D-A873-184DEE434D64}</b:Guid>
    <b:Author>
      <b:Author>
        <b:NameList>
          <b:Person>
            <b:Last>Tunnicliffe</b:Last>
            <b:First>Andrew</b:First>
          </b:Person>
        </b:NameList>
      </b:Author>
    </b:Author>
    <b:Title>A timeline of Crossrail delays</b:Title>
    <b:Year>2022</b:Year>
    <b:YearAccessed>2022</b:YearAccessed>
    <b:MonthAccessed>December </b:MonthAccessed>
    <b:DayAccessed>28</b:DayAccessed>
    <b:URL>https://www.railway-technology.com/features/timeline-crossrail-delays/</b:URL>
    <b:RefOrder>9</b:RefOrder>
  </b:Source>
  <b:Source>
    <b:Tag>bui22</b:Tag>
    <b:SourceType>InternetSite</b:SourceType>
    <b:Guid>{0529E501-4E00-4A3F-8116-39BA53227AB1}</b:Guid>
    <b:Author>
      <b:Author>
        <b:Corporate>building.co.uk</b:Corporate>
      </b:Author>
    </b:Author>
    <b:Title>Crossrail: How the delay has unfolded</b:Title>
    <b:Year>2022</b:Year>
    <b:YearAccessed>2022</b:YearAccessed>
    <b:MonthAccessed>December </b:MonthAccessed>
    <b:DayAccessed>29</b:DayAccessed>
    <b:URL>https://www.building.co.uk/news/crossrail-how-the-delay-has-unfolded/5096716.article</b:URL>
    <b:RefOrder>10</b:RefOrder>
  </b:Source>
  <b:Source>
    <b:Tag>Ste221</b:Tag>
    <b:SourceType>InternetSite</b:SourceType>
    <b:Guid>{7CED2BE8-D586-40C4-94C4-69098C941991}</b:Guid>
    <b:Author>
      <b:Author>
        <b:NameList>
          <b:Person>
            <b:Last>Bird</b:Last>
            <b:First>Steve</b:First>
          </b:Person>
        </b:NameList>
      </b:Author>
    </b:Author>
    <b:Title>Explosive fault on Elizabeth Line trains ‘could wipe a few people out’, whistleblower claims</b:Title>
    <b:Year>2022</b:Year>
    <b:YearAccessed>2022</b:YearAccessed>
    <b:MonthAccessed>December</b:MonthAccessed>
    <b:DayAccessed>23</b:DayAccessed>
    <b:URL>https://www.telegraph.co.uk/news/2022/06/08/fault-elizabeth-line-trains-could-wipe-people/#:~:text=Trains%20on%20the%20new%20Elizabeth,flying%2C%20it%20has%20been%20claimed.</b:URL>
    <b:RefOrder>11</b:RefOrder>
  </b:Source>
</b:Sources>
</file>

<file path=customXml/itemProps1.xml><?xml version="1.0" encoding="utf-8"?>
<ds:datastoreItem xmlns:ds="http://schemas.openxmlformats.org/officeDocument/2006/customXml" ds:itemID="{F1F48B1E-AD31-4D5E-972A-6CCD4EEE6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3027</Words>
  <Characters>17255</Characters>
  <Application>Microsoft Office Word</Application>
  <DocSecurity>0</DocSecurity>
  <Lines>143</Lines>
  <Paragraphs>40</Paragraphs>
  <ScaleCrop>false</ScaleCrop>
  <Company/>
  <LinksUpToDate>false</LinksUpToDate>
  <CharactersWithSpaces>20242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2023-01-16T13:52:00Z</dcterms:created>
  <dcterms:modified xsi:type="dcterms:W3CDTF">2023-01-16T13:52:00Z</dcterms:modified>
</cp:coreProperties>
</file>