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376" w:rsidRDefault="00143444" w:rsidP="00143444">
      <w:r>
        <w:t>Charles Downs</w:t>
      </w:r>
    </w:p>
    <w:p w:rsidR="00143444" w:rsidRDefault="00B57BB1" w:rsidP="00143444">
      <w:r>
        <w:t xml:space="preserve">PC </w:t>
      </w:r>
      <w:r w:rsidR="00143444">
        <w:t>2207</w:t>
      </w:r>
      <w:r>
        <w:t xml:space="preserve"> Gwent Police</w:t>
      </w:r>
    </w:p>
    <w:p w:rsidR="00143444" w:rsidRDefault="00143444" w:rsidP="00143444">
      <w:r>
        <w:t>Student Number; 2016279</w:t>
      </w:r>
    </w:p>
    <w:p w:rsidR="00143444" w:rsidRDefault="00143444" w:rsidP="00143444">
      <w:r>
        <w:t>Exam 2</w:t>
      </w:r>
      <w:r w:rsidR="00B57BB1">
        <w:t xml:space="preserve"> – 17/02/2021</w:t>
      </w:r>
    </w:p>
    <w:p w:rsidR="00143444" w:rsidRDefault="00143444" w:rsidP="00143444"/>
    <w:p w:rsidR="00143444" w:rsidRDefault="004F0C27" w:rsidP="00143444">
      <w:bookmarkStart w:id="0" w:name="_GoBack"/>
      <w:bookmarkEnd w:id="0"/>
      <w:r>
        <w:t>1.</w:t>
      </w:r>
    </w:p>
    <w:p w:rsidR="004F0C27" w:rsidRDefault="001C6242" w:rsidP="00143444">
      <w:r>
        <w:t>Any person driving a motor vehicle on a road on other public place must stop when required to do so by an officer in uniform or vehicle examiner.</w:t>
      </w:r>
    </w:p>
    <w:p w:rsidR="001C6242" w:rsidRDefault="001C6242" w:rsidP="00143444">
      <w:r>
        <w:t>Any person riding a cycle on a road or other public place must stop the cycle when required to do so by an officer in uniform or vehicle examiner.</w:t>
      </w:r>
    </w:p>
    <w:p w:rsidR="001C6242" w:rsidRDefault="001C6242" w:rsidP="00143444">
      <w:r>
        <w:t>Anyone who fails to comply commits the offence of failing to stop.</w:t>
      </w:r>
    </w:p>
    <w:p w:rsidR="001C6242" w:rsidRDefault="001C6242" w:rsidP="00143444"/>
    <w:p w:rsidR="001C6242" w:rsidRDefault="001C6242" w:rsidP="00143444">
      <w:r>
        <w:t>2.</w:t>
      </w:r>
    </w:p>
    <w:p w:rsidR="001C6242" w:rsidRDefault="00E50504" w:rsidP="00143444">
      <w:r>
        <w:t>An officer in uniform who has reasonable suspicion that a traffic offence has been committed while a vehicle was in motion while it was on a road or other public place may stop that vehicle and may require the driver to undergo a preliminary breath test or drug test.</w:t>
      </w:r>
    </w:p>
    <w:p w:rsidR="00E50504" w:rsidRDefault="00E50504" w:rsidP="00143444"/>
    <w:p w:rsidR="00E50504" w:rsidRDefault="00E50504" w:rsidP="00143444">
      <w:r>
        <w:t>3.</w:t>
      </w:r>
    </w:p>
    <w:p w:rsidR="00E50504" w:rsidRDefault="00E50504" w:rsidP="00143444">
      <w:r>
        <w:t>Any person who drives a mechanically propelled vehicle on a road or other public place without due care and attention or reasonable consideration for other persons using the road or place commits an offence.</w:t>
      </w:r>
    </w:p>
    <w:p w:rsidR="00E50504" w:rsidRDefault="00E50504" w:rsidP="00143444"/>
    <w:p w:rsidR="00E50504" w:rsidRDefault="00E50504" w:rsidP="00143444">
      <w:r>
        <w:t>4.</w:t>
      </w:r>
    </w:p>
    <w:p w:rsidR="00E50504" w:rsidRDefault="00E50504" w:rsidP="00143444">
      <w:r>
        <w:t>Effective use of roads policing can help reduce the wider unlawful activity of criminals because all criminals use the road network. Therefore effective roads policing could mean that a criminal may be stopped under section 163 of t</w:t>
      </w:r>
      <w:r w:rsidR="00E84597">
        <w:t>he Road traffic Act 1988 and</w:t>
      </w:r>
      <w:r>
        <w:t xml:space="preserve"> any subsequent criminality may be detected for instance locating drugs or weapons.</w:t>
      </w:r>
      <w:r w:rsidR="00A72289">
        <w:t xml:space="preserve"> Meaning proactive roads policing is a great tool to uncover, detect and prevent further criminality.</w:t>
      </w:r>
    </w:p>
    <w:p w:rsidR="00E50504" w:rsidRDefault="00E50504" w:rsidP="00143444"/>
    <w:p w:rsidR="00E50504" w:rsidRDefault="00E50504" w:rsidP="00143444">
      <w:r>
        <w:t>5.</w:t>
      </w:r>
    </w:p>
    <w:p w:rsidR="00E50504" w:rsidRDefault="0064058A" w:rsidP="00143444">
      <w:r>
        <w:t>Section 165(A) gives officers the power to seize any vehicle if they reasonable suspect that the vehicle has been driven on a road or other public place without valid insurance, no licence, otherwise in accordance with a licence or no test certificate. Or has failed to stop when required to do so by an officer and any of the previous is suspected.</w:t>
      </w:r>
    </w:p>
    <w:p w:rsidR="0064058A" w:rsidRDefault="0064058A" w:rsidP="00143444"/>
    <w:p w:rsidR="0064058A" w:rsidRDefault="0064058A" w:rsidP="00143444">
      <w:r>
        <w:t>6.</w:t>
      </w:r>
    </w:p>
    <w:p w:rsidR="0064058A" w:rsidRDefault="0064058A" w:rsidP="00143444">
      <w:r>
        <w:lastRenderedPageBreak/>
        <w:t>Owing to the presence of a mechanically propelled vehicle (MPV) on a road or other public place an accident occurs, which causes;</w:t>
      </w:r>
    </w:p>
    <w:p w:rsidR="0064058A" w:rsidRDefault="0064058A" w:rsidP="0064058A">
      <w:pPr>
        <w:pStyle w:val="ListParagraph"/>
        <w:numPr>
          <w:ilvl w:val="0"/>
          <w:numId w:val="1"/>
        </w:numPr>
      </w:pPr>
      <w:r>
        <w:t>Injury to a</w:t>
      </w:r>
      <w:r w:rsidR="008D5604">
        <w:t>ny</w:t>
      </w:r>
      <w:r>
        <w:t xml:space="preserve"> person, other than the driver of that MPV. or</w:t>
      </w:r>
    </w:p>
    <w:p w:rsidR="0064058A" w:rsidRDefault="0064058A" w:rsidP="0064058A">
      <w:pPr>
        <w:pStyle w:val="ListParagraph"/>
        <w:numPr>
          <w:ilvl w:val="0"/>
          <w:numId w:val="1"/>
        </w:numPr>
      </w:pPr>
      <w:r>
        <w:t>Damage is cause to any vehicle, other than that MPV or any trailer drawn by it. Or</w:t>
      </w:r>
    </w:p>
    <w:p w:rsidR="0064058A" w:rsidRDefault="0064058A" w:rsidP="0064058A">
      <w:pPr>
        <w:pStyle w:val="ListParagraph"/>
        <w:numPr>
          <w:ilvl w:val="0"/>
          <w:numId w:val="1"/>
        </w:numPr>
      </w:pPr>
      <w:r>
        <w:t>D</w:t>
      </w:r>
      <w:r w:rsidR="008D5604">
        <w:t>amage</w:t>
      </w:r>
      <w:r>
        <w:t xml:space="preserve"> is caused to any animal, other than one in or on that MPV or any trailer drawn by it. Or</w:t>
      </w:r>
    </w:p>
    <w:p w:rsidR="0064058A" w:rsidRDefault="0064058A" w:rsidP="0064058A">
      <w:pPr>
        <w:pStyle w:val="ListParagraph"/>
        <w:numPr>
          <w:ilvl w:val="0"/>
          <w:numId w:val="1"/>
        </w:numPr>
      </w:pPr>
      <w:r>
        <w:t>Any damage is cau</w:t>
      </w:r>
      <w:r w:rsidR="008D5604">
        <w:t xml:space="preserve">sed to any structure making up </w:t>
      </w:r>
      <w:r>
        <w:t xml:space="preserve">part of the road, any land forming a part of the road or any land adjacent to it. </w:t>
      </w:r>
    </w:p>
    <w:p w:rsidR="0064058A" w:rsidRDefault="0064058A" w:rsidP="0064058A">
      <w:r>
        <w:t>For the purpose of this act animals are cows, horses, assess, mules, pigs, sheep, dogs and goats.</w:t>
      </w:r>
    </w:p>
    <w:p w:rsidR="0064058A" w:rsidRDefault="0064058A" w:rsidP="0064058A">
      <w:r>
        <w:t>The other vehicle does not need to be a motor vehicle it can be a pedal cycle</w:t>
      </w:r>
    </w:p>
    <w:p w:rsidR="0064058A" w:rsidRDefault="0064058A" w:rsidP="0064058A"/>
    <w:p w:rsidR="0064058A" w:rsidRDefault="007C702A" w:rsidP="0064058A">
      <w:r>
        <w:t>7.</w:t>
      </w:r>
    </w:p>
    <w:p w:rsidR="007C702A" w:rsidRDefault="007C702A" w:rsidP="0064058A">
      <w:r>
        <w:t>Family liaison officers have a crucial role wh</w:t>
      </w:r>
      <w:r w:rsidR="009949E0">
        <w:t>e</w:t>
      </w:r>
      <w:r>
        <w:t xml:space="preserve">n dealing with a fatal road traffic </w:t>
      </w:r>
      <w:r w:rsidR="009949E0">
        <w:t>incident.</w:t>
      </w:r>
    </w:p>
    <w:p w:rsidR="009949E0" w:rsidRDefault="009949E0" w:rsidP="0064058A">
      <w:r>
        <w:t>They are specially trained officers who support the family of the bereaved and guide them through the investigation. They can also help the family get support from other agencies if they are in need of any other forms of support.</w:t>
      </w:r>
    </w:p>
    <w:p w:rsidR="009949E0" w:rsidRDefault="009949E0" w:rsidP="0064058A">
      <w:r>
        <w:t>A FLO also acts a single point of contact for the family if the case goes to trial and they can explain the court process to them and help them understand it.</w:t>
      </w:r>
    </w:p>
    <w:p w:rsidR="009949E0" w:rsidRDefault="009949E0" w:rsidP="0064058A"/>
    <w:p w:rsidR="009949E0" w:rsidRDefault="009949E0" w:rsidP="0064058A">
      <w:r>
        <w:t>8.</w:t>
      </w:r>
    </w:p>
    <w:p w:rsidR="009949E0" w:rsidRDefault="009949E0" w:rsidP="0064058A">
      <w:r>
        <w:t>After a reportable road traffic collision if there has not been any injury the driver must stop, give their details, the details of the owner of the vehicle and the vehicle details to anyone who has grounds to require them.</w:t>
      </w:r>
    </w:p>
    <w:p w:rsidR="009949E0" w:rsidRDefault="009949E0" w:rsidP="0064058A">
      <w:r>
        <w:t>If the road traffic collision involved any injury to anyone apart from the driver of the mechanically propelled vehicle the drive must stop, give their details, the details of the vehicle, the vehicle details and information about an insurance policy to anyone with grounds to require them.</w:t>
      </w:r>
    </w:p>
    <w:p w:rsidR="009949E0" w:rsidRDefault="009949E0" w:rsidP="0064058A">
      <w:r>
        <w:t>If they fail to stop they are committing an offence.</w:t>
      </w:r>
    </w:p>
    <w:p w:rsidR="009949E0" w:rsidRDefault="009949E0" w:rsidP="0064058A">
      <w:r>
        <w:t>They have to stop but they do not have to wait for anyone with grounds to require the information to come forward.</w:t>
      </w:r>
    </w:p>
    <w:p w:rsidR="009949E0" w:rsidRDefault="009949E0" w:rsidP="0064058A">
      <w:r>
        <w:t>If there is no one around who can require the details the driver must report in person to a police officer or at a police station as soon as possible or reasonably practicable, this must always be within 24 hours of the incident.</w:t>
      </w:r>
    </w:p>
    <w:p w:rsidR="009949E0" w:rsidRDefault="009949E0" w:rsidP="0064058A"/>
    <w:p w:rsidR="009949E0" w:rsidRDefault="009949E0" w:rsidP="0064058A">
      <w:r>
        <w:t>9.</w:t>
      </w:r>
    </w:p>
    <w:p w:rsidR="009949E0" w:rsidRDefault="004A61F5" w:rsidP="0064058A">
      <w:r>
        <w:t>Any officer can gain entry to a property, using force if needs be, if they reasonably believe that;</w:t>
      </w:r>
    </w:p>
    <w:p w:rsidR="004A61F5" w:rsidRDefault="004A61F5" w:rsidP="004A61F5">
      <w:pPr>
        <w:pStyle w:val="ListParagraph"/>
        <w:numPr>
          <w:ilvl w:val="0"/>
          <w:numId w:val="2"/>
        </w:numPr>
      </w:pPr>
      <w:r>
        <w:t>An accident has occurred which has resulted in personal injury to another person, owing to a vehicle being used on a road or other public place</w:t>
      </w:r>
    </w:p>
    <w:p w:rsidR="004A61F5" w:rsidRDefault="004A61F5" w:rsidP="004A61F5">
      <w:pPr>
        <w:pStyle w:val="ListParagraph"/>
        <w:numPr>
          <w:ilvl w:val="0"/>
          <w:numId w:val="2"/>
        </w:numPr>
      </w:pPr>
      <w:r>
        <w:lastRenderedPageBreak/>
        <w:t>The officer reasonable suspects that the driver of that vehicle has consumed alcohol and the proportion of it in the driver breath, blood or urine is over the prescribed limit for alcohol.</w:t>
      </w:r>
    </w:p>
    <w:p w:rsidR="004A61F5" w:rsidRDefault="004A61F5" w:rsidP="004A61F5">
      <w:pPr>
        <w:pStyle w:val="ListParagraph"/>
        <w:numPr>
          <w:ilvl w:val="0"/>
          <w:numId w:val="2"/>
        </w:numPr>
      </w:pPr>
      <w:r>
        <w:t>The officer reasonably suspects that the driver of that vehicle has a specified controlled drug in the body, and the proportion of it in their blood or urine is over the prescribed limit for that drug.</w:t>
      </w:r>
    </w:p>
    <w:p w:rsidR="004A61F5" w:rsidRDefault="004A61F5" w:rsidP="004A61F5">
      <w:pPr>
        <w:pStyle w:val="ListParagraph"/>
        <w:numPr>
          <w:ilvl w:val="0"/>
          <w:numId w:val="2"/>
        </w:numPr>
      </w:pPr>
      <w:r>
        <w:t>The driver of that vehicle has failed to stop when required to do so by a traffic officer or officer in uniform</w:t>
      </w:r>
    </w:p>
    <w:p w:rsidR="004A61F5" w:rsidRDefault="004A61F5" w:rsidP="004A61F5">
      <w:pPr>
        <w:pStyle w:val="ListParagraph"/>
        <w:numPr>
          <w:ilvl w:val="0"/>
          <w:numId w:val="2"/>
        </w:numPr>
      </w:pPr>
      <w:r>
        <w:t>The driver has failed to cooperate with the requirement to provide a preliminary road side test, or</w:t>
      </w:r>
    </w:p>
    <w:p w:rsidR="004A61F5" w:rsidRDefault="004A61F5" w:rsidP="004A61F5">
      <w:pPr>
        <w:pStyle w:val="ListParagraph"/>
        <w:numPr>
          <w:ilvl w:val="0"/>
          <w:numId w:val="2"/>
        </w:numPr>
      </w:pPr>
      <w:r>
        <w:t>The driver has failed a preliminary road side test and made an escape.</w:t>
      </w:r>
    </w:p>
    <w:p w:rsidR="004A61F5" w:rsidRDefault="004A61F5" w:rsidP="004A61F5">
      <w:r>
        <w:t>To arrest the person in question, and require them to take a preliminary test or take them into custody.</w:t>
      </w:r>
    </w:p>
    <w:p w:rsidR="00403EDB" w:rsidRDefault="00403EDB" w:rsidP="004A61F5">
      <w:r>
        <w:t>They must reasonably believe that the person they are perusing</w:t>
      </w:r>
      <w:r w:rsidR="00C23CAE">
        <w:t xml:space="preserve"> is in that property, and that there were the driver of a vehicle, attempting to drive or were in charge of a vehicle when an accident occurred which resulted in personal injury to someone other than the driver.</w:t>
      </w:r>
      <w:r>
        <w:t xml:space="preserve"> </w:t>
      </w:r>
    </w:p>
    <w:p w:rsidR="004A61F5" w:rsidRDefault="004A61F5" w:rsidP="004A61F5"/>
    <w:p w:rsidR="004A61F5" w:rsidRDefault="004A61F5" w:rsidP="004A61F5">
      <w:r>
        <w:t>10.</w:t>
      </w:r>
    </w:p>
    <w:p w:rsidR="004A61F5" w:rsidRDefault="004A61F5" w:rsidP="004A61F5">
      <w:r>
        <w:t>Anyone who causes the death of another person by driving a mechanically propelled vehicle dangerously on a road or other public place commits an offence.</w:t>
      </w:r>
    </w:p>
    <w:p w:rsidR="004A61F5" w:rsidRDefault="00B05910" w:rsidP="004A61F5">
      <w:r>
        <w:t>Dangerously means any danger of causing serious harm to other or serious damage to property, it can also relate to the state of the vehicle itself.</w:t>
      </w:r>
    </w:p>
    <w:p w:rsidR="00B05910" w:rsidRDefault="00B05910" w:rsidP="004A61F5">
      <w:r>
        <w:t>Someone is regarded as driving dangerously is the way they are driving falls far below the standard of a carful and considerate driver.</w:t>
      </w:r>
    </w:p>
    <w:p w:rsidR="00B05910" w:rsidRDefault="00B05910" w:rsidP="004A61F5"/>
    <w:p w:rsidR="00B05910" w:rsidRDefault="00B05910" w:rsidP="004A61F5">
      <w:r>
        <w:t>11.</w:t>
      </w:r>
    </w:p>
    <w:p w:rsidR="00B05910" w:rsidRDefault="005D7DCC" w:rsidP="004A61F5">
      <w:r>
        <w:t>Prescribed limits for alcohol;</w:t>
      </w:r>
    </w:p>
    <w:p w:rsidR="005D7DCC" w:rsidRDefault="005D7DCC" w:rsidP="004A61F5">
      <w:proofErr w:type="gramStart"/>
      <w:r>
        <w:t>Breath</w:t>
      </w:r>
      <w:proofErr w:type="gramEnd"/>
      <w:r>
        <w:t xml:space="preserve"> – 37milligrams of alcohol per 100mililitres of breath</w:t>
      </w:r>
    </w:p>
    <w:p w:rsidR="005D7DCC" w:rsidRDefault="005D7DCC" w:rsidP="004A61F5">
      <w:r>
        <w:t>Blood – 80micrograms per 100millilitres of blood</w:t>
      </w:r>
    </w:p>
    <w:p w:rsidR="005D7DCC" w:rsidRDefault="005D7DCC" w:rsidP="004A61F5">
      <w:r>
        <w:t>Urine – 107micrograms per 100millilitres or urine</w:t>
      </w:r>
    </w:p>
    <w:p w:rsidR="005D7DCC" w:rsidRDefault="005D7DCC" w:rsidP="004A61F5"/>
    <w:p w:rsidR="005D7DCC" w:rsidRDefault="005D7DCC" w:rsidP="004A61F5">
      <w:r>
        <w:t>Prescribed limits for drugs;</w:t>
      </w:r>
    </w:p>
    <w:p w:rsidR="005D7DCC" w:rsidRDefault="005D7DCC" w:rsidP="004A61F5">
      <w:r>
        <w:t>Cocaine – 50micrograms per litre of blood</w:t>
      </w:r>
    </w:p>
    <w:p w:rsidR="005D7DCC" w:rsidRDefault="005D7DCC" w:rsidP="004A61F5">
      <w:r>
        <w:t>Delta-9-tetrahydracannabinol – 8micrograms per litre of blood</w:t>
      </w:r>
    </w:p>
    <w:p w:rsidR="005D7DCC" w:rsidRDefault="005D7DCC" w:rsidP="004A61F5">
      <w:r>
        <w:t>Ketamine – 250micrograms per litre of blood</w:t>
      </w:r>
    </w:p>
    <w:p w:rsidR="005D7DCC" w:rsidRDefault="005D7DCC" w:rsidP="004A61F5">
      <w:r>
        <w:t xml:space="preserve">Amphetamine – 550micrograms per </w:t>
      </w:r>
      <w:r w:rsidR="001B6677">
        <w:t>litre</w:t>
      </w:r>
      <w:r>
        <w:t xml:space="preserve"> of blood</w:t>
      </w:r>
    </w:p>
    <w:p w:rsidR="005D7DCC" w:rsidRDefault="005D7DCC" w:rsidP="004A61F5"/>
    <w:p w:rsidR="005D7DCC" w:rsidRDefault="005D7DCC" w:rsidP="004A61F5">
      <w:r>
        <w:lastRenderedPageBreak/>
        <w:t>12.</w:t>
      </w:r>
    </w:p>
    <w:p w:rsidR="005D7DCC" w:rsidRDefault="00A71F36" w:rsidP="004A61F5">
      <w:r>
        <w:t>There are many different people who could or should be present during a suspect interview.</w:t>
      </w:r>
    </w:p>
    <w:p w:rsidR="00A71F36" w:rsidRDefault="00A71F36" w:rsidP="004A61F5">
      <w:r>
        <w:t>The main one is the suspect them self, they are there to give their account of what happened and answer any questions the police have for them. They are also required to account for any discrepancies between theirs and others statements</w:t>
      </w:r>
      <w:r w:rsidR="00923B76">
        <w:t xml:space="preserve"> or accounts of events.</w:t>
      </w:r>
    </w:p>
    <w:p w:rsidR="00A71F36" w:rsidRDefault="00A71F36" w:rsidP="004A61F5">
      <w:r>
        <w:t xml:space="preserve">The </w:t>
      </w:r>
      <w:proofErr w:type="gramStart"/>
      <w:r>
        <w:t>suspects</w:t>
      </w:r>
      <w:proofErr w:type="gramEnd"/>
      <w:r>
        <w:t xml:space="preserve"> solicitor should also be present. They are there to give legal aid to the suspect only. They are not there to answer questions on the </w:t>
      </w:r>
      <w:proofErr w:type="gramStart"/>
      <w:r>
        <w:t>suspects</w:t>
      </w:r>
      <w:proofErr w:type="gramEnd"/>
      <w:r>
        <w:t xml:space="preserve"> behalf.</w:t>
      </w:r>
    </w:p>
    <w:p w:rsidR="00A71F36" w:rsidRDefault="00A71F36" w:rsidP="004A61F5">
      <w:r>
        <w:t>There could also be an appropriate adult present. These are people who help young or vulnerable suspects give their best evidence. They can act as an intermediate and aid in communication but they cannot answer questions for the suspect</w:t>
      </w:r>
      <w:r w:rsidR="0055227B">
        <w:t>. They can explain the process to the suspect as well as explain any questions asked to them and also help relay information back to the questioners.</w:t>
      </w:r>
    </w:p>
    <w:p w:rsidR="0055227B" w:rsidRDefault="0055227B" w:rsidP="004A61F5"/>
    <w:p w:rsidR="0055227B" w:rsidRDefault="0055227B" w:rsidP="004A61F5">
      <w:r>
        <w:t>13.</w:t>
      </w:r>
    </w:p>
    <w:p w:rsidR="0055227B" w:rsidRDefault="00A604BC" w:rsidP="004A61F5">
      <w:r>
        <w:t>During interviews the police use the PEACE model of interviewing. This stands for planning and preparation, engage and explain, account and challenge, closure and Evidence.</w:t>
      </w:r>
    </w:p>
    <w:p w:rsidR="00A604BC" w:rsidRDefault="00A604BC" w:rsidP="004A61F5">
      <w:r>
        <w:t>During the planning and preparation stage this is where an officer would plan what is to be covered during the interview. This could consist of finding points to prove for the offence in question as well as any related case law.</w:t>
      </w:r>
    </w:p>
    <w:p w:rsidR="00A604BC" w:rsidRDefault="00A604BC" w:rsidP="004A61F5">
      <w:r>
        <w:t>In the engage and explain phase this is where the officer engages with the interviewee and explains what is going to happen during the inte</w:t>
      </w:r>
      <w:r w:rsidR="008C48B0">
        <w:t>rview, what will be do</w:t>
      </w:r>
      <w:r>
        <w:t xml:space="preserve"> with the information they have given the officer and what would happen next.</w:t>
      </w:r>
    </w:p>
    <w:p w:rsidR="00A604BC" w:rsidRDefault="00A604BC" w:rsidP="004A61F5">
      <w:r>
        <w:t>In the account and challenge phase the officer would take a statement of events from the interviewee in their words, and then get them to delve down into details on specific points in their statement. This is also the stage any discrepancies would need to be clarified.</w:t>
      </w:r>
    </w:p>
    <w:p w:rsidR="00A604BC" w:rsidRDefault="00A604BC" w:rsidP="004A61F5">
      <w:r>
        <w:t>The closure stage is just the closure of the interview.</w:t>
      </w:r>
      <w:r w:rsidR="008C48B0">
        <w:t xml:space="preserve"> This is also where the officer would inform the witness or victim what would be happening next with regards to the information they have given.</w:t>
      </w:r>
    </w:p>
    <w:p w:rsidR="00A604BC" w:rsidRDefault="00A604BC" w:rsidP="004A61F5">
      <w:r>
        <w:t>The evidence stage is where the officer looks at the evidence they have gained to see if anything else is needed or but it forward to the crown prosecution service to go to trial.</w:t>
      </w:r>
    </w:p>
    <w:p w:rsidR="00A604BC" w:rsidRDefault="00A604BC" w:rsidP="004A61F5"/>
    <w:p w:rsidR="00A604BC" w:rsidRDefault="00A604BC" w:rsidP="004A61F5">
      <w:r>
        <w:t>14.</w:t>
      </w:r>
    </w:p>
    <w:p w:rsidR="00A604BC" w:rsidRDefault="005220F4" w:rsidP="004A61F5">
      <w:r>
        <w:t>Anyone who shows towards another person any form of behaviour that is threatening, controlling, harassing or intimidating. And in doing so tries to make the other person subordinate commits an offence. This could include controlling their finances, the way they look, who they socialise with, keeping track of their location or making the fear violence.</w:t>
      </w:r>
    </w:p>
    <w:p w:rsidR="005220F4" w:rsidRDefault="005220F4" w:rsidP="004A61F5"/>
    <w:p w:rsidR="005220F4" w:rsidRDefault="005220F4" w:rsidP="004A61F5">
      <w:r>
        <w:t>15.</w:t>
      </w:r>
    </w:p>
    <w:p w:rsidR="005220F4" w:rsidRDefault="00DB0BB4" w:rsidP="004A61F5">
      <w:r>
        <w:lastRenderedPageBreak/>
        <w:t xml:space="preserve">Coercive control is so important as most of the time it leads to or is a part of some form of domestic violence. Sometimes the person suffering from the control does not realise that it is happening until it is </w:t>
      </w:r>
      <w:r w:rsidR="001B6677">
        <w:t>too</w:t>
      </w:r>
      <w:r>
        <w:t xml:space="preserve"> late or they are in denial about it happening.</w:t>
      </w:r>
    </w:p>
    <w:p w:rsidR="00DB0BB4" w:rsidRDefault="00DB0BB4" w:rsidP="004A61F5">
      <w:r>
        <w:t>It can have a massive impact on the victim and could affect their mental and physical health.</w:t>
      </w:r>
    </w:p>
    <w:p w:rsidR="00DB0BB4" w:rsidRDefault="00DB0BB4" w:rsidP="004A61F5"/>
    <w:p w:rsidR="00DB0BB4" w:rsidRDefault="00DB0BB4" w:rsidP="004A61F5">
      <w:r>
        <w:t>16.</w:t>
      </w:r>
    </w:p>
    <w:p w:rsidR="00DB0BB4" w:rsidRDefault="0069310D" w:rsidP="004A61F5">
      <w:r>
        <w:t>Section 46 of the childrens act 1989 gives police the power to remove a child, who they reasonably believe to be in danger of serious harm, from that place or situation. And remove them to a place of safety.</w:t>
      </w:r>
    </w:p>
    <w:p w:rsidR="0069310D" w:rsidRDefault="0069310D" w:rsidP="004A61F5">
      <w:r>
        <w:t>The place of safety is usually a council authority such as a childrens home or foster care but in some very limited circumstances a police station, and this would only be used for a short period of time.</w:t>
      </w:r>
    </w:p>
    <w:p w:rsidR="0069310D" w:rsidRDefault="0069310D" w:rsidP="004A61F5">
      <w:r>
        <w:t>If a police station is used as a place of safety there needs to be a safe room for the child with access to toys, food, drink, toilet and washing facilities.</w:t>
      </w:r>
    </w:p>
    <w:p w:rsidR="0069310D" w:rsidRDefault="0069310D" w:rsidP="004A61F5">
      <w:r>
        <w:t>The maximum amount of time a child can be held in a place of safety is 72 hours.</w:t>
      </w:r>
    </w:p>
    <w:p w:rsidR="0069310D" w:rsidRDefault="0069310D" w:rsidP="004A61F5"/>
    <w:p w:rsidR="0069310D" w:rsidRPr="001B6677" w:rsidRDefault="0069310D" w:rsidP="004A61F5">
      <w:r w:rsidRPr="001B6677">
        <w:t>17.</w:t>
      </w:r>
    </w:p>
    <w:p w:rsidR="00B17F7B" w:rsidRDefault="00B17F7B" w:rsidP="004A61F5">
      <w:r>
        <w:t>Any person over 16 years of age who has care of any child, anyone under 16 years of age. And wilfully neglects, assaults, harms or allows them to be harmed</w:t>
      </w:r>
      <w:r w:rsidR="001B6677">
        <w:t>,</w:t>
      </w:r>
      <w:r>
        <w:t xml:space="preserve"> assaulted or </w:t>
      </w:r>
      <w:r w:rsidR="001B6677">
        <w:t>neglected</w:t>
      </w:r>
      <w:r>
        <w:t xml:space="preserve"> is guilty of an offence.</w:t>
      </w:r>
    </w:p>
    <w:p w:rsidR="001B6677" w:rsidRDefault="001B6677" w:rsidP="004A61F5">
      <w:r>
        <w:t>This can include the corruption of the child</w:t>
      </w:r>
    </w:p>
    <w:p w:rsidR="00B17F7B" w:rsidRDefault="00B17F7B" w:rsidP="004A61F5"/>
    <w:p w:rsidR="00B17F7B" w:rsidRDefault="00B17F7B" w:rsidP="004A61F5">
      <w:r>
        <w:t>18.</w:t>
      </w:r>
    </w:p>
    <w:p w:rsidR="00B17F7B" w:rsidRDefault="0058744F" w:rsidP="004A61F5">
      <w:r>
        <w:t xml:space="preserve">The risk identification, assessment and management model used by the police to </w:t>
      </w:r>
      <w:proofErr w:type="gramStart"/>
      <w:r>
        <w:t>asses</w:t>
      </w:r>
      <w:proofErr w:type="gramEnd"/>
      <w:r>
        <w:t xml:space="preserve"> victims of domestic abuse is the police protection notice.</w:t>
      </w:r>
    </w:p>
    <w:p w:rsidR="005C289D" w:rsidRDefault="0058744F" w:rsidP="004A61F5">
      <w:r>
        <w:t xml:space="preserve">It consists of 29 questions, all of which need to be asked </w:t>
      </w:r>
      <w:r w:rsidR="005C289D">
        <w:t>to and answered by the victim.</w:t>
      </w:r>
    </w:p>
    <w:p w:rsidR="0058744F" w:rsidRDefault="0058744F" w:rsidP="004A61F5">
      <w:r>
        <w:t>It allows the police to assess the level of risk to the victim and also helps in the sharing of information with other interested agencies. So the victim can get the support and safeguarding they require.</w:t>
      </w:r>
    </w:p>
    <w:p w:rsidR="0058744F" w:rsidRDefault="0058744F" w:rsidP="004A61F5"/>
    <w:p w:rsidR="0058744F" w:rsidRPr="005C289D" w:rsidRDefault="0058744F" w:rsidP="004A61F5">
      <w:r w:rsidRPr="005C289D">
        <w:t>19.</w:t>
      </w:r>
    </w:p>
    <w:p w:rsidR="00676CB9" w:rsidRDefault="005C289D" w:rsidP="004A61F5">
      <w:r>
        <w:t>The requirements of a police protection notice are;</w:t>
      </w:r>
    </w:p>
    <w:p w:rsidR="005C289D" w:rsidRDefault="005C289D" w:rsidP="005C289D">
      <w:pPr>
        <w:pStyle w:val="ListParagraph"/>
        <w:numPr>
          <w:ilvl w:val="0"/>
          <w:numId w:val="3"/>
        </w:numPr>
      </w:pPr>
      <w:r>
        <w:t>There must have been a domestic violence incident</w:t>
      </w:r>
    </w:p>
    <w:p w:rsidR="005C289D" w:rsidRDefault="005C289D" w:rsidP="005C289D">
      <w:pPr>
        <w:pStyle w:val="ListParagraph"/>
        <w:numPr>
          <w:ilvl w:val="0"/>
          <w:numId w:val="3"/>
        </w:numPr>
      </w:pPr>
      <w:r>
        <w:t>The victim and the suspect must be in or have been in a relationship or are family members</w:t>
      </w:r>
    </w:p>
    <w:p w:rsidR="005C289D" w:rsidRDefault="005C289D" w:rsidP="005C289D">
      <w:pPr>
        <w:pStyle w:val="ListParagraph"/>
        <w:numPr>
          <w:ilvl w:val="0"/>
          <w:numId w:val="3"/>
        </w:numPr>
      </w:pPr>
    </w:p>
    <w:p w:rsidR="00676CB9" w:rsidRDefault="00676CB9" w:rsidP="004A61F5"/>
    <w:p w:rsidR="00676CB9" w:rsidRDefault="00676CB9" w:rsidP="004A61F5">
      <w:r>
        <w:lastRenderedPageBreak/>
        <w:t>20.</w:t>
      </w:r>
    </w:p>
    <w:p w:rsidR="00676CB9" w:rsidRDefault="008A0998" w:rsidP="004A61F5">
      <w:r>
        <w:t>A domestic violence protection notice (DVPN) can be applied for by a police officer who has concerns for the health and wellbeing of a victim of domestic violence. It can only be authorised by an officer of super intendant or above. And is issued in the aftermath of a domestic violence incident to protect the victim from the suspect.</w:t>
      </w:r>
    </w:p>
    <w:p w:rsidR="008A0998" w:rsidRDefault="008A0998" w:rsidP="004A61F5">
      <w:r>
        <w:t>It prohibits the suspect from gaining entry to the premises or contacting the victim for 48 hours. During this time frame the police then apply, through the courts, for a domestic violence protection order, this extends the prohibitions for another 14 to 28 days.</w:t>
      </w:r>
    </w:p>
    <w:p w:rsidR="008A0998" w:rsidRDefault="008A0998" w:rsidP="004A61F5">
      <w:r>
        <w:t xml:space="preserve">There are some requirements for a DVPN, there has to have been a domestic violence incident, the victim must have been in fear of violence or had actual violence and the must have known or ought to have known that the victim was in fear. </w:t>
      </w:r>
    </w:p>
    <w:p w:rsidR="005C289D" w:rsidRDefault="005C289D" w:rsidP="004A61F5"/>
    <w:p w:rsidR="005C289D" w:rsidRDefault="005C289D" w:rsidP="004A61F5">
      <w:r>
        <w:t>This is a victimless process, therefore the victim does not have to give consent for the DVPN to be issued</w:t>
      </w:r>
    </w:p>
    <w:p w:rsidR="008A0998" w:rsidRDefault="008A0998" w:rsidP="004A61F5"/>
    <w:p w:rsidR="008A0998" w:rsidRPr="00632A6F" w:rsidRDefault="008A0998" w:rsidP="004A61F5">
      <w:r w:rsidRPr="00632A6F">
        <w:t>21.</w:t>
      </w:r>
    </w:p>
    <w:p w:rsidR="008A0998" w:rsidRDefault="00365889" w:rsidP="004A61F5">
      <w:r>
        <w:t xml:space="preserve">Child sexual exploitation is when someone 18years or over exploits a child (16years or younger) by either inappropriate contact such as penetrative or non-penetrative sexual contact, or non-contact activates such as making indecent photographs or films. </w:t>
      </w:r>
    </w:p>
    <w:p w:rsidR="00632A6F" w:rsidRDefault="00632A6F" w:rsidP="004A61F5">
      <w:r>
        <w:t>It is also committed by someone who allows the exploitation of a child.</w:t>
      </w:r>
    </w:p>
    <w:p w:rsidR="008A0998" w:rsidRDefault="008A0998" w:rsidP="004A61F5"/>
    <w:p w:rsidR="00365889" w:rsidRDefault="00365889" w:rsidP="004A61F5">
      <w:r>
        <w:t>22.</w:t>
      </w:r>
    </w:p>
    <w:p w:rsidR="00365889" w:rsidRDefault="00365889" w:rsidP="004A61F5">
      <w:r>
        <w:t>The child sexual disclosure scheme is a scheme where all child sexual offenders are required to inform any new or existing partner of their convictions. This is to allow the partner to decide if they want to be in the relationship and also help them to protect the welfare of their own children if they do stay in the relationship.</w:t>
      </w:r>
    </w:p>
    <w:p w:rsidR="00365889" w:rsidRDefault="00365889" w:rsidP="004A61F5"/>
    <w:p w:rsidR="00365889" w:rsidRDefault="00365889" w:rsidP="004A61F5">
      <w:r>
        <w:t>23.</w:t>
      </w:r>
    </w:p>
    <w:p w:rsidR="00365889" w:rsidRDefault="00E24EE4" w:rsidP="004A61F5">
      <w:r>
        <w:t>Section 75(A) and 75(B) of the sexual offences act 2003 states that a person consents if they do so willingly and have the capacity to consent without any duress.</w:t>
      </w:r>
    </w:p>
    <w:p w:rsidR="00E24EE4" w:rsidRDefault="00E24EE4" w:rsidP="004A61F5">
      <w:r>
        <w:t>This means that a court would have to prove that the if there was consent it was done willingly or they were not able to consent because they had consumed so much alcohol or other intoxicants as to render them unable to consent.</w:t>
      </w:r>
    </w:p>
    <w:p w:rsidR="00E24EE4" w:rsidRDefault="00E24EE4" w:rsidP="004A61F5">
      <w:r>
        <w:t>The suspect also has to believe that the consent was given and it was done willingly.</w:t>
      </w:r>
    </w:p>
    <w:p w:rsidR="00E24EE4" w:rsidRDefault="00E24EE4" w:rsidP="004A61F5"/>
    <w:p w:rsidR="00E24EE4" w:rsidRDefault="00E24EE4" w:rsidP="004A61F5">
      <w:r>
        <w:t>24.</w:t>
      </w:r>
    </w:p>
    <w:p w:rsidR="00EF342A" w:rsidRDefault="0030388C" w:rsidP="004A61F5">
      <w:r>
        <w:t xml:space="preserve">The overriding objectives of the procedural code regarding </w:t>
      </w:r>
      <w:r w:rsidR="00327030">
        <w:t>justice being done in court are,</w:t>
      </w:r>
    </w:p>
    <w:p w:rsidR="00327030" w:rsidRDefault="0030388C" w:rsidP="004A61F5">
      <w:r>
        <w:lastRenderedPageBreak/>
        <w:t>Has the investigation been done properly</w:t>
      </w:r>
      <w:r w:rsidR="00327030">
        <w:t xml:space="preserve"> and to its full, for instance have all avenues of investigation been investigated?</w:t>
      </w:r>
    </w:p>
    <w:p w:rsidR="0030388C" w:rsidRDefault="00327030" w:rsidP="004A61F5">
      <w:r>
        <w:t>H</w:t>
      </w:r>
      <w:r w:rsidR="0030388C">
        <w:t>ave the officers involved followed the correct powers and policies when gathering information and evidence.</w:t>
      </w:r>
      <w:r>
        <w:t xml:space="preserve"> If this has not been done then the evidence would be inadmissible in court</w:t>
      </w:r>
    </w:p>
    <w:p w:rsidR="0030388C" w:rsidRDefault="0030388C" w:rsidP="004A61F5"/>
    <w:p w:rsidR="00EF342A" w:rsidRDefault="00EF342A" w:rsidP="004A61F5">
      <w:r>
        <w:t>25.</w:t>
      </w:r>
    </w:p>
    <w:p w:rsidR="00EF342A" w:rsidRDefault="003A1403" w:rsidP="004A61F5">
      <w:r>
        <w:t>The full code test is the process by which all the information gathered during the investigation is analysed to see if it is complete or if there are any anomalies which need further investigation.</w:t>
      </w:r>
    </w:p>
    <w:p w:rsidR="003A1403" w:rsidRDefault="003A1403" w:rsidP="004A61F5">
      <w:r>
        <w:t>It also tests the strength of the information to try and tell if it would bring a conviction in court as to not ‘waste’ the courts time and possibly allow the suspect to be freed due to insufficient evidence.</w:t>
      </w:r>
    </w:p>
    <w:p w:rsidR="00143444" w:rsidRDefault="00143444" w:rsidP="00143444"/>
    <w:sectPr w:rsidR="00143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43CBC"/>
    <w:multiLevelType w:val="hybridMultilevel"/>
    <w:tmpl w:val="7868B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D0A78"/>
    <w:multiLevelType w:val="hybridMultilevel"/>
    <w:tmpl w:val="A298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93B8E"/>
    <w:multiLevelType w:val="hybridMultilevel"/>
    <w:tmpl w:val="07A81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444"/>
    <w:rsid w:val="00143444"/>
    <w:rsid w:val="001B6677"/>
    <w:rsid w:val="001C6242"/>
    <w:rsid w:val="00245EA7"/>
    <w:rsid w:val="002E44F5"/>
    <w:rsid w:val="0030388C"/>
    <w:rsid w:val="00327030"/>
    <w:rsid w:val="00365889"/>
    <w:rsid w:val="003A1403"/>
    <w:rsid w:val="00403EDB"/>
    <w:rsid w:val="004A61F5"/>
    <w:rsid w:val="004F0C27"/>
    <w:rsid w:val="005220F4"/>
    <w:rsid w:val="0055227B"/>
    <w:rsid w:val="0058744F"/>
    <w:rsid w:val="005C289D"/>
    <w:rsid w:val="005D7DCC"/>
    <w:rsid w:val="00632A6F"/>
    <w:rsid w:val="0064058A"/>
    <w:rsid w:val="00676CB9"/>
    <w:rsid w:val="0069310D"/>
    <w:rsid w:val="007C702A"/>
    <w:rsid w:val="008A0998"/>
    <w:rsid w:val="008C48B0"/>
    <w:rsid w:val="008D5604"/>
    <w:rsid w:val="00923B76"/>
    <w:rsid w:val="009949E0"/>
    <w:rsid w:val="00A604BC"/>
    <w:rsid w:val="00A71F36"/>
    <w:rsid w:val="00A72289"/>
    <w:rsid w:val="00B05910"/>
    <w:rsid w:val="00B17F7B"/>
    <w:rsid w:val="00B57BB1"/>
    <w:rsid w:val="00C23CAE"/>
    <w:rsid w:val="00CA6376"/>
    <w:rsid w:val="00D85B36"/>
    <w:rsid w:val="00DB0BB4"/>
    <w:rsid w:val="00E24EE4"/>
    <w:rsid w:val="00E50504"/>
    <w:rsid w:val="00E84597"/>
    <w:rsid w:val="00EF342A"/>
    <w:rsid w:val="00F57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2C543"/>
  <w15:chartTrackingRefBased/>
  <w15:docId w15:val="{CAEA64B3-E9B1-4183-A3DA-9D71B9655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7</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Downs, Charles</dc:creator>
  <cp:keywords/>
  <dc:description/>
  <cp:lastModifiedBy>Downs, Charles</cp:lastModifiedBy>
  <cp:revision>39</cp:revision>
  <dcterms:created xsi:type="dcterms:W3CDTF">2021-02-18T09:01:00Z</dcterms:created>
  <dcterms:modified xsi:type="dcterms:W3CDTF">2021-02-18T15:19:00Z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