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0C7A7A" w14:textId="77777777" w:rsidR="00915759" w:rsidRDefault="00915759" w:rsidP="00915759">
      <w:pPr>
        <w:spacing w:before="200"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p>
    <w:p w14:paraId="50CDCBC4" w14:textId="77777777" w:rsidR="00915759" w:rsidRDefault="00915759" w:rsidP="00915759">
      <w:pPr>
        <w:spacing w:before="200" w:line="360" w:lineRule="auto"/>
        <w:rPr>
          <w:rFonts w:ascii="Times New Roman" w:eastAsia="Times New Roman" w:hAnsi="Times New Roman" w:cs="Times New Roman"/>
          <w:b/>
          <w:sz w:val="32"/>
          <w:szCs w:val="32"/>
        </w:rPr>
      </w:pPr>
    </w:p>
    <w:p w14:paraId="69268524" w14:textId="51C36A31" w:rsidR="00915759" w:rsidRPr="00915759" w:rsidRDefault="00915759" w:rsidP="00915759">
      <w:pPr>
        <w:spacing w:before="200" w:line="360" w:lineRule="auto"/>
        <w:rPr>
          <w:rFonts w:ascii="Arial Black" w:hAnsi="Arial Black"/>
          <w:sz w:val="44"/>
          <w:szCs w:val="44"/>
        </w:rPr>
      </w:pPr>
      <w:r>
        <w:rPr>
          <w:rFonts w:ascii="Times New Roman" w:eastAsia="Times New Roman" w:hAnsi="Times New Roman" w:cs="Times New Roman"/>
          <w:b/>
          <w:sz w:val="32"/>
          <w:szCs w:val="32"/>
        </w:rPr>
        <w:t xml:space="preserve">     </w:t>
      </w:r>
      <w:r w:rsidRPr="00915759">
        <w:rPr>
          <w:rFonts w:ascii="Arial Black" w:hAnsi="Arial Black"/>
          <w:sz w:val="44"/>
          <w:szCs w:val="44"/>
        </w:rPr>
        <w:t xml:space="preserve">Comparison of two </w:t>
      </w:r>
      <w:proofErr w:type="spellStart"/>
      <w:r w:rsidRPr="00915759">
        <w:rPr>
          <w:rFonts w:ascii="Arial Black" w:hAnsi="Arial Black"/>
          <w:sz w:val="44"/>
          <w:szCs w:val="44"/>
        </w:rPr>
        <w:t>organisations</w:t>
      </w:r>
      <w:proofErr w:type="spellEnd"/>
      <w:r w:rsidRPr="00915759">
        <w:rPr>
          <w:rFonts w:ascii="Arial Black" w:hAnsi="Arial Black"/>
          <w:sz w:val="44"/>
          <w:szCs w:val="44"/>
        </w:rPr>
        <w:t>:</w:t>
      </w:r>
    </w:p>
    <w:p w14:paraId="6AE27E85" w14:textId="7FCBB510" w:rsidR="00915759" w:rsidRPr="00915759" w:rsidRDefault="00915759" w:rsidP="00915759">
      <w:pPr>
        <w:spacing w:before="200" w:line="360" w:lineRule="auto"/>
        <w:jc w:val="center"/>
        <w:rPr>
          <w:rFonts w:ascii="Arial Black" w:hAnsi="Arial Black" w:cs="Times New Roman"/>
          <w:sz w:val="40"/>
          <w:szCs w:val="40"/>
        </w:rPr>
      </w:pPr>
      <w:r w:rsidRPr="00915759">
        <w:rPr>
          <w:rFonts w:ascii="Arial Black" w:hAnsi="Arial Black" w:cs="Times New Roman"/>
          <w:sz w:val="40"/>
          <w:szCs w:val="40"/>
        </w:rPr>
        <w:t>Marriot International</w:t>
      </w:r>
      <w:r w:rsidRPr="00915759">
        <w:rPr>
          <w:rFonts w:ascii="Arial Black" w:hAnsi="Arial Black" w:cs="Times New Roman"/>
          <w:sz w:val="40"/>
          <w:szCs w:val="40"/>
        </w:rPr>
        <w:t xml:space="preserve"> and</w:t>
      </w:r>
    </w:p>
    <w:p w14:paraId="5A4657B3" w14:textId="77777777" w:rsidR="00915759" w:rsidRDefault="00915759" w:rsidP="00915759">
      <w:pPr>
        <w:spacing w:before="200" w:line="360" w:lineRule="auto"/>
        <w:jc w:val="center"/>
        <w:rPr>
          <w:rFonts w:ascii="Arial Black" w:hAnsi="Arial Black" w:cs="Times New Roman"/>
          <w:sz w:val="40"/>
          <w:szCs w:val="40"/>
        </w:rPr>
      </w:pPr>
      <w:r w:rsidRPr="00915759">
        <w:rPr>
          <w:rFonts w:ascii="Arial Black" w:hAnsi="Arial Black" w:cs="Times New Roman"/>
          <w:sz w:val="40"/>
          <w:szCs w:val="40"/>
        </w:rPr>
        <w:t>Intercontinental Hotels Group (IHG)</w:t>
      </w:r>
    </w:p>
    <w:p w14:paraId="20E60062" w14:textId="77777777" w:rsidR="00915759" w:rsidRDefault="00915759" w:rsidP="00915759">
      <w:pPr>
        <w:spacing w:before="200" w:line="360" w:lineRule="auto"/>
        <w:jc w:val="center"/>
        <w:rPr>
          <w:rFonts w:ascii="Arial Black" w:hAnsi="Arial Black" w:cs="Times New Roman"/>
          <w:sz w:val="40"/>
          <w:szCs w:val="40"/>
        </w:rPr>
      </w:pPr>
    </w:p>
    <w:p w14:paraId="0BAA627B" w14:textId="77777777" w:rsidR="00915759" w:rsidRDefault="00915759" w:rsidP="00915759">
      <w:pPr>
        <w:spacing w:before="200" w:line="360" w:lineRule="auto"/>
        <w:jc w:val="center"/>
        <w:rPr>
          <w:rFonts w:ascii="Times New Roman" w:hAnsi="Times New Roman" w:cs="Times New Roman"/>
          <w:sz w:val="32"/>
          <w:szCs w:val="32"/>
        </w:rPr>
      </w:pPr>
      <w:r w:rsidRPr="00915759">
        <w:rPr>
          <w:rFonts w:ascii="Times New Roman" w:hAnsi="Times New Roman" w:cs="Times New Roman"/>
          <w:sz w:val="32"/>
          <w:szCs w:val="32"/>
        </w:rPr>
        <w:t xml:space="preserve">Elena </w:t>
      </w:r>
      <w:proofErr w:type="spellStart"/>
      <w:r w:rsidRPr="00915759">
        <w:rPr>
          <w:rFonts w:ascii="Times New Roman" w:hAnsi="Times New Roman" w:cs="Times New Roman"/>
          <w:sz w:val="32"/>
          <w:szCs w:val="32"/>
        </w:rPr>
        <w:t>Gianina</w:t>
      </w:r>
      <w:proofErr w:type="spellEnd"/>
      <w:r w:rsidRPr="00915759">
        <w:rPr>
          <w:rFonts w:ascii="Times New Roman" w:hAnsi="Times New Roman" w:cs="Times New Roman"/>
          <w:sz w:val="32"/>
          <w:szCs w:val="32"/>
        </w:rPr>
        <w:t xml:space="preserve"> Iftimoae</w:t>
      </w:r>
    </w:p>
    <w:p w14:paraId="096F6731" w14:textId="2EEE6BCD" w:rsidR="00915759" w:rsidRPr="00915759" w:rsidRDefault="00915759" w:rsidP="00915759">
      <w:pPr>
        <w:spacing w:before="200" w:line="360" w:lineRule="auto"/>
        <w:jc w:val="center"/>
        <w:rPr>
          <w:rFonts w:ascii="Times New Roman" w:hAnsi="Times New Roman" w:cs="Times New Roman"/>
          <w:sz w:val="32"/>
          <w:szCs w:val="32"/>
        </w:rPr>
      </w:pPr>
      <w:r w:rsidRPr="00915759">
        <w:rPr>
          <w:rFonts w:ascii="Times New Roman" w:hAnsi="Times New Roman" w:cs="Times New Roman"/>
          <w:sz w:val="32"/>
          <w:szCs w:val="32"/>
        </w:rPr>
        <w:t>2114228</w:t>
      </w:r>
    </w:p>
    <w:p w14:paraId="51703D67" w14:textId="77777777" w:rsidR="00915759" w:rsidRPr="00915759" w:rsidRDefault="00915759" w:rsidP="00915759">
      <w:pPr>
        <w:pStyle w:val="TableParagraph"/>
        <w:spacing w:before="120"/>
        <w:ind w:left="108"/>
        <w:jc w:val="center"/>
        <w:rPr>
          <w:rFonts w:ascii="Times New Roman" w:hAnsi="Times New Roman" w:cs="Times New Roman"/>
          <w:sz w:val="32"/>
          <w:szCs w:val="32"/>
          <w:lang w:val="en-US"/>
        </w:rPr>
      </w:pPr>
      <w:r w:rsidRPr="00915759">
        <w:rPr>
          <w:rFonts w:ascii="Times New Roman" w:hAnsi="Times New Roman" w:cs="Times New Roman"/>
          <w:sz w:val="32"/>
          <w:szCs w:val="32"/>
          <w:lang w:val="en-US"/>
        </w:rPr>
        <w:t>Financial Management for the Hotel Industry</w:t>
      </w:r>
    </w:p>
    <w:p w14:paraId="2489AE56" w14:textId="77777777" w:rsidR="00915759" w:rsidRDefault="00915759" w:rsidP="00915759">
      <w:pPr>
        <w:pStyle w:val="TableParagraph"/>
        <w:spacing w:before="120"/>
        <w:ind w:left="108"/>
        <w:jc w:val="center"/>
        <w:rPr>
          <w:rFonts w:ascii="Times New Roman" w:hAnsi="Times New Roman" w:cs="Times New Roman"/>
          <w:sz w:val="32"/>
          <w:szCs w:val="32"/>
        </w:rPr>
      </w:pPr>
    </w:p>
    <w:p w14:paraId="59AF7CBC" w14:textId="2290B558" w:rsidR="00915759" w:rsidRPr="00915759" w:rsidRDefault="00915759" w:rsidP="00915759">
      <w:pPr>
        <w:pStyle w:val="TableParagraph"/>
        <w:spacing w:before="120"/>
        <w:ind w:left="108"/>
        <w:jc w:val="center"/>
        <w:rPr>
          <w:rFonts w:ascii="Times New Roman" w:hAnsi="Times New Roman" w:cs="Times New Roman"/>
          <w:sz w:val="32"/>
          <w:szCs w:val="32"/>
        </w:rPr>
      </w:pPr>
      <w:r w:rsidRPr="00915759">
        <w:rPr>
          <w:rFonts w:ascii="Times New Roman" w:hAnsi="Times New Roman" w:cs="Times New Roman"/>
          <w:sz w:val="32"/>
          <w:szCs w:val="32"/>
        </w:rPr>
        <w:t>BMIH50074</w:t>
      </w:r>
    </w:p>
    <w:p w14:paraId="6BAB6DF2" w14:textId="77777777" w:rsidR="00915759" w:rsidRDefault="00915759" w:rsidP="00915759">
      <w:pPr>
        <w:pStyle w:val="TableParagraph"/>
        <w:spacing w:before="120"/>
        <w:ind w:left="108"/>
        <w:jc w:val="center"/>
        <w:rPr>
          <w:rFonts w:ascii="Times New Roman" w:hAnsi="Times New Roman" w:cs="Times New Roman"/>
          <w:sz w:val="32"/>
          <w:szCs w:val="32"/>
        </w:rPr>
      </w:pPr>
    </w:p>
    <w:p w14:paraId="2FEA6EE3" w14:textId="50F1EA04" w:rsidR="00915759" w:rsidRPr="00915759" w:rsidRDefault="00915759" w:rsidP="00915759">
      <w:pPr>
        <w:pStyle w:val="TableParagraph"/>
        <w:spacing w:before="120"/>
        <w:ind w:left="108"/>
        <w:jc w:val="center"/>
        <w:rPr>
          <w:rFonts w:ascii="Times New Roman" w:hAnsi="Times New Roman" w:cs="Times New Roman"/>
          <w:sz w:val="32"/>
          <w:szCs w:val="32"/>
          <w:lang w:val="en-US"/>
        </w:rPr>
      </w:pPr>
      <w:r w:rsidRPr="00915759">
        <w:rPr>
          <w:rFonts w:ascii="Times New Roman" w:hAnsi="Times New Roman" w:cs="Times New Roman"/>
          <w:sz w:val="32"/>
          <w:szCs w:val="32"/>
        </w:rPr>
        <w:t>Dale Clarke</w:t>
      </w:r>
    </w:p>
    <w:p w14:paraId="73E3849C" w14:textId="24B289B3" w:rsidR="009E1D3F" w:rsidRPr="007F4E50" w:rsidRDefault="00083318" w:rsidP="00915759">
      <w:pPr>
        <w:spacing w:before="200" w:line="360" w:lineRule="auto"/>
        <w:jc w:val="center"/>
        <w:rPr>
          <w:rFonts w:ascii="Times New Roman" w:eastAsia="Times New Roman" w:hAnsi="Times New Roman" w:cs="Times New Roman"/>
          <w:sz w:val="24"/>
          <w:szCs w:val="24"/>
        </w:rPr>
      </w:pPr>
      <w:r w:rsidRPr="007F4E50">
        <w:rPr>
          <w:rFonts w:ascii="Times New Roman" w:hAnsi="Times New Roman" w:cs="Times New Roman"/>
        </w:rPr>
        <w:br w:type="page"/>
      </w:r>
    </w:p>
    <w:p w14:paraId="7A635878" w14:textId="77777777" w:rsidR="009E1D3F" w:rsidRPr="007F4E50" w:rsidRDefault="00083318">
      <w:pPr>
        <w:spacing w:before="200" w:line="360" w:lineRule="auto"/>
        <w:jc w:val="center"/>
        <w:rPr>
          <w:rFonts w:ascii="Times New Roman" w:eastAsia="Times New Roman" w:hAnsi="Times New Roman" w:cs="Times New Roman"/>
          <w:b/>
          <w:sz w:val="28"/>
          <w:szCs w:val="28"/>
        </w:rPr>
      </w:pPr>
      <w:r w:rsidRPr="007F4E50">
        <w:rPr>
          <w:rFonts w:ascii="Times New Roman" w:eastAsia="Times New Roman" w:hAnsi="Times New Roman" w:cs="Times New Roman"/>
          <w:b/>
          <w:sz w:val="28"/>
          <w:szCs w:val="28"/>
        </w:rPr>
        <w:lastRenderedPageBreak/>
        <w:t>Executive Summary</w:t>
      </w:r>
    </w:p>
    <w:p w14:paraId="5045E0EA" w14:textId="77777777" w:rsidR="00565041" w:rsidRPr="007F4E50" w:rsidRDefault="00083318">
      <w:pPr>
        <w:spacing w:before="200" w:line="360" w:lineRule="auto"/>
        <w:jc w:val="both"/>
        <w:rPr>
          <w:rFonts w:ascii="Times New Roman" w:eastAsia="Times New Roman" w:hAnsi="Times New Roman" w:cs="Times New Roman"/>
          <w:sz w:val="24"/>
          <w:szCs w:val="24"/>
        </w:rPr>
      </w:pPr>
      <w:r w:rsidRPr="007F4E50">
        <w:rPr>
          <w:rFonts w:ascii="Times New Roman" w:eastAsia="Times New Roman" w:hAnsi="Times New Roman" w:cs="Times New Roman"/>
          <w:sz w:val="24"/>
          <w:szCs w:val="24"/>
        </w:rPr>
        <w:t xml:space="preserve">This business research compares “Marriott International” with “Intercontinental Hotel Group (IHG)” on financial management, market position, growth prospects, and corporate social responsibility (CSR). The financial study showed numerous major </w:t>
      </w:r>
      <w:r w:rsidR="00565041" w:rsidRPr="007F4E50">
        <w:rPr>
          <w:rFonts w:ascii="Times New Roman" w:eastAsia="Times New Roman" w:hAnsi="Times New Roman" w:cs="Times New Roman"/>
          <w:sz w:val="24"/>
          <w:szCs w:val="24"/>
        </w:rPr>
        <w:t>conclusions. Marriott</w:t>
      </w:r>
      <w:r w:rsidRPr="007F4E50">
        <w:rPr>
          <w:rFonts w:ascii="Times New Roman" w:eastAsia="Times New Roman" w:hAnsi="Times New Roman" w:cs="Times New Roman"/>
          <w:sz w:val="24"/>
          <w:szCs w:val="24"/>
        </w:rPr>
        <w:t xml:space="preserve"> International outperformed IHG in profitability and net profit margin. Marriott's ROCE increased in 2021 after d</w:t>
      </w:r>
      <w:r w:rsidR="00565041" w:rsidRPr="007F4E50">
        <w:rPr>
          <w:rFonts w:ascii="Times New Roman" w:eastAsia="Times New Roman" w:hAnsi="Times New Roman" w:cs="Times New Roman"/>
          <w:sz w:val="24"/>
          <w:szCs w:val="24"/>
        </w:rPr>
        <w:t>eclining from 2019 to 2020. IHG’</w:t>
      </w:r>
      <w:r w:rsidRPr="007F4E50">
        <w:rPr>
          <w:rFonts w:ascii="Times New Roman" w:eastAsia="Times New Roman" w:hAnsi="Times New Roman" w:cs="Times New Roman"/>
          <w:sz w:val="24"/>
          <w:szCs w:val="24"/>
        </w:rPr>
        <w:t xml:space="preserve">s ROCE fluctuated, dropping significantly in 2020. Both </w:t>
      </w:r>
      <w:r w:rsidR="00565041" w:rsidRPr="007F4E50">
        <w:rPr>
          <w:rFonts w:ascii="Times New Roman" w:eastAsia="Times New Roman" w:hAnsi="Times New Roman" w:cs="Times New Roman"/>
          <w:sz w:val="24"/>
          <w:szCs w:val="24"/>
        </w:rPr>
        <w:t>organizations</w:t>
      </w:r>
      <w:r w:rsidRPr="007F4E50">
        <w:rPr>
          <w:rFonts w:ascii="Times New Roman" w:eastAsia="Times New Roman" w:hAnsi="Times New Roman" w:cs="Times New Roman"/>
          <w:sz w:val="24"/>
          <w:szCs w:val="24"/>
        </w:rPr>
        <w:t xml:space="preserve"> needed to enhance sales efficiency and asset utilization due to high asset turnover </w:t>
      </w:r>
      <w:r w:rsidR="00565041" w:rsidRPr="007F4E50">
        <w:rPr>
          <w:rFonts w:ascii="Times New Roman" w:eastAsia="Times New Roman" w:hAnsi="Times New Roman" w:cs="Times New Roman"/>
          <w:sz w:val="24"/>
          <w:szCs w:val="24"/>
        </w:rPr>
        <w:t>percentages. Marriott</w:t>
      </w:r>
      <w:r w:rsidRPr="007F4E50">
        <w:rPr>
          <w:rFonts w:ascii="Times New Roman" w:eastAsia="Times New Roman" w:hAnsi="Times New Roman" w:cs="Times New Roman"/>
          <w:sz w:val="24"/>
          <w:szCs w:val="24"/>
        </w:rPr>
        <w:t xml:space="preserve"> International dominates the worldwide hospitality business with its large number of properties and economies of scale. IHG, albeit less well-known than Marriott, is expanding in fast-growing markets like China and India. Strategic efforts have helped both firms grow. Marriott International has grown through organic development, franchise agreements, and important acquisitions. IHG has used franchise and management contracts to build brand awareness and strategic relationships to acquire clients. Both firms prioritize CSR. Marriott International donates to diversity, youth employment, and disaster assistance. IHG also promotes environmental sustainability, community participation, and ethical sourcing, although its reporting might be better. According to the results, Marriott International should increase its eco-friendly and sustainable practices, while IHG could improve its digital transformation and personalized guest experiences. This paper analyzes Marriott International and IHG's financial management, market strategy, and CSR efforts.</w:t>
      </w:r>
    </w:p>
    <w:p w14:paraId="23D24B73" w14:textId="77777777" w:rsidR="00565041" w:rsidRPr="007F4E50" w:rsidRDefault="00565041">
      <w:pPr>
        <w:rPr>
          <w:rFonts w:ascii="Times New Roman" w:eastAsia="Times New Roman" w:hAnsi="Times New Roman" w:cs="Times New Roman"/>
          <w:sz w:val="24"/>
          <w:szCs w:val="24"/>
        </w:rPr>
      </w:pPr>
      <w:r w:rsidRPr="007F4E50">
        <w:rPr>
          <w:rFonts w:ascii="Times New Roman" w:eastAsia="Times New Roman" w:hAnsi="Times New Roman" w:cs="Times New Roman"/>
          <w:sz w:val="24"/>
          <w:szCs w:val="24"/>
        </w:rPr>
        <w:br w:type="page"/>
      </w:r>
    </w:p>
    <w:sdt>
      <w:sdtPr>
        <w:rPr>
          <w:rFonts w:ascii="Times New Roman" w:eastAsia="Arial" w:hAnsi="Times New Roman" w:cs="Times New Roman"/>
          <w:color w:val="auto"/>
          <w:sz w:val="22"/>
          <w:szCs w:val="22"/>
          <w:lang w:val="en" w:eastAsia="en-IN"/>
        </w:rPr>
        <w:id w:val="-256441887"/>
        <w:docPartObj>
          <w:docPartGallery w:val="Table of Contents"/>
          <w:docPartUnique/>
        </w:docPartObj>
      </w:sdtPr>
      <w:sdtEndPr>
        <w:rPr>
          <w:b/>
          <w:bCs/>
          <w:noProof/>
        </w:rPr>
      </w:sdtEndPr>
      <w:sdtContent>
        <w:p w14:paraId="55A53778" w14:textId="77777777" w:rsidR="00565041" w:rsidRPr="007F4E50" w:rsidRDefault="00565041" w:rsidP="00565041">
          <w:pPr>
            <w:pStyle w:val="TOCHeading"/>
            <w:spacing w:line="360" w:lineRule="auto"/>
            <w:jc w:val="center"/>
            <w:rPr>
              <w:rFonts w:ascii="Times New Roman" w:hAnsi="Times New Roman" w:cs="Times New Roman"/>
              <w:b/>
              <w:color w:val="auto"/>
              <w:sz w:val="28"/>
              <w:szCs w:val="24"/>
            </w:rPr>
          </w:pPr>
          <w:r w:rsidRPr="007F4E50">
            <w:rPr>
              <w:rFonts w:ascii="Times New Roman" w:hAnsi="Times New Roman" w:cs="Times New Roman"/>
              <w:b/>
              <w:color w:val="auto"/>
              <w:sz w:val="28"/>
              <w:szCs w:val="24"/>
            </w:rPr>
            <w:t>Table of Contents</w:t>
          </w:r>
        </w:p>
        <w:p w14:paraId="3E4DD561" w14:textId="77777777" w:rsidR="00565041" w:rsidRPr="007F4E50" w:rsidRDefault="00565041" w:rsidP="00565041">
          <w:pPr>
            <w:pStyle w:val="TOC1"/>
            <w:tabs>
              <w:tab w:val="right" w:leader="dot" w:pos="9350"/>
            </w:tabs>
            <w:spacing w:line="360" w:lineRule="auto"/>
            <w:rPr>
              <w:rFonts w:ascii="Times New Roman" w:hAnsi="Times New Roman" w:cs="Times New Roman"/>
              <w:noProof/>
              <w:sz w:val="24"/>
              <w:szCs w:val="24"/>
            </w:rPr>
          </w:pPr>
          <w:r w:rsidRPr="007F4E50">
            <w:rPr>
              <w:rFonts w:ascii="Times New Roman" w:hAnsi="Times New Roman" w:cs="Times New Roman"/>
              <w:sz w:val="24"/>
              <w:szCs w:val="24"/>
            </w:rPr>
            <w:fldChar w:fldCharType="begin"/>
          </w:r>
          <w:r w:rsidRPr="007F4E50">
            <w:rPr>
              <w:rFonts w:ascii="Times New Roman" w:hAnsi="Times New Roman" w:cs="Times New Roman"/>
              <w:sz w:val="24"/>
              <w:szCs w:val="24"/>
            </w:rPr>
            <w:instrText xml:space="preserve"> TOC \o "1-3" \h \z \u </w:instrText>
          </w:r>
          <w:r w:rsidRPr="007F4E50">
            <w:rPr>
              <w:rFonts w:ascii="Times New Roman" w:hAnsi="Times New Roman" w:cs="Times New Roman"/>
              <w:sz w:val="24"/>
              <w:szCs w:val="24"/>
            </w:rPr>
            <w:fldChar w:fldCharType="separate"/>
          </w:r>
          <w:hyperlink w:anchor="_Toc134888587" w:history="1">
            <w:r w:rsidRPr="007F4E50">
              <w:rPr>
                <w:rStyle w:val="Hyperlink"/>
                <w:rFonts w:ascii="Times New Roman" w:hAnsi="Times New Roman" w:cs="Times New Roman"/>
                <w:noProof/>
                <w:sz w:val="24"/>
                <w:szCs w:val="24"/>
              </w:rPr>
              <w:t>1.0 Introduction</w:t>
            </w:r>
            <w:r w:rsidRPr="007F4E50">
              <w:rPr>
                <w:rFonts w:ascii="Times New Roman" w:hAnsi="Times New Roman" w:cs="Times New Roman"/>
                <w:noProof/>
                <w:webHidden/>
                <w:sz w:val="24"/>
                <w:szCs w:val="24"/>
              </w:rPr>
              <w:tab/>
            </w:r>
            <w:r w:rsidRPr="007F4E50">
              <w:rPr>
                <w:rFonts w:ascii="Times New Roman" w:hAnsi="Times New Roman" w:cs="Times New Roman"/>
                <w:noProof/>
                <w:webHidden/>
                <w:sz w:val="24"/>
                <w:szCs w:val="24"/>
              </w:rPr>
              <w:fldChar w:fldCharType="begin"/>
            </w:r>
            <w:r w:rsidRPr="007F4E50">
              <w:rPr>
                <w:rFonts w:ascii="Times New Roman" w:hAnsi="Times New Roman" w:cs="Times New Roman"/>
                <w:noProof/>
                <w:webHidden/>
                <w:sz w:val="24"/>
                <w:szCs w:val="24"/>
              </w:rPr>
              <w:instrText xml:space="preserve"> PAGEREF _Toc134888587 \h </w:instrText>
            </w:r>
            <w:r w:rsidRPr="007F4E50">
              <w:rPr>
                <w:rFonts w:ascii="Times New Roman" w:hAnsi="Times New Roman" w:cs="Times New Roman"/>
                <w:noProof/>
                <w:webHidden/>
                <w:sz w:val="24"/>
                <w:szCs w:val="24"/>
              </w:rPr>
            </w:r>
            <w:r w:rsidRPr="007F4E50">
              <w:rPr>
                <w:rFonts w:ascii="Times New Roman" w:hAnsi="Times New Roman" w:cs="Times New Roman"/>
                <w:noProof/>
                <w:webHidden/>
                <w:sz w:val="24"/>
                <w:szCs w:val="24"/>
              </w:rPr>
              <w:fldChar w:fldCharType="separate"/>
            </w:r>
            <w:r w:rsidRPr="007F4E50">
              <w:rPr>
                <w:rFonts w:ascii="Times New Roman" w:hAnsi="Times New Roman" w:cs="Times New Roman"/>
                <w:noProof/>
                <w:webHidden/>
                <w:sz w:val="24"/>
                <w:szCs w:val="24"/>
              </w:rPr>
              <w:t>4</w:t>
            </w:r>
            <w:r w:rsidRPr="007F4E50">
              <w:rPr>
                <w:rFonts w:ascii="Times New Roman" w:hAnsi="Times New Roman" w:cs="Times New Roman"/>
                <w:noProof/>
                <w:webHidden/>
                <w:sz w:val="24"/>
                <w:szCs w:val="24"/>
              </w:rPr>
              <w:fldChar w:fldCharType="end"/>
            </w:r>
          </w:hyperlink>
        </w:p>
        <w:p w14:paraId="4AFFBB76" w14:textId="77777777" w:rsidR="00565041" w:rsidRPr="007F4E50" w:rsidRDefault="00D17B5A" w:rsidP="00565041">
          <w:pPr>
            <w:pStyle w:val="TOC1"/>
            <w:tabs>
              <w:tab w:val="right" w:leader="dot" w:pos="9350"/>
            </w:tabs>
            <w:spacing w:line="360" w:lineRule="auto"/>
            <w:rPr>
              <w:rFonts w:ascii="Times New Roman" w:hAnsi="Times New Roman" w:cs="Times New Roman"/>
              <w:noProof/>
              <w:sz w:val="24"/>
              <w:szCs w:val="24"/>
            </w:rPr>
          </w:pPr>
          <w:hyperlink w:anchor="_Toc134888588" w:history="1">
            <w:r w:rsidR="00565041" w:rsidRPr="007F4E50">
              <w:rPr>
                <w:rStyle w:val="Hyperlink"/>
                <w:rFonts w:ascii="Times New Roman" w:hAnsi="Times New Roman" w:cs="Times New Roman"/>
                <w:noProof/>
                <w:sz w:val="24"/>
                <w:szCs w:val="24"/>
              </w:rPr>
              <w:t>2.0 Critical Analysis</w:t>
            </w:r>
            <w:r w:rsidR="00565041" w:rsidRPr="007F4E50">
              <w:rPr>
                <w:rFonts w:ascii="Times New Roman" w:hAnsi="Times New Roman" w:cs="Times New Roman"/>
                <w:noProof/>
                <w:webHidden/>
                <w:sz w:val="24"/>
                <w:szCs w:val="24"/>
              </w:rPr>
              <w:tab/>
            </w:r>
            <w:r w:rsidR="00565041" w:rsidRPr="007F4E50">
              <w:rPr>
                <w:rFonts w:ascii="Times New Roman" w:hAnsi="Times New Roman" w:cs="Times New Roman"/>
                <w:noProof/>
                <w:webHidden/>
                <w:sz w:val="24"/>
                <w:szCs w:val="24"/>
              </w:rPr>
              <w:fldChar w:fldCharType="begin"/>
            </w:r>
            <w:r w:rsidR="00565041" w:rsidRPr="007F4E50">
              <w:rPr>
                <w:rFonts w:ascii="Times New Roman" w:hAnsi="Times New Roman" w:cs="Times New Roman"/>
                <w:noProof/>
                <w:webHidden/>
                <w:sz w:val="24"/>
                <w:szCs w:val="24"/>
              </w:rPr>
              <w:instrText xml:space="preserve"> PAGEREF _Toc134888588 \h </w:instrText>
            </w:r>
            <w:r w:rsidR="00565041" w:rsidRPr="007F4E50">
              <w:rPr>
                <w:rFonts w:ascii="Times New Roman" w:hAnsi="Times New Roman" w:cs="Times New Roman"/>
                <w:noProof/>
                <w:webHidden/>
                <w:sz w:val="24"/>
                <w:szCs w:val="24"/>
              </w:rPr>
            </w:r>
            <w:r w:rsidR="00565041" w:rsidRPr="007F4E50">
              <w:rPr>
                <w:rFonts w:ascii="Times New Roman" w:hAnsi="Times New Roman" w:cs="Times New Roman"/>
                <w:noProof/>
                <w:webHidden/>
                <w:sz w:val="24"/>
                <w:szCs w:val="24"/>
              </w:rPr>
              <w:fldChar w:fldCharType="separate"/>
            </w:r>
            <w:r w:rsidR="00565041" w:rsidRPr="007F4E50">
              <w:rPr>
                <w:rFonts w:ascii="Times New Roman" w:hAnsi="Times New Roman" w:cs="Times New Roman"/>
                <w:noProof/>
                <w:webHidden/>
                <w:sz w:val="24"/>
                <w:szCs w:val="24"/>
              </w:rPr>
              <w:t>4</w:t>
            </w:r>
            <w:r w:rsidR="00565041" w:rsidRPr="007F4E50">
              <w:rPr>
                <w:rFonts w:ascii="Times New Roman" w:hAnsi="Times New Roman" w:cs="Times New Roman"/>
                <w:noProof/>
                <w:webHidden/>
                <w:sz w:val="24"/>
                <w:szCs w:val="24"/>
              </w:rPr>
              <w:fldChar w:fldCharType="end"/>
            </w:r>
          </w:hyperlink>
        </w:p>
        <w:p w14:paraId="4FC773CF" w14:textId="77777777" w:rsidR="00565041" w:rsidRPr="007F4E50" w:rsidRDefault="00D17B5A" w:rsidP="00565041">
          <w:pPr>
            <w:pStyle w:val="TOC2"/>
            <w:tabs>
              <w:tab w:val="right" w:leader="dot" w:pos="9350"/>
            </w:tabs>
            <w:spacing w:line="360" w:lineRule="auto"/>
            <w:rPr>
              <w:rFonts w:ascii="Times New Roman" w:hAnsi="Times New Roman" w:cs="Times New Roman"/>
              <w:noProof/>
              <w:sz w:val="24"/>
              <w:szCs w:val="24"/>
            </w:rPr>
          </w:pPr>
          <w:hyperlink w:anchor="_Toc134888589" w:history="1">
            <w:r w:rsidR="00565041" w:rsidRPr="007F4E50">
              <w:rPr>
                <w:rStyle w:val="Hyperlink"/>
                <w:rFonts w:ascii="Times New Roman" w:hAnsi="Times New Roman" w:cs="Times New Roman"/>
                <w:noProof/>
                <w:sz w:val="24"/>
                <w:szCs w:val="24"/>
              </w:rPr>
              <w:t>2.1 Ratio and profit Analysis</w:t>
            </w:r>
            <w:r w:rsidR="00565041" w:rsidRPr="007F4E50">
              <w:rPr>
                <w:rFonts w:ascii="Times New Roman" w:hAnsi="Times New Roman" w:cs="Times New Roman"/>
                <w:noProof/>
                <w:webHidden/>
                <w:sz w:val="24"/>
                <w:szCs w:val="24"/>
              </w:rPr>
              <w:tab/>
            </w:r>
            <w:r w:rsidR="00565041" w:rsidRPr="007F4E50">
              <w:rPr>
                <w:rFonts w:ascii="Times New Roman" w:hAnsi="Times New Roman" w:cs="Times New Roman"/>
                <w:noProof/>
                <w:webHidden/>
                <w:sz w:val="24"/>
                <w:szCs w:val="24"/>
              </w:rPr>
              <w:fldChar w:fldCharType="begin"/>
            </w:r>
            <w:r w:rsidR="00565041" w:rsidRPr="007F4E50">
              <w:rPr>
                <w:rFonts w:ascii="Times New Roman" w:hAnsi="Times New Roman" w:cs="Times New Roman"/>
                <w:noProof/>
                <w:webHidden/>
                <w:sz w:val="24"/>
                <w:szCs w:val="24"/>
              </w:rPr>
              <w:instrText xml:space="preserve"> PAGEREF _Toc134888589 \h </w:instrText>
            </w:r>
            <w:r w:rsidR="00565041" w:rsidRPr="007F4E50">
              <w:rPr>
                <w:rFonts w:ascii="Times New Roman" w:hAnsi="Times New Roman" w:cs="Times New Roman"/>
                <w:noProof/>
                <w:webHidden/>
                <w:sz w:val="24"/>
                <w:szCs w:val="24"/>
              </w:rPr>
            </w:r>
            <w:r w:rsidR="00565041" w:rsidRPr="007F4E50">
              <w:rPr>
                <w:rFonts w:ascii="Times New Roman" w:hAnsi="Times New Roman" w:cs="Times New Roman"/>
                <w:noProof/>
                <w:webHidden/>
                <w:sz w:val="24"/>
                <w:szCs w:val="24"/>
              </w:rPr>
              <w:fldChar w:fldCharType="separate"/>
            </w:r>
            <w:r w:rsidR="00565041" w:rsidRPr="007F4E50">
              <w:rPr>
                <w:rFonts w:ascii="Times New Roman" w:hAnsi="Times New Roman" w:cs="Times New Roman"/>
                <w:noProof/>
                <w:webHidden/>
                <w:sz w:val="24"/>
                <w:szCs w:val="24"/>
              </w:rPr>
              <w:t>4</w:t>
            </w:r>
            <w:r w:rsidR="00565041" w:rsidRPr="007F4E50">
              <w:rPr>
                <w:rFonts w:ascii="Times New Roman" w:hAnsi="Times New Roman" w:cs="Times New Roman"/>
                <w:noProof/>
                <w:webHidden/>
                <w:sz w:val="24"/>
                <w:szCs w:val="24"/>
              </w:rPr>
              <w:fldChar w:fldCharType="end"/>
            </w:r>
          </w:hyperlink>
        </w:p>
        <w:p w14:paraId="31B2B327" w14:textId="77777777" w:rsidR="00565041" w:rsidRPr="007F4E50" w:rsidRDefault="00D17B5A" w:rsidP="00565041">
          <w:pPr>
            <w:pStyle w:val="TOC2"/>
            <w:tabs>
              <w:tab w:val="right" w:leader="dot" w:pos="9350"/>
            </w:tabs>
            <w:spacing w:line="360" w:lineRule="auto"/>
            <w:rPr>
              <w:rFonts w:ascii="Times New Roman" w:hAnsi="Times New Roman" w:cs="Times New Roman"/>
              <w:noProof/>
              <w:sz w:val="24"/>
              <w:szCs w:val="24"/>
            </w:rPr>
          </w:pPr>
          <w:hyperlink w:anchor="_Toc134888590" w:history="1">
            <w:r w:rsidR="00565041" w:rsidRPr="007F4E50">
              <w:rPr>
                <w:rStyle w:val="Hyperlink"/>
                <w:rFonts w:ascii="Times New Roman" w:hAnsi="Times New Roman" w:cs="Times New Roman"/>
                <w:noProof/>
                <w:sz w:val="24"/>
                <w:szCs w:val="24"/>
              </w:rPr>
              <w:t>2.2 Market Position</w:t>
            </w:r>
            <w:r w:rsidR="00565041" w:rsidRPr="007F4E50">
              <w:rPr>
                <w:rFonts w:ascii="Times New Roman" w:hAnsi="Times New Roman" w:cs="Times New Roman"/>
                <w:noProof/>
                <w:webHidden/>
                <w:sz w:val="24"/>
                <w:szCs w:val="24"/>
              </w:rPr>
              <w:tab/>
            </w:r>
            <w:r w:rsidR="00565041" w:rsidRPr="007F4E50">
              <w:rPr>
                <w:rFonts w:ascii="Times New Roman" w:hAnsi="Times New Roman" w:cs="Times New Roman"/>
                <w:noProof/>
                <w:webHidden/>
                <w:sz w:val="24"/>
                <w:szCs w:val="24"/>
              </w:rPr>
              <w:fldChar w:fldCharType="begin"/>
            </w:r>
            <w:r w:rsidR="00565041" w:rsidRPr="007F4E50">
              <w:rPr>
                <w:rFonts w:ascii="Times New Roman" w:hAnsi="Times New Roman" w:cs="Times New Roman"/>
                <w:noProof/>
                <w:webHidden/>
                <w:sz w:val="24"/>
                <w:szCs w:val="24"/>
              </w:rPr>
              <w:instrText xml:space="preserve"> PAGEREF _Toc134888590 \h </w:instrText>
            </w:r>
            <w:r w:rsidR="00565041" w:rsidRPr="007F4E50">
              <w:rPr>
                <w:rFonts w:ascii="Times New Roman" w:hAnsi="Times New Roman" w:cs="Times New Roman"/>
                <w:noProof/>
                <w:webHidden/>
                <w:sz w:val="24"/>
                <w:szCs w:val="24"/>
              </w:rPr>
            </w:r>
            <w:r w:rsidR="00565041" w:rsidRPr="007F4E50">
              <w:rPr>
                <w:rFonts w:ascii="Times New Roman" w:hAnsi="Times New Roman" w:cs="Times New Roman"/>
                <w:noProof/>
                <w:webHidden/>
                <w:sz w:val="24"/>
                <w:szCs w:val="24"/>
              </w:rPr>
              <w:fldChar w:fldCharType="separate"/>
            </w:r>
            <w:r w:rsidR="00565041" w:rsidRPr="007F4E50">
              <w:rPr>
                <w:rFonts w:ascii="Times New Roman" w:hAnsi="Times New Roman" w:cs="Times New Roman"/>
                <w:noProof/>
                <w:webHidden/>
                <w:sz w:val="24"/>
                <w:szCs w:val="24"/>
              </w:rPr>
              <w:t>10</w:t>
            </w:r>
            <w:r w:rsidR="00565041" w:rsidRPr="007F4E50">
              <w:rPr>
                <w:rFonts w:ascii="Times New Roman" w:hAnsi="Times New Roman" w:cs="Times New Roman"/>
                <w:noProof/>
                <w:webHidden/>
                <w:sz w:val="24"/>
                <w:szCs w:val="24"/>
              </w:rPr>
              <w:fldChar w:fldCharType="end"/>
            </w:r>
          </w:hyperlink>
        </w:p>
        <w:p w14:paraId="2F8FA8AD" w14:textId="77777777" w:rsidR="00565041" w:rsidRPr="007F4E50" w:rsidRDefault="00D17B5A" w:rsidP="00565041">
          <w:pPr>
            <w:pStyle w:val="TOC2"/>
            <w:tabs>
              <w:tab w:val="right" w:leader="dot" w:pos="9350"/>
            </w:tabs>
            <w:spacing w:line="360" w:lineRule="auto"/>
            <w:rPr>
              <w:rFonts w:ascii="Times New Roman" w:hAnsi="Times New Roman" w:cs="Times New Roman"/>
              <w:noProof/>
              <w:sz w:val="24"/>
              <w:szCs w:val="24"/>
            </w:rPr>
          </w:pPr>
          <w:hyperlink w:anchor="_Toc134888591" w:history="1">
            <w:r w:rsidR="00565041" w:rsidRPr="007F4E50">
              <w:rPr>
                <w:rStyle w:val="Hyperlink"/>
                <w:rFonts w:ascii="Times New Roman" w:hAnsi="Times New Roman" w:cs="Times New Roman"/>
                <w:noProof/>
                <w:sz w:val="24"/>
                <w:szCs w:val="24"/>
              </w:rPr>
              <w:t>2.3 Growth Potential</w:t>
            </w:r>
            <w:r w:rsidR="00565041" w:rsidRPr="007F4E50">
              <w:rPr>
                <w:rFonts w:ascii="Times New Roman" w:hAnsi="Times New Roman" w:cs="Times New Roman"/>
                <w:noProof/>
                <w:webHidden/>
                <w:sz w:val="24"/>
                <w:szCs w:val="24"/>
              </w:rPr>
              <w:tab/>
            </w:r>
            <w:r w:rsidR="00565041" w:rsidRPr="007F4E50">
              <w:rPr>
                <w:rFonts w:ascii="Times New Roman" w:hAnsi="Times New Roman" w:cs="Times New Roman"/>
                <w:noProof/>
                <w:webHidden/>
                <w:sz w:val="24"/>
                <w:szCs w:val="24"/>
              </w:rPr>
              <w:fldChar w:fldCharType="begin"/>
            </w:r>
            <w:r w:rsidR="00565041" w:rsidRPr="007F4E50">
              <w:rPr>
                <w:rFonts w:ascii="Times New Roman" w:hAnsi="Times New Roman" w:cs="Times New Roman"/>
                <w:noProof/>
                <w:webHidden/>
                <w:sz w:val="24"/>
                <w:szCs w:val="24"/>
              </w:rPr>
              <w:instrText xml:space="preserve"> PAGEREF _Toc134888591 \h </w:instrText>
            </w:r>
            <w:r w:rsidR="00565041" w:rsidRPr="007F4E50">
              <w:rPr>
                <w:rFonts w:ascii="Times New Roman" w:hAnsi="Times New Roman" w:cs="Times New Roman"/>
                <w:noProof/>
                <w:webHidden/>
                <w:sz w:val="24"/>
                <w:szCs w:val="24"/>
              </w:rPr>
            </w:r>
            <w:r w:rsidR="00565041" w:rsidRPr="007F4E50">
              <w:rPr>
                <w:rFonts w:ascii="Times New Roman" w:hAnsi="Times New Roman" w:cs="Times New Roman"/>
                <w:noProof/>
                <w:webHidden/>
                <w:sz w:val="24"/>
                <w:szCs w:val="24"/>
              </w:rPr>
              <w:fldChar w:fldCharType="separate"/>
            </w:r>
            <w:r w:rsidR="00565041" w:rsidRPr="007F4E50">
              <w:rPr>
                <w:rFonts w:ascii="Times New Roman" w:hAnsi="Times New Roman" w:cs="Times New Roman"/>
                <w:noProof/>
                <w:webHidden/>
                <w:sz w:val="24"/>
                <w:szCs w:val="24"/>
              </w:rPr>
              <w:t>11</w:t>
            </w:r>
            <w:r w:rsidR="00565041" w:rsidRPr="007F4E50">
              <w:rPr>
                <w:rFonts w:ascii="Times New Roman" w:hAnsi="Times New Roman" w:cs="Times New Roman"/>
                <w:noProof/>
                <w:webHidden/>
                <w:sz w:val="24"/>
                <w:szCs w:val="24"/>
              </w:rPr>
              <w:fldChar w:fldCharType="end"/>
            </w:r>
          </w:hyperlink>
        </w:p>
        <w:p w14:paraId="3546AF98" w14:textId="77777777" w:rsidR="00565041" w:rsidRPr="007F4E50" w:rsidRDefault="00D17B5A" w:rsidP="00565041">
          <w:pPr>
            <w:pStyle w:val="TOC2"/>
            <w:tabs>
              <w:tab w:val="right" w:leader="dot" w:pos="9350"/>
            </w:tabs>
            <w:spacing w:line="360" w:lineRule="auto"/>
            <w:rPr>
              <w:rFonts w:ascii="Times New Roman" w:hAnsi="Times New Roman" w:cs="Times New Roman"/>
              <w:noProof/>
              <w:sz w:val="24"/>
              <w:szCs w:val="24"/>
            </w:rPr>
          </w:pPr>
          <w:hyperlink w:anchor="_Toc134888592" w:history="1">
            <w:r w:rsidR="00565041" w:rsidRPr="007F4E50">
              <w:rPr>
                <w:rStyle w:val="Hyperlink"/>
                <w:rFonts w:ascii="Times New Roman" w:hAnsi="Times New Roman" w:cs="Times New Roman"/>
                <w:noProof/>
                <w:sz w:val="24"/>
                <w:szCs w:val="24"/>
              </w:rPr>
              <w:t>2.4 Financial Commitment to CSR</w:t>
            </w:r>
            <w:r w:rsidR="00565041" w:rsidRPr="007F4E50">
              <w:rPr>
                <w:rFonts w:ascii="Times New Roman" w:hAnsi="Times New Roman" w:cs="Times New Roman"/>
                <w:noProof/>
                <w:webHidden/>
                <w:sz w:val="24"/>
                <w:szCs w:val="24"/>
              </w:rPr>
              <w:tab/>
            </w:r>
            <w:r w:rsidR="00565041" w:rsidRPr="007F4E50">
              <w:rPr>
                <w:rFonts w:ascii="Times New Roman" w:hAnsi="Times New Roman" w:cs="Times New Roman"/>
                <w:noProof/>
                <w:webHidden/>
                <w:sz w:val="24"/>
                <w:szCs w:val="24"/>
              </w:rPr>
              <w:fldChar w:fldCharType="begin"/>
            </w:r>
            <w:r w:rsidR="00565041" w:rsidRPr="007F4E50">
              <w:rPr>
                <w:rFonts w:ascii="Times New Roman" w:hAnsi="Times New Roman" w:cs="Times New Roman"/>
                <w:noProof/>
                <w:webHidden/>
                <w:sz w:val="24"/>
                <w:szCs w:val="24"/>
              </w:rPr>
              <w:instrText xml:space="preserve"> PAGEREF _Toc134888592 \h </w:instrText>
            </w:r>
            <w:r w:rsidR="00565041" w:rsidRPr="007F4E50">
              <w:rPr>
                <w:rFonts w:ascii="Times New Roman" w:hAnsi="Times New Roman" w:cs="Times New Roman"/>
                <w:noProof/>
                <w:webHidden/>
                <w:sz w:val="24"/>
                <w:szCs w:val="24"/>
              </w:rPr>
            </w:r>
            <w:r w:rsidR="00565041" w:rsidRPr="007F4E50">
              <w:rPr>
                <w:rFonts w:ascii="Times New Roman" w:hAnsi="Times New Roman" w:cs="Times New Roman"/>
                <w:noProof/>
                <w:webHidden/>
                <w:sz w:val="24"/>
                <w:szCs w:val="24"/>
              </w:rPr>
              <w:fldChar w:fldCharType="separate"/>
            </w:r>
            <w:r w:rsidR="00565041" w:rsidRPr="007F4E50">
              <w:rPr>
                <w:rFonts w:ascii="Times New Roman" w:hAnsi="Times New Roman" w:cs="Times New Roman"/>
                <w:noProof/>
                <w:webHidden/>
                <w:sz w:val="24"/>
                <w:szCs w:val="24"/>
              </w:rPr>
              <w:t>12</w:t>
            </w:r>
            <w:r w:rsidR="00565041" w:rsidRPr="007F4E50">
              <w:rPr>
                <w:rFonts w:ascii="Times New Roman" w:hAnsi="Times New Roman" w:cs="Times New Roman"/>
                <w:noProof/>
                <w:webHidden/>
                <w:sz w:val="24"/>
                <w:szCs w:val="24"/>
              </w:rPr>
              <w:fldChar w:fldCharType="end"/>
            </w:r>
          </w:hyperlink>
        </w:p>
        <w:p w14:paraId="73CB1D47" w14:textId="77777777" w:rsidR="00565041" w:rsidRPr="007F4E50" w:rsidRDefault="00D17B5A" w:rsidP="00565041">
          <w:pPr>
            <w:pStyle w:val="TOC1"/>
            <w:tabs>
              <w:tab w:val="right" w:leader="dot" w:pos="9350"/>
            </w:tabs>
            <w:spacing w:line="360" w:lineRule="auto"/>
            <w:rPr>
              <w:rFonts w:ascii="Times New Roman" w:hAnsi="Times New Roman" w:cs="Times New Roman"/>
              <w:noProof/>
              <w:sz w:val="24"/>
              <w:szCs w:val="24"/>
            </w:rPr>
          </w:pPr>
          <w:hyperlink w:anchor="_Toc134888593" w:history="1">
            <w:r w:rsidR="00565041" w:rsidRPr="007F4E50">
              <w:rPr>
                <w:rStyle w:val="Hyperlink"/>
                <w:rFonts w:ascii="Times New Roman" w:hAnsi="Times New Roman" w:cs="Times New Roman"/>
                <w:noProof/>
                <w:sz w:val="24"/>
                <w:szCs w:val="24"/>
              </w:rPr>
              <w:t>3.0 Recommendation</w:t>
            </w:r>
            <w:r w:rsidR="00565041" w:rsidRPr="007F4E50">
              <w:rPr>
                <w:rFonts w:ascii="Times New Roman" w:hAnsi="Times New Roman" w:cs="Times New Roman"/>
                <w:noProof/>
                <w:webHidden/>
                <w:sz w:val="24"/>
                <w:szCs w:val="24"/>
              </w:rPr>
              <w:tab/>
            </w:r>
            <w:r w:rsidR="00565041" w:rsidRPr="007F4E50">
              <w:rPr>
                <w:rFonts w:ascii="Times New Roman" w:hAnsi="Times New Roman" w:cs="Times New Roman"/>
                <w:noProof/>
                <w:webHidden/>
                <w:sz w:val="24"/>
                <w:szCs w:val="24"/>
              </w:rPr>
              <w:fldChar w:fldCharType="begin"/>
            </w:r>
            <w:r w:rsidR="00565041" w:rsidRPr="007F4E50">
              <w:rPr>
                <w:rFonts w:ascii="Times New Roman" w:hAnsi="Times New Roman" w:cs="Times New Roman"/>
                <w:noProof/>
                <w:webHidden/>
                <w:sz w:val="24"/>
                <w:szCs w:val="24"/>
              </w:rPr>
              <w:instrText xml:space="preserve"> PAGEREF _Toc134888593 \h </w:instrText>
            </w:r>
            <w:r w:rsidR="00565041" w:rsidRPr="007F4E50">
              <w:rPr>
                <w:rFonts w:ascii="Times New Roman" w:hAnsi="Times New Roman" w:cs="Times New Roman"/>
                <w:noProof/>
                <w:webHidden/>
                <w:sz w:val="24"/>
                <w:szCs w:val="24"/>
              </w:rPr>
            </w:r>
            <w:r w:rsidR="00565041" w:rsidRPr="007F4E50">
              <w:rPr>
                <w:rFonts w:ascii="Times New Roman" w:hAnsi="Times New Roman" w:cs="Times New Roman"/>
                <w:noProof/>
                <w:webHidden/>
                <w:sz w:val="24"/>
                <w:szCs w:val="24"/>
              </w:rPr>
              <w:fldChar w:fldCharType="separate"/>
            </w:r>
            <w:r w:rsidR="00565041" w:rsidRPr="007F4E50">
              <w:rPr>
                <w:rFonts w:ascii="Times New Roman" w:hAnsi="Times New Roman" w:cs="Times New Roman"/>
                <w:noProof/>
                <w:webHidden/>
                <w:sz w:val="24"/>
                <w:szCs w:val="24"/>
              </w:rPr>
              <w:t>13</w:t>
            </w:r>
            <w:r w:rsidR="00565041" w:rsidRPr="007F4E50">
              <w:rPr>
                <w:rFonts w:ascii="Times New Roman" w:hAnsi="Times New Roman" w:cs="Times New Roman"/>
                <w:noProof/>
                <w:webHidden/>
                <w:sz w:val="24"/>
                <w:szCs w:val="24"/>
              </w:rPr>
              <w:fldChar w:fldCharType="end"/>
            </w:r>
          </w:hyperlink>
        </w:p>
        <w:p w14:paraId="522F1C6F" w14:textId="77777777" w:rsidR="00565041" w:rsidRPr="007F4E50" w:rsidRDefault="00D17B5A" w:rsidP="00565041">
          <w:pPr>
            <w:pStyle w:val="TOC2"/>
            <w:tabs>
              <w:tab w:val="right" w:leader="dot" w:pos="9350"/>
            </w:tabs>
            <w:spacing w:line="360" w:lineRule="auto"/>
            <w:rPr>
              <w:rFonts w:ascii="Times New Roman" w:hAnsi="Times New Roman" w:cs="Times New Roman"/>
              <w:noProof/>
              <w:sz w:val="24"/>
              <w:szCs w:val="24"/>
            </w:rPr>
          </w:pPr>
          <w:hyperlink w:anchor="_Toc134888594" w:history="1">
            <w:r w:rsidR="00565041" w:rsidRPr="007F4E50">
              <w:rPr>
                <w:rStyle w:val="Hyperlink"/>
                <w:rFonts w:ascii="Times New Roman" w:hAnsi="Times New Roman" w:cs="Times New Roman"/>
                <w:noProof/>
                <w:sz w:val="24"/>
                <w:szCs w:val="24"/>
              </w:rPr>
              <w:t>3.1 Marriott International:</w:t>
            </w:r>
            <w:r w:rsidR="00565041" w:rsidRPr="007F4E50">
              <w:rPr>
                <w:rFonts w:ascii="Times New Roman" w:hAnsi="Times New Roman" w:cs="Times New Roman"/>
                <w:noProof/>
                <w:webHidden/>
                <w:sz w:val="24"/>
                <w:szCs w:val="24"/>
              </w:rPr>
              <w:tab/>
            </w:r>
            <w:r w:rsidR="00565041" w:rsidRPr="007F4E50">
              <w:rPr>
                <w:rFonts w:ascii="Times New Roman" w:hAnsi="Times New Roman" w:cs="Times New Roman"/>
                <w:noProof/>
                <w:webHidden/>
                <w:sz w:val="24"/>
                <w:szCs w:val="24"/>
              </w:rPr>
              <w:fldChar w:fldCharType="begin"/>
            </w:r>
            <w:r w:rsidR="00565041" w:rsidRPr="007F4E50">
              <w:rPr>
                <w:rFonts w:ascii="Times New Roman" w:hAnsi="Times New Roman" w:cs="Times New Roman"/>
                <w:noProof/>
                <w:webHidden/>
                <w:sz w:val="24"/>
                <w:szCs w:val="24"/>
              </w:rPr>
              <w:instrText xml:space="preserve"> PAGEREF _Toc134888594 \h </w:instrText>
            </w:r>
            <w:r w:rsidR="00565041" w:rsidRPr="007F4E50">
              <w:rPr>
                <w:rFonts w:ascii="Times New Roman" w:hAnsi="Times New Roman" w:cs="Times New Roman"/>
                <w:noProof/>
                <w:webHidden/>
                <w:sz w:val="24"/>
                <w:szCs w:val="24"/>
              </w:rPr>
            </w:r>
            <w:r w:rsidR="00565041" w:rsidRPr="007F4E50">
              <w:rPr>
                <w:rFonts w:ascii="Times New Roman" w:hAnsi="Times New Roman" w:cs="Times New Roman"/>
                <w:noProof/>
                <w:webHidden/>
                <w:sz w:val="24"/>
                <w:szCs w:val="24"/>
              </w:rPr>
              <w:fldChar w:fldCharType="separate"/>
            </w:r>
            <w:r w:rsidR="00565041" w:rsidRPr="007F4E50">
              <w:rPr>
                <w:rFonts w:ascii="Times New Roman" w:hAnsi="Times New Roman" w:cs="Times New Roman"/>
                <w:noProof/>
                <w:webHidden/>
                <w:sz w:val="24"/>
                <w:szCs w:val="24"/>
              </w:rPr>
              <w:t>13</w:t>
            </w:r>
            <w:r w:rsidR="00565041" w:rsidRPr="007F4E50">
              <w:rPr>
                <w:rFonts w:ascii="Times New Roman" w:hAnsi="Times New Roman" w:cs="Times New Roman"/>
                <w:noProof/>
                <w:webHidden/>
                <w:sz w:val="24"/>
                <w:szCs w:val="24"/>
              </w:rPr>
              <w:fldChar w:fldCharType="end"/>
            </w:r>
          </w:hyperlink>
        </w:p>
        <w:p w14:paraId="7462C109" w14:textId="77777777" w:rsidR="00565041" w:rsidRPr="007F4E50" w:rsidRDefault="00D17B5A" w:rsidP="00565041">
          <w:pPr>
            <w:pStyle w:val="TOC2"/>
            <w:tabs>
              <w:tab w:val="right" w:leader="dot" w:pos="9350"/>
            </w:tabs>
            <w:spacing w:line="360" w:lineRule="auto"/>
            <w:rPr>
              <w:rFonts w:ascii="Times New Roman" w:hAnsi="Times New Roman" w:cs="Times New Roman"/>
              <w:noProof/>
              <w:sz w:val="24"/>
              <w:szCs w:val="24"/>
            </w:rPr>
          </w:pPr>
          <w:hyperlink w:anchor="_Toc134888595" w:history="1">
            <w:r w:rsidR="00565041" w:rsidRPr="007F4E50">
              <w:rPr>
                <w:rStyle w:val="Hyperlink"/>
                <w:rFonts w:ascii="Times New Roman" w:hAnsi="Times New Roman" w:cs="Times New Roman"/>
                <w:noProof/>
                <w:sz w:val="24"/>
                <w:szCs w:val="24"/>
              </w:rPr>
              <w:t>3.2 Intercontinental Hotel Group:</w:t>
            </w:r>
            <w:r w:rsidR="00565041" w:rsidRPr="007F4E50">
              <w:rPr>
                <w:rFonts w:ascii="Times New Roman" w:hAnsi="Times New Roman" w:cs="Times New Roman"/>
                <w:noProof/>
                <w:webHidden/>
                <w:sz w:val="24"/>
                <w:szCs w:val="24"/>
              </w:rPr>
              <w:tab/>
            </w:r>
            <w:r w:rsidR="00565041" w:rsidRPr="007F4E50">
              <w:rPr>
                <w:rFonts w:ascii="Times New Roman" w:hAnsi="Times New Roman" w:cs="Times New Roman"/>
                <w:noProof/>
                <w:webHidden/>
                <w:sz w:val="24"/>
                <w:szCs w:val="24"/>
              </w:rPr>
              <w:fldChar w:fldCharType="begin"/>
            </w:r>
            <w:r w:rsidR="00565041" w:rsidRPr="007F4E50">
              <w:rPr>
                <w:rFonts w:ascii="Times New Roman" w:hAnsi="Times New Roman" w:cs="Times New Roman"/>
                <w:noProof/>
                <w:webHidden/>
                <w:sz w:val="24"/>
                <w:szCs w:val="24"/>
              </w:rPr>
              <w:instrText xml:space="preserve"> PAGEREF _Toc134888595 \h </w:instrText>
            </w:r>
            <w:r w:rsidR="00565041" w:rsidRPr="007F4E50">
              <w:rPr>
                <w:rFonts w:ascii="Times New Roman" w:hAnsi="Times New Roman" w:cs="Times New Roman"/>
                <w:noProof/>
                <w:webHidden/>
                <w:sz w:val="24"/>
                <w:szCs w:val="24"/>
              </w:rPr>
            </w:r>
            <w:r w:rsidR="00565041" w:rsidRPr="007F4E50">
              <w:rPr>
                <w:rFonts w:ascii="Times New Roman" w:hAnsi="Times New Roman" w:cs="Times New Roman"/>
                <w:noProof/>
                <w:webHidden/>
                <w:sz w:val="24"/>
                <w:szCs w:val="24"/>
              </w:rPr>
              <w:fldChar w:fldCharType="separate"/>
            </w:r>
            <w:r w:rsidR="00565041" w:rsidRPr="007F4E50">
              <w:rPr>
                <w:rFonts w:ascii="Times New Roman" w:hAnsi="Times New Roman" w:cs="Times New Roman"/>
                <w:noProof/>
                <w:webHidden/>
                <w:sz w:val="24"/>
                <w:szCs w:val="24"/>
              </w:rPr>
              <w:t>13</w:t>
            </w:r>
            <w:r w:rsidR="00565041" w:rsidRPr="007F4E50">
              <w:rPr>
                <w:rFonts w:ascii="Times New Roman" w:hAnsi="Times New Roman" w:cs="Times New Roman"/>
                <w:noProof/>
                <w:webHidden/>
                <w:sz w:val="24"/>
                <w:szCs w:val="24"/>
              </w:rPr>
              <w:fldChar w:fldCharType="end"/>
            </w:r>
          </w:hyperlink>
        </w:p>
        <w:p w14:paraId="0B9479FF" w14:textId="77777777" w:rsidR="00565041" w:rsidRPr="007F4E50" w:rsidRDefault="00D17B5A" w:rsidP="00565041">
          <w:pPr>
            <w:pStyle w:val="TOC1"/>
            <w:tabs>
              <w:tab w:val="right" w:leader="dot" w:pos="9350"/>
            </w:tabs>
            <w:spacing w:line="360" w:lineRule="auto"/>
            <w:rPr>
              <w:rFonts w:ascii="Times New Roman" w:hAnsi="Times New Roman" w:cs="Times New Roman"/>
              <w:noProof/>
              <w:sz w:val="24"/>
              <w:szCs w:val="24"/>
            </w:rPr>
          </w:pPr>
          <w:hyperlink w:anchor="_Toc134888596" w:history="1">
            <w:r w:rsidR="00565041" w:rsidRPr="007F4E50">
              <w:rPr>
                <w:rStyle w:val="Hyperlink"/>
                <w:rFonts w:ascii="Times New Roman" w:hAnsi="Times New Roman" w:cs="Times New Roman"/>
                <w:noProof/>
                <w:sz w:val="24"/>
                <w:szCs w:val="24"/>
              </w:rPr>
              <w:t>4.0 Conclusion</w:t>
            </w:r>
            <w:r w:rsidR="00565041" w:rsidRPr="007F4E50">
              <w:rPr>
                <w:rFonts w:ascii="Times New Roman" w:hAnsi="Times New Roman" w:cs="Times New Roman"/>
                <w:noProof/>
                <w:webHidden/>
                <w:sz w:val="24"/>
                <w:szCs w:val="24"/>
              </w:rPr>
              <w:tab/>
            </w:r>
            <w:r w:rsidR="00565041" w:rsidRPr="007F4E50">
              <w:rPr>
                <w:rFonts w:ascii="Times New Roman" w:hAnsi="Times New Roman" w:cs="Times New Roman"/>
                <w:noProof/>
                <w:webHidden/>
                <w:sz w:val="24"/>
                <w:szCs w:val="24"/>
              </w:rPr>
              <w:fldChar w:fldCharType="begin"/>
            </w:r>
            <w:r w:rsidR="00565041" w:rsidRPr="007F4E50">
              <w:rPr>
                <w:rFonts w:ascii="Times New Roman" w:hAnsi="Times New Roman" w:cs="Times New Roman"/>
                <w:noProof/>
                <w:webHidden/>
                <w:sz w:val="24"/>
                <w:szCs w:val="24"/>
              </w:rPr>
              <w:instrText xml:space="preserve"> PAGEREF _Toc134888596 \h </w:instrText>
            </w:r>
            <w:r w:rsidR="00565041" w:rsidRPr="007F4E50">
              <w:rPr>
                <w:rFonts w:ascii="Times New Roman" w:hAnsi="Times New Roman" w:cs="Times New Roman"/>
                <w:noProof/>
                <w:webHidden/>
                <w:sz w:val="24"/>
                <w:szCs w:val="24"/>
              </w:rPr>
            </w:r>
            <w:r w:rsidR="00565041" w:rsidRPr="007F4E50">
              <w:rPr>
                <w:rFonts w:ascii="Times New Roman" w:hAnsi="Times New Roman" w:cs="Times New Roman"/>
                <w:noProof/>
                <w:webHidden/>
                <w:sz w:val="24"/>
                <w:szCs w:val="24"/>
              </w:rPr>
              <w:fldChar w:fldCharType="separate"/>
            </w:r>
            <w:r w:rsidR="00565041" w:rsidRPr="007F4E50">
              <w:rPr>
                <w:rFonts w:ascii="Times New Roman" w:hAnsi="Times New Roman" w:cs="Times New Roman"/>
                <w:noProof/>
                <w:webHidden/>
                <w:sz w:val="24"/>
                <w:szCs w:val="24"/>
              </w:rPr>
              <w:t>14</w:t>
            </w:r>
            <w:r w:rsidR="00565041" w:rsidRPr="007F4E50">
              <w:rPr>
                <w:rFonts w:ascii="Times New Roman" w:hAnsi="Times New Roman" w:cs="Times New Roman"/>
                <w:noProof/>
                <w:webHidden/>
                <w:sz w:val="24"/>
                <w:szCs w:val="24"/>
              </w:rPr>
              <w:fldChar w:fldCharType="end"/>
            </w:r>
          </w:hyperlink>
        </w:p>
        <w:p w14:paraId="5A18EBB3" w14:textId="77777777" w:rsidR="00565041" w:rsidRPr="007F4E50" w:rsidRDefault="00D17B5A" w:rsidP="00565041">
          <w:pPr>
            <w:pStyle w:val="TOC1"/>
            <w:tabs>
              <w:tab w:val="right" w:leader="dot" w:pos="9350"/>
            </w:tabs>
            <w:spacing w:line="360" w:lineRule="auto"/>
            <w:rPr>
              <w:rFonts w:ascii="Times New Roman" w:hAnsi="Times New Roman" w:cs="Times New Roman"/>
              <w:noProof/>
              <w:sz w:val="24"/>
              <w:szCs w:val="24"/>
            </w:rPr>
          </w:pPr>
          <w:hyperlink w:anchor="_Toc134888597" w:history="1">
            <w:r w:rsidR="00565041" w:rsidRPr="007F4E50">
              <w:rPr>
                <w:rStyle w:val="Hyperlink"/>
                <w:rFonts w:ascii="Times New Roman" w:hAnsi="Times New Roman" w:cs="Times New Roman"/>
                <w:noProof/>
                <w:sz w:val="24"/>
                <w:szCs w:val="24"/>
              </w:rPr>
              <w:t>5.0 Reference List</w:t>
            </w:r>
            <w:r w:rsidR="00565041" w:rsidRPr="007F4E50">
              <w:rPr>
                <w:rFonts w:ascii="Times New Roman" w:hAnsi="Times New Roman" w:cs="Times New Roman"/>
                <w:noProof/>
                <w:webHidden/>
                <w:sz w:val="24"/>
                <w:szCs w:val="24"/>
              </w:rPr>
              <w:tab/>
            </w:r>
            <w:r w:rsidR="00565041" w:rsidRPr="007F4E50">
              <w:rPr>
                <w:rFonts w:ascii="Times New Roman" w:hAnsi="Times New Roman" w:cs="Times New Roman"/>
                <w:noProof/>
                <w:webHidden/>
                <w:sz w:val="24"/>
                <w:szCs w:val="24"/>
              </w:rPr>
              <w:fldChar w:fldCharType="begin"/>
            </w:r>
            <w:r w:rsidR="00565041" w:rsidRPr="007F4E50">
              <w:rPr>
                <w:rFonts w:ascii="Times New Roman" w:hAnsi="Times New Roman" w:cs="Times New Roman"/>
                <w:noProof/>
                <w:webHidden/>
                <w:sz w:val="24"/>
                <w:szCs w:val="24"/>
              </w:rPr>
              <w:instrText xml:space="preserve"> PAGEREF _Toc134888597 \h </w:instrText>
            </w:r>
            <w:r w:rsidR="00565041" w:rsidRPr="007F4E50">
              <w:rPr>
                <w:rFonts w:ascii="Times New Roman" w:hAnsi="Times New Roman" w:cs="Times New Roman"/>
                <w:noProof/>
                <w:webHidden/>
                <w:sz w:val="24"/>
                <w:szCs w:val="24"/>
              </w:rPr>
            </w:r>
            <w:r w:rsidR="00565041" w:rsidRPr="007F4E50">
              <w:rPr>
                <w:rFonts w:ascii="Times New Roman" w:hAnsi="Times New Roman" w:cs="Times New Roman"/>
                <w:noProof/>
                <w:webHidden/>
                <w:sz w:val="24"/>
                <w:szCs w:val="24"/>
              </w:rPr>
              <w:fldChar w:fldCharType="separate"/>
            </w:r>
            <w:r w:rsidR="00565041" w:rsidRPr="007F4E50">
              <w:rPr>
                <w:rFonts w:ascii="Times New Roman" w:hAnsi="Times New Roman" w:cs="Times New Roman"/>
                <w:noProof/>
                <w:webHidden/>
                <w:sz w:val="24"/>
                <w:szCs w:val="24"/>
              </w:rPr>
              <w:t>15</w:t>
            </w:r>
            <w:r w:rsidR="00565041" w:rsidRPr="007F4E50">
              <w:rPr>
                <w:rFonts w:ascii="Times New Roman" w:hAnsi="Times New Roman" w:cs="Times New Roman"/>
                <w:noProof/>
                <w:webHidden/>
                <w:sz w:val="24"/>
                <w:szCs w:val="24"/>
              </w:rPr>
              <w:fldChar w:fldCharType="end"/>
            </w:r>
          </w:hyperlink>
        </w:p>
        <w:p w14:paraId="0917177C" w14:textId="77777777" w:rsidR="00565041" w:rsidRPr="007F4E50" w:rsidRDefault="00565041" w:rsidP="00565041">
          <w:pPr>
            <w:spacing w:line="360" w:lineRule="auto"/>
            <w:rPr>
              <w:rFonts w:ascii="Times New Roman" w:hAnsi="Times New Roman" w:cs="Times New Roman"/>
            </w:rPr>
          </w:pPr>
          <w:r w:rsidRPr="007F4E50">
            <w:rPr>
              <w:rFonts w:ascii="Times New Roman" w:hAnsi="Times New Roman" w:cs="Times New Roman"/>
              <w:b/>
              <w:bCs/>
              <w:noProof/>
              <w:sz w:val="24"/>
              <w:szCs w:val="24"/>
            </w:rPr>
            <w:fldChar w:fldCharType="end"/>
          </w:r>
        </w:p>
      </w:sdtContent>
    </w:sdt>
    <w:p w14:paraId="55ECA146" w14:textId="77777777" w:rsidR="009E1D3F" w:rsidRPr="007F4E50" w:rsidRDefault="00083318">
      <w:pPr>
        <w:spacing w:before="200" w:line="360" w:lineRule="auto"/>
        <w:jc w:val="both"/>
        <w:rPr>
          <w:rFonts w:ascii="Times New Roman" w:eastAsia="Times New Roman" w:hAnsi="Times New Roman" w:cs="Times New Roman"/>
          <w:sz w:val="24"/>
          <w:szCs w:val="24"/>
        </w:rPr>
      </w:pPr>
      <w:r w:rsidRPr="007F4E50">
        <w:rPr>
          <w:rFonts w:ascii="Times New Roman" w:hAnsi="Times New Roman" w:cs="Times New Roman"/>
        </w:rPr>
        <w:br w:type="page"/>
      </w:r>
    </w:p>
    <w:p w14:paraId="71F3E13B" w14:textId="77777777" w:rsidR="009E1D3F" w:rsidRPr="007F4E50" w:rsidRDefault="00083318">
      <w:pPr>
        <w:pStyle w:val="Heading1"/>
      </w:pPr>
      <w:bookmarkStart w:id="0" w:name="_o7u82heje2x7" w:colFirst="0" w:colLast="0"/>
      <w:bookmarkStart w:id="1" w:name="_Toc134888587"/>
      <w:bookmarkEnd w:id="0"/>
      <w:r w:rsidRPr="007F4E50">
        <w:lastRenderedPageBreak/>
        <w:t>1.0 Introduction</w:t>
      </w:r>
      <w:bookmarkEnd w:id="1"/>
    </w:p>
    <w:p w14:paraId="3414765E" w14:textId="77777777" w:rsidR="009E1D3F" w:rsidRPr="007F4E50" w:rsidRDefault="00083318">
      <w:pPr>
        <w:spacing w:before="200" w:line="360" w:lineRule="auto"/>
        <w:jc w:val="both"/>
        <w:rPr>
          <w:rFonts w:ascii="Times New Roman" w:eastAsia="Times New Roman" w:hAnsi="Times New Roman" w:cs="Times New Roman"/>
          <w:sz w:val="24"/>
          <w:szCs w:val="24"/>
        </w:rPr>
      </w:pPr>
      <w:r w:rsidRPr="007F4E50">
        <w:rPr>
          <w:rFonts w:ascii="Times New Roman" w:eastAsia="Times New Roman" w:hAnsi="Times New Roman" w:cs="Times New Roman"/>
          <w:sz w:val="24"/>
          <w:szCs w:val="24"/>
        </w:rPr>
        <w:t xml:space="preserve">There are several significant players in the hospitality sector all throughout the globe. Two of the most well-known hotel chains in the world are </w:t>
      </w:r>
      <w:r w:rsidRPr="007F4E50">
        <w:rPr>
          <w:rFonts w:ascii="Times New Roman" w:eastAsia="Times New Roman" w:hAnsi="Times New Roman" w:cs="Times New Roman"/>
          <w:b/>
          <w:i/>
          <w:sz w:val="24"/>
          <w:szCs w:val="24"/>
        </w:rPr>
        <w:t>“Marriott International”</w:t>
      </w:r>
      <w:r w:rsidRPr="007F4E50">
        <w:rPr>
          <w:rFonts w:ascii="Times New Roman" w:eastAsia="Times New Roman" w:hAnsi="Times New Roman" w:cs="Times New Roman"/>
          <w:sz w:val="24"/>
          <w:szCs w:val="24"/>
        </w:rPr>
        <w:t xml:space="preserve"> and </w:t>
      </w:r>
      <w:r w:rsidRPr="007F4E50">
        <w:rPr>
          <w:rFonts w:ascii="Times New Roman" w:eastAsia="Times New Roman" w:hAnsi="Times New Roman" w:cs="Times New Roman"/>
          <w:b/>
          <w:i/>
          <w:sz w:val="24"/>
          <w:szCs w:val="24"/>
        </w:rPr>
        <w:t>“Intercontinental Hotel Group.”</w:t>
      </w:r>
      <w:r w:rsidRPr="007F4E50">
        <w:rPr>
          <w:rFonts w:ascii="Times New Roman" w:eastAsia="Times New Roman" w:hAnsi="Times New Roman" w:cs="Times New Roman"/>
          <w:sz w:val="24"/>
          <w:szCs w:val="24"/>
        </w:rPr>
        <w:t xml:space="preserve"> Both companies serve consumers all around the world and provide several services, such as hotel accommodations, vacation packages, along with event planning. Financial analysis, market position, growth potential, and financial commitment to CSR are just a few of the metrics that this research has used to evaluate and contrast </w:t>
      </w:r>
      <w:r w:rsidRPr="007F4E50">
        <w:rPr>
          <w:rFonts w:ascii="Times New Roman" w:eastAsia="Times New Roman" w:hAnsi="Times New Roman" w:cs="Times New Roman"/>
          <w:b/>
          <w:i/>
          <w:sz w:val="24"/>
          <w:szCs w:val="24"/>
        </w:rPr>
        <w:t>“Marriott International”</w:t>
      </w:r>
      <w:r w:rsidRPr="007F4E50">
        <w:rPr>
          <w:rFonts w:ascii="Times New Roman" w:eastAsia="Times New Roman" w:hAnsi="Times New Roman" w:cs="Times New Roman"/>
          <w:sz w:val="24"/>
          <w:szCs w:val="24"/>
        </w:rPr>
        <w:t xml:space="preserve"> and </w:t>
      </w:r>
      <w:r w:rsidRPr="007F4E50">
        <w:rPr>
          <w:rFonts w:ascii="Times New Roman" w:eastAsia="Times New Roman" w:hAnsi="Times New Roman" w:cs="Times New Roman"/>
          <w:b/>
          <w:i/>
          <w:sz w:val="24"/>
          <w:szCs w:val="24"/>
        </w:rPr>
        <w:t>“Intercontinental Hotel Group’s (IHG)”</w:t>
      </w:r>
      <w:r w:rsidRPr="007F4E50">
        <w:rPr>
          <w:rFonts w:ascii="Times New Roman" w:eastAsia="Times New Roman" w:hAnsi="Times New Roman" w:cs="Times New Roman"/>
          <w:sz w:val="24"/>
          <w:szCs w:val="24"/>
        </w:rPr>
        <w:t xml:space="preserve"> respective approaches to financial management. The investigation will provide light on how these businesses handle their finances, their approaches to development, and their dedication to CSR. Given its comprehensive coverage of the financial performance as well as leadership of two of the hospitality industry’s foremost players, this study is essential reading for anybody with a vested interest in the sector. </w:t>
      </w:r>
    </w:p>
    <w:p w14:paraId="100DB736" w14:textId="77777777" w:rsidR="009E1D3F" w:rsidRPr="007F4E50" w:rsidRDefault="00083318">
      <w:pPr>
        <w:pStyle w:val="Heading1"/>
      </w:pPr>
      <w:bookmarkStart w:id="2" w:name="_erq6pw6d26vs" w:colFirst="0" w:colLast="0"/>
      <w:bookmarkStart w:id="3" w:name="_Toc134888588"/>
      <w:bookmarkEnd w:id="2"/>
      <w:r w:rsidRPr="007F4E50">
        <w:t>2.0 Critical Analysis</w:t>
      </w:r>
      <w:bookmarkEnd w:id="3"/>
      <w:r w:rsidRPr="007F4E50">
        <w:t xml:space="preserve"> </w:t>
      </w:r>
    </w:p>
    <w:p w14:paraId="793A5BE5" w14:textId="77777777" w:rsidR="009E1D3F" w:rsidRPr="007F4E50" w:rsidRDefault="00083318">
      <w:pPr>
        <w:pStyle w:val="Heading2"/>
      </w:pPr>
      <w:bookmarkStart w:id="4" w:name="_2yh4e2rm0mif" w:colFirst="0" w:colLast="0"/>
      <w:bookmarkStart w:id="5" w:name="_Toc134888589"/>
      <w:bookmarkEnd w:id="4"/>
      <w:r w:rsidRPr="007F4E50">
        <w:t>2.1 Ratio and profit Analysis</w:t>
      </w:r>
      <w:bookmarkEnd w:id="5"/>
      <w:r w:rsidRPr="007F4E50">
        <w:t xml:space="preserve"> </w:t>
      </w:r>
    </w:p>
    <w:p w14:paraId="4EE452C2" w14:textId="77777777" w:rsidR="009E1D3F" w:rsidRPr="007F4E50" w:rsidRDefault="00083318">
      <w:pPr>
        <w:spacing w:before="200" w:line="360" w:lineRule="auto"/>
        <w:jc w:val="both"/>
        <w:rPr>
          <w:rFonts w:ascii="Times New Roman" w:eastAsia="Times New Roman" w:hAnsi="Times New Roman" w:cs="Times New Roman"/>
          <w:b/>
          <w:i/>
          <w:sz w:val="24"/>
          <w:szCs w:val="24"/>
        </w:rPr>
      </w:pPr>
      <w:r w:rsidRPr="007F4E50">
        <w:rPr>
          <w:rFonts w:ascii="Times New Roman" w:eastAsia="Times New Roman" w:hAnsi="Times New Roman" w:cs="Times New Roman"/>
          <w:b/>
          <w:i/>
          <w:sz w:val="24"/>
          <w:szCs w:val="24"/>
        </w:rPr>
        <w:t>2.1.1 Return on Capital Employed (ROCE)</w:t>
      </w:r>
    </w:p>
    <w:p w14:paraId="2847ABFA" w14:textId="77777777" w:rsidR="009E1D3F" w:rsidRPr="007F4E50" w:rsidRDefault="00083318">
      <w:pPr>
        <w:spacing w:before="200" w:line="360" w:lineRule="auto"/>
        <w:jc w:val="center"/>
        <w:rPr>
          <w:rFonts w:ascii="Times New Roman" w:eastAsia="Times New Roman" w:hAnsi="Times New Roman" w:cs="Times New Roman"/>
          <w:b/>
          <w:sz w:val="24"/>
          <w:szCs w:val="24"/>
        </w:rPr>
      </w:pPr>
      <w:r w:rsidRPr="007F4E50">
        <w:rPr>
          <w:rFonts w:ascii="Times New Roman" w:eastAsia="Times New Roman" w:hAnsi="Times New Roman" w:cs="Times New Roman"/>
          <w:b/>
          <w:noProof/>
          <w:sz w:val="24"/>
          <w:szCs w:val="24"/>
          <w:lang w:val="en-IN"/>
        </w:rPr>
        <w:drawing>
          <wp:inline distT="114300" distB="114300" distL="114300" distR="114300" wp14:anchorId="641FE8E5" wp14:editId="37368FCE">
            <wp:extent cx="5643563" cy="1329493"/>
            <wp:effectExtent l="0" t="0" r="0" b="0"/>
            <wp:docPr id="7"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7"/>
                    <a:srcRect/>
                    <a:stretch>
                      <a:fillRect/>
                    </a:stretch>
                  </pic:blipFill>
                  <pic:spPr>
                    <a:xfrm>
                      <a:off x="0" y="0"/>
                      <a:ext cx="5643563" cy="1329493"/>
                    </a:xfrm>
                    <a:prstGeom prst="rect">
                      <a:avLst/>
                    </a:prstGeom>
                    <a:ln/>
                  </pic:spPr>
                </pic:pic>
              </a:graphicData>
            </a:graphic>
          </wp:inline>
        </w:drawing>
      </w:r>
    </w:p>
    <w:p w14:paraId="609D64F1" w14:textId="77777777" w:rsidR="009E1D3F" w:rsidRPr="007F4E50" w:rsidRDefault="00083318">
      <w:pPr>
        <w:spacing w:before="200" w:line="360" w:lineRule="auto"/>
        <w:jc w:val="center"/>
        <w:rPr>
          <w:rFonts w:ascii="Times New Roman" w:eastAsia="Times New Roman" w:hAnsi="Times New Roman" w:cs="Times New Roman"/>
          <w:b/>
          <w:sz w:val="24"/>
          <w:szCs w:val="24"/>
        </w:rPr>
      </w:pPr>
      <w:r w:rsidRPr="007F4E50">
        <w:rPr>
          <w:rFonts w:ascii="Times New Roman" w:eastAsia="Times New Roman" w:hAnsi="Times New Roman" w:cs="Times New Roman"/>
          <w:b/>
          <w:sz w:val="24"/>
          <w:szCs w:val="24"/>
        </w:rPr>
        <w:t>Figure 1: ROCE analysis of Marriott</w:t>
      </w:r>
    </w:p>
    <w:p w14:paraId="11366A90" w14:textId="77777777" w:rsidR="009E1D3F" w:rsidRPr="007F4E50" w:rsidRDefault="00083318">
      <w:pPr>
        <w:spacing w:before="200" w:line="360" w:lineRule="auto"/>
        <w:jc w:val="center"/>
        <w:rPr>
          <w:rFonts w:ascii="Times New Roman" w:eastAsia="Times New Roman" w:hAnsi="Times New Roman" w:cs="Times New Roman"/>
          <w:sz w:val="24"/>
          <w:szCs w:val="24"/>
        </w:rPr>
      </w:pPr>
      <w:r w:rsidRPr="007F4E50">
        <w:rPr>
          <w:rFonts w:ascii="Times New Roman" w:eastAsia="Times New Roman" w:hAnsi="Times New Roman" w:cs="Times New Roman"/>
          <w:sz w:val="24"/>
          <w:szCs w:val="24"/>
        </w:rPr>
        <w:t>(Source: MS-Excel)</w:t>
      </w:r>
    </w:p>
    <w:p w14:paraId="6FA2D733" w14:textId="77777777" w:rsidR="009E1D3F" w:rsidRPr="007F4E50" w:rsidRDefault="00083318">
      <w:pPr>
        <w:spacing w:before="200" w:line="360" w:lineRule="auto"/>
        <w:jc w:val="both"/>
        <w:rPr>
          <w:rFonts w:ascii="Times New Roman" w:eastAsia="Times New Roman" w:hAnsi="Times New Roman" w:cs="Times New Roman"/>
          <w:sz w:val="24"/>
          <w:szCs w:val="24"/>
        </w:rPr>
      </w:pPr>
      <w:r w:rsidRPr="007F4E50">
        <w:rPr>
          <w:rFonts w:ascii="Times New Roman" w:eastAsia="Times New Roman" w:hAnsi="Times New Roman" w:cs="Times New Roman"/>
          <w:sz w:val="24"/>
          <w:szCs w:val="24"/>
        </w:rPr>
        <w:t>From 2019 to 2020, Marriott’s “ROCE (Return on Capital Employed)” decreases, suggesting a loss in profitability in relation to capital spent. The ROCE improved in 2021, while it remained below the level achieved in the first year.</w:t>
      </w:r>
    </w:p>
    <w:p w14:paraId="5526A4E8" w14:textId="77777777" w:rsidR="009E1D3F" w:rsidRPr="007F4E50" w:rsidRDefault="00083318">
      <w:pPr>
        <w:spacing w:before="200" w:line="360" w:lineRule="auto"/>
        <w:jc w:val="center"/>
        <w:rPr>
          <w:rFonts w:ascii="Times New Roman" w:eastAsia="Times New Roman" w:hAnsi="Times New Roman" w:cs="Times New Roman"/>
          <w:sz w:val="24"/>
          <w:szCs w:val="24"/>
        </w:rPr>
      </w:pPr>
      <w:r w:rsidRPr="007F4E50">
        <w:rPr>
          <w:rFonts w:ascii="Times New Roman" w:eastAsia="Times New Roman" w:hAnsi="Times New Roman" w:cs="Times New Roman"/>
          <w:noProof/>
          <w:sz w:val="24"/>
          <w:szCs w:val="24"/>
          <w:lang w:val="en-IN"/>
        </w:rPr>
        <w:lastRenderedPageBreak/>
        <w:drawing>
          <wp:inline distT="114300" distB="114300" distL="114300" distR="114300" wp14:anchorId="433799EB" wp14:editId="47189C2B">
            <wp:extent cx="5186363" cy="1595804"/>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5186363" cy="1595804"/>
                    </a:xfrm>
                    <a:prstGeom prst="rect">
                      <a:avLst/>
                    </a:prstGeom>
                    <a:ln/>
                  </pic:spPr>
                </pic:pic>
              </a:graphicData>
            </a:graphic>
          </wp:inline>
        </w:drawing>
      </w:r>
    </w:p>
    <w:p w14:paraId="469128FB" w14:textId="77777777" w:rsidR="009E1D3F" w:rsidRPr="007F4E50" w:rsidRDefault="00083318">
      <w:pPr>
        <w:spacing w:before="200" w:line="360" w:lineRule="auto"/>
        <w:jc w:val="center"/>
        <w:rPr>
          <w:rFonts w:ascii="Times New Roman" w:eastAsia="Times New Roman" w:hAnsi="Times New Roman" w:cs="Times New Roman"/>
          <w:b/>
          <w:sz w:val="24"/>
          <w:szCs w:val="24"/>
        </w:rPr>
      </w:pPr>
      <w:r w:rsidRPr="007F4E50">
        <w:rPr>
          <w:rFonts w:ascii="Times New Roman" w:eastAsia="Times New Roman" w:hAnsi="Times New Roman" w:cs="Times New Roman"/>
          <w:b/>
          <w:sz w:val="24"/>
          <w:szCs w:val="24"/>
        </w:rPr>
        <w:t>Figure 2: ROCE analysis of IHG</w:t>
      </w:r>
    </w:p>
    <w:p w14:paraId="49DDF0B6" w14:textId="77777777" w:rsidR="009E1D3F" w:rsidRPr="007F4E50" w:rsidRDefault="00083318">
      <w:pPr>
        <w:spacing w:before="200" w:line="360" w:lineRule="auto"/>
        <w:jc w:val="center"/>
        <w:rPr>
          <w:rFonts w:ascii="Times New Roman" w:eastAsia="Times New Roman" w:hAnsi="Times New Roman" w:cs="Times New Roman"/>
          <w:sz w:val="24"/>
          <w:szCs w:val="24"/>
        </w:rPr>
      </w:pPr>
      <w:r w:rsidRPr="007F4E50">
        <w:rPr>
          <w:rFonts w:ascii="Times New Roman" w:eastAsia="Times New Roman" w:hAnsi="Times New Roman" w:cs="Times New Roman"/>
          <w:sz w:val="24"/>
          <w:szCs w:val="24"/>
        </w:rPr>
        <w:t>(Source: MS-Excel)</w:t>
      </w:r>
    </w:p>
    <w:p w14:paraId="6268538D" w14:textId="77777777" w:rsidR="009E1D3F" w:rsidRPr="007F4E50" w:rsidRDefault="00083318">
      <w:pPr>
        <w:spacing w:before="200" w:line="360" w:lineRule="auto"/>
        <w:jc w:val="both"/>
        <w:rPr>
          <w:rFonts w:ascii="Times New Roman" w:eastAsia="Times New Roman" w:hAnsi="Times New Roman" w:cs="Times New Roman"/>
          <w:sz w:val="24"/>
          <w:szCs w:val="24"/>
        </w:rPr>
      </w:pPr>
      <w:r w:rsidRPr="007F4E50">
        <w:rPr>
          <w:rFonts w:ascii="Times New Roman" w:eastAsia="Times New Roman" w:hAnsi="Times New Roman" w:cs="Times New Roman"/>
          <w:sz w:val="24"/>
          <w:szCs w:val="24"/>
        </w:rPr>
        <w:t>Over the three years investigated, IHG’s ROCE fluctuated. 2020’s ROCE of 0.98% was much lower than 2019 and 2021’s 29.46% and 22.38%, respectively, suggesting a difficult year for the company’s capital employed returns.</w:t>
      </w:r>
    </w:p>
    <w:p w14:paraId="575A3578" w14:textId="77777777" w:rsidR="009E1D3F" w:rsidRPr="007F4E50" w:rsidRDefault="00083318">
      <w:pPr>
        <w:spacing w:before="200" w:line="360" w:lineRule="auto"/>
        <w:jc w:val="both"/>
        <w:rPr>
          <w:rFonts w:ascii="Times New Roman" w:eastAsia="Times New Roman" w:hAnsi="Times New Roman" w:cs="Times New Roman"/>
          <w:sz w:val="24"/>
          <w:szCs w:val="24"/>
        </w:rPr>
      </w:pPr>
      <w:r w:rsidRPr="007F4E50">
        <w:rPr>
          <w:rFonts w:ascii="Times New Roman" w:eastAsia="Times New Roman" w:hAnsi="Times New Roman" w:cs="Times New Roman"/>
          <w:b/>
          <w:i/>
          <w:sz w:val="24"/>
          <w:szCs w:val="24"/>
        </w:rPr>
        <w:t>2.1.2 Asset turnover ratio</w:t>
      </w:r>
    </w:p>
    <w:p w14:paraId="3AC20FFD" w14:textId="77777777" w:rsidR="009E1D3F" w:rsidRPr="007F4E50" w:rsidRDefault="00083318">
      <w:pPr>
        <w:spacing w:before="200" w:line="360" w:lineRule="auto"/>
        <w:jc w:val="center"/>
        <w:rPr>
          <w:rFonts w:ascii="Times New Roman" w:eastAsia="Times New Roman" w:hAnsi="Times New Roman" w:cs="Times New Roman"/>
          <w:b/>
          <w:sz w:val="24"/>
          <w:szCs w:val="24"/>
        </w:rPr>
      </w:pPr>
      <w:r w:rsidRPr="007F4E50">
        <w:rPr>
          <w:rFonts w:ascii="Times New Roman" w:eastAsia="Times New Roman" w:hAnsi="Times New Roman" w:cs="Times New Roman"/>
          <w:b/>
          <w:noProof/>
          <w:sz w:val="24"/>
          <w:szCs w:val="24"/>
          <w:lang w:val="en-IN"/>
        </w:rPr>
        <w:drawing>
          <wp:inline distT="114300" distB="114300" distL="114300" distR="114300" wp14:anchorId="162C089F" wp14:editId="32537DED">
            <wp:extent cx="5943600" cy="1397000"/>
            <wp:effectExtent l="0" t="0" r="0" b="0"/>
            <wp:docPr id="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9"/>
                    <a:srcRect/>
                    <a:stretch>
                      <a:fillRect/>
                    </a:stretch>
                  </pic:blipFill>
                  <pic:spPr>
                    <a:xfrm>
                      <a:off x="0" y="0"/>
                      <a:ext cx="5943600" cy="1397000"/>
                    </a:xfrm>
                    <a:prstGeom prst="rect">
                      <a:avLst/>
                    </a:prstGeom>
                    <a:ln/>
                  </pic:spPr>
                </pic:pic>
              </a:graphicData>
            </a:graphic>
          </wp:inline>
        </w:drawing>
      </w:r>
    </w:p>
    <w:p w14:paraId="41EC3D1E" w14:textId="77777777" w:rsidR="009E1D3F" w:rsidRPr="007F4E50" w:rsidRDefault="00083318">
      <w:pPr>
        <w:spacing w:before="200" w:line="360" w:lineRule="auto"/>
        <w:jc w:val="center"/>
        <w:rPr>
          <w:rFonts w:ascii="Times New Roman" w:eastAsia="Times New Roman" w:hAnsi="Times New Roman" w:cs="Times New Roman"/>
          <w:b/>
          <w:sz w:val="24"/>
          <w:szCs w:val="24"/>
        </w:rPr>
      </w:pPr>
      <w:r w:rsidRPr="007F4E50">
        <w:rPr>
          <w:rFonts w:ascii="Times New Roman" w:eastAsia="Times New Roman" w:hAnsi="Times New Roman" w:cs="Times New Roman"/>
          <w:b/>
          <w:sz w:val="24"/>
          <w:szCs w:val="24"/>
        </w:rPr>
        <w:t>Figure 3: Asset turnover ratio of Marriott</w:t>
      </w:r>
    </w:p>
    <w:p w14:paraId="1EF18A6E" w14:textId="77777777" w:rsidR="009E1D3F" w:rsidRPr="007F4E50" w:rsidRDefault="00083318">
      <w:pPr>
        <w:spacing w:before="200" w:line="360" w:lineRule="auto"/>
        <w:jc w:val="center"/>
        <w:rPr>
          <w:rFonts w:ascii="Times New Roman" w:eastAsia="Times New Roman" w:hAnsi="Times New Roman" w:cs="Times New Roman"/>
          <w:sz w:val="24"/>
          <w:szCs w:val="24"/>
        </w:rPr>
      </w:pPr>
      <w:r w:rsidRPr="007F4E50">
        <w:rPr>
          <w:rFonts w:ascii="Times New Roman" w:eastAsia="Times New Roman" w:hAnsi="Times New Roman" w:cs="Times New Roman"/>
          <w:sz w:val="24"/>
          <w:szCs w:val="24"/>
        </w:rPr>
        <w:t>(Source: MS-Excel)</w:t>
      </w:r>
    </w:p>
    <w:p w14:paraId="33587255" w14:textId="77777777" w:rsidR="009E1D3F" w:rsidRPr="007F4E50" w:rsidRDefault="00083318">
      <w:pPr>
        <w:spacing w:before="200" w:line="360" w:lineRule="auto"/>
        <w:rPr>
          <w:rFonts w:ascii="Times New Roman" w:eastAsia="Times New Roman" w:hAnsi="Times New Roman" w:cs="Times New Roman"/>
          <w:b/>
          <w:sz w:val="24"/>
          <w:szCs w:val="24"/>
        </w:rPr>
      </w:pPr>
      <w:r w:rsidRPr="007F4E50">
        <w:rPr>
          <w:rFonts w:ascii="Times New Roman" w:eastAsia="Times New Roman" w:hAnsi="Times New Roman" w:cs="Times New Roman"/>
          <w:sz w:val="24"/>
          <w:szCs w:val="24"/>
        </w:rPr>
        <w:t>Marriott’s Asset Turnover Ratio decreased from 2019 to 2020, showing lower sales per unit of total assets. In 2021, asset utilization improves, but the ratio reflects inefficiency.</w:t>
      </w:r>
    </w:p>
    <w:p w14:paraId="6326EE95" w14:textId="77777777" w:rsidR="009E1D3F" w:rsidRPr="007F4E50" w:rsidRDefault="00083318">
      <w:pPr>
        <w:spacing w:before="200" w:line="360" w:lineRule="auto"/>
        <w:jc w:val="center"/>
        <w:rPr>
          <w:rFonts w:ascii="Times New Roman" w:eastAsia="Times New Roman" w:hAnsi="Times New Roman" w:cs="Times New Roman"/>
          <w:b/>
          <w:sz w:val="24"/>
          <w:szCs w:val="24"/>
        </w:rPr>
      </w:pPr>
      <w:r w:rsidRPr="007F4E50">
        <w:rPr>
          <w:rFonts w:ascii="Times New Roman" w:eastAsia="Times New Roman" w:hAnsi="Times New Roman" w:cs="Times New Roman"/>
          <w:b/>
          <w:noProof/>
          <w:sz w:val="24"/>
          <w:szCs w:val="24"/>
          <w:lang w:val="en-IN"/>
        </w:rPr>
        <w:lastRenderedPageBreak/>
        <w:drawing>
          <wp:inline distT="114300" distB="114300" distL="114300" distR="114300" wp14:anchorId="4812AF7C" wp14:editId="0FE2FF57">
            <wp:extent cx="5943600" cy="1841500"/>
            <wp:effectExtent l="0" t="0" r="0" b="0"/>
            <wp:docPr id="10"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5943600" cy="1841500"/>
                    </a:xfrm>
                    <a:prstGeom prst="rect">
                      <a:avLst/>
                    </a:prstGeom>
                    <a:ln/>
                  </pic:spPr>
                </pic:pic>
              </a:graphicData>
            </a:graphic>
          </wp:inline>
        </w:drawing>
      </w:r>
    </w:p>
    <w:p w14:paraId="679BC3CF" w14:textId="77777777" w:rsidR="009E1D3F" w:rsidRPr="007F4E50" w:rsidRDefault="00083318">
      <w:pPr>
        <w:spacing w:before="200" w:line="360" w:lineRule="auto"/>
        <w:jc w:val="center"/>
        <w:rPr>
          <w:rFonts w:ascii="Times New Roman" w:eastAsia="Times New Roman" w:hAnsi="Times New Roman" w:cs="Times New Roman"/>
          <w:sz w:val="24"/>
          <w:szCs w:val="24"/>
        </w:rPr>
      </w:pPr>
      <w:r w:rsidRPr="007F4E50">
        <w:rPr>
          <w:rFonts w:ascii="Times New Roman" w:eastAsia="Times New Roman" w:hAnsi="Times New Roman" w:cs="Times New Roman"/>
          <w:b/>
          <w:sz w:val="24"/>
          <w:szCs w:val="24"/>
        </w:rPr>
        <w:t>Figure 4: Asset turnover ratio of IHG</w:t>
      </w:r>
    </w:p>
    <w:p w14:paraId="5DB3DBCD" w14:textId="77777777" w:rsidR="009E1D3F" w:rsidRPr="007F4E50" w:rsidRDefault="00083318">
      <w:pPr>
        <w:spacing w:before="200" w:line="360" w:lineRule="auto"/>
        <w:jc w:val="center"/>
        <w:rPr>
          <w:rFonts w:ascii="Times New Roman" w:eastAsia="Times New Roman" w:hAnsi="Times New Roman" w:cs="Times New Roman"/>
          <w:sz w:val="24"/>
          <w:szCs w:val="24"/>
        </w:rPr>
      </w:pPr>
      <w:r w:rsidRPr="007F4E50">
        <w:rPr>
          <w:rFonts w:ascii="Times New Roman" w:eastAsia="Times New Roman" w:hAnsi="Times New Roman" w:cs="Times New Roman"/>
          <w:sz w:val="24"/>
          <w:szCs w:val="24"/>
        </w:rPr>
        <w:t>(Source: MS-Excel)</w:t>
      </w:r>
    </w:p>
    <w:p w14:paraId="58042E20" w14:textId="77777777" w:rsidR="009E1D3F" w:rsidRPr="007F4E50" w:rsidRDefault="00083318">
      <w:pPr>
        <w:spacing w:before="200" w:line="360" w:lineRule="auto"/>
        <w:rPr>
          <w:rFonts w:ascii="Times New Roman" w:eastAsia="Times New Roman" w:hAnsi="Times New Roman" w:cs="Times New Roman"/>
          <w:sz w:val="24"/>
          <w:szCs w:val="24"/>
        </w:rPr>
      </w:pPr>
      <w:r w:rsidRPr="007F4E50">
        <w:rPr>
          <w:rFonts w:ascii="Times New Roman" w:eastAsia="Times New Roman" w:hAnsi="Times New Roman" w:cs="Times New Roman"/>
          <w:sz w:val="24"/>
          <w:szCs w:val="24"/>
        </w:rPr>
        <w:t>IHG’s asset turnover ratio has declined over time, showing a decrease in sales efficiency. In order to improve profitability, the organization may need to increase asset utilization.</w:t>
      </w:r>
    </w:p>
    <w:p w14:paraId="336A559F" w14:textId="77777777" w:rsidR="009E1D3F" w:rsidRPr="007F4E50" w:rsidRDefault="00083318">
      <w:pPr>
        <w:spacing w:before="200" w:line="360" w:lineRule="auto"/>
        <w:jc w:val="both"/>
        <w:rPr>
          <w:rFonts w:ascii="Times New Roman" w:eastAsia="Times New Roman" w:hAnsi="Times New Roman" w:cs="Times New Roman"/>
          <w:b/>
          <w:i/>
          <w:sz w:val="24"/>
          <w:szCs w:val="24"/>
        </w:rPr>
      </w:pPr>
      <w:r w:rsidRPr="007F4E50">
        <w:rPr>
          <w:rFonts w:ascii="Times New Roman" w:eastAsia="Times New Roman" w:hAnsi="Times New Roman" w:cs="Times New Roman"/>
          <w:b/>
          <w:i/>
          <w:sz w:val="24"/>
          <w:szCs w:val="24"/>
        </w:rPr>
        <w:t>2.1.3 Net profit margin</w:t>
      </w:r>
    </w:p>
    <w:p w14:paraId="11637FFE" w14:textId="77777777" w:rsidR="009E1D3F" w:rsidRPr="007F4E50" w:rsidRDefault="00083318">
      <w:pPr>
        <w:spacing w:before="200" w:line="360" w:lineRule="auto"/>
        <w:jc w:val="center"/>
        <w:rPr>
          <w:rFonts w:ascii="Times New Roman" w:eastAsia="Times New Roman" w:hAnsi="Times New Roman" w:cs="Times New Roman"/>
          <w:b/>
          <w:sz w:val="24"/>
          <w:szCs w:val="24"/>
        </w:rPr>
      </w:pPr>
      <w:r w:rsidRPr="007F4E50">
        <w:rPr>
          <w:rFonts w:ascii="Times New Roman" w:eastAsia="Times New Roman" w:hAnsi="Times New Roman" w:cs="Times New Roman"/>
          <w:b/>
          <w:noProof/>
          <w:sz w:val="24"/>
          <w:szCs w:val="24"/>
          <w:lang w:val="en-IN"/>
        </w:rPr>
        <w:drawing>
          <wp:inline distT="114300" distB="114300" distL="114300" distR="114300" wp14:anchorId="126A7789" wp14:editId="19788ED3">
            <wp:extent cx="5943600" cy="1409700"/>
            <wp:effectExtent l="0" t="0" r="0" b="0"/>
            <wp:docPr id="12"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1"/>
                    <a:srcRect/>
                    <a:stretch>
                      <a:fillRect/>
                    </a:stretch>
                  </pic:blipFill>
                  <pic:spPr>
                    <a:xfrm>
                      <a:off x="0" y="0"/>
                      <a:ext cx="5943600" cy="1409700"/>
                    </a:xfrm>
                    <a:prstGeom prst="rect">
                      <a:avLst/>
                    </a:prstGeom>
                    <a:ln/>
                  </pic:spPr>
                </pic:pic>
              </a:graphicData>
            </a:graphic>
          </wp:inline>
        </w:drawing>
      </w:r>
    </w:p>
    <w:p w14:paraId="3131F4D6" w14:textId="77777777" w:rsidR="009E1D3F" w:rsidRPr="007F4E50" w:rsidRDefault="00083318">
      <w:pPr>
        <w:spacing w:before="200" w:line="360" w:lineRule="auto"/>
        <w:jc w:val="center"/>
        <w:rPr>
          <w:rFonts w:ascii="Times New Roman" w:eastAsia="Times New Roman" w:hAnsi="Times New Roman" w:cs="Times New Roman"/>
          <w:sz w:val="24"/>
          <w:szCs w:val="24"/>
        </w:rPr>
      </w:pPr>
      <w:r w:rsidRPr="007F4E50">
        <w:rPr>
          <w:rFonts w:ascii="Times New Roman" w:eastAsia="Times New Roman" w:hAnsi="Times New Roman" w:cs="Times New Roman"/>
          <w:b/>
          <w:sz w:val="24"/>
          <w:szCs w:val="24"/>
        </w:rPr>
        <w:t>Figure 5: Net profit margin analysis of Marriott</w:t>
      </w:r>
    </w:p>
    <w:p w14:paraId="648A8D1B" w14:textId="77777777" w:rsidR="009E1D3F" w:rsidRPr="007F4E50" w:rsidRDefault="00083318">
      <w:pPr>
        <w:spacing w:before="200" w:line="360" w:lineRule="auto"/>
        <w:jc w:val="center"/>
        <w:rPr>
          <w:rFonts w:ascii="Times New Roman" w:eastAsia="Times New Roman" w:hAnsi="Times New Roman" w:cs="Times New Roman"/>
          <w:sz w:val="24"/>
          <w:szCs w:val="24"/>
        </w:rPr>
      </w:pPr>
      <w:r w:rsidRPr="007F4E50">
        <w:rPr>
          <w:rFonts w:ascii="Times New Roman" w:eastAsia="Times New Roman" w:hAnsi="Times New Roman" w:cs="Times New Roman"/>
          <w:sz w:val="24"/>
          <w:szCs w:val="24"/>
        </w:rPr>
        <w:t>(Source: MS-Excel)</w:t>
      </w:r>
    </w:p>
    <w:p w14:paraId="32543D12" w14:textId="77777777" w:rsidR="009E1D3F" w:rsidRPr="007F4E50" w:rsidRDefault="00083318">
      <w:pPr>
        <w:spacing w:before="200" w:line="360" w:lineRule="auto"/>
        <w:jc w:val="both"/>
        <w:rPr>
          <w:rFonts w:ascii="Times New Roman" w:eastAsia="Times New Roman" w:hAnsi="Times New Roman" w:cs="Times New Roman"/>
          <w:sz w:val="24"/>
          <w:szCs w:val="24"/>
        </w:rPr>
      </w:pPr>
      <w:r w:rsidRPr="007F4E50">
        <w:rPr>
          <w:rFonts w:ascii="Times New Roman" w:eastAsia="Times New Roman" w:hAnsi="Times New Roman" w:cs="Times New Roman"/>
          <w:sz w:val="24"/>
          <w:szCs w:val="24"/>
        </w:rPr>
        <w:t xml:space="preserve">Marriott’s </w:t>
      </w:r>
      <w:r w:rsidRPr="007F4E50">
        <w:rPr>
          <w:rFonts w:ascii="Times New Roman" w:eastAsia="Times New Roman" w:hAnsi="Times New Roman" w:cs="Times New Roman"/>
          <w:b/>
          <w:i/>
          <w:sz w:val="24"/>
          <w:szCs w:val="24"/>
        </w:rPr>
        <w:t>“net profit margin”</w:t>
      </w:r>
      <w:r w:rsidRPr="007F4E50">
        <w:rPr>
          <w:rFonts w:ascii="Times New Roman" w:eastAsia="Times New Roman" w:hAnsi="Times New Roman" w:cs="Times New Roman"/>
          <w:sz w:val="24"/>
          <w:szCs w:val="24"/>
        </w:rPr>
        <w:t xml:space="preserve"> increased from the year 2019 to 2021, demonstrating cost control and profitability. The 2020 negative figure signals a brief setback, probably owing to the COVID-19 pandemic’s influence on the hotel business.</w:t>
      </w:r>
    </w:p>
    <w:p w14:paraId="64B7A378" w14:textId="77777777" w:rsidR="009E1D3F" w:rsidRPr="007F4E50" w:rsidRDefault="00083318">
      <w:pPr>
        <w:spacing w:before="200" w:line="360" w:lineRule="auto"/>
        <w:jc w:val="center"/>
        <w:rPr>
          <w:rFonts w:ascii="Times New Roman" w:eastAsia="Times New Roman" w:hAnsi="Times New Roman" w:cs="Times New Roman"/>
          <w:sz w:val="24"/>
          <w:szCs w:val="24"/>
        </w:rPr>
      </w:pPr>
      <w:r w:rsidRPr="007F4E50">
        <w:rPr>
          <w:rFonts w:ascii="Times New Roman" w:eastAsia="Times New Roman" w:hAnsi="Times New Roman" w:cs="Times New Roman"/>
          <w:noProof/>
          <w:sz w:val="24"/>
          <w:szCs w:val="24"/>
          <w:lang w:val="en-IN"/>
        </w:rPr>
        <w:lastRenderedPageBreak/>
        <w:drawing>
          <wp:inline distT="114300" distB="114300" distL="114300" distR="114300" wp14:anchorId="410BF624" wp14:editId="02EE937B">
            <wp:extent cx="5943600" cy="1841500"/>
            <wp:effectExtent l="0" t="0" r="0" b="0"/>
            <wp:docPr id="6"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2"/>
                    <a:srcRect/>
                    <a:stretch>
                      <a:fillRect/>
                    </a:stretch>
                  </pic:blipFill>
                  <pic:spPr>
                    <a:xfrm>
                      <a:off x="0" y="0"/>
                      <a:ext cx="5943600" cy="1841500"/>
                    </a:xfrm>
                    <a:prstGeom prst="rect">
                      <a:avLst/>
                    </a:prstGeom>
                    <a:ln/>
                  </pic:spPr>
                </pic:pic>
              </a:graphicData>
            </a:graphic>
          </wp:inline>
        </w:drawing>
      </w:r>
    </w:p>
    <w:p w14:paraId="74071AD1" w14:textId="77777777" w:rsidR="009E1D3F" w:rsidRPr="007F4E50" w:rsidRDefault="00083318">
      <w:pPr>
        <w:spacing w:before="200" w:line="360" w:lineRule="auto"/>
        <w:jc w:val="center"/>
        <w:rPr>
          <w:rFonts w:ascii="Times New Roman" w:eastAsia="Times New Roman" w:hAnsi="Times New Roman" w:cs="Times New Roman"/>
          <w:sz w:val="24"/>
          <w:szCs w:val="24"/>
        </w:rPr>
      </w:pPr>
      <w:r w:rsidRPr="007F4E50">
        <w:rPr>
          <w:rFonts w:ascii="Times New Roman" w:eastAsia="Times New Roman" w:hAnsi="Times New Roman" w:cs="Times New Roman"/>
          <w:b/>
          <w:sz w:val="24"/>
          <w:szCs w:val="24"/>
        </w:rPr>
        <w:t>Figure 6: Net profit margin analysis of IHG</w:t>
      </w:r>
    </w:p>
    <w:p w14:paraId="4F9CB72A" w14:textId="77777777" w:rsidR="009E1D3F" w:rsidRPr="007F4E50" w:rsidRDefault="00083318">
      <w:pPr>
        <w:spacing w:before="200" w:line="360" w:lineRule="auto"/>
        <w:jc w:val="center"/>
        <w:rPr>
          <w:rFonts w:ascii="Times New Roman" w:eastAsia="Times New Roman" w:hAnsi="Times New Roman" w:cs="Times New Roman"/>
          <w:sz w:val="24"/>
          <w:szCs w:val="24"/>
        </w:rPr>
      </w:pPr>
      <w:r w:rsidRPr="007F4E50">
        <w:rPr>
          <w:rFonts w:ascii="Times New Roman" w:eastAsia="Times New Roman" w:hAnsi="Times New Roman" w:cs="Times New Roman"/>
          <w:sz w:val="24"/>
          <w:szCs w:val="24"/>
        </w:rPr>
        <w:t>(Source: MS-Excel)</w:t>
      </w:r>
    </w:p>
    <w:p w14:paraId="4A2BAE2F" w14:textId="77777777" w:rsidR="009E1D3F" w:rsidRPr="007F4E50" w:rsidRDefault="00083318">
      <w:pPr>
        <w:spacing w:before="200" w:line="360" w:lineRule="auto"/>
        <w:rPr>
          <w:rFonts w:ascii="Times New Roman" w:eastAsia="Times New Roman" w:hAnsi="Times New Roman" w:cs="Times New Roman"/>
          <w:sz w:val="24"/>
          <w:szCs w:val="24"/>
        </w:rPr>
      </w:pPr>
      <w:r w:rsidRPr="007F4E50">
        <w:rPr>
          <w:rFonts w:ascii="Times New Roman" w:eastAsia="Times New Roman" w:hAnsi="Times New Roman" w:cs="Times New Roman"/>
          <w:sz w:val="24"/>
          <w:szCs w:val="24"/>
        </w:rPr>
        <w:t>IHG’s</w:t>
      </w:r>
      <w:r w:rsidRPr="007F4E50">
        <w:rPr>
          <w:rFonts w:ascii="Times New Roman" w:eastAsia="Times New Roman" w:hAnsi="Times New Roman" w:cs="Times New Roman"/>
          <w:b/>
          <w:i/>
          <w:sz w:val="24"/>
          <w:szCs w:val="24"/>
        </w:rPr>
        <w:t xml:space="preserve"> “net profit margin”</w:t>
      </w:r>
      <w:r w:rsidRPr="007F4E50">
        <w:rPr>
          <w:rFonts w:ascii="Times New Roman" w:eastAsia="Times New Roman" w:hAnsi="Times New Roman" w:cs="Times New Roman"/>
          <w:sz w:val="24"/>
          <w:szCs w:val="24"/>
        </w:rPr>
        <w:t xml:space="preserve"> dropped sharply from 2019 to 2020, but then recovered considerably in 2021, suggesting erratic financial results. Over the course of the three years, the firm saw an increase in its bottom line.</w:t>
      </w:r>
    </w:p>
    <w:p w14:paraId="08C61872" w14:textId="77777777" w:rsidR="009E1D3F" w:rsidRPr="007F4E50" w:rsidRDefault="00083318">
      <w:pPr>
        <w:spacing w:before="200" w:line="360" w:lineRule="auto"/>
        <w:jc w:val="both"/>
        <w:rPr>
          <w:rFonts w:ascii="Times New Roman" w:eastAsia="Times New Roman" w:hAnsi="Times New Roman" w:cs="Times New Roman"/>
          <w:b/>
          <w:i/>
          <w:sz w:val="24"/>
          <w:szCs w:val="24"/>
        </w:rPr>
      </w:pPr>
      <w:r w:rsidRPr="007F4E50">
        <w:rPr>
          <w:rFonts w:ascii="Times New Roman" w:eastAsia="Times New Roman" w:hAnsi="Times New Roman" w:cs="Times New Roman"/>
          <w:b/>
          <w:i/>
          <w:sz w:val="24"/>
          <w:szCs w:val="24"/>
        </w:rPr>
        <w:t>2.1.4 Current ratio</w:t>
      </w:r>
    </w:p>
    <w:p w14:paraId="32A478F3" w14:textId="77777777" w:rsidR="009E1D3F" w:rsidRPr="007F4E50" w:rsidRDefault="00083318">
      <w:pPr>
        <w:spacing w:before="200" w:line="360" w:lineRule="auto"/>
        <w:jc w:val="center"/>
        <w:rPr>
          <w:rFonts w:ascii="Times New Roman" w:eastAsia="Times New Roman" w:hAnsi="Times New Roman" w:cs="Times New Roman"/>
          <w:b/>
          <w:sz w:val="24"/>
          <w:szCs w:val="24"/>
        </w:rPr>
      </w:pPr>
      <w:r w:rsidRPr="007F4E50">
        <w:rPr>
          <w:rFonts w:ascii="Times New Roman" w:eastAsia="Times New Roman" w:hAnsi="Times New Roman" w:cs="Times New Roman"/>
          <w:b/>
          <w:noProof/>
          <w:sz w:val="24"/>
          <w:szCs w:val="24"/>
          <w:lang w:val="en-IN"/>
        </w:rPr>
        <w:drawing>
          <wp:inline distT="114300" distB="114300" distL="114300" distR="114300" wp14:anchorId="159C8557" wp14:editId="30B4222A">
            <wp:extent cx="5943600" cy="14097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5943600" cy="1409700"/>
                    </a:xfrm>
                    <a:prstGeom prst="rect">
                      <a:avLst/>
                    </a:prstGeom>
                    <a:ln/>
                  </pic:spPr>
                </pic:pic>
              </a:graphicData>
            </a:graphic>
          </wp:inline>
        </w:drawing>
      </w:r>
    </w:p>
    <w:p w14:paraId="6AC0CA35" w14:textId="77777777" w:rsidR="009E1D3F" w:rsidRPr="007F4E50" w:rsidRDefault="00083318">
      <w:pPr>
        <w:spacing w:before="200" w:line="360" w:lineRule="auto"/>
        <w:jc w:val="center"/>
        <w:rPr>
          <w:rFonts w:ascii="Times New Roman" w:eastAsia="Times New Roman" w:hAnsi="Times New Roman" w:cs="Times New Roman"/>
          <w:sz w:val="24"/>
          <w:szCs w:val="24"/>
        </w:rPr>
      </w:pPr>
      <w:r w:rsidRPr="007F4E50">
        <w:rPr>
          <w:rFonts w:ascii="Times New Roman" w:eastAsia="Times New Roman" w:hAnsi="Times New Roman" w:cs="Times New Roman"/>
          <w:b/>
          <w:sz w:val="24"/>
          <w:szCs w:val="24"/>
        </w:rPr>
        <w:t>Figure 7: Current ratio analysis of Marriott</w:t>
      </w:r>
    </w:p>
    <w:p w14:paraId="011A3B7C" w14:textId="77777777" w:rsidR="009E1D3F" w:rsidRPr="007F4E50" w:rsidRDefault="00083318">
      <w:pPr>
        <w:spacing w:before="200" w:line="360" w:lineRule="auto"/>
        <w:jc w:val="center"/>
        <w:rPr>
          <w:rFonts w:ascii="Times New Roman" w:eastAsia="Times New Roman" w:hAnsi="Times New Roman" w:cs="Times New Roman"/>
          <w:sz w:val="24"/>
          <w:szCs w:val="24"/>
        </w:rPr>
      </w:pPr>
      <w:r w:rsidRPr="007F4E50">
        <w:rPr>
          <w:rFonts w:ascii="Times New Roman" w:eastAsia="Times New Roman" w:hAnsi="Times New Roman" w:cs="Times New Roman"/>
          <w:sz w:val="24"/>
          <w:szCs w:val="24"/>
        </w:rPr>
        <w:t>(Source: MS-Excel)</w:t>
      </w:r>
    </w:p>
    <w:p w14:paraId="6668AA8F" w14:textId="77777777" w:rsidR="009E1D3F" w:rsidRPr="007F4E50" w:rsidRDefault="00083318">
      <w:pPr>
        <w:spacing w:before="200" w:line="360" w:lineRule="auto"/>
        <w:rPr>
          <w:rFonts w:ascii="Times New Roman" w:eastAsia="Times New Roman" w:hAnsi="Times New Roman" w:cs="Times New Roman"/>
          <w:sz w:val="24"/>
          <w:szCs w:val="24"/>
        </w:rPr>
      </w:pPr>
      <w:r w:rsidRPr="007F4E50">
        <w:rPr>
          <w:rFonts w:ascii="Times New Roman" w:eastAsia="Times New Roman" w:hAnsi="Times New Roman" w:cs="Times New Roman"/>
          <w:sz w:val="24"/>
          <w:szCs w:val="24"/>
        </w:rPr>
        <w:t>Marriott’s current ratio dropped from 0.5659 in 2019 to 0.4911 in 2020, showing a fall in their capacity to meet short-term liabilities using current assets. Liquidity and financial stability may diminish throughout the defined time (</w:t>
      </w:r>
      <w:proofErr w:type="spellStart"/>
      <w:r w:rsidRPr="007F4E50">
        <w:rPr>
          <w:rFonts w:ascii="Times New Roman" w:eastAsia="Times New Roman" w:hAnsi="Times New Roman" w:cs="Times New Roman"/>
          <w:sz w:val="24"/>
          <w:szCs w:val="24"/>
        </w:rPr>
        <w:t>Tarullo</w:t>
      </w:r>
      <w:proofErr w:type="spellEnd"/>
      <w:r w:rsidRPr="007F4E50">
        <w:rPr>
          <w:rFonts w:ascii="Times New Roman" w:eastAsia="Times New Roman" w:hAnsi="Times New Roman" w:cs="Times New Roman"/>
          <w:sz w:val="24"/>
          <w:szCs w:val="24"/>
        </w:rPr>
        <w:t>, 2019).</w:t>
      </w:r>
    </w:p>
    <w:p w14:paraId="586417BA" w14:textId="77777777" w:rsidR="009E1D3F" w:rsidRPr="007F4E50" w:rsidRDefault="00083318">
      <w:pPr>
        <w:spacing w:before="200" w:line="360" w:lineRule="auto"/>
        <w:jc w:val="center"/>
        <w:rPr>
          <w:rFonts w:ascii="Times New Roman" w:eastAsia="Times New Roman" w:hAnsi="Times New Roman" w:cs="Times New Roman"/>
          <w:b/>
          <w:sz w:val="24"/>
          <w:szCs w:val="24"/>
        </w:rPr>
      </w:pPr>
      <w:r w:rsidRPr="007F4E50">
        <w:rPr>
          <w:rFonts w:ascii="Times New Roman" w:eastAsia="Times New Roman" w:hAnsi="Times New Roman" w:cs="Times New Roman"/>
          <w:b/>
          <w:noProof/>
          <w:sz w:val="24"/>
          <w:szCs w:val="24"/>
          <w:lang w:val="en-IN"/>
        </w:rPr>
        <w:lastRenderedPageBreak/>
        <w:drawing>
          <wp:inline distT="114300" distB="114300" distL="114300" distR="114300" wp14:anchorId="098F81A6" wp14:editId="616D6F5B">
            <wp:extent cx="5395913" cy="1668928"/>
            <wp:effectExtent l="0" t="0" r="0" b="0"/>
            <wp:docPr id="1"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4"/>
                    <a:srcRect/>
                    <a:stretch>
                      <a:fillRect/>
                    </a:stretch>
                  </pic:blipFill>
                  <pic:spPr>
                    <a:xfrm>
                      <a:off x="0" y="0"/>
                      <a:ext cx="5395913" cy="1668928"/>
                    </a:xfrm>
                    <a:prstGeom prst="rect">
                      <a:avLst/>
                    </a:prstGeom>
                    <a:ln/>
                  </pic:spPr>
                </pic:pic>
              </a:graphicData>
            </a:graphic>
          </wp:inline>
        </w:drawing>
      </w:r>
    </w:p>
    <w:p w14:paraId="12EF0F78" w14:textId="77777777" w:rsidR="009E1D3F" w:rsidRPr="007F4E50" w:rsidRDefault="00083318">
      <w:pPr>
        <w:spacing w:before="200" w:line="360" w:lineRule="auto"/>
        <w:jc w:val="center"/>
        <w:rPr>
          <w:rFonts w:ascii="Times New Roman" w:eastAsia="Times New Roman" w:hAnsi="Times New Roman" w:cs="Times New Roman"/>
          <w:sz w:val="24"/>
          <w:szCs w:val="24"/>
        </w:rPr>
      </w:pPr>
      <w:r w:rsidRPr="007F4E50">
        <w:rPr>
          <w:rFonts w:ascii="Times New Roman" w:eastAsia="Times New Roman" w:hAnsi="Times New Roman" w:cs="Times New Roman"/>
          <w:b/>
          <w:sz w:val="24"/>
          <w:szCs w:val="24"/>
        </w:rPr>
        <w:t>Figure 8: Current ratio analysis of IHG</w:t>
      </w:r>
    </w:p>
    <w:p w14:paraId="78311A59" w14:textId="77777777" w:rsidR="009E1D3F" w:rsidRPr="007F4E50" w:rsidRDefault="00083318">
      <w:pPr>
        <w:spacing w:before="200" w:line="360" w:lineRule="auto"/>
        <w:jc w:val="center"/>
        <w:rPr>
          <w:rFonts w:ascii="Times New Roman" w:eastAsia="Times New Roman" w:hAnsi="Times New Roman" w:cs="Times New Roman"/>
          <w:sz w:val="24"/>
          <w:szCs w:val="24"/>
        </w:rPr>
      </w:pPr>
      <w:r w:rsidRPr="007F4E50">
        <w:rPr>
          <w:rFonts w:ascii="Times New Roman" w:eastAsia="Times New Roman" w:hAnsi="Times New Roman" w:cs="Times New Roman"/>
          <w:sz w:val="24"/>
          <w:szCs w:val="24"/>
        </w:rPr>
        <w:t>(Source: MS-Excel)</w:t>
      </w:r>
    </w:p>
    <w:p w14:paraId="0ECCCB89" w14:textId="77777777" w:rsidR="009E1D3F" w:rsidRPr="007F4E50" w:rsidRDefault="00083318">
      <w:pPr>
        <w:spacing w:before="200" w:line="360" w:lineRule="auto"/>
        <w:rPr>
          <w:rFonts w:ascii="Times New Roman" w:eastAsia="Times New Roman" w:hAnsi="Times New Roman" w:cs="Times New Roman"/>
          <w:sz w:val="24"/>
          <w:szCs w:val="24"/>
        </w:rPr>
      </w:pPr>
      <w:r w:rsidRPr="007F4E50">
        <w:rPr>
          <w:rFonts w:ascii="Times New Roman" w:eastAsia="Times New Roman" w:hAnsi="Times New Roman" w:cs="Times New Roman"/>
          <w:sz w:val="24"/>
          <w:szCs w:val="24"/>
        </w:rPr>
        <w:t>IHG's current ratio has been regularly over 2, showing a solid capacity to pay short-term obligations with current assets in 2019 and 2020 that signals good liquidity for the company.</w:t>
      </w:r>
    </w:p>
    <w:p w14:paraId="61A8FC57" w14:textId="77777777" w:rsidR="009E1D3F" w:rsidRPr="007F4E50" w:rsidRDefault="00083318">
      <w:pPr>
        <w:spacing w:before="200" w:line="360" w:lineRule="auto"/>
        <w:jc w:val="both"/>
        <w:rPr>
          <w:rFonts w:ascii="Times New Roman" w:eastAsia="Times New Roman" w:hAnsi="Times New Roman" w:cs="Times New Roman"/>
          <w:b/>
          <w:i/>
          <w:sz w:val="24"/>
          <w:szCs w:val="24"/>
        </w:rPr>
      </w:pPr>
      <w:r w:rsidRPr="007F4E50">
        <w:rPr>
          <w:rFonts w:ascii="Times New Roman" w:eastAsia="Times New Roman" w:hAnsi="Times New Roman" w:cs="Times New Roman"/>
          <w:b/>
          <w:i/>
          <w:sz w:val="24"/>
          <w:szCs w:val="24"/>
        </w:rPr>
        <w:t>2.1.5 Quick ratio</w:t>
      </w:r>
    </w:p>
    <w:p w14:paraId="2AE590F0" w14:textId="77777777" w:rsidR="009E1D3F" w:rsidRPr="007F4E50" w:rsidRDefault="00083318">
      <w:pPr>
        <w:spacing w:before="200" w:line="360" w:lineRule="auto"/>
        <w:jc w:val="center"/>
        <w:rPr>
          <w:rFonts w:ascii="Times New Roman" w:eastAsia="Times New Roman" w:hAnsi="Times New Roman" w:cs="Times New Roman"/>
          <w:b/>
          <w:sz w:val="24"/>
          <w:szCs w:val="24"/>
        </w:rPr>
      </w:pPr>
      <w:r w:rsidRPr="007F4E50">
        <w:rPr>
          <w:rFonts w:ascii="Times New Roman" w:eastAsia="Times New Roman" w:hAnsi="Times New Roman" w:cs="Times New Roman"/>
          <w:b/>
          <w:noProof/>
          <w:sz w:val="24"/>
          <w:szCs w:val="24"/>
          <w:lang w:val="en-IN"/>
        </w:rPr>
        <w:drawing>
          <wp:inline distT="114300" distB="114300" distL="114300" distR="114300" wp14:anchorId="3E55DCC9" wp14:editId="7F03E5FB">
            <wp:extent cx="5943600" cy="1638300"/>
            <wp:effectExtent l="0" t="0" r="0" b="0"/>
            <wp:docPr id="3"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5"/>
                    <a:srcRect/>
                    <a:stretch>
                      <a:fillRect/>
                    </a:stretch>
                  </pic:blipFill>
                  <pic:spPr>
                    <a:xfrm>
                      <a:off x="0" y="0"/>
                      <a:ext cx="5943600" cy="1638300"/>
                    </a:xfrm>
                    <a:prstGeom prst="rect">
                      <a:avLst/>
                    </a:prstGeom>
                    <a:ln/>
                  </pic:spPr>
                </pic:pic>
              </a:graphicData>
            </a:graphic>
          </wp:inline>
        </w:drawing>
      </w:r>
    </w:p>
    <w:p w14:paraId="43F62047" w14:textId="77777777" w:rsidR="009E1D3F" w:rsidRPr="007F4E50" w:rsidRDefault="00083318">
      <w:pPr>
        <w:spacing w:before="200" w:line="360" w:lineRule="auto"/>
        <w:jc w:val="center"/>
        <w:rPr>
          <w:rFonts w:ascii="Times New Roman" w:eastAsia="Times New Roman" w:hAnsi="Times New Roman" w:cs="Times New Roman"/>
          <w:sz w:val="24"/>
          <w:szCs w:val="24"/>
        </w:rPr>
      </w:pPr>
      <w:r w:rsidRPr="007F4E50">
        <w:rPr>
          <w:rFonts w:ascii="Times New Roman" w:eastAsia="Times New Roman" w:hAnsi="Times New Roman" w:cs="Times New Roman"/>
          <w:b/>
          <w:sz w:val="24"/>
          <w:szCs w:val="24"/>
        </w:rPr>
        <w:t>Figure 9: Quick ratio analysis of Marriott</w:t>
      </w:r>
    </w:p>
    <w:p w14:paraId="54411C82" w14:textId="77777777" w:rsidR="009E1D3F" w:rsidRPr="007F4E50" w:rsidRDefault="00083318">
      <w:pPr>
        <w:spacing w:before="200" w:line="360" w:lineRule="auto"/>
        <w:jc w:val="center"/>
        <w:rPr>
          <w:rFonts w:ascii="Times New Roman" w:eastAsia="Times New Roman" w:hAnsi="Times New Roman" w:cs="Times New Roman"/>
          <w:sz w:val="24"/>
          <w:szCs w:val="24"/>
        </w:rPr>
      </w:pPr>
      <w:r w:rsidRPr="007F4E50">
        <w:rPr>
          <w:rFonts w:ascii="Times New Roman" w:eastAsia="Times New Roman" w:hAnsi="Times New Roman" w:cs="Times New Roman"/>
          <w:sz w:val="24"/>
          <w:szCs w:val="24"/>
        </w:rPr>
        <w:t>(Source: MS-Excel)</w:t>
      </w:r>
    </w:p>
    <w:p w14:paraId="60EF8376" w14:textId="77777777" w:rsidR="009E1D3F" w:rsidRPr="007F4E50" w:rsidRDefault="00083318">
      <w:pPr>
        <w:spacing w:before="200" w:line="360" w:lineRule="auto"/>
        <w:jc w:val="both"/>
        <w:rPr>
          <w:rFonts w:ascii="Times New Roman" w:eastAsia="Times New Roman" w:hAnsi="Times New Roman" w:cs="Times New Roman"/>
          <w:sz w:val="24"/>
          <w:szCs w:val="24"/>
        </w:rPr>
      </w:pPr>
      <w:r w:rsidRPr="007F4E50">
        <w:rPr>
          <w:rFonts w:ascii="Times New Roman" w:eastAsia="Times New Roman" w:hAnsi="Times New Roman" w:cs="Times New Roman"/>
          <w:sz w:val="24"/>
          <w:szCs w:val="24"/>
        </w:rPr>
        <w:t>Marriott's quick ratio has been rising, reflecting increased liquidity and short-term liabilities. The ratio remains below 1, showing inventory covers current obligations.</w:t>
      </w:r>
    </w:p>
    <w:p w14:paraId="5F9336B5" w14:textId="77777777" w:rsidR="009E1D3F" w:rsidRPr="007F4E50" w:rsidRDefault="00083318">
      <w:pPr>
        <w:spacing w:before="200" w:line="360" w:lineRule="auto"/>
        <w:jc w:val="center"/>
        <w:rPr>
          <w:rFonts w:ascii="Times New Roman" w:eastAsia="Times New Roman" w:hAnsi="Times New Roman" w:cs="Times New Roman"/>
          <w:b/>
          <w:sz w:val="24"/>
          <w:szCs w:val="24"/>
        </w:rPr>
      </w:pPr>
      <w:r w:rsidRPr="007F4E50">
        <w:rPr>
          <w:rFonts w:ascii="Times New Roman" w:eastAsia="Times New Roman" w:hAnsi="Times New Roman" w:cs="Times New Roman"/>
          <w:b/>
          <w:noProof/>
          <w:sz w:val="24"/>
          <w:szCs w:val="24"/>
          <w:lang w:val="en-IN"/>
        </w:rPr>
        <w:lastRenderedPageBreak/>
        <w:drawing>
          <wp:inline distT="114300" distB="114300" distL="114300" distR="114300" wp14:anchorId="539ABBA7" wp14:editId="721DDE0A">
            <wp:extent cx="5110163" cy="1768902"/>
            <wp:effectExtent l="0" t="0" r="0" b="0"/>
            <wp:docPr id="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6"/>
                    <a:srcRect/>
                    <a:stretch>
                      <a:fillRect/>
                    </a:stretch>
                  </pic:blipFill>
                  <pic:spPr>
                    <a:xfrm>
                      <a:off x="0" y="0"/>
                      <a:ext cx="5110163" cy="1768902"/>
                    </a:xfrm>
                    <a:prstGeom prst="rect">
                      <a:avLst/>
                    </a:prstGeom>
                    <a:ln/>
                  </pic:spPr>
                </pic:pic>
              </a:graphicData>
            </a:graphic>
          </wp:inline>
        </w:drawing>
      </w:r>
    </w:p>
    <w:p w14:paraId="2DA6ACB9" w14:textId="77777777" w:rsidR="009E1D3F" w:rsidRPr="007F4E50" w:rsidRDefault="00083318">
      <w:pPr>
        <w:spacing w:before="200" w:line="360" w:lineRule="auto"/>
        <w:jc w:val="center"/>
        <w:rPr>
          <w:rFonts w:ascii="Times New Roman" w:eastAsia="Times New Roman" w:hAnsi="Times New Roman" w:cs="Times New Roman"/>
          <w:sz w:val="24"/>
          <w:szCs w:val="24"/>
        </w:rPr>
      </w:pPr>
      <w:r w:rsidRPr="007F4E50">
        <w:rPr>
          <w:rFonts w:ascii="Times New Roman" w:eastAsia="Times New Roman" w:hAnsi="Times New Roman" w:cs="Times New Roman"/>
          <w:b/>
          <w:sz w:val="24"/>
          <w:szCs w:val="24"/>
        </w:rPr>
        <w:t>Figure 10: Quick ratio analysis of IHG</w:t>
      </w:r>
    </w:p>
    <w:p w14:paraId="6E3D0F6B" w14:textId="77777777" w:rsidR="009E1D3F" w:rsidRPr="007F4E50" w:rsidRDefault="00083318">
      <w:pPr>
        <w:spacing w:before="200" w:line="360" w:lineRule="auto"/>
        <w:jc w:val="center"/>
        <w:rPr>
          <w:rFonts w:ascii="Times New Roman" w:eastAsia="Times New Roman" w:hAnsi="Times New Roman" w:cs="Times New Roman"/>
          <w:sz w:val="24"/>
          <w:szCs w:val="24"/>
        </w:rPr>
      </w:pPr>
      <w:r w:rsidRPr="007F4E50">
        <w:rPr>
          <w:rFonts w:ascii="Times New Roman" w:eastAsia="Times New Roman" w:hAnsi="Times New Roman" w:cs="Times New Roman"/>
          <w:sz w:val="24"/>
          <w:szCs w:val="24"/>
        </w:rPr>
        <w:t>(Source: MS-Excel)</w:t>
      </w:r>
    </w:p>
    <w:p w14:paraId="37857063" w14:textId="77777777" w:rsidR="009E1D3F" w:rsidRPr="007F4E50" w:rsidRDefault="00083318">
      <w:pPr>
        <w:spacing w:before="200" w:line="360" w:lineRule="auto"/>
        <w:jc w:val="both"/>
        <w:rPr>
          <w:rFonts w:ascii="Times New Roman" w:eastAsia="Times New Roman" w:hAnsi="Times New Roman" w:cs="Times New Roman"/>
          <w:sz w:val="24"/>
          <w:szCs w:val="24"/>
        </w:rPr>
      </w:pPr>
      <w:r w:rsidRPr="007F4E50">
        <w:rPr>
          <w:rFonts w:ascii="Times New Roman" w:eastAsia="Times New Roman" w:hAnsi="Times New Roman" w:cs="Times New Roman"/>
          <w:sz w:val="24"/>
          <w:szCs w:val="24"/>
        </w:rPr>
        <w:t>IHG’s quick ratio increased from 3.02 in 2019 to 2.90 in 2021, reflecting a minor improvement in short-term liabilities. The percentage changed over three years, showing liquidity management volatility.</w:t>
      </w:r>
    </w:p>
    <w:p w14:paraId="15354AD4" w14:textId="77777777" w:rsidR="009E1D3F" w:rsidRPr="007F4E50" w:rsidRDefault="00083318">
      <w:pPr>
        <w:spacing w:before="200" w:line="360" w:lineRule="auto"/>
        <w:jc w:val="both"/>
        <w:rPr>
          <w:rFonts w:ascii="Times New Roman" w:eastAsia="Times New Roman" w:hAnsi="Times New Roman" w:cs="Times New Roman"/>
          <w:sz w:val="24"/>
          <w:szCs w:val="24"/>
        </w:rPr>
      </w:pPr>
      <w:r w:rsidRPr="007F4E50">
        <w:rPr>
          <w:rFonts w:ascii="Times New Roman" w:eastAsia="Times New Roman" w:hAnsi="Times New Roman" w:cs="Times New Roman"/>
          <w:b/>
          <w:i/>
          <w:sz w:val="24"/>
          <w:szCs w:val="24"/>
        </w:rPr>
        <w:t>2.1.6 Asset Turnover ratio</w:t>
      </w:r>
    </w:p>
    <w:p w14:paraId="388457B8" w14:textId="77777777" w:rsidR="009E1D3F" w:rsidRPr="007F4E50" w:rsidRDefault="00083318">
      <w:pPr>
        <w:spacing w:before="200" w:line="360" w:lineRule="auto"/>
        <w:jc w:val="center"/>
        <w:rPr>
          <w:rFonts w:ascii="Times New Roman" w:eastAsia="Times New Roman" w:hAnsi="Times New Roman" w:cs="Times New Roman"/>
          <w:b/>
          <w:sz w:val="24"/>
          <w:szCs w:val="24"/>
        </w:rPr>
      </w:pPr>
      <w:r w:rsidRPr="007F4E50">
        <w:rPr>
          <w:rFonts w:ascii="Times New Roman" w:eastAsia="Times New Roman" w:hAnsi="Times New Roman" w:cs="Times New Roman"/>
          <w:b/>
          <w:noProof/>
          <w:sz w:val="24"/>
          <w:szCs w:val="24"/>
          <w:lang w:val="en-IN"/>
        </w:rPr>
        <w:drawing>
          <wp:inline distT="114300" distB="114300" distL="114300" distR="114300" wp14:anchorId="7EDC26CE" wp14:editId="5EC9B2BB">
            <wp:extent cx="5943600" cy="1625600"/>
            <wp:effectExtent l="0" t="0" r="0" b="0"/>
            <wp:docPr id="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7"/>
                    <a:srcRect/>
                    <a:stretch>
                      <a:fillRect/>
                    </a:stretch>
                  </pic:blipFill>
                  <pic:spPr>
                    <a:xfrm>
                      <a:off x="0" y="0"/>
                      <a:ext cx="5943600" cy="1625600"/>
                    </a:xfrm>
                    <a:prstGeom prst="rect">
                      <a:avLst/>
                    </a:prstGeom>
                    <a:ln/>
                  </pic:spPr>
                </pic:pic>
              </a:graphicData>
            </a:graphic>
          </wp:inline>
        </w:drawing>
      </w:r>
    </w:p>
    <w:p w14:paraId="48260A3B" w14:textId="77777777" w:rsidR="009E1D3F" w:rsidRPr="007F4E50" w:rsidRDefault="00083318">
      <w:pPr>
        <w:spacing w:before="200" w:line="360" w:lineRule="auto"/>
        <w:jc w:val="center"/>
        <w:rPr>
          <w:rFonts w:ascii="Times New Roman" w:eastAsia="Times New Roman" w:hAnsi="Times New Roman" w:cs="Times New Roman"/>
          <w:sz w:val="24"/>
          <w:szCs w:val="24"/>
        </w:rPr>
      </w:pPr>
      <w:r w:rsidRPr="007F4E50">
        <w:rPr>
          <w:rFonts w:ascii="Times New Roman" w:eastAsia="Times New Roman" w:hAnsi="Times New Roman" w:cs="Times New Roman"/>
          <w:b/>
          <w:sz w:val="24"/>
          <w:szCs w:val="24"/>
        </w:rPr>
        <w:t>Figure 11: Asset Turnover ratio analysis of Marriott</w:t>
      </w:r>
    </w:p>
    <w:p w14:paraId="766351D9" w14:textId="77777777" w:rsidR="009E1D3F" w:rsidRPr="007F4E50" w:rsidRDefault="00083318">
      <w:pPr>
        <w:spacing w:before="200" w:line="360" w:lineRule="auto"/>
        <w:jc w:val="center"/>
        <w:rPr>
          <w:rFonts w:ascii="Times New Roman" w:eastAsia="Times New Roman" w:hAnsi="Times New Roman" w:cs="Times New Roman"/>
          <w:sz w:val="24"/>
          <w:szCs w:val="24"/>
        </w:rPr>
      </w:pPr>
      <w:r w:rsidRPr="007F4E50">
        <w:rPr>
          <w:rFonts w:ascii="Times New Roman" w:eastAsia="Times New Roman" w:hAnsi="Times New Roman" w:cs="Times New Roman"/>
          <w:sz w:val="24"/>
          <w:szCs w:val="24"/>
        </w:rPr>
        <w:t>(Source: MS-Excel)</w:t>
      </w:r>
    </w:p>
    <w:p w14:paraId="5B47D88F" w14:textId="77777777" w:rsidR="009E1D3F" w:rsidRPr="007F4E50" w:rsidRDefault="00083318">
      <w:pPr>
        <w:spacing w:before="200" w:line="360" w:lineRule="auto"/>
        <w:rPr>
          <w:rFonts w:ascii="Times New Roman" w:eastAsia="Times New Roman" w:hAnsi="Times New Roman" w:cs="Times New Roman"/>
          <w:sz w:val="24"/>
          <w:szCs w:val="24"/>
        </w:rPr>
      </w:pPr>
      <w:r w:rsidRPr="007F4E50">
        <w:rPr>
          <w:rFonts w:ascii="Times New Roman" w:eastAsia="Times New Roman" w:hAnsi="Times New Roman" w:cs="Times New Roman"/>
          <w:sz w:val="24"/>
          <w:szCs w:val="24"/>
        </w:rPr>
        <w:t>From 2019 to 2020, Marriott’s Asset Turnover ratio fell, suggesting a drop in asset efficiency. However, it improved in 2021, implying increased asset utilization.</w:t>
      </w:r>
    </w:p>
    <w:p w14:paraId="6E4BC0FC" w14:textId="77777777" w:rsidR="009E1D3F" w:rsidRPr="007F4E50" w:rsidRDefault="00083318">
      <w:pPr>
        <w:spacing w:before="200" w:line="360" w:lineRule="auto"/>
        <w:jc w:val="center"/>
        <w:rPr>
          <w:rFonts w:ascii="Times New Roman" w:eastAsia="Times New Roman" w:hAnsi="Times New Roman" w:cs="Times New Roman"/>
          <w:sz w:val="24"/>
          <w:szCs w:val="24"/>
        </w:rPr>
      </w:pPr>
      <w:r w:rsidRPr="007F4E50">
        <w:rPr>
          <w:rFonts w:ascii="Times New Roman" w:eastAsia="Times New Roman" w:hAnsi="Times New Roman" w:cs="Times New Roman"/>
          <w:noProof/>
          <w:sz w:val="24"/>
          <w:szCs w:val="24"/>
          <w:lang w:val="en-IN"/>
        </w:rPr>
        <w:lastRenderedPageBreak/>
        <w:drawing>
          <wp:inline distT="114300" distB="114300" distL="114300" distR="114300" wp14:anchorId="7ADAA08C" wp14:editId="304E1B4A">
            <wp:extent cx="5943600" cy="2146300"/>
            <wp:effectExtent l="0" t="0" r="0" b="0"/>
            <wp:docPr id="1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8"/>
                    <a:srcRect/>
                    <a:stretch>
                      <a:fillRect/>
                    </a:stretch>
                  </pic:blipFill>
                  <pic:spPr>
                    <a:xfrm>
                      <a:off x="0" y="0"/>
                      <a:ext cx="5943600" cy="2146300"/>
                    </a:xfrm>
                    <a:prstGeom prst="rect">
                      <a:avLst/>
                    </a:prstGeom>
                    <a:ln/>
                  </pic:spPr>
                </pic:pic>
              </a:graphicData>
            </a:graphic>
          </wp:inline>
        </w:drawing>
      </w:r>
    </w:p>
    <w:p w14:paraId="6B3777FC" w14:textId="77777777" w:rsidR="009E1D3F" w:rsidRPr="007F4E50" w:rsidRDefault="00083318">
      <w:pPr>
        <w:spacing w:before="200" w:line="360" w:lineRule="auto"/>
        <w:jc w:val="center"/>
        <w:rPr>
          <w:rFonts w:ascii="Times New Roman" w:eastAsia="Times New Roman" w:hAnsi="Times New Roman" w:cs="Times New Roman"/>
          <w:sz w:val="24"/>
          <w:szCs w:val="24"/>
        </w:rPr>
      </w:pPr>
      <w:r w:rsidRPr="007F4E50">
        <w:rPr>
          <w:rFonts w:ascii="Times New Roman" w:eastAsia="Times New Roman" w:hAnsi="Times New Roman" w:cs="Times New Roman"/>
          <w:b/>
          <w:sz w:val="24"/>
          <w:szCs w:val="24"/>
        </w:rPr>
        <w:t>Figure 11: Asset Turnover ratio analysis of IHG</w:t>
      </w:r>
    </w:p>
    <w:p w14:paraId="4A02E2E0" w14:textId="77777777" w:rsidR="009E1D3F" w:rsidRPr="007F4E50" w:rsidRDefault="00083318">
      <w:pPr>
        <w:spacing w:before="200" w:line="360" w:lineRule="auto"/>
        <w:jc w:val="center"/>
        <w:rPr>
          <w:rFonts w:ascii="Times New Roman" w:eastAsia="Times New Roman" w:hAnsi="Times New Roman" w:cs="Times New Roman"/>
          <w:sz w:val="24"/>
          <w:szCs w:val="24"/>
        </w:rPr>
      </w:pPr>
      <w:r w:rsidRPr="007F4E50">
        <w:rPr>
          <w:rFonts w:ascii="Times New Roman" w:eastAsia="Times New Roman" w:hAnsi="Times New Roman" w:cs="Times New Roman"/>
          <w:sz w:val="24"/>
          <w:szCs w:val="24"/>
        </w:rPr>
        <w:t>(Source: MS-Excel)</w:t>
      </w:r>
    </w:p>
    <w:p w14:paraId="6BC68D9B" w14:textId="77777777" w:rsidR="009E1D3F" w:rsidRPr="007F4E50" w:rsidRDefault="00083318">
      <w:pPr>
        <w:spacing w:before="200" w:line="360" w:lineRule="auto"/>
        <w:jc w:val="both"/>
        <w:rPr>
          <w:rFonts w:ascii="Times New Roman" w:eastAsia="Times New Roman" w:hAnsi="Times New Roman" w:cs="Times New Roman"/>
          <w:sz w:val="24"/>
          <w:szCs w:val="24"/>
        </w:rPr>
      </w:pPr>
      <w:r w:rsidRPr="007F4E50">
        <w:rPr>
          <w:rFonts w:ascii="Times New Roman" w:eastAsia="Times New Roman" w:hAnsi="Times New Roman" w:cs="Times New Roman"/>
          <w:sz w:val="24"/>
          <w:szCs w:val="24"/>
        </w:rPr>
        <w:t>From 2019 to 2021, IHG increased its Asset Turnover ratio, which indicates that the company is making greater use of its assets to produce income. Nonetheless, it is still a low ratio, so there may be space for additional progress.</w:t>
      </w:r>
    </w:p>
    <w:p w14:paraId="3B33522B" w14:textId="77777777" w:rsidR="009E1D3F" w:rsidRPr="007F4E50" w:rsidRDefault="00083318">
      <w:pPr>
        <w:spacing w:before="200" w:line="360" w:lineRule="auto"/>
        <w:jc w:val="both"/>
        <w:rPr>
          <w:rFonts w:ascii="Times New Roman" w:eastAsia="Times New Roman" w:hAnsi="Times New Roman" w:cs="Times New Roman"/>
          <w:b/>
          <w:sz w:val="24"/>
          <w:szCs w:val="24"/>
        </w:rPr>
      </w:pPr>
      <w:r w:rsidRPr="007F4E50">
        <w:rPr>
          <w:rFonts w:ascii="Times New Roman" w:eastAsia="Times New Roman" w:hAnsi="Times New Roman" w:cs="Times New Roman"/>
          <w:b/>
          <w:i/>
          <w:sz w:val="24"/>
          <w:szCs w:val="24"/>
        </w:rPr>
        <w:t>2.1.7 Comparative Analysis</w:t>
      </w:r>
      <w:r w:rsidRPr="007F4E50">
        <w:rPr>
          <w:rFonts w:ascii="Times New Roman" w:eastAsia="Times New Roman" w:hAnsi="Times New Roman" w:cs="Times New Roman"/>
          <w:b/>
          <w:sz w:val="24"/>
          <w:szCs w:val="24"/>
        </w:rPr>
        <w:t xml:space="preserve"> </w:t>
      </w:r>
    </w:p>
    <w:p w14:paraId="3AE413F6" w14:textId="77777777" w:rsidR="009E1D3F" w:rsidRPr="007F4E50" w:rsidRDefault="00083318">
      <w:pPr>
        <w:spacing w:before="200" w:line="360" w:lineRule="auto"/>
        <w:jc w:val="both"/>
        <w:rPr>
          <w:rFonts w:ascii="Times New Roman" w:eastAsia="Times New Roman" w:hAnsi="Times New Roman" w:cs="Times New Roman"/>
          <w:sz w:val="24"/>
          <w:szCs w:val="24"/>
        </w:rPr>
      </w:pPr>
      <w:r w:rsidRPr="007F4E50">
        <w:rPr>
          <w:rFonts w:ascii="Times New Roman" w:eastAsia="Times New Roman" w:hAnsi="Times New Roman" w:cs="Times New Roman"/>
          <w:sz w:val="24"/>
          <w:szCs w:val="24"/>
        </w:rPr>
        <w:t xml:space="preserve">Marriott International and Intercontinental Hotel Group (IHG) have different performance metrics based on the presented financial data. Comparatively, IHG's ROCE was very variable whereas Marriott's ROCE fell from 2019 to 2020 but rose in 2021. IHG's asset turnover ratio fell more steadily over time than Hilton's did, although the trend was the same for both </w:t>
      </w:r>
      <w:proofErr w:type="spellStart"/>
      <w:r w:rsidRPr="007F4E50">
        <w:rPr>
          <w:rFonts w:ascii="Times New Roman" w:eastAsia="Times New Roman" w:hAnsi="Times New Roman" w:cs="Times New Roman"/>
          <w:sz w:val="24"/>
          <w:szCs w:val="24"/>
        </w:rPr>
        <w:t>organisations</w:t>
      </w:r>
      <w:proofErr w:type="spellEnd"/>
      <w:r w:rsidRPr="007F4E50">
        <w:rPr>
          <w:rFonts w:ascii="Times New Roman" w:eastAsia="Times New Roman" w:hAnsi="Times New Roman" w:cs="Times New Roman"/>
          <w:sz w:val="24"/>
          <w:szCs w:val="24"/>
        </w:rPr>
        <w:t>. Marriott's net profit margin rose every year from 2019 to 2021, with the exception of 2020, when it fell somewhat owing to the COVID-19 epidemic. In 2020, IHG's net profit margin fell dramatically, but it bounced back strongly in 2021. While IHG's current ratio remained over 2, Marriott's dropped, indicating deteriorating liquidity and financial soundness. IHG had more constant liquidity but encountered inconsistent financial outcomes, whereas Marriott demonstrated higher profitability and net profit margin.</w:t>
      </w:r>
    </w:p>
    <w:p w14:paraId="5ADEA420" w14:textId="77777777" w:rsidR="009E1D3F" w:rsidRPr="007F4E50" w:rsidRDefault="00083318">
      <w:pPr>
        <w:pStyle w:val="Heading2"/>
      </w:pPr>
      <w:bookmarkStart w:id="6" w:name="_m7xlqygyzifw" w:colFirst="0" w:colLast="0"/>
      <w:bookmarkStart w:id="7" w:name="_Toc134888590"/>
      <w:bookmarkEnd w:id="6"/>
      <w:r w:rsidRPr="007F4E50">
        <w:t>2.2 Market Position</w:t>
      </w:r>
      <w:bookmarkEnd w:id="7"/>
    </w:p>
    <w:p w14:paraId="2A4B3EB6" w14:textId="77777777" w:rsidR="009E1D3F" w:rsidRPr="007F4E50" w:rsidRDefault="00083318">
      <w:pPr>
        <w:spacing w:before="200" w:line="360" w:lineRule="auto"/>
        <w:jc w:val="both"/>
        <w:rPr>
          <w:rFonts w:ascii="Times New Roman" w:eastAsia="Times New Roman" w:hAnsi="Times New Roman" w:cs="Times New Roman"/>
          <w:sz w:val="24"/>
          <w:szCs w:val="24"/>
        </w:rPr>
      </w:pPr>
      <w:r w:rsidRPr="007F4E50">
        <w:rPr>
          <w:rFonts w:ascii="Times New Roman" w:eastAsia="Times New Roman" w:hAnsi="Times New Roman" w:cs="Times New Roman"/>
          <w:sz w:val="24"/>
          <w:szCs w:val="24"/>
        </w:rPr>
        <w:t xml:space="preserve">A company’s financial management strategy is heavily influenced by its standing in the market. Two of the most prominent companies in the international hotel business are Marriott International </w:t>
      </w:r>
      <w:r w:rsidRPr="007F4E50">
        <w:rPr>
          <w:rFonts w:ascii="Times New Roman" w:eastAsia="Times New Roman" w:hAnsi="Times New Roman" w:cs="Times New Roman"/>
          <w:sz w:val="24"/>
          <w:szCs w:val="24"/>
        </w:rPr>
        <w:lastRenderedPageBreak/>
        <w:t>and Intercontinental Hotel Group. Marriott International is a major leader in the hospitality industry, operating a wide variety of hotel brands across the world (Pashayev, 2022). Marriott International has a commanding position in the industry, with over 7,500 hotels in 132 countries (</w:t>
      </w:r>
      <w:proofErr w:type="spellStart"/>
      <w:r w:rsidRPr="007F4E50">
        <w:rPr>
          <w:rFonts w:ascii="Times New Roman" w:eastAsia="Times New Roman" w:hAnsi="Times New Roman" w:cs="Times New Roman"/>
          <w:sz w:val="24"/>
          <w:szCs w:val="24"/>
        </w:rPr>
        <w:t>marriott</w:t>
      </w:r>
      <w:proofErr w:type="spellEnd"/>
      <w:r w:rsidRPr="007F4E50">
        <w:rPr>
          <w:rFonts w:ascii="Times New Roman" w:eastAsia="Times New Roman" w:hAnsi="Times New Roman" w:cs="Times New Roman"/>
          <w:sz w:val="24"/>
          <w:szCs w:val="24"/>
        </w:rPr>
        <w:t xml:space="preserve">, 2021). </w:t>
      </w:r>
      <w:r w:rsidRPr="007F4E50">
        <w:rPr>
          <w:rFonts w:ascii="Times New Roman" w:eastAsia="Times New Roman" w:hAnsi="Times New Roman" w:cs="Times New Roman"/>
          <w:b/>
          <w:i/>
          <w:sz w:val="24"/>
          <w:szCs w:val="24"/>
        </w:rPr>
        <w:t>“Marriott Hotels, JW Marriott, and Ritz-Carlton”</w:t>
      </w:r>
      <w:r w:rsidRPr="007F4E50">
        <w:rPr>
          <w:rFonts w:ascii="Times New Roman" w:eastAsia="Times New Roman" w:hAnsi="Times New Roman" w:cs="Times New Roman"/>
          <w:sz w:val="24"/>
          <w:szCs w:val="24"/>
        </w:rPr>
        <w:t xml:space="preserve"> are just a few of the well-known names under the company’s management. The corporation has a significant presence in several markets, including those in North America, Europe, and Asia (Dhir and Dhir, 2019). With such a large share of the market, Marriott is assured a steady stream of income and can take advantage of economies of scale.</w:t>
      </w:r>
    </w:p>
    <w:p w14:paraId="23B192DA" w14:textId="77777777" w:rsidR="009E1D3F" w:rsidRPr="007F4E50" w:rsidRDefault="00083318">
      <w:pPr>
        <w:spacing w:before="200" w:line="360" w:lineRule="auto"/>
        <w:jc w:val="both"/>
        <w:rPr>
          <w:rFonts w:ascii="Times New Roman" w:eastAsia="Times New Roman" w:hAnsi="Times New Roman" w:cs="Times New Roman"/>
          <w:sz w:val="24"/>
          <w:szCs w:val="24"/>
        </w:rPr>
      </w:pPr>
      <w:r w:rsidRPr="007F4E50">
        <w:rPr>
          <w:rFonts w:ascii="Times New Roman" w:eastAsia="Times New Roman" w:hAnsi="Times New Roman" w:cs="Times New Roman"/>
          <w:b/>
          <w:i/>
          <w:sz w:val="24"/>
          <w:szCs w:val="24"/>
        </w:rPr>
        <w:t>“Intercontinental Hotel Group,”</w:t>
      </w:r>
      <w:r w:rsidRPr="007F4E50">
        <w:rPr>
          <w:rFonts w:ascii="Times New Roman" w:eastAsia="Times New Roman" w:hAnsi="Times New Roman" w:cs="Times New Roman"/>
          <w:sz w:val="24"/>
          <w:szCs w:val="24"/>
        </w:rPr>
        <w:t xml:space="preserve"> on the other hand, is a major competitor in the hotel business due to its illustrious namesake brand and other well-known namesake hotels like </w:t>
      </w:r>
      <w:r w:rsidRPr="007F4E50">
        <w:rPr>
          <w:rFonts w:ascii="Times New Roman" w:eastAsia="Times New Roman" w:hAnsi="Times New Roman" w:cs="Times New Roman"/>
          <w:b/>
          <w:i/>
          <w:sz w:val="24"/>
          <w:szCs w:val="24"/>
        </w:rPr>
        <w:t xml:space="preserve">“Crowne Plaza and Holiday Inn” </w:t>
      </w:r>
      <w:r w:rsidRPr="007F4E50">
        <w:rPr>
          <w:rFonts w:ascii="Times New Roman" w:eastAsia="Times New Roman" w:hAnsi="Times New Roman" w:cs="Times New Roman"/>
          <w:sz w:val="24"/>
          <w:szCs w:val="24"/>
        </w:rPr>
        <w:t>(Fernandes, 2021). This strategy enables</w:t>
      </w:r>
      <w:r w:rsidRPr="007F4E50">
        <w:rPr>
          <w:rFonts w:ascii="Times New Roman" w:eastAsia="Times New Roman" w:hAnsi="Times New Roman" w:cs="Times New Roman"/>
          <w:b/>
          <w:i/>
          <w:sz w:val="24"/>
          <w:szCs w:val="24"/>
        </w:rPr>
        <w:t xml:space="preserve"> “Intercontinental Hotel Group”</w:t>
      </w:r>
      <w:r w:rsidRPr="007F4E50">
        <w:rPr>
          <w:rFonts w:ascii="Times New Roman" w:eastAsia="Times New Roman" w:hAnsi="Times New Roman" w:cs="Times New Roman"/>
          <w:sz w:val="24"/>
          <w:szCs w:val="24"/>
        </w:rPr>
        <w:t xml:space="preserve"> to capitalize on expanding travel markets. The </w:t>
      </w:r>
      <w:r w:rsidR="00565041" w:rsidRPr="007F4E50">
        <w:rPr>
          <w:rFonts w:ascii="Times New Roman" w:eastAsia="Times New Roman" w:hAnsi="Times New Roman" w:cs="Times New Roman"/>
          <w:sz w:val="24"/>
          <w:szCs w:val="24"/>
        </w:rPr>
        <w:t>organization has</w:t>
      </w:r>
      <w:r w:rsidRPr="007F4E50">
        <w:rPr>
          <w:rFonts w:ascii="Times New Roman" w:eastAsia="Times New Roman" w:hAnsi="Times New Roman" w:cs="Times New Roman"/>
          <w:sz w:val="24"/>
          <w:szCs w:val="24"/>
        </w:rPr>
        <w:t xml:space="preserve"> a presence in over a hundred different countries and a collection of over 3,000 hotels operating under a variety of </w:t>
      </w:r>
      <w:r w:rsidR="00565041" w:rsidRPr="007F4E50">
        <w:rPr>
          <w:rFonts w:ascii="Times New Roman" w:eastAsia="Times New Roman" w:hAnsi="Times New Roman" w:cs="Times New Roman"/>
          <w:sz w:val="24"/>
          <w:szCs w:val="24"/>
        </w:rPr>
        <w:t>recognizable</w:t>
      </w:r>
      <w:r w:rsidRPr="007F4E50">
        <w:rPr>
          <w:rFonts w:ascii="Times New Roman" w:eastAsia="Times New Roman" w:hAnsi="Times New Roman" w:cs="Times New Roman"/>
          <w:sz w:val="24"/>
          <w:szCs w:val="24"/>
        </w:rPr>
        <w:t xml:space="preserve"> names (</w:t>
      </w:r>
      <w:proofErr w:type="spellStart"/>
      <w:r w:rsidRPr="007F4E50">
        <w:rPr>
          <w:rFonts w:ascii="Times New Roman" w:eastAsia="Times New Roman" w:hAnsi="Times New Roman" w:cs="Times New Roman"/>
          <w:sz w:val="24"/>
          <w:szCs w:val="24"/>
        </w:rPr>
        <w:t>ihgplc</w:t>
      </w:r>
      <w:proofErr w:type="spellEnd"/>
      <w:r w:rsidRPr="007F4E50">
        <w:rPr>
          <w:rFonts w:ascii="Times New Roman" w:eastAsia="Times New Roman" w:hAnsi="Times New Roman" w:cs="Times New Roman"/>
          <w:sz w:val="24"/>
          <w:szCs w:val="24"/>
        </w:rPr>
        <w:t>, 2023). Although it is not quite as well-known as</w:t>
      </w:r>
      <w:r w:rsidRPr="007F4E50">
        <w:rPr>
          <w:rFonts w:ascii="Times New Roman" w:eastAsia="Times New Roman" w:hAnsi="Times New Roman" w:cs="Times New Roman"/>
          <w:b/>
          <w:i/>
          <w:sz w:val="24"/>
          <w:szCs w:val="24"/>
        </w:rPr>
        <w:t xml:space="preserve"> “Marriott,”</w:t>
      </w:r>
      <w:r w:rsidRPr="007F4E50">
        <w:rPr>
          <w:rFonts w:ascii="Times New Roman" w:eastAsia="Times New Roman" w:hAnsi="Times New Roman" w:cs="Times New Roman"/>
          <w:sz w:val="24"/>
          <w:szCs w:val="24"/>
        </w:rPr>
        <w:t xml:space="preserve"> the corporation has made great strides in recent years to increase its position in fast-growing economies like China and India (Zhang </w:t>
      </w:r>
      <w:r w:rsidRPr="007F4E50">
        <w:rPr>
          <w:rFonts w:ascii="Times New Roman" w:eastAsia="Times New Roman" w:hAnsi="Times New Roman" w:cs="Times New Roman"/>
          <w:i/>
          <w:sz w:val="24"/>
          <w:szCs w:val="24"/>
        </w:rPr>
        <w:t xml:space="preserve">et al. </w:t>
      </w:r>
      <w:r w:rsidRPr="007F4E50">
        <w:rPr>
          <w:rFonts w:ascii="Times New Roman" w:eastAsia="Times New Roman" w:hAnsi="Times New Roman" w:cs="Times New Roman"/>
          <w:sz w:val="24"/>
          <w:szCs w:val="24"/>
        </w:rPr>
        <w:t xml:space="preserve">2021). </w:t>
      </w:r>
    </w:p>
    <w:p w14:paraId="6E5B7AA7" w14:textId="77777777" w:rsidR="009E1D3F" w:rsidRPr="007F4E50" w:rsidRDefault="00083318">
      <w:pPr>
        <w:spacing w:before="200" w:line="360" w:lineRule="auto"/>
        <w:jc w:val="both"/>
        <w:rPr>
          <w:rFonts w:ascii="Times New Roman" w:eastAsia="Times New Roman" w:hAnsi="Times New Roman" w:cs="Times New Roman"/>
          <w:sz w:val="24"/>
          <w:szCs w:val="24"/>
        </w:rPr>
      </w:pPr>
      <w:r w:rsidRPr="007F4E50">
        <w:rPr>
          <w:rFonts w:ascii="Times New Roman" w:eastAsia="Times New Roman" w:hAnsi="Times New Roman" w:cs="Times New Roman"/>
          <w:sz w:val="24"/>
          <w:szCs w:val="24"/>
        </w:rPr>
        <w:t xml:space="preserve">Both businesses have shown adept at responding to shifting market conditions and customer tastes. The 2016 acquisition of </w:t>
      </w:r>
      <w:r w:rsidRPr="007F4E50">
        <w:rPr>
          <w:rFonts w:ascii="Times New Roman" w:eastAsia="Times New Roman" w:hAnsi="Times New Roman" w:cs="Times New Roman"/>
          <w:b/>
          <w:i/>
          <w:sz w:val="24"/>
          <w:szCs w:val="24"/>
        </w:rPr>
        <w:t>“Starwood Hotels &amp; Resorts”</w:t>
      </w:r>
      <w:r w:rsidRPr="007F4E50">
        <w:rPr>
          <w:rFonts w:ascii="Times New Roman" w:eastAsia="Times New Roman" w:hAnsi="Times New Roman" w:cs="Times New Roman"/>
          <w:sz w:val="24"/>
          <w:szCs w:val="24"/>
        </w:rPr>
        <w:t xml:space="preserve"> is just one example of how Marriott International has successfully grown via mergers and acquisitions (Linton </w:t>
      </w:r>
      <w:r w:rsidRPr="007F4E50">
        <w:rPr>
          <w:rFonts w:ascii="Times New Roman" w:eastAsia="Times New Roman" w:hAnsi="Times New Roman" w:cs="Times New Roman"/>
          <w:i/>
          <w:sz w:val="24"/>
          <w:szCs w:val="24"/>
        </w:rPr>
        <w:t xml:space="preserve">et al. </w:t>
      </w:r>
      <w:r w:rsidRPr="007F4E50">
        <w:rPr>
          <w:rFonts w:ascii="Times New Roman" w:eastAsia="Times New Roman" w:hAnsi="Times New Roman" w:cs="Times New Roman"/>
          <w:sz w:val="24"/>
          <w:szCs w:val="24"/>
        </w:rPr>
        <w:t xml:space="preserve">2019). Strategic growth has been a priority for Intercontinental Hotel Group, and the company has responded to the rising demand for reasonably priced accommodation by launching its midscale brand, </w:t>
      </w:r>
      <w:r w:rsidRPr="007F4E50">
        <w:rPr>
          <w:rFonts w:ascii="Times New Roman" w:eastAsia="Times New Roman" w:hAnsi="Times New Roman" w:cs="Times New Roman"/>
          <w:b/>
          <w:i/>
          <w:sz w:val="24"/>
          <w:szCs w:val="24"/>
        </w:rPr>
        <w:t xml:space="preserve">“Avid Hotels” </w:t>
      </w:r>
      <w:r w:rsidRPr="007F4E50">
        <w:rPr>
          <w:rFonts w:ascii="Times New Roman" w:eastAsia="Times New Roman" w:hAnsi="Times New Roman" w:cs="Times New Roman"/>
          <w:sz w:val="24"/>
          <w:szCs w:val="24"/>
        </w:rPr>
        <w:t>(</w:t>
      </w:r>
      <w:proofErr w:type="spellStart"/>
      <w:r w:rsidRPr="007F4E50">
        <w:rPr>
          <w:rFonts w:ascii="Times New Roman" w:eastAsia="Times New Roman" w:hAnsi="Times New Roman" w:cs="Times New Roman"/>
          <w:sz w:val="24"/>
          <w:szCs w:val="24"/>
        </w:rPr>
        <w:t>Bies</w:t>
      </w:r>
      <w:proofErr w:type="spellEnd"/>
      <w:r w:rsidRPr="007F4E50">
        <w:rPr>
          <w:rFonts w:ascii="Times New Roman" w:eastAsia="Times New Roman" w:hAnsi="Times New Roman" w:cs="Times New Roman"/>
          <w:sz w:val="24"/>
          <w:szCs w:val="24"/>
        </w:rPr>
        <w:t>, 2019)</w:t>
      </w:r>
    </w:p>
    <w:p w14:paraId="467D411E" w14:textId="77777777" w:rsidR="009E1D3F" w:rsidRPr="007F4E50" w:rsidRDefault="00083318">
      <w:pPr>
        <w:pStyle w:val="Heading2"/>
      </w:pPr>
      <w:bookmarkStart w:id="8" w:name="_veiv4gijmq5t" w:colFirst="0" w:colLast="0"/>
      <w:bookmarkStart w:id="9" w:name="_Toc134888591"/>
      <w:bookmarkEnd w:id="8"/>
      <w:r w:rsidRPr="007F4E50">
        <w:t>2.3 Growth Potential</w:t>
      </w:r>
      <w:bookmarkEnd w:id="9"/>
    </w:p>
    <w:p w14:paraId="4E37FDD4" w14:textId="77777777" w:rsidR="009E1D3F" w:rsidRPr="007F4E50" w:rsidRDefault="00083318">
      <w:pPr>
        <w:spacing w:before="200" w:line="360" w:lineRule="auto"/>
        <w:jc w:val="both"/>
        <w:rPr>
          <w:rFonts w:ascii="Times New Roman" w:eastAsia="Times New Roman" w:hAnsi="Times New Roman" w:cs="Times New Roman"/>
          <w:sz w:val="24"/>
          <w:szCs w:val="24"/>
        </w:rPr>
      </w:pPr>
      <w:r w:rsidRPr="007F4E50">
        <w:rPr>
          <w:rFonts w:ascii="Times New Roman" w:eastAsia="Times New Roman" w:hAnsi="Times New Roman" w:cs="Times New Roman"/>
          <w:sz w:val="24"/>
          <w:szCs w:val="24"/>
        </w:rPr>
        <w:t xml:space="preserve">Organic growth, franchise agreements, and key acquisitions have all been crucial to Marriott's development strategy. After purchasing </w:t>
      </w:r>
      <w:r w:rsidRPr="007F4E50">
        <w:rPr>
          <w:rFonts w:ascii="Times New Roman" w:eastAsia="Times New Roman" w:hAnsi="Times New Roman" w:cs="Times New Roman"/>
          <w:b/>
          <w:i/>
          <w:sz w:val="24"/>
          <w:szCs w:val="24"/>
        </w:rPr>
        <w:t>“Starwood Hotels &amp; Resorts”</w:t>
      </w:r>
      <w:r w:rsidRPr="007F4E50">
        <w:rPr>
          <w:rFonts w:ascii="Times New Roman" w:eastAsia="Times New Roman" w:hAnsi="Times New Roman" w:cs="Times New Roman"/>
          <w:sz w:val="24"/>
          <w:szCs w:val="24"/>
        </w:rPr>
        <w:t xml:space="preserve"> the firm became undisputedly the biggest hotel chain in the world (Linz </w:t>
      </w:r>
      <w:r w:rsidRPr="007F4E50">
        <w:rPr>
          <w:rFonts w:ascii="Times New Roman" w:eastAsia="Times New Roman" w:hAnsi="Times New Roman" w:cs="Times New Roman"/>
          <w:i/>
          <w:sz w:val="24"/>
          <w:szCs w:val="24"/>
        </w:rPr>
        <w:t xml:space="preserve">et al. </w:t>
      </w:r>
      <w:r w:rsidRPr="007F4E50">
        <w:rPr>
          <w:rFonts w:ascii="Times New Roman" w:eastAsia="Times New Roman" w:hAnsi="Times New Roman" w:cs="Times New Roman"/>
          <w:sz w:val="24"/>
          <w:szCs w:val="24"/>
        </w:rPr>
        <w:t xml:space="preserve">2020). With its </w:t>
      </w:r>
      <w:r w:rsidRPr="007F4E50">
        <w:rPr>
          <w:rFonts w:ascii="Times New Roman" w:eastAsia="Times New Roman" w:hAnsi="Times New Roman" w:cs="Times New Roman"/>
          <w:b/>
          <w:i/>
          <w:sz w:val="24"/>
          <w:szCs w:val="24"/>
        </w:rPr>
        <w:t>“Homes &amp; Villas”</w:t>
      </w:r>
      <w:r w:rsidRPr="007F4E50">
        <w:rPr>
          <w:rFonts w:ascii="Times New Roman" w:eastAsia="Times New Roman" w:hAnsi="Times New Roman" w:cs="Times New Roman"/>
          <w:sz w:val="24"/>
          <w:szCs w:val="24"/>
        </w:rPr>
        <w:t xml:space="preserve"> by </w:t>
      </w:r>
      <w:r w:rsidRPr="007F4E50">
        <w:rPr>
          <w:rFonts w:ascii="Times New Roman" w:eastAsia="Times New Roman" w:hAnsi="Times New Roman" w:cs="Times New Roman"/>
          <w:b/>
          <w:i/>
          <w:sz w:val="24"/>
          <w:szCs w:val="24"/>
        </w:rPr>
        <w:t>“Marriott</w:t>
      </w:r>
      <w:r w:rsidRPr="007F4E50">
        <w:rPr>
          <w:rFonts w:ascii="Times New Roman" w:eastAsia="Times New Roman" w:hAnsi="Times New Roman" w:cs="Times New Roman"/>
          <w:sz w:val="24"/>
          <w:szCs w:val="24"/>
        </w:rPr>
        <w:t xml:space="preserve"> </w:t>
      </w:r>
      <w:r w:rsidRPr="007F4E50">
        <w:rPr>
          <w:rFonts w:ascii="Times New Roman" w:eastAsia="Times New Roman" w:hAnsi="Times New Roman" w:cs="Times New Roman"/>
          <w:b/>
          <w:i/>
          <w:sz w:val="24"/>
          <w:szCs w:val="24"/>
        </w:rPr>
        <w:t xml:space="preserve">International </w:t>
      </w:r>
      <w:proofErr w:type="spellStart"/>
      <w:r w:rsidRPr="007F4E50">
        <w:rPr>
          <w:rFonts w:ascii="Times New Roman" w:eastAsia="Times New Roman" w:hAnsi="Times New Roman" w:cs="Times New Roman"/>
          <w:b/>
          <w:i/>
          <w:sz w:val="24"/>
          <w:szCs w:val="24"/>
        </w:rPr>
        <w:t>programme</w:t>
      </w:r>
      <w:proofErr w:type="spellEnd"/>
      <w:r w:rsidRPr="007F4E50">
        <w:rPr>
          <w:rFonts w:ascii="Times New Roman" w:eastAsia="Times New Roman" w:hAnsi="Times New Roman" w:cs="Times New Roman"/>
          <w:b/>
          <w:i/>
          <w:sz w:val="24"/>
          <w:szCs w:val="24"/>
        </w:rPr>
        <w:t>,”</w:t>
      </w:r>
      <w:r w:rsidRPr="007F4E50">
        <w:rPr>
          <w:rFonts w:ascii="Times New Roman" w:eastAsia="Times New Roman" w:hAnsi="Times New Roman" w:cs="Times New Roman"/>
          <w:sz w:val="24"/>
          <w:szCs w:val="24"/>
        </w:rPr>
        <w:t xml:space="preserve"> the organization has also aimed at the growing home-sharing sector of the vacation rental market (</w:t>
      </w:r>
      <w:proofErr w:type="spellStart"/>
      <w:r w:rsidRPr="007F4E50">
        <w:rPr>
          <w:rFonts w:ascii="Times New Roman" w:eastAsia="Times New Roman" w:hAnsi="Times New Roman" w:cs="Times New Roman"/>
          <w:sz w:val="24"/>
          <w:szCs w:val="24"/>
        </w:rPr>
        <w:t>Tedds</w:t>
      </w:r>
      <w:proofErr w:type="spellEnd"/>
      <w:r w:rsidRPr="007F4E50">
        <w:rPr>
          <w:rFonts w:ascii="Times New Roman" w:eastAsia="Times New Roman" w:hAnsi="Times New Roman" w:cs="Times New Roman"/>
          <w:sz w:val="24"/>
          <w:szCs w:val="24"/>
        </w:rPr>
        <w:t xml:space="preserve"> </w:t>
      </w:r>
      <w:r w:rsidRPr="007F4E50">
        <w:rPr>
          <w:rFonts w:ascii="Times New Roman" w:eastAsia="Times New Roman" w:hAnsi="Times New Roman" w:cs="Times New Roman"/>
          <w:i/>
          <w:sz w:val="24"/>
          <w:szCs w:val="24"/>
        </w:rPr>
        <w:t xml:space="preserve">et al. </w:t>
      </w:r>
      <w:r w:rsidRPr="007F4E50">
        <w:rPr>
          <w:rFonts w:ascii="Times New Roman" w:eastAsia="Times New Roman" w:hAnsi="Times New Roman" w:cs="Times New Roman"/>
          <w:sz w:val="24"/>
          <w:szCs w:val="24"/>
        </w:rPr>
        <w:t xml:space="preserve">2021). These steps show Marriott’s willingness to accommodate shifting customer tastes and seize growth in the competitive market. </w:t>
      </w:r>
      <w:r w:rsidRPr="007F4E50">
        <w:rPr>
          <w:rFonts w:ascii="Times New Roman" w:eastAsia="Times New Roman" w:hAnsi="Times New Roman" w:cs="Times New Roman"/>
          <w:sz w:val="24"/>
          <w:szCs w:val="24"/>
        </w:rPr>
        <w:lastRenderedPageBreak/>
        <w:t>Through concentrating on property management and franchising, the corporation may maximize the value of its brand with little outlay of cash.</w:t>
      </w:r>
    </w:p>
    <w:p w14:paraId="5511975D" w14:textId="77777777" w:rsidR="009E1D3F" w:rsidRPr="007F4E50" w:rsidRDefault="00083318">
      <w:pPr>
        <w:spacing w:before="200" w:line="360" w:lineRule="auto"/>
        <w:jc w:val="both"/>
        <w:rPr>
          <w:rFonts w:ascii="Times New Roman" w:eastAsia="Times New Roman" w:hAnsi="Times New Roman" w:cs="Times New Roman"/>
          <w:sz w:val="24"/>
          <w:szCs w:val="24"/>
        </w:rPr>
      </w:pPr>
      <w:r w:rsidRPr="007F4E50">
        <w:rPr>
          <w:rFonts w:ascii="Times New Roman" w:eastAsia="Times New Roman" w:hAnsi="Times New Roman" w:cs="Times New Roman"/>
          <w:sz w:val="24"/>
          <w:szCs w:val="24"/>
        </w:rPr>
        <w:t xml:space="preserve">Bourke </w:t>
      </w:r>
      <w:r w:rsidRPr="007F4E50">
        <w:rPr>
          <w:rFonts w:ascii="Times New Roman" w:eastAsia="Times New Roman" w:hAnsi="Times New Roman" w:cs="Times New Roman"/>
          <w:i/>
          <w:sz w:val="24"/>
          <w:szCs w:val="24"/>
        </w:rPr>
        <w:t xml:space="preserve">et al. </w:t>
      </w:r>
      <w:r w:rsidRPr="007F4E50">
        <w:rPr>
          <w:rFonts w:ascii="Times New Roman" w:eastAsia="Times New Roman" w:hAnsi="Times New Roman" w:cs="Times New Roman"/>
          <w:sz w:val="24"/>
          <w:szCs w:val="24"/>
        </w:rPr>
        <w:t xml:space="preserve">(2020) analyzed that the expansion plan of Intercontinental Hotel Group is based on signing franchise and management contracts with new hotel owners. Through taking this course of action, the firm has increased its brand recognition without having to spend a lot of money doing so. The company has been working actively to improve client retention and revenue growth through its reward </w:t>
      </w:r>
      <w:proofErr w:type="spellStart"/>
      <w:r w:rsidRPr="007F4E50">
        <w:rPr>
          <w:rFonts w:ascii="Times New Roman" w:eastAsia="Times New Roman" w:hAnsi="Times New Roman" w:cs="Times New Roman"/>
          <w:sz w:val="24"/>
          <w:szCs w:val="24"/>
        </w:rPr>
        <w:t>programme</w:t>
      </w:r>
      <w:proofErr w:type="spellEnd"/>
      <w:r w:rsidRPr="007F4E50">
        <w:rPr>
          <w:rFonts w:ascii="Times New Roman" w:eastAsia="Times New Roman" w:hAnsi="Times New Roman" w:cs="Times New Roman"/>
          <w:sz w:val="24"/>
          <w:szCs w:val="24"/>
        </w:rPr>
        <w:t xml:space="preserve">, </w:t>
      </w:r>
      <w:r w:rsidRPr="007F4E50">
        <w:rPr>
          <w:rFonts w:ascii="Times New Roman" w:eastAsia="Times New Roman" w:hAnsi="Times New Roman" w:cs="Times New Roman"/>
          <w:b/>
          <w:i/>
          <w:sz w:val="24"/>
          <w:szCs w:val="24"/>
        </w:rPr>
        <w:t xml:space="preserve">“IHG Rewards Club” </w:t>
      </w:r>
      <w:r w:rsidRPr="007F4E50">
        <w:rPr>
          <w:rFonts w:ascii="Times New Roman" w:eastAsia="Times New Roman" w:hAnsi="Times New Roman" w:cs="Times New Roman"/>
          <w:sz w:val="24"/>
          <w:szCs w:val="24"/>
        </w:rPr>
        <w:t xml:space="preserve">(Ergashev and </w:t>
      </w:r>
      <w:proofErr w:type="spellStart"/>
      <w:r w:rsidRPr="007F4E50">
        <w:rPr>
          <w:rFonts w:ascii="Times New Roman" w:eastAsia="Times New Roman" w:hAnsi="Times New Roman" w:cs="Times New Roman"/>
          <w:sz w:val="24"/>
          <w:szCs w:val="24"/>
        </w:rPr>
        <w:t>Berdiev</w:t>
      </w:r>
      <w:proofErr w:type="spellEnd"/>
      <w:r w:rsidRPr="007F4E50">
        <w:rPr>
          <w:rFonts w:ascii="Times New Roman" w:eastAsia="Times New Roman" w:hAnsi="Times New Roman" w:cs="Times New Roman"/>
          <w:sz w:val="24"/>
          <w:szCs w:val="24"/>
        </w:rPr>
        <w:t xml:space="preserve">, 2020). The development prospects of the company have been bolstered by its strategic alliances with big brands like </w:t>
      </w:r>
      <w:r w:rsidRPr="007F4E50">
        <w:rPr>
          <w:rFonts w:ascii="Times New Roman" w:eastAsia="Times New Roman" w:hAnsi="Times New Roman" w:cs="Times New Roman"/>
          <w:b/>
          <w:i/>
          <w:sz w:val="24"/>
          <w:szCs w:val="24"/>
        </w:rPr>
        <w:t>“Mastercard,”</w:t>
      </w:r>
      <w:r w:rsidRPr="007F4E50">
        <w:rPr>
          <w:rFonts w:ascii="Times New Roman" w:eastAsia="Times New Roman" w:hAnsi="Times New Roman" w:cs="Times New Roman"/>
          <w:sz w:val="24"/>
          <w:szCs w:val="24"/>
        </w:rPr>
        <w:t xml:space="preserve"> which have allowed it to take advantage of cross-promotion and client acquisition possibilities.  Intercontinental Hotel Group’s commitment to digital innovation and technology has resulted in more enthusiastic customers and a rise in repeat business that enables financial growth of the company (Lam and Law, 2019).</w:t>
      </w:r>
    </w:p>
    <w:p w14:paraId="1EE8B376" w14:textId="77777777" w:rsidR="009E1D3F" w:rsidRPr="007F4E50" w:rsidRDefault="00083318">
      <w:pPr>
        <w:pStyle w:val="Heading2"/>
      </w:pPr>
      <w:bookmarkStart w:id="10" w:name="_gk5bpwtee8j8" w:colFirst="0" w:colLast="0"/>
      <w:bookmarkStart w:id="11" w:name="_Toc134888592"/>
      <w:bookmarkEnd w:id="10"/>
      <w:r w:rsidRPr="007F4E50">
        <w:t>2.4 Financial Commitment to CSR</w:t>
      </w:r>
      <w:bookmarkEnd w:id="11"/>
    </w:p>
    <w:p w14:paraId="60398630" w14:textId="77777777" w:rsidR="009E1D3F" w:rsidRPr="007F4E50" w:rsidRDefault="00083318">
      <w:pPr>
        <w:spacing w:before="200" w:line="360" w:lineRule="auto"/>
        <w:jc w:val="both"/>
        <w:rPr>
          <w:rFonts w:ascii="Times New Roman" w:eastAsia="Times New Roman" w:hAnsi="Times New Roman" w:cs="Times New Roman"/>
          <w:sz w:val="24"/>
          <w:szCs w:val="24"/>
        </w:rPr>
      </w:pPr>
      <w:r w:rsidRPr="007F4E50">
        <w:rPr>
          <w:rFonts w:ascii="Times New Roman" w:eastAsia="Times New Roman" w:hAnsi="Times New Roman" w:cs="Times New Roman"/>
          <w:sz w:val="24"/>
          <w:szCs w:val="24"/>
        </w:rPr>
        <w:t xml:space="preserve">Marriott International is well-known for its </w:t>
      </w:r>
      <w:r w:rsidRPr="007F4E50">
        <w:rPr>
          <w:rFonts w:ascii="Times New Roman" w:eastAsia="Times New Roman" w:hAnsi="Times New Roman" w:cs="Times New Roman"/>
          <w:b/>
          <w:i/>
          <w:sz w:val="24"/>
          <w:szCs w:val="24"/>
        </w:rPr>
        <w:t>“Corporate Social Responsibility (CSR)”</w:t>
      </w:r>
      <w:r w:rsidRPr="007F4E50">
        <w:rPr>
          <w:rFonts w:ascii="Times New Roman" w:eastAsia="Times New Roman" w:hAnsi="Times New Roman" w:cs="Times New Roman"/>
          <w:sz w:val="24"/>
          <w:szCs w:val="24"/>
        </w:rPr>
        <w:t xml:space="preserve"> efforts and charitable contributions. The company’s yearly CSR reports and sustainability targets demonstrate the depth of its financial investment in corporate social responsibility (</w:t>
      </w:r>
      <w:proofErr w:type="spellStart"/>
      <w:r w:rsidRPr="007F4E50">
        <w:rPr>
          <w:rFonts w:ascii="Times New Roman" w:eastAsia="Times New Roman" w:hAnsi="Times New Roman" w:cs="Times New Roman"/>
          <w:sz w:val="24"/>
          <w:szCs w:val="24"/>
        </w:rPr>
        <w:t>Ertuna</w:t>
      </w:r>
      <w:proofErr w:type="spellEnd"/>
      <w:r w:rsidRPr="007F4E50">
        <w:rPr>
          <w:rFonts w:ascii="Times New Roman" w:eastAsia="Times New Roman" w:hAnsi="Times New Roman" w:cs="Times New Roman"/>
          <w:sz w:val="24"/>
          <w:szCs w:val="24"/>
        </w:rPr>
        <w:t xml:space="preserve"> </w:t>
      </w:r>
      <w:r w:rsidRPr="007F4E50">
        <w:rPr>
          <w:rFonts w:ascii="Times New Roman" w:eastAsia="Times New Roman" w:hAnsi="Times New Roman" w:cs="Times New Roman"/>
          <w:i/>
          <w:sz w:val="24"/>
          <w:szCs w:val="24"/>
        </w:rPr>
        <w:t xml:space="preserve">et al. </w:t>
      </w:r>
      <w:r w:rsidRPr="007F4E50">
        <w:rPr>
          <w:rFonts w:ascii="Times New Roman" w:eastAsia="Times New Roman" w:hAnsi="Times New Roman" w:cs="Times New Roman"/>
          <w:sz w:val="24"/>
          <w:szCs w:val="24"/>
        </w:rPr>
        <w:t xml:space="preserve">2022). The hotel chain Marriott International has donated heavily to causes that promote positive social change and environmental preservation. Such </w:t>
      </w:r>
      <w:proofErr w:type="spellStart"/>
      <w:r w:rsidRPr="007F4E50">
        <w:rPr>
          <w:rFonts w:ascii="Times New Roman" w:eastAsia="Times New Roman" w:hAnsi="Times New Roman" w:cs="Times New Roman"/>
          <w:sz w:val="24"/>
          <w:szCs w:val="24"/>
        </w:rPr>
        <w:t>programmes</w:t>
      </w:r>
      <w:proofErr w:type="spellEnd"/>
      <w:r w:rsidRPr="007F4E50">
        <w:rPr>
          <w:rFonts w:ascii="Times New Roman" w:eastAsia="Times New Roman" w:hAnsi="Times New Roman" w:cs="Times New Roman"/>
          <w:sz w:val="24"/>
          <w:szCs w:val="24"/>
        </w:rPr>
        <w:t xml:space="preserve"> as diversity and inclusion initiatives, youth employment </w:t>
      </w:r>
      <w:proofErr w:type="spellStart"/>
      <w:r w:rsidRPr="007F4E50">
        <w:rPr>
          <w:rFonts w:ascii="Times New Roman" w:eastAsia="Times New Roman" w:hAnsi="Times New Roman" w:cs="Times New Roman"/>
          <w:sz w:val="24"/>
          <w:szCs w:val="24"/>
        </w:rPr>
        <w:t>programmes</w:t>
      </w:r>
      <w:proofErr w:type="spellEnd"/>
      <w:r w:rsidRPr="007F4E50">
        <w:rPr>
          <w:rFonts w:ascii="Times New Roman" w:eastAsia="Times New Roman" w:hAnsi="Times New Roman" w:cs="Times New Roman"/>
          <w:sz w:val="24"/>
          <w:szCs w:val="24"/>
        </w:rPr>
        <w:t xml:space="preserve">, and disaster relief efforts are all part of Marriott’s </w:t>
      </w:r>
      <w:r w:rsidRPr="007F4E50">
        <w:rPr>
          <w:rFonts w:ascii="Times New Roman" w:eastAsia="Times New Roman" w:hAnsi="Times New Roman" w:cs="Times New Roman"/>
          <w:b/>
          <w:i/>
          <w:sz w:val="24"/>
          <w:szCs w:val="24"/>
        </w:rPr>
        <w:t>“Serve 360”</w:t>
      </w:r>
      <w:r w:rsidRPr="007F4E50">
        <w:rPr>
          <w:rFonts w:ascii="Times New Roman" w:eastAsia="Times New Roman" w:hAnsi="Times New Roman" w:cs="Times New Roman"/>
          <w:sz w:val="24"/>
          <w:szCs w:val="24"/>
        </w:rPr>
        <w:t xml:space="preserve"> strategy, which attempts to have a positive social effect (</w:t>
      </w:r>
      <w:proofErr w:type="spellStart"/>
      <w:r w:rsidRPr="007F4E50">
        <w:rPr>
          <w:rFonts w:ascii="Times New Roman" w:eastAsia="Times New Roman" w:hAnsi="Times New Roman" w:cs="Times New Roman"/>
          <w:sz w:val="24"/>
          <w:szCs w:val="24"/>
        </w:rPr>
        <w:t>Janjusevic</w:t>
      </w:r>
      <w:proofErr w:type="spellEnd"/>
      <w:r w:rsidRPr="007F4E50">
        <w:rPr>
          <w:rFonts w:ascii="Times New Roman" w:eastAsia="Times New Roman" w:hAnsi="Times New Roman" w:cs="Times New Roman"/>
          <w:sz w:val="24"/>
          <w:szCs w:val="24"/>
        </w:rPr>
        <w:t xml:space="preserve">, 2022). In addition, via the </w:t>
      </w:r>
      <w:r w:rsidRPr="007F4E50">
        <w:rPr>
          <w:rFonts w:ascii="Times New Roman" w:eastAsia="Times New Roman" w:hAnsi="Times New Roman" w:cs="Times New Roman"/>
          <w:b/>
          <w:i/>
          <w:sz w:val="24"/>
          <w:szCs w:val="24"/>
        </w:rPr>
        <w:t>“Marriott Bonvoy Giving”</w:t>
      </w:r>
      <w:r w:rsidRPr="007F4E50">
        <w:rPr>
          <w:rFonts w:ascii="Times New Roman" w:eastAsia="Times New Roman" w:hAnsi="Times New Roman" w:cs="Times New Roman"/>
          <w:sz w:val="24"/>
          <w:szCs w:val="24"/>
        </w:rPr>
        <w:t xml:space="preserve"> platform, Marriott International contributes to a number of social impact </w:t>
      </w:r>
      <w:proofErr w:type="spellStart"/>
      <w:r w:rsidRPr="007F4E50">
        <w:rPr>
          <w:rFonts w:ascii="Times New Roman" w:eastAsia="Times New Roman" w:hAnsi="Times New Roman" w:cs="Times New Roman"/>
          <w:sz w:val="24"/>
          <w:szCs w:val="24"/>
        </w:rPr>
        <w:t>programmes</w:t>
      </w:r>
      <w:proofErr w:type="spellEnd"/>
      <w:r w:rsidRPr="007F4E50">
        <w:rPr>
          <w:rFonts w:ascii="Times New Roman" w:eastAsia="Times New Roman" w:hAnsi="Times New Roman" w:cs="Times New Roman"/>
          <w:sz w:val="24"/>
          <w:szCs w:val="24"/>
        </w:rPr>
        <w:t xml:space="preserve">. These </w:t>
      </w:r>
      <w:proofErr w:type="spellStart"/>
      <w:r w:rsidRPr="007F4E50">
        <w:rPr>
          <w:rFonts w:ascii="Times New Roman" w:eastAsia="Times New Roman" w:hAnsi="Times New Roman" w:cs="Times New Roman"/>
          <w:sz w:val="24"/>
          <w:szCs w:val="24"/>
        </w:rPr>
        <w:t>programmes</w:t>
      </w:r>
      <w:proofErr w:type="spellEnd"/>
      <w:r w:rsidRPr="007F4E50">
        <w:rPr>
          <w:rFonts w:ascii="Times New Roman" w:eastAsia="Times New Roman" w:hAnsi="Times New Roman" w:cs="Times New Roman"/>
          <w:sz w:val="24"/>
          <w:szCs w:val="24"/>
        </w:rPr>
        <w:t xml:space="preserve"> help people in need by addressing issues including youth empowerment, disaster assistance, and workforce development (Selin, 2022). In order to show its commitment to ethical business practices, Marriott International has consistently allocated funds to CSR initiatives.</w:t>
      </w:r>
    </w:p>
    <w:p w14:paraId="19DDD4DA" w14:textId="77777777" w:rsidR="009E1D3F" w:rsidRPr="007F4E50" w:rsidRDefault="00083318">
      <w:pPr>
        <w:spacing w:before="200" w:line="360" w:lineRule="auto"/>
        <w:jc w:val="both"/>
        <w:rPr>
          <w:rFonts w:ascii="Times New Roman" w:eastAsia="Times New Roman" w:hAnsi="Times New Roman" w:cs="Times New Roman"/>
          <w:sz w:val="24"/>
          <w:szCs w:val="24"/>
        </w:rPr>
      </w:pPr>
      <w:r w:rsidRPr="007F4E50">
        <w:rPr>
          <w:rFonts w:ascii="Times New Roman" w:eastAsia="Times New Roman" w:hAnsi="Times New Roman" w:cs="Times New Roman"/>
          <w:sz w:val="24"/>
          <w:szCs w:val="24"/>
        </w:rPr>
        <w:t xml:space="preserve">During their involvement in CSR, Intercontinental Hotel Group is also doing its part to make the world a better place. The organization has launched a number of initiatives to promote environmental sustainability, community involvement, and ethical product sourcing (Abdou </w:t>
      </w:r>
      <w:r w:rsidRPr="007F4E50">
        <w:rPr>
          <w:rFonts w:ascii="Times New Roman" w:eastAsia="Times New Roman" w:hAnsi="Times New Roman" w:cs="Times New Roman"/>
          <w:i/>
          <w:sz w:val="24"/>
          <w:szCs w:val="24"/>
        </w:rPr>
        <w:t xml:space="preserve">et al. </w:t>
      </w:r>
      <w:r w:rsidRPr="007F4E50">
        <w:rPr>
          <w:rFonts w:ascii="Times New Roman" w:eastAsia="Times New Roman" w:hAnsi="Times New Roman" w:cs="Times New Roman"/>
          <w:sz w:val="24"/>
          <w:szCs w:val="24"/>
        </w:rPr>
        <w:t xml:space="preserve">2020). The corporation has lofty environmental objectives, including the decrease of carbon </w:t>
      </w:r>
      <w:r w:rsidRPr="007F4E50">
        <w:rPr>
          <w:rFonts w:ascii="Times New Roman" w:eastAsia="Times New Roman" w:hAnsi="Times New Roman" w:cs="Times New Roman"/>
          <w:sz w:val="24"/>
          <w:szCs w:val="24"/>
        </w:rPr>
        <w:lastRenderedPageBreak/>
        <w:t xml:space="preserve">emissions and water use. IHG’s dedication to CSR is seen in the company's community outreach, financial backing of educational </w:t>
      </w:r>
      <w:proofErr w:type="spellStart"/>
      <w:r w:rsidRPr="007F4E50">
        <w:rPr>
          <w:rFonts w:ascii="Times New Roman" w:eastAsia="Times New Roman" w:hAnsi="Times New Roman" w:cs="Times New Roman"/>
          <w:sz w:val="24"/>
          <w:szCs w:val="24"/>
        </w:rPr>
        <w:t>programmes</w:t>
      </w:r>
      <w:proofErr w:type="spellEnd"/>
      <w:r w:rsidRPr="007F4E50">
        <w:rPr>
          <w:rFonts w:ascii="Times New Roman" w:eastAsia="Times New Roman" w:hAnsi="Times New Roman" w:cs="Times New Roman"/>
          <w:sz w:val="24"/>
          <w:szCs w:val="24"/>
        </w:rPr>
        <w:t xml:space="preserve">, and advocacy for diversity and inclusion. The </w:t>
      </w:r>
      <w:r w:rsidRPr="007F4E50">
        <w:rPr>
          <w:rFonts w:ascii="Times New Roman" w:eastAsia="Times New Roman" w:hAnsi="Times New Roman" w:cs="Times New Roman"/>
          <w:b/>
          <w:i/>
          <w:sz w:val="24"/>
          <w:szCs w:val="24"/>
        </w:rPr>
        <w:t>“IHG Green Engage”</w:t>
      </w:r>
      <w:r w:rsidRPr="007F4E50">
        <w:rPr>
          <w:rFonts w:ascii="Times New Roman" w:eastAsia="Times New Roman" w:hAnsi="Times New Roman" w:cs="Times New Roman"/>
          <w:sz w:val="24"/>
          <w:szCs w:val="24"/>
        </w:rPr>
        <w:t xml:space="preserve"> system has been released, providing hotels with a central hub to track and report on environmental metrics (Deshpande and Ramani, 2020). In order to preserve and improve wildlife habitats, Intercontinental Hotel Group has teamed up with groups like</w:t>
      </w:r>
      <w:r w:rsidRPr="007F4E50">
        <w:rPr>
          <w:rFonts w:ascii="Times New Roman" w:eastAsia="Times New Roman" w:hAnsi="Times New Roman" w:cs="Times New Roman"/>
          <w:b/>
          <w:i/>
          <w:sz w:val="24"/>
          <w:szCs w:val="24"/>
        </w:rPr>
        <w:t xml:space="preserve"> “Wildfowl &amp; Wetlands Trust.” </w:t>
      </w:r>
      <w:r w:rsidRPr="007F4E50">
        <w:rPr>
          <w:rFonts w:ascii="Times New Roman" w:eastAsia="Times New Roman" w:hAnsi="Times New Roman" w:cs="Times New Roman"/>
          <w:sz w:val="24"/>
          <w:szCs w:val="24"/>
        </w:rPr>
        <w:t xml:space="preserve">While IHG’s dedication to </w:t>
      </w:r>
      <w:r w:rsidRPr="007F4E50">
        <w:rPr>
          <w:rFonts w:ascii="Times New Roman" w:eastAsia="Times New Roman" w:hAnsi="Times New Roman" w:cs="Times New Roman"/>
          <w:b/>
          <w:i/>
          <w:sz w:val="24"/>
          <w:szCs w:val="24"/>
        </w:rPr>
        <w:t>“Corporate Social Responsibility (CSR)”</w:t>
      </w:r>
      <w:r w:rsidRPr="007F4E50">
        <w:rPr>
          <w:rFonts w:ascii="Times New Roman" w:eastAsia="Times New Roman" w:hAnsi="Times New Roman" w:cs="Times New Roman"/>
          <w:sz w:val="24"/>
          <w:szCs w:val="24"/>
        </w:rPr>
        <w:t xml:space="preserve"> is noteworthy, its reporting practices leave much to be desired in comparison to those of Marriott International (Stroud </w:t>
      </w:r>
      <w:r w:rsidRPr="007F4E50">
        <w:rPr>
          <w:rFonts w:ascii="Times New Roman" w:eastAsia="Times New Roman" w:hAnsi="Times New Roman" w:cs="Times New Roman"/>
          <w:i/>
          <w:sz w:val="24"/>
          <w:szCs w:val="24"/>
        </w:rPr>
        <w:t xml:space="preserve">et al. </w:t>
      </w:r>
      <w:r w:rsidRPr="007F4E50">
        <w:rPr>
          <w:rFonts w:ascii="Times New Roman" w:eastAsia="Times New Roman" w:hAnsi="Times New Roman" w:cs="Times New Roman"/>
          <w:sz w:val="24"/>
          <w:szCs w:val="24"/>
        </w:rPr>
        <w:t>2022).</w:t>
      </w:r>
    </w:p>
    <w:p w14:paraId="6E3B7ADF" w14:textId="77777777" w:rsidR="009E1D3F" w:rsidRPr="007F4E50" w:rsidRDefault="00083318">
      <w:pPr>
        <w:pStyle w:val="Heading1"/>
      </w:pPr>
      <w:bookmarkStart w:id="12" w:name="_5finjdylffo0" w:colFirst="0" w:colLast="0"/>
      <w:bookmarkStart w:id="13" w:name="_Toc134888593"/>
      <w:bookmarkEnd w:id="12"/>
      <w:r w:rsidRPr="007F4E50">
        <w:t>3.0 Recommendation</w:t>
      </w:r>
      <w:bookmarkEnd w:id="13"/>
    </w:p>
    <w:p w14:paraId="7AE5A861" w14:textId="77777777" w:rsidR="009E1D3F" w:rsidRPr="007F4E50" w:rsidRDefault="00083318">
      <w:pPr>
        <w:pStyle w:val="Heading2"/>
      </w:pPr>
      <w:bookmarkStart w:id="14" w:name="_mtvsczz44dwl" w:colFirst="0" w:colLast="0"/>
      <w:bookmarkStart w:id="15" w:name="_Toc134888594"/>
      <w:bookmarkEnd w:id="14"/>
      <w:r w:rsidRPr="007F4E50">
        <w:t>3.1 Marriott International:</w:t>
      </w:r>
      <w:bookmarkEnd w:id="15"/>
    </w:p>
    <w:p w14:paraId="57799CAE" w14:textId="77777777" w:rsidR="009E1D3F" w:rsidRPr="007F4E50" w:rsidRDefault="00083318">
      <w:pPr>
        <w:spacing w:before="200" w:line="360" w:lineRule="auto"/>
        <w:jc w:val="both"/>
        <w:rPr>
          <w:rFonts w:ascii="Times New Roman" w:eastAsia="Times New Roman" w:hAnsi="Times New Roman" w:cs="Times New Roman"/>
          <w:sz w:val="24"/>
          <w:szCs w:val="24"/>
        </w:rPr>
      </w:pPr>
      <w:r w:rsidRPr="007F4E50">
        <w:rPr>
          <w:rFonts w:ascii="Times New Roman" w:eastAsia="Times New Roman" w:hAnsi="Times New Roman" w:cs="Times New Roman"/>
          <w:b/>
          <w:i/>
          <w:sz w:val="24"/>
          <w:szCs w:val="24"/>
        </w:rPr>
        <w:t xml:space="preserve">Recommendation: </w:t>
      </w:r>
      <w:r w:rsidRPr="007F4E50">
        <w:rPr>
          <w:rFonts w:ascii="Times New Roman" w:eastAsia="Times New Roman" w:hAnsi="Times New Roman" w:cs="Times New Roman"/>
          <w:sz w:val="24"/>
          <w:szCs w:val="24"/>
        </w:rPr>
        <w:t xml:space="preserve">Embrace Sustainable Practices and Eco-Friendly Initiatives. </w:t>
      </w:r>
    </w:p>
    <w:p w14:paraId="6F7C9A65" w14:textId="77777777" w:rsidR="009E1D3F" w:rsidRPr="007F4E50" w:rsidRDefault="00083318">
      <w:pPr>
        <w:spacing w:before="200" w:line="360" w:lineRule="auto"/>
        <w:jc w:val="both"/>
        <w:rPr>
          <w:rFonts w:ascii="Times New Roman" w:eastAsia="Times New Roman" w:hAnsi="Times New Roman" w:cs="Times New Roman"/>
          <w:sz w:val="24"/>
          <w:szCs w:val="24"/>
        </w:rPr>
      </w:pPr>
      <w:r w:rsidRPr="007F4E50">
        <w:rPr>
          <w:rFonts w:ascii="Times New Roman" w:eastAsia="Times New Roman" w:hAnsi="Times New Roman" w:cs="Times New Roman"/>
          <w:b/>
          <w:i/>
          <w:sz w:val="24"/>
          <w:szCs w:val="24"/>
        </w:rPr>
        <w:t xml:space="preserve">Rationale: </w:t>
      </w:r>
      <w:r w:rsidRPr="007F4E50">
        <w:rPr>
          <w:rFonts w:ascii="Times New Roman" w:eastAsia="Times New Roman" w:hAnsi="Times New Roman" w:cs="Times New Roman"/>
          <w:sz w:val="24"/>
          <w:szCs w:val="24"/>
        </w:rPr>
        <w:t xml:space="preserve">The </w:t>
      </w:r>
      <w:r w:rsidR="007F4E50" w:rsidRPr="007F4E50">
        <w:rPr>
          <w:rFonts w:ascii="Times New Roman" w:eastAsia="Times New Roman" w:hAnsi="Times New Roman" w:cs="Times New Roman"/>
          <w:sz w:val="24"/>
          <w:szCs w:val="24"/>
        </w:rPr>
        <w:t>Company’s</w:t>
      </w:r>
      <w:r w:rsidRPr="007F4E50">
        <w:rPr>
          <w:rFonts w:ascii="Times New Roman" w:eastAsia="Times New Roman" w:hAnsi="Times New Roman" w:cs="Times New Roman"/>
          <w:sz w:val="24"/>
          <w:szCs w:val="24"/>
        </w:rPr>
        <w:t xml:space="preserve"> impact on the environment may be greatly diminished if sustainability is given top priority to become top in market position and improve financial state. Energy-efficient technology, water conservation measures, trash reduction and recycling campaigns, and community support are all avenues that might lead to this goal. The ability of Marriott to acquire and keep this expanding customer base gives the company a strategic edge. Furthermore, sustainable lodgings may enhance an organization’s revenue and profit since eco-conscious tourists are prepared to pay a higher price.</w:t>
      </w:r>
    </w:p>
    <w:p w14:paraId="1A3C1712" w14:textId="77777777" w:rsidR="009E1D3F" w:rsidRPr="007F4E50" w:rsidRDefault="00083318">
      <w:pPr>
        <w:pStyle w:val="Heading2"/>
      </w:pPr>
      <w:bookmarkStart w:id="16" w:name="_56monpv8byg8" w:colFirst="0" w:colLast="0"/>
      <w:bookmarkStart w:id="17" w:name="_Toc134888595"/>
      <w:bookmarkEnd w:id="16"/>
      <w:r w:rsidRPr="007F4E50">
        <w:t>3.2 Intercontinental Hotel Group:</w:t>
      </w:r>
      <w:bookmarkEnd w:id="17"/>
    </w:p>
    <w:p w14:paraId="0E4DC31E" w14:textId="77777777" w:rsidR="009E1D3F" w:rsidRPr="007F4E50" w:rsidRDefault="00083318">
      <w:pPr>
        <w:spacing w:before="200" w:line="360" w:lineRule="auto"/>
        <w:jc w:val="both"/>
        <w:rPr>
          <w:rFonts w:ascii="Times New Roman" w:eastAsia="Times New Roman" w:hAnsi="Times New Roman" w:cs="Times New Roman"/>
          <w:sz w:val="24"/>
          <w:szCs w:val="24"/>
        </w:rPr>
      </w:pPr>
      <w:r w:rsidRPr="007F4E50">
        <w:rPr>
          <w:rFonts w:ascii="Times New Roman" w:eastAsia="Times New Roman" w:hAnsi="Times New Roman" w:cs="Times New Roman"/>
          <w:b/>
          <w:i/>
          <w:sz w:val="24"/>
          <w:szCs w:val="24"/>
        </w:rPr>
        <w:t xml:space="preserve">Recommendation: </w:t>
      </w:r>
      <w:r w:rsidRPr="007F4E50">
        <w:rPr>
          <w:rFonts w:ascii="Times New Roman" w:eastAsia="Times New Roman" w:hAnsi="Times New Roman" w:cs="Times New Roman"/>
          <w:sz w:val="24"/>
          <w:szCs w:val="24"/>
        </w:rPr>
        <w:t>Enhance Digital Transformation and Personalized Guest Experiences.</w:t>
      </w:r>
    </w:p>
    <w:p w14:paraId="58430481" w14:textId="77777777" w:rsidR="009E1D3F" w:rsidRPr="007F4E50" w:rsidRDefault="00083318">
      <w:pPr>
        <w:spacing w:before="200" w:line="360" w:lineRule="auto"/>
        <w:jc w:val="both"/>
        <w:rPr>
          <w:rFonts w:ascii="Times New Roman" w:eastAsia="Times New Roman" w:hAnsi="Times New Roman" w:cs="Times New Roman"/>
          <w:sz w:val="24"/>
          <w:szCs w:val="24"/>
        </w:rPr>
      </w:pPr>
      <w:r w:rsidRPr="007F4E50">
        <w:rPr>
          <w:rFonts w:ascii="Times New Roman" w:eastAsia="Times New Roman" w:hAnsi="Times New Roman" w:cs="Times New Roman"/>
          <w:b/>
          <w:i/>
          <w:sz w:val="24"/>
          <w:szCs w:val="24"/>
        </w:rPr>
        <w:t>Rationale:</w:t>
      </w:r>
      <w:r w:rsidRPr="007F4E50">
        <w:rPr>
          <w:rFonts w:ascii="Times New Roman" w:eastAsia="Times New Roman" w:hAnsi="Times New Roman" w:cs="Times New Roman"/>
          <w:sz w:val="24"/>
          <w:szCs w:val="24"/>
        </w:rPr>
        <w:t xml:space="preserve"> IHG can increase customer happiness, simplify operations, and gain an advantage in the highly competitive hospitality business by using technology, data analytics, and </w:t>
      </w:r>
      <w:r w:rsidRPr="007F4E50">
        <w:rPr>
          <w:rFonts w:ascii="Times New Roman" w:eastAsia="Times New Roman" w:hAnsi="Times New Roman" w:cs="Times New Roman"/>
          <w:b/>
          <w:i/>
          <w:sz w:val="24"/>
          <w:szCs w:val="24"/>
        </w:rPr>
        <w:t>“Artificial Intelligence (AI).”</w:t>
      </w:r>
      <w:r w:rsidRPr="007F4E50">
        <w:rPr>
          <w:rFonts w:ascii="Times New Roman" w:eastAsia="Times New Roman" w:hAnsi="Times New Roman" w:cs="Times New Roman"/>
          <w:sz w:val="24"/>
          <w:szCs w:val="24"/>
        </w:rPr>
        <w:t xml:space="preserve"> Mobile check-in/check-out, keyless access, and personalized suggestions based on guest preferences and prior behaviors are just a few examples of how IHG may benefit from investing in cutting-edge technology to improve the visitor experience. IHG is able to provide individualized service, focused advertising, and special deals by analyzing data collected from its </w:t>
      </w:r>
      <w:r w:rsidRPr="007F4E50">
        <w:rPr>
          <w:rFonts w:ascii="Times New Roman" w:eastAsia="Times New Roman" w:hAnsi="Times New Roman" w:cs="Times New Roman"/>
          <w:sz w:val="24"/>
          <w:szCs w:val="24"/>
        </w:rPr>
        <w:lastRenderedPageBreak/>
        <w:t>guests. Guests will have a better time and be more likely to return to these efforts, which in turn will boost the business’s profitability.</w:t>
      </w:r>
    </w:p>
    <w:p w14:paraId="1E10A1F5" w14:textId="77777777" w:rsidR="009E1D3F" w:rsidRPr="007F4E50" w:rsidRDefault="00083318">
      <w:pPr>
        <w:pStyle w:val="Heading1"/>
      </w:pPr>
      <w:bookmarkStart w:id="18" w:name="_n2bfdtg0v9oh" w:colFirst="0" w:colLast="0"/>
      <w:bookmarkStart w:id="19" w:name="_Toc134888596"/>
      <w:bookmarkEnd w:id="18"/>
      <w:r w:rsidRPr="007F4E50">
        <w:t>4.0 Conclusion</w:t>
      </w:r>
      <w:bookmarkEnd w:id="19"/>
      <w:r w:rsidRPr="007F4E50">
        <w:t xml:space="preserve"> </w:t>
      </w:r>
    </w:p>
    <w:p w14:paraId="7F21E65A" w14:textId="77777777" w:rsidR="009E1D3F" w:rsidRPr="007F4E50" w:rsidRDefault="00083318">
      <w:pPr>
        <w:spacing w:before="200" w:line="360" w:lineRule="auto"/>
        <w:jc w:val="both"/>
        <w:rPr>
          <w:rFonts w:ascii="Times New Roman" w:eastAsia="Times New Roman" w:hAnsi="Times New Roman" w:cs="Times New Roman"/>
          <w:sz w:val="24"/>
          <w:szCs w:val="24"/>
        </w:rPr>
      </w:pPr>
      <w:r w:rsidRPr="007F4E50">
        <w:rPr>
          <w:rFonts w:ascii="Times New Roman" w:eastAsia="Times New Roman" w:hAnsi="Times New Roman" w:cs="Times New Roman"/>
          <w:sz w:val="24"/>
          <w:szCs w:val="24"/>
        </w:rPr>
        <w:t xml:space="preserve">In summary, comparing “Marriott International” and “Intercontinental Hotel Group (IHG)” via a financial lens shows significant gaps in key performance indicators and management styles. Financially, Marriott performed better than IHG in terms of both profitability and net profit margin. Although Marriott's global footprint is stronger due to its higher number of hotels, IHG has made significant headway extending its presence in developing regions. Both </w:t>
      </w:r>
      <w:proofErr w:type="spellStart"/>
      <w:r w:rsidRPr="007F4E50">
        <w:rPr>
          <w:rFonts w:ascii="Times New Roman" w:eastAsia="Times New Roman" w:hAnsi="Times New Roman" w:cs="Times New Roman"/>
          <w:sz w:val="24"/>
          <w:szCs w:val="24"/>
        </w:rPr>
        <w:t>organisations</w:t>
      </w:r>
      <w:proofErr w:type="spellEnd"/>
      <w:r w:rsidRPr="007F4E50">
        <w:rPr>
          <w:rFonts w:ascii="Times New Roman" w:eastAsia="Times New Roman" w:hAnsi="Times New Roman" w:cs="Times New Roman"/>
          <w:sz w:val="24"/>
          <w:szCs w:val="24"/>
        </w:rPr>
        <w:t xml:space="preserve"> have been concentrating on expansion via mergers and franchise deals. In addition, CSR activities are evident at both Marriott and IHG, with greater coverage of Marriott's CSR initiatives. In general, the examination shows both the companies' best and their worst financial management practices.</w:t>
      </w:r>
    </w:p>
    <w:p w14:paraId="528F0D4B" w14:textId="77777777" w:rsidR="009E1D3F" w:rsidRPr="007F4E50" w:rsidRDefault="00083318">
      <w:pPr>
        <w:spacing w:before="200" w:line="360" w:lineRule="auto"/>
        <w:jc w:val="both"/>
        <w:rPr>
          <w:rFonts w:ascii="Times New Roman" w:eastAsia="Times New Roman" w:hAnsi="Times New Roman" w:cs="Times New Roman"/>
          <w:sz w:val="24"/>
          <w:szCs w:val="24"/>
        </w:rPr>
      </w:pPr>
      <w:r w:rsidRPr="007F4E50">
        <w:rPr>
          <w:rFonts w:ascii="Times New Roman" w:hAnsi="Times New Roman" w:cs="Times New Roman"/>
        </w:rPr>
        <w:br w:type="page"/>
      </w:r>
    </w:p>
    <w:p w14:paraId="54FDE729" w14:textId="77777777" w:rsidR="009E1D3F" w:rsidRPr="007F4E50" w:rsidRDefault="00083318">
      <w:pPr>
        <w:pStyle w:val="Heading1"/>
      </w:pPr>
      <w:bookmarkStart w:id="20" w:name="_te93i3et9gi" w:colFirst="0" w:colLast="0"/>
      <w:bookmarkStart w:id="21" w:name="_Toc134888597"/>
      <w:bookmarkEnd w:id="20"/>
      <w:r w:rsidRPr="007F4E50">
        <w:lastRenderedPageBreak/>
        <w:t>5.0 Reference List</w:t>
      </w:r>
      <w:bookmarkEnd w:id="21"/>
    </w:p>
    <w:p w14:paraId="2B9A05D5" w14:textId="77777777" w:rsidR="007F4E50" w:rsidRPr="007F4E50" w:rsidRDefault="007F4E50">
      <w:pPr>
        <w:spacing w:before="200" w:line="360" w:lineRule="auto"/>
        <w:jc w:val="both"/>
        <w:rPr>
          <w:rFonts w:ascii="Times New Roman" w:eastAsia="Times New Roman" w:hAnsi="Times New Roman" w:cs="Times New Roman"/>
          <w:sz w:val="24"/>
          <w:szCs w:val="24"/>
        </w:rPr>
      </w:pPr>
      <w:r w:rsidRPr="007F4E50">
        <w:rPr>
          <w:rFonts w:ascii="Times New Roman" w:eastAsia="Times New Roman" w:hAnsi="Times New Roman" w:cs="Times New Roman"/>
          <w:sz w:val="24"/>
          <w:szCs w:val="24"/>
        </w:rPr>
        <w:t xml:space="preserve">Abdou, A.H., Hassan, T.H. and El Dief, M.M., (2020). </w:t>
      </w:r>
      <w:r w:rsidRPr="004D6FFD">
        <w:rPr>
          <w:rFonts w:ascii="Times New Roman" w:eastAsia="Times New Roman" w:hAnsi="Times New Roman" w:cs="Times New Roman"/>
          <w:i/>
          <w:iCs/>
          <w:sz w:val="24"/>
          <w:szCs w:val="24"/>
        </w:rPr>
        <w:t>A description of green hotel practices and their role in achieving sustainable development. Sustainability</w:t>
      </w:r>
      <w:r w:rsidRPr="007F4E50">
        <w:rPr>
          <w:rFonts w:ascii="Times New Roman" w:eastAsia="Times New Roman" w:hAnsi="Times New Roman" w:cs="Times New Roman"/>
          <w:sz w:val="24"/>
          <w:szCs w:val="24"/>
        </w:rPr>
        <w:t xml:space="preserve">, 12(22), p.9624. </w:t>
      </w:r>
      <w:hyperlink r:id="rId19">
        <w:r w:rsidRPr="007F4E50">
          <w:rPr>
            <w:rFonts w:ascii="Times New Roman" w:eastAsia="Times New Roman" w:hAnsi="Times New Roman" w:cs="Times New Roman"/>
            <w:color w:val="1155CC"/>
            <w:sz w:val="24"/>
            <w:szCs w:val="24"/>
            <w:u w:val="single"/>
          </w:rPr>
          <w:t>https://www.mdpi.com/894358</w:t>
        </w:r>
      </w:hyperlink>
      <w:r w:rsidRPr="007F4E50">
        <w:rPr>
          <w:rFonts w:ascii="Times New Roman" w:eastAsia="Times New Roman" w:hAnsi="Times New Roman" w:cs="Times New Roman"/>
          <w:sz w:val="24"/>
          <w:szCs w:val="24"/>
        </w:rPr>
        <w:t xml:space="preserve"> </w:t>
      </w:r>
    </w:p>
    <w:p w14:paraId="4EDE9279" w14:textId="77777777" w:rsidR="007F4E50" w:rsidRPr="007F4E50" w:rsidRDefault="007F4E50">
      <w:pPr>
        <w:spacing w:before="200" w:line="360" w:lineRule="auto"/>
        <w:jc w:val="both"/>
        <w:rPr>
          <w:rFonts w:ascii="Times New Roman" w:eastAsia="Times New Roman" w:hAnsi="Times New Roman" w:cs="Times New Roman"/>
          <w:sz w:val="24"/>
          <w:szCs w:val="24"/>
        </w:rPr>
      </w:pPr>
      <w:proofErr w:type="spellStart"/>
      <w:r w:rsidRPr="007F4E50">
        <w:rPr>
          <w:rFonts w:ascii="Times New Roman" w:eastAsia="Times New Roman" w:hAnsi="Times New Roman" w:cs="Times New Roman"/>
          <w:sz w:val="24"/>
          <w:szCs w:val="24"/>
        </w:rPr>
        <w:t>Bies</w:t>
      </w:r>
      <w:proofErr w:type="spellEnd"/>
      <w:r w:rsidRPr="007F4E50">
        <w:rPr>
          <w:rFonts w:ascii="Times New Roman" w:eastAsia="Times New Roman" w:hAnsi="Times New Roman" w:cs="Times New Roman"/>
          <w:sz w:val="24"/>
          <w:szCs w:val="24"/>
        </w:rPr>
        <w:t xml:space="preserve">, A.R., (2019). </w:t>
      </w:r>
      <w:r w:rsidRPr="004D6FFD">
        <w:rPr>
          <w:rFonts w:ascii="Times New Roman" w:eastAsia="Times New Roman" w:hAnsi="Times New Roman" w:cs="Times New Roman"/>
          <w:i/>
          <w:iCs/>
          <w:sz w:val="24"/>
          <w:szCs w:val="24"/>
        </w:rPr>
        <w:t>Organizational Socialization Tactics and Learning in the United States Hotel Industry (Doctoral dissertation, Purdue University Graduate School).</w:t>
      </w:r>
      <w:r w:rsidRPr="007F4E50">
        <w:rPr>
          <w:rFonts w:ascii="Times New Roman" w:eastAsia="Times New Roman" w:hAnsi="Times New Roman" w:cs="Times New Roman"/>
          <w:sz w:val="24"/>
          <w:szCs w:val="24"/>
        </w:rPr>
        <w:t xml:space="preserve"> </w:t>
      </w:r>
      <w:hyperlink r:id="rId20">
        <w:r w:rsidRPr="007F4E50">
          <w:rPr>
            <w:rFonts w:ascii="Times New Roman" w:eastAsia="Times New Roman" w:hAnsi="Times New Roman" w:cs="Times New Roman"/>
            <w:color w:val="1155CC"/>
            <w:sz w:val="24"/>
            <w:szCs w:val="24"/>
            <w:u w:val="single"/>
          </w:rPr>
          <w:t>http://pstorage-purdue-258596361474.s3.amazonaws.com/16610639/OrganizationalSocializationTacticsandLearningintheUnitedStatesHotelIndustry.pdf</w:t>
        </w:r>
      </w:hyperlink>
      <w:r w:rsidRPr="007F4E50">
        <w:rPr>
          <w:rFonts w:ascii="Times New Roman" w:eastAsia="Times New Roman" w:hAnsi="Times New Roman" w:cs="Times New Roman"/>
          <w:sz w:val="24"/>
          <w:szCs w:val="24"/>
        </w:rPr>
        <w:t xml:space="preserve"> </w:t>
      </w:r>
    </w:p>
    <w:p w14:paraId="4BA5FA7B" w14:textId="77777777" w:rsidR="007F4E50" w:rsidRPr="007F4E50" w:rsidRDefault="007F4E50">
      <w:pPr>
        <w:spacing w:before="200" w:line="360" w:lineRule="auto"/>
        <w:jc w:val="both"/>
        <w:rPr>
          <w:rFonts w:ascii="Times New Roman" w:eastAsia="Times New Roman" w:hAnsi="Times New Roman" w:cs="Times New Roman"/>
          <w:sz w:val="24"/>
          <w:szCs w:val="24"/>
        </w:rPr>
      </w:pPr>
      <w:r w:rsidRPr="004D6FFD">
        <w:rPr>
          <w:rFonts w:ascii="Times New Roman" w:eastAsia="Times New Roman" w:hAnsi="Times New Roman" w:cs="Times New Roman"/>
          <w:sz w:val="24"/>
          <w:szCs w:val="24"/>
        </w:rPr>
        <w:t xml:space="preserve">Bourke, J.G., Izadi, J. and </w:t>
      </w:r>
      <w:proofErr w:type="spellStart"/>
      <w:r w:rsidRPr="004D6FFD">
        <w:rPr>
          <w:rFonts w:ascii="Times New Roman" w:eastAsia="Times New Roman" w:hAnsi="Times New Roman" w:cs="Times New Roman"/>
          <w:sz w:val="24"/>
          <w:szCs w:val="24"/>
        </w:rPr>
        <w:t>Olya</w:t>
      </w:r>
      <w:proofErr w:type="spellEnd"/>
      <w:r w:rsidRPr="004D6FFD">
        <w:rPr>
          <w:rFonts w:ascii="Times New Roman" w:eastAsia="Times New Roman" w:hAnsi="Times New Roman" w:cs="Times New Roman"/>
          <w:sz w:val="24"/>
          <w:szCs w:val="24"/>
        </w:rPr>
        <w:t>, H.G., (2020)</w:t>
      </w:r>
      <w:r w:rsidRPr="004D6FFD">
        <w:rPr>
          <w:rFonts w:ascii="Times New Roman" w:eastAsia="Times New Roman" w:hAnsi="Times New Roman" w:cs="Times New Roman"/>
          <w:i/>
          <w:iCs/>
          <w:sz w:val="24"/>
          <w:szCs w:val="24"/>
        </w:rPr>
        <w:t xml:space="preserve">. Failure </w:t>
      </w:r>
      <w:proofErr w:type="gramStart"/>
      <w:r w:rsidRPr="004D6FFD">
        <w:rPr>
          <w:rFonts w:ascii="Times New Roman" w:eastAsia="Times New Roman" w:hAnsi="Times New Roman" w:cs="Times New Roman"/>
          <w:i/>
          <w:iCs/>
          <w:sz w:val="24"/>
          <w:szCs w:val="24"/>
        </w:rPr>
        <w:t>of</w:t>
      </w:r>
      <w:proofErr w:type="gramEnd"/>
      <w:r w:rsidRPr="004D6FFD">
        <w:rPr>
          <w:rFonts w:ascii="Times New Roman" w:eastAsia="Times New Roman" w:hAnsi="Times New Roman" w:cs="Times New Roman"/>
          <w:i/>
          <w:iCs/>
          <w:sz w:val="24"/>
          <w:szCs w:val="24"/>
        </w:rPr>
        <w:t xml:space="preserve"> play on asset disposals and share buybacks: application of game theory in the international hotel market. Tourism Management,</w:t>
      </w:r>
      <w:r w:rsidRPr="007F4E50">
        <w:rPr>
          <w:rFonts w:ascii="Times New Roman" w:eastAsia="Times New Roman" w:hAnsi="Times New Roman" w:cs="Times New Roman"/>
          <w:sz w:val="24"/>
          <w:szCs w:val="24"/>
        </w:rPr>
        <w:t xml:space="preserve"> 77, p.103984. </w:t>
      </w:r>
      <w:hyperlink r:id="rId21">
        <w:r w:rsidRPr="007F4E50">
          <w:rPr>
            <w:rFonts w:ascii="Times New Roman" w:eastAsia="Times New Roman" w:hAnsi="Times New Roman" w:cs="Times New Roman"/>
            <w:color w:val="1155CC"/>
            <w:sz w:val="24"/>
            <w:szCs w:val="24"/>
            <w:u w:val="single"/>
          </w:rPr>
          <w:t>https://www.sciencedirect.com/science/article/pii/S0261517719301827</w:t>
        </w:r>
      </w:hyperlink>
      <w:r w:rsidRPr="007F4E50">
        <w:rPr>
          <w:rFonts w:ascii="Times New Roman" w:eastAsia="Times New Roman" w:hAnsi="Times New Roman" w:cs="Times New Roman"/>
          <w:sz w:val="24"/>
          <w:szCs w:val="24"/>
        </w:rPr>
        <w:t xml:space="preserve"> </w:t>
      </w:r>
    </w:p>
    <w:p w14:paraId="3987284F" w14:textId="77777777" w:rsidR="007F4E50" w:rsidRPr="007F4E50" w:rsidRDefault="007F4E50">
      <w:pPr>
        <w:spacing w:before="200" w:line="360" w:lineRule="auto"/>
        <w:jc w:val="both"/>
        <w:rPr>
          <w:rFonts w:ascii="Times New Roman" w:eastAsia="Times New Roman" w:hAnsi="Times New Roman" w:cs="Times New Roman"/>
          <w:sz w:val="24"/>
          <w:szCs w:val="24"/>
        </w:rPr>
      </w:pPr>
      <w:r w:rsidRPr="007F4E50">
        <w:rPr>
          <w:rFonts w:ascii="Times New Roman" w:eastAsia="Times New Roman" w:hAnsi="Times New Roman" w:cs="Times New Roman"/>
          <w:sz w:val="24"/>
          <w:szCs w:val="24"/>
        </w:rPr>
        <w:t xml:space="preserve">Deshpande, S.M. and Ramani, R., (2020). </w:t>
      </w:r>
      <w:r w:rsidRPr="004D6FFD">
        <w:rPr>
          <w:rFonts w:ascii="Times New Roman" w:eastAsia="Times New Roman" w:hAnsi="Times New Roman" w:cs="Times New Roman"/>
          <w:i/>
          <w:iCs/>
          <w:sz w:val="24"/>
          <w:szCs w:val="24"/>
        </w:rPr>
        <w:t>A Study of Customer Awareness and Impact of Sustainability Initiatives on Implementing Green Marketing Strategy at Star Category Hotels in Hinjewadi Area of Pune. ENTREPRENEURSHIP, INNOVATION AND PATENTING</w:t>
      </w:r>
      <w:r w:rsidRPr="007F4E50">
        <w:rPr>
          <w:rFonts w:ascii="Times New Roman" w:eastAsia="Times New Roman" w:hAnsi="Times New Roman" w:cs="Times New Roman"/>
          <w:sz w:val="24"/>
          <w:szCs w:val="24"/>
        </w:rPr>
        <w:t xml:space="preserve">. </w:t>
      </w:r>
      <w:hyperlink r:id="rId22" w:anchor="page=30">
        <w:r w:rsidRPr="007F4E50">
          <w:rPr>
            <w:rFonts w:ascii="Times New Roman" w:eastAsia="Times New Roman" w:hAnsi="Times New Roman" w:cs="Times New Roman"/>
            <w:color w:val="1155CC"/>
            <w:sz w:val="24"/>
            <w:szCs w:val="24"/>
            <w:u w:val="single"/>
          </w:rPr>
          <w:t>https://www.academia.edu/download/63894029/Final_Draft_Entrepreneurship__Innovation_and_Patenting_A_Developmental_Strategy_2020_120200711-27394-1a41634.pdf#page=30</w:t>
        </w:r>
      </w:hyperlink>
      <w:r w:rsidRPr="007F4E50">
        <w:rPr>
          <w:rFonts w:ascii="Times New Roman" w:eastAsia="Times New Roman" w:hAnsi="Times New Roman" w:cs="Times New Roman"/>
          <w:sz w:val="24"/>
          <w:szCs w:val="24"/>
        </w:rPr>
        <w:t xml:space="preserve"> </w:t>
      </w:r>
    </w:p>
    <w:p w14:paraId="1122408F" w14:textId="77777777" w:rsidR="007F4E50" w:rsidRPr="007F4E50" w:rsidRDefault="007F4E50">
      <w:pPr>
        <w:spacing w:before="200" w:line="360" w:lineRule="auto"/>
        <w:jc w:val="both"/>
        <w:rPr>
          <w:rFonts w:ascii="Times New Roman" w:eastAsia="Times New Roman" w:hAnsi="Times New Roman" w:cs="Times New Roman"/>
          <w:sz w:val="24"/>
          <w:szCs w:val="24"/>
        </w:rPr>
      </w:pPr>
      <w:r w:rsidRPr="007F4E50">
        <w:rPr>
          <w:rFonts w:ascii="Times New Roman" w:eastAsia="Times New Roman" w:hAnsi="Times New Roman" w:cs="Times New Roman"/>
          <w:sz w:val="24"/>
          <w:szCs w:val="24"/>
        </w:rPr>
        <w:t xml:space="preserve">Dhir, S. and Dhir, S., (2019). </w:t>
      </w:r>
      <w:r w:rsidRPr="004D6FFD">
        <w:rPr>
          <w:rFonts w:ascii="Times New Roman" w:eastAsia="Times New Roman" w:hAnsi="Times New Roman" w:cs="Times New Roman"/>
          <w:i/>
          <w:iCs/>
          <w:sz w:val="24"/>
          <w:szCs w:val="24"/>
        </w:rPr>
        <w:t>Marriott Hotels. Cases in Strategic Management: A Flexibility Perspective</w:t>
      </w:r>
      <w:r w:rsidRPr="007F4E50">
        <w:rPr>
          <w:rFonts w:ascii="Times New Roman" w:eastAsia="Times New Roman" w:hAnsi="Times New Roman" w:cs="Times New Roman"/>
          <w:sz w:val="24"/>
          <w:szCs w:val="24"/>
        </w:rPr>
        <w:t xml:space="preserve">, pp.147-162. </w:t>
      </w:r>
      <w:hyperlink r:id="rId23">
        <w:r w:rsidRPr="007F4E50">
          <w:rPr>
            <w:rFonts w:ascii="Times New Roman" w:eastAsia="Times New Roman" w:hAnsi="Times New Roman" w:cs="Times New Roman"/>
            <w:color w:val="1155CC"/>
            <w:sz w:val="24"/>
            <w:szCs w:val="24"/>
            <w:u w:val="single"/>
          </w:rPr>
          <w:t>https://link.springer.com/chapter/10.1007/978-981-13-7064-9_9</w:t>
        </w:r>
      </w:hyperlink>
      <w:r w:rsidRPr="007F4E50">
        <w:rPr>
          <w:rFonts w:ascii="Times New Roman" w:eastAsia="Times New Roman" w:hAnsi="Times New Roman" w:cs="Times New Roman"/>
          <w:sz w:val="24"/>
          <w:szCs w:val="24"/>
        </w:rPr>
        <w:t xml:space="preserve"> </w:t>
      </w:r>
    </w:p>
    <w:p w14:paraId="6A1369F7" w14:textId="7AED8A20" w:rsidR="007F4E50" w:rsidRPr="007F4E50" w:rsidRDefault="007F4E50">
      <w:pPr>
        <w:spacing w:before="200" w:line="360" w:lineRule="auto"/>
        <w:jc w:val="both"/>
        <w:rPr>
          <w:rFonts w:ascii="Times New Roman" w:eastAsia="Times New Roman" w:hAnsi="Times New Roman" w:cs="Times New Roman"/>
          <w:sz w:val="24"/>
          <w:szCs w:val="24"/>
        </w:rPr>
      </w:pPr>
      <w:r w:rsidRPr="007F4E50">
        <w:rPr>
          <w:rFonts w:ascii="Times New Roman" w:eastAsia="Times New Roman" w:hAnsi="Times New Roman" w:cs="Times New Roman"/>
          <w:sz w:val="24"/>
          <w:szCs w:val="24"/>
        </w:rPr>
        <w:t xml:space="preserve">Ergashev, T.K. and </w:t>
      </w:r>
      <w:proofErr w:type="spellStart"/>
      <w:r w:rsidRPr="007F4E50">
        <w:rPr>
          <w:rFonts w:ascii="Times New Roman" w:eastAsia="Times New Roman" w:hAnsi="Times New Roman" w:cs="Times New Roman"/>
          <w:sz w:val="24"/>
          <w:szCs w:val="24"/>
        </w:rPr>
        <w:t>Berdiev</w:t>
      </w:r>
      <w:proofErr w:type="spellEnd"/>
      <w:r w:rsidRPr="007F4E50">
        <w:rPr>
          <w:rFonts w:ascii="Times New Roman" w:eastAsia="Times New Roman" w:hAnsi="Times New Roman" w:cs="Times New Roman"/>
          <w:sz w:val="24"/>
          <w:szCs w:val="24"/>
        </w:rPr>
        <w:t xml:space="preserve">, J.Q., (2020). </w:t>
      </w:r>
      <w:r w:rsidR="004D6FFD" w:rsidRPr="004D6FFD">
        <w:rPr>
          <w:rFonts w:ascii="Times New Roman" w:eastAsia="Times New Roman" w:hAnsi="Times New Roman" w:cs="Times New Roman"/>
          <w:i/>
          <w:iCs/>
          <w:sz w:val="24"/>
          <w:szCs w:val="24"/>
        </w:rPr>
        <w:t>Theoretical and practical aspects of using modern management methods in the hotel industry. Theoretical &amp; applied science</w:t>
      </w:r>
      <w:r w:rsidRPr="007F4E50">
        <w:rPr>
          <w:rFonts w:ascii="Times New Roman" w:eastAsia="Times New Roman" w:hAnsi="Times New Roman" w:cs="Times New Roman"/>
          <w:sz w:val="24"/>
          <w:szCs w:val="24"/>
        </w:rPr>
        <w:t xml:space="preserve">, (4), pp.849-859. </w:t>
      </w:r>
      <w:hyperlink r:id="rId24">
        <w:r w:rsidRPr="007F4E50">
          <w:rPr>
            <w:rFonts w:ascii="Times New Roman" w:eastAsia="Times New Roman" w:hAnsi="Times New Roman" w:cs="Times New Roman"/>
            <w:color w:val="1155CC"/>
            <w:sz w:val="24"/>
            <w:szCs w:val="24"/>
            <w:u w:val="single"/>
          </w:rPr>
          <w:t>https://elibrary.ru/item.asp?id=42831606</w:t>
        </w:r>
      </w:hyperlink>
      <w:r w:rsidRPr="007F4E50">
        <w:rPr>
          <w:rFonts w:ascii="Times New Roman" w:eastAsia="Times New Roman" w:hAnsi="Times New Roman" w:cs="Times New Roman"/>
          <w:sz w:val="24"/>
          <w:szCs w:val="24"/>
        </w:rPr>
        <w:t xml:space="preserve"> </w:t>
      </w:r>
    </w:p>
    <w:p w14:paraId="05D51588" w14:textId="77777777" w:rsidR="007F4E50" w:rsidRPr="007F4E50" w:rsidRDefault="007F4E50">
      <w:pPr>
        <w:spacing w:before="200" w:line="360" w:lineRule="auto"/>
        <w:jc w:val="both"/>
        <w:rPr>
          <w:rFonts w:ascii="Times New Roman" w:eastAsia="Times New Roman" w:hAnsi="Times New Roman" w:cs="Times New Roman"/>
          <w:sz w:val="24"/>
          <w:szCs w:val="24"/>
        </w:rPr>
      </w:pPr>
      <w:proofErr w:type="spellStart"/>
      <w:r w:rsidRPr="007F4E50">
        <w:rPr>
          <w:rFonts w:ascii="Times New Roman" w:eastAsia="Times New Roman" w:hAnsi="Times New Roman" w:cs="Times New Roman"/>
          <w:sz w:val="24"/>
          <w:szCs w:val="24"/>
        </w:rPr>
        <w:t>Ertuna</w:t>
      </w:r>
      <w:proofErr w:type="spellEnd"/>
      <w:r w:rsidRPr="007F4E50">
        <w:rPr>
          <w:rFonts w:ascii="Times New Roman" w:eastAsia="Times New Roman" w:hAnsi="Times New Roman" w:cs="Times New Roman"/>
          <w:sz w:val="24"/>
          <w:szCs w:val="24"/>
        </w:rPr>
        <w:t>, B., Gu, H. and Yu, L., (2022). “</w:t>
      </w:r>
      <w:r w:rsidRPr="004D6FFD">
        <w:rPr>
          <w:rFonts w:ascii="Times New Roman" w:eastAsia="Times New Roman" w:hAnsi="Times New Roman" w:cs="Times New Roman"/>
          <w:i/>
          <w:iCs/>
          <w:sz w:val="24"/>
          <w:szCs w:val="24"/>
        </w:rPr>
        <w:t>A thread connects all beads”: Aligning global CSR strategy by hotel MNCs. Tourism Management,</w:t>
      </w:r>
      <w:r w:rsidRPr="007F4E50">
        <w:rPr>
          <w:rFonts w:ascii="Times New Roman" w:eastAsia="Times New Roman" w:hAnsi="Times New Roman" w:cs="Times New Roman"/>
          <w:sz w:val="24"/>
          <w:szCs w:val="24"/>
        </w:rPr>
        <w:t xml:space="preserve"> 91, p.104520. </w:t>
      </w:r>
      <w:hyperlink r:id="rId25">
        <w:r w:rsidRPr="007F4E50">
          <w:rPr>
            <w:rFonts w:ascii="Times New Roman" w:eastAsia="Times New Roman" w:hAnsi="Times New Roman" w:cs="Times New Roman"/>
            <w:color w:val="1155CC"/>
            <w:sz w:val="24"/>
            <w:szCs w:val="24"/>
            <w:u w:val="single"/>
          </w:rPr>
          <w:t>https://www.sciencedirect.com/science/article/pii/S0261517722000334</w:t>
        </w:r>
      </w:hyperlink>
      <w:r w:rsidRPr="007F4E50">
        <w:rPr>
          <w:rFonts w:ascii="Times New Roman" w:eastAsia="Times New Roman" w:hAnsi="Times New Roman" w:cs="Times New Roman"/>
          <w:sz w:val="24"/>
          <w:szCs w:val="24"/>
        </w:rPr>
        <w:t xml:space="preserve"> </w:t>
      </w:r>
    </w:p>
    <w:p w14:paraId="5AA7ABFD" w14:textId="77777777" w:rsidR="007F4E50" w:rsidRPr="007F4E50" w:rsidRDefault="007F4E50">
      <w:pPr>
        <w:spacing w:before="200" w:line="360" w:lineRule="auto"/>
        <w:jc w:val="both"/>
        <w:rPr>
          <w:rFonts w:ascii="Times New Roman" w:eastAsia="Times New Roman" w:hAnsi="Times New Roman" w:cs="Times New Roman"/>
          <w:sz w:val="24"/>
          <w:szCs w:val="24"/>
        </w:rPr>
      </w:pPr>
      <w:r w:rsidRPr="007F4E50">
        <w:rPr>
          <w:rFonts w:ascii="Times New Roman" w:eastAsia="Times New Roman" w:hAnsi="Times New Roman" w:cs="Times New Roman"/>
          <w:sz w:val="24"/>
          <w:szCs w:val="24"/>
        </w:rPr>
        <w:t xml:space="preserve">Fernandes, F.S.M.S., (2021). </w:t>
      </w:r>
      <w:r w:rsidRPr="004D6FFD">
        <w:rPr>
          <w:rFonts w:ascii="Times New Roman" w:eastAsia="Times New Roman" w:hAnsi="Times New Roman" w:cs="Times New Roman"/>
          <w:i/>
          <w:iCs/>
          <w:sz w:val="24"/>
          <w:szCs w:val="24"/>
        </w:rPr>
        <w:t xml:space="preserve">Intercontinental hotels group-time to check-in? </w:t>
      </w:r>
      <w:proofErr w:type="gramStart"/>
      <w:r w:rsidRPr="004D6FFD">
        <w:rPr>
          <w:rFonts w:ascii="Times New Roman" w:eastAsia="Times New Roman" w:hAnsi="Times New Roman" w:cs="Times New Roman"/>
          <w:i/>
          <w:iCs/>
          <w:sz w:val="24"/>
          <w:szCs w:val="24"/>
        </w:rPr>
        <w:t>analysis</w:t>
      </w:r>
      <w:proofErr w:type="gramEnd"/>
      <w:r w:rsidRPr="004D6FFD">
        <w:rPr>
          <w:rFonts w:ascii="Times New Roman" w:eastAsia="Times New Roman" w:hAnsi="Times New Roman" w:cs="Times New Roman"/>
          <w:i/>
          <w:iCs/>
          <w:sz w:val="24"/>
          <w:szCs w:val="24"/>
        </w:rPr>
        <w:t xml:space="preserve"> of one of the biggest hotel players in times of a global pandemic</w:t>
      </w:r>
      <w:r w:rsidRPr="007F4E50">
        <w:rPr>
          <w:rFonts w:ascii="Times New Roman" w:eastAsia="Times New Roman" w:hAnsi="Times New Roman" w:cs="Times New Roman"/>
          <w:sz w:val="24"/>
          <w:szCs w:val="24"/>
        </w:rPr>
        <w:t xml:space="preserve"> (Doctoral dissertation). </w:t>
      </w:r>
      <w:hyperlink r:id="rId26">
        <w:r w:rsidRPr="007F4E50">
          <w:rPr>
            <w:rFonts w:ascii="Times New Roman" w:eastAsia="Times New Roman" w:hAnsi="Times New Roman" w:cs="Times New Roman"/>
            <w:color w:val="1155CC"/>
            <w:sz w:val="24"/>
            <w:szCs w:val="24"/>
            <w:u w:val="single"/>
          </w:rPr>
          <w:t>https://run.unl.pt/bitstream/10362/122740/1/2020-21_fall_30458_francisca-fernandes_part-2.pdf</w:t>
        </w:r>
      </w:hyperlink>
      <w:r w:rsidRPr="007F4E50">
        <w:rPr>
          <w:rFonts w:ascii="Times New Roman" w:eastAsia="Times New Roman" w:hAnsi="Times New Roman" w:cs="Times New Roman"/>
          <w:sz w:val="24"/>
          <w:szCs w:val="24"/>
        </w:rPr>
        <w:t xml:space="preserve"> </w:t>
      </w:r>
    </w:p>
    <w:p w14:paraId="6D7E01D8" w14:textId="2173CC99" w:rsidR="007F4E50" w:rsidRPr="007F4E50" w:rsidRDefault="007F4E50">
      <w:pPr>
        <w:spacing w:before="200" w:line="360" w:lineRule="auto"/>
        <w:jc w:val="both"/>
        <w:rPr>
          <w:rFonts w:ascii="Times New Roman" w:eastAsia="Times New Roman" w:hAnsi="Times New Roman" w:cs="Times New Roman"/>
          <w:sz w:val="24"/>
          <w:szCs w:val="24"/>
        </w:rPr>
      </w:pPr>
      <w:proofErr w:type="spellStart"/>
      <w:r w:rsidRPr="007F4E50">
        <w:rPr>
          <w:rFonts w:ascii="Times New Roman" w:eastAsia="Times New Roman" w:hAnsi="Times New Roman" w:cs="Times New Roman"/>
          <w:sz w:val="24"/>
          <w:szCs w:val="24"/>
        </w:rPr>
        <w:lastRenderedPageBreak/>
        <w:t>ihgplc</w:t>
      </w:r>
      <w:proofErr w:type="spellEnd"/>
      <w:r w:rsidRPr="007F4E50">
        <w:rPr>
          <w:rFonts w:ascii="Times New Roman" w:eastAsia="Times New Roman" w:hAnsi="Times New Roman" w:cs="Times New Roman"/>
          <w:sz w:val="24"/>
          <w:szCs w:val="24"/>
        </w:rPr>
        <w:t xml:space="preserve">, (2023). "Our history". [Accessed From: </w:t>
      </w:r>
      <w:hyperlink r:id="rId27">
        <w:r w:rsidRPr="007F4E50">
          <w:rPr>
            <w:rFonts w:ascii="Times New Roman" w:eastAsia="Times New Roman" w:hAnsi="Times New Roman" w:cs="Times New Roman"/>
            <w:color w:val="1155CC"/>
            <w:sz w:val="24"/>
            <w:szCs w:val="24"/>
            <w:u w:val="single"/>
          </w:rPr>
          <w:t>https://www.ihgplc.com/en/about-us/our-history</w:t>
        </w:r>
      </w:hyperlink>
      <w:r w:rsidRPr="007F4E50">
        <w:rPr>
          <w:rFonts w:ascii="Times New Roman" w:eastAsia="Times New Roman" w:hAnsi="Times New Roman" w:cs="Times New Roman"/>
          <w:sz w:val="24"/>
          <w:szCs w:val="24"/>
        </w:rPr>
        <w:t xml:space="preserve"> ] [Accessed on: </w:t>
      </w:r>
      <w:r w:rsidR="004D6FFD">
        <w:rPr>
          <w:rFonts w:ascii="Times New Roman" w:eastAsia="Times New Roman" w:hAnsi="Times New Roman" w:cs="Times New Roman"/>
          <w:sz w:val="24"/>
          <w:szCs w:val="24"/>
        </w:rPr>
        <w:t>16</w:t>
      </w:r>
      <w:r w:rsidRPr="007F4E50">
        <w:rPr>
          <w:rFonts w:ascii="Times New Roman" w:eastAsia="Times New Roman" w:hAnsi="Times New Roman" w:cs="Times New Roman"/>
          <w:sz w:val="24"/>
          <w:szCs w:val="24"/>
        </w:rPr>
        <w:t>.05.2023]</w:t>
      </w:r>
    </w:p>
    <w:p w14:paraId="16199BC1" w14:textId="77777777" w:rsidR="007F4E50" w:rsidRPr="007F4E50" w:rsidRDefault="007F4E50">
      <w:pPr>
        <w:spacing w:before="200" w:line="360" w:lineRule="auto"/>
        <w:jc w:val="both"/>
        <w:rPr>
          <w:rFonts w:ascii="Times New Roman" w:eastAsia="Times New Roman" w:hAnsi="Times New Roman" w:cs="Times New Roman"/>
          <w:sz w:val="24"/>
          <w:szCs w:val="24"/>
        </w:rPr>
      </w:pPr>
      <w:proofErr w:type="spellStart"/>
      <w:r w:rsidRPr="007F4E50">
        <w:rPr>
          <w:rFonts w:ascii="Times New Roman" w:eastAsia="Times New Roman" w:hAnsi="Times New Roman" w:cs="Times New Roman"/>
          <w:sz w:val="24"/>
          <w:szCs w:val="24"/>
        </w:rPr>
        <w:t>Janjusevic</w:t>
      </w:r>
      <w:proofErr w:type="spellEnd"/>
      <w:r w:rsidRPr="007F4E50">
        <w:rPr>
          <w:rFonts w:ascii="Times New Roman" w:eastAsia="Times New Roman" w:hAnsi="Times New Roman" w:cs="Times New Roman"/>
          <w:sz w:val="24"/>
          <w:szCs w:val="24"/>
        </w:rPr>
        <w:t>, L., (2022</w:t>
      </w:r>
      <w:r w:rsidRPr="004D6FFD">
        <w:rPr>
          <w:rFonts w:ascii="Times New Roman" w:eastAsia="Times New Roman" w:hAnsi="Times New Roman" w:cs="Times New Roman"/>
          <w:i/>
          <w:iCs/>
          <w:sz w:val="24"/>
          <w:szCs w:val="24"/>
        </w:rPr>
        <w:t>). SUSTAINABLE TOURISM DEVELOPMENT, EVIDENCE BASED APPROACH. Economic and Social Development: Book of Proceedings, pp.121-133.</w:t>
      </w:r>
      <w:r w:rsidRPr="007F4E50">
        <w:rPr>
          <w:rFonts w:ascii="Times New Roman" w:eastAsia="Times New Roman" w:hAnsi="Times New Roman" w:cs="Times New Roman"/>
          <w:sz w:val="24"/>
          <w:szCs w:val="24"/>
        </w:rPr>
        <w:t xml:space="preserve"> </w:t>
      </w:r>
      <w:hyperlink r:id="rId28" w:anchor="page=128">
        <w:r w:rsidRPr="007F4E50">
          <w:rPr>
            <w:rFonts w:ascii="Times New Roman" w:eastAsia="Times New Roman" w:hAnsi="Times New Roman" w:cs="Times New Roman"/>
            <w:color w:val="1155CC"/>
            <w:sz w:val="24"/>
            <w:szCs w:val="24"/>
            <w:u w:val="single"/>
          </w:rPr>
          <w:t>https://www.researchgate.net/profile/Manal-Ait-Daoud/publication/365153312_BUSINESS_CONTRIBUTION_OF_KEY_DIGITAL_TECHNOLOGIES_TO_THE_GOALS_OF_DIGITAL_BUSINESS_TRANSFORMATION/links/6366c7b737878b3e87852537/BUSINESS-CONTRIBUTION-OF-KEY-DIGITAL-TECHNOLOGIES-TO-THE-GOALS-OF-DIGITAL-BUSINESS-TRANSFORMATION.pdf#page=128</w:t>
        </w:r>
      </w:hyperlink>
      <w:r w:rsidRPr="007F4E50">
        <w:rPr>
          <w:rFonts w:ascii="Times New Roman" w:eastAsia="Times New Roman" w:hAnsi="Times New Roman" w:cs="Times New Roman"/>
          <w:sz w:val="24"/>
          <w:szCs w:val="24"/>
        </w:rPr>
        <w:t xml:space="preserve"> </w:t>
      </w:r>
    </w:p>
    <w:p w14:paraId="6F78FE52" w14:textId="77777777" w:rsidR="007F4E50" w:rsidRPr="007F4E50" w:rsidRDefault="007F4E50">
      <w:pPr>
        <w:spacing w:before="200" w:line="360" w:lineRule="auto"/>
        <w:jc w:val="both"/>
        <w:rPr>
          <w:rFonts w:ascii="Times New Roman" w:eastAsia="Times New Roman" w:hAnsi="Times New Roman" w:cs="Times New Roman"/>
          <w:sz w:val="24"/>
          <w:szCs w:val="24"/>
        </w:rPr>
      </w:pPr>
      <w:r w:rsidRPr="007F4E50">
        <w:rPr>
          <w:rFonts w:ascii="Times New Roman" w:eastAsia="Times New Roman" w:hAnsi="Times New Roman" w:cs="Times New Roman"/>
          <w:sz w:val="24"/>
          <w:szCs w:val="24"/>
        </w:rPr>
        <w:t xml:space="preserve">Lam, C. and Law, R., (2019). </w:t>
      </w:r>
      <w:r w:rsidRPr="004D6FFD">
        <w:rPr>
          <w:rFonts w:ascii="Times New Roman" w:eastAsia="Times New Roman" w:hAnsi="Times New Roman" w:cs="Times New Roman"/>
          <w:i/>
          <w:iCs/>
          <w:sz w:val="24"/>
          <w:szCs w:val="24"/>
        </w:rPr>
        <w:t>Readiness of upscale and luxury-branded hotels for digital transformation. International Journal of Hospitality Management,</w:t>
      </w:r>
      <w:r w:rsidRPr="007F4E50">
        <w:rPr>
          <w:rFonts w:ascii="Times New Roman" w:eastAsia="Times New Roman" w:hAnsi="Times New Roman" w:cs="Times New Roman"/>
          <w:sz w:val="24"/>
          <w:szCs w:val="24"/>
        </w:rPr>
        <w:t xml:space="preserve"> 79, pp.60-69. </w:t>
      </w:r>
      <w:hyperlink r:id="rId29">
        <w:r w:rsidRPr="007F4E50">
          <w:rPr>
            <w:rFonts w:ascii="Times New Roman" w:eastAsia="Times New Roman" w:hAnsi="Times New Roman" w:cs="Times New Roman"/>
            <w:color w:val="1155CC"/>
            <w:sz w:val="24"/>
            <w:szCs w:val="24"/>
            <w:u w:val="single"/>
          </w:rPr>
          <w:t>https://www.sciencedirect.com/science/article/pii/S0278431918303475</w:t>
        </w:r>
      </w:hyperlink>
      <w:r w:rsidRPr="007F4E50">
        <w:rPr>
          <w:rFonts w:ascii="Times New Roman" w:eastAsia="Times New Roman" w:hAnsi="Times New Roman" w:cs="Times New Roman"/>
          <w:sz w:val="24"/>
          <w:szCs w:val="24"/>
        </w:rPr>
        <w:t xml:space="preserve"> </w:t>
      </w:r>
    </w:p>
    <w:p w14:paraId="0FC18D5F" w14:textId="77777777" w:rsidR="007F4E50" w:rsidRPr="007F4E50" w:rsidRDefault="007F4E50">
      <w:pPr>
        <w:spacing w:before="200" w:line="360" w:lineRule="auto"/>
        <w:jc w:val="both"/>
        <w:rPr>
          <w:rFonts w:ascii="Times New Roman" w:eastAsia="Times New Roman" w:hAnsi="Times New Roman" w:cs="Times New Roman"/>
          <w:sz w:val="24"/>
          <w:szCs w:val="24"/>
        </w:rPr>
      </w:pPr>
      <w:r w:rsidRPr="007F4E50">
        <w:rPr>
          <w:rFonts w:ascii="Times New Roman" w:eastAsia="Times New Roman" w:hAnsi="Times New Roman" w:cs="Times New Roman"/>
          <w:sz w:val="24"/>
          <w:szCs w:val="24"/>
        </w:rPr>
        <w:t xml:space="preserve">Linton, H., </w:t>
      </w:r>
      <w:proofErr w:type="spellStart"/>
      <w:r w:rsidRPr="007F4E50">
        <w:rPr>
          <w:rFonts w:ascii="Times New Roman" w:eastAsia="Times New Roman" w:hAnsi="Times New Roman" w:cs="Times New Roman"/>
          <w:sz w:val="24"/>
          <w:szCs w:val="24"/>
        </w:rPr>
        <w:t>Okumus</w:t>
      </w:r>
      <w:proofErr w:type="spellEnd"/>
      <w:r w:rsidRPr="007F4E50">
        <w:rPr>
          <w:rFonts w:ascii="Times New Roman" w:eastAsia="Times New Roman" w:hAnsi="Times New Roman" w:cs="Times New Roman"/>
          <w:sz w:val="24"/>
          <w:szCs w:val="24"/>
        </w:rPr>
        <w:t xml:space="preserve">, F. and </w:t>
      </w:r>
      <w:proofErr w:type="spellStart"/>
      <w:r w:rsidRPr="007F4E50">
        <w:rPr>
          <w:rFonts w:ascii="Times New Roman" w:eastAsia="Times New Roman" w:hAnsi="Times New Roman" w:cs="Times New Roman"/>
          <w:sz w:val="24"/>
          <w:szCs w:val="24"/>
        </w:rPr>
        <w:t>Kizildag</w:t>
      </w:r>
      <w:proofErr w:type="spellEnd"/>
      <w:r w:rsidRPr="007F4E50">
        <w:rPr>
          <w:rFonts w:ascii="Times New Roman" w:eastAsia="Times New Roman" w:hAnsi="Times New Roman" w:cs="Times New Roman"/>
          <w:sz w:val="24"/>
          <w:szCs w:val="24"/>
        </w:rPr>
        <w:t>, M., (2019</w:t>
      </w:r>
      <w:r w:rsidRPr="004D6FFD">
        <w:rPr>
          <w:rFonts w:ascii="Times New Roman" w:eastAsia="Times New Roman" w:hAnsi="Times New Roman" w:cs="Times New Roman"/>
          <w:i/>
          <w:iCs/>
          <w:sz w:val="24"/>
          <w:szCs w:val="24"/>
        </w:rPr>
        <w:t>). Marriott acquiring Starwood: Challenges and opportunities ahead. Strategic management for hospitality and tourism,</w:t>
      </w:r>
      <w:r w:rsidRPr="007F4E50">
        <w:rPr>
          <w:rFonts w:ascii="Times New Roman" w:eastAsia="Times New Roman" w:hAnsi="Times New Roman" w:cs="Times New Roman"/>
          <w:sz w:val="24"/>
          <w:szCs w:val="24"/>
        </w:rPr>
        <w:t xml:space="preserve"> pp.289-296. </w:t>
      </w:r>
      <w:hyperlink r:id="rId30">
        <w:r w:rsidRPr="007F4E50">
          <w:rPr>
            <w:rFonts w:ascii="Times New Roman" w:eastAsia="Times New Roman" w:hAnsi="Times New Roman" w:cs="Times New Roman"/>
            <w:color w:val="1155CC"/>
            <w:sz w:val="24"/>
            <w:szCs w:val="24"/>
            <w:u w:val="single"/>
          </w:rPr>
          <w:t>https://www.taylorfrancis.com/chapters/edit/10.4324/9781351188517-24/marriott-acquiring-starwood-heather-linton-fevzi-okumus-murat-kizildag</w:t>
        </w:r>
      </w:hyperlink>
      <w:r w:rsidRPr="007F4E50">
        <w:rPr>
          <w:rFonts w:ascii="Times New Roman" w:eastAsia="Times New Roman" w:hAnsi="Times New Roman" w:cs="Times New Roman"/>
          <w:sz w:val="24"/>
          <w:szCs w:val="24"/>
        </w:rPr>
        <w:t xml:space="preserve"> </w:t>
      </w:r>
    </w:p>
    <w:p w14:paraId="0F59397A" w14:textId="77777777" w:rsidR="007F4E50" w:rsidRPr="007F4E50" w:rsidRDefault="007F4E50">
      <w:pPr>
        <w:spacing w:before="200" w:line="360" w:lineRule="auto"/>
        <w:jc w:val="both"/>
        <w:rPr>
          <w:rFonts w:ascii="Times New Roman" w:eastAsia="Times New Roman" w:hAnsi="Times New Roman" w:cs="Times New Roman"/>
          <w:sz w:val="24"/>
          <w:szCs w:val="24"/>
        </w:rPr>
      </w:pPr>
      <w:r w:rsidRPr="007F4E50">
        <w:rPr>
          <w:rFonts w:ascii="Times New Roman" w:eastAsia="Times New Roman" w:hAnsi="Times New Roman" w:cs="Times New Roman"/>
          <w:sz w:val="24"/>
          <w:szCs w:val="24"/>
        </w:rPr>
        <w:t>Linz, C., Müller-</w:t>
      </w:r>
      <w:proofErr w:type="spellStart"/>
      <w:r w:rsidRPr="007F4E50">
        <w:rPr>
          <w:rFonts w:ascii="Times New Roman" w:eastAsia="Times New Roman" w:hAnsi="Times New Roman" w:cs="Times New Roman"/>
          <w:sz w:val="24"/>
          <w:szCs w:val="24"/>
        </w:rPr>
        <w:t>Stewens</w:t>
      </w:r>
      <w:proofErr w:type="spellEnd"/>
      <w:r w:rsidRPr="007F4E50">
        <w:rPr>
          <w:rFonts w:ascii="Times New Roman" w:eastAsia="Times New Roman" w:hAnsi="Times New Roman" w:cs="Times New Roman"/>
          <w:sz w:val="24"/>
          <w:szCs w:val="24"/>
        </w:rPr>
        <w:t xml:space="preserve">, G. and Zimmermann, A., (2020). </w:t>
      </w:r>
      <w:r w:rsidRPr="004D6FFD">
        <w:rPr>
          <w:rFonts w:ascii="Times New Roman" w:eastAsia="Times New Roman" w:hAnsi="Times New Roman" w:cs="Times New Roman"/>
          <w:i/>
          <w:iCs/>
          <w:sz w:val="24"/>
          <w:szCs w:val="24"/>
        </w:rPr>
        <w:t>Radical business model transformation: how leading organizations have successfully adapted to disruption</w:t>
      </w:r>
      <w:r w:rsidRPr="007F4E50">
        <w:rPr>
          <w:rFonts w:ascii="Times New Roman" w:eastAsia="Times New Roman" w:hAnsi="Times New Roman" w:cs="Times New Roman"/>
          <w:sz w:val="24"/>
          <w:szCs w:val="24"/>
        </w:rPr>
        <w:t xml:space="preserve">. Kogan Page Publishers. </w:t>
      </w:r>
      <w:hyperlink r:id="rId31">
        <w:r w:rsidRPr="007F4E50">
          <w:rPr>
            <w:rFonts w:ascii="Times New Roman" w:eastAsia="Times New Roman" w:hAnsi="Times New Roman" w:cs="Times New Roman"/>
            <w:color w:val="1155CC"/>
            <w:sz w:val="24"/>
            <w:szCs w:val="24"/>
            <w:u w:val="single"/>
          </w:rPr>
          <w:t>https://books.google.com/books?hl=en&amp;lr=&amp;id=-av_DwAAQBAJ&amp;oi=fnd&amp;pg=PR1&amp;dq=After+purchasing+Starwood+Hotels+%26+Resorts+the+marriott+became+undisputedly+the+biggest+hotel+chain+in+the+world.&amp;ots=-sOF9hRoVA&amp;sig=2P3LZbfq6WHP65TGFc-3Ppy5404</w:t>
        </w:r>
      </w:hyperlink>
      <w:r w:rsidRPr="007F4E50">
        <w:rPr>
          <w:rFonts w:ascii="Times New Roman" w:eastAsia="Times New Roman" w:hAnsi="Times New Roman" w:cs="Times New Roman"/>
          <w:sz w:val="24"/>
          <w:szCs w:val="24"/>
        </w:rPr>
        <w:t xml:space="preserve"> </w:t>
      </w:r>
    </w:p>
    <w:p w14:paraId="6CFEA721" w14:textId="20AEF569" w:rsidR="007F4E50" w:rsidRPr="007F4E50" w:rsidRDefault="007F4E50">
      <w:pPr>
        <w:spacing w:before="200" w:line="360" w:lineRule="auto"/>
        <w:jc w:val="both"/>
        <w:rPr>
          <w:rFonts w:ascii="Times New Roman" w:eastAsia="Times New Roman" w:hAnsi="Times New Roman" w:cs="Times New Roman"/>
          <w:sz w:val="24"/>
          <w:szCs w:val="24"/>
        </w:rPr>
      </w:pPr>
      <w:proofErr w:type="spellStart"/>
      <w:r w:rsidRPr="007F4E50">
        <w:rPr>
          <w:rFonts w:ascii="Times New Roman" w:eastAsia="Times New Roman" w:hAnsi="Times New Roman" w:cs="Times New Roman"/>
          <w:sz w:val="24"/>
          <w:szCs w:val="24"/>
        </w:rPr>
        <w:t>marriott</w:t>
      </w:r>
      <w:proofErr w:type="spellEnd"/>
      <w:r w:rsidRPr="007F4E50">
        <w:rPr>
          <w:rFonts w:ascii="Times New Roman" w:eastAsia="Times New Roman" w:hAnsi="Times New Roman" w:cs="Times New Roman"/>
          <w:sz w:val="24"/>
          <w:szCs w:val="24"/>
        </w:rPr>
        <w:t xml:space="preserve">, (2021). </w:t>
      </w:r>
      <w:r w:rsidRPr="004D6FFD">
        <w:rPr>
          <w:rFonts w:ascii="Times New Roman" w:eastAsia="Times New Roman" w:hAnsi="Times New Roman" w:cs="Times New Roman"/>
          <w:i/>
          <w:iCs/>
          <w:sz w:val="24"/>
          <w:szCs w:val="24"/>
        </w:rPr>
        <w:t>"Marriott International Earns 100% Perfect Score on 2021 Human Rights Campaign’s Corporate Equality Index".</w:t>
      </w:r>
      <w:r w:rsidRPr="007F4E50">
        <w:rPr>
          <w:rFonts w:ascii="Times New Roman" w:eastAsia="Times New Roman" w:hAnsi="Times New Roman" w:cs="Times New Roman"/>
          <w:sz w:val="24"/>
          <w:szCs w:val="24"/>
        </w:rPr>
        <w:t xml:space="preserve"> [Accessed From: </w:t>
      </w:r>
      <w:hyperlink r:id="rId32">
        <w:r w:rsidRPr="007F4E50">
          <w:rPr>
            <w:rFonts w:ascii="Times New Roman" w:eastAsia="Times New Roman" w:hAnsi="Times New Roman" w:cs="Times New Roman"/>
            <w:color w:val="1155CC"/>
            <w:sz w:val="24"/>
            <w:szCs w:val="24"/>
            <w:u w:val="single"/>
          </w:rPr>
          <w:t>https://news.marriott.com/news/2021/01/28/marriott-international-earns-100-perfect-score-on-2021-human-rights-campaigns-corporate-equality-index</w:t>
        </w:r>
      </w:hyperlink>
      <w:r w:rsidRPr="007F4E50">
        <w:rPr>
          <w:rFonts w:ascii="Times New Roman" w:eastAsia="Times New Roman" w:hAnsi="Times New Roman" w:cs="Times New Roman"/>
          <w:sz w:val="24"/>
          <w:szCs w:val="24"/>
        </w:rPr>
        <w:t xml:space="preserve"> ] [Accessed on: </w:t>
      </w:r>
      <w:r w:rsidR="004D6FFD">
        <w:rPr>
          <w:rFonts w:ascii="Times New Roman" w:eastAsia="Times New Roman" w:hAnsi="Times New Roman" w:cs="Times New Roman"/>
          <w:sz w:val="24"/>
          <w:szCs w:val="24"/>
        </w:rPr>
        <w:t>15</w:t>
      </w:r>
      <w:r w:rsidRPr="007F4E50">
        <w:rPr>
          <w:rFonts w:ascii="Times New Roman" w:eastAsia="Times New Roman" w:hAnsi="Times New Roman" w:cs="Times New Roman"/>
          <w:sz w:val="24"/>
          <w:szCs w:val="24"/>
        </w:rPr>
        <w:t>.05.2023]</w:t>
      </w:r>
    </w:p>
    <w:p w14:paraId="005E8478" w14:textId="507C6408" w:rsidR="007F4E50" w:rsidRPr="007F4E50" w:rsidRDefault="007F4E50">
      <w:pPr>
        <w:spacing w:before="200" w:line="360" w:lineRule="auto"/>
        <w:jc w:val="both"/>
        <w:rPr>
          <w:rFonts w:ascii="Times New Roman" w:eastAsia="Times New Roman" w:hAnsi="Times New Roman" w:cs="Times New Roman"/>
          <w:sz w:val="24"/>
          <w:szCs w:val="24"/>
        </w:rPr>
      </w:pPr>
      <w:r w:rsidRPr="007F4E50">
        <w:rPr>
          <w:rFonts w:ascii="Times New Roman" w:eastAsia="Times New Roman" w:hAnsi="Times New Roman" w:cs="Times New Roman"/>
          <w:sz w:val="24"/>
          <w:szCs w:val="24"/>
        </w:rPr>
        <w:t>Pashayev, A., 2022</w:t>
      </w:r>
      <w:r w:rsidR="004D6FFD" w:rsidRPr="004D6FFD">
        <w:rPr>
          <w:rFonts w:ascii="Times New Roman" w:eastAsia="Times New Roman" w:hAnsi="Times New Roman" w:cs="Times New Roman"/>
          <w:i/>
          <w:iCs/>
          <w:sz w:val="24"/>
          <w:szCs w:val="24"/>
        </w:rPr>
        <w:t xml:space="preserve">. Study of international experience in the hospitality industry in </w:t>
      </w:r>
      <w:proofErr w:type="spellStart"/>
      <w:r w:rsidR="004D6FFD" w:rsidRPr="004D6FFD">
        <w:rPr>
          <w:rFonts w:ascii="Times New Roman" w:eastAsia="Times New Roman" w:hAnsi="Times New Roman" w:cs="Times New Roman"/>
          <w:i/>
          <w:iCs/>
          <w:sz w:val="24"/>
          <w:szCs w:val="24"/>
        </w:rPr>
        <w:t>azerbaijan</w:t>
      </w:r>
      <w:proofErr w:type="spellEnd"/>
      <w:r w:rsidR="004D6FFD" w:rsidRPr="004D6FFD">
        <w:rPr>
          <w:rFonts w:ascii="Times New Roman" w:eastAsia="Times New Roman" w:hAnsi="Times New Roman" w:cs="Times New Roman"/>
          <w:i/>
          <w:iCs/>
          <w:sz w:val="24"/>
          <w:szCs w:val="24"/>
        </w:rPr>
        <w:t xml:space="preserve"> and comparison with world countries.</w:t>
      </w:r>
      <w:r w:rsidR="004D6FFD" w:rsidRPr="007F4E50">
        <w:rPr>
          <w:rFonts w:ascii="Times New Roman" w:eastAsia="Times New Roman" w:hAnsi="Times New Roman" w:cs="Times New Roman"/>
          <w:sz w:val="24"/>
          <w:szCs w:val="24"/>
        </w:rPr>
        <w:t xml:space="preserve"> </w:t>
      </w:r>
      <w:r w:rsidRPr="007F4E50">
        <w:rPr>
          <w:rFonts w:ascii="Times New Roman" w:eastAsia="Times New Roman" w:hAnsi="Times New Roman" w:cs="Times New Roman"/>
          <w:sz w:val="24"/>
          <w:szCs w:val="24"/>
        </w:rPr>
        <w:t xml:space="preserve">The Scientific Heritage, (97), pp.75-80. </w:t>
      </w:r>
      <w:hyperlink r:id="rId33">
        <w:r w:rsidRPr="007F4E50">
          <w:rPr>
            <w:rFonts w:ascii="Times New Roman" w:eastAsia="Times New Roman" w:hAnsi="Times New Roman" w:cs="Times New Roman"/>
            <w:color w:val="1155CC"/>
            <w:sz w:val="24"/>
            <w:szCs w:val="24"/>
            <w:u w:val="single"/>
          </w:rPr>
          <w:t>https://cyberleninka.ru/article/n/study-of-international-experience-in-the-hospitality-industry-in-azerbaijan-and-comparison-with-world-countries</w:t>
        </w:r>
      </w:hyperlink>
      <w:r w:rsidRPr="007F4E50">
        <w:rPr>
          <w:rFonts w:ascii="Times New Roman" w:eastAsia="Times New Roman" w:hAnsi="Times New Roman" w:cs="Times New Roman"/>
          <w:sz w:val="24"/>
          <w:szCs w:val="24"/>
        </w:rPr>
        <w:t xml:space="preserve"> </w:t>
      </w:r>
    </w:p>
    <w:p w14:paraId="450C9D3A" w14:textId="77777777" w:rsidR="007F4E50" w:rsidRPr="007F4E50" w:rsidRDefault="007F4E50">
      <w:pPr>
        <w:spacing w:before="200" w:line="360" w:lineRule="auto"/>
        <w:jc w:val="both"/>
        <w:rPr>
          <w:rFonts w:ascii="Times New Roman" w:eastAsia="Times New Roman" w:hAnsi="Times New Roman" w:cs="Times New Roman"/>
          <w:sz w:val="24"/>
          <w:szCs w:val="24"/>
        </w:rPr>
      </w:pPr>
      <w:r w:rsidRPr="007F4E50">
        <w:rPr>
          <w:rFonts w:ascii="Times New Roman" w:eastAsia="Times New Roman" w:hAnsi="Times New Roman" w:cs="Times New Roman"/>
          <w:sz w:val="24"/>
          <w:szCs w:val="24"/>
        </w:rPr>
        <w:t xml:space="preserve">Selin, J., (2022). </w:t>
      </w:r>
      <w:r w:rsidRPr="004D6FFD">
        <w:rPr>
          <w:rFonts w:ascii="Times New Roman" w:eastAsia="Times New Roman" w:hAnsi="Times New Roman" w:cs="Times New Roman"/>
          <w:i/>
          <w:iCs/>
          <w:sz w:val="24"/>
          <w:szCs w:val="24"/>
        </w:rPr>
        <w:t>More than Just a Workplace: A Case Study of Diversity, Equity, and Inclusion in Marriott International Inc. Hotels</w:t>
      </w:r>
      <w:r w:rsidRPr="007F4E50">
        <w:rPr>
          <w:rFonts w:ascii="Times New Roman" w:eastAsia="Times New Roman" w:hAnsi="Times New Roman" w:cs="Times New Roman"/>
          <w:sz w:val="24"/>
          <w:szCs w:val="24"/>
        </w:rPr>
        <w:t xml:space="preserve">. </w:t>
      </w:r>
      <w:hyperlink r:id="rId34">
        <w:r w:rsidRPr="007F4E50">
          <w:rPr>
            <w:rFonts w:ascii="Times New Roman" w:eastAsia="Times New Roman" w:hAnsi="Times New Roman" w:cs="Times New Roman"/>
            <w:color w:val="1155CC"/>
            <w:sz w:val="24"/>
            <w:szCs w:val="24"/>
            <w:u w:val="single"/>
          </w:rPr>
          <w:t>https://digitalcommons.calpoly.edu/expindsp/23/</w:t>
        </w:r>
      </w:hyperlink>
      <w:r w:rsidRPr="007F4E50">
        <w:rPr>
          <w:rFonts w:ascii="Times New Roman" w:eastAsia="Times New Roman" w:hAnsi="Times New Roman" w:cs="Times New Roman"/>
          <w:sz w:val="24"/>
          <w:szCs w:val="24"/>
        </w:rPr>
        <w:t xml:space="preserve"> </w:t>
      </w:r>
    </w:p>
    <w:p w14:paraId="0FF8854E" w14:textId="77777777" w:rsidR="007F4E50" w:rsidRPr="007F4E50" w:rsidRDefault="007F4E50">
      <w:pPr>
        <w:spacing w:before="200" w:line="360" w:lineRule="auto"/>
        <w:jc w:val="both"/>
        <w:rPr>
          <w:rFonts w:ascii="Times New Roman" w:eastAsia="Times New Roman" w:hAnsi="Times New Roman" w:cs="Times New Roman"/>
          <w:sz w:val="24"/>
          <w:szCs w:val="24"/>
        </w:rPr>
      </w:pPr>
      <w:r w:rsidRPr="007F4E50">
        <w:rPr>
          <w:rFonts w:ascii="Times New Roman" w:eastAsia="Times New Roman" w:hAnsi="Times New Roman" w:cs="Times New Roman"/>
          <w:sz w:val="24"/>
          <w:szCs w:val="24"/>
        </w:rPr>
        <w:t xml:space="preserve">Stroud, D.A., </w:t>
      </w:r>
      <w:proofErr w:type="spellStart"/>
      <w:r w:rsidRPr="007F4E50">
        <w:rPr>
          <w:rFonts w:ascii="Times New Roman" w:eastAsia="Times New Roman" w:hAnsi="Times New Roman" w:cs="Times New Roman"/>
          <w:sz w:val="24"/>
          <w:szCs w:val="24"/>
        </w:rPr>
        <w:t>Pirot</w:t>
      </w:r>
      <w:proofErr w:type="spellEnd"/>
      <w:r w:rsidRPr="007F4E50">
        <w:rPr>
          <w:rFonts w:ascii="Times New Roman" w:eastAsia="Times New Roman" w:hAnsi="Times New Roman" w:cs="Times New Roman"/>
          <w:sz w:val="24"/>
          <w:szCs w:val="24"/>
        </w:rPr>
        <w:t xml:space="preserve">, J.Y. and Smart, M., (2022). </w:t>
      </w:r>
      <w:r w:rsidRPr="004D6FFD">
        <w:rPr>
          <w:rFonts w:ascii="Times New Roman" w:eastAsia="Times New Roman" w:hAnsi="Times New Roman" w:cs="Times New Roman"/>
          <w:i/>
          <w:iCs/>
          <w:sz w:val="24"/>
          <w:szCs w:val="24"/>
        </w:rPr>
        <w:t xml:space="preserve">The International Waterfowl (and Wetlands) Research Bureau: c. 1945–1995. </w:t>
      </w:r>
      <w:r w:rsidRPr="007F4E50">
        <w:rPr>
          <w:rFonts w:ascii="Times New Roman" w:eastAsia="Times New Roman" w:hAnsi="Times New Roman" w:cs="Times New Roman"/>
          <w:sz w:val="24"/>
          <w:szCs w:val="24"/>
        </w:rPr>
        <w:t xml:space="preserve">Wildfowl, 72, pp.3-60. </w:t>
      </w:r>
      <w:hyperlink r:id="rId35">
        <w:r w:rsidRPr="007F4E50">
          <w:rPr>
            <w:rFonts w:ascii="Times New Roman" w:eastAsia="Times New Roman" w:hAnsi="Times New Roman" w:cs="Times New Roman"/>
            <w:color w:val="1155CC"/>
            <w:sz w:val="24"/>
            <w:szCs w:val="24"/>
            <w:u w:val="single"/>
          </w:rPr>
          <w:t>https://www.researchgate.net/profile/David-Stroud-2/publication/365622430_The_International_Waterfowl_and_Wetlands_Research_Bureau_c_1945-1995/links/637b914b37878b3e87ccdc88/The-International-Waterfowl-and-Wetlands-Research-Bureau-c-1945-1995.pdf</w:t>
        </w:r>
      </w:hyperlink>
      <w:r w:rsidRPr="007F4E50">
        <w:rPr>
          <w:rFonts w:ascii="Times New Roman" w:eastAsia="Times New Roman" w:hAnsi="Times New Roman" w:cs="Times New Roman"/>
          <w:sz w:val="24"/>
          <w:szCs w:val="24"/>
        </w:rPr>
        <w:t xml:space="preserve"> </w:t>
      </w:r>
    </w:p>
    <w:p w14:paraId="4C1EAAEC" w14:textId="77777777" w:rsidR="007F4E50" w:rsidRPr="007F4E50" w:rsidRDefault="007F4E50">
      <w:pPr>
        <w:spacing w:before="200" w:line="360" w:lineRule="auto"/>
        <w:jc w:val="both"/>
        <w:rPr>
          <w:rFonts w:ascii="Times New Roman" w:eastAsia="Times New Roman" w:hAnsi="Times New Roman" w:cs="Times New Roman"/>
          <w:sz w:val="24"/>
          <w:szCs w:val="24"/>
        </w:rPr>
      </w:pPr>
      <w:proofErr w:type="spellStart"/>
      <w:r w:rsidRPr="007F4E50">
        <w:rPr>
          <w:rFonts w:ascii="Times New Roman" w:eastAsia="Times New Roman" w:hAnsi="Times New Roman" w:cs="Times New Roman"/>
          <w:sz w:val="24"/>
          <w:szCs w:val="24"/>
        </w:rPr>
        <w:t>Tarullo</w:t>
      </w:r>
      <w:proofErr w:type="spellEnd"/>
      <w:r w:rsidRPr="007F4E50">
        <w:rPr>
          <w:rFonts w:ascii="Times New Roman" w:eastAsia="Times New Roman" w:hAnsi="Times New Roman" w:cs="Times New Roman"/>
          <w:sz w:val="24"/>
          <w:szCs w:val="24"/>
        </w:rPr>
        <w:t>, D.K., (2019</w:t>
      </w:r>
      <w:r w:rsidRPr="004D6FFD">
        <w:rPr>
          <w:rFonts w:ascii="Times New Roman" w:eastAsia="Times New Roman" w:hAnsi="Times New Roman" w:cs="Times New Roman"/>
          <w:i/>
          <w:iCs/>
          <w:sz w:val="24"/>
          <w:szCs w:val="24"/>
        </w:rPr>
        <w:t>). Financial regulation: Still unsettled a decade after the crisis</w:t>
      </w:r>
      <w:r w:rsidRPr="007F4E50">
        <w:rPr>
          <w:rFonts w:ascii="Times New Roman" w:eastAsia="Times New Roman" w:hAnsi="Times New Roman" w:cs="Times New Roman"/>
          <w:sz w:val="24"/>
          <w:szCs w:val="24"/>
        </w:rPr>
        <w:t xml:space="preserve">. Journal of Economic Perspectives, 33(1), pp.61-80. </w:t>
      </w:r>
      <w:hyperlink r:id="rId36">
        <w:r w:rsidRPr="007F4E50">
          <w:rPr>
            <w:rFonts w:ascii="Times New Roman" w:eastAsia="Times New Roman" w:hAnsi="Times New Roman" w:cs="Times New Roman"/>
            <w:color w:val="1155CC"/>
            <w:sz w:val="24"/>
            <w:szCs w:val="24"/>
            <w:u w:val="single"/>
          </w:rPr>
          <w:t>https://www.aeaweb.org/articles?id=10.1257/jep.33.1.61</w:t>
        </w:r>
      </w:hyperlink>
      <w:r w:rsidRPr="007F4E50">
        <w:rPr>
          <w:rFonts w:ascii="Times New Roman" w:eastAsia="Times New Roman" w:hAnsi="Times New Roman" w:cs="Times New Roman"/>
          <w:sz w:val="24"/>
          <w:szCs w:val="24"/>
        </w:rPr>
        <w:t xml:space="preserve"> </w:t>
      </w:r>
    </w:p>
    <w:p w14:paraId="4F8FF24E" w14:textId="77777777" w:rsidR="007F4E50" w:rsidRPr="007F4E50" w:rsidRDefault="007F4E50">
      <w:pPr>
        <w:spacing w:before="200" w:line="360" w:lineRule="auto"/>
        <w:jc w:val="both"/>
        <w:rPr>
          <w:rFonts w:ascii="Times New Roman" w:eastAsia="Times New Roman" w:hAnsi="Times New Roman" w:cs="Times New Roman"/>
          <w:sz w:val="24"/>
          <w:szCs w:val="24"/>
        </w:rPr>
      </w:pPr>
      <w:proofErr w:type="spellStart"/>
      <w:r w:rsidRPr="007F4E50">
        <w:rPr>
          <w:rFonts w:ascii="Times New Roman" w:eastAsia="Times New Roman" w:hAnsi="Times New Roman" w:cs="Times New Roman"/>
          <w:sz w:val="24"/>
          <w:szCs w:val="24"/>
        </w:rPr>
        <w:t>Tedds</w:t>
      </w:r>
      <w:proofErr w:type="spellEnd"/>
      <w:r w:rsidRPr="007F4E50">
        <w:rPr>
          <w:rFonts w:ascii="Times New Roman" w:eastAsia="Times New Roman" w:hAnsi="Times New Roman" w:cs="Times New Roman"/>
          <w:sz w:val="24"/>
          <w:szCs w:val="24"/>
        </w:rPr>
        <w:t xml:space="preserve">, L.M., Cameron, A., </w:t>
      </w:r>
      <w:proofErr w:type="spellStart"/>
      <w:r w:rsidRPr="007F4E50">
        <w:rPr>
          <w:rFonts w:ascii="Times New Roman" w:eastAsia="Times New Roman" w:hAnsi="Times New Roman" w:cs="Times New Roman"/>
          <w:sz w:val="24"/>
          <w:szCs w:val="24"/>
        </w:rPr>
        <w:t>Khanal</w:t>
      </w:r>
      <w:proofErr w:type="spellEnd"/>
      <w:r w:rsidRPr="007F4E50">
        <w:rPr>
          <w:rFonts w:ascii="Times New Roman" w:eastAsia="Times New Roman" w:hAnsi="Times New Roman" w:cs="Times New Roman"/>
          <w:sz w:val="24"/>
          <w:szCs w:val="24"/>
        </w:rPr>
        <w:t xml:space="preserve">, M. and </w:t>
      </w:r>
      <w:proofErr w:type="spellStart"/>
      <w:r w:rsidRPr="007F4E50">
        <w:rPr>
          <w:rFonts w:ascii="Times New Roman" w:eastAsia="Times New Roman" w:hAnsi="Times New Roman" w:cs="Times New Roman"/>
          <w:sz w:val="24"/>
          <w:szCs w:val="24"/>
        </w:rPr>
        <w:t>Crisan</w:t>
      </w:r>
      <w:proofErr w:type="spellEnd"/>
      <w:r w:rsidRPr="007F4E50">
        <w:rPr>
          <w:rFonts w:ascii="Times New Roman" w:eastAsia="Times New Roman" w:hAnsi="Times New Roman" w:cs="Times New Roman"/>
          <w:sz w:val="24"/>
          <w:szCs w:val="24"/>
        </w:rPr>
        <w:t xml:space="preserve">, D., (2021). </w:t>
      </w:r>
      <w:r w:rsidRPr="004D6FFD">
        <w:rPr>
          <w:rFonts w:ascii="Times New Roman" w:eastAsia="Times New Roman" w:hAnsi="Times New Roman" w:cs="Times New Roman"/>
          <w:i/>
          <w:iCs/>
          <w:sz w:val="24"/>
          <w:szCs w:val="24"/>
        </w:rPr>
        <w:t>Why Existing Regulatory Frameworks Fail in the Short-term Rental Market: Exploring the Role of Regulatory Fractures.</w:t>
      </w:r>
      <w:r w:rsidRPr="007F4E50">
        <w:rPr>
          <w:rFonts w:ascii="Times New Roman" w:eastAsia="Times New Roman" w:hAnsi="Times New Roman" w:cs="Times New Roman"/>
          <w:sz w:val="24"/>
          <w:szCs w:val="24"/>
        </w:rPr>
        <w:t xml:space="preserve"> Available at SSRN 3807492. </w:t>
      </w:r>
      <w:hyperlink r:id="rId37">
        <w:r w:rsidRPr="007F4E50">
          <w:rPr>
            <w:rFonts w:ascii="Times New Roman" w:eastAsia="Times New Roman" w:hAnsi="Times New Roman" w:cs="Times New Roman"/>
            <w:color w:val="1155CC"/>
            <w:sz w:val="24"/>
            <w:szCs w:val="24"/>
            <w:u w:val="single"/>
          </w:rPr>
          <w:t>https://papers.ssrn.com/sol3/papers.cfm?abstract_id=3807492</w:t>
        </w:r>
      </w:hyperlink>
      <w:r w:rsidRPr="007F4E50">
        <w:rPr>
          <w:rFonts w:ascii="Times New Roman" w:eastAsia="Times New Roman" w:hAnsi="Times New Roman" w:cs="Times New Roman"/>
          <w:sz w:val="24"/>
          <w:szCs w:val="24"/>
        </w:rPr>
        <w:t xml:space="preserve"> </w:t>
      </w:r>
    </w:p>
    <w:p w14:paraId="604F7A9E" w14:textId="77777777" w:rsidR="007F4E50" w:rsidRPr="007F4E50" w:rsidRDefault="007F4E50">
      <w:pPr>
        <w:spacing w:before="200" w:line="360" w:lineRule="auto"/>
        <w:jc w:val="both"/>
        <w:rPr>
          <w:rFonts w:ascii="Times New Roman" w:eastAsia="Times New Roman" w:hAnsi="Times New Roman" w:cs="Times New Roman"/>
          <w:sz w:val="24"/>
          <w:szCs w:val="24"/>
        </w:rPr>
      </w:pPr>
      <w:r w:rsidRPr="007F4E50">
        <w:rPr>
          <w:rFonts w:ascii="Times New Roman" w:eastAsia="Times New Roman" w:hAnsi="Times New Roman" w:cs="Times New Roman"/>
          <w:sz w:val="24"/>
          <w:szCs w:val="24"/>
        </w:rPr>
        <w:t xml:space="preserve">Zhang, F., Xiao, Q. and Lee, S., (2021). </w:t>
      </w:r>
      <w:r w:rsidRPr="004D6FFD">
        <w:rPr>
          <w:rFonts w:ascii="Times New Roman" w:eastAsia="Times New Roman" w:hAnsi="Times New Roman" w:cs="Times New Roman"/>
          <w:i/>
          <w:iCs/>
          <w:sz w:val="24"/>
          <w:szCs w:val="24"/>
        </w:rPr>
        <w:t>What drives cross-border acquisitions of hotel companies based in an emerging economy? A study on Chinese hotel corporations.</w:t>
      </w:r>
      <w:r w:rsidRPr="007F4E50">
        <w:rPr>
          <w:rFonts w:ascii="Times New Roman" w:eastAsia="Times New Roman" w:hAnsi="Times New Roman" w:cs="Times New Roman"/>
          <w:sz w:val="24"/>
          <w:szCs w:val="24"/>
        </w:rPr>
        <w:t xml:space="preserve"> Journal of Hospitality and Tourism Management, 49, pp.481-493. </w:t>
      </w:r>
      <w:hyperlink r:id="rId38">
        <w:r w:rsidRPr="007F4E50">
          <w:rPr>
            <w:rFonts w:ascii="Times New Roman" w:eastAsia="Times New Roman" w:hAnsi="Times New Roman" w:cs="Times New Roman"/>
            <w:color w:val="1155CC"/>
            <w:sz w:val="24"/>
            <w:szCs w:val="24"/>
            <w:u w:val="single"/>
          </w:rPr>
          <w:t>https://www.sciencedirect.com/science/article/pii/S1447677021001911</w:t>
        </w:r>
      </w:hyperlink>
      <w:r w:rsidRPr="007F4E50">
        <w:rPr>
          <w:rFonts w:ascii="Times New Roman" w:eastAsia="Times New Roman" w:hAnsi="Times New Roman" w:cs="Times New Roman"/>
          <w:sz w:val="24"/>
          <w:szCs w:val="24"/>
        </w:rPr>
        <w:t xml:space="preserve"> </w:t>
      </w:r>
    </w:p>
    <w:sectPr w:rsidR="007F4E50" w:rsidRPr="007F4E50" w:rsidSect="00AE379F">
      <w:footerReference w:type="default" r:id="rId39"/>
      <w:pgSz w:w="12240" w:h="15840"/>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DF3A46" w14:textId="77777777" w:rsidR="00083318" w:rsidRDefault="00083318" w:rsidP="00AE379F">
      <w:pPr>
        <w:spacing w:line="240" w:lineRule="auto"/>
      </w:pPr>
      <w:r>
        <w:separator/>
      </w:r>
    </w:p>
  </w:endnote>
  <w:endnote w:type="continuationSeparator" w:id="0">
    <w:p w14:paraId="5A0AE842" w14:textId="77777777" w:rsidR="00083318" w:rsidRDefault="00083318" w:rsidP="00AE379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0979805"/>
      <w:docPartObj>
        <w:docPartGallery w:val="Page Numbers (Bottom of Page)"/>
        <w:docPartUnique/>
      </w:docPartObj>
    </w:sdtPr>
    <w:sdtEndPr>
      <w:rPr>
        <w:noProof/>
      </w:rPr>
    </w:sdtEndPr>
    <w:sdtContent>
      <w:p w14:paraId="2E6585C8" w14:textId="77777777" w:rsidR="00AE379F" w:rsidRDefault="00AE379F">
        <w:pPr>
          <w:pStyle w:val="Footer"/>
          <w:jc w:val="right"/>
        </w:pPr>
        <w:r>
          <w:fldChar w:fldCharType="begin"/>
        </w:r>
        <w:r>
          <w:instrText xml:space="preserve"> PAGE   \* MERGEFORMAT </w:instrText>
        </w:r>
        <w:r>
          <w:fldChar w:fldCharType="separate"/>
        </w:r>
        <w:r>
          <w:rPr>
            <w:noProof/>
          </w:rPr>
          <w:t>17</w:t>
        </w:r>
        <w:r>
          <w:rPr>
            <w:noProof/>
          </w:rPr>
          <w:fldChar w:fldCharType="end"/>
        </w:r>
      </w:p>
    </w:sdtContent>
  </w:sdt>
  <w:p w14:paraId="07CA2765" w14:textId="77777777" w:rsidR="00AE379F" w:rsidRDefault="00AE37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79A63F" w14:textId="77777777" w:rsidR="00083318" w:rsidRDefault="00083318" w:rsidP="00AE379F">
      <w:pPr>
        <w:spacing w:line="240" w:lineRule="auto"/>
      </w:pPr>
      <w:r>
        <w:separator/>
      </w:r>
    </w:p>
  </w:footnote>
  <w:footnote w:type="continuationSeparator" w:id="0">
    <w:p w14:paraId="417A074D" w14:textId="77777777" w:rsidR="00083318" w:rsidRDefault="00083318" w:rsidP="00AE379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1D3F"/>
    <w:rsid w:val="00083318"/>
    <w:rsid w:val="004D6FFD"/>
    <w:rsid w:val="00565041"/>
    <w:rsid w:val="007F4E50"/>
    <w:rsid w:val="00915759"/>
    <w:rsid w:val="009E1D3F"/>
    <w:rsid w:val="00AE379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B20171"/>
  <w15:docId w15:val="{35298AE0-1120-4702-A01F-7A59B7B58C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200"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pPr>
      <w:keepNext/>
      <w:keepLines/>
      <w:spacing w:before="200" w:line="360" w:lineRule="auto"/>
      <w:jc w:val="both"/>
      <w:outlineLvl w:val="1"/>
    </w:pPr>
    <w:rPr>
      <w:rFonts w:ascii="Times New Roman" w:eastAsia="Times New Roman" w:hAnsi="Times New Roman" w:cs="Times New Roman"/>
      <w:b/>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565041"/>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565041"/>
    <w:pPr>
      <w:spacing w:after="100"/>
    </w:pPr>
  </w:style>
  <w:style w:type="paragraph" w:styleId="TOC2">
    <w:name w:val="toc 2"/>
    <w:basedOn w:val="Normal"/>
    <w:next w:val="Normal"/>
    <w:autoRedefine/>
    <w:uiPriority w:val="39"/>
    <w:unhideWhenUsed/>
    <w:rsid w:val="00565041"/>
    <w:pPr>
      <w:spacing w:after="100"/>
      <w:ind w:left="220"/>
    </w:pPr>
  </w:style>
  <w:style w:type="character" w:styleId="Hyperlink">
    <w:name w:val="Hyperlink"/>
    <w:basedOn w:val="DefaultParagraphFont"/>
    <w:uiPriority w:val="99"/>
    <w:unhideWhenUsed/>
    <w:rsid w:val="00565041"/>
    <w:rPr>
      <w:color w:val="0000FF" w:themeColor="hyperlink"/>
      <w:u w:val="single"/>
    </w:rPr>
  </w:style>
  <w:style w:type="paragraph" w:styleId="Header">
    <w:name w:val="header"/>
    <w:basedOn w:val="Normal"/>
    <w:link w:val="HeaderChar"/>
    <w:uiPriority w:val="99"/>
    <w:unhideWhenUsed/>
    <w:rsid w:val="00AE379F"/>
    <w:pPr>
      <w:tabs>
        <w:tab w:val="center" w:pos="4513"/>
        <w:tab w:val="right" w:pos="9026"/>
      </w:tabs>
      <w:spacing w:line="240" w:lineRule="auto"/>
    </w:pPr>
  </w:style>
  <w:style w:type="character" w:customStyle="1" w:styleId="HeaderChar">
    <w:name w:val="Header Char"/>
    <w:basedOn w:val="DefaultParagraphFont"/>
    <w:link w:val="Header"/>
    <w:uiPriority w:val="99"/>
    <w:rsid w:val="00AE379F"/>
  </w:style>
  <w:style w:type="paragraph" w:styleId="Footer">
    <w:name w:val="footer"/>
    <w:basedOn w:val="Normal"/>
    <w:link w:val="FooterChar"/>
    <w:uiPriority w:val="99"/>
    <w:unhideWhenUsed/>
    <w:rsid w:val="00AE379F"/>
    <w:pPr>
      <w:tabs>
        <w:tab w:val="center" w:pos="4513"/>
        <w:tab w:val="right" w:pos="9026"/>
      </w:tabs>
      <w:spacing w:line="240" w:lineRule="auto"/>
    </w:pPr>
  </w:style>
  <w:style w:type="character" w:customStyle="1" w:styleId="FooterChar">
    <w:name w:val="Footer Char"/>
    <w:basedOn w:val="DefaultParagraphFont"/>
    <w:link w:val="Footer"/>
    <w:uiPriority w:val="99"/>
    <w:rsid w:val="00AE379F"/>
  </w:style>
  <w:style w:type="paragraph" w:customStyle="1" w:styleId="TableParagraph">
    <w:name w:val="Table Paragraph"/>
    <w:basedOn w:val="Normal"/>
    <w:uiPriority w:val="1"/>
    <w:qFormat/>
    <w:rsid w:val="00915759"/>
    <w:pPr>
      <w:widowControl w:val="0"/>
      <w:autoSpaceDE w:val="0"/>
      <w:autoSpaceDN w:val="0"/>
      <w:spacing w:line="240" w:lineRule="auto"/>
    </w:pPr>
    <w:rPr>
      <w:lang w:val="en-GB"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007865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run.unl.pt/bitstream/10362/122740/1/2020-21_fall_30458_francisca-fernandes_part-2.pdf" TargetMode="External"/><Relationship Id="rId39"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sciencedirect.com/science/article/pii/S0261517719301827" TargetMode="External"/><Relationship Id="rId34" Type="http://schemas.openxmlformats.org/officeDocument/2006/relationships/hyperlink" Target="https://digitalcommons.calpoly.edu/expindsp/23/"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sciencedirect.com/science/article/pii/S0261517722000334" TargetMode="External"/><Relationship Id="rId33" Type="http://schemas.openxmlformats.org/officeDocument/2006/relationships/hyperlink" Target="https://cyberleninka.ru/article/n/study-of-international-experience-in-the-hospitality-industry-in-azerbaijan-and-comparison-with-world-countries" TargetMode="External"/><Relationship Id="rId38" Type="http://schemas.openxmlformats.org/officeDocument/2006/relationships/hyperlink" Target="https://www.sciencedirect.com/science/article/pii/S1447677021001911"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pstorage-purdue-258596361474.s3.amazonaws.com/16610639/OrganizationalSocializationTacticsandLearningintheUnitedStatesHotelIndustry.pdf" TargetMode="External"/><Relationship Id="rId29" Type="http://schemas.openxmlformats.org/officeDocument/2006/relationships/hyperlink" Target="https://www.sciencedirect.com/science/article/pii/S0278431918303475"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elibrary.ru/item.asp?id=42831606" TargetMode="External"/><Relationship Id="rId32" Type="http://schemas.openxmlformats.org/officeDocument/2006/relationships/hyperlink" Target="https://news.marriott.com/news/2021/01/28/marriott-international-earns-100-perfect-score-on-2021-human-rights-campaigns-corporate-equality-index" TargetMode="External"/><Relationship Id="rId37" Type="http://schemas.openxmlformats.org/officeDocument/2006/relationships/hyperlink" Target="https://papers.ssrn.com/sol3/papers.cfm?abstract_id=3807492"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link.springer.com/chapter/10.1007/978-981-13-7064-9_9" TargetMode="External"/><Relationship Id="rId28" Type="http://schemas.openxmlformats.org/officeDocument/2006/relationships/hyperlink" Target="https://www.researchgate.net/profile/Manal-Ait-Daoud/publication/365153312_BUSINESS_CONTRIBUTION_OF_KEY_DIGITAL_TECHNOLOGIES_TO_THE_GOALS_OF_DIGITAL_BUSINESS_TRANSFORMATION/links/6366c7b737878b3e87852537/BUSINESS-CONTRIBUTION-OF-KEY-DIGITAL-TECHNOLOGIES-TO-THE-GOALS-OF-DIGITAL-BUSINESS-TRANSFORMATION.pdf" TargetMode="External"/><Relationship Id="rId36" Type="http://schemas.openxmlformats.org/officeDocument/2006/relationships/hyperlink" Target="https://www.aeaweb.org/articles?id=10.1257/jep.33.1.61" TargetMode="External"/><Relationship Id="rId10" Type="http://schemas.openxmlformats.org/officeDocument/2006/relationships/image" Target="media/image4.png"/><Relationship Id="rId19" Type="http://schemas.openxmlformats.org/officeDocument/2006/relationships/hyperlink" Target="https://www.mdpi.com/894358" TargetMode="External"/><Relationship Id="rId31" Type="http://schemas.openxmlformats.org/officeDocument/2006/relationships/hyperlink" Target="https://books.google.com/books?hl=en&amp;lr=&amp;id=-av_DwAAQBAJ&amp;oi=fnd&amp;pg=PR1&amp;dq=After+purchasing+Starwood+Hotels+%26+Resorts+the+marriott+became+undisputedly+the+biggest+hotel+chain+in+the+world.&amp;ots=-sOF9hRoVA&amp;sig=2P3LZbfq6WHP65TGFc-3Ppy5404"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academia.edu/download/63894029/Final_Draft_Entrepreneurship__Innovation_and_Patenting_A_Developmental_Strategy_2020_120200711-27394-1a41634.pdf" TargetMode="External"/><Relationship Id="rId27" Type="http://schemas.openxmlformats.org/officeDocument/2006/relationships/hyperlink" Target="https://www.ihgplc.com/en/about-us/our-history" TargetMode="External"/><Relationship Id="rId30" Type="http://schemas.openxmlformats.org/officeDocument/2006/relationships/hyperlink" Target="https://www.taylorfrancis.com/chapters/edit/10.4324/9781351188517-24/marriott-acquiring-starwood-heather-linton-fevzi-okumus-murat-kizildag" TargetMode="External"/><Relationship Id="rId35" Type="http://schemas.openxmlformats.org/officeDocument/2006/relationships/hyperlink" Target="https://www.researchgate.net/profile/David-Stroud-2/publication/365622430_The_International_Waterfowl_and_Wetlands_Research_Bureau_c_1945-1995/links/637b914b37878b3e87ccdc88/The-International-Waterfowl-and-Wetlands-Research-Bureau-c-1945-199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1463F7-7464-49DE-A8D2-069ADFD55A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3697</Words>
  <Characters>21075</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elena iftimoae</dc:creator>
  <cp:lastModifiedBy>elena iftimoae</cp:lastModifiedBy>
  <cp:revision>2</cp:revision>
  <dcterms:created xsi:type="dcterms:W3CDTF">2023-05-21T10:57:00Z</dcterms:created>
  <dcterms:modified xsi:type="dcterms:W3CDTF">2023-05-21T10:57:00Z</dcterms:modified>
</cp:coreProperties>
</file>