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0000001" w14:textId="77777777" w:rsidR="001C4C88" w:rsidRDefault="00683101">
      <w:pPr>
        <w:spacing w:before="240" w:after="240" w:line="360" w:lineRule="auto"/>
      </w:pPr>
      <w:r>
        <w:rPr>
          <w:b/>
          <w:bCs/>
        </w:rPr>
        <w:t>Module:</w:t>
      </w:r>
      <w:r>
        <w:t xml:space="preserve"> Child Safeguarding </w:t>
      </w:r>
    </w:p>
    <w:p w14:paraId="00000002" w14:textId="77777777" w:rsidR="001C4C88" w:rsidRDefault="00683101">
      <w:pPr>
        <w:spacing w:before="240" w:after="240" w:line="360" w:lineRule="auto"/>
      </w:pPr>
      <w:r>
        <w:rPr>
          <w:b/>
          <w:bCs/>
        </w:rPr>
        <w:t>Student Name:</w:t>
      </w:r>
      <w:r>
        <w:t xml:space="preserve"> Farzana Akhter</w:t>
      </w:r>
    </w:p>
    <w:p w14:paraId="00000028" w14:textId="1BE77EB6" w:rsidR="001C4C88" w:rsidRDefault="00683101">
      <w:pPr>
        <w:spacing w:before="240" w:after="240" w:line="360" w:lineRule="auto"/>
      </w:pPr>
      <w:r>
        <w:rPr>
          <w:b/>
          <w:bCs/>
        </w:rPr>
        <w:t xml:space="preserve">Student ID: </w:t>
      </w:r>
      <w:r>
        <w:t>233</w:t>
      </w:r>
      <w:r w:rsidR="009A4217">
        <w:t>1979</w:t>
      </w:r>
    </w:p>
    <w:p w14:paraId="00000029" w14:textId="77777777" w:rsidR="001C4C88" w:rsidRDefault="001C4C88">
      <w:pPr>
        <w:spacing w:before="240" w:after="240" w:line="360" w:lineRule="auto"/>
        <w:rPr>
          <w:b/>
          <w:bCs/>
          <w:sz w:val="34"/>
          <w:szCs w:val="34"/>
        </w:rPr>
      </w:pPr>
    </w:p>
    <w:p w14:paraId="0000002A" w14:textId="77777777" w:rsidR="001C4C88" w:rsidRDefault="001C4C88">
      <w:pPr>
        <w:spacing w:before="240" w:after="240" w:line="360" w:lineRule="auto"/>
        <w:rPr>
          <w:b/>
          <w:bCs/>
          <w:sz w:val="34"/>
          <w:szCs w:val="34"/>
        </w:rPr>
      </w:pPr>
    </w:p>
    <w:p w14:paraId="0000002B" w14:textId="77777777" w:rsidR="001C4C88" w:rsidRDefault="001C4C88">
      <w:pPr>
        <w:spacing w:before="240" w:after="240" w:line="360" w:lineRule="auto"/>
        <w:rPr>
          <w:b/>
          <w:bCs/>
          <w:sz w:val="34"/>
          <w:szCs w:val="34"/>
        </w:rPr>
      </w:pPr>
    </w:p>
    <w:p w14:paraId="0000002C" w14:textId="77777777" w:rsidR="001C4C88" w:rsidRDefault="001C4C88">
      <w:pPr>
        <w:spacing w:before="240" w:after="240" w:line="360" w:lineRule="auto"/>
        <w:rPr>
          <w:b/>
          <w:bCs/>
          <w:sz w:val="34"/>
          <w:szCs w:val="34"/>
        </w:rPr>
      </w:pPr>
    </w:p>
    <w:p w14:paraId="0000002D" w14:textId="77777777" w:rsidR="001C4C88" w:rsidRDefault="001C4C88">
      <w:pPr>
        <w:spacing w:before="240" w:after="240" w:line="360" w:lineRule="auto"/>
        <w:rPr>
          <w:b/>
          <w:bCs/>
          <w:sz w:val="34"/>
          <w:szCs w:val="34"/>
        </w:rPr>
      </w:pPr>
    </w:p>
    <w:p w14:paraId="0000002E" w14:textId="77777777" w:rsidR="001C4C88" w:rsidRDefault="001C4C88">
      <w:pPr>
        <w:spacing w:before="240" w:after="240" w:line="360" w:lineRule="auto"/>
        <w:rPr>
          <w:b/>
          <w:bCs/>
          <w:sz w:val="34"/>
          <w:szCs w:val="34"/>
        </w:rPr>
      </w:pPr>
    </w:p>
    <w:p w14:paraId="0000002F" w14:textId="77777777" w:rsidR="001C4C88" w:rsidRDefault="001C4C88">
      <w:pPr>
        <w:spacing w:before="240" w:after="240" w:line="360" w:lineRule="auto"/>
        <w:rPr>
          <w:b/>
          <w:bCs/>
          <w:sz w:val="34"/>
          <w:szCs w:val="34"/>
        </w:rPr>
      </w:pPr>
    </w:p>
    <w:p w14:paraId="00000030" w14:textId="77777777" w:rsidR="001C4C88" w:rsidRDefault="001C4C88">
      <w:pPr>
        <w:spacing w:before="240" w:after="240" w:line="360" w:lineRule="auto"/>
        <w:rPr>
          <w:b/>
          <w:bCs/>
          <w:sz w:val="34"/>
          <w:szCs w:val="34"/>
        </w:rPr>
      </w:pPr>
    </w:p>
    <w:p w14:paraId="00000031" w14:textId="77777777" w:rsidR="001C4C88" w:rsidRDefault="001C4C88">
      <w:pPr>
        <w:spacing w:before="240" w:after="240" w:line="360" w:lineRule="auto"/>
        <w:rPr>
          <w:b/>
          <w:bCs/>
          <w:sz w:val="34"/>
          <w:szCs w:val="34"/>
        </w:rPr>
      </w:pPr>
    </w:p>
    <w:p w14:paraId="00000032" w14:textId="77777777" w:rsidR="001C4C88" w:rsidRDefault="001C4C88">
      <w:pPr>
        <w:spacing w:before="240" w:after="240" w:line="360" w:lineRule="auto"/>
        <w:rPr>
          <w:b/>
          <w:bCs/>
          <w:sz w:val="34"/>
          <w:szCs w:val="34"/>
        </w:rPr>
      </w:pPr>
    </w:p>
    <w:p w14:paraId="00000033" w14:textId="77777777" w:rsidR="001C4C88" w:rsidRDefault="001C4C88">
      <w:pPr>
        <w:spacing w:before="240" w:after="240" w:line="360" w:lineRule="auto"/>
        <w:rPr>
          <w:b/>
          <w:bCs/>
          <w:sz w:val="34"/>
          <w:szCs w:val="34"/>
        </w:rPr>
      </w:pPr>
    </w:p>
    <w:p w14:paraId="00000034" w14:textId="77777777" w:rsidR="001C4C88" w:rsidRDefault="00683101">
      <w:pPr>
        <w:spacing w:before="240" w:after="240" w:line="360" w:lineRule="auto"/>
        <w:rPr>
          <w:b/>
          <w:bCs/>
          <w:sz w:val="34"/>
          <w:szCs w:val="34"/>
        </w:rPr>
      </w:pPr>
      <w:r>
        <w:rPr>
          <w:b/>
          <w:bCs/>
          <w:sz w:val="34"/>
          <w:szCs w:val="34"/>
        </w:rPr>
        <w:t>References</w:t>
      </w:r>
    </w:p>
    <w:p w14:paraId="00000035" w14:textId="77777777" w:rsidR="001C4C88" w:rsidRDefault="00683101">
      <w:pPr>
        <w:numPr>
          <w:ilvl w:val="0"/>
          <w:numId w:val="1"/>
        </w:numPr>
        <w:spacing w:before="240" w:line="360" w:lineRule="auto"/>
      </w:pPr>
      <w:r>
        <w:t>Centers for Disease Control and Prevention. (2026) About Adverse Childhood Experiences. CDC.</w:t>
      </w:r>
    </w:p>
    <w:p w14:paraId="00000036" w14:textId="77777777" w:rsidR="001C4C88" w:rsidRDefault="00683101">
      <w:pPr>
        <w:numPr>
          <w:ilvl w:val="0"/>
          <w:numId w:val="1"/>
        </w:numPr>
        <w:spacing w:line="360" w:lineRule="auto"/>
      </w:pPr>
      <w:r>
        <w:t>Children Act 1989. London: The Stationery Office.</w:t>
      </w:r>
    </w:p>
    <w:p w14:paraId="00000037" w14:textId="77777777" w:rsidR="001C4C88" w:rsidRDefault="00683101">
      <w:pPr>
        <w:numPr>
          <w:ilvl w:val="0"/>
          <w:numId w:val="1"/>
        </w:numPr>
        <w:spacing w:line="360" w:lineRule="auto"/>
      </w:pPr>
      <w:r>
        <w:t>Department for Education. (2023) Working Together to Safeguard Children: A guide to multi-agency working to help, protect and promote the welfare of children. London: Department for Education.</w:t>
      </w:r>
    </w:p>
    <w:p w14:paraId="00000038" w14:textId="77777777" w:rsidR="001C4C88" w:rsidRDefault="00683101">
      <w:pPr>
        <w:numPr>
          <w:ilvl w:val="0"/>
          <w:numId w:val="1"/>
        </w:numPr>
        <w:spacing w:line="360" w:lineRule="auto"/>
      </w:pPr>
      <w:proofErr w:type="spellStart"/>
      <w:r>
        <w:t>Duinkerken</w:t>
      </w:r>
      <w:proofErr w:type="spellEnd"/>
      <w:r>
        <w:t xml:space="preserve">, E. van, </w:t>
      </w:r>
      <w:proofErr w:type="spellStart"/>
      <w:r>
        <w:t>Snoek</w:t>
      </w:r>
      <w:proofErr w:type="spellEnd"/>
      <w:r>
        <w:t>, F.J. and de Wit, M. (2020) ‘The cognitive and psychological effects of living with type 1 diabetes: a narrative review’, Diabetic Medicine, 37(4), pp. 555–563.</w:t>
      </w:r>
    </w:p>
    <w:p w14:paraId="00000039" w14:textId="77777777" w:rsidR="001C4C88" w:rsidRDefault="00683101">
      <w:pPr>
        <w:numPr>
          <w:ilvl w:val="0"/>
          <w:numId w:val="1"/>
        </w:numPr>
        <w:spacing w:line="360" w:lineRule="auto"/>
      </w:pPr>
      <w:r>
        <w:t xml:space="preserve">French, R., </w:t>
      </w:r>
      <w:proofErr w:type="spellStart"/>
      <w:r>
        <w:t>Kneale</w:t>
      </w:r>
      <w:proofErr w:type="spellEnd"/>
      <w:r>
        <w:t>, D., Warner, J.T., Robinson, H., Rafferty, J., Sayers, A., Taylor, P., Gregory, J.W. and Dayan, C.M. (2022) ‘Educational attainment and childhood-onset type 1 diabetes’, Diabetes Care, 45(12), pp. 2852–2861.</w:t>
      </w:r>
    </w:p>
    <w:p w14:paraId="0000003A" w14:textId="77777777" w:rsidR="001C4C88" w:rsidRDefault="00683101">
      <w:pPr>
        <w:numPr>
          <w:ilvl w:val="0"/>
          <w:numId w:val="1"/>
        </w:numPr>
        <w:spacing w:line="360" w:lineRule="auto"/>
      </w:pPr>
      <w:r>
        <w:t>Herefordshire Safeguarding Children Partnership. (2024) Local Child Safeguarding Practice Review: “Child HN”. Herefordshire Safeguarding Children Partnership.</w:t>
      </w:r>
    </w:p>
    <w:p w14:paraId="0000003B" w14:textId="77777777" w:rsidR="001C4C88" w:rsidRDefault="00683101">
      <w:pPr>
        <w:numPr>
          <w:ilvl w:val="0"/>
          <w:numId w:val="1"/>
        </w:numPr>
        <w:spacing w:line="360" w:lineRule="auto"/>
      </w:pPr>
      <w:r>
        <w:t>National Institute for Health and Care Excellence. (2015, updated 2023) Diabetes type 1 and type 2 in children and young people: diagnosis and management. NICE guideline NG18. London: NICE.</w:t>
      </w:r>
    </w:p>
    <w:p w14:paraId="0000003C" w14:textId="77777777" w:rsidR="001C4C88" w:rsidRDefault="00683101">
      <w:pPr>
        <w:numPr>
          <w:ilvl w:val="0"/>
          <w:numId w:val="1"/>
        </w:numPr>
        <w:spacing w:after="240" w:line="360" w:lineRule="auto"/>
      </w:pPr>
      <w:r>
        <w:t>NSPCC Learning. (2024) Protecting children from neglect. London: NSPCC.</w:t>
      </w:r>
    </w:p>
    <w:p w14:paraId="0000003D" w14:textId="77777777" w:rsidR="001C4C88" w:rsidRDefault="001C4C88">
      <w:pPr>
        <w:spacing w:line="360" w:lineRule="auto"/>
        <w:ind w:left="720"/>
      </w:pPr>
    </w:p>
    <w:sectPr w:rsidR="001C4C88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moder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C507C0D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 w16cid:durableId="1265650059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39"/>
  <w:embedTrueTypeFonts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C4C88"/>
    <w:rsid w:val="00016491"/>
    <w:rsid w:val="00025A46"/>
    <w:rsid w:val="0005631D"/>
    <w:rsid w:val="00070A23"/>
    <w:rsid w:val="00074541"/>
    <w:rsid w:val="000B01BD"/>
    <w:rsid w:val="000D68EB"/>
    <w:rsid w:val="001543FD"/>
    <w:rsid w:val="0018085C"/>
    <w:rsid w:val="00185C96"/>
    <w:rsid w:val="001A05A8"/>
    <w:rsid w:val="001A6C8C"/>
    <w:rsid w:val="001C4C88"/>
    <w:rsid w:val="001D4312"/>
    <w:rsid w:val="001F0866"/>
    <w:rsid w:val="00201A00"/>
    <w:rsid w:val="00242348"/>
    <w:rsid w:val="002B01D8"/>
    <w:rsid w:val="002D1333"/>
    <w:rsid w:val="002E2742"/>
    <w:rsid w:val="002E7504"/>
    <w:rsid w:val="003019CF"/>
    <w:rsid w:val="003536EE"/>
    <w:rsid w:val="003549C5"/>
    <w:rsid w:val="0039043D"/>
    <w:rsid w:val="003A2C4C"/>
    <w:rsid w:val="00404068"/>
    <w:rsid w:val="00423B0A"/>
    <w:rsid w:val="00463A22"/>
    <w:rsid w:val="00481CDC"/>
    <w:rsid w:val="004A74B8"/>
    <w:rsid w:val="004C1E42"/>
    <w:rsid w:val="004F238D"/>
    <w:rsid w:val="00523DEF"/>
    <w:rsid w:val="00563309"/>
    <w:rsid w:val="005645D7"/>
    <w:rsid w:val="00567C3E"/>
    <w:rsid w:val="00584767"/>
    <w:rsid w:val="005C3393"/>
    <w:rsid w:val="005D3A6F"/>
    <w:rsid w:val="00624D07"/>
    <w:rsid w:val="00683101"/>
    <w:rsid w:val="0068361F"/>
    <w:rsid w:val="007068F6"/>
    <w:rsid w:val="00713BF5"/>
    <w:rsid w:val="007450A7"/>
    <w:rsid w:val="00752322"/>
    <w:rsid w:val="00754BBA"/>
    <w:rsid w:val="007F5DD5"/>
    <w:rsid w:val="008117D8"/>
    <w:rsid w:val="008556E2"/>
    <w:rsid w:val="008B6F19"/>
    <w:rsid w:val="008F310F"/>
    <w:rsid w:val="008F7BFF"/>
    <w:rsid w:val="00917EAE"/>
    <w:rsid w:val="009A4217"/>
    <w:rsid w:val="009D4181"/>
    <w:rsid w:val="009D53AE"/>
    <w:rsid w:val="009E2B7F"/>
    <w:rsid w:val="009E72E4"/>
    <w:rsid w:val="00A6003C"/>
    <w:rsid w:val="00A84504"/>
    <w:rsid w:val="00A8799D"/>
    <w:rsid w:val="00A961ED"/>
    <w:rsid w:val="00AA1D3A"/>
    <w:rsid w:val="00AC2383"/>
    <w:rsid w:val="00AC3C9E"/>
    <w:rsid w:val="00AE3D30"/>
    <w:rsid w:val="00AF12EC"/>
    <w:rsid w:val="00B443B1"/>
    <w:rsid w:val="00B67E10"/>
    <w:rsid w:val="00B72159"/>
    <w:rsid w:val="00C13A63"/>
    <w:rsid w:val="00C23E66"/>
    <w:rsid w:val="00C263AF"/>
    <w:rsid w:val="00CB7421"/>
    <w:rsid w:val="00CD7F2F"/>
    <w:rsid w:val="00D0123A"/>
    <w:rsid w:val="00D02378"/>
    <w:rsid w:val="00D60968"/>
    <w:rsid w:val="00D61F9B"/>
    <w:rsid w:val="00DF335E"/>
    <w:rsid w:val="00E275CD"/>
    <w:rsid w:val="00E30614"/>
    <w:rsid w:val="00E9433C"/>
    <w:rsid w:val="00EA0B3C"/>
    <w:rsid w:val="00EC421E"/>
    <w:rsid w:val="00ED46FA"/>
    <w:rsid w:val="00ED5DD1"/>
    <w:rsid w:val="00F11B28"/>
    <w:rsid w:val="00F16126"/>
    <w:rsid w:val="00F83AC4"/>
    <w:rsid w:val="00FF30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PK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F6F1E5"/>
  <w15:docId w15:val="{0D772CD7-FFF3-BF44-B019-08359ECE8A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189</Words>
  <Characters>1082</Characters>
  <Application>Microsoft Office Word</Application>
  <DocSecurity>0</DocSecurity>
  <Lines>9</Lines>
  <Paragraphs>2</Paragraphs>
  <ScaleCrop>false</ScaleCrop>
  <Company/>
  <LinksUpToDate>false</LinksUpToDate>
  <CharactersWithSpaces>1269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kfarzana825@yahoo.com</cp:lastModifiedBy>
  <cp:revision>2</cp:revision>
  <dcterms:created xsi:type="dcterms:W3CDTF">2026-07-03T19:49:00Z</dcterms:created>
  <dcterms:modified xsi:type="dcterms:W3CDTF">2026-07-03T19:49:00Z</dcterms:modified>
</cp:coreProperties>
</file>