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theme+xml" PartName="/word/theme/theme1.xml"/>
  <Override ContentType="application/vnd.openxmlformats-officedocument.wordprocessingml.document.main+xml" PartName="/word/document.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b w:val="1"/>
          <w:sz w:val="28"/>
          <w:szCs w:val="28"/>
          <w:u w:val="single"/>
        </w:rPr>
      </w:pPr>
      <w:r w:rsidDel="00000000" w:rsidR="00000000" w:rsidRPr="00000000">
        <w:rPr>
          <w:b w:val="1"/>
          <w:sz w:val="28"/>
          <w:szCs w:val="28"/>
          <w:u w:val="single"/>
          <w:rtl w:val="0"/>
        </w:rPr>
        <w:t xml:space="preserve">Self Reflection Report</w:t>
      </w:r>
    </w:p>
    <w:p w:rsidR="00000000" w:rsidDel="00000000" w:rsidP="00000000" w:rsidRDefault="00000000" w:rsidRPr="00000000" w14:paraId="00000002">
      <w:pPr>
        <w:rPr>
          <w:b w:val="1"/>
          <w:sz w:val="28"/>
          <w:szCs w:val="28"/>
          <w:u w:val="single"/>
        </w:rPr>
      </w:pPr>
      <w:r w:rsidDel="00000000" w:rsidR="00000000" w:rsidRPr="00000000">
        <w:rPr>
          <w:rtl w:val="0"/>
        </w:rPr>
      </w:r>
    </w:p>
    <w:p w:rsidR="00000000" w:rsidDel="00000000" w:rsidP="00000000" w:rsidRDefault="00000000" w:rsidRPr="00000000" w14:paraId="00000003">
      <w:pPr>
        <w:spacing w:line="360" w:lineRule="auto"/>
        <w:ind w:firstLine="720"/>
        <w:jc w:val="both"/>
        <w:rPr>
          <w:sz w:val="24"/>
          <w:szCs w:val="24"/>
        </w:rPr>
      </w:pPr>
      <w:r w:rsidDel="00000000" w:rsidR="00000000" w:rsidRPr="00000000">
        <w:rPr>
          <w:sz w:val="24"/>
          <w:szCs w:val="24"/>
          <w:rtl w:val="0"/>
        </w:rPr>
        <w:t xml:space="preserve">Throughout these two assessments, there seems to be a few talking points that I figured out about myself. </w:t>
      </w:r>
    </w:p>
    <w:p w:rsidR="00000000" w:rsidDel="00000000" w:rsidP="00000000" w:rsidRDefault="00000000" w:rsidRPr="00000000" w14:paraId="00000004">
      <w:pPr>
        <w:spacing w:line="360" w:lineRule="auto"/>
        <w:ind w:firstLine="720"/>
        <w:jc w:val="both"/>
        <w:rPr>
          <w:sz w:val="24"/>
          <w:szCs w:val="24"/>
        </w:rPr>
      </w:pPr>
      <w:r w:rsidDel="00000000" w:rsidR="00000000" w:rsidRPr="00000000">
        <w:rPr>
          <w:rtl w:val="0"/>
        </w:rPr>
      </w:r>
    </w:p>
    <w:p w:rsidR="00000000" w:rsidDel="00000000" w:rsidP="00000000" w:rsidRDefault="00000000" w:rsidRPr="00000000" w14:paraId="00000005">
      <w:pPr>
        <w:spacing w:line="360" w:lineRule="auto"/>
        <w:ind w:firstLine="720"/>
        <w:jc w:val="both"/>
        <w:rPr>
          <w:sz w:val="24"/>
          <w:szCs w:val="24"/>
        </w:rPr>
      </w:pPr>
      <w:r w:rsidDel="00000000" w:rsidR="00000000" w:rsidRPr="00000000">
        <w:rPr>
          <w:sz w:val="24"/>
          <w:szCs w:val="24"/>
          <w:rtl w:val="0"/>
        </w:rPr>
        <w:t xml:space="preserve">During the first assessment, which is the pitch, I’ve found that my pitch was full of information and ideas that have been waiting to be put on paper. In a way, I found myself putting way too many stories and plots into the idea and it has been complicated ever since. While preparing for the pitch, I also took the initiative to come up with storylines for the show but until the day of the pitch, I have not really gotten the courage to be decisive and pick a story to tell. To be fair, I feel like I did a good job with the pitch and the presentation even though not having a full story in mind. </w:t>
      </w:r>
    </w:p>
    <w:p w:rsidR="00000000" w:rsidDel="00000000" w:rsidP="00000000" w:rsidRDefault="00000000" w:rsidRPr="00000000" w14:paraId="00000006">
      <w:pPr>
        <w:spacing w:line="360" w:lineRule="auto"/>
        <w:ind w:firstLine="720"/>
        <w:jc w:val="both"/>
        <w:rPr>
          <w:sz w:val="24"/>
          <w:szCs w:val="24"/>
        </w:rPr>
      </w:pPr>
      <w:r w:rsidDel="00000000" w:rsidR="00000000" w:rsidRPr="00000000">
        <w:rPr>
          <w:rtl w:val="0"/>
        </w:rPr>
      </w:r>
    </w:p>
    <w:p w:rsidR="00000000" w:rsidDel="00000000" w:rsidP="00000000" w:rsidRDefault="00000000" w:rsidRPr="00000000" w14:paraId="00000007">
      <w:pPr>
        <w:spacing w:line="360" w:lineRule="auto"/>
        <w:ind w:firstLine="720"/>
        <w:jc w:val="both"/>
        <w:rPr>
          <w:sz w:val="24"/>
          <w:szCs w:val="24"/>
        </w:rPr>
      </w:pPr>
      <w:r w:rsidDel="00000000" w:rsidR="00000000" w:rsidRPr="00000000">
        <w:rPr>
          <w:sz w:val="24"/>
          <w:szCs w:val="24"/>
          <w:rtl w:val="0"/>
        </w:rPr>
        <w:t xml:space="preserve">For the second assessment, I’ve had trouble coming up with a good storyline and the plot twist for the show. Everything was on the list including log line, characters, concept, camera works, and full of comedy and drama. Nevertheless, there is always going to be an unsatisfied feeling when the most vital part of screenwriting, the storyline and the plot have yet to be completed. After filling in everything that I have in mind for the other columns, I’ve decided to work on the vital stuff and finally finishing a good plot for the show. As usual, the first plot won’t always be the best so alterations have been made to the storyline a few times before finally finalizing it. </w:t>
      </w:r>
    </w:p>
    <w:p w:rsidR="00000000" w:rsidDel="00000000" w:rsidP="00000000" w:rsidRDefault="00000000" w:rsidRPr="00000000" w14:paraId="00000008">
      <w:pPr>
        <w:spacing w:line="360" w:lineRule="auto"/>
        <w:ind w:firstLine="720"/>
        <w:jc w:val="both"/>
        <w:rPr>
          <w:sz w:val="24"/>
          <w:szCs w:val="24"/>
        </w:rPr>
      </w:pPr>
      <w:r w:rsidDel="00000000" w:rsidR="00000000" w:rsidRPr="00000000">
        <w:rPr>
          <w:rtl w:val="0"/>
        </w:rPr>
      </w:r>
    </w:p>
    <w:p w:rsidR="00000000" w:rsidDel="00000000" w:rsidP="00000000" w:rsidRDefault="00000000" w:rsidRPr="00000000" w14:paraId="00000009">
      <w:pPr>
        <w:spacing w:line="360" w:lineRule="auto"/>
        <w:ind w:firstLine="720"/>
        <w:jc w:val="both"/>
        <w:rPr>
          <w:sz w:val="24"/>
          <w:szCs w:val="24"/>
        </w:rPr>
      </w:pPr>
      <w:r w:rsidDel="00000000" w:rsidR="00000000" w:rsidRPr="00000000">
        <w:rPr>
          <w:sz w:val="24"/>
          <w:szCs w:val="24"/>
          <w:rtl w:val="0"/>
        </w:rPr>
        <w:t xml:space="preserve">While on the urge of completion, I’ve also gotten out of my way to work on some of the technical aspects of filmmaking such working the camera angles, directing and being one of the talents in our private tutorial session with Timi in Swansea. I had a great time learning and adapting to the technical work so that I can have a clear vision of how I want my video to be portrayed. I’m glad I’ve been given the opportunity and hope to be exposed to more of these hands-on activities. </w:t>
      </w:r>
    </w:p>
    <w:p w:rsidR="00000000" w:rsidDel="00000000" w:rsidP="00000000" w:rsidRDefault="00000000" w:rsidRPr="00000000" w14:paraId="0000000A">
      <w:pPr>
        <w:spacing w:line="360" w:lineRule="auto"/>
        <w:ind w:firstLine="720"/>
        <w:jc w:val="both"/>
        <w:rPr>
          <w:sz w:val="24"/>
          <w:szCs w:val="24"/>
        </w:rPr>
      </w:pPr>
      <w:r w:rsidDel="00000000" w:rsidR="00000000" w:rsidRPr="00000000">
        <w:rPr>
          <w:rtl w:val="0"/>
        </w:rPr>
      </w:r>
    </w:p>
    <w:p w:rsidR="00000000" w:rsidDel="00000000" w:rsidP="00000000" w:rsidRDefault="00000000" w:rsidRPr="00000000" w14:paraId="0000000B">
      <w:pPr>
        <w:spacing w:line="360" w:lineRule="auto"/>
        <w:ind w:left="0" w:firstLine="0"/>
        <w:jc w:val="both"/>
        <w:rPr>
          <w:sz w:val="24"/>
          <w:szCs w:val="24"/>
        </w:rPr>
      </w:pPr>
      <w:r w:rsidDel="00000000" w:rsidR="00000000" w:rsidRPr="00000000">
        <w:rPr>
          <w:sz w:val="24"/>
          <w:szCs w:val="24"/>
          <w:rtl w:val="0"/>
        </w:rPr>
        <w:t xml:space="preserve">Link for Portfolio: </w:t>
      </w:r>
      <w:hyperlink r:id="rId6">
        <w:r w:rsidDel="00000000" w:rsidR="00000000" w:rsidRPr="00000000">
          <w:rPr>
            <w:color w:val="1155cc"/>
            <w:sz w:val="24"/>
            <w:szCs w:val="24"/>
            <w:u w:val="single"/>
            <w:rtl w:val="0"/>
          </w:rPr>
          <w:t xml:space="preserve">https://spark.adobe.com/page/cNWcGbQpEC1cy/</w:t>
        </w:r>
      </w:hyperlink>
      <w:r w:rsidDel="00000000" w:rsidR="00000000" w:rsidRPr="00000000">
        <w:rPr>
          <w:sz w:val="24"/>
          <w:szCs w:val="24"/>
          <w:rtl w:val="0"/>
        </w:rPr>
        <w:t xml:space="preserve"> </w:t>
      </w:r>
    </w:p>
    <w:sectPr>
      <w:pgSz w:h="15840" w:w="12240"/>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yperlink" Target="https://spark.adobe.com/page/cNWcGbQpEC1c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