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E92AA6" w14:textId="0F16C217" w:rsidR="00235CAA" w:rsidRDefault="00235CAA" w:rsidP="00235CAA">
      <w:pPr>
        <w:jc w:val="center"/>
        <w:rPr>
          <w:rFonts w:ascii="Arial" w:hAnsi="Arial" w:cs="Arial"/>
          <w:b/>
          <w:bCs/>
          <w:color w:val="000000"/>
          <w:sz w:val="72"/>
          <w:szCs w:val="72"/>
          <w:lang w:val="en-GB"/>
          <w14:shadow w14:blurRad="12623" w14:dist="37630" w14:dir="2700000" w14:sx="100000" w14:sy="100000" w14:kx="0" w14:ky="0" w14:algn="b">
            <w14:srgbClr w14:val="FFFFFF"/>
          </w14:shadow>
        </w:rPr>
      </w:pPr>
      <w:r>
        <w:rPr>
          <w:rFonts w:ascii="Arial" w:hAnsi="Arial" w:cs="Arial"/>
          <w:b/>
          <w:bCs/>
          <w:color w:val="000000"/>
          <w:sz w:val="72"/>
          <w:szCs w:val="72"/>
          <w:lang w:val="en-GB"/>
          <w14:shadow w14:blurRad="12623" w14:dist="37630" w14:dir="2700000" w14:sx="100000" w14:sy="100000" w14:kx="0" w14:ky="0" w14:algn="b">
            <w14:srgbClr w14:val="FFFFFF"/>
          </w14:shadow>
        </w:rPr>
        <w:t>Ashiq Baz</w:t>
      </w:r>
    </w:p>
    <w:p w14:paraId="4916171E" w14:textId="77777777" w:rsidR="00235CAA" w:rsidRDefault="00235CAA" w:rsidP="00235CAA">
      <w:pPr>
        <w:jc w:val="center"/>
        <w:rPr>
          <w:rFonts w:ascii="Arial" w:hAnsi="Arial" w:cs="Arial"/>
          <w:b/>
          <w:bCs/>
          <w:color w:val="000000"/>
          <w:sz w:val="72"/>
          <w:szCs w:val="72"/>
          <w:lang w:val="en-GB"/>
          <w14:shadow w14:blurRad="12623" w14:dist="37630" w14:dir="2700000" w14:sx="100000" w14:sy="100000" w14:kx="0" w14:ky="0" w14:algn="b">
            <w14:srgbClr w14:val="FFFFFF"/>
          </w14:shadow>
        </w:rPr>
      </w:pPr>
      <w:r>
        <w:rPr>
          <w:rFonts w:ascii="Arial" w:hAnsi="Arial" w:cs="Arial"/>
          <w:b/>
          <w:bCs/>
          <w:color w:val="000000"/>
          <w:sz w:val="72"/>
          <w:szCs w:val="72"/>
          <w:lang w:val="en-GB"/>
          <w14:shadow w14:blurRad="12623" w14:dist="37630" w14:dir="2700000" w14:sx="100000" w14:sy="100000" w14:kx="0" w14:ky="0" w14:algn="b">
            <w14:srgbClr w14:val="FFFFFF"/>
          </w14:shadow>
        </w:rPr>
        <w:t>1816380</w:t>
      </w:r>
    </w:p>
    <w:p w14:paraId="6F81BA8E" w14:textId="77777777" w:rsidR="00235CAA" w:rsidRDefault="00235CAA" w:rsidP="00235CAA">
      <w:pPr>
        <w:jc w:val="center"/>
        <w:rPr>
          <w:rFonts w:ascii="Arial" w:hAnsi="Arial" w:cs="Arial"/>
          <w:b/>
          <w:bCs/>
          <w:color w:val="000000"/>
          <w:sz w:val="72"/>
          <w:szCs w:val="72"/>
          <w:lang w:val="en-GB"/>
          <w14:shadow w14:blurRad="12623" w14:dist="37630" w14:dir="2700000" w14:sx="100000" w14:sy="100000" w14:kx="0" w14:ky="0" w14:algn="b">
            <w14:srgbClr w14:val="FFFFFF"/>
          </w14:shadow>
        </w:rPr>
      </w:pPr>
      <w:r>
        <w:rPr>
          <w:rFonts w:ascii="Arial" w:hAnsi="Arial" w:cs="Arial"/>
          <w:b/>
          <w:bCs/>
          <w:color w:val="000000"/>
          <w:sz w:val="72"/>
          <w:szCs w:val="72"/>
          <w:lang w:val="en-GB"/>
          <w14:shadow w14:blurRad="12623" w14:dist="37630" w14:dir="2700000" w14:sx="100000" w14:sy="100000" w14:kx="0" w14:ky="0" w14:algn="b">
            <w14:srgbClr w14:val="FFFFFF"/>
          </w14:shadow>
        </w:rPr>
        <w:t>BMHP5001_BIRM</w:t>
      </w:r>
    </w:p>
    <w:p w14:paraId="5EDEBF90" w14:textId="77777777" w:rsidR="00235CAA" w:rsidRDefault="00235CAA" w:rsidP="00235CAA">
      <w:pPr>
        <w:jc w:val="center"/>
        <w:rPr>
          <w:rFonts w:ascii="Arial" w:hAnsi="Arial" w:cs="Arial"/>
          <w:b/>
          <w:bCs/>
          <w:color w:val="000000"/>
          <w:sz w:val="72"/>
          <w:szCs w:val="72"/>
          <w:lang w:val="en-GB"/>
          <w14:shadow w14:blurRad="12623" w14:dist="37630" w14:dir="2700000" w14:sx="100000" w14:sy="100000" w14:kx="0" w14:ky="0" w14:algn="b">
            <w14:srgbClr w14:val="FFFFFF"/>
          </w14:shadow>
        </w:rPr>
      </w:pPr>
      <w:r>
        <w:rPr>
          <w:rFonts w:ascii="Arial" w:hAnsi="Arial" w:cs="Arial"/>
          <w:b/>
          <w:bCs/>
          <w:color w:val="000000"/>
          <w:sz w:val="72"/>
          <w:szCs w:val="72"/>
          <w:lang w:val="en-GB"/>
          <w14:shadow w14:blurRad="12623" w14:dist="37630" w14:dir="2700000" w14:sx="100000" w14:sy="100000" w14:kx="0" w14:ky="0" w14:algn="b">
            <w14:srgbClr w14:val="FFFFFF"/>
          </w14:shadow>
        </w:rPr>
        <w:t>Complementary Therapies</w:t>
      </w:r>
    </w:p>
    <w:p w14:paraId="2267D965" w14:textId="77777777" w:rsidR="00235CAA" w:rsidRDefault="00235CAA" w:rsidP="00235CAA">
      <w:pPr>
        <w:jc w:val="center"/>
        <w:rPr>
          <w:rFonts w:ascii="Arial" w:hAnsi="Arial" w:cs="Arial"/>
          <w:b/>
          <w:bCs/>
          <w:color w:val="000000"/>
          <w:sz w:val="72"/>
          <w:szCs w:val="72"/>
          <w:lang w:val="en-GB"/>
          <w14:shadow w14:blurRad="12623" w14:dist="37630" w14:dir="2700000" w14:sx="100000" w14:sy="100000" w14:kx="0" w14:ky="0" w14:algn="b">
            <w14:srgbClr w14:val="FFFFFF"/>
          </w14:shadow>
        </w:rPr>
      </w:pPr>
      <w:r>
        <w:rPr>
          <w:rFonts w:ascii="Arial" w:hAnsi="Arial" w:cs="Arial"/>
          <w:b/>
          <w:bCs/>
          <w:color w:val="000000"/>
          <w:sz w:val="72"/>
          <w:szCs w:val="72"/>
          <w:lang w:val="en-GB"/>
          <w14:shadow w14:blurRad="12623" w14:dist="37630" w14:dir="2700000" w14:sx="100000" w14:sy="100000" w14:kx="0" w14:ky="0" w14:algn="b">
            <w14:srgbClr w14:val="FFFFFF"/>
          </w14:shadow>
        </w:rPr>
        <w:t>Task 2 – 1000 word supporting</w:t>
      </w:r>
    </w:p>
    <w:p w14:paraId="050BC89E" w14:textId="77777777" w:rsidR="00235CAA" w:rsidRDefault="00235CAA" w:rsidP="00235CAA">
      <w:pPr>
        <w:jc w:val="center"/>
        <w:rPr>
          <w:rFonts w:ascii="Arial" w:hAnsi="Arial" w:cs="Arial"/>
          <w:b/>
          <w:bCs/>
          <w:color w:val="000000"/>
          <w:sz w:val="72"/>
          <w:szCs w:val="72"/>
          <w:lang w:val="en-GB"/>
          <w14:shadow w14:blurRad="12623" w14:dist="37630" w14:dir="2700000" w14:sx="100000" w14:sy="100000" w14:kx="0" w14:ky="0" w14:algn="b">
            <w14:srgbClr w14:val="FFFFFF"/>
          </w14:shadow>
        </w:rPr>
      </w:pPr>
      <w:r>
        <w:rPr>
          <w:rFonts w:ascii="Arial" w:hAnsi="Arial" w:cs="Arial"/>
          <w:b/>
          <w:bCs/>
          <w:color w:val="000000"/>
          <w:sz w:val="72"/>
          <w:szCs w:val="72"/>
          <w:lang w:val="en-GB"/>
          <w14:shadow w14:blurRad="12623" w14:dist="37630" w14:dir="2700000" w14:sx="100000" w14:sy="100000" w14:kx="0" w14:ky="0" w14:algn="b">
            <w14:srgbClr w14:val="FFFFFF"/>
          </w14:shadow>
        </w:rPr>
        <w:t>Dr Mark Gallagher-Read</w:t>
      </w:r>
    </w:p>
    <w:p w14:paraId="16550AE5" w14:textId="0C346B4C" w:rsidR="00EE35D7" w:rsidRDefault="00EE35D7">
      <w:pPr>
        <w:rPr>
          <w:lang w:val="en-GB"/>
        </w:rPr>
      </w:pPr>
    </w:p>
    <w:p w14:paraId="5204F08A" w14:textId="228CC53C" w:rsidR="00B8351E" w:rsidRDefault="00B8351E">
      <w:pPr>
        <w:rPr>
          <w:lang w:val="en-GB"/>
        </w:rPr>
      </w:pPr>
    </w:p>
    <w:p w14:paraId="0D77663E" w14:textId="389A0B07" w:rsidR="00B8351E" w:rsidRDefault="00B8351E">
      <w:pPr>
        <w:rPr>
          <w:lang w:val="en-GB"/>
        </w:rPr>
      </w:pPr>
    </w:p>
    <w:p w14:paraId="08A5CF5B" w14:textId="5C10984B" w:rsidR="00B8351E" w:rsidRDefault="00B8351E">
      <w:pPr>
        <w:rPr>
          <w:lang w:val="en-GB"/>
        </w:rPr>
      </w:pPr>
    </w:p>
    <w:p w14:paraId="03AF64F8" w14:textId="7AC12AE6" w:rsidR="00B8351E" w:rsidRDefault="00B8351E">
      <w:pPr>
        <w:rPr>
          <w:lang w:val="en-GB"/>
        </w:rPr>
      </w:pPr>
    </w:p>
    <w:p w14:paraId="5F97AB38" w14:textId="58907250" w:rsidR="00B8351E" w:rsidRDefault="00B8351E">
      <w:pPr>
        <w:rPr>
          <w:lang w:val="en-GB"/>
        </w:rPr>
      </w:pPr>
    </w:p>
    <w:p w14:paraId="387E4147" w14:textId="5E9B0EF1" w:rsidR="00B8351E" w:rsidRDefault="00B8351E">
      <w:pPr>
        <w:rPr>
          <w:lang w:val="en-GB"/>
        </w:rPr>
      </w:pPr>
    </w:p>
    <w:p w14:paraId="7D991EB2" w14:textId="763B891F" w:rsidR="00B8351E" w:rsidRDefault="00B8351E">
      <w:pPr>
        <w:rPr>
          <w:lang w:val="en-GB"/>
        </w:rPr>
      </w:pPr>
    </w:p>
    <w:p w14:paraId="65087135" w14:textId="0FEBDD57" w:rsidR="00B8351E" w:rsidRDefault="00B8351E">
      <w:pPr>
        <w:rPr>
          <w:lang w:val="en-GB"/>
        </w:rPr>
      </w:pPr>
    </w:p>
    <w:p w14:paraId="66971956" w14:textId="4DB3E410" w:rsidR="00B8351E" w:rsidRDefault="00B8351E">
      <w:pPr>
        <w:rPr>
          <w:lang w:val="en-GB"/>
        </w:rPr>
      </w:pPr>
    </w:p>
    <w:p w14:paraId="09412244" w14:textId="22CC4620" w:rsidR="00B8351E" w:rsidRDefault="00B8351E">
      <w:pPr>
        <w:rPr>
          <w:lang w:val="en-GB"/>
        </w:rPr>
      </w:pPr>
    </w:p>
    <w:p w14:paraId="11AAEEAD" w14:textId="65932D66" w:rsidR="00B8351E" w:rsidRDefault="00B8351E">
      <w:pPr>
        <w:rPr>
          <w:lang w:val="en-GB"/>
        </w:rPr>
      </w:pPr>
    </w:p>
    <w:p w14:paraId="5A4197FE" w14:textId="6E75819A" w:rsidR="00B8351E" w:rsidRDefault="00B8351E">
      <w:pPr>
        <w:rPr>
          <w:rFonts w:ascii="Arial" w:hAnsi="Arial" w:cs="Arial"/>
          <w:b/>
          <w:bCs/>
          <w:sz w:val="28"/>
          <w:szCs w:val="28"/>
          <w:lang w:val="en-GB"/>
        </w:rPr>
      </w:pPr>
      <w:r w:rsidRPr="00AE11C8">
        <w:rPr>
          <w:rFonts w:ascii="Arial" w:hAnsi="Arial" w:cs="Arial"/>
          <w:b/>
          <w:bCs/>
          <w:sz w:val="28"/>
          <w:szCs w:val="28"/>
          <w:lang w:val="en-GB"/>
        </w:rPr>
        <w:lastRenderedPageBreak/>
        <w:t>Table of Contents</w:t>
      </w:r>
      <w:r w:rsidR="00AE11C8">
        <w:rPr>
          <w:rFonts w:ascii="Arial" w:hAnsi="Arial" w:cs="Arial"/>
          <w:b/>
          <w:bCs/>
          <w:sz w:val="28"/>
          <w:szCs w:val="28"/>
          <w:lang w:val="en-GB"/>
        </w:rPr>
        <w:t>:</w:t>
      </w:r>
    </w:p>
    <w:p w14:paraId="73E69DB8" w14:textId="0A8B5D3B" w:rsidR="00AE11C8" w:rsidRDefault="00AE11C8" w:rsidP="00AE11C8">
      <w:pPr>
        <w:ind w:left="7200" w:firstLine="72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b/>
          <w:bCs/>
          <w:sz w:val="28"/>
          <w:szCs w:val="28"/>
          <w:lang w:val="en-GB"/>
        </w:rPr>
        <w:t>Pages</w:t>
      </w:r>
    </w:p>
    <w:p w14:paraId="1F84484C" w14:textId="48E1255F" w:rsidR="00AE11C8" w:rsidRDefault="00140443" w:rsidP="00C1097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b/>
          <w:bCs/>
          <w:sz w:val="28"/>
          <w:szCs w:val="28"/>
          <w:lang w:val="en-GB"/>
        </w:rPr>
        <w:t>Title Page</w:t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  <w:t>1</w:t>
      </w:r>
    </w:p>
    <w:p w14:paraId="00638CE6" w14:textId="5F06C433" w:rsidR="00140443" w:rsidRDefault="00140443" w:rsidP="00C1097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b/>
          <w:bCs/>
          <w:sz w:val="28"/>
          <w:szCs w:val="28"/>
          <w:lang w:val="en-GB"/>
        </w:rPr>
        <w:t>Table of Contents</w:t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  <w:t>2</w:t>
      </w:r>
    </w:p>
    <w:p w14:paraId="21A1B85D" w14:textId="2909371C" w:rsidR="00140443" w:rsidRDefault="00140443" w:rsidP="00C1097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b/>
          <w:bCs/>
          <w:sz w:val="28"/>
          <w:szCs w:val="28"/>
          <w:lang w:val="en-GB"/>
        </w:rPr>
        <w:t>Introduction</w:t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  <w:t>3</w:t>
      </w:r>
    </w:p>
    <w:p w14:paraId="6193E8E3" w14:textId="24CB9597" w:rsidR="00140443" w:rsidRDefault="00140443" w:rsidP="00C1097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b/>
          <w:bCs/>
          <w:sz w:val="28"/>
          <w:szCs w:val="28"/>
          <w:lang w:val="en-GB"/>
        </w:rPr>
        <w:t>Main Body</w:t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  <w:t>3-</w:t>
      </w:r>
      <w:r w:rsidR="00E31B19">
        <w:rPr>
          <w:rFonts w:ascii="Arial" w:hAnsi="Arial" w:cs="Arial"/>
          <w:b/>
          <w:bCs/>
          <w:sz w:val="28"/>
          <w:szCs w:val="28"/>
          <w:lang w:val="en-GB"/>
        </w:rPr>
        <w:t>5</w:t>
      </w:r>
    </w:p>
    <w:p w14:paraId="31369421" w14:textId="148EC53B" w:rsidR="00E31B19" w:rsidRDefault="00E31B19" w:rsidP="00C1097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b/>
          <w:bCs/>
          <w:sz w:val="28"/>
          <w:szCs w:val="28"/>
          <w:lang w:val="en-GB"/>
        </w:rPr>
        <w:t>Conclusion</w:t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 w:rsidR="00C10974">
        <w:rPr>
          <w:rFonts w:ascii="Arial" w:hAnsi="Arial" w:cs="Arial"/>
          <w:b/>
          <w:bCs/>
          <w:sz w:val="28"/>
          <w:szCs w:val="28"/>
          <w:lang w:val="en-GB"/>
        </w:rPr>
        <w:t>5</w:t>
      </w:r>
    </w:p>
    <w:p w14:paraId="443127C0" w14:textId="186D1E0A" w:rsidR="00C10974" w:rsidRPr="00140443" w:rsidRDefault="00C10974" w:rsidP="00C1097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b/>
          <w:bCs/>
          <w:sz w:val="28"/>
          <w:szCs w:val="28"/>
          <w:lang w:val="en-GB"/>
        </w:rPr>
        <w:t>References</w:t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</w:r>
      <w:r>
        <w:rPr>
          <w:rFonts w:ascii="Arial" w:hAnsi="Arial" w:cs="Arial"/>
          <w:b/>
          <w:bCs/>
          <w:sz w:val="28"/>
          <w:szCs w:val="28"/>
          <w:lang w:val="en-GB"/>
        </w:rPr>
        <w:tab/>
        <w:t>6-7</w:t>
      </w:r>
    </w:p>
    <w:p w14:paraId="4D869CAD" w14:textId="40356A85" w:rsidR="00B8351E" w:rsidRDefault="00B8351E">
      <w:pPr>
        <w:rPr>
          <w:lang w:val="en-GB"/>
        </w:rPr>
      </w:pPr>
    </w:p>
    <w:p w14:paraId="5C4449B4" w14:textId="42CC72FB" w:rsidR="00B8351E" w:rsidRDefault="00B8351E">
      <w:pPr>
        <w:rPr>
          <w:lang w:val="en-GB"/>
        </w:rPr>
      </w:pPr>
    </w:p>
    <w:p w14:paraId="3863D2F0" w14:textId="68A00D2A" w:rsidR="00B8351E" w:rsidRDefault="00B8351E">
      <w:pPr>
        <w:rPr>
          <w:lang w:val="en-GB"/>
        </w:rPr>
      </w:pPr>
    </w:p>
    <w:p w14:paraId="5F25E523" w14:textId="4BD46A99" w:rsidR="00B8351E" w:rsidRDefault="00B8351E">
      <w:pPr>
        <w:rPr>
          <w:lang w:val="en-GB"/>
        </w:rPr>
      </w:pPr>
    </w:p>
    <w:p w14:paraId="2F0A453A" w14:textId="380E8D26" w:rsidR="00B8351E" w:rsidRDefault="00B8351E">
      <w:pPr>
        <w:rPr>
          <w:lang w:val="en-GB"/>
        </w:rPr>
      </w:pPr>
    </w:p>
    <w:p w14:paraId="2149C4CC" w14:textId="260F7F5B" w:rsidR="00B8351E" w:rsidRDefault="00B8351E">
      <w:pPr>
        <w:rPr>
          <w:lang w:val="en-GB"/>
        </w:rPr>
      </w:pPr>
    </w:p>
    <w:p w14:paraId="3B959735" w14:textId="74D69B3A" w:rsidR="00B8351E" w:rsidRDefault="00B8351E">
      <w:pPr>
        <w:rPr>
          <w:lang w:val="en-GB"/>
        </w:rPr>
      </w:pPr>
    </w:p>
    <w:p w14:paraId="680DEB24" w14:textId="7902B3A5" w:rsidR="00B8351E" w:rsidRDefault="00B8351E">
      <w:pPr>
        <w:rPr>
          <w:lang w:val="en-GB"/>
        </w:rPr>
      </w:pPr>
    </w:p>
    <w:p w14:paraId="77B2AC89" w14:textId="1C91FDAE" w:rsidR="00B8351E" w:rsidRDefault="00B8351E">
      <w:pPr>
        <w:rPr>
          <w:lang w:val="en-GB"/>
        </w:rPr>
      </w:pPr>
    </w:p>
    <w:p w14:paraId="27BDC412" w14:textId="3617A16F" w:rsidR="00B8351E" w:rsidRDefault="00B8351E">
      <w:pPr>
        <w:rPr>
          <w:lang w:val="en-GB"/>
        </w:rPr>
      </w:pPr>
    </w:p>
    <w:p w14:paraId="4398F052" w14:textId="5D486130" w:rsidR="00B8351E" w:rsidRDefault="00B8351E">
      <w:pPr>
        <w:rPr>
          <w:lang w:val="en-GB"/>
        </w:rPr>
      </w:pPr>
    </w:p>
    <w:p w14:paraId="3CC561C1" w14:textId="7B43F17E" w:rsidR="00B8351E" w:rsidRDefault="00B8351E">
      <w:pPr>
        <w:rPr>
          <w:lang w:val="en-GB"/>
        </w:rPr>
      </w:pPr>
    </w:p>
    <w:p w14:paraId="78945A71" w14:textId="6E5EA200" w:rsidR="00B8351E" w:rsidRDefault="00B8351E">
      <w:pPr>
        <w:rPr>
          <w:lang w:val="en-GB"/>
        </w:rPr>
      </w:pPr>
    </w:p>
    <w:p w14:paraId="3F79CB11" w14:textId="3E7028C3" w:rsidR="00B8351E" w:rsidRDefault="00B8351E">
      <w:pPr>
        <w:rPr>
          <w:lang w:val="en-GB"/>
        </w:rPr>
      </w:pPr>
    </w:p>
    <w:p w14:paraId="6FD895A8" w14:textId="62F23F8C" w:rsidR="00B8351E" w:rsidRDefault="00B8351E">
      <w:pPr>
        <w:rPr>
          <w:lang w:val="en-GB"/>
        </w:rPr>
      </w:pPr>
    </w:p>
    <w:p w14:paraId="027CBEE5" w14:textId="06B4134A" w:rsidR="00B8351E" w:rsidRDefault="00B8351E">
      <w:pPr>
        <w:rPr>
          <w:lang w:val="en-GB"/>
        </w:rPr>
      </w:pPr>
    </w:p>
    <w:p w14:paraId="4554A4EC" w14:textId="5B47D48E" w:rsidR="00B8351E" w:rsidRDefault="00B8351E">
      <w:pPr>
        <w:rPr>
          <w:lang w:val="en-GB"/>
        </w:rPr>
      </w:pPr>
    </w:p>
    <w:p w14:paraId="6DB22C8A" w14:textId="6763ABFB" w:rsidR="00B8351E" w:rsidRDefault="00B8351E">
      <w:pPr>
        <w:rPr>
          <w:lang w:val="en-GB"/>
        </w:rPr>
      </w:pPr>
    </w:p>
    <w:p w14:paraId="75C9B424" w14:textId="5610C1DD" w:rsidR="00B8351E" w:rsidRDefault="00B8351E">
      <w:pPr>
        <w:rPr>
          <w:lang w:val="en-GB"/>
        </w:rPr>
      </w:pPr>
    </w:p>
    <w:p w14:paraId="13006AEB" w14:textId="77777777" w:rsidR="000C6AEF" w:rsidRDefault="000C6AEF" w:rsidP="00EA4726">
      <w:pPr>
        <w:spacing w:line="360" w:lineRule="auto"/>
        <w:jc w:val="both"/>
        <w:rPr>
          <w:lang w:val="en-GB"/>
        </w:rPr>
      </w:pPr>
    </w:p>
    <w:p w14:paraId="722B42A4" w14:textId="5E1CD411" w:rsidR="00B8351E" w:rsidRPr="00EA4726" w:rsidRDefault="00B8351E" w:rsidP="00EA4726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EA4726">
        <w:rPr>
          <w:rFonts w:ascii="Arial" w:hAnsi="Arial" w:cs="Arial"/>
          <w:b/>
          <w:bCs/>
          <w:lang w:val="en-GB"/>
        </w:rPr>
        <w:lastRenderedPageBreak/>
        <w:t>Introduction</w:t>
      </w:r>
    </w:p>
    <w:p w14:paraId="6EDB9830" w14:textId="4A2BE016" w:rsidR="00187941" w:rsidRPr="00EA4726" w:rsidRDefault="00EB4B3F" w:rsidP="00EA4726">
      <w:pPr>
        <w:spacing w:line="360" w:lineRule="auto"/>
        <w:jc w:val="both"/>
        <w:rPr>
          <w:rFonts w:ascii="Arial" w:hAnsi="Arial" w:cs="Arial"/>
          <w:lang w:val="en-GB"/>
        </w:rPr>
      </w:pPr>
      <w:r w:rsidRPr="00EA4726">
        <w:rPr>
          <w:rFonts w:ascii="Arial" w:hAnsi="Arial" w:cs="Arial"/>
          <w:lang w:val="en-GB"/>
        </w:rPr>
        <w:t xml:space="preserve">This supporting </w:t>
      </w:r>
      <w:r w:rsidR="009E67C6" w:rsidRPr="00EA4726">
        <w:rPr>
          <w:rFonts w:ascii="Arial" w:hAnsi="Arial" w:cs="Arial"/>
          <w:lang w:val="en-GB"/>
        </w:rPr>
        <w:t xml:space="preserve">paper will </w:t>
      </w:r>
      <w:r w:rsidR="00D3218D" w:rsidRPr="00EA4726">
        <w:rPr>
          <w:rFonts w:ascii="Arial" w:hAnsi="Arial" w:cs="Arial"/>
          <w:lang w:val="en-GB"/>
        </w:rPr>
        <w:t xml:space="preserve">try and address the complementary Therapy </w:t>
      </w:r>
      <w:r w:rsidR="00155017" w:rsidRPr="00EA4726">
        <w:rPr>
          <w:rFonts w:ascii="Arial" w:hAnsi="Arial" w:cs="Arial"/>
          <w:lang w:val="en-GB"/>
        </w:rPr>
        <w:t>of Counselling</w:t>
      </w:r>
      <w:r w:rsidR="001F371B" w:rsidRPr="00EA4726">
        <w:rPr>
          <w:rFonts w:ascii="Arial" w:hAnsi="Arial" w:cs="Arial"/>
          <w:lang w:val="en-GB"/>
        </w:rPr>
        <w:t xml:space="preserve">. </w:t>
      </w:r>
      <w:r w:rsidR="00826447" w:rsidRPr="00EA4726">
        <w:rPr>
          <w:rFonts w:ascii="Arial" w:hAnsi="Arial" w:cs="Arial"/>
          <w:lang w:val="en-GB"/>
        </w:rPr>
        <w:t xml:space="preserve">The purpose of this paper will </w:t>
      </w:r>
      <w:r w:rsidR="00755C2D" w:rsidRPr="00EA4726">
        <w:rPr>
          <w:rFonts w:ascii="Arial" w:hAnsi="Arial" w:cs="Arial"/>
          <w:lang w:val="en-GB"/>
        </w:rPr>
        <w:t>show how effective the therapy is compared</w:t>
      </w:r>
      <w:r w:rsidR="00D61271" w:rsidRPr="00EA4726">
        <w:rPr>
          <w:rFonts w:ascii="Arial" w:hAnsi="Arial" w:cs="Arial"/>
          <w:lang w:val="en-GB"/>
        </w:rPr>
        <w:t xml:space="preserve"> to</w:t>
      </w:r>
      <w:r w:rsidR="00755C2D" w:rsidRPr="00EA4726">
        <w:rPr>
          <w:rFonts w:ascii="Arial" w:hAnsi="Arial" w:cs="Arial"/>
          <w:lang w:val="en-GB"/>
        </w:rPr>
        <w:t xml:space="preserve"> or</w:t>
      </w:r>
      <w:r w:rsidR="00D110F1" w:rsidRPr="00EA4726">
        <w:rPr>
          <w:rFonts w:ascii="Arial" w:hAnsi="Arial" w:cs="Arial"/>
          <w:lang w:val="en-GB"/>
        </w:rPr>
        <w:t>thodox treatment</w:t>
      </w:r>
      <w:r w:rsidR="003C5BC6" w:rsidRPr="00EA4726">
        <w:rPr>
          <w:rFonts w:ascii="Arial" w:hAnsi="Arial" w:cs="Arial"/>
          <w:lang w:val="en-GB"/>
        </w:rPr>
        <w:t>s</w:t>
      </w:r>
      <w:r w:rsidR="00D110F1" w:rsidRPr="00EA4726">
        <w:rPr>
          <w:rFonts w:ascii="Arial" w:hAnsi="Arial" w:cs="Arial"/>
          <w:lang w:val="en-GB"/>
        </w:rPr>
        <w:t xml:space="preserve"> and provide evidence </w:t>
      </w:r>
      <w:r w:rsidR="00E766AB" w:rsidRPr="00EA4726">
        <w:rPr>
          <w:rFonts w:ascii="Arial" w:hAnsi="Arial" w:cs="Arial"/>
          <w:lang w:val="en-GB"/>
        </w:rPr>
        <w:t xml:space="preserve">from clinical papers </w:t>
      </w:r>
      <w:r w:rsidR="00B16B3D" w:rsidRPr="00EA4726">
        <w:rPr>
          <w:rFonts w:ascii="Arial" w:hAnsi="Arial" w:cs="Arial"/>
          <w:lang w:val="en-GB"/>
        </w:rPr>
        <w:t>of</w:t>
      </w:r>
      <w:r w:rsidR="009B2C0B" w:rsidRPr="00EA4726">
        <w:rPr>
          <w:rFonts w:ascii="Arial" w:hAnsi="Arial" w:cs="Arial"/>
          <w:lang w:val="en-GB"/>
        </w:rPr>
        <w:t xml:space="preserve"> efficacy</w:t>
      </w:r>
      <w:r w:rsidR="002F137A" w:rsidRPr="00EA4726">
        <w:rPr>
          <w:rFonts w:ascii="Arial" w:hAnsi="Arial" w:cs="Arial"/>
          <w:lang w:val="en-GB"/>
        </w:rPr>
        <w:t xml:space="preserve"> in</w:t>
      </w:r>
      <w:r w:rsidR="003C5BC6" w:rsidRPr="00EA4726">
        <w:rPr>
          <w:rFonts w:ascii="Arial" w:hAnsi="Arial" w:cs="Arial"/>
          <w:lang w:val="en-GB"/>
        </w:rPr>
        <w:t xml:space="preserve"> counselling therapy.</w:t>
      </w:r>
    </w:p>
    <w:p w14:paraId="3051CE3A" w14:textId="731C7131" w:rsidR="00187941" w:rsidRPr="00EA4726" w:rsidRDefault="00187941" w:rsidP="00EA4726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EA4726">
        <w:rPr>
          <w:rFonts w:ascii="Arial" w:hAnsi="Arial" w:cs="Arial"/>
          <w:b/>
          <w:bCs/>
          <w:lang w:val="en-GB"/>
        </w:rPr>
        <w:t>Main Body</w:t>
      </w:r>
    </w:p>
    <w:p w14:paraId="252F53FF" w14:textId="360B0D37" w:rsidR="005141B4" w:rsidRPr="00EA4726" w:rsidRDefault="006971A2" w:rsidP="00EA4726">
      <w:pPr>
        <w:spacing w:line="360" w:lineRule="auto"/>
        <w:jc w:val="both"/>
        <w:rPr>
          <w:rFonts w:ascii="Arial" w:hAnsi="Arial" w:cs="Arial"/>
          <w:lang w:val="en-GB"/>
        </w:rPr>
      </w:pPr>
      <w:r w:rsidRPr="00EA4726">
        <w:rPr>
          <w:rFonts w:ascii="Arial" w:hAnsi="Arial" w:cs="Arial"/>
          <w:lang w:val="en-GB"/>
        </w:rPr>
        <w:t xml:space="preserve">The purpose of counselling </w:t>
      </w:r>
      <w:r w:rsidR="00D85D4E" w:rsidRPr="00EA4726">
        <w:rPr>
          <w:rFonts w:ascii="Arial" w:hAnsi="Arial" w:cs="Arial"/>
          <w:lang w:val="en-GB"/>
        </w:rPr>
        <w:t>is to support</w:t>
      </w:r>
      <w:r w:rsidR="00D64126" w:rsidRPr="00EA4726">
        <w:rPr>
          <w:rFonts w:ascii="Arial" w:hAnsi="Arial" w:cs="Arial"/>
          <w:lang w:val="en-GB"/>
        </w:rPr>
        <w:t xml:space="preserve"> people and talk to them about their fe</w:t>
      </w:r>
      <w:r w:rsidR="0042178B" w:rsidRPr="00EA4726">
        <w:rPr>
          <w:rFonts w:ascii="Arial" w:hAnsi="Arial" w:cs="Arial"/>
          <w:lang w:val="en-GB"/>
        </w:rPr>
        <w:t>e</w:t>
      </w:r>
      <w:r w:rsidR="00D64126" w:rsidRPr="00EA4726">
        <w:rPr>
          <w:rFonts w:ascii="Arial" w:hAnsi="Arial" w:cs="Arial"/>
          <w:lang w:val="en-GB"/>
        </w:rPr>
        <w:t xml:space="preserve">lings, this could be due to relationship difficulties, </w:t>
      </w:r>
      <w:r w:rsidR="00786FD0" w:rsidRPr="00EA4726">
        <w:rPr>
          <w:rFonts w:ascii="Arial" w:hAnsi="Arial" w:cs="Arial"/>
          <w:lang w:val="en-GB"/>
        </w:rPr>
        <w:t>grief, employment, medical</w:t>
      </w:r>
      <w:r w:rsidR="0003072B" w:rsidRPr="00EA4726">
        <w:rPr>
          <w:rFonts w:ascii="Arial" w:hAnsi="Arial" w:cs="Arial"/>
          <w:lang w:val="en-GB"/>
        </w:rPr>
        <w:t xml:space="preserve">, financial, drugs, </w:t>
      </w:r>
      <w:r w:rsidR="0042178B" w:rsidRPr="00EA4726">
        <w:rPr>
          <w:rFonts w:ascii="Arial" w:hAnsi="Arial" w:cs="Arial"/>
          <w:lang w:val="en-GB"/>
        </w:rPr>
        <w:t>alcohol</w:t>
      </w:r>
      <w:r w:rsidR="0003072B" w:rsidRPr="00EA4726">
        <w:rPr>
          <w:rFonts w:ascii="Arial" w:hAnsi="Arial" w:cs="Arial"/>
          <w:lang w:val="en-GB"/>
        </w:rPr>
        <w:t xml:space="preserve">, </w:t>
      </w:r>
      <w:r w:rsidR="0042178B" w:rsidRPr="00EA4726">
        <w:rPr>
          <w:rFonts w:ascii="Arial" w:hAnsi="Arial" w:cs="Arial"/>
          <w:lang w:val="en-GB"/>
        </w:rPr>
        <w:t>or help with everyday life.</w:t>
      </w:r>
      <w:r w:rsidR="00136C95" w:rsidRPr="00EA4726">
        <w:rPr>
          <w:rFonts w:ascii="Arial" w:hAnsi="Arial" w:cs="Arial"/>
          <w:lang w:val="en-GB"/>
        </w:rPr>
        <w:t xml:space="preserve"> Counselling helps many </w:t>
      </w:r>
      <w:r w:rsidR="002E7E56" w:rsidRPr="00EA4726">
        <w:rPr>
          <w:rFonts w:ascii="Arial" w:hAnsi="Arial" w:cs="Arial"/>
          <w:lang w:val="en-GB"/>
        </w:rPr>
        <w:t xml:space="preserve">people who are </w:t>
      </w:r>
      <w:r w:rsidR="00B94EFE" w:rsidRPr="00EA4726">
        <w:rPr>
          <w:rFonts w:ascii="Arial" w:hAnsi="Arial" w:cs="Arial"/>
          <w:lang w:val="en-GB"/>
        </w:rPr>
        <w:t>distressed and</w:t>
      </w:r>
      <w:r w:rsidR="002E7E56" w:rsidRPr="00EA4726">
        <w:rPr>
          <w:rFonts w:ascii="Arial" w:hAnsi="Arial" w:cs="Arial"/>
          <w:lang w:val="en-GB"/>
        </w:rPr>
        <w:t xml:space="preserve"> </w:t>
      </w:r>
      <w:r w:rsidR="006D4302" w:rsidRPr="00EA4726">
        <w:rPr>
          <w:rFonts w:ascii="Arial" w:hAnsi="Arial" w:cs="Arial"/>
          <w:lang w:val="en-GB"/>
        </w:rPr>
        <w:t xml:space="preserve">has increased </w:t>
      </w:r>
      <w:r w:rsidR="001E5010">
        <w:rPr>
          <w:rFonts w:ascii="Arial" w:hAnsi="Arial" w:cs="Arial"/>
          <w:lang w:val="en-GB"/>
        </w:rPr>
        <w:t xml:space="preserve">throughout </w:t>
      </w:r>
      <w:r w:rsidR="00785F1D">
        <w:rPr>
          <w:rFonts w:ascii="Arial" w:hAnsi="Arial" w:cs="Arial"/>
          <w:lang w:val="en-GB"/>
        </w:rPr>
        <w:t>the</w:t>
      </w:r>
      <w:r w:rsidR="006D4302" w:rsidRPr="00EA4726">
        <w:rPr>
          <w:rFonts w:ascii="Arial" w:hAnsi="Arial" w:cs="Arial"/>
          <w:lang w:val="en-GB"/>
        </w:rPr>
        <w:t xml:space="preserve"> years. While counselling is </w:t>
      </w:r>
      <w:r w:rsidR="00054168">
        <w:rPr>
          <w:rFonts w:ascii="Arial" w:hAnsi="Arial" w:cs="Arial"/>
          <w:lang w:val="en-GB"/>
        </w:rPr>
        <w:t>chosen</w:t>
      </w:r>
      <w:r w:rsidR="006D4302" w:rsidRPr="00EA4726">
        <w:rPr>
          <w:rFonts w:ascii="Arial" w:hAnsi="Arial" w:cs="Arial"/>
          <w:lang w:val="en-GB"/>
        </w:rPr>
        <w:t xml:space="preserve"> </w:t>
      </w:r>
      <w:r w:rsidR="002E47FE" w:rsidRPr="00EA4726">
        <w:rPr>
          <w:rFonts w:ascii="Arial" w:hAnsi="Arial" w:cs="Arial"/>
          <w:lang w:val="en-GB"/>
        </w:rPr>
        <w:t xml:space="preserve">effectively </w:t>
      </w:r>
      <w:r w:rsidR="00751F5E">
        <w:rPr>
          <w:rFonts w:ascii="Arial" w:hAnsi="Arial" w:cs="Arial"/>
          <w:lang w:val="en-GB"/>
        </w:rPr>
        <w:t>by</w:t>
      </w:r>
      <w:r w:rsidR="002E47FE" w:rsidRPr="00EA4726">
        <w:rPr>
          <w:rFonts w:ascii="Arial" w:hAnsi="Arial" w:cs="Arial"/>
          <w:lang w:val="en-GB"/>
        </w:rPr>
        <w:t xml:space="preserve"> most people, </w:t>
      </w:r>
      <w:r w:rsidR="001E460E">
        <w:rPr>
          <w:rFonts w:ascii="Arial" w:hAnsi="Arial" w:cs="Arial"/>
          <w:lang w:val="en-GB"/>
        </w:rPr>
        <w:t>there are</w:t>
      </w:r>
      <w:r w:rsidR="00C263FC">
        <w:rPr>
          <w:rFonts w:ascii="Arial" w:hAnsi="Arial" w:cs="Arial"/>
          <w:lang w:val="en-GB"/>
        </w:rPr>
        <w:t xml:space="preserve"> a few question mark</w:t>
      </w:r>
      <w:r w:rsidR="001E460E">
        <w:rPr>
          <w:rFonts w:ascii="Arial" w:hAnsi="Arial" w:cs="Arial"/>
          <w:lang w:val="en-GB"/>
        </w:rPr>
        <w:t>s</w:t>
      </w:r>
      <w:r w:rsidR="00ED154D" w:rsidRPr="00EA4726">
        <w:rPr>
          <w:rFonts w:ascii="Arial" w:hAnsi="Arial" w:cs="Arial"/>
          <w:lang w:val="en-GB"/>
        </w:rPr>
        <w:t xml:space="preserve">. </w:t>
      </w:r>
      <w:r w:rsidR="00424327" w:rsidRPr="00EA4726">
        <w:rPr>
          <w:rFonts w:ascii="Arial" w:hAnsi="Arial" w:cs="Arial"/>
          <w:lang w:val="en-GB"/>
        </w:rPr>
        <w:t>There is a slight confusion a</w:t>
      </w:r>
      <w:r w:rsidR="00CB6E71" w:rsidRPr="00EA4726">
        <w:rPr>
          <w:rFonts w:ascii="Arial" w:hAnsi="Arial" w:cs="Arial"/>
          <w:lang w:val="en-GB"/>
        </w:rPr>
        <w:t>bou</w:t>
      </w:r>
      <w:r w:rsidR="00424327" w:rsidRPr="00EA4726">
        <w:rPr>
          <w:rFonts w:ascii="Arial" w:hAnsi="Arial" w:cs="Arial"/>
          <w:lang w:val="en-GB"/>
        </w:rPr>
        <w:t xml:space="preserve">t what counselling is and </w:t>
      </w:r>
      <w:r w:rsidR="00CB6E71" w:rsidRPr="00EA4726">
        <w:rPr>
          <w:rFonts w:ascii="Arial" w:hAnsi="Arial" w:cs="Arial"/>
          <w:lang w:val="en-GB"/>
        </w:rPr>
        <w:t>to what degree does it work.</w:t>
      </w:r>
      <w:r w:rsidR="00BB0089" w:rsidRPr="00EA4726">
        <w:rPr>
          <w:rFonts w:ascii="Arial" w:hAnsi="Arial" w:cs="Arial"/>
          <w:lang w:val="en-GB"/>
        </w:rPr>
        <w:t xml:space="preserve"> Some confusion is about how it is measured, but robust </w:t>
      </w:r>
      <w:r w:rsidR="00FF36D4" w:rsidRPr="00EA4726">
        <w:rPr>
          <w:rFonts w:ascii="Arial" w:hAnsi="Arial" w:cs="Arial"/>
          <w:lang w:val="en-GB"/>
        </w:rPr>
        <w:t>and reliable evidence is</w:t>
      </w:r>
      <w:r w:rsidR="008C4D02" w:rsidRPr="00EA4726">
        <w:rPr>
          <w:rFonts w:ascii="Arial" w:hAnsi="Arial" w:cs="Arial"/>
          <w:lang w:val="en-GB"/>
        </w:rPr>
        <w:t xml:space="preserve"> star</w:t>
      </w:r>
      <w:r w:rsidR="0010753B" w:rsidRPr="00EA4726">
        <w:rPr>
          <w:rFonts w:ascii="Arial" w:hAnsi="Arial" w:cs="Arial"/>
          <w:lang w:val="en-GB"/>
        </w:rPr>
        <w:t>t</w:t>
      </w:r>
      <w:r w:rsidR="008C4D02" w:rsidRPr="00EA4726">
        <w:rPr>
          <w:rFonts w:ascii="Arial" w:hAnsi="Arial" w:cs="Arial"/>
          <w:lang w:val="en-GB"/>
        </w:rPr>
        <w:t xml:space="preserve">ing to show how effective it </w:t>
      </w:r>
      <w:r w:rsidR="0010753B" w:rsidRPr="00EA4726">
        <w:rPr>
          <w:rFonts w:ascii="Arial" w:hAnsi="Arial" w:cs="Arial"/>
          <w:lang w:val="en-GB"/>
        </w:rPr>
        <w:t>is</w:t>
      </w:r>
      <w:r w:rsidR="00ED154D" w:rsidRPr="00EA4726">
        <w:rPr>
          <w:rFonts w:ascii="Arial" w:hAnsi="Arial" w:cs="Arial"/>
          <w:lang w:val="en-GB"/>
        </w:rPr>
        <w:t xml:space="preserve"> </w:t>
      </w:r>
      <w:r w:rsidR="00ED154D" w:rsidRPr="00EA4726">
        <w:rPr>
          <w:rFonts w:ascii="Arial" w:hAnsi="Arial" w:cs="Arial"/>
          <w:lang w:val="en-GB"/>
        </w:rPr>
        <w:t>(Feltham, 2000).</w:t>
      </w:r>
    </w:p>
    <w:p w14:paraId="67F2CD02" w14:textId="25F4522B" w:rsidR="00C36125" w:rsidRPr="00EA4726" w:rsidRDefault="00820ADE" w:rsidP="00EA4726">
      <w:pPr>
        <w:spacing w:line="360" w:lineRule="auto"/>
        <w:jc w:val="both"/>
        <w:rPr>
          <w:rFonts w:ascii="Arial" w:hAnsi="Arial" w:cs="Arial"/>
        </w:rPr>
      </w:pPr>
      <w:r w:rsidRPr="00EA4726">
        <w:rPr>
          <w:rFonts w:ascii="Arial" w:hAnsi="Arial" w:cs="Arial"/>
        </w:rPr>
        <w:t>The</w:t>
      </w:r>
      <w:r w:rsidR="00E4732B">
        <w:rPr>
          <w:rFonts w:ascii="Arial" w:hAnsi="Arial" w:cs="Arial"/>
        </w:rPr>
        <w:t xml:space="preserve"> </w:t>
      </w:r>
      <w:r w:rsidR="00A628AC">
        <w:rPr>
          <w:rFonts w:ascii="Arial" w:hAnsi="Arial" w:cs="Arial"/>
        </w:rPr>
        <w:t xml:space="preserve">National </w:t>
      </w:r>
      <w:r w:rsidR="005E24C9">
        <w:rPr>
          <w:rFonts w:ascii="Arial" w:hAnsi="Arial" w:cs="Arial"/>
        </w:rPr>
        <w:t>Institute for Health</w:t>
      </w:r>
      <w:r w:rsidR="005F570B">
        <w:rPr>
          <w:rFonts w:ascii="Arial" w:hAnsi="Arial" w:cs="Arial"/>
        </w:rPr>
        <w:t xml:space="preserve"> and Care Excellence</w:t>
      </w:r>
      <w:r w:rsidR="005E24C9">
        <w:rPr>
          <w:rFonts w:ascii="Arial" w:hAnsi="Arial" w:cs="Arial"/>
        </w:rPr>
        <w:t xml:space="preserve"> </w:t>
      </w:r>
      <w:r w:rsidR="005F570B">
        <w:rPr>
          <w:rFonts w:ascii="Arial" w:hAnsi="Arial" w:cs="Arial"/>
        </w:rPr>
        <w:t>(</w:t>
      </w:r>
      <w:r w:rsidRPr="00EA4726">
        <w:rPr>
          <w:rFonts w:ascii="Arial" w:hAnsi="Arial" w:cs="Arial"/>
        </w:rPr>
        <w:t>NICE</w:t>
      </w:r>
      <w:r w:rsidR="005F570B">
        <w:rPr>
          <w:rFonts w:ascii="Arial" w:hAnsi="Arial" w:cs="Arial"/>
        </w:rPr>
        <w:t>) on</w:t>
      </w:r>
      <w:r w:rsidR="00797118">
        <w:rPr>
          <w:rFonts w:ascii="Arial" w:hAnsi="Arial" w:cs="Arial"/>
        </w:rPr>
        <w:t>l</w:t>
      </w:r>
      <w:r w:rsidR="005F570B">
        <w:rPr>
          <w:rFonts w:ascii="Arial" w:hAnsi="Arial" w:cs="Arial"/>
        </w:rPr>
        <w:t>ine</w:t>
      </w:r>
      <w:r w:rsidR="00E4732B">
        <w:rPr>
          <w:rFonts w:ascii="Arial" w:hAnsi="Arial" w:cs="Arial"/>
        </w:rPr>
        <w:t xml:space="preserve"> </w:t>
      </w:r>
      <w:r w:rsidRPr="00EA4726">
        <w:rPr>
          <w:rFonts w:ascii="Arial" w:hAnsi="Arial" w:cs="Arial"/>
        </w:rPr>
        <w:t xml:space="preserve">guideline </w:t>
      </w:r>
      <w:r w:rsidR="008F588E">
        <w:rPr>
          <w:rFonts w:ascii="Arial" w:hAnsi="Arial" w:cs="Arial"/>
        </w:rPr>
        <w:t>suggests</w:t>
      </w:r>
      <w:r w:rsidR="000B2D3D" w:rsidRPr="00EA4726">
        <w:rPr>
          <w:rFonts w:ascii="Arial" w:hAnsi="Arial" w:cs="Arial"/>
        </w:rPr>
        <w:t xml:space="preserve"> that anxiety </w:t>
      </w:r>
      <w:r w:rsidR="004E6191" w:rsidRPr="00EA4726">
        <w:rPr>
          <w:rFonts w:ascii="Arial" w:hAnsi="Arial" w:cs="Arial"/>
        </w:rPr>
        <w:t xml:space="preserve">lacks evidence in how </w:t>
      </w:r>
      <w:r w:rsidR="00F920EF">
        <w:rPr>
          <w:rFonts w:ascii="Arial" w:hAnsi="Arial" w:cs="Arial"/>
        </w:rPr>
        <w:t>success</w:t>
      </w:r>
      <w:r w:rsidR="00584F8A" w:rsidRPr="00EA4726">
        <w:rPr>
          <w:rFonts w:ascii="Arial" w:hAnsi="Arial" w:cs="Arial"/>
        </w:rPr>
        <w:t xml:space="preserve"> counselling is for </w:t>
      </w:r>
      <w:r w:rsidR="001E7CCF" w:rsidRPr="00EA4726">
        <w:rPr>
          <w:rFonts w:ascii="Arial" w:hAnsi="Arial" w:cs="Arial"/>
        </w:rPr>
        <w:t>individual</w:t>
      </w:r>
      <w:r w:rsidR="001E7CCF">
        <w:rPr>
          <w:rFonts w:ascii="Arial" w:hAnsi="Arial" w:cs="Arial"/>
        </w:rPr>
        <w:t>s</w:t>
      </w:r>
      <w:r w:rsidR="004162E4" w:rsidRPr="00EA4726">
        <w:rPr>
          <w:rFonts w:ascii="Arial" w:hAnsi="Arial" w:cs="Arial"/>
        </w:rPr>
        <w:t>.</w:t>
      </w:r>
      <w:r w:rsidR="00A62935" w:rsidRPr="00EA4726">
        <w:rPr>
          <w:rFonts w:ascii="Arial" w:hAnsi="Arial" w:cs="Arial"/>
        </w:rPr>
        <w:t xml:space="preserve"> </w:t>
      </w:r>
      <w:r w:rsidR="00193F90">
        <w:rPr>
          <w:rFonts w:ascii="Arial" w:hAnsi="Arial" w:cs="Arial"/>
        </w:rPr>
        <w:t xml:space="preserve">But the </w:t>
      </w:r>
      <w:r w:rsidR="004D3F2B">
        <w:rPr>
          <w:rFonts w:ascii="Arial" w:hAnsi="Arial" w:cs="Arial"/>
        </w:rPr>
        <w:t>efficacy for depression indicates that there is evidence</w:t>
      </w:r>
      <w:r w:rsidR="00935B95" w:rsidRPr="00EA4726">
        <w:rPr>
          <w:rFonts w:ascii="Arial" w:hAnsi="Arial" w:cs="Arial"/>
        </w:rPr>
        <w:t xml:space="preserve"> in counselling </w:t>
      </w:r>
      <w:r w:rsidR="00CA6DBE" w:rsidRPr="00EA4726">
        <w:rPr>
          <w:rFonts w:ascii="Arial" w:hAnsi="Arial" w:cs="Arial"/>
        </w:rPr>
        <w:t xml:space="preserve">for those that are suffering from mild </w:t>
      </w:r>
      <w:r w:rsidR="00C339F9" w:rsidRPr="00EA4726">
        <w:rPr>
          <w:rFonts w:ascii="Arial" w:hAnsi="Arial" w:cs="Arial"/>
        </w:rPr>
        <w:t>to moderate conditions</w:t>
      </w:r>
      <w:r w:rsidR="0025602F" w:rsidRPr="00EA4726">
        <w:rPr>
          <w:rFonts w:ascii="Arial" w:hAnsi="Arial" w:cs="Arial"/>
        </w:rPr>
        <w:t xml:space="preserve"> from the onset</w:t>
      </w:r>
      <w:r w:rsidR="00C339F9" w:rsidRPr="00EA4726">
        <w:rPr>
          <w:rFonts w:ascii="Arial" w:hAnsi="Arial" w:cs="Arial"/>
        </w:rPr>
        <w:t xml:space="preserve">. But this </w:t>
      </w:r>
      <w:r w:rsidR="00E633C4" w:rsidRPr="00EA4726">
        <w:rPr>
          <w:rFonts w:ascii="Arial" w:hAnsi="Arial" w:cs="Arial"/>
        </w:rPr>
        <w:t xml:space="preserve">again lacks evidence in the </w:t>
      </w:r>
      <w:r w:rsidR="00C34E98" w:rsidRPr="00EA4726">
        <w:rPr>
          <w:rFonts w:ascii="Arial" w:hAnsi="Arial" w:cs="Arial"/>
        </w:rPr>
        <w:t>effectiveness</w:t>
      </w:r>
      <w:r w:rsidR="00DC2269" w:rsidRPr="00EA4726">
        <w:rPr>
          <w:rFonts w:ascii="Arial" w:hAnsi="Arial" w:cs="Arial"/>
        </w:rPr>
        <w:t xml:space="preserve"> of</w:t>
      </w:r>
      <w:r w:rsidR="00E633C4" w:rsidRPr="00EA4726">
        <w:rPr>
          <w:rFonts w:ascii="Arial" w:hAnsi="Arial" w:cs="Arial"/>
        </w:rPr>
        <w:t xml:space="preserve"> the sym</w:t>
      </w:r>
      <w:r w:rsidR="00C34E98" w:rsidRPr="00EA4726">
        <w:rPr>
          <w:rFonts w:ascii="Arial" w:hAnsi="Arial" w:cs="Arial"/>
        </w:rPr>
        <w:t>p</w:t>
      </w:r>
      <w:r w:rsidR="00E633C4" w:rsidRPr="00EA4726">
        <w:rPr>
          <w:rFonts w:ascii="Arial" w:hAnsi="Arial" w:cs="Arial"/>
        </w:rPr>
        <w:t>toms where</w:t>
      </w:r>
      <w:r w:rsidR="004E7E79" w:rsidRPr="00EA4726">
        <w:rPr>
          <w:rFonts w:ascii="Arial" w:hAnsi="Arial" w:cs="Arial"/>
        </w:rPr>
        <w:t xml:space="preserve"> the patient is suffering from</w:t>
      </w:r>
      <w:r w:rsidR="00E633C4" w:rsidRPr="00EA4726">
        <w:rPr>
          <w:rFonts w:ascii="Arial" w:hAnsi="Arial" w:cs="Arial"/>
        </w:rPr>
        <w:t xml:space="preserve"> chronic depression</w:t>
      </w:r>
      <w:r w:rsidR="004E7E79" w:rsidRPr="00EA4726">
        <w:rPr>
          <w:rFonts w:ascii="Arial" w:hAnsi="Arial" w:cs="Arial"/>
        </w:rPr>
        <w:t xml:space="preserve"> (</w:t>
      </w:r>
      <w:r w:rsidR="004162E4" w:rsidRPr="00EA4726">
        <w:rPr>
          <w:rFonts w:ascii="Arial" w:hAnsi="Arial" w:cs="Arial"/>
        </w:rPr>
        <w:t>Clark, 2011)</w:t>
      </w:r>
      <w:r w:rsidR="00E633C4" w:rsidRPr="00EA4726">
        <w:rPr>
          <w:rFonts w:ascii="Arial" w:hAnsi="Arial" w:cs="Arial"/>
        </w:rPr>
        <w:t>.</w:t>
      </w:r>
    </w:p>
    <w:p w14:paraId="3572C370" w14:textId="1F22826E" w:rsidR="00E2387C" w:rsidRPr="00EA4726" w:rsidRDefault="003D0845" w:rsidP="00EA472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D90BF9">
        <w:rPr>
          <w:rFonts w:ascii="Arial" w:hAnsi="Arial" w:cs="Arial"/>
        </w:rPr>
        <w:t>he</w:t>
      </w:r>
      <w:r w:rsidR="00AB7B4A">
        <w:rPr>
          <w:rFonts w:ascii="Arial" w:hAnsi="Arial" w:cs="Arial"/>
        </w:rPr>
        <w:t xml:space="preserve"> </w:t>
      </w:r>
      <w:r w:rsidR="0050065D">
        <w:rPr>
          <w:rFonts w:ascii="Arial" w:hAnsi="Arial" w:cs="Arial"/>
        </w:rPr>
        <w:t xml:space="preserve">report </w:t>
      </w:r>
      <w:r w:rsidR="00805243" w:rsidRPr="00EA4726">
        <w:rPr>
          <w:rFonts w:ascii="Arial" w:hAnsi="Arial" w:cs="Arial"/>
        </w:rPr>
        <w:t>published a</w:t>
      </w:r>
      <w:r w:rsidR="00416908">
        <w:rPr>
          <w:rFonts w:ascii="Arial" w:hAnsi="Arial" w:cs="Arial"/>
        </w:rPr>
        <w:t>bout</w:t>
      </w:r>
      <w:r w:rsidR="00805243" w:rsidRPr="00EA4726">
        <w:rPr>
          <w:rFonts w:ascii="Arial" w:hAnsi="Arial" w:cs="Arial"/>
        </w:rPr>
        <w:t xml:space="preserve"> meta</w:t>
      </w:r>
      <w:r w:rsidR="009675B4" w:rsidRPr="00EA4726">
        <w:rPr>
          <w:rFonts w:ascii="Arial" w:hAnsi="Arial" w:cs="Arial"/>
        </w:rPr>
        <w:t xml:space="preserve">-analysis in clinical </w:t>
      </w:r>
      <w:r w:rsidR="002F410D">
        <w:rPr>
          <w:rFonts w:ascii="Arial" w:hAnsi="Arial" w:cs="Arial"/>
        </w:rPr>
        <w:t>efficiency</w:t>
      </w:r>
      <w:r w:rsidR="009675B4" w:rsidRPr="00EA4726">
        <w:rPr>
          <w:rFonts w:ascii="Arial" w:hAnsi="Arial" w:cs="Arial"/>
        </w:rPr>
        <w:t xml:space="preserve"> </w:t>
      </w:r>
      <w:r w:rsidR="000D23C0" w:rsidRPr="00EA4726">
        <w:rPr>
          <w:rFonts w:ascii="Arial" w:hAnsi="Arial" w:cs="Arial"/>
        </w:rPr>
        <w:t xml:space="preserve">in counselling </w:t>
      </w:r>
      <w:r w:rsidR="00C45E4D" w:rsidRPr="00EA4726">
        <w:rPr>
          <w:rFonts w:ascii="Arial" w:hAnsi="Arial" w:cs="Arial"/>
        </w:rPr>
        <w:t xml:space="preserve">for a </w:t>
      </w:r>
      <w:r w:rsidR="009A6F70">
        <w:rPr>
          <w:rFonts w:ascii="Arial" w:hAnsi="Arial" w:cs="Arial"/>
        </w:rPr>
        <w:t>health</w:t>
      </w:r>
      <w:r w:rsidR="00C45E4D" w:rsidRPr="00EA4726">
        <w:rPr>
          <w:rFonts w:ascii="Arial" w:hAnsi="Arial" w:cs="Arial"/>
        </w:rPr>
        <w:t xml:space="preserve"> care</w:t>
      </w:r>
      <w:r w:rsidR="00416908">
        <w:rPr>
          <w:rFonts w:ascii="Arial" w:hAnsi="Arial" w:cs="Arial"/>
        </w:rPr>
        <w:t xml:space="preserve"> by </w:t>
      </w:r>
      <w:r w:rsidR="00416908" w:rsidRPr="00EA4726">
        <w:rPr>
          <w:rFonts w:ascii="Arial" w:hAnsi="Arial" w:cs="Arial"/>
        </w:rPr>
        <w:t>Bower, Rowland, and Hardy</w:t>
      </w:r>
      <w:r w:rsidR="00416908">
        <w:rPr>
          <w:rFonts w:ascii="Arial" w:hAnsi="Arial" w:cs="Arial"/>
        </w:rPr>
        <w:t xml:space="preserve"> </w:t>
      </w:r>
      <w:r w:rsidR="00E94693">
        <w:rPr>
          <w:rFonts w:ascii="Arial" w:hAnsi="Arial" w:cs="Arial"/>
        </w:rPr>
        <w:t xml:space="preserve">in </w:t>
      </w:r>
      <w:r w:rsidR="00416908">
        <w:rPr>
          <w:rFonts w:ascii="Arial" w:hAnsi="Arial" w:cs="Arial"/>
        </w:rPr>
        <w:t>(2003)</w:t>
      </w:r>
      <w:r w:rsidR="0083298A">
        <w:rPr>
          <w:rFonts w:ascii="Arial" w:hAnsi="Arial" w:cs="Arial"/>
        </w:rPr>
        <w:t xml:space="preserve"> suggested that t</w:t>
      </w:r>
      <w:r w:rsidR="00822FAC" w:rsidRPr="00EA4726">
        <w:rPr>
          <w:rFonts w:ascii="Arial" w:hAnsi="Arial" w:cs="Arial"/>
        </w:rPr>
        <w:t xml:space="preserve">wo out of seven </w:t>
      </w:r>
      <w:r w:rsidR="003B70FA">
        <w:rPr>
          <w:rFonts w:ascii="Arial" w:hAnsi="Arial" w:cs="Arial"/>
        </w:rPr>
        <w:t>reports</w:t>
      </w:r>
      <w:r w:rsidR="00822FAC" w:rsidRPr="00EA4726">
        <w:rPr>
          <w:rFonts w:ascii="Arial" w:hAnsi="Arial" w:cs="Arial"/>
        </w:rPr>
        <w:t xml:space="preserve"> described</w:t>
      </w:r>
      <w:r w:rsidR="009C5EA0">
        <w:rPr>
          <w:rFonts w:ascii="Arial" w:hAnsi="Arial" w:cs="Arial"/>
        </w:rPr>
        <w:t xml:space="preserve">  </w:t>
      </w:r>
      <w:r w:rsidR="00822FAC" w:rsidRPr="00EA4726">
        <w:rPr>
          <w:rFonts w:ascii="Arial" w:hAnsi="Arial" w:cs="Arial"/>
        </w:rPr>
        <w:t xml:space="preserve"> counselling</w:t>
      </w:r>
      <w:r w:rsidR="00EA13EA">
        <w:rPr>
          <w:rFonts w:ascii="Arial" w:hAnsi="Arial" w:cs="Arial"/>
        </w:rPr>
        <w:t xml:space="preserve"> involvement</w:t>
      </w:r>
      <w:r w:rsidR="00822FAC" w:rsidRPr="00EA4726">
        <w:rPr>
          <w:rFonts w:ascii="Arial" w:hAnsi="Arial" w:cs="Arial"/>
        </w:rPr>
        <w:t xml:space="preserve"> </w:t>
      </w:r>
      <w:r w:rsidR="00DA1163" w:rsidRPr="00EA4726">
        <w:rPr>
          <w:rFonts w:ascii="Arial" w:hAnsi="Arial" w:cs="Arial"/>
        </w:rPr>
        <w:t>as non-directive</w:t>
      </w:r>
      <w:bookmarkStart w:id="0" w:name="_Hlk65351466"/>
      <w:r w:rsidR="00903A45">
        <w:rPr>
          <w:rFonts w:ascii="Arial" w:hAnsi="Arial" w:cs="Arial"/>
        </w:rPr>
        <w:t xml:space="preserve"> report one</w:t>
      </w:r>
      <w:r w:rsidR="002F2009">
        <w:rPr>
          <w:rFonts w:ascii="Arial" w:hAnsi="Arial" w:cs="Arial"/>
        </w:rPr>
        <w:t xml:space="preserve"> </w:t>
      </w:r>
      <w:r w:rsidR="009C5EA0" w:rsidRPr="00EA4726">
        <w:rPr>
          <w:rFonts w:ascii="Arial" w:hAnsi="Arial" w:cs="Arial"/>
        </w:rPr>
        <w:t>(Friedli et al., 1997)</w:t>
      </w:r>
      <w:bookmarkEnd w:id="0"/>
      <w:r w:rsidR="002A4DD4">
        <w:rPr>
          <w:rFonts w:ascii="Arial" w:hAnsi="Arial" w:cs="Arial"/>
        </w:rPr>
        <w:t>.</w:t>
      </w:r>
      <w:r w:rsidR="00903A45">
        <w:rPr>
          <w:rFonts w:ascii="Arial" w:hAnsi="Arial" w:cs="Arial"/>
        </w:rPr>
        <w:t xml:space="preserve"> </w:t>
      </w:r>
      <w:r w:rsidR="0007423A" w:rsidRPr="00EA4726">
        <w:rPr>
          <w:rFonts w:ascii="Arial" w:hAnsi="Arial" w:cs="Arial"/>
        </w:rPr>
        <w:t xml:space="preserve">The other </w:t>
      </w:r>
      <w:r w:rsidR="003B70FA">
        <w:rPr>
          <w:rFonts w:ascii="Arial" w:hAnsi="Arial" w:cs="Arial"/>
        </w:rPr>
        <w:t>report</w:t>
      </w:r>
      <w:r w:rsidR="0007423A" w:rsidRPr="00EA4726">
        <w:rPr>
          <w:rFonts w:ascii="Arial" w:hAnsi="Arial" w:cs="Arial"/>
        </w:rPr>
        <w:t xml:space="preserve"> by </w:t>
      </w:r>
      <w:r w:rsidR="00403451" w:rsidRPr="00EA4726">
        <w:rPr>
          <w:rFonts w:ascii="Arial" w:hAnsi="Arial" w:cs="Arial"/>
        </w:rPr>
        <w:t xml:space="preserve">Ward et al., </w:t>
      </w:r>
      <w:r w:rsidR="0009400F" w:rsidRPr="00EA4726">
        <w:rPr>
          <w:rFonts w:ascii="Arial" w:hAnsi="Arial" w:cs="Arial"/>
        </w:rPr>
        <w:t>(</w:t>
      </w:r>
      <w:r w:rsidR="00403451" w:rsidRPr="00EA4726">
        <w:rPr>
          <w:rFonts w:ascii="Arial" w:hAnsi="Arial" w:cs="Arial"/>
        </w:rPr>
        <w:t xml:space="preserve">2000) </w:t>
      </w:r>
      <w:r w:rsidR="00720F9C" w:rsidRPr="00EA4726">
        <w:rPr>
          <w:rFonts w:ascii="Arial" w:hAnsi="Arial" w:cs="Arial"/>
        </w:rPr>
        <w:t>for</w:t>
      </w:r>
      <w:r w:rsidR="00BC55C5" w:rsidRPr="00EA4726">
        <w:rPr>
          <w:rFonts w:ascii="Arial" w:hAnsi="Arial" w:cs="Arial"/>
        </w:rPr>
        <w:t xml:space="preserve"> person centered </w:t>
      </w:r>
      <w:r w:rsidR="002A3826" w:rsidRPr="00EA4726">
        <w:rPr>
          <w:rFonts w:ascii="Arial" w:hAnsi="Arial" w:cs="Arial"/>
        </w:rPr>
        <w:t xml:space="preserve">review </w:t>
      </w:r>
      <w:r w:rsidR="00171A64" w:rsidRPr="00EA4726">
        <w:rPr>
          <w:rFonts w:ascii="Arial" w:hAnsi="Arial" w:cs="Arial"/>
        </w:rPr>
        <w:t>suggested</w:t>
      </w:r>
      <w:r w:rsidR="004828C9">
        <w:rPr>
          <w:rFonts w:ascii="Arial" w:hAnsi="Arial" w:cs="Arial"/>
        </w:rPr>
        <w:t xml:space="preserve"> that it was a success</w:t>
      </w:r>
      <w:r w:rsidR="00171A64" w:rsidRPr="00EA4726">
        <w:rPr>
          <w:rFonts w:ascii="Arial" w:hAnsi="Arial" w:cs="Arial"/>
        </w:rPr>
        <w:t xml:space="preserve"> in short term.</w:t>
      </w:r>
      <w:r w:rsidR="00DA7956" w:rsidRPr="00EA4726">
        <w:rPr>
          <w:rFonts w:ascii="Arial" w:hAnsi="Arial" w:cs="Arial"/>
        </w:rPr>
        <w:t xml:space="preserve"> </w:t>
      </w:r>
      <w:r w:rsidR="002A227E" w:rsidRPr="00EA4726">
        <w:rPr>
          <w:rFonts w:ascii="Arial" w:hAnsi="Arial" w:cs="Arial"/>
        </w:rPr>
        <w:t xml:space="preserve">But the condition of treatment to be modest and can </w:t>
      </w:r>
      <w:r w:rsidR="00413DB3" w:rsidRPr="00EA4726">
        <w:rPr>
          <w:rFonts w:ascii="Arial" w:hAnsi="Arial" w:cs="Arial"/>
        </w:rPr>
        <w:t>vary if compared with other treatmen</w:t>
      </w:r>
      <w:r w:rsidR="00015C67" w:rsidRPr="00EA4726">
        <w:rPr>
          <w:rFonts w:ascii="Arial" w:hAnsi="Arial" w:cs="Arial"/>
        </w:rPr>
        <w:t>ts which, may be used in the primary care settings.</w:t>
      </w:r>
      <w:r w:rsidR="00BC3BC1" w:rsidRPr="00EA4726">
        <w:rPr>
          <w:rFonts w:ascii="Arial" w:hAnsi="Arial" w:cs="Arial"/>
        </w:rPr>
        <w:t xml:space="preserve"> </w:t>
      </w:r>
      <w:r w:rsidR="00D8573A" w:rsidRPr="00EA4726">
        <w:rPr>
          <w:rFonts w:ascii="Arial" w:hAnsi="Arial" w:cs="Arial"/>
        </w:rPr>
        <w:t>Bryant</w:t>
      </w:r>
      <w:r w:rsidR="00BC3BC1" w:rsidRPr="00EA4726">
        <w:rPr>
          <w:rFonts w:ascii="Arial" w:hAnsi="Arial" w:cs="Arial"/>
        </w:rPr>
        <w:t xml:space="preserve"> et al., </w:t>
      </w:r>
      <w:r w:rsidR="00BC3BC1" w:rsidRPr="00EA4726">
        <w:rPr>
          <w:rFonts w:ascii="Arial" w:hAnsi="Arial" w:cs="Arial"/>
        </w:rPr>
        <w:t>(</w:t>
      </w:r>
      <w:r w:rsidR="00BC3BC1" w:rsidRPr="00EA4726">
        <w:rPr>
          <w:rFonts w:ascii="Arial" w:hAnsi="Arial" w:cs="Arial"/>
        </w:rPr>
        <w:t>1998)</w:t>
      </w:r>
      <w:r w:rsidR="00DB765C" w:rsidRPr="00EA4726">
        <w:rPr>
          <w:rFonts w:ascii="Arial" w:hAnsi="Arial" w:cs="Arial"/>
        </w:rPr>
        <w:t xml:space="preserve"> </w:t>
      </w:r>
      <w:r w:rsidR="00D67EB0" w:rsidRPr="00EA4726">
        <w:rPr>
          <w:rFonts w:ascii="Arial" w:hAnsi="Arial" w:cs="Arial"/>
        </w:rPr>
        <w:t xml:space="preserve">suggests that </w:t>
      </w:r>
      <w:r w:rsidR="00C426CD" w:rsidRPr="00EA4726">
        <w:rPr>
          <w:rFonts w:ascii="Arial" w:hAnsi="Arial" w:cs="Arial"/>
        </w:rPr>
        <w:t>C</w:t>
      </w:r>
      <w:r w:rsidR="00C426CD">
        <w:rPr>
          <w:rFonts w:ascii="Arial" w:hAnsi="Arial" w:cs="Arial"/>
        </w:rPr>
        <w:t>ognitive</w:t>
      </w:r>
      <w:r w:rsidR="005563B5">
        <w:rPr>
          <w:rFonts w:ascii="Arial" w:hAnsi="Arial" w:cs="Arial"/>
        </w:rPr>
        <w:t xml:space="preserve"> </w:t>
      </w:r>
      <w:r w:rsidR="00C426CD" w:rsidRPr="00EA4726">
        <w:rPr>
          <w:rFonts w:ascii="Arial" w:hAnsi="Arial" w:cs="Arial"/>
        </w:rPr>
        <w:t>B</w:t>
      </w:r>
      <w:r w:rsidR="00C426CD">
        <w:rPr>
          <w:rFonts w:ascii="Arial" w:hAnsi="Arial" w:cs="Arial"/>
        </w:rPr>
        <w:t>ehavior</w:t>
      </w:r>
      <w:r w:rsidR="005563B5">
        <w:rPr>
          <w:rFonts w:ascii="Arial" w:hAnsi="Arial" w:cs="Arial"/>
        </w:rPr>
        <w:t xml:space="preserve"> </w:t>
      </w:r>
      <w:r w:rsidR="00D67EB0" w:rsidRPr="00EA4726">
        <w:rPr>
          <w:rFonts w:ascii="Arial" w:hAnsi="Arial" w:cs="Arial"/>
        </w:rPr>
        <w:t>T</w:t>
      </w:r>
      <w:r w:rsidR="005563B5">
        <w:rPr>
          <w:rFonts w:ascii="Arial" w:hAnsi="Arial" w:cs="Arial"/>
        </w:rPr>
        <w:t>herap</w:t>
      </w:r>
      <w:r w:rsidR="00C426CD">
        <w:rPr>
          <w:rFonts w:ascii="Arial" w:hAnsi="Arial" w:cs="Arial"/>
        </w:rPr>
        <w:t>y</w:t>
      </w:r>
      <w:r w:rsidR="00D67EB0" w:rsidRPr="00EA4726">
        <w:rPr>
          <w:rFonts w:ascii="Arial" w:hAnsi="Arial" w:cs="Arial"/>
        </w:rPr>
        <w:t xml:space="preserve"> and non-directive</w:t>
      </w:r>
      <w:r w:rsidR="00857CBA" w:rsidRPr="00EA4726">
        <w:rPr>
          <w:rFonts w:ascii="Arial" w:hAnsi="Arial" w:cs="Arial"/>
        </w:rPr>
        <w:t xml:space="preserve"> are equally </w:t>
      </w:r>
      <w:r w:rsidR="00DF06D9" w:rsidRPr="00EA4726">
        <w:rPr>
          <w:rFonts w:ascii="Arial" w:hAnsi="Arial" w:cs="Arial"/>
        </w:rPr>
        <w:t>effective</w:t>
      </w:r>
      <w:r w:rsidR="007537BB" w:rsidRPr="00EA4726">
        <w:rPr>
          <w:rFonts w:ascii="Arial" w:hAnsi="Arial" w:cs="Arial"/>
        </w:rPr>
        <w:t xml:space="preserve">. While </w:t>
      </w:r>
      <w:r w:rsidR="00795262">
        <w:rPr>
          <w:rFonts w:ascii="Arial" w:hAnsi="Arial" w:cs="Arial"/>
        </w:rPr>
        <w:t xml:space="preserve">in (2005) </w:t>
      </w:r>
      <w:r w:rsidR="00DF06D9" w:rsidRPr="00EA4726">
        <w:rPr>
          <w:rFonts w:ascii="Arial" w:hAnsi="Arial" w:cs="Arial"/>
        </w:rPr>
        <w:t>Roth and Fonagy</w:t>
      </w:r>
      <w:r w:rsidR="00B3120E" w:rsidRPr="00EA4726">
        <w:rPr>
          <w:rFonts w:ascii="Arial" w:hAnsi="Arial" w:cs="Arial"/>
        </w:rPr>
        <w:t xml:space="preserve"> </w:t>
      </w:r>
      <w:r w:rsidR="007537BB" w:rsidRPr="00EA4726">
        <w:rPr>
          <w:rFonts w:ascii="Arial" w:hAnsi="Arial" w:cs="Arial"/>
        </w:rPr>
        <w:t xml:space="preserve">also confirmed the same outcome </w:t>
      </w:r>
      <w:r w:rsidR="007944A3" w:rsidRPr="00EA4726">
        <w:rPr>
          <w:rFonts w:ascii="Arial" w:hAnsi="Arial" w:cs="Arial"/>
        </w:rPr>
        <w:t>that non-directive  was reasonably effective.</w:t>
      </w:r>
      <w:r w:rsidR="0009400F" w:rsidRPr="00EA4726">
        <w:rPr>
          <w:rFonts w:ascii="Arial" w:hAnsi="Arial" w:cs="Arial"/>
        </w:rPr>
        <w:t xml:space="preserve"> </w:t>
      </w:r>
    </w:p>
    <w:p w14:paraId="7CCED6E3" w14:textId="0E7AEF24" w:rsidR="00162765" w:rsidRPr="00EA4726" w:rsidRDefault="0067061D" w:rsidP="00EA472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Their where some </w:t>
      </w:r>
      <w:r w:rsidR="0091156C" w:rsidRPr="00EA4726">
        <w:rPr>
          <w:rFonts w:ascii="Arial" w:hAnsi="Arial" w:cs="Arial"/>
        </w:rPr>
        <w:t xml:space="preserve">confusion </w:t>
      </w:r>
      <w:r w:rsidR="00740CF0" w:rsidRPr="00EA4726">
        <w:rPr>
          <w:rFonts w:ascii="Arial" w:hAnsi="Arial" w:cs="Arial"/>
        </w:rPr>
        <w:t xml:space="preserve">within the medical studies of </w:t>
      </w:r>
      <w:r w:rsidR="00F67D48" w:rsidRPr="00EA4726">
        <w:rPr>
          <w:rFonts w:ascii="Arial" w:hAnsi="Arial" w:cs="Arial"/>
        </w:rPr>
        <w:t>effectiveness</w:t>
      </w:r>
      <w:r w:rsidR="00740CF0" w:rsidRPr="00EA4726">
        <w:rPr>
          <w:rFonts w:ascii="Arial" w:hAnsi="Arial" w:cs="Arial"/>
        </w:rPr>
        <w:t xml:space="preserve"> of counselling </w:t>
      </w:r>
      <w:r w:rsidR="000964AD" w:rsidRPr="00EA4726">
        <w:rPr>
          <w:rFonts w:ascii="Arial" w:hAnsi="Arial" w:cs="Arial"/>
        </w:rPr>
        <w:t>or counsellors</w:t>
      </w:r>
      <w:r w:rsidR="00B56C9F" w:rsidRPr="00EA4726">
        <w:rPr>
          <w:rFonts w:ascii="Arial" w:hAnsi="Arial" w:cs="Arial"/>
        </w:rPr>
        <w:t xml:space="preserve">. </w:t>
      </w:r>
      <w:r w:rsidR="00E117DB" w:rsidRPr="00EA4726">
        <w:rPr>
          <w:rFonts w:ascii="Arial" w:hAnsi="Arial" w:cs="Arial"/>
        </w:rPr>
        <w:t xml:space="preserve">Counselling was tested </w:t>
      </w:r>
      <w:r w:rsidR="00CC5662">
        <w:rPr>
          <w:rFonts w:ascii="Arial" w:hAnsi="Arial" w:cs="Arial"/>
        </w:rPr>
        <w:t>but lacked</w:t>
      </w:r>
      <w:r w:rsidR="0073690D" w:rsidRPr="00EA4726">
        <w:rPr>
          <w:rFonts w:ascii="Arial" w:hAnsi="Arial" w:cs="Arial"/>
        </w:rPr>
        <w:t xml:space="preserve"> to address the </w:t>
      </w:r>
      <w:r w:rsidR="00DB3B9F">
        <w:rPr>
          <w:rFonts w:ascii="Arial" w:hAnsi="Arial" w:cs="Arial"/>
        </w:rPr>
        <w:t>values</w:t>
      </w:r>
      <w:r w:rsidR="0073690D" w:rsidRPr="00EA4726">
        <w:rPr>
          <w:rFonts w:ascii="Arial" w:hAnsi="Arial" w:cs="Arial"/>
        </w:rPr>
        <w:t xml:space="preserve"> set </w:t>
      </w:r>
      <w:r w:rsidR="00496332" w:rsidRPr="00EA4726">
        <w:rPr>
          <w:rFonts w:ascii="Arial" w:hAnsi="Arial" w:cs="Arial"/>
        </w:rPr>
        <w:t>by the professional bod</w:t>
      </w:r>
      <w:r w:rsidR="006C1264">
        <w:rPr>
          <w:rFonts w:ascii="Arial" w:hAnsi="Arial" w:cs="Arial"/>
        </w:rPr>
        <w:t>y</w:t>
      </w:r>
      <w:r w:rsidR="000D4FC0" w:rsidRPr="00EA4726">
        <w:rPr>
          <w:rFonts w:ascii="Arial" w:hAnsi="Arial" w:cs="Arial"/>
        </w:rPr>
        <w:t>.</w:t>
      </w:r>
      <w:r w:rsidR="00921C20">
        <w:rPr>
          <w:rFonts w:ascii="Arial" w:hAnsi="Arial" w:cs="Arial"/>
        </w:rPr>
        <w:t xml:space="preserve"> Some studies suggested that doctors and nurses </w:t>
      </w:r>
      <w:r w:rsidR="00211D6E">
        <w:rPr>
          <w:rFonts w:ascii="Arial" w:hAnsi="Arial" w:cs="Arial"/>
        </w:rPr>
        <w:t>can</w:t>
      </w:r>
      <w:r w:rsidR="00921C20">
        <w:rPr>
          <w:rFonts w:ascii="Arial" w:hAnsi="Arial" w:cs="Arial"/>
        </w:rPr>
        <w:t xml:space="preserve"> deliver the </w:t>
      </w:r>
      <w:r w:rsidR="00BF4EDC">
        <w:rPr>
          <w:rFonts w:ascii="Arial" w:hAnsi="Arial" w:cs="Arial"/>
        </w:rPr>
        <w:t>same service of counselling</w:t>
      </w:r>
      <w:r w:rsidR="00C12EFF">
        <w:rPr>
          <w:rFonts w:ascii="Arial" w:hAnsi="Arial" w:cs="Arial"/>
        </w:rPr>
        <w:t xml:space="preserve"> </w:t>
      </w:r>
      <w:r w:rsidR="00BF4EDC">
        <w:rPr>
          <w:rFonts w:ascii="Arial" w:hAnsi="Arial" w:cs="Arial"/>
        </w:rPr>
        <w:t>to the patients</w:t>
      </w:r>
      <w:r w:rsidR="00876257">
        <w:rPr>
          <w:rFonts w:ascii="Arial" w:hAnsi="Arial" w:cs="Arial"/>
        </w:rPr>
        <w:t xml:space="preserve"> </w:t>
      </w:r>
      <w:r w:rsidR="00E52565">
        <w:rPr>
          <w:rFonts w:ascii="Arial" w:hAnsi="Arial" w:cs="Arial"/>
        </w:rPr>
        <w:t>for</w:t>
      </w:r>
      <w:r w:rsidR="00876257">
        <w:rPr>
          <w:rFonts w:ascii="Arial" w:hAnsi="Arial" w:cs="Arial"/>
        </w:rPr>
        <w:t xml:space="preserve"> early and after care without any </w:t>
      </w:r>
      <w:r w:rsidR="00211D6E">
        <w:rPr>
          <w:rFonts w:ascii="Arial" w:hAnsi="Arial" w:cs="Arial"/>
        </w:rPr>
        <w:t>recognised</w:t>
      </w:r>
      <w:r w:rsidR="00876257">
        <w:rPr>
          <w:rFonts w:ascii="Arial" w:hAnsi="Arial" w:cs="Arial"/>
        </w:rPr>
        <w:t xml:space="preserve"> </w:t>
      </w:r>
      <w:r w:rsidR="00BF4EDC">
        <w:rPr>
          <w:rFonts w:ascii="Arial" w:hAnsi="Arial" w:cs="Arial"/>
        </w:rPr>
        <w:t xml:space="preserve"> </w:t>
      </w:r>
      <w:r w:rsidR="00800F29" w:rsidRPr="00EA4726">
        <w:rPr>
          <w:rFonts w:ascii="Arial" w:hAnsi="Arial" w:cs="Arial"/>
        </w:rPr>
        <w:t>qualifications or training</w:t>
      </w:r>
      <w:r w:rsidR="003C6A7A" w:rsidRPr="00EA4726">
        <w:rPr>
          <w:rFonts w:ascii="Arial" w:hAnsi="Arial" w:cs="Arial"/>
        </w:rPr>
        <w:t xml:space="preserve">. But the study proved that </w:t>
      </w:r>
      <w:r w:rsidR="00CC5F3D" w:rsidRPr="00EA4726">
        <w:rPr>
          <w:rFonts w:ascii="Arial" w:hAnsi="Arial" w:cs="Arial"/>
        </w:rPr>
        <w:t xml:space="preserve">this was </w:t>
      </w:r>
      <w:r w:rsidR="00EB2546" w:rsidRPr="00EA4726">
        <w:rPr>
          <w:rFonts w:ascii="Arial" w:hAnsi="Arial" w:cs="Arial"/>
        </w:rPr>
        <w:t>undependable and contrary</w:t>
      </w:r>
      <w:r w:rsidR="00A958F7" w:rsidRPr="00EA4726">
        <w:rPr>
          <w:rFonts w:ascii="Arial" w:hAnsi="Arial" w:cs="Arial"/>
        </w:rPr>
        <w:t xml:space="preserve"> </w:t>
      </w:r>
      <w:r w:rsidR="001B62EF" w:rsidRPr="00EA4726">
        <w:rPr>
          <w:rFonts w:ascii="Arial" w:hAnsi="Arial" w:cs="Arial"/>
        </w:rPr>
        <w:t>(C</w:t>
      </w:r>
      <w:r w:rsidR="00FE546A" w:rsidRPr="00EA4726">
        <w:rPr>
          <w:rFonts w:ascii="Arial" w:hAnsi="Arial" w:cs="Arial"/>
        </w:rPr>
        <w:t>lark, 2000).</w:t>
      </w:r>
    </w:p>
    <w:p w14:paraId="2C037712" w14:textId="5785CDF8" w:rsidR="00152FED" w:rsidRPr="00EA4726" w:rsidRDefault="00152FED" w:rsidP="00EA4726">
      <w:pPr>
        <w:spacing w:line="360" w:lineRule="auto"/>
        <w:jc w:val="both"/>
        <w:rPr>
          <w:rFonts w:ascii="Arial" w:hAnsi="Arial" w:cs="Arial"/>
        </w:rPr>
      </w:pPr>
    </w:p>
    <w:p w14:paraId="66C3D947" w14:textId="77D3D310" w:rsidR="009F6CC6" w:rsidRPr="00EA4726" w:rsidRDefault="00FC29AF" w:rsidP="00EA4726">
      <w:pPr>
        <w:spacing w:line="360" w:lineRule="auto"/>
        <w:jc w:val="both"/>
        <w:rPr>
          <w:rFonts w:ascii="Arial" w:hAnsi="Arial" w:cs="Arial"/>
        </w:rPr>
      </w:pPr>
      <w:r w:rsidRPr="00EA4726">
        <w:rPr>
          <w:rFonts w:ascii="Arial" w:hAnsi="Arial" w:cs="Arial"/>
        </w:rPr>
        <w:lastRenderedPageBreak/>
        <w:t xml:space="preserve">The concern with </w:t>
      </w:r>
      <w:r w:rsidR="00FA3350" w:rsidRPr="00EA4726">
        <w:rPr>
          <w:rFonts w:ascii="Arial" w:hAnsi="Arial" w:cs="Arial"/>
        </w:rPr>
        <w:t>patient’s</w:t>
      </w:r>
      <w:r w:rsidRPr="00EA4726">
        <w:rPr>
          <w:rFonts w:ascii="Arial" w:hAnsi="Arial" w:cs="Arial"/>
        </w:rPr>
        <w:t xml:space="preserve"> choice in form of treatment </w:t>
      </w:r>
      <w:r w:rsidR="001C3CE4" w:rsidRPr="00EA4726">
        <w:rPr>
          <w:rFonts w:ascii="Arial" w:hAnsi="Arial" w:cs="Arial"/>
        </w:rPr>
        <w:t xml:space="preserve">has increased rapidly within the health care </w:t>
      </w:r>
      <w:r w:rsidR="00EC0EDA" w:rsidRPr="00EA4726">
        <w:rPr>
          <w:rFonts w:ascii="Arial" w:hAnsi="Arial" w:cs="Arial"/>
        </w:rPr>
        <w:t>and therefore factors should be considered</w:t>
      </w:r>
      <w:r w:rsidR="00D14F7D" w:rsidRPr="00EA4726">
        <w:rPr>
          <w:rFonts w:ascii="Arial" w:hAnsi="Arial" w:cs="Arial"/>
        </w:rPr>
        <w:t xml:space="preserve"> within the clinical and cost </w:t>
      </w:r>
      <w:r w:rsidR="00E415AC" w:rsidRPr="00EA4726">
        <w:rPr>
          <w:rFonts w:ascii="Arial" w:hAnsi="Arial" w:cs="Arial"/>
        </w:rPr>
        <w:t>eff</w:t>
      </w:r>
      <w:r w:rsidR="007064E9" w:rsidRPr="00EA4726">
        <w:rPr>
          <w:rFonts w:ascii="Arial" w:hAnsi="Arial" w:cs="Arial"/>
        </w:rPr>
        <w:t>icacy</w:t>
      </w:r>
      <w:r w:rsidR="00E415AC" w:rsidRPr="00EA4726">
        <w:rPr>
          <w:rFonts w:ascii="Arial" w:hAnsi="Arial" w:cs="Arial"/>
        </w:rPr>
        <w:t xml:space="preserve">. </w:t>
      </w:r>
      <w:r w:rsidR="0027315C" w:rsidRPr="00EA4726">
        <w:rPr>
          <w:rFonts w:ascii="Arial" w:hAnsi="Arial" w:cs="Arial"/>
        </w:rPr>
        <w:t xml:space="preserve">Chilvers et al., (2001) </w:t>
      </w:r>
      <w:r w:rsidR="00077D24" w:rsidRPr="00EA4726">
        <w:rPr>
          <w:rFonts w:ascii="Arial" w:hAnsi="Arial" w:cs="Arial"/>
        </w:rPr>
        <w:t>indicated within a recent s</w:t>
      </w:r>
      <w:r w:rsidR="00FA3350" w:rsidRPr="00EA4726">
        <w:rPr>
          <w:rFonts w:ascii="Arial" w:hAnsi="Arial" w:cs="Arial"/>
        </w:rPr>
        <w:t>t</w:t>
      </w:r>
      <w:r w:rsidR="00077D24" w:rsidRPr="00EA4726">
        <w:rPr>
          <w:rFonts w:ascii="Arial" w:hAnsi="Arial" w:cs="Arial"/>
        </w:rPr>
        <w:t xml:space="preserve">udy that counselling proved to be popular </w:t>
      </w:r>
      <w:r w:rsidR="00FA3350" w:rsidRPr="00EA4726">
        <w:rPr>
          <w:rFonts w:ascii="Arial" w:hAnsi="Arial" w:cs="Arial"/>
        </w:rPr>
        <w:t>by many patients</w:t>
      </w:r>
      <w:r w:rsidR="0037680F" w:rsidRPr="00EA4726">
        <w:rPr>
          <w:rFonts w:ascii="Arial" w:hAnsi="Arial" w:cs="Arial"/>
        </w:rPr>
        <w:t xml:space="preserve"> </w:t>
      </w:r>
      <w:r w:rsidR="0048201D" w:rsidRPr="00EA4726">
        <w:rPr>
          <w:rFonts w:ascii="Arial" w:hAnsi="Arial" w:cs="Arial"/>
        </w:rPr>
        <w:t>and</w:t>
      </w:r>
      <w:r w:rsidR="0037680F" w:rsidRPr="00EA4726">
        <w:rPr>
          <w:rFonts w:ascii="Arial" w:hAnsi="Arial" w:cs="Arial"/>
        </w:rPr>
        <w:t xml:space="preserve"> proving </w:t>
      </w:r>
      <w:r w:rsidR="00121624" w:rsidRPr="00EA4726">
        <w:rPr>
          <w:rFonts w:ascii="Arial" w:hAnsi="Arial" w:cs="Arial"/>
        </w:rPr>
        <w:t xml:space="preserve">the effectiveness </w:t>
      </w:r>
      <w:r w:rsidR="006170AD" w:rsidRPr="00EA4726">
        <w:rPr>
          <w:rFonts w:ascii="Arial" w:hAnsi="Arial" w:cs="Arial"/>
        </w:rPr>
        <w:t>as an anti-depressant.</w:t>
      </w:r>
      <w:r w:rsidR="00CB1B04" w:rsidRPr="00EA4726">
        <w:rPr>
          <w:rFonts w:ascii="Arial" w:hAnsi="Arial" w:cs="Arial"/>
        </w:rPr>
        <w:t xml:space="preserve"> Researchers determined that </w:t>
      </w:r>
      <w:r w:rsidR="00766427" w:rsidRPr="00EA4726">
        <w:rPr>
          <w:rFonts w:ascii="Arial" w:hAnsi="Arial" w:cs="Arial"/>
        </w:rPr>
        <w:t>general pract</w:t>
      </w:r>
      <w:r w:rsidR="00285418" w:rsidRPr="00EA4726">
        <w:rPr>
          <w:rFonts w:ascii="Arial" w:hAnsi="Arial" w:cs="Arial"/>
        </w:rPr>
        <w:t xml:space="preserve">itioners have a duty of care to allow the patient </w:t>
      </w:r>
      <w:r w:rsidR="0031455E">
        <w:rPr>
          <w:rFonts w:ascii="Arial" w:hAnsi="Arial" w:cs="Arial"/>
        </w:rPr>
        <w:t>a ch</w:t>
      </w:r>
      <w:r w:rsidR="00C21640">
        <w:rPr>
          <w:rFonts w:ascii="Arial" w:hAnsi="Arial" w:cs="Arial"/>
        </w:rPr>
        <w:t>oice</w:t>
      </w:r>
      <w:r w:rsidR="0031455E">
        <w:rPr>
          <w:rFonts w:ascii="Arial" w:hAnsi="Arial" w:cs="Arial"/>
        </w:rPr>
        <w:t xml:space="preserve"> </w:t>
      </w:r>
      <w:r w:rsidR="00E7525B">
        <w:rPr>
          <w:rFonts w:ascii="Arial" w:hAnsi="Arial" w:cs="Arial"/>
        </w:rPr>
        <w:t xml:space="preserve">of </w:t>
      </w:r>
      <w:r w:rsidR="00285418" w:rsidRPr="00EA4726">
        <w:rPr>
          <w:rFonts w:ascii="Arial" w:hAnsi="Arial" w:cs="Arial"/>
        </w:rPr>
        <w:t>treatment</w:t>
      </w:r>
      <w:r w:rsidR="00F302F4">
        <w:rPr>
          <w:rFonts w:ascii="Arial" w:hAnsi="Arial" w:cs="Arial"/>
        </w:rPr>
        <w:t>s</w:t>
      </w:r>
      <w:r w:rsidR="00285418" w:rsidRPr="00EA4726">
        <w:rPr>
          <w:rFonts w:ascii="Arial" w:hAnsi="Arial" w:cs="Arial"/>
        </w:rPr>
        <w:t xml:space="preserve">. </w:t>
      </w:r>
      <w:r w:rsidR="00C26524" w:rsidRPr="00EA4726">
        <w:rPr>
          <w:rFonts w:ascii="Arial" w:hAnsi="Arial" w:cs="Arial"/>
        </w:rPr>
        <w:t xml:space="preserve">Counselling carries </w:t>
      </w:r>
      <w:r w:rsidR="00BE6766">
        <w:rPr>
          <w:rFonts w:ascii="Arial" w:hAnsi="Arial" w:cs="Arial"/>
        </w:rPr>
        <w:t>significant amount</w:t>
      </w:r>
      <w:r w:rsidR="00C26524" w:rsidRPr="00EA4726">
        <w:rPr>
          <w:rFonts w:ascii="Arial" w:hAnsi="Arial" w:cs="Arial"/>
        </w:rPr>
        <w:t xml:space="preserve"> </w:t>
      </w:r>
      <w:r w:rsidR="00040BE1">
        <w:rPr>
          <w:rFonts w:ascii="Arial" w:hAnsi="Arial" w:cs="Arial"/>
        </w:rPr>
        <w:t xml:space="preserve">of </w:t>
      </w:r>
      <w:r w:rsidR="00495508" w:rsidRPr="00EA4726">
        <w:rPr>
          <w:rFonts w:ascii="Arial" w:hAnsi="Arial" w:cs="Arial"/>
        </w:rPr>
        <w:t>status and independence</w:t>
      </w:r>
      <w:r w:rsidR="00795648" w:rsidRPr="00EA4726">
        <w:rPr>
          <w:rFonts w:ascii="Arial" w:hAnsi="Arial" w:cs="Arial"/>
        </w:rPr>
        <w:t xml:space="preserve"> for the </w:t>
      </w:r>
      <w:r w:rsidR="00040BE1" w:rsidRPr="00EA4726">
        <w:rPr>
          <w:rFonts w:ascii="Arial" w:hAnsi="Arial" w:cs="Arial"/>
        </w:rPr>
        <w:t>patient</w:t>
      </w:r>
      <w:r w:rsidR="00040BE1">
        <w:rPr>
          <w:rFonts w:ascii="Arial" w:hAnsi="Arial" w:cs="Arial"/>
        </w:rPr>
        <w:t>’s</w:t>
      </w:r>
      <w:r w:rsidR="00795648" w:rsidRPr="00EA4726">
        <w:rPr>
          <w:rFonts w:ascii="Arial" w:hAnsi="Arial" w:cs="Arial"/>
        </w:rPr>
        <w:t xml:space="preserve"> choice.</w:t>
      </w:r>
      <w:r w:rsidR="008C035B" w:rsidRPr="00EA4726">
        <w:rPr>
          <w:rFonts w:ascii="Arial" w:hAnsi="Arial" w:cs="Arial"/>
        </w:rPr>
        <w:t xml:space="preserve"> </w:t>
      </w:r>
    </w:p>
    <w:p w14:paraId="1A21CCAE" w14:textId="686C71AE" w:rsidR="00F07519" w:rsidRPr="00EA4726" w:rsidRDefault="005E2792" w:rsidP="00EA4726">
      <w:pPr>
        <w:spacing w:line="360" w:lineRule="auto"/>
        <w:jc w:val="both"/>
        <w:rPr>
          <w:rFonts w:ascii="Arial" w:hAnsi="Arial" w:cs="Arial"/>
        </w:rPr>
      </w:pPr>
      <w:r w:rsidRPr="00EA4726">
        <w:rPr>
          <w:rFonts w:ascii="Arial" w:hAnsi="Arial" w:cs="Arial"/>
        </w:rPr>
        <w:t xml:space="preserve">There are numerous medical studies </w:t>
      </w:r>
      <w:r w:rsidR="006C1286" w:rsidRPr="00EA4726">
        <w:rPr>
          <w:rFonts w:ascii="Arial" w:hAnsi="Arial" w:cs="Arial"/>
        </w:rPr>
        <w:t>that compare counselling to medication a</w:t>
      </w:r>
      <w:r w:rsidR="00515E90" w:rsidRPr="00EA4726">
        <w:rPr>
          <w:rFonts w:ascii="Arial" w:hAnsi="Arial" w:cs="Arial"/>
        </w:rPr>
        <w:t xml:space="preserve">s well as </w:t>
      </w:r>
      <w:r w:rsidR="00040BE1">
        <w:rPr>
          <w:rFonts w:ascii="Arial" w:hAnsi="Arial" w:cs="Arial"/>
        </w:rPr>
        <w:t xml:space="preserve">efficiency </w:t>
      </w:r>
      <w:r w:rsidR="00515E90" w:rsidRPr="00EA4726">
        <w:rPr>
          <w:rFonts w:ascii="Arial" w:hAnsi="Arial" w:cs="Arial"/>
        </w:rPr>
        <w:t xml:space="preserve"> of different</w:t>
      </w:r>
      <w:r w:rsidR="00AE7F4D">
        <w:rPr>
          <w:rFonts w:ascii="Arial" w:hAnsi="Arial" w:cs="Arial"/>
        </w:rPr>
        <w:t xml:space="preserve"> </w:t>
      </w:r>
      <w:r w:rsidR="000148CC" w:rsidRPr="00EA4726">
        <w:rPr>
          <w:rFonts w:ascii="Arial" w:hAnsi="Arial" w:cs="Arial"/>
        </w:rPr>
        <w:t>orientations</w:t>
      </w:r>
      <w:r w:rsidR="00F82D8D" w:rsidRPr="00EA4726">
        <w:rPr>
          <w:rFonts w:ascii="Arial" w:hAnsi="Arial" w:cs="Arial"/>
        </w:rPr>
        <w:t xml:space="preserve"> for example:</w:t>
      </w:r>
      <w:r w:rsidR="00D80A3C">
        <w:rPr>
          <w:rFonts w:ascii="Arial" w:hAnsi="Arial" w:cs="Arial"/>
        </w:rPr>
        <w:t xml:space="preserve"> </w:t>
      </w:r>
      <w:r w:rsidR="00F82D8D" w:rsidRPr="00EA4726">
        <w:rPr>
          <w:rFonts w:ascii="Arial" w:hAnsi="Arial" w:cs="Arial"/>
        </w:rPr>
        <w:t>person-</w:t>
      </w:r>
      <w:r w:rsidR="0033059F" w:rsidRPr="00EA4726">
        <w:rPr>
          <w:rFonts w:ascii="Arial" w:hAnsi="Arial" w:cs="Arial"/>
        </w:rPr>
        <w:t>centered</w:t>
      </w:r>
      <w:r w:rsidR="00047D0C" w:rsidRPr="00EA4726">
        <w:rPr>
          <w:rFonts w:ascii="Arial" w:hAnsi="Arial" w:cs="Arial"/>
        </w:rPr>
        <w:t xml:space="preserve">, cognitive </w:t>
      </w:r>
      <w:r w:rsidR="005E4057" w:rsidRPr="00EA4726">
        <w:rPr>
          <w:rFonts w:ascii="Arial" w:hAnsi="Arial" w:cs="Arial"/>
        </w:rPr>
        <w:t>behavior</w:t>
      </w:r>
      <w:r w:rsidR="00047D0C" w:rsidRPr="00EA4726">
        <w:rPr>
          <w:rFonts w:ascii="Arial" w:hAnsi="Arial" w:cs="Arial"/>
        </w:rPr>
        <w:t xml:space="preserve"> therapy, and </w:t>
      </w:r>
      <w:r w:rsidR="0042604E" w:rsidRPr="00EA4726">
        <w:rPr>
          <w:rFonts w:ascii="Arial" w:hAnsi="Arial" w:cs="Arial"/>
        </w:rPr>
        <w:t xml:space="preserve">psychodynamic. </w:t>
      </w:r>
      <w:r w:rsidR="006F759D" w:rsidRPr="00EA4726">
        <w:rPr>
          <w:rFonts w:ascii="Arial" w:hAnsi="Arial" w:cs="Arial"/>
        </w:rPr>
        <w:t xml:space="preserve">While </w:t>
      </w:r>
      <w:r w:rsidR="00C64087" w:rsidRPr="00EA4726">
        <w:rPr>
          <w:rFonts w:ascii="Arial" w:hAnsi="Arial" w:cs="Arial"/>
        </w:rPr>
        <w:t xml:space="preserve">it is suggested by some studies that the </w:t>
      </w:r>
      <w:r w:rsidR="00EA2A9C">
        <w:rPr>
          <w:rFonts w:ascii="Arial" w:hAnsi="Arial" w:cs="Arial"/>
        </w:rPr>
        <w:t>common</w:t>
      </w:r>
      <w:r w:rsidR="00C64087" w:rsidRPr="00EA4726">
        <w:rPr>
          <w:rFonts w:ascii="Arial" w:hAnsi="Arial" w:cs="Arial"/>
        </w:rPr>
        <w:t xml:space="preserve"> variations </w:t>
      </w:r>
      <w:r w:rsidR="00B40AC8" w:rsidRPr="00EA4726">
        <w:rPr>
          <w:rFonts w:ascii="Arial" w:hAnsi="Arial" w:cs="Arial"/>
        </w:rPr>
        <w:t>are</w:t>
      </w:r>
      <w:r w:rsidR="00EA2A9C">
        <w:rPr>
          <w:rFonts w:ascii="Arial" w:hAnsi="Arial" w:cs="Arial"/>
        </w:rPr>
        <w:t xml:space="preserve"> </w:t>
      </w:r>
      <w:r w:rsidR="00C345AC" w:rsidRPr="00EA4726">
        <w:rPr>
          <w:rFonts w:ascii="Arial" w:hAnsi="Arial" w:cs="Arial"/>
        </w:rPr>
        <w:t>effective i</w:t>
      </w:r>
      <w:r w:rsidR="00EF7DBD">
        <w:rPr>
          <w:rFonts w:ascii="Arial" w:hAnsi="Arial" w:cs="Arial"/>
        </w:rPr>
        <w:t>n</w:t>
      </w:r>
      <w:r w:rsidR="00C345AC" w:rsidRPr="00EA4726">
        <w:rPr>
          <w:rFonts w:ascii="Arial" w:hAnsi="Arial" w:cs="Arial"/>
        </w:rPr>
        <w:t xml:space="preserve"> different approach for different conditions</w:t>
      </w:r>
      <w:r w:rsidR="005E2A57" w:rsidRPr="00EA4726">
        <w:rPr>
          <w:rFonts w:ascii="Arial" w:hAnsi="Arial" w:cs="Arial"/>
        </w:rPr>
        <w:t>, h</w:t>
      </w:r>
      <w:r w:rsidR="00C714A7" w:rsidRPr="00EA4726">
        <w:rPr>
          <w:rFonts w:ascii="Arial" w:hAnsi="Arial" w:cs="Arial"/>
        </w:rPr>
        <w:t xml:space="preserve">owever orientation is not the biggest factor </w:t>
      </w:r>
      <w:r w:rsidR="005E2A57" w:rsidRPr="00EA4726">
        <w:rPr>
          <w:rFonts w:ascii="Arial" w:hAnsi="Arial" w:cs="Arial"/>
        </w:rPr>
        <w:t xml:space="preserve">to determine this. </w:t>
      </w:r>
      <w:r w:rsidR="00EF290B" w:rsidRPr="00EA4726">
        <w:rPr>
          <w:rFonts w:ascii="Arial" w:hAnsi="Arial" w:cs="Arial"/>
        </w:rPr>
        <w:t xml:space="preserve">Although this contradicts </w:t>
      </w:r>
      <w:r w:rsidR="006A4801" w:rsidRPr="00EA4726">
        <w:rPr>
          <w:rFonts w:ascii="Arial" w:hAnsi="Arial" w:cs="Arial"/>
        </w:rPr>
        <w:t>from the statement made by D</w:t>
      </w:r>
      <w:r w:rsidR="000C0DFB" w:rsidRPr="00EA4726">
        <w:rPr>
          <w:rFonts w:ascii="Arial" w:hAnsi="Arial" w:cs="Arial"/>
        </w:rPr>
        <w:t>epartment of Health</w:t>
      </w:r>
      <w:r w:rsidR="00490073" w:rsidRPr="00EA4726">
        <w:rPr>
          <w:rFonts w:ascii="Arial" w:hAnsi="Arial" w:cs="Arial"/>
        </w:rPr>
        <w:t xml:space="preserve"> for </w:t>
      </w:r>
      <w:r w:rsidR="00721D2A" w:rsidRPr="00EA4726">
        <w:rPr>
          <w:rFonts w:ascii="Arial" w:hAnsi="Arial" w:cs="Arial"/>
        </w:rPr>
        <w:t>orientations</w:t>
      </w:r>
      <w:r w:rsidR="00F954BD" w:rsidRPr="00EA4726">
        <w:rPr>
          <w:rFonts w:ascii="Arial" w:hAnsi="Arial" w:cs="Arial"/>
        </w:rPr>
        <w:t xml:space="preserve"> effectiveness and certain </w:t>
      </w:r>
      <w:r w:rsidR="00B40AC8">
        <w:rPr>
          <w:rFonts w:ascii="Arial" w:hAnsi="Arial" w:cs="Arial"/>
        </w:rPr>
        <w:t>methods</w:t>
      </w:r>
      <w:r w:rsidR="00F954BD" w:rsidRPr="00EA4726">
        <w:rPr>
          <w:rFonts w:ascii="Arial" w:hAnsi="Arial" w:cs="Arial"/>
        </w:rPr>
        <w:t xml:space="preserve"> for certain </w:t>
      </w:r>
      <w:r w:rsidR="001571AA">
        <w:rPr>
          <w:rFonts w:ascii="Arial" w:hAnsi="Arial" w:cs="Arial"/>
        </w:rPr>
        <w:t>treatment</w:t>
      </w:r>
      <w:r w:rsidR="00E974EE" w:rsidRPr="00EA4726">
        <w:rPr>
          <w:rFonts w:ascii="Arial" w:hAnsi="Arial" w:cs="Arial"/>
        </w:rPr>
        <w:t xml:space="preserve"> for example</w:t>
      </w:r>
      <w:r w:rsidR="008049C9" w:rsidRPr="00EA4726">
        <w:rPr>
          <w:rFonts w:ascii="Arial" w:hAnsi="Arial" w:cs="Arial"/>
        </w:rPr>
        <w:t>:</w:t>
      </w:r>
      <w:r w:rsidR="00E974EE" w:rsidRPr="00EA4726">
        <w:rPr>
          <w:rFonts w:ascii="Arial" w:hAnsi="Arial" w:cs="Arial"/>
        </w:rPr>
        <w:t xml:space="preserve"> </w:t>
      </w:r>
      <w:r w:rsidR="00355264">
        <w:rPr>
          <w:rFonts w:ascii="Arial" w:hAnsi="Arial" w:cs="Arial"/>
        </w:rPr>
        <w:t>cognitive behavior therapy</w:t>
      </w:r>
      <w:r w:rsidR="00770986" w:rsidRPr="00EA4726">
        <w:rPr>
          <w:rFonts w:ascii="Arial" w:hAnsi="Arial" w:cs="Arial"/>
        </w:rPr>
        <w:t xml:space="preserve"> or phobias </w:t>
      </w:r>
      <w:r w:rsidR="00391213" w:rsidRPr="00EA4726">
        <w:rPr>
          <w:rFonts w:ascii="Arial" w:hAnsi="Arial" w:cs="Arial"/>
        </w:rPr>
        <w:t>(Department of Health</w:t>
      </w:r>
      <w:r w:rsidR="00FA3C52" w:rsidRPr="00EA4726">
        <w:rPr>
          <w:rFonts w:ascii="Arial" w:hAnsi="Arial" w:cs="Arial"/>
        </w:rPr>
        <w:t>,</w:t>
      </w:r>
      <w:r w:rsidR="00391213" w:rsidRPr="00EA4726">
        <w:rPr>
          <w:rFonts w:ascii="Arial" w:hAnsi="Arial" w:cs="Arial"/>
        </w:rPr>
        <w:t xml:space="preserve"> 2001).</w:t>
      </w:r>
      <w:r w:rsidR="00F42293" w:rsidRPr="00EA4726">
        <w:rPr>
          <w:rFonts w:ascii="Arial" w:hAnsi="Arial" w:cs="Arial"/>
        </w:rPr>
        <w:t xml:space="preserve"> To be quite clear </w:t>
      </w:r>
      <w:r w:rsidR="00A31E3F" w:rsidRPr="00EA4726">
        <w:rPr>
          <w:rFonts w:ascii="Arial" w:hAnsi="Arial" w:cs="Arial"/>
        </w:rPr>
        <w:t>there is not a real contradic</w:t>
      </w:r>
      <w:r w:rsidR="00665F95" w:rsidRPr="00EA4726">
        <w:rPr>
          <w:rFonts w:ascii="Arial" w:hAnsi="Arial" w:cs="Arial"/>
        </w:rPr>
        <w:t xml:space="preserve">tion within the statement </w:t>
      </w:r>
      <w:r w:rsidR="00FE0578" w:rsidRPr="00EA4726">
        <w:rPr>
          <w:rFonts w:ascii="Arial" w:hAnsi="Arial" w:cs="Arial"/>
        </w:rPr>
        <w:t xml:space="preserve">on how </w:t>
      </w:r>
      <w:r w:rsidR="00E87827" w:rsidRPr="00EA4726">
        <w:rPr>
          <w:rFonts w:ascii="Arial" w:hAnsi="Arial" w:cs="Arial"/>
        </w:rPr>
        <w:t>effectiveness</w:t>
      </w:r>
      <w:r w:rsidR="00BE35F0" w:rsidRPr="00EA4726">
        <w:rPr>
          <w:rFonts w:ascii="Arial" w:hAnsi="Arial" w:cs="Arial"/>
        </w:rPr>
        <w:t xml:space="preserve"> of certain approaches </w:t>
      </w:r>
      <w:r w:rsidR="005D1CB1" w:rsidRPr="00EA4726">
        <w:rPr>
          <w:rFonts w:ascii="Arial" w:hAnsi="Arial" w:cs="Arial"/>
        </w:rPr>
        <w:t>is</w:t>
      </w:r>
      <w:r w:rsidR="00BE35F0" w:rsidRPr="00EA4726">
        <w:rPr>
          <w:rFonts w:ascii="Arial" w:hAnsi="Arial" w:cs="Arial"/>
        </w:rPr>
        <w:t xml:space="preserve"> justified </w:t>
      </w:r>
      <w:r w:rsidR="00161A1E" w:rsidRPr="00EA4726">
        <w:rPr>
          <w:rFonts w:ascii="Arial" w:hAnsi="Arial" w:cs="Arial"/>
        </w:rPr>
        <w:t xml:space="preserve">because of availability on the evidence </w:t>
      </w:r>
      <w:r w:rsidR="00535A9D" w:rsidRPr="00EA4726">
        <w:rPr>
          <w:rFonts w:ascii="Arial" w:hAnsi="Arial" w:cs="Arial"/>
        </w:rPr>
        <w:t xml:space="preserve">and </w:t>
      </w:r>
      <w:r w:rsidR="00161A1E" w:rsidRPr="00EA4726">
        <w:rPr>
          <w:rFonts w:ascii="Arial" w:hAnsi="Arial" w:cs="Arial"/>
        </w:rPr>
        <w:t>that</w:t>
      </w:r>
      <w:r w:rsidR="00535A9D" w:rsidRPr="00EA4726">
        <w:rPr>
          <w:rFonts w:ascii="Arial" w:hAnsi="Arial" w:cs="Arial"/>
        </w:rPr>
        <w:t xml:space="preserve"> they</w:t>
      </w:r>
      <w:r w:rsidR="000062DF" w:rsidRPr="00EA4726">
        <w:rPr>
          <w:rFonts w:ascii="Arial" w:hAnsi="Arial" w:cs="Arial"/>
        </w:rPr>
        <w:t xml:space="preserve"> are </w:t>
      </w:r>
      <w:r w:rsidR="001F7635">
        <w:rPr>
          <w:rFonts w:ascii="Arial" w:hAnsi="Arial" w:cs="Arial"/>
        </w:rPr>
        <w:t>extremely</w:t>
      </w:r>
      <w:r w:rsidR="00A80A0A" w:rsidRPr="00EA4726">
        <w:rPr>
          <w:rFonts w:ascii="Arial" w:hAnsi="Arial" w:cs="Arial"/>
        </w:rPr>
        <w:t xml:space="preserve"> valued </w:t>
      </w:r>
      <w:r w:rsidR="007975AF" w:rsidRPr="00EA4726">
        <w:rPr>
          <w:rFonts w:ascii="Arial" w:hAnsi="Arial" w:cs="Arial"/>
        </w:rPr>
        <w:t xml:space="preserve">within the medical model of the </w:t>
      </w:r>
      <w:r w:rsidR="001F7635">
        <w:rPr>
          <w:rFonts w:ascii="Arial" w:hAnsi="Arial" w:cs="Arial"/>
        </w:rPr>
        <w:t>efficiency</w:t>
      </w:r>
      <w:r w:rsidR="007975AF" w:rsidRPr="00EA4726">
        <w:rPr>
          <w:rFonts w:ascii="Arial" w:hAnsi="Arial" w:cs="Arial"/>
        </w:rPr>
        <w:t xml:space="preserve"> and </w:t>
      </w:r>
      <w:r w:rsidR="00BD172D">
        <w:rPr>
          <w:rFonts w:ascii="Arial" w:hAnsi="Arial" w:cs="Arial"/>
        </w:rPr>
        <w:t>results</w:t>
      </w:r>
      <w:r w:rsidR="007975AF" w:rsidRPr="00EA4726">
        <w:rPr>
          <w:rFonts w:ascii="Arial" w:hAnsi="Arial" w:cs="Arial"/>
        </w:rPr>
        <w:t xml:space="preserve"> of</w:t>
      </w:r>
      <w:r w:rsidR="0055219E">
        <w:rPr>
          <w:rFonts w:ascii="Arial" w:hAnsi="Arial" w:cs="Arial"/>
        </w:rPr>
        <w:t xml:space="preserve"> the</w:t>
      </w:r>
      <w:r w:rsidR="007975AF" w:rsidRPr="00EA4726">
        <w:rPr>
          <w:rFonts w:ascii="Arial" w:hAnsi="Arial" w:cs="Arial"/>
        </w:rPr>
        <w:t xml:space="preserve"> controlled trials. </w:t>
      </w:r>
      <w:r w:rsidR="00AC37CC" w:rsidRPr="00EA4726">
        <w:rPr>
          <w:rFonts w:ascii="Arial" w:hAnsi="Arial" w:cs="Arial"/>
        </w:rPr>
        <w:t>Again</w:t>
      </w:r>
      <w:r w:rsidR="00E87827" w:rsidRPr="00EA4726">
        <w:rPr>
          <w:rFonts w:ascii="Arial" w:hAnsi="Arial" w:cs="Arial"/>
        </w:rPr>
        <w:t>,</w:t>
      </w:r>
      <w:r w:rsidR="00AC37CC" w:rsidRPr="00EA4726">
        <w:rPr>
          <w:rFonts w:ascii="Arial" w:hAnsi="Arial" w:cs="Arial"/>
        </w:rPr>
        <w:t xml:space="preserve"> this can be due to more </w:t>
      </w:r>
      <w:r w:rsidR="0098586B">
        <w:rPr>
          <w:rFonts w:ascii="Arial" w:hAnsi="Arial" w:cs="Arial"/>
        </w:rPr>
        <w:t xml:space="preserve">cognitive </w:t>
      </w:r>
      <w:r w:rsidR="005C13B2">
        <w:rPr>
          <w:rFonts w:ascii="Arial" w:hAnsi="Arial" w:cs="Arial"/>
        </w:rPr>
        <w:t>behavior</w:t>
      </w:r>
      <w:r w:rsidR="0098586B">
        <w:rPr>
          <w:rFonts w:ascii="Arial" w:hAnsi="Arial" w:cs="Arial"/>
        </w:rPr>
        <w:t xml:space="preserve"> therapy</w:t>
      </w:r>
      <w:r w:rsidR="00AC37CC" w:rsidRPr="00EA4726">
        <w:rPr>
          <w:rFonts w:ascii="Arial" w:hAnsi="Arial" w:cs="Arial"/>
        </w:rPr>
        <w:t xml:space="preserve"> trails compared with other </w:t>
      </w:r>
      <w:r w:rsidR="00BC7D47" w:rsidRPr="00EA4726">
        <w:rPr>
          <w:rFonts w:ascii="Arial" w:hAnsi="Arial" w:cs="Arial"/>
        </w:rPr>
        <w:t xml:space="preserve">different types of variation of counselling. </w:t>
      </w:r>
      <w:r w:rsidR="00143CD0" w:rsidRPr="00EA4726">
        <w:rPr>
          <w:rFonts w:ascii="Arial" w:hAnsi="Arial" w:cs="Arial"/>
        </w:rPr>
        <w:t xml:space="preserve">In some </w:t>
      </w:r>
      <w:r w:rsidR="00AD3600" w:rsidRPr="00EA4726">
        <w:rPr>
          <w:rFonts w:ascii="Arial" w:hAnsi="Arial" w:cs="Arial"/>
        </w:rPr>
        <w:t>statements</w:t>
      </w:r>
      <w:r w:rsidR="00143CD0" w:rsidRPr="00EA4726">
        <w:rPr>
          <w:rFonts w:ascii="Arial" w:hAnsi="Arial" w:cs="Arial"/>
        </w:rPr>
        <w:t xml:space="preserve"> </w:t>
      </w:r>
      <w:r w:rsidR="00AD3600" w:rsidRPr="00EA4726">
        <w:rPr>
          <w:rFonts w:ascii="Arial" w:hAnsi="Arial" w:cs="Arial"/>
        </w:rPr>
        <w:t xml:space="preserve">the effectiveness of certain approaches </w:t>
      </w:r>
      <w:r w:rsidR="00582BDF" w:rsidRPr="00EA4726">
        <w:rPr>
          <w:rFonts w:ascii="Arial" w:hAnsi="Arial" w:cs="Arial"/>
        </w:rPr>
        <w:t>is</w:t>
      </w:r>
      <w:r w:rsidR="00F51D6A" w:rsidRPr="00EA4726">
        <w:rPr>
          <w:rFonts w:ascii="Arial" w:hAnsi="Arial" w:cs="Arial"/>
        </w:rPr>
        <w:t xml:space="preserve"> proven through history, philosophies, and tra</w:t>
      </w:r>
      <w:r w:rsidR="00582BDF" w:rsidRPr="00EA4726">
        <w:rPr>
          <w:rFonts w:ascii="Arial" w:hAnsi="Arial" w:cs="Arial"/>
        </w:rPr>
        <w:t xml:space="preserve">jectories within </w:t>
      </w:r>
      <w:r w:rsidR="001D7053" w:rsidRPr="00EA4726">
        <w:rPr>
          <w:rFonts w:ascii="Arial" w:hAnsi="Arial" w:cs="Arial"/>
        </w:rPr>
        <w:t>institution</w:t>
      </w:r>
      <w:r w:rsidR="00D91C65" w:rsidRPr="00EA4726">
        <w:rPr>
          <w:rFonts w:ascii="Arial" w:hAnsi="Arial" w:cs="Arial"/>
        </w:rPr>
        <w:t>s</w:t>
      </w:r>
      <w:r w:rsidR="00485F56" w:rsidRPr="00EA4726">
        <w:rPr>
          <w:rFonts w:ascii="Arial" w:hAnsi="Arial" w:cs="Arial"/>
        </w:rPr>
        <w:t>.</w:t>
      </w:r>
      <w:r w:rsidR="00972BDD" w:rsidRPr="00EA4726">
        <w:rPr>
          <w:rFonts w:ascii="Arial" w:hAnsi="Arial" w:cs="Arial"/>
        </w:rPr>
        <w:t xml:space="preserve"> Many different </w:t>
      </w:r>
      <w:r w:rsidR="00F07519" w:rsidRPr="00EA4726">
        <w:rPr>
          <w:rFonts w:ascii="Arial" w:hAnsi="Arial" w:cs="Arial"/>
        </w:rPr>
        <w:t>orientations</w:t>
      </w:r>
      <w:r w:rsidR="00B2023C" w:rsidRPr="00EA4726">
        <w:rPr>
          <w:rFonts w:ascii="Arial" w:hAnsi="Arial" w:cs="Arial"/>
        </w:rPr>
        <w:t xml:space="preserve"> have shown similar affects </w:t>
      </w:r>
      <w:r w:rsidR="0014685A" w:rsidRPr="00EA4726">
        <w:rPr>
          <w:rFonts w:ascii="Arial" w:hAnsi="Arial" w:cs="Arial"/>
        </w:rPr>
        <w:t xml:space="preserve">that have achieved consistent results </w:t>
      </w:r>
      <w:r w:rsidR="000D6879" w:rsidRPr="00EA4726">
        <w:rPr>
          <w:rFonts w:ascii="Arial" w:hAnsi="Arial" w:cs="Arial"/>
        </w:rPr>
        <w:t xml:space="preserve">and have </w:t>
      </w:r>
      <w:r w:rsidR="00F07519" w:rsidRPr="00EA4726">
        <w:rPr>
          <w:rFonts w:ascii="Arial" w:hAnsi="Arial" w:cs="Arial"/>
        </w:rPr>
        <w:t>argued</w:t>
      </w:r>
      <w:r w:rsidR="000D6879" w:rsidRPr="00EA4726">
        <w:rPr>
          <w:rFonts w:ascii="Arial" w:hAnsi="Arial" w:cs="Arial"/>
        </w:rPr>
        <w:t xml:space="preserve"> that the quality of care and the therap</w:t>
      </w:r>
      <w:r w:rsidR="002640BB" w:rsidRPr="00EA4726">
        <w:rPr>
          <w:rFonts w:ascii="Arial" w:hAnsi="Arial" w:cs="Arial"/>
        </w:rPr>
        <w:t xml:space="preserve">eutic relationship of a counsellors </w:t>
      </w:r>
      <w:r w:rsidR="00562D7D" w:rsidRPr="00EA4726">
        <w:rPr>
          <w:rFonts w:ascii="Arial" w:hAnsi="Arial" w:cs="Arial"/>
        </w:rPr>
        <w:t xml:space="preserve">offered to the patient is a clinical </w:t>
      </w:r>
      <w:r w:rsidR="0055219E">
        <w:rPr>
          <w:rFonts w:ascii="Arial" w:hAnsi="Arial" w:cs="Arial"/>
        </w:rPr>
        <w:t>reason</w:t>
      </w:r>
      <w:r w:rsidR="00562D7D" w:rsidRPr="00EA4726">
        <w:rPr>
          <w:rFonts w:ascii="Arial" w:hAnsi="Arial" w:cs="Arial"/>
        </w:rPr>
        <w:t xml:space="preserve"> in defining the </w:t>
      </w:r>
      <w:r w:rsidR="00A82D5E">
        <w:rPr>
          <w:rFonts w:ascii="Arial" w:hAnsi="Arial" w:cs="Arial"/>
        </w:rPr>
        <w:t xml:space="preserve">efficiency of </w:t>
      </w:r>
      <w:r w:rsidR="00F07519" w:rsidRPr="00EA4726">
        <w:rPr>
          <w:rFonts w:ascii="Arial" w:hAnsi="Arial" w:cs="Arial"/>
        </w:rPr>
        <w:t xml:space="preserve">counselling </w:t>
      </w:r>
      <w:r w:rsidR="00391213" w:rsidRPr="00EA4726">
        <w:rPr>
          <w:rFonts w:ascii="Arial" w:hAnsi="Arial" w:cs="Arial"/>
        </w:rPr>
        <w:t xml:space="preserve">(Roth and Parry 1997). </w:t>
      </w:r>
    </w:p>
    <w:p w14:paraId="6E3FC3A4" w14:textId="1F1E848D" w:rsidR="00322A08" w:rsidRPr="00EA4726" w:rsidRDefault="00EB3240" w:rsidP="00EA4726">
      <w:pPr>
        <w:spacing w:line="360" w:lineRule="auto"/>
        <w:jc w:val="both"/>
        <w:rPr>
          <w:rFonts w:ascii="Arial" w:hAnsi="Arial" w:cs="Arial"/>
        </w:rPr>
      </w:pPr>
      <w:r w:rsidRPr="00EA4726">
        <w:rPr>
          <w:rFonts w:ascii="Arial" w:hAnsi="Arial" w:cs="Arial"/>
        </w:rPr>
        <w:t>Therefore</w:t>
      </w:r>
      <w:r w:rsidR="003728B9" w:rsidRPr="00EA4726">
        <w:rPr>
          <w:rFonts w:ascii="Arial" w:hAnsi="Arial" w:cs="Arial"/>
        </w:rPr>
        <w:t>,</w:t>
      </w:r>
      <w:r w:rsidRPr="00EA4726">
        <w:rPr>
          <w:rFonts w:ascii="Arial" w:hAnsi="Arial" w:cs="Arial"/>
        </w:rPr>
        <w:t xml:space="preserve"> precise </w:t>
      </w:r>
      <w:r w:rsidR="00A82D5E">
        <w:rPr>
          <w:rFonts w:ascii="Arial" w:hAnsi="Arial" w:cs="Arial"/>
        </w:rPr>
        <w:t>methods</w:t>
      </w:r>
      <w:r w:rsidR="00654F1B" w:rsidRPr="00EA4726">
        <w:rPr>
          <w:rFonts w:ascii="Arial" w:hAnsi="Arial" w:cs="Arial"/>
        </w:rPr>
        <w:t xml:space="preserve"> </w:t>
      </w:r>
      <w:r w:rsidR="008A6A74" w:rsidRPr="00EA4726">
        <w:rPr>
          <w:rFonts w:ascii="Arial" w:hAnsi="Arial" w:cs="Arial"/>
        </w:rPr>
        <w:t xml:space="preserve">of </w:t>
      </w:r>
      <w:r w:rsidR="00654F1B" w:rsidRPr="00EA4726">
        <w:rPr>
          <w:rFonts w:ascii="Arial" w:hAnsi="Arial" w:cs="Arial"/>
        </w:rPr>
        <w:t xml:space="preserve">quality </w:t>
      </w:r>
      <w:r w:rsidR="008A6A74" w:rsidRPr="00EA4726">
        <w:rPr>
          <w:rFonts w:ascii="Arial" w:hAnsi="Arial" w:cs="Arial"/>
        </w:rPr>
        <w:t>matter</w:t>
      </w:r>
      <w:r w:rsidR="003728B9" w:rsidRPr="00EA4726">
        <w:rPr>
          <w:rFonts w:ascii="Arial" w:hAnsi="Arial" w:cs="Arial"/>
        </w:rPr>
        <w:t>s</w:t>
      </w:r>
      <w:r w:rsidR="008A6A74" w:rsidRPr="00EA4726">
        <w:rPr>
          <w:rFonts w:ascii="Arial" w:hAnsi="Arial" w:cs="Arial"/>
        </w:rPr>
        <w:t xml:space="preserve"> within the therapeutic relationship of the patient.</w:t>
      </w:r>
      <w:r w:rsidR="003728B9" w:rsidRPr="00EA4726">
        <w:rPr>
          <w:rFonts w:ascii="Arial" w:hAnsi="Arial" w:cs="Arial"/>
        </w:rPr>
        <w:t xml:space="preserve"> It is </w:t>
      </w:r>
      <w:r w:rsidR="008241F4" w:rsidRPr="00EA4726">
        <w:rPr>
          <w:rFonts w:ascii="Arial" w:hAnsi="Arial" w:cs="Arial"/>
        </w:rPr>
        <w:t xml:space="preserve">not </w:t>
      </w:r>
      <w:r w:rsidR="003728B9" w:rsidRPr="00EA4726">
        <w:rPr>
          <w:rFonts w:ascii="Arial" w:hAnsi="Arial" w:cs="Arial"/>
        </w:rPr>
        <w:t xml:space="preserve">vital </w:t>
      </w:r>
      <w:r w:rsidR="005138A4" w:rsidRPr="00EA4726">
        <w:rPr>
          <w:rFonts w:ascii="Arial" w:hAnsi="Arial" w:cs="Arial"/>
        </w:rPr>
        <w:t>to determine whether the</w:t>
      </w:r>
      <w:r w:rsidR="00CF55A6" w:rsidRPr="00EA4726">
        <w:rPr>
          <w:rFonts w:ascii="Arial" w:hAnsi="Arial" w:cs="Arial"/>
        </w:rPr>
        <w:t xml:space="preserve"> patient</w:t>
      </w:r>
      <w:r w:rsidR="005138A4" w:rsidRPr="00EA4726">
        <w:rPr>
          <w:rFonts w:ascii="Arial" w:hAnsi="Arial" w:cs="Arial"/>
        </w:rPr>
        <w:t xml:space="preserve"> is</w:t>
      </w:r>
      <w:r w:rsidR="00B0240B" w:rsidRPr="00EA4726">
        <w:rPr>
          <w:rFonts w:ascii="Arial" w:hAnsi="Arial" w:cs="Arial"/>
        </w:rPr>
        <w:t xml:space="preserve"> </w:t>
      </w:r>
      <w:r w:rsidR="0004564B" w:rsidRPr="00EA4726">
        <w:rPr>
          <w:rFonts w:ascii="Arial" w:hAnsi="Arial" w:cs="Arial"/>
        </w:rPr>
        <w:t>satisfied or dissatisfied, but</w:t>
      </w:r>
      <w:r w:rsidR="008241F4" w:rsidRPr="00EA4726">
        <w:rPr>
          <w:rFonts w:ascii="Arial" w:hAnsi="Arial" w:cs="Arial"/>
        </w:rPr>
        <w:t xml:space="preserve"> the overall objective is </w:t>
      </w:r>
      <w:r w:rsidR="007C3F2F" w:rsidRPr="00EA4726">
        <w:rPr>
          <w:rFonts w:ascii="Arial" w:hAnsi="Arial" w:cs="Arial"/>
        </w:rPr>
        <w:t>that</w:t>
      </w:r>
      <w:r w:rsidR="0004564B" w:rsidRPr="00EA4726">
        <w:rPr>
          <w:rFonts w:ascii="Arial" w:hAnsi="Arial" w:cs="Arial"/>
        </w:rPr>
        <w:t xml:space="preserve"> can</w:t>
      </w:r>
      <w:r w:rsidR="007C3F2F" w:rsidRPr="00EA4726">
        <w:rPr>
          <w:rFonts w:ascii="Arial" w:hAnsi="Arial" w:cs="Arial"/>
        </w:rPr>
        <w:t xml:space="preserve"> the patient</w:t>
      </w:r>
      <w:r w:rsidR="0004564B" w:rsidRPr="00EA4726">
        <w:rPr>
          <w:rFonts w:ascii="Arial" w:hAnsi="Arial" w:cs="Arial"/>
        </w:rPr>
        <w:t xml:space="preserve"> identify </w:t>
      </w:r>
      <w:r w:rsidR="00D51DE0" w:rsidRPr="00EA4726">
        <w:rPr>
          <w:rFonts w:ascii="Arial" w:hAnsi="Arial" w:cs="Arial"/>
        </w:rPr>
        <w:t xml:space="preserve">the non-specific </w:t>
      </w:r>
      <w:r w:rsidR="00970C73" w:rsidRPr="00EA4726">
        <w:rPr>
          <w:rFonts w:ascii="Arial" w:hAnsi="Arial" w:cs="Arial"/>
        </w:rPr>
        <w:t xml:space="preserve">features of the counselling. </w:t>
      </w:r>
      <w:r w:rsidR="001A07B5" w:rsidRPr="00EA4726">
        <w:rPr>
          <w:rFonts w:ascii="Arial" w:hAnsi="Arial" w:cs="Arial"/>
        </w:rPr>
        <w:t xml:space="preserve">The non-specific </w:t>
      </w:r>
      <w:r w:rsidR="00C6228A">
        <w:rPr>
          <w:rFonts w:ascii="Arial" w:hAnsi="Arial" w:cs="Arial"/>
        </w:rPr>
        <w:t>issue</w:t>
      </w:r>
      <w:r w:rsidR="001A07B5" w:rsidRPr="00EA4726">
        <w:rPr>
          <w:rFonts w:ascii="Arial" w:hAnsi="Arial" w:cs="Arial"/>
        </w:rPr>
        <w:t xml:space="preserve">s are </w:t>
      </w:r>
      <w:r w:rsidR="005934A9" w:rsidRPr="00EA4726">
        <w:rPr>
          <w:rFonts w:ascii="Arial" w:hAnsi="Arial" w:cs="Arial"/>
        </w:rPr>
        <w:t xml:space="preserve">ways to </w:t>
      </w:r>
      <w:r w:rsidR="00080BAA" w:rsidRPr="00EA4726">
        <w:rPr>
          <w:rFonts w:ascii="Arial" w:hAnsi="Arial" w:cs="Arial"/>
        </w:rPr>
        <w:t xml:space="preserve">describe the therapeutic relationship, i.e. </w:t>
      </w:r>
      <w:r w:rsidR="006365A7" w:rsidRPr="00EA4726">
        <w:rPr>
          <w:rFonts w:ascii="Arial" w:hAnsi="Arial" w:cs="Arial"/>
        </w:rPr>
        <w:t>feelings, un</w:t>
      </w:r>
      <w:r w:rsidR="005200B0">
        <w:rPr>
          <w:rFonts w:ascii="Arial" w:hAnsi="Arial" w:cs="Arial"/>
        </w:rPr>
        <w:t>spoken</w:t>
      </w:r>
      <w:r w:rsidR="006365A7" w:rsidRPr="00EA4726">
        <w:rPr>
          <w:rFonts w:ascii="Arial" w:hAnsi="Arial" w:cs="Arial"/>
        </w:rPr>
        <w:t>, ac</w:t>
      </w:r>
      <w:r w:rsidR="009C741A">
        <w:rPr>
          <w:rFonts w:ascii="Arial" w:hAnsi="Arial" w:cs="Arial"/>
        </w:rPr>
        <w:t>knowledge</w:t>
      </w:r>
      <w:r w:rsidR="006365A7" w:rsidRPr="00EA4726">
        <w:rPr>
          <w:rFonts w:ascii="Arial" w:hAnsi="Arial" w:cs="Arial"/>
        </w:rPr>
        <w:t xml:space="preserve"> etc.</w:t>
      </w:r>
      <w:r w:rsidR="00BA112F" w:rsidRPr="00EA4726">
        <w:rPr>
          <w:rFonts w:ascii="Arial" w:hAnsi="Arial" w:cs="Arial"/>
        </w:rPr>
        <w:t xml:space="preserve"> </w:t>
      </w:r>
      <w:r w:rsidR="00DE638E" w:rsidRPr="00EA4726">
        <w:rPr>
          <w:rFonts w:ascii="Arial" w:hAnsi="Arial" w:cs="Arial"/>
        </w:rPr>
        <w:t>Th</w:t>
      </w:r>
      <w:r w:rsidR="00344E0B">
        <w:rPr>
          <w:rFonts w:ascii="Arial" w:hAnsi="Arial" w:cs="Arial"/>
        </w:rPr>
        <w:t>is</w:t>
      </w:r>
      <w:r w:rsidR="00DE638E" w:rsidRPr="00EA4726">
        <w:rPr>
          <w:rFonts w:ascii="Arial" w:hAnsi="Arial" w:cs="Arial"/>
        </w:rPr>
        <w:t xml:space="preserve"> </w:t>
      </w:r>
      <w:r w:rsidR="00B55BE4" w:rsidRPr="00EA4726">
        <w:rPr>
          <w:rFonts w:ascii="Arial" w:hAnsi="Arial" w:cs="Arial"/>
        </w:rPr>
        <w:t xml:space="preserve">indicates that significance </w:t>
      </w:r>
      <w:r w:rsidR="001E229B" w:rsidRPr="00EA4726">
        <w:rPr>
          <w:rFonts w:ascii="Arial" w:hAnsi="Arial" w:cs="Arial"/>
        </w:rPr>
        <w:t>of orientation works</w:t>
      </w:r>
      <w:r w:rsidR="00FD10FF">
        <w:rPr>
          <w:rFonts w:ascii="Arial" w:hAnsi="Arial" w:cs="Arial"/>
        </w:rPr>
        <w:t xml:space="preserve"> </w:t>
      </w:r>
      <w:r w:rsidR="00B004F4">
        <w:rPr>
          <w:rFonts w:ascii="Arial" w:hAnsi="Arial" w:cs="Arial"/>
        </w:rPr>
        <w:t xml:space="preserve">direct </w:t>
      </w:r>
      <w:r w:rsidR="001E229B" w:rsidRPr="00EA4726">
        <w:rPr>
          <w:rFonts w:ascii="Arial" w:hAnsi="Arial" w:cs="Arial"/>
        </w:rPr>
        <w:t>throu</w:t>
      </w:r>
      <w:r w:rsidR="00B004F4">
        <w:rPr>
          <w:rFonts w:ascii="Arial" w:hAnsi="Arial" w:cs="Arial"/>
        </w:rPr>
        <w:t>gh</w:t>
      </w:r>
      <w:r w:rsidR="00A80E7C">
        <w:rPr>
          <w:rFonts w:ascii="Arial" w:hAnsi="Arial" w:cs="Arial"/>
        </w:rPr>
        <w:t xml:space="preserve"> a</w:t>
      </w:r>
      <w:r w:rsidR="001E229B" w:rsidRPr="00EA4726">
        <w:rPr>
          <w:rFonts w:ascii="Arial" w:hAnsi="Arial" w:cs="Arial"/>
        </w:rPr>
        <w:t xml:space="preserve"> couns</w:t>
      </w:r>
      <w:r w:rsidR="00580192" w:rsidRPr="00EA4726">
        <w:rPr>
          <w:rFonts w:ascii="Arial" w:hAnsi="Arial" w:cs="Arial"/>
        </w:rPr>
        <w:t xml:space="preserve">ellor. Whether </w:t>
      </w:r>
      <w:r w:rsidR="00A5389F">
        <w:rPr>
          <w:rFonts w:ascii="Arial" w:hAnsi="Arial" w:cs="Arial"/>
        </w:rPr>
        <w:t xml:space="preserve">one </w:t>
      </w:r>
      <w:r w:rsidR="00580192" w:rsidRPr="00EA4726">
        <w:rPr>
          <w:rFonts w:ascii="Arial" w:hAnsi="Arial" w:cs="Arial"/>
        </w:rPr>
        <w:t xml:space="preserve">orientation is </w:t>
      </w:r>
      <w:r w:rsidR="00B63C45">
        <w:rPr>
          <w:rFonts w:ascii="Arial" w:hAnsi="Arial" w:cs="Arial"/>
        </w:rPr>
        <w:t>good or bad</w:t>
      </w:r>
      <w:r w:rsidR="00580192" w:rsidRPr="00EA4726">
        <w:rPr>
          <w:rFonts w:ascii="Arial" w:hAnsi="Arial" w:cs="Arial"/>
        </w:rPr>
        <w:t xml:space="preserve"> than </w:t>
      </w:r>
      <w:r w:rsidR="007D5DD6" w:rsidRPr="00EA4726">
        <w:rPr>
          <w:rFonts w:ascii="Arial" w:hAnsi="Arial" w:cs="Arial"/>
        </w:rPr>
        <w:t xml:space="preserve">the </w:t>
      </w:r>
      <w:r w:rsidR="00580192" w:rsidRPr="00EA4726">
        <w:rPr>
          <w:rFonts w:ascii="Arial" w:hAnsi="Arial" w:cs="Arial"/>
        </w:rPr>
        <w:t>another</w:t>
      </w:r>
      <w:r w:rsidR="00A5389F">
        <w:rPr>
          <w:rFonts w:ascii="Arial" w:hAnsi="Arial" w:cs="Arial"/>
        </w:rPr>
        <w:t>,</w:t>
      </w:r>
      <w:r w:rsidR="00580192" w:rsidRPr="00EA4726">
        <w:rPr>
          <w:rFonts w:ascii="Arial" w:hAnsi="Arial" w:cs="Arial"/>
        </w:rPr>
        <w:t xml:space="preserve"> </w:t>
      </w:r>
      <w:r w:rsidR="009C078B">
        <w:rPr>
          <w:rFonts w:ascii="Arial" w:hAnsi="Arial" w:cs="Arial"/>
        </w:rPr>
        <w:t xml:space="preserve">this </w:t>
      </w:r>
      <w:r w:rsidR="007D5DD6" w:rsidRPr="00EA4726">
        <w:rPr>
          <w:rFonts w:ascii="Arial" w:hAnsi="Arial" w:cs="Arial"/>
        </w:rPr>
        <w:t xml:space="preserve">can only </w:t>
      </w:r>
      <w:r w:rsidR="009C078B">
        <w:rPr>
          <w:rFonts w:ascii="Arial" w:hAnsi="Arial" w:cs="Arial"/>
        </w:rPr>
        <w:t xml:space="preserve">be </w:t>
      </w:r>
      <w:r w:rsidR="00235F47" w:rsidRPr="00EA4726">
        <w:rPr>
          <w:rFonts w:ascii="Arial" w:hAnsi="Arial" w:cs="Arial"/>
        </w:rPr>
        <w:t>determine</w:t>
      </w:r>
      <w:r w:rsidR="009C078B">
        <w:rPr>
          <w:rFonts w:ascii="Arial" w:hAnsi="Arial" w:cs="Arial"/>
        </w:rPr>
        <w:t>d</w:t>
      </w:r>
      <w:r w:rsidR="000D1E3D" w:rsidRPr="00EA4726">
        <w:rPr>
          <w:rFonts w:ascii="Arial" w:hAnsi="Arial" w:cs="Arial"/>
        </w:rPr>
        <w:t xml:space="preserve"> by the </w:t>
      </w:r>
      <w:r w:rsidR="007D5DD6" w:rsidRPr="00EA4726">
        <w:rPr>
          <w:rFonts w:ascii="Arial" w:hAnsi="Arial" w:cs="Arial"/>
        </w:rPr>
        <w:t xml:space="preserve">support </w:t>
      </w:r>
      <w:r w:rsidR="00A85AC9" w:rsidRPr="00EA4726">
        <w:rPr>
          <w:rFonts w:ascii="Arial" w:hAnsi="Arial" w:cs="Arial"/>
        </w:rPr>
        <w:t xml:space="preserve">a counsellor </w:t>
      </w:r>
      <w:r w:rsidR="000D1E3D" w:rsidRPr="00EA4726">
        <w:rPr>
          <w:rFonts w:ascii="Arial" w:hAnsi="Arial" w:cs="Arial"/>
        </w:rPr>
        <w:t xml:space="preserve">adapts </w:t>
      </w:r>
      <w:r w:rsidR="00A85AC9" w:rsidRPr="00EA4726">
        <w:rPr>
          <w:rFonts w:ascii="Arial" w:hAnsi="Arial" w:cs="Arial"/>
        </w:rPr>
        <w:t xml:space="preserve">within the settings </w:t>
      </w:r>
      <w:r w:rsidR="00C03838" w:rsidRPr="00EA4726">
        <w:rPr>
          <w:rFonts w:ascii="Arial" w:hAnsi="Arial" w:cs="Arial"/>
        </w:rPr>
        <w:t xml:space="preserve">and how effectively it is used. Thus, this will acknowledge </w:t>
      </w:r>
      <w:r w:rsidR="007A5E1E" w:rsidRPr="00EA4726">
        <w:rPr>
          <w:rFonts w:ascii="Arial" w:hAnsi="Arial" w:cs="Arial"/>
        </w:rPr>
        <w:t xml:space="preserve">whether the </w:t>
      </w:r>
      <w:r w:rsidR="00235F47" w:rsidRPr="00EA4726">
        <w:rPr>
          <w:rFonts w:ascii="Arial" w:hAnsi="Arial" w:cs="Arial"/>
        </w:rPr>
        <w:t>orientations</w:t>
      </w:r>
      <w:r w:rsidR="007A5E1E" w:rsidRPr="00EA4726">
        <w:rPr>
          <w:rFonts w:ascii="Arial" w:hAnsi="Arial" w:cs="Arial"/>
        </w:rPr>
        <w:t xml:space="preserve"> need to fit within the likings </w:t>
      </w:r>
      <w:r w:rsidR="00235F47" w:rsidRPr="00EA4726">
        <w:rPr>
          <w:rFonts w:ascii="Arial" w:hAnsi="Arial" w:cs="Arial"/>
        </w:rPr>
        <w:t>and ethics of the practit</w:t>
      </w:r>
      <w:r w:rsidR="00F36D66" w:rsidRPr="00EA4726">
        <w:rPr>
          <w:rFonts w:ascii="Arial" w:hAnsi="Arial" w:cs="Arial"/>
        </w:rPr>
        <w:t>i</w:t>
      </w:r>
      <w:r w:rsidR="00235F47" w:rsidRPr="00EA4726">
        <w:rPr>
          <w:rFonts w:ascii="Arial" w:hAnsi="Arial" w:cs="Arial"/>
        </w:rPr>
        <w:t>oners</w:t>
      </w:r>
      <w:r w:rsidR="00F36D66" w:rsidRPr="00EA4726">
        <w:rPr>
          <w:rFonts w:ascii="Arial" w:hAnsi="Arial" w:cs="Arial"/>
        </w:rPr>
        <w:t xml:space="preserve"> and not with the </w:t>
      </w:r>
      <w:r w:rsidR="00BE2C7C" w:rsidRPr="00EA4726">
        <w:rPr>
          <w:rFonts w:ascii="Arial" w:hAnsi="Arial" w:cs="Arial"/>
        </w:rPr>
        <w:t>conditions or symptoms of the patients</w:t>
      </w:r>
      <w:r w:rsidR="0042204E" w:rsidRPr="00EA4726">
        <w:rPr>
          <w:rFonts w:ascii="Arial" w:hAnsi="Arial" w:cs="Arial"/>
        </w:rPr>
        <w:t xml:space="preserve"> (Riser et al., 2016)</w:t>
      </w:r>
      <w:r w:rsidR="00BE2C7C" w:rsidRPr="00EA4726">
        <w:rPr>
          <w:rFonts w:ascii="Arial" w:hAnsi="Arial" w:cs="Arial"/>
        </w:rPr>
        <w:t>.</w:t>
      </w:r>
    </w:p>
    <w:p w14:paraId="6BDA56A2" w14:textId="1158B64F" w:rsidR="00403451" w:rsidRPr="00EA4726" w:rsidRDefault="00675DA7" w:rsidP="00EA4726">
      <w:pPr>
        <w:spacing w:line="360" w:lineRule="auto"/>
        <w:jc w:val="both"/>
        <w:rPr>
          <w:rFonts w:ascii="Arial" w:hAnsi="Arial" w:cs="Arial"/>
        </w:rPr>
      </w:pPr>
      <w:r w:rsidRPr="00EA4726">
        <w:rPr>
          <w:rFonts w:ascii="Arial" w:hAnsi="Arial" w:cs="Arial"/>
        </w:rPr>
        <w:t xml:space="preserve">Within the medical research a </w:t>
      </w:r>
      <w:r w:rsidR="00125439" w:rsidRPr="00EA4726">
        <w:rPr>
          <w:rFonts w:ascii="Arial" w:hAnsi="Arial" w:cs="Arial"/>
        </w:rPr>
        <w:t xml:space="preserve">comparison will always suggest which, is value for money and whether </w:t>
      </w:r>
      <w:r w:rsidR="00F87F71" w:rsidRPr="00EA4726">
        <w:rPr>
          <w:rFonts w:ascii="Arial" w:hAnsi="Arial" w:cs="Arial"/>
        </w:rPr>
        <w:t xml:space="preserve">it is cost effectiveness for counselling as a therapy compared to clinical </w:t>
      </w:r>
      <w:r w:rsidR="00846051" w:rsidRPr="00EA4726">
        <w:rPr>
          <w:rFonts w:ascii="Arial" w:hAnsi="Arial" w:cs="Arial"/>
        </w:rPr>
        <w:t xml:space="preserve">effectiveness. </w:t>
      </w:r>
      <w:r w:rsidR="00846051" w:rsidRPr="00EA4726">
        <w:rPr>
          <w:rFonts w:ascii="Arial" w:hAnsi="Arial" w:cs="Arial"/>
        </w:rPr>
        <w:lastRenderedPageBreak/>
        <w:t>Again</w:t>
      </w:r>
      <w:r w:rsidR="00C20138" w:rsidRPr="00EA4726">
        <w:rPr>
          <w:rFonts w:ascii="Arial" w:hAnsi="Arial" w:cs="Arial"/>
        </w:rPr>
        <w:t>,</w:t>
      </w:r>
      <w:r w:rsidR="00846051" w:rsidRPr="00EA4726">
        <w:rPr>
          <w:rFonts w:ascii="Arial" w:hAnsi="Arial" w:cs="Arial"/>
        </w:rPr>
        <w:t xml:space="preserve"> this also brings out different </w:t>
      </w:r>
      <w:r w:rsidR="003174C7" w:rsidRPr="00EA4726">
        <w:rPr>
          <w:rFonts w:ascii="Arial" w:hAnsi="Arial" w:cs="Arial"/>
        </w:rPr>
        <w:t xml:space="preserve">comparisons and disputes. Nevertheless, </w:t>
      </w:r>
      <w:r w:rsidR="00E60485" w:rsidRPr="00EA4726">
        <w:rPr>
          <w:rFonts w:ascii="Arial" w:hAnsi="Arial" w:cs="Arial"/>
        </w:rPr>
        <w:t xml:space="preserve">the available information and evidence indicates that counselling </w:t>
      </w:r>
      <w:r w:rsidR="00C20138" w:rsidRPr="00EA4726">
        <w:rPr>
          <w:rFonts w:ascii="Arial" w:hAnsi="Arial" w:cs="Arial"/>
        </w:rPr>
        <w:t>and medication are probably evenly balanced</w:t>
      </w:r>
      <w:r w:rsidR="000C0FA4" w:rsidRPr="00EA4726">
        <w:rPr>
          <w:rFonts w:ascii="Arial" w:hAnsi="Arial" w:cs="Arial"/>
        </w:rPr>
        <w:t xml:space="preserve"> (Bower </w:t>
      </w:r>
      <w:r w:rsidR="00867C69" w:rsidRPr="00EA4726">
        <w:rPr>
          <w:rFonts w:ascii="Arial" w:hAnsi="Arial" w:cs="Arial"/>
        </w:rPr>
        <w:t>and Rowland</w:t>
      </w:r>
      <w:r w:rsidR="00CF5986" w:rsidRPr="00EA4726">
        <w:rPr>
          <w:rFonts w:ascii="Arial" w:hAnsi="Arial" w:cs="Arial"/>
        </w:rPr>
        <w:t>, 2006).</w:t>
      </w:r>
    </w:p>
    <w:p w14:paraId="062F8887" w14:textId="68956654" w:rsidR="00403451" w:rsidRPr="00EA4726" w:rsidRDefault="00403451" w:rsidP="00EA4726">
      <w:pPr>
        <w:spacing w:line="360" w:lineRule="auto"/>
        <w:jc w:val="both"/>
        <w:rPr>
          <w:rFonts w:ascii="Arial" w:hAnsi="Arial" w:cs="Arial"/>
        </w:rPr>
      </w:pPr>
    </w:p>
    <w:p w14:paraId="309C3ACC" w14:textId="42C22FCC" w:rsidR="00187941" w:rsidRPr="00EA4726" w:rsidRDefault="00187941" w:rsidP="00EA4726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EA4726">
        <w:rPr>
          <w:rFonts w:ascii="Arial" w:hAnsi="Arial" w:cs="Arial"/>
          <w:b/>
          <w:bCs/>
          <w:lang w:val="en-GB"/>
        </w:rPr>
        <w:t>Conclusion</w:t>
      </w:r>
    </w:p>
    <w:p w14:paraId="045DA439" w14:textId="72C71AAF" w:rsidR="00BC0A5B" w:rsidRPr="004F3B78" w:rsidRDefault="00194A3E" w:rsidP="00EA4726">
      <w:pPr>
        <w:spacing w:line="360" w:lineRule="auto"/>
        <w:jc w:val="both"/>
        <w:rPr>
          <w:rFonts w:ascii="Arial" w:hAnsi="Arial" w:cs="Arial"/>
        </w:rPr>
      </w:pPr>
      <w:r w:rsidRPr="00EA4726">
        <w:rPr>
          <w:rFonts w:ascii="Arial" w:hAnsi="Arial" w:cs="Arial"/>
          <w:lang w:val="en-GB"/>
        </w:rPr>
        <w:t xml:space="preserve">It is quite clear </w:t>
      </w:r>
      <w:r w:rsidR="00F4766E" w:rsidRPr="00EA4726">
        <w:rPr>
          <w:rFonts w:ascii="Arial" w:hAnsi="Arial" w:cs="Arial"/>
          <w:lang w:val="en-GB"/>
        </w:rPr>
        <w:t xml:space="preserve">from the research and studies within the health and social care that controlled trials conducted do </w:t>
      </w:r>
      <w:r w:rsidR="003E3934" w:rsidRPr="00EA4726">
        <w:rPr>
          <w:rFonts w:ascii="Arial" w:hAnsi="Arial" w:cs="Arial"/>
          <w:lang w:val="en-GB"/>
        </w:rPr>
        <w:t>suggest that counselling is effective with early interventions, clin</w:t>
      </w:r>
      <w:r w:rsidR="005F11F2" w:rsidRPr="00EA4726">
        <w:rPr>
          <w:rFonts w:ascii="Arial" w:hAnsi="Arial" w:cs="Arial"/>
          <w:lang w:val="en-GB"/>
        </w:rPr>
        <w:t xml:space="preserve">ically and financially. </w:t>
      </w:r>
      <w:r w:rsidR="003617BB" w:rsidRPr="00EA4726">
        <w:rPr>
          <w:rFonts w:ascii="Arial" w:hAnsi="Arial" w:cs="Arial"/>
          <w:lang w:val="en-GB"/>
        </w:rPr>
        <w:t xml:space="preserve">The costs and benefits in comparison </w:t>
      </w:r>
      <w:r w:rsidR="002A1EB6" w:rsidRPr="00EA4726">
        <w:rPr>
          <w:rFonts w:ascii="Arial" w:hAnsi="Arial" w:cs="Arial"/>
          <w:lang w:val="en-GB"/>
        </w:rPr>
        <w:t>to those antid</w:t>
      </w:r>
      <w:r w:rsidR="00F5065E" w:rsidRPr="00EA4726">
        <w:rPr>
          <w:rFonts w:ascii="Arial" w:hAnsi="Arial" w:cs="Arial"/>
          <w:lang w:val="en-GB"/>
        </w:rPr>
        <w:t xml:space="preserve">epressants is far </w:t>
      </w:r>
      <w:r w:rsidR="00864809" w:rsidRPr="00EA4726">
        <w:rPr>
          <w:rFonts w:ascii="Arial" w:hAnsi="Arial" w:cs="Arial"/>
          <w:lang w:val="en-GB"/>
        </w:rPr>
        <w:t xml:space="preserve">clear that </w:t>
      </w:r>
      <w:r w:rsidR="001E73B3" w:rsidRPr="00EA4726">
        <w:rPr>
          <w:rFonts w:ascii="Arial" w:hAnsi="Arial" w:cs="Arial"/>
          <w:lang w:val="en-GB"/>
        </w:rPr>
        <w:t>patient’s</w:t>
      </w:r>
      <w:r w:rsidR="00864809" w:rsidRPr="00EA4726">
        <w:rPr>
          <w:rFonts w:ascii="Arial" w:hAnsi="Arial" w:cs="Arial"/>
          <w:lang w:val="en-GB"/>
        </w:rPr>
        <w:t xml:space="preserve"> choice </w:t>
      </w:r>
      <w:r w:rsidR="001E73B3" w:rsidRPr="00EA4726">
        <w:rPr>
          <w:rFonts w:ascii="Arial" w:hAnsi="Arial" w:cs="Arial"/>
          <w:lang w:val="en-GB"/>
        </w:rPr>
        <w:t xml:space="preserve">is </w:t>
      </w:r>
      <w:r w:rsidR="00F5065E" w:rsidRPr="00EA4726">
        <w:rPr>
          <w:rFonts w:ascii="Arial" w:hAnsi="Arial" w:cs="Arial"/>
          <w:lang w:val="en-GB"/>
        </w:rPr>
        <w:t>more popular with</w:t>
      </w:r>
      <w:r w:rsidR="001E73B3" w:rsidRPr="00EA4726">
        <w:rPr>
          <w:rFonts w:ascii="Arial" w:hAnsi="Arial" w:cs="Arial"/>
          <w:lang w:val="en-GB"/>
        </w:rPr>
        <w:t>in this therapy.</w:t>
      </w:r>
      <w:r w:rsidR="00A462FE" w:rsidRPr="00EA4726">
        <w:rPr>
          <w:rFonts w:ascii="Arial" w:hAnsi="Arial" w:cs="Arial"/>
          <w:lang w:val="en-GB"/>
        </w:rPr>
        <w:t xml:space="preserve"> Sometimes </w:t>
      </w:r>
      <w:r w:rsidR="0085351D" w:rsidRPr="00EA4726">
        <w:rPr>
          <w:rFonts w:ascii="Arial" w:hAnsi="Arial" w:cs="Arial"/>
          <w:lang w:val="en-GB"/>
        </w:rPr>
        <w:t xml:space="preserve">suspicions </w:t>
      </w:r>
      <w:r w:rsidR="00CF418D" w:rsidRPr="00EA4726">
        <w:rPr>
          <w:rFonts w:ascii="Arial" w:hAnsi="Arial" w:cs="Arial"/>
          <w:lang w:val="en-GB"/>
        </w:rPr>
        <w:t>will arise with the results from the trials</w:t>
      </w:r>
      <w:r w:rsidR="00E55ABA" w:rsidRPr="00EA4726">
        <w:rPr>
          <w:rFonts w:ascii="Arial" w:hAnsi="Arial" w:cs="Arial"/>
          <w:lang w:val="en-GB"/>
        </w:rPr>
        <w:t xml:space="preserve"> in </w:t>
      </w:r>
      <w:r w:rsidR="00CF418D" w:rsidRPr="00EA4726">
        <w:rPr>
          <w:rFonts w:ascii="Arial" w:hAnsi="Arial" w:cs="Arial"/>
          <w:lang w:val="en-GB"/>
        </w:rPr>
        <w:t>comparison with medic</w:t>
      </w:r>
      <w:r w:rsidR="00E55ABA" w:rsidRPr="00EA4726">
        <w:rPr>
          <w:rFonts w:ascii="Arial" w:hAnsi="Arial" w:cs="Arial"/>
          <w:lang w:val="en-GB"/>
        </w:rPr>
        <w:t>ation as the patient</w:t>
      </w:r>
      <w:r w:rsidR="003D0332" w:rsidRPr="00EA4726">
        <w:rPr>
          <w:rFonts w:ascii="Arial" w:hAnsi="Arial" w:cs="Arial"/>
          <w:lang w:val="en-GB"/>
        </w:rPr>
        <w:t>’</w:t>
      </w:r>
      <w:r w:rsidR="00E55ABA" w:rsidRPr="00EA4726">
        <w:rPr>
          <w:rFonts w:ascii="Arial" w:hAnsi="Arial" w:cs="Arial"/>
          <w:lang w:val="en-GB"/>
        </w:rPr>
        <w:t xml:space="preserve">s </w:t>
      </w:r>
      <w:r w:rsidR="00442396" w:rsidRPr="00EA4726">
        <w:rPr>
          <w:rFonts w:ascii="Arial" w:hAnsi="Arial" w:cs="Arial"/>
          <w:lang w:val="en-GB"/>
        </w:rPr>
        <w:t>number is</w:t>
      </w:r>
      <w:r w:rsidR="003D0332" w:rsidRPr="00EA4726">
        <w:rPr>
          <w:rFonts w:ascii="Arial" w:hAnsi="Arial" w:cs="Arial"/>
          <w:lang w:val="en-GB"/>
        </w:rPr>
        <w:t xml:space="preserve"> far</w:t>
      </w:r>
      <w:r w:rsidR="00442396" w:rsidRPr="00EA4726">
        <w:rPr>
          <w:rFonts w:ascii="Arial" w:hAnsi="Arial" w:cs="Arial"/>
          <w:lang w:val="en-GB"/>
        </w:rPr>
        <w:t xml:space="preserve"> small.</w:t>
      </w:r>
      <w:r w:rsidR="003D0332" w:rsidRPr="00EA4726">
        <w:rPr>
          <w:rFonts w:ascii="Arial" w:hAnsi="Arial" w:cs="Arial"/>
          <w:lang w:val="en-GB"/>
        </w:rPr>
        <w:t xml:space="preserve"> </w:t>
      </w:r>
      <w:r w:rsidR="005E62C8" w:rsidRPr="00EA4726">
        <w:rPr>
          <w:rFonts w:ascii="Arial" w:hAnsi="Arial" w:cs="Arial"/>
          <w:lang w:val="en-GB"/>
        </w:rPr>
        <w:t xml:space="preserve">However, after looking at </w:t>
      </w:r>
      <w:r w:rsidR="00110171" w:rsidRPr="00EA4726">
        <w:rPr>
          <w:rFonts w:ascii="Arial" w:hAnsi="Arial" w:cs="Arial"/>
          <w:lang w:val="en-GB"/>
        </w:rPr>
        <w:t xml:space="preserve">both side of the </w:t>
      </w:r>
      <w:r w:rsidR="008F588E" w:rsidRPr="00EA4726">
        <w:rPr>
          <w:rFonts w:ascii="Arial" w:hAnsi="Arial" w:cs="Arial"/>
          <w:lang w:val="en-GB"/>
        </w:rPr>
        <w:t>argument’s</w:t>
      </w:r>
      <w:r w:rsidR="00110171" w:rsidRPr="00EA4726">
        <w:rPr>
          <w:rFonts w:ascii="Arial" w:hAnsi="Arial" w:cs="Arial"/>
          <w:lang w:val="en-GB"/>
        </w:rPr>
        <w:t xml:space="preserve"> </w:t>
      </w:r>
      <w:r w:rsidR="00CF4F44">
        <w:rPr>
          <w:rFonts w:ascii="Arial" w:hAnsi="Arial" w:cs="Arial"/>
          <w:lang w:val="en-GB"/>
        </w:rPr>
        <w:t>medication</w:t>
      </w:r>
      <w:r w:rsidR="002E5AB7" w:rsidRPr="00EA4726">
        <w:rPr>
          <w:rFonts w:ascii="Arial" w:hAnsi="Arial" w:cs="Arial"/>
          <w:lang w:val="en-GB"/>
        </w:rPr>
        <w:t xml:space="preserve"> trials are</w:t>
      </w:r>
      <w:r w:rsidR="00A24D87">
        <w:rPr>
          <w:rFonts w:ascii="Arial" w:hAnsi="Arial" w:cs="Arial"/>
          <w:lang w:val="en-GB"/>
        </w:rPr>
        <w:t xml:space="preserve"> </w:t>
      </w:r>
      <w:r w:rsidR="00EB0086">
        <w:rPr>
          <w:rFonts w:ascii="Arial" w:hAnsi="Arial" w:cs="Arial"/>
          <w:lang w:val="en-GB"/>
        </w:rPr>
        <w:t>highly</w:t>
      </w:r>
      <w:r w:rsidR="002E5AB7" w:rsidRPr="00EA4726">
        <w:rPr>
          <w:rFonts w:ascii="Arial" w:hAnsi="Arial" w:cs="Arial"/>
          <w:lang w:val="en-GB"/>
        </w:rPr>
        <w:t xml:space="preserve"> </w:t>
      </w:r>
      <w:r w:rsidR="00B379E1" w:rsidRPr="00EA4726">
        <w:rPr>
          <w:rFonts w:ascii="Arial" w:hAnsi="Arial" w:cs="Arial"/>
          <w:lang w:val="en-GB"/>
        </w:rPr>
        <w:t>more</w:t>
      </w:r>
      <w:r w:rsidR="00930DDF" w:rsidRPr="00EA4726">
        <w:rPr>
          <w:rFonts w:ascii="Arial" w:hAnsi="Arial" w:cs="Arial"/>
          <w:lang w:val="en-GB"/>
        </w:rPr>
        <w:t xml:space="preserve"> likely</w:t>
      </w:r>
      <w:r w:rsidR="00B379E1" w:rsidRPr="00EA4726">
        <w:rPr>
          <w:rFonts w:ascii="Arial" w:hAnsi="Arial" w:cs="Arial"/>
          <w:lang w:val="en-GB"/>
        </w:rPr>
        <w:t xml:space="preserve"> </w:t>
      </w:r>
      <w:r w:rsidR="00B61CAE" w:rsidRPr="00EA4726">
        <w:rPr>
          <w:rFonts w:ascii="Arial" w:hAnsi="Arial" w:cs="Arial"/>
          <w:lang w:val="en-GB"/>
        </w:rPr>
        <w:t xml:space="preserve">to </w:t>
      </w:r>
      <w:r w:rsidR="00B61CAE">
        <w:rPr>
          <w:rFonts w:ascii="Arial" w:hAnsi="Arial" w:cs="Arial"/>
          <w:lang w:val="en-GB"/>
        </w:rPr>
        <w:t>be</w:t>
      </w:r>
      <w:r w:rsidR="00A24D87">
        <w:rPr>
          <w:rFonts w:ascii="Arial" w:hAnsi="Arial" w:cs="Arial"/>
          <w:lang w:val="en-GB"/>
        </w:rPr>
        <w:t xml:space="preserve"> </w:t>
      </w:r>
      <w:r w:rsidR="00B379E1" w:rsidRPr="00EA4726">
        <w:rPr>
          <w:rFonts w:ascii="Arial" w:hAnsi="Arial" w:cs="Arial"/>
          <w:lang w:val="en-GB"/>
        </w:rPr>
        <w:t>underestimate</w:t>
      </w:r>
      <w:r w:rsidR="00493B2E">
        <w:rPr>
          <w:rFonts w:ascii="Arial" w:hAnsi="Arial" w:cs="Arial"/>
          <w:lang w:val="en-GB"/>
        </w:rPr>
        <w:t>d</w:t>
      </w:r>
      <w:r w:rsidR="00B379E1" w:rsidRPr="00EA4726">
        <w:rPr>
          <w:rFonts w:ascii="Arial" w:hAnsi="Arial" w:cs="Arial"/>
          <w:lang w:val="en-GB"/>
        </w:rPr>
        <w:t xml:space="preserve"> </w:t>
      </w:r>
      <w:r w:rsidR="00930DDF" w:rsidRPr="00EA4726">
        <w:rPr>
          <w:rFonts w:ascii="Arial" w:hAnsi="Arial" w:cs="Arial"/>
          <w:lang w:val="en-GB"/>
        </w:rPr>
        <w:t>than overestimate</w:t>
      </w:r>
      <w:r w:rsidR="00EB75B2">
        <w:rPr>
          <w:rFonts w:ascii="Arial" w:hAnsi="Arial" w:cs="Arial"/>
          <w:lang w:val="en-GB"/>
        </w:rPr>
        <w:t>d</w:t>
      </w:r>
      <w:r w:rsidR="00930DDF" w:rsidRPr="00EA4726">
        <w:rPr>
          <w:rFonts w:ascii="Arial" w:hAnsi="Arial" w:cs="Arial"/>
          <w:lang w:val="en-GB"/>
        </w:rPr>
        <w:t xml:space="preserve"> </w:t>
      </w:r>
      <w:r w:rsidR="0022478F">
        <w:rPr>
          <w:rFonts w:ascii="Arial" w:hAnsi="Arial" w:cs="Arial"/>
          <w:lang w:val="en-GB"/>
        </w:rPr>
        <w:t>through</w:t>
      </w:r>
      <w:r w:rsidR="00930DDF" w:rsidRPr="00EA4726">
        <w:rPr>
          <w:rFonts w:ascii="Arial" w:hAnsi="Arial" w:cs="Arial"/>
          <w:lang w:val="en-GB"/>
        </w:rPr>
        <w:t xml:space="preserve"> </w:t>
      </w:r>
      <w:r w:rsidR="001B71C6" w:rsidRPr="00EA4726">
        <w:rPr>
          <w:rFonts w:ascii="Arial" w:hAnsi="Arial" w:cs="Arial"/>
          <w:lang w:val="en-GB"/>
        </w:rPr>
        <w:t>efficiency and eff</w:t>
      </w:r>
      <w:r w:rsidR="00EB75B2">
        <w:rPr>
          <w:rFonts w:ascii="Arial" w:hAnsi="Arial" w:cs="Arial"/>
          <w:lang w:val="en-GB"/>
        </w:rPr>
        <w:t>icacy</w:t>
      </w:r>
      <w:r w:rsidR="001B71C6" w:rsidRPr="00EA4726">
        <w:rPr>
          <w:rFonts w:ascii="Arial" w:hAnsi="Arial" w:cs="Arial"/>
          <w:lang w:val="en-GB"/>
        </w:rPr>
        <w:t xml:space="preserve"> of counselling</w:t>
      </w:r>
      <w:r w:rsidR="006E1E51">
        <w:rPr>
          <w:rFonts w:ascii="Arial" w:hAnsi="Arial" w:cs="Arial"/>
          <w:lang w:val="en-GB"/>
        </w:rPr>
        <w:t xml:space="preserve"> therapy</w:t>
      </w:r>
      <w:r w:rsidR="001B71C6" w:rsidRPr="00EA4726">
        <w:rPr>
          <w:rFonts w:ascii="Arial" w:hAnsi="Arial" w:cs="Arial"/>
          <w:lang w:val="en-GB"/>
        </w:rPr>
        <w:t>.</w:t>
      </w:r>
      <w:r w:rsidR="00490747">
        <w:rPr>
          <w:rFonts w:ascii="Arial" w:hAnsi="Arial" w:cs="Arial"/>
          <w:lang w:val="en-GB"/>
        </w:rPr>
        <w:t xml:space="preserve"> </w:t>
      </w:r>
      <w:r w:rsidR="003F25A5" w:rsidRPr="00EA4726">
        <w:rPr>
          <w:rFonts w:ascii="Arial" w:hAnsi="Arial" w:cs="Arial"/>
        </w:rPr>
        <w:t>It could be suggested that counselling has a better ratio</w:t>
      </w:r>
      <w:r w:rsidR="00F44601" w:rsidRPr="00EA4726">
        <w:rPr>
          <w:rFonts w:ascii="Arial" w:hAnsi="Arial" w:cs="Arial"/>
        </w:rPr>
        <w:t xml:space="preserve"> and higher level of patient satisfaction. </w:t>
      </w:r>
      <w:r w:rsidR="00224A4F" w:rsidRPr="00EA4726">
        <w:rPr>
          <w:rFonts w:ascii="Arial" w:hAnsi="Arial" w:cs="Arial"/>
        </w:rPr>
        <w:t xml:space="preserve">Therefore, evidence does </w:t>
      </w:r>
      <w:r w:rsidR="00437215">
        <w:rPr>
          <w:rFonts w:ascii="Arial" w:hAnsi="Arial" w:cs="Arial"/>
        </w:rPr>
        <w:t>indicate</w:t>
      </w:r>
      <w:r w:rsidR="00224A4F" w:rsidRPr="00EA4726">
        <w:rPr>
          <w:rFonts w:ascii="Arial" w:hAnsi="Arial" w:cs="Arial"/>
        </w:rPr>
        <w:t xml:space="preserve"> that counselling has a</w:t>
      </w:r>
      <w:r w:rsidR="00D83694" w:rsidRPr="00EA4726">
        <w:rPr>
          <w:rFonts w:ascii="Arial" w:hAnsi="Arial" w:cs="Arial"/>
        </w:rPr>
        <w:t>n</w:t>
      </w:r>
      <w:r w:rsidR="00437215">
        <w:rPr>
          <w:rFonts w:ascii="Arial" w:hAnsi="Arial" w:cs="Arial"/>
        </w:rPr>
        <w:t xml:space="preserve"> imperative</w:t>
      </w:r>
      <w:r w:rsidR="00224A4F" w:rsidRPr="00EA4726">
        <w:rPr>
          <w:rFonts w:ascii="Arial" w:hAnsi="Arial" w:cs="Arial"/>
        </w:rPr>
        <w:t xml:space="preserve"> role to play </w:t>
      </w:r>
      <w:r w:rsidR="00EC76FD" w:rsidRPr="00EA4726">
        <w:rPr>
          <w:rFonts w:ascii="Arial" w:hAnsi="Arial" w:cs="Arial"/>
        </w:rPr>
        <w:t>with the patient whether it is early intervention or providing after care. It is important that the prevent</w:t>
      </w:r>
      <w:r w:rsidR="003E78FC" w:rsidRPr="00EA4726">
        <w:rPr>
          <w:rFonts w:ascii="Arial" w:hAnsi="Arial" w:cs="Arial"/>
        </w:rPr>
        <w:t xml:space="preserve">ative role has clear focus of </w:t>
      </w:r>
      <w:r w:rsidR="00290724" w:rsidRPr="00EA4726">
        <w:rPr>
          <w:rFonts w:ascii="Arial" w:hAnsi="Arial" w:cs="Arial"/>
        </w:rPr>
        <w:t xml:space="preserve">helping and supporting the patient and reducing the </w:t>
      </w:r>
      <w:r w:rsidR="004B32D1" w:rsidRPr="00EA4726">
        <w:rPr>
          <w:rFonts w:ascii="Arial" w:hAnsi="Arial" w:cs="Arial"/>
        </w:rPr>
        <w:t>demand of medical profession</w:t>
      </w:r>
      <w:r w:rsidR="006D6D91" w:rsidRPr="00EA4726">
        <w:rPr>
          <w:rFonts w:ascii="Arial" w:hAnsi="Arial" w:cs="Arial"/>
        </w:rPr>
        <w:t>, while</w:t>
      </w:r>
      <w:r w:rsidR="007862BC" w:rsidRPr="00EA4726">
        <w:rPr>
          <w:rFonts w:ascii="Arial" w:hAnsi="Arial" w:cs="Arial"/>
        </w:rPr>
        <w:t xml:space="preserve"> </w:t>
      </w:r>
      <w:r w:rsidR="00C27040" w:rsidRPr="00EA4726">
        <w:rPr>
          <w:rFonts w:ascii="Arial" w:hAnsi="Arial" w:cs="Arial"/>
        </w:rPr>
        <w:t xml:space="preserve">medical </w:t>
      </w:r>
      <w:r w:rsidR="007F7BD0" w:rsidRPr="00EA4726">
        <w:rPr>
          <w:rFonts w:ascii="Arial" w:hAnsi="Arial" w:cs="Arial"/>
        </w:rPr>
        <w:t>practitioners’</w:t>
      </w:r>
      <w:r w:rsidR="00C27040" w:rsidRPr="00EA4726">
        <w:rPr>
          <w:rFonts w:ascii="Arial" w:hAnsi="Arial" w:cs="Arial"/>
        </w:rPr>
        <w:t xml:space="preserve"> </w:t>
      </w:r>
      <w:r w:rsidR="007862BC" w:rsidRPr="00EA4726">
        <w:rPr>
          <w:rFonts w:ascii="Arial" w:hAnsi="Arial" w:cs="Arial"/>
        </w:rPr>
        <w:t xml:space="preserve">resources </w:t>
      </w:r>
      <w:r w:rsidR="006D6D91" w:rsidRPr="00EA4726">
        <w:rPr>
          <w:rFonts w:ascii="Arial" w:hAnsi="Arial" w:cs="Arial"/>
        </w:rPr>
        <w:t xml:space="preserve">are </w:t>
      </w:r>
      <w:r w:rsidR="00165AE0" w:rsidRPr="00EA4726">
        <w:rPr>
          <w:rFonts w:ascii="Arial" w:hAnsi="Arial" w:cs="Arial"/>
        </w:rPr>
        <w:t>used for the intended purpose. It is also important</w:t>
      </w:r>
      <w:r w:rsidR="00011C27" w:rsidRPr="00EA4726">
        <w:rPr>
          <w:rFonts w:ascii="Arial" w:hAnsi="Arial" w:cs="Arial"/>
        </w:rPr>
        <w:t xml:space="preserve"> to give the patient a choice </w:t>
      </w:r>
      <w:r w:rsidR="003E6609" w:rsidRPr="00EA4726">
        <w:rPr>
          <w:rFonts w:ascii="Arial" w:hAnsi="Arial" w:cs="Arial"/>
        </w:rPr>
        <w:t>to help and reduce the problem</w:t>
      </w:r>
      <w:r w:rsidR="00A35936">
        <w:rPr>
          <w:rFonts w:ascii="Arial" w:hAnsi="Arial" w:cs="Arial"/>
        </w:rPr>
        <w:t>s before</w:t>
      </w:r>
      <w:r w:rsidR="003E6609" w:rsidRPr="00EA4726">
        <w:rPr>
          <w:rFonts w:ascii="Arial" w:hAnsi="Arial" w:cs="Arial"/>
        </w:rPr>
        <w:t xml:space="preserve"> becoming more seriously</w:t>
      </w:r>
      <w:r w:rsidR="00A915C2" w:rsidRPr="00EA4726">
        <w:rPr>
          <w:rFonts w:ascii="Arial" w:hAnsi="Arial" w:cs="Arial"/>
        </w:rPr>
        <w:t xml:space="preserve"> and</w:t>
      </w:r>
      <w:r w:rsidR="004A30DD" w:rsidRPr="00EA4726">
        <w:rPr>
          <w:rFonts w:ascii="Arial" w:hAnsi="Arial" w:cs="Arial"/>
        </w:rPr>
        <w:t xml:space="preserve"> by ensuring that people are well placed to </w:t>
      </w:r>
      <w:r w:rsidR="0011558F" w:rsidRPr="00EA4726">
        <w:rPr>
          <w:rFonts w:ascii="Arial" w:hAnsi="Arial" w:cs="Arial"/>
        </w:rPr>
        <w:t xml:space="preserve">help themselves </w:t>
      </w:r>
      <w:r w:rsidR="00991654" w:rsidRPr="00EA4726">
        <w:rPr>
          <w:rFonts w:ascii="Arial" w:hAnsi="Arial" w:cs="Arial"/>
        </w:rPr>
        <w:t>and can</w:t>
      </w:r>
      <w:r w:rsidR="006C04E1" w:rsidRPr="00EA4726">
        <w:rPr>
          <w:rFonts w:ascii="Arial" w:hAnsi="Arial" w:cs="Arial"/>
        </w:rPr>
        <w:t xml:space="preserve"> support </w:t>
      </w:r>
      <w:r w:rsidR="004E0167">
        <w:rPr>
          <w:rFonts w:ascii="Arial" w:hAnsi="Arial" w:cs="Arial"/>
        </w:rPr>
        <w:t xml:space="preserve">and preserve a good standard of </w:t>
      </w:r>
      <w:r w:rsidR="004F3B78">
        <w:rPr>
          <w:rFonts w:ascii="Arial" w:hAnsi="Arial" w:cs="Arial"/>
        </w:rPr>
        <w:t>mental health.</w:t>
      </w:r>
    </w:p>
    <w:p w14:paraId="06063653" w14:textId="375ECEE4" w:rsidR="00BC0A5B" w:rsidRPr="00EA4726" w:rsidRDefault="00BC0A5B" w:rsidP="00EA4726">
      <w:pPr>
        <w:spacing w:line="360" w:lineRule="auto"/>
        <w:jc w:val="both"/>
        <w:rPr>
          <w:rFonts w:ascii="Arial" w:hAnsi="Arial" w:cs="Arial"/>
          <w:lang w:val="en-GB"/>
        </w:rPr>
      </w:pPr>
    </w:p>
    <w:p w14:paraId="4B33D845" w14:textId="77777777" w:rsidR="00BC0A5B" w:rsidRPr="00EA4726" w:rsidRDefault="00BC0A5B" w:rsidP="00EA4726">
      <w:pPr>
        <w:spacing w:line="360" w:lineRule="auto"/>
        <w:jc w:val="both"/>
        <w:rPr>
          <w:rFonts w:ascii="Arial" w:hAnsi="Arial" w:cs="Arial"/>
          <w:lang w:val="en-GB"/>
        </w:rPr>
      </w:pPr>
    </w:p>
    <w:p w14:paraId="2936899A" w14:textId="77777777" w:rsidR="00EA4726" w:rsidRDefault="00EA4726" w:rsidP="00EA4726">
      <w:pPr>
        <w:spacing w:line="360" w:lineRule="auto"/>
        <w:jc w:val="both"/>
        <w:rPr>
          <w:rFonts w:ascii="Arial" w:hAnsi="Arial" w:cs="Arial"/>
          <w:lang w:val="en-GB"/>
        </w:rPr>
      </w:pPr>
    </w:p>
    <w:p w14:paraId="46FD2D3D" w14:textId="77777777" w:rsidR="001312C1" w:rsidRDefault="001312C1" w:rsidP="00EA4726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70F5DEB4" w14:textId="77777777" w:rsidR="001312C1" w:rsidRDefault="001312C1" w:rsidP="00EA4726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3C0F8451" w14:textId="77777777" w:rsidR="001312C1" w:rsidRDefault="001312C1" w:rsidP="00EA4726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3F8CC432" w14:textId="77777777" w:rsidR="001312C1" w:rsidRDefault="001312C1" w:rsidP="00EA4726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065BA149" w14:textId="77777777" w:rsidR="001312C1" w:rsidRDefault="001312C1" w:rsidP="00EA4726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47565B56" w14:textId="77777777" w:rsidR="00F71377" w:rsidRDefault="00F71377" w:rsidP="00EA4726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</w:p>
    <w:p w14:paraId="6E2D2996" w14:textId="40E2301D" w:rsidR="00187941" w:rsidRPr="00EA4726" w:rsidRDefault="00187941" w:rsidP="00EA4726">
      <w:pPr>
        <w:spacing w:line="360" w:lineRule="auto"/>
        <w:jc w:val="both"/>
        <w:rPr>
          <w:rFonts w:ascii="Arial" w:hAnsi="Arial" w:cs="Arial"/>
          <w:b/>
          <w:bCs/>
          <w:u w:val="single"/>
          <w:lang w:val="en-GB"/>
        </w:rPr>
      </w:pPr>
      <w:r w:rsidRPr="00EA4726">
        <w:rPr>
          <w:rFonts w:ascii="Arial" w:hAnsi="Arial" w:cs="Arial"/>
          <w:b/>
          <w:bCs/>
          <w:u w:val="single"/>
          <w:lang w:val="en-GB"/>
        </w:rPr>
        <w:lastRenderedPageBreak/>
        <w:t>References</w:t>
      </w:r>
    </w:p>
    <w:p w14:paraId="3FDBCA73" w14:textId="6DF281E1" w:rsidR="001B1997" w:rsidRPr="00EA4726" w:rsidRDefault="001B1997" w:rsidP="00EA4726">
      <w:pPr>
        <w:spacing w:line="360" w:lineRule="auto"/>
        <w:jc w:val="both"/>
        <w:rPr>
          <w:rFonts w:ascii="Arial" w:hAnsi="Arial" w:cs="Arial"/>
          <w:u w:val="single"/>
          <w:lang w:val="en-GB"/>
        </w:rPr>
      </w:pPr>
    </w:p>
    <w:p w14:paraId="3803650D" w14:textId="77777777" w:rsidR="0039329F" w:rsidRPr="00EA4726" w:rsidRDefault="0039329F" w:rsidP="001312C1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A4726">
        <w:rPr>
          <w:rFonts w:ascii="Arial" w:eastAsia="Times New Roman" w:hAnsi="Arial" w:cs="Arial"/>
        </w:rPr>
        <w:t>Bower, P</w:t>
      </w:r>
      <w:r w:rsidRPr="00EA4726">
        <w:rPr>
          <w:rFonts w:ascii="Arial" w:eastAsia="Times New Roman" w:hAnsi="Arial" w:cs="Arial"/>
        </w:rPr>
        <w:t>. and</w:t>
      </w:r>
      <w:r w:rsidRPr="00EA4726">
        <w:rPr>
          <w:rFonts w:ascii="Arial" w:eastAsia="Times New Roman" w:hAnsi="Arial" w:cs="Arial"/>
        </w:rPr>
        <w:t xml:space="preserve"> Rowland, N. (2006) </w:t>
      </w:r>
      <w:r w:rsidRPr="00EA4726">
        <w:rPr>
          <w:rFonts w:ascii="Arial" w:eastAsia="Times New Roman" w:hAnsi="Arial" w:cs="Arial"/>
        </w:rPr>
        <w:t>‘</w:t>
      </w:r>
      <w:r w:rsidRPr="00EA4726">
        <w:rPr>
          <w:rFonts w:ascii="Arial" w:eastAsia="Times New Roman" w:hAnsi="Arial" w:cs="Arial"/>
        </w:rPr>
        <w:t>Effectiveness and cost effectiveness of counselling in primary care</w:t>
      </w:r>
      <w:r w:rsidRPr="00EA4726">
        <w:rPr>
          <w:rFonts w:ascii="Arial" w:eastAsia="Times New Roman" w:hAnsi="Arial" w:cs="Arial"/>
        </w:rPr>
        <w:t>’,</w:t>
      </w:r>
      <w:r w:rsidRPr="00EA4726">
        <w:rPr>
          <w:rFonts w:ascii="Arial" w:eastAsia="Times New Roman" w:hAnsi="Arial" w:cs="Arial"/>
        </w:rPr>
        <w:t xml:space="preserve"> </w:t>
      </w:r>
      <w:r w:rsidRPr="00EA4726">
        <w:rPr>
          <w:rFonts w:ascii="Arial" w:eastAsia="Times New Roman" w:hAnsi="Arial" w:cs="Arial"/>
          <w:i/>
          <w:iCs/>
        </w:rPr>
        <w:t>The Cochrane database of systematic reviews</w:t>
      </w:r>
      <w:r w:rsidRPr="00EA4726">
        <w:rPr>
          <w:rFonts w:ascii="Arial" w:eastAsia="Times New Roman" w:hAnsi="Arial" w:cs="Arial"/>
        </w:rPr>
        <w:t>, (3), CD001025.</w:t>
      </w:r>
      <w:r w:rsidRPr="00EA4726">
        <w:rPr>
          <w:rFonts w:ascii="Arial" w:eastAsia="Times New Roman" w:hAnsi="Arial" w:cs="Arial"/>
        </w:rPr>
        <w:t xml:space="preserve"> </w:t>
      </w:r>
    </w:p>
    <w:p w14:paraId="75487A1D" w14:textId="77777777" w:rsidR="0039329F" w:rsidRPr="00EA4726" w:rsidRDefault="0039329F" w:rsidP="001312C1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A4726">
        <w:rPr>
          <w:rFonts w:ascii="Arial" w:hAnsi="Arial" w:cs="Arial"/>
        </w:rPr>
        <w:t>Bower, P</w:t>
      </w:r>
      <w:r w:rsidRPr="00EA4726">
        <w:rPr>
          <w:rFonts w:ascii="Arial" w:hAnsi="Arial" w:cs="Arial"/>
        </w:rPr>
        <w:t>.</w:t>
      </w:r>
      <w:r w:rsidRPr="00EA4726">
        <w:rPr>
          <w:rFonts w:ascii="Arial" w:hAnsi="Arial" w:cs="Arial"/>
        </w:rPr>
        <w:t>, Rowland, N</w:t>
      </w:r>
      <w:r w:rsidRPr="00EA4726">
        <w:rPr>
          <w:rFonts w:ascii="Arial" w:hAnsi="Arial" w:cs="Arial"/>
        </w:rPr>
        <w:t>.</w:t>
      </w:r>
      <w:r w:rsidRPr="00EA4726">
        <w:rPr>
          <w:rFonts w:ascii="Arial" w:hAnsi="Arial" w:cs="Arial"/>
        </w:rPr>
        <w:t xml:space="preserve"> </w:t>
      </w:r>
      <w:r w:rsidRPr="00EA4726">
        <w:rPr>
          <w:rFonts w:ascii="Arial" w:hAnsi="Arial" w:cs="Arial"/>
        </w:rPr>
        <w:t>and</w:t>
      </w:r>
      <w:r w:rsidRPr="00EA4726">
        <w:rPr>
          <w:rFonts w:ascii="Arial" w:hAnsi="Arial" w:cs="Arial"/>
        </w:rPr>
        <w:t xml:space="preserve"> Hardy, R</w:t>
      </w:r>
      <w:r w:rsidRPr="00EA4726">
        <w:rPr>
          <w:rFonts w:ascii="Arial" w:hAnsi="Arial" w:cs="Arial"/>
        </w:rPr>
        <w:t>.</w:t>
      </w:r>
      <w:r w:rsidRPr="00EA4726">
        <w:rPr>
          <w:rFonts w:ascii="Arial" w:hAnsi="Arial" w:cs="Arial"/>
        </w:rPr>
        <w:t xml:space="preserve"> </w:t>
      </w:r>
      <w:r w:rsidRPr="00EA4726">
        <w:rPr>
          <w:rFonts w:ascii="Arial" w:hAnsi="Arial" w:cs="Arial"/>
        </w:rPr>
        <w:t>(</w:t>
      </w:r>
      <w:r w:rsidRPr="00EA4726">
        <w:rPr>
          <w:rFonts w:ascii="Arial" w:hAnsi="Arial" w:cs="Arial"/>
        </w:rPr>
        <w:t>2003</w:t>
      </w:r>
      <w:r w:rsidRPr="00EA4726">
        <w:rPr>
          <w:rFonts w:ascii="Arial" w:hAnsi="Arial" w:cs="Arial"/>
        </w:rPr>
        <w:t>)</w:t>
      </w:r>
      <w:r w:rsidRPr="00EA4726">
        <w:rPr>
          <w:rFonts w:ascii="Arial" w:hAnsi="Arial" w:cs="Arial"/>
        </w:rPr>
        <w:t xml:space="preserve"> </w:t>
      </w:r>
      <w:r w:rsidRPr="00EA4726">
        <w:rPr>
          <w:rFonts w:ascii="Arial" w:hAnsi="Arial" w:cs="Arial"/>
        </w:rPr>
        <w:t>‘</w:t>
      </w:r>
      <w:r w:rsidRPr="00EA4726">
        <w:rPr>
          <w:rFonts w:ascii="Arial" w:hAnsi="Arial" w:cs="Arial"/>
        </w:rPr>
        <w:t>The clinical effectiveness of counselling in primary care: a systematic review and meta-analysis</w:t>
      </w:r>
      <w:r w:rsidRPr="00EA4726">
        <w:rPr>
          <w:rFonts w:ascii="Arial" w:hAnsi="Arial" w:cs="Arial"/>
        </w:rPr>
        <w:t>’,</w:t>
      </w:r>
      <w:r w:rsidRPr="00EA4726">
        <w:rPr>
          <w:rFonts w:ascii="Arial" w:hAnsi="Arial" w:cs="Arial"/>
        </w:rPr>
        <w:t xml:space="preserve"> </w:t>
      </w:r>
      <w:r w:rsidRPr="00EA4726">
        <w:rPr>
          <w:rFonts w:ascii="Arial" w:hAnsi="Arial" w:cs="Arial"/>
          <w:i/>
          <w:iCs/>
        </w:rPr>
        <w:t>Psychological medicine</w:t>
      </w:r>
      <w:r w:rsidRPr="00EA4726">
        <w:rPr>
          <w:rFonts w:ascii="Arial" w:hAnsi="Arial" w:cs="Arial"/>
        </w:rPr>
        <w:t>, 33(2), pp.</w:t>
      </w:r>
      <w:r w:rsidRPr="00EA4726">
        <w:rPr>
          <w:rFonts w:ascii="Arial" w:hAnsi="Arial" w:cs="Arial"/>
        </w:rPr>
        <w:t xml:space="preserve"> </w:t>
      </w:r>
      <w:r w:rsidRPr="00EA4726">
        <w:rPr>
          <w:rFonts w:ascii="Arial" w:hAnsi="Arial" w:cs="Arial"/>
        </w:rPr>
        <w:t>203–215.</w:t>
      </w:r>
      <w:r w:rsidRPr="00EA4726">
        <w:rPr>
          <w:rFonts w:ascii="Arial" w:hAnsi="Arial" w:cs="Arial"/>
        </w:rPr>
        <w:t xml:space="preserve"> </w:t>
      </w:r>
      <w:r w:rsidRPr="00EA4726">
        <w:rPr>
          <w:rFonts w:ascii="Arial" w:hAnsi="Arial" w:cs="Arial"/>
        </w:rPr>
        <w:t>DOI: 10.1017/S0033291702006979</w:t>
      </w:r>
      <w:r w:rsidRPr="00EA4726">
        <w:rPr>
          <w:rFonts w:ascii="Arial" w:hAnsi="Arial" w:cs="Arial"/>
        </w:rPr>
        <w:t>.</w:t>
      </w:r>
    </w:p>
    <w:p w14:paraId="788194EE" w14:textId="77777777" w:rsidR="0039329F" w:rsidRPr="00EA4726" w:rsidRDefault="0039329F" w:rsidP="001312C1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A4726">
        <w:rPr>
          <w:rFonts w:ascii="Arial" w:hAnsi="Arial" w:cs="Arial"/>
          <w:lang w:val="da-DK"/>
        </w:rPr>
        <w:t>Bryant, R.A.</w:t>
      </w:r>
      <w:r w:rsidRPr="00EA4726">
        <w:rPr>
          <w:rFonts w:ascii="Arial" w:hAnsi="Arial" w:cs="Arial"/>
          <w:lang w:val="da-DK"/>
        </w:rPr>
        <w:t xml:space="preserve"> et al. </w:t>
      </w:r>
      <w:r w:rsidRPr="00EA4726">
        <w:rPr>
          <w:rFonts w:ascii="Arial" w:hAnsi="Arial" w:cs="Arial"/>
        </w:rPr>
        <w:t>(199</w:t>
      </w:r>
      <w:r w:rsidRPr="00EA4726">
        <w:rPr>
          <w:rFonts w:ascii="Arial" w:hAnsi="Arial" w:cs="Arial"/>
        </w:rPr>
        <w:t>8)</w:t>
      </w:r>
      <w:r w:rsidRPr="00EA4726">
        <w:rPr>
          <w:rFonts w:ascii="Arial" w:hAnsi="Arial" w:cs="Arial"/>
        </w:rPr>
        <w:t xml:space="preserve"> </w:t>
      </w:r>
      <w:r w:rsidRPr="00EA4726">
        <w:rPr>
          <w:rFonts w:ascii="Arial" w:hAnsi="Arial" w:cs="Arial"/>
        </w:rPr>
        <w:t>‘</w:t>
      </w:r>
      <w:r w:rsidRPr="00EA4726">
        <w:rPr>
          <w:rFonts w:ascii="Arial" w:hAnsi="Arial" w:cs="Arial"/>
        </w:rPr>
        <w:t>Treatment of acute stress disorder: A comparison of cognitive-behavioral therapy and supportive counseling</w:t>
      </w:r>
      <w:r w:rsidRPr="00EA4726">
        <w:rPr>
          <w:rFonts w:ascii="Arial" w:hAnsi="Arial" w:cs="Arial"/>
        </w:rPr>
        <w:t>’,</w:t>
      </w:r>
      <w:r w:rsidRPr="00EA4726">
        <w:rPr>
          <w:rFonts w:ascii="Arial" w:hAnsi="Arial" w:cs="Arial"/>
        </w:rPr>
        <w:t xml:space="preserve"> </w:t>
      </w:r>
      <w:r w:rsidRPr="00EA4726">
        <w:rPr>
          <w:rStyle w:val="Emphasis"/>
          <w:rFonts w:ascii="Arial" w:hAnsi="Arial" w:cs="Arial"/>
        </w:rPr>
        <w:t>Journal of Consulting and Clinical Psychology, 66</w:t>
      </w:r>
      <w:r w:rsidRPr="00EA4726">
        <w:rPr>
          <w:rFonts w:ascii="Arial" w:hAnsi="Arial" w:cs="Arial"/>
        </w:rPr>
        <w:t>(5),</w:t>
      </w:r>
      <w:r w:rsidRPr="00EA4726">
        <w:rPr>
          <w:rFonts w:ascii="Arial" w:hAnsi="Arial" w:cs="Arial"/>
        </w:rPr>
        <w:t xml:space="preserve"> pp. </w:t>
      </w:r>
      <w:r w:rsidRPr="00EA4726">
        <w:rPr>
          <w:rFonts w:ascii="Arial" w:hAnsi="Arial" w:cs="Arial"/>
        </w:rPr>
        <w:t xml:space="preserve">862–866. </w:t>
      </w:r>
      <w:hyperlink r:id="rId10" w:tgtFrame="_blank" w:history="1">
        <w:r w:rsidRPr="00EA4726">
          <w:rPr>
            <w:rStyle w:val="Hyperlink"/>
            <w:rFonts w:ascii="Arial" w:hAnsi="Arial" w:cs="Arial"/>
            <w:color w:val="auto"/>
            <w:u w:val="none"/>
          </w:rPr>
          <w:t xml:space="preserve">DOI: </w:t>
        </w:r>
        <w:r w:rsidRPr="00EA4726">
          <w:rPr>
            <w:rStyle w:val="Hyperlink"/>
            <w:rFonts w:ascii="Arial" w:hAnsi="Arial" w:cs="Arial"/>
            <w:color w:val="auto"/>
            <w:u w:val="none"/>
          </w:rPr>
          <w:t>org/10.1037/0022-006X.66.5.862</w:t>
        </w:r>
      </w:hyperlink>
      <w:r w:rsidRPr="00EA4726">
        <w:rPr>
          <w:rFonts w:ascii="Arial" w:hAnsi="Arial" w:cs="Arial"/>
        </w:rPr>
        <w:t>.</w:t>
      </w:r>
    </w:p>
    <w:p w14:paraId="1E3B6BF8" w14:textId="77777777" w:rsidR="0039329F" w:rsidRPr="00295B5F" w:rsidRDefault="0039329F" w:rsidP="001312C1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A4726">
        <w:rPr>
          <w:rFonts w:ascii="Arial" w:eastAsia="Times New Roman" w:hAnsi="Arial" w:cs="Arial"/>
        </w:rPr>
        <w:t>Chilvers, C.</w:t>
      </w:r>
      <w:r w:rsidRPr="00EA4726">
        <w:rPr>
          <w:rFonts w:ascii="Arial" w:eastAsia="Times New Roman" w:hAnsi="Arial" w:cs="Arial"/>
        </w:rPr>
        <w:t xml:space="preserve"> (2001) ‘</w:t>
      </w:r>
      <w:r w:rsidRPr="00EA4726">
        <w:rPr>
          <w:rFonts w:ascii="Arial" w:eastAsia="Times New Roman" w:hAnsi="Arial" w:cs="Arial"/>
        </w:rPr>
        <w:t>Antidepressant drugs and generic counselling for treatment of major depression in primary care: randomised trial with patient preference arms</w:t>
      </w:r>
      <w:r w:rsidRPr="00EA4726">
        <w:rPr>
          <w:rFonts w:ascii="Arial" w:eastAsia="Times New Roman" w:hAnsi="Arial" w:cs="Arial"/>
        </w:rPr>
        <w:t>’,</w:t>
      </w:r>
      <w:r w:rsidRPr="00EA4726">
        <w:rPr>
          <w:rFonts w:ascii="Arial" w:eastAsia="Times New Roman" w:hAnsi="Arial" w:cs="Arial"/>
        </w:rPr>
        <w:t xml:space="preserve"> </w:t>
      </w:r>
      <w:r w:rsidRPr="00EA4726">
        <w:rPr>
          <w:rFonts w:ascii="Arial" w:eastAsia="Times New Roman" w:hAnsi="Arial" w:cs="Arial"/>
          <w:i/>
          <w:iCs/>
        </w:rPr>
        <w:t>BMJ (Clinical research ed.)</w:t>
      </w:r>
      <w:r w:rsidRPr="00EA4726">
        <w:rPr>
          <w:rFonts w:ascii="Arial" w:eastAsia="Times New Roman" w:hAnsi="Arial" w:cs="Arial"/>
        </w:rPr>
        <w:t xml:space="preserve">, </w:t>
      </w:r>
      <w:r w:rsidRPr="00EA4726">
        <w:rPr>
          <w:rFonts w:ascii="Arial" w:eastAsia="Times New Roman" w:hAnsi="Arial" w:cs="Arial"/>
          <w:i/>
          <w:iCs/>
        </w:rPr>
        <w:t>322</w:t>
      </w:r>
      <w:r w:rsidRPr="00EA4726">
        <w:rPr>
          <w:rFonts w:ascii="Arial" w:eastAsia="Times New Roman" w:hAnsi="Arial" w:cs="Arial"/>
        </w:rPr>
        <w:t xml:space="preserve">(7289), </w:t>
      </w:r>
      <w:r w:rsidRPr="00EA4726">
        <w:rPr>
          <w:rFonts w:ascii="Arial" w:eastAsia="Times New Roman" w:hAnsi="Arial" w:cs="Arial"/>
        </w:rPr>
        <w:t xml:space="preserve">PP. </w:t>
      </w:r>
      <w:r w:rsidRPr="00EA4726">
        <w:rPr>
          <w:rFonts w:ascii="Arial" w:eastAsia="Times New Roman" w:hAnsi="Arial" w:cs="Arial"/>
        </w:rPr>
        <w:t xml:space="preserve">772–775. </w:t>
      </w:r>
      <w:r w:rsidRPr="00EA4726">
        <w:rPr>
          <w:rFonts w:ascii="Arial" w:eastAsia="Times New Roman" w:hAnsi="Arial" w:cs="Arial"/>
        </w:rPr>
        <w:t xml:space="preserve">DOI: </w:t>
      </w:r>
      <w:r w:rsidRPr="00EA4726">
        <w:rPr>
          <w:rFonts w:ascii="Arial" w:eastAsia="Times New Roman" w:hAnsi="Arial" w:cs="Arial"/>
        </w:rPr>
        <w:t>org/10.1136/bmj.322.7289.772</w:t>
      </w:r>
      <w:r w:rsidRPr="00EA4726">
        <w:rPr>
          <w:rFonts w:ascii="Arial" w:eastAsia="Times New Roman" w:hAnsi="Arial" w:cs="Arial"/>
        </w:rPr>
        <w:t>.</w:t>
      </w:r>
    </w:p>
    <w:p w14:paraId="68A9C628" w14:textId="77777777" w:rsidR="0039329F" w:rsidRPr="00EA4726" w:rsidRDefault="0039329F" w:rsidP="001312C1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A4726">
        <w:rPr>
          <w:rFonts w:ascii="Arial" w:hAnsi="Arial" w:cs="Arial"/>
        </w:rPr>
        <w:t>Clark, D.M. (2011) ‘</w:t>
      </w:r>
      <w:r w:rsidRPr="00EA4726">
        <w:rPr>
          <w:rFonts w:ascii="Arial" w:eastAsia="Times New Roman" w:hAnsi="Arial" w:cs="Arial"/>
          <w:kern w:val="36"/>
        </w:rPr>
        <w:t xml:space="preserve">Implementing NICE guidelines for the psychological treatment of depression and anxiety disorders: </w:t>
      </w:r>
      <w:r w:rsidRPr="00EA4726">
        <w:rPr>
          <w:rFonts w:ascii="Arial" w:eastAsia="Times New Roman" w:hAnsi="Arial" w:cs="Arial"/>
          <w:kern w:val="36"/>
        </w:rPr>
        <w:t>t</w:t>
      </w:r>
      <w:r w:rsidRPr="00EA4726">
        <w:rPr>
          <w:rFonts w:ascii="Arial" w:eastAsia="Times New Roman" w:hAnsi="Arial" w:cs="Arial"/>
          <w:kern w:val="36"/>
        </w:rPr>
        <w:t>he IAPT experience</w:t>
      </w:r>
      <w:r w:rsidRPr="00EA4726">
        <w:rPr>
          <w:rFonts w:ascii="Arial" w:eastAsia="Times New Roman" w:hAnsi="Arial" w:cs="Arial"/>
          <w:kern w:val="36"/>
        </w:rPr>
        <w:t xml:space="preserve">’, </w:t>
      </w:r>
      <w:r w:rsidRPr="00EA4726">
        <w:rPr>
          <w:rFonts w:ascii="Arial" w:eastAsia="Times New Roman" w:hAnsi="Arial" w:cs="Arial"/>
          <w:i/>
          <w:iCs/>
          <w:kern w:val="36"/>
        </w:rPr>
        <w:t>International Review of Psychiatry</w:t>
      </w:r>
      <w:r w:rsidRPr="00EA4726">
        <w:rPr>
          <w:rFonts w:ascii="Arial" w:eastAsia="Times New Roman" w:hAnsi="Arial" w:cs="Arial"/>
          <w:kern w:val="36"/>
        </w:rPr>
        <w:t xml:space="preserve">, 23(4), pp. 318-327. DOI: </w:t>
      </w:r>
      <w:r w:rsidRPr="00EA4726">
        <w:rPr>
          <w:rFonts w:ascii="Arial" w:eastAsia="Times New Roman" w:hAnsi="Arial" w:cs="Arial"/>
          <w:kern w:val="36"/>
        </w:rPr>
        <w:t>org/10.3109/09540261.2011.606803</w:t>
      </w:r>
      <w:r w:rsidRPr="00EA4726">
        <w:rPr>
          <w:rFonts w:ascii="Arial" w:eastAsia="Times New Roman" w:hAnsi="Arial" w:cs="Arial"/>
          <w:kern w:val="36"/>
        </w:rPr>
        <w:t>.</w:t>
      </w:r>
    </w:p>
    <w:p w14:paraId="5423EE28" w14:textId="05EA3950" w:rsidR="0039329F" w:rsidRPr="00EA4726" w:rsidRDefault="0039329F" w:rsidP="001312C1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A4726">
        <w:rPr>
          <w:rFonts w:ascii="Arial" w:hAnsi="Arial" w:cs="Arial"/>
        </w:rPr>
        <w:t xml:space="preserve">Clark, </w:t>
      </w:r>
      <w:r w:rsidRPr="00EA4726">
        <w:rPr>
          <w:rFonts w:ascii="Arial" w:hAnsi="Arial" w:cs="Arial"/>
        </w:rPr>
        <w:t>J.M.</w:t>
      </w:r>
      <w:r w:rsidRPr="00EA4726">
        <w:rPr>
          <w:rFonts w:ascii="Arial" w:hAnsi="Arial" w:cs="Arial"/>
        </w:rPr>
        <w:t xml:space="preserve"> </w:t>
      </w:r>
      <w:r w:rsidRPr="00EA4726">
        <w:rPr>
          <w:rFonts w:ascii="Arial" w:hAnsi="Arial" w:cs="Arial"/>
        </w:rPr>
        <w:t>(</w:t>
      </w:r>
      <w:r w:rsidRPr="00EA4726">
        <w:rPr>
          <w:rFonts w:ascii="Arial" w:hAnsi="Arial" w:cs="Arial"/>
        </w:rPr>
        <w:t>2000</w:t>
      </w:r>
      <w:r w:rsidRPr="00EA4726">
        <w:rPr>
          <w:rFonts w:ascii="Arial" w:hAnsi="Arial" w:cs="Arial"/>
        </w:rPr>
        <w:t>) ‘</w:t>
      </w:r>
      <w:r w:rsidRPr="00EA4726">
        <w:rPr>
          <w:rFonts w:ascii="Arial" w:hAnsi="Arial" w:cs="Arial"/>
        </w:rPr>
        <w:t>A personal forewor</w:t>
      </w:r>
      <w:r w:rsidR="008929AF">
        <w:rPr>
          <w:rFonts w:ascii="Arial" w:hAnsi="Arial" w:cs="Arial"/>
        </w:rPr>
        <w:t>d</w:t>
      </w:r>
      <w:r w:rsidRPr="00EA4726">
        <w:rPr>
          <w:rFonts w:ascii="Arial" w:hAnsi="Arial" w:cs="Arial"/>
        </w:rPr>
        <w:t>’,</w:t>
      </w:r>
      <w:r w:rsidRPr="00EA4726">
        <w:rPr>
          <w:rFonts w:ascii="Arial" w:hAnsi="Arial" w:cs="Arial"/>
        </w:rPr>
        <w:t xml:space="preserve"> </w:t>
      </w:r>
      <w:r w:rsidRPr="00EA4726">
        <w:rPr>
          <w:rFonts w:ascii="Arial" w:hAnsi="Arial" w:cs="Arial"/>
          <w:i/>
          <w:iCs/>
        </w:rPr>
        <w:t xml:space="preserve">British </w:t>
      </w:r>
      <w:r w:rsidRPr="00EA4726">
        <w:rPr>
          <w:rFonts w:ascii="Arial" w:hAnsi="Arial" w:cs="Arial"/>
          <w:i/>
          <w:iCs/>
        </w:rPr>
        <w:t>J</w:t>
      </w:r>
      <w:r w:rsidRPr="00EA4726">
        <w:rPr>
          <w:rFonts w:ascii="Arial" w:hAnsi="Arial" w:cs="Arial"/>
          <w:i/>
          <w:iCs/>
        </w:rPr>
        <w:t xml:space="preserve">ournal of </w:t>
      </w:r>
      <w:r w:rsidRPr="00EA4726">
        <w:rPr>
          <w:rFonts w:ascii="Arial" w:hAnsi="Arial" w:cs="Arial"/>
          <w:i/>
          <w:iCs/>
        </w:rPr>
        <w:t>G</w:t>
      </w:r>
      <w:r w:rsidRPr="00EA4726">
        <w:rPr>
          <w:rFonts w:ascii="Arial" w:hAnsi="Arial" w:cs="Arial"/>
          <w:i/>
          <w:iCs/>
        </w:rPr>
        <w:t xml:space="preserve">uidance &amp; </w:t>
      </w:r>
      <w:r w:rsidRPr="00EA4726">
        <w:rPr>
          <w:rFonts w:ascii="Arial" w:hAnsi="Arial" w:cs="Arial"/>
          <w:i/>
          <w:iCs/>
        </w:rPr>
        <w:t>C</w:t>
      </w:r>
      <w:r w:rsidRPr="00EA4726">
        <w:rPr>
          <w:rFonts w:ascii="Arial" w:hAnsi="Arial" w:cs="Arial"/>
          <w:i/>
          <w:iCs/>
        </w:rPr>
        <w:t>ounselling</w:t>
      </w:r>
      <w:r w:rsidRPr="00EA4726">
        <w:rPr>
          <w:rFonts w:ascii="Arial" w:hAnsi="Arial" w:cs="Arial"/>
        </w:rPr>
        <w:t>, 28(2), pp.</w:t>
      </w:r>
      <w:r w:rsidRPr="00EA4726">
        <w:rPr>
          <w:rFonts w:ascii="Arial" w:hAnsi="Arial" w:cs="Arial"/>
        </w:rPr>
        <w:t xml:space="preserve"> </w:t>
      </w:r>
      <w:r w:rsidRPr="00EA4726">
        <w:rPr>
          <w:rFonts w:ascii="Arial" w:hAnsi="Arial" w:cs="Arial"/>
        </w:rPr>
        <w:t>157–159.</w:t>
      </w:r>
      <w:r w:rsidRPr="00EA4726">
        <w:rPr>
          <w:rFonts w:ascii="Arial" w:hAnsi="Arial" w:cs="Arial"/>
        </w:rPr>
        <w:t xml:space="preserve"> </w:t>
      </w:r>
      <w:r w:rsidRPr="00EA4726">
        <w:rPr>
          <w:rFonts w:ascii="Arial" w:hAnsi="Arial" w:cs="Arial"/>
        </w:rPr>
        <w:t>DOI: 10.1080/03069880050013467</w:t>
      </w:r>
      <w:r w:rsidRPr="00EA4726">
        <w:rPr>
          <w:rFonts w:ascii="Arial" w:hAnsi="Arial" w:cs="Arial"/>
        </w:rPr>
        <w:t>.</w:t>
      </w:r>
    </w:p>
    <w:p w14:paraId="674E1467" w14:textId="3500C017" w:rsidR="0039329F" w:rsidRPr="00FF17EC" w:rsidRDefault="0039329F" w:rsidP="00FF17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A4726">
        <w:rPr>
          <w:rFonts w:ascii="Arial" w:hAnsi="Arial" w:cs="Arial"/>
        </w:rPr>
        <w:t xml:space="preserve">Department of Health (2001) </w:t>
      </w:r>
      <w:r w:rsidRPr="00EA4726">
        <w:rPr>
          <w:rFonts w:ascii="Arial" w:hAnsi="Arial" w:cs="Arial"/>
          <w:i/>
          <w:iCs/>
        </w:rPr>
        <w:t>Treatment Choice in Psychological Therapies and Counselling: Evidence Based Clinical Practice Guidelines</w:t>
      </w:r>
      <w:r w:rsidRPr="00EA4726">
        <w:rPr>
          <w:rFonts w:ascii="Arial" w:hAnsi="Arial" w:cs="Arial"/>
          <w:i/>
          <w:iCs/>
        </w:rPr>
        <w:t xml:space="preserve">. </w:t>
      </w:r>
      <w:r w:rsidRPr="00EA4726">
        <w:rPr>
          <w:rFonts w:ascii="Arial" w:hAnsi="Arial" w:cs="Arial"/>
        </w:rPr>
        <w:t xml:space="preserve">[Online] Available at: </w:t>
      </w:r>
      <w:hyperlink r:id="rId11" w:history="1">
        <w:r w:rsidRPr="00EA4726">
          <w:rPr>
            <w:rStyle w:val="Hyperlink"/>
            <w:rFonts w:ascii="Arial" w:hAnsi="Arial" w:cs="Arial"/>
          </w:rPr>
          <w:t>https://webarchive.nationalarchives.gov.uk/+/http://www.dh.gov.uk/en/Publicationsandstatistics/Publications/PublicationsPolicyAndGuidance/DH_4007323</w:t>
        </w:r>
      </w:hyperlink>
      <w:r w:rsidRPr="00EA4726">
        <w:rPr>
          <w:rFonts w:ascii="Arial" w:hAnsi="Arial" w:cs="Arial"/>
        </w:rPr>
        <w:t xml:space="preserve"> (Accessed: 02 March 2021).</w:t>
      </w:r>
      <w:r w:rsidR="00FF17EC">
        <w:rPr>
          <w:rFonts w:ascii="Arial" w:hAnsi="Arial" w:cs="Arial"/>
        </w:rPr>
        <w:t xml:space="preserve"> </w:t>
      </w:r>
      <w:r w:rsidRPr="00FF17EC">
        <w:rPr>
          <w:rStyle w:val="id-label"/>
          <w:rFonts w:ascii="Arial" w:hAnsi="Arial" w:cs="Arial"/>
        </w:rPr>
        <w:t xml:space="preserve">DOI: </w:t>
      </w:r>
      <w:hyperlink r:id="rId12" w:tgtFrame="_blank" w:history="1">
        <w:r w:rsidRPr="00FF17EC">
          <w:rPr>
            <w:rStyle w:val="Hyperlink"/>
            <w:rFonts w:ascii="Arial" w:hAnsi="Arial" w:cs="Arial"/>
            <w:color w:val="auto"/>
            <w:u w:val="none"/>
          </w:rPr>
          <w:t>10.1002/14651858.CD001025.pub2</w:t>
        </w:r>
        <w:r w:rsidRPr="00FF17EC">
          <w:rPr>
            <w:rStyle w:val="Hyperlink"/>
            <w:rFonts w:ascii="Arial" w:hAnsi="Arial" w:cs="Arial"/>
            <w:color w:val="auto"/>
            <w:u w:val="none"/>
          </w:rPr>
          <w:t>.</w:t>
        </w:r>
        <w:r w:rsidRPr="00FF17EC">
          <w:rPr>
            <w:rStyle w:val="Hyperlink"/>
            <w:rFonts w:ascii="Arial" w:hAnsi="Arial" w:cs="Arial"/>
            <w:color w:val="auto"/>
            <w:u w:val="none"/>
          </w:rPr>
          <w:t xml:space="preserve"> </w:t>
        </w:r>
      </w:hyperlink>
    </w:p>
    <w:p w14:paraId="3971AF20" w14:textId="77777777" w:rsidR="0039329F" w:rsidRPr="00EA4726" w:rsidRDefault="0039329F" w:rsidP="001312C1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A4726">
        <w:rPr>
          <w:rFonts w:ascii="Arial" w:hAnsi="Arial" w:cs="Arial"/>
        </w:rPr>
        <w:t>Feltham, C</w:t>
      </w:r>
      <w:r w:rsidRPr="00EA4726">
        <w:rPr>
          <w:rFonts w:ascii="Arial" w:hAnsi="Arial" w:cs="Arial"/>
        </w:rPr>
        <w:t>.</w:t>
      </w:r>
      <w:r w:rsidRPr="00EA4726">
        <w:rPr>
          <w:rFonts w:ascii="Arial" w:hAnsi="Arial" w:cs="Arial"/>
        </w:rPr>
        <w:t xml:space="preserve"> (2002) </w:t>
      </w:r>
      <w:r w:rsidRPr="00EA4726">
        <w:rPr>
          <w:rFonts w:ascii="Arial" w:hAnsi="Arial" w:cs="Arial"/>
          <w:i/>
          <w:iCs/>
        </w:rPr>
        <w:t xml:space="preserve">What’s the </w:t>
      </w:r>
      <w:r w:rsidRPr="00EA4726">
        <w:rPr>
          <w:rFonts w:ascii="Arial" w:hAnsi="Arial" w:cs="Arial"/>
          <w:i/>
          <w:iCs/>
        </w:rPr>
        <w:t>g</w:t>
      </w:r>
      <w:r w:rsidRPr="00EA4726">
        <w:rPr>
          <w:rFonts w:ascii="Arial" w:hAnsi="Arial" w:cs="Arial"/>
          <w:i/>
          <w:iCs/>
        </w:rPr>
        <w:t xml:space="preserve">ood of </w:t>
      </w:r>
      <w:r w:rsidRPr="00EA4726">
        <w:rPr>
          <w:rFonts w:ascii="Arial" w:hAnsi="Arial" w:cs="Arial"/>
          <w:i/>
          <w:iCs/>
        </w:rPr>
        <w:t>c</w:t>
      </w:r>
      <w:r w:rsidRPr="00EA4726">
        <w:rPr>
          <w:rFonts w:ascii="Arial" w:hAnsi="Arial" w:cs="Arial"/>
          <w:i/>
          <w:iCs/>
        </w:rPr>
        <w:t xml:space="preserve">ounselling and </w:t>
      </w:r>
      <w:r w:rsidRPr="00EA4726">
        <w:rPr>
          <w:rFonts w:ascii="Arial" w:hAnsi="Arial" w:cs="Arial"/>
          <w:i/>
          <w:iCs/>
        </w:rPr>
        <w:t>p</w:t>
      </w:r>
      <w:r w:rsidRPr="00EA4726">
        <w:rPr>
          <w:rFonts w:ascii="Arial" w:hAnsi="Arial" w:cs="Arial"/>
          <w:i/>
          <w:iCs/>
        </w:rPr>
        <w:t>sychotherapy</w:t>
      </w:r>
      <w:r w:rsidRPr="00EA4726">
        <w:rPr>
          <w:rFonts w:ascii="Arial" w:hAnsi="Arial" w:cs="Arial"/>
          <w:i/>
          <w:iCs/>
        </w:rPr>
        <w:t>.</w:t>
      </w:r>
      <w:r w:rsidRPr="00EA4726">
        <w:rPr>
          <w:rFonts w:ascii="Arial" w:hAnsi="Arial" w:cs="Arial"/>
        </w:rPr>
        <w:t xml:space="preserve"> </w:t>
      </w:r>
      <w:r w:rsidRPr="00EA4726">
        <w:rPr>
          <w:rFonts w:ascii="Arial" w:hAnsi="Arial" w:cs="Arial"/>
        </w:rPr>
        <w:t>London</w:t>
      </w:r>
      <w:r w:rsidRPr="00EA4726">
        <w:rPr>
          <w:rFonts w:ascii="Arial" w:hAnsi="Arial" w:cs="Arial"/>
        </w:rPr>
        <w:t>: Saga.</w:t>
      </w:r>
    </w:p>
    <w:p w14:paraId="59583FA8" w14:textId="77777777" w:rsidR="0039329F" w:rsidRPr="00EA4726" w:rsidRDefault="0039329F" w:rsidP="001312C1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A4726">
        <w:rPr>
          <w:rFonts w:ascii="Arial" w:eastAsia="Times New Roman" w:hAnsi="Arial" w:cs="Arial"/>
        </w:rPr>
        <w:t xml:space="preserve">Friedli, K. </w:t>
      </w:r>
      <w:r w:rsidRPr="00EA4726">
        <w:rPr>
          <w:rFonts w:ascii="Arial" w:eastAsia="Times New Roman" w:hAnsi="Arial" w:cs="Arial"/>
        </w:rPr>
        <w:t xml:space="preserve">et al. </w:t>
      </w:r>
      <w:r w:rsidRPr="00EA4726">
        <w:rPr>
          <w:rFonts w:ascii="Arial" w:eastAsia="Times New Roman" w:hAnsi="Arial" w:cs="Arial"/>
        </w:rPr>
        <w:t>(1997)</w:t>
      </w:r>
      <w:r w:rsidRPr="00EA4726">
        <w:rPr>
          <w:rFonts w:ascii="Arial" w:eastAsia="Times New Roman" w:hAnsi="Arial" w:cs="Arial"/>
        </w:rPr>
        <w:t xml:space="preserve"> ‘</w:t>
      </w:r>
      <w:r w:rsidRPr="00EA4726">
        <w:rPr>
          <w:rFonts w:ascii="Arial" w:eastAsia="Times New Roman" w:hAnsi="Arial" w:cs="Arial"/>
        </w:rPr>
        <w:t>Randomised controlled assessment of non-directive psychotherapy versus routine general-practitioner care</w:t>
      </w:r>
      <w:r w:rsidRPr="00EA4726">
        <w:rPr>
          <w:rFonts w:ascii="Arial" w:eastAsia="Times New Roman" w:hAnsi="Arial" w:cs="Arial"/>
        </w:rPr>
        <w:t>’,</w:t>
      </w:r>
      <w:r w:rsidRPr="00EA4726">
        <w:rPr>
          <w:rFonts w:ascii="Arial" w:eastAsia="Times New Roman" w:hAnsi="Arial" w:cs="Arial"/>
        </w:rPr>
        <w:t xml:space="preserve"> </w:t>
      </w:r>
      <w:r w:rsidRPr="00EA4726">
        <w:rPr>
          <w:rFonts w:ascii="Arial" w:eastAsia="Times New Roman" w:hAnsi="Arial" w:cs="Arial"/>
          <w:i/>
          <w:iCs/>
        </w:rPr>
        <w:t>Lancet (London, England)</w:t>
      </w:r>
      <w:r w:rsidRPr="00EA4726">
        <w:rPr>
          <w:rFonts w:ascii="Arial" w:eastAsia="Times New Roman" w:hAnsi="Arial" w:cs="Arial"/>
        </w:rPr>
        <w:t xml:space="preserve">, </w:t>
      </w:r>
      <w:r w:rsidRPr="00EA4726">
        <w:rPr>
          <w:rFonts w:ascii="Arial" w:eastAsia="Times New Roman" w:hAnsi="Arial" w:cs="Arial"/>
          <w:i/>
          <w:iCs/>
        </w:rPr>
        <w:t>350</w:t>
      </w:r>
      <w:r w:rsidRPr="00EA4726">
        <w:rPr>
          <w:rFonts w:ascii="Arial" w:eastAsia="Times New Roman" w:hAnsi="Arial" w:cs="Arial"/>
        </w:rPr>
        <w:t xml:space="preserve">(9092), </w:t>
      </w:r>
      <w:r w:rsidRPr="00EA4726">
        <w:rPr>
          <w:rFonts w:ascii="Arial" w:eastAsia="Times New Roman" w:hAnsi="Arial" w:cs="Arial"/>
        </w:rPr>
        <w:t xml:space="preserve">pp. </w:t>
      </w:r>
      <w:r w:rsidRPr="00EA4726">
        <w:rPr>
          <w:rFonts w:ascii="Arial" w:eastAsia="Times New Roman" w:hAnsi="Arial" w:cs="Arial"/>
        </w:rPr>
        <w:t xml:space="preserve">1662–1665. </w:t>
      </w:r>
      <w:r w:rsidRPr="00EA4726">
        <w:rPr>
          <w:rFonts w:ascii="Arial" w:eastAsia="Times New Roman" w:hAnsi="Arial" w:cs="Arial"/>
        </w:rPr>
        <w:t xml:space="preserve">DOI: </w:t>
      </w:r>
      <w:r w:rsidRPr="00EA4726">
        <w:rPr>
          <w:rFonts w:ascii="Arial" w:eastAsia="Times New Roman" w:hAnsi="Arial" w:cs="Arial"/>
        </w:rPr>
        <w:t>org/10.1016/s0140-6736(97)05298-7</w:t>
      </w:r>
      <w:r w:rsidRPr="00EA4726">
        <w:rPr>
          <w:rFonts w:ascii="Arial" w:eastAsia="Times New Roman" w:hAnsi="Arial" w:cs="Arial"/>
        </w:rPr>
        <w:t>.</w:t>
      </w:r>
    </w:p>
    <w:p w14:paraId="298EF27D" w14:textId="77777777" w:rsidR="0039329F" w:rsidRPr="00EA4726" w:rsidRDefault="0039329F" w:rsidP="001312C1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A4726">
        <w:rPr>
          <w:rFonts w:ascii="Arial" w:hAnsi="Arial" w:cs="Arial"/>
          <w:lang w:val="da-DK"/>
        </w:rPr>
        <w:t>Riser</w:t>
      </w:r>
      <w:r w:rsidRPr="00EA4726">
        <w:rPr>
          <w:rFonts w:ascii="Arial" w:hAnsi="Arial" w:cs="Arial"/>
          <w:lang w:val="da-DK"/>
        </w:rPr>
        <w:t>, T.S.</w:t>
      </w:r>
      <w:r w:rsidRPr="00EA4726">
        <w:rPr>
          <w:rFonts w:ascii="Arial" w:hAnsi="Arial" w:cs="Arial"/>
          <w:lang w:val="da-DK"/>
        </w:rPr>
        <w:t xml:space="preserve"> et al. </w:t>
      </w:r>
      <w:r w:rsidRPr="00EA4726">
        <w:rPr>
          <w:rFonts w:ascii="Arial" w:hAnsi="Arial" w:cs="Arial"/>
        </w:rPr>
        <w:t>(</w:t>
      </w:r>
      <w:r w:rsidRPr="00EA4726">
        <w:rPr>
          <w:rFonts w:ascii="Arial" w:hAnsi="Arial" w:cs="Arial"/>
        </w:rPr>
        <w:t>201</w:t>
      </w:r>
      <w:r w:rsidRPr="00EA4726">
        <w:rPr>
          <w:rFonts w:ascii="Arial" w:hAnsi="Arial" w:cs="Arial"/>
        </w:rPr>
        <w:t>6)</w:t>
      </w:r>
      <w:r w:rsidRPr="00EA4726">
        <w:rPr>
          <w:rFonts w:ascii="Arial" w:hAnsi="Arial" w:cs="Arial"/>
        </w:rPr>
        <w:t xml:space="preserve"> </w:t>
      </w:r>
      <w:r w:rsidRPr="00EA4726">
        <w:rPr>
          <w:rFonts w:ascii="Arial" w:hAnsi="Arial" w:cs="Arial"/>
        </w:rPr>
        <w:t>’</w:t>
      </w:r>
      <w:r w:rsidRPr="00EA4726">
        <w:rPr>
          <w:rFonts w:ascii="Arial" w:hAnsi="Arial" w:cs="Arial"/>
        </w:rPr>
        <w:t xml:space="preserve">Preceptor perceptions of fourth year student </w:t>
      </w:r>
      <w:r w:rsidRPr="00EA4726">
        <w:rPr>
          <w:rFonts w:ascii="Arial" w:hAnsi="Arial" w:cs="Arial"/>
        </w:rPr>
        <w:t>pharmacists’</w:t>
      </w:r>
      <w:r w:rsidRPr="00EA4726">
        <w:rPr>
          <w:rFonts w:ascii="Arial" w:hAnsi="Arial" w:cs="Arial"/>
        </w:rPr>
        <w:t xml:space="preserve"> abilities regarding patient counseling on therapeutic lifestyle changes</w:t>
      </w:r>
      <w:r w:rsidRPr="00EA4726">
        <w:rPr>
          <w:rFonts w:ascii="Arial" w:hAnsi="Arial" w:cs="Arial"/>
        </w:rPr>
        <w:t>’,</w:t>
      </w:r>
      <w:r w:rsidRPr="00EA4726">
        <w:rPr>
          <w:rFonts w:ascii="Arial" w:hAnsi="Arial" w:cs="Arial"/>
        </w:rPr>
        <w:t xml:space="preserve"> </w:t>
      </w:r>
      <w:r w:rsidRPr="00EA4726">
        <w:rPr>
          <w:rFonts w:ascii="Arial" w:hAnsi="Arial" w:cs="Arial"/>
          <w:i/>
          <w:iCs/>
        </w:rPr>
        <w:t>Currents in pharmacy teaching and learning</w:t>
      </w:r>
      <w:r w:rsidRPr="00EA4726">
        <w:rPr>
          <w:rFonts w:ascii="Arial" w:hAnsi="Arial" w:cs="Arial"/>
        </w:rPr>
        <w:t>, 8(3), pp.</w:t>
      </w:r>
      <w:r w:rsidRPr="00EA4726">
        <w:rPr>
          <w:rFonts w:ascii="Arial" w:hAnsi="Arial" w:cs="Arial"/>
        </w:rPr>
        <w:t xml:space="preserve"> </w:t>
      </w:r>
      <w:r w:rsidRPr="00EA4726">
        <w:rPr>
          <w:rFonts w:ascii="Arial" w:hAnsi="Arial" w:cs="Arial"/>
        </w:rPr>
        <w:t>353–358.</w:t>
      </w:r>
      <w:r w:rsidRPr="00EA4726">
        <w:rPr>
          <w:rFonts w:ascii="Arial" w:hAnsi="Arial" w:cs="Arial"/>
        </w:rPr>
        <w:t xml:space="preserve"> </w:t>
      </w:r>
      <w:r w:rsidRPr="00EA4726">
        <w:rPr>
          <w:rFonts w:ascii="Arial" w:hAnsi="Arial" w:cs="Arial"/>
        </w:rPr>
        <w:t>DOI: 10.1016/j.cptl.2016.02.011</w:t>
      </w:r>
      <w:r w:rsidRPr="00EA4726">
        <w:rPr>
          <w:rFonts w:ascii="Arial" w:hAnsi="Arial" w:cs="Arial"/>
        </w:rPr>
        <w:t>.</w:t>
      </w:r>
    </w:p>
    <w:p w14:paraId="6BF972CF" w14:textId="77777777" w:rsidR="0039329F" w:rsidRPr="00EA4726" w:rsidRDefault="0039329F" w:rsidP="001312C1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A4726">
        <w:rPr>
          <w:rFonts w:ascii="Arial" w:hAnsi="Arial" w:cs="Arial"/>
        </w:rPr>
        <w:t>Roth, A</w:t>
      </w:r>
      <w:r w:rsidRPr="00EA4726">
        <w:rPr>
          <w:rFonts w:ascii="Arial" w:hAnsi="Arial" w:cs="Arial"/>
        </w:rPr>
        <w:t>.</w:t>
      </w:r>
      <w:r w:rsidRPr="00EA4726">
        <w:rPr>
          <w:rFonts w:ascii="Arial" w:hAnsi="Arial" w:cs="Arial"/>
        </w:rPr>
        <w:t xml:space="preserve"> and</w:t>
      </w:r>
      <w:r w:rsidRPr="00EA4726">
        <w:rPr>
          <w:rFonts w:ascii="Arial" w:hAnsi="Arial" w:cs="Arial"/>
        </w:rPr>
        <w:t xml:space="preserve"> Fonagy. P.</w:t>
      </w:r>
      <w:r w:rsidRPr="00EA4726">
        <w:rPr>
          <w:rFonts w:ascii="Arial" w:hAnsi="Arial" w:cs="Arial"/>
        </w:rPr>
        <w:t xml:space="preserve"> (1996) </w:t>
      </w:r>
      <w:r w:rsidRPr="00EA4726">
        <w:rPr>
          <w:rFonts w:ascii="Arial" w:hAnsi="Arial" w:cs="Arial"/>
          <w:i/>
          <w:iCs/>
        </w:rPr>
        <w:t>What Works for Whom? A Critical Review of Psychotherapy</w:t>
      </w:r>
      <w:r w:rsidRPr="00EA4726">
        <w:rPr>
          <w:rFonts w:ascii="Arial" w:hAnsi="Arial" w:cs="Arial"/>
        </w:rPr>
        <w:t xml:space="preserve">. </w:t>
      </w:r>
      <w:r w:rsidRPr="00EA4726">
        <w:rPr>
          <w:rFonts w:ascii="Arial" w:hAnsi="Arial" w:cs="Arial"/>
        </w:rPr>
        <w:t>New York</w:t>
      </w:r>
      <w:r w:rsidRPr="00EA4726">
        <w:rPr>
          <w:rFonts w:ascii="Arial" w:hAnsi="Arial" w:cs="Arial"/>
        </w:rPr>
        <w:t xml:space="preserve">: </w:t>
      </w:r>
      <w:r w:rsidRPr="00EA4726">
        <w:rPr>
          <w:rFonts w:ascii="Arial" w:hAnsi="Arial" w:cs="Arial"/>
        </w:rPr>
        <w:t>Research Guilford</w:t>
      </w:r>
      <w:r w:rsidRPr="00EA4726">
        <w:rPr>
          <w:rFonts w:ascii="Arial" w:hAnsi="Arial" w:cs="Arial"/>
        </w:rPr>
        <w:t>.</w:t>
      </w:r>
    </w:p>
    <w:p w14:paraId="5BB66163" w14:textId="77777777" w:rsidR="0039329F" w:rsidRPr="00295B5F" w:rsidRDefault="0039329F" w:rsidP="00295B5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EA4726">
        <w:rPr>
          <w:rFonts w:ascii="Arial" w:hAnsi="Arial" w:cs="Arial"/>
        </w:rPr>
        <w:lastRenderedPageBreak/>
        <w:t xml:space="preserve">Roth, </w:t>
      </w:r>
      <w:r w:rsidRPr="00EA4726">
        <w:rPr>
          <w:rFonts w:ascii="Arial" w:hAnsi="Arial" w:cs="Arial"/>
        </w:rPr>
        <w:t>A</w:t>
      </w:r>
      <w:r w:rsidRPr="00EA4726">
        <w:rPr>
          <w:rFonts w:ascii="Arial" w:hAnsi="Arial" w:cs="Arial"/>
        </w:rPr>
        <w:t>.D</w:t>
      </w:r>
      <w:r w:rsidRPr="00EA4726">
        <w:rPr>
          <w:rFonts w:ascii="Arial" w:hAnsi="Arial" w:cs="Arial"/>
        </w:rPr>
        <w:t xml:space="preserve"> and Parry</w:t>
      </w:r>
      <w:r w:rsidRPr="00EA4726">
        <w:rPr>
          <w:rFonts w:ascii="Arial" w:hAnsi="Arial" w:cs="Arial"/>
        </w:rPr>
        <w:t>, G.</w:t>
      </w:r>
      <w:r w:rsidRPr="00EA4726">
        <w:rPr>
          <w:rFonts w:ascii="Arial" w:hAnsi="Arial" w:cs="Arial"/>
        </w:rPr>
        <w:t xml:space="preserve"> (1997) </w:t>
      </w:r>
      <w:r w:rsidRPr="00EA4726">
        <w:rPr>
          <w:rFonts w:ascii="Arial" w:hAnsi="Arial" w:cs="Arial"/>
        </w:rPr>
        <w:t>‘</w:t>
      </w:r>
      <w:r w:rsidRPr="00EA4726">
        <w:rPr>
          <w:rFonts w:ascii="Arial" w:hAnsi="Arial" w:cs="Arial"/>
        </w:rPr>
        <w:t>The implications of psychotherapy research for clinical practice and service development: lessons and limitations</w:t>
      </w:r>
      <w:r w:rsidRPr="00EA4726">
        <w:rPr>
          <w:rFonts w:ascii="Arial" w:hAnsi="Arial" w:cs="Arial"/>
        </w:rPr>
        <w:t>’,</w:t>
      </w:r>
      <w:r w:rsidRPr="00EA4726">
        <w:rPr>
          <w:rFonts w:ascii="Arial" w:hAnsi="Arial" w:cs="Arial"/>
        </w:rPr>
        <w:t xml:space="preserve"> </w:t>
      </w:r>
      <w:r w:rsidRPr="00EA4726">
        <w:rPr>
          <w:rFonts w:ascii="Arial" w:hAnsi="Arial" w:cs="Arial"/>
          <w:i/>
          <w:iCs/>
        </w:rPr>
        <w:t>Journal of Mental Health</w:t>
      </w:r>
      <w:r w:rsidRPr="00EA4726">
        <w:rPr>
          <w:rFonts w:ascii="Arial" w:hAnsi="Arial" w:cs="Arial"/>
        </w:rPr>
        <w:t>,</w:t>
      </w:r>
      <w:r w:rsidRPr="00EA4726">
        <w:rPr>
          <w:rFonts w:ascii="Arial" w:hAnsi="Arial" w:cs="Arial"/>
        </w:rPr>
        <w:t xml:space="preserve"> 6</w:t>
      </w:r>
      <w:r w:rsidRPr="00EA4726">
        <w:rPr>
          <w:rFonts w:ascii="Arial" w:hAnsi="Arial" w:cs="Arial"/>
        </w:rPr>
        <w:t xml:space="preserve"> (4), PP. </w:t>
      </w:r>
      <w:r w:rsidRPr="00EA4726">
        <w:rPr>
          <w:rFonts w:ascii="Arial" w:hAnsi="Arial" w:cs="Arial"/>
        </w:rPr>
        <w:t>367-380</w:t>
      </w:r>
      <w:r w:rsidRPr="00EA4726">
        <w:rPr>
          <w:rFonts w:ascii="Arial" w:hAnsi="Arial" w:cs="Arial"/>
        </w:rPr>
        <w:t xml:space="preserve">. </w:t>
      </w:r>
      <w:r w:rsidRPr="00295B5F">
        <w:rPr>
          <w:rFonts w:ascii="Arial" w:hAnsi="Arial" w:cs="Arial"/>
        </w:rPr>
        <w:t xml:space="preserve">DOI: </w:t>
      </w:r>
      <w:r w:rsidRPr="00295B5F">
        <w:rPr>
          <w:rFonts w:ascii="Arial" w:hAnsi="Arial" w:cs="Arial"/>
        </w:rPr>
        <w:t>org/10.1080/09638239718699</w:t>
      </w:r>
      <w:r w:rsidRPr="00295B5F">
        <w:rPr>
          <w:rFonts w:ascii="Arial" w:hAnsi="Arial" w:cs="Arial"/>
        </w:rPr>
        <w:t>.</w:t>
      </w:r>
    </w:p>
    <w:p w14:paraId="7EC30C45" w14:textId="77777777" w:rsidR="0039329F" w:rsidRPr="00EA4726" w:rsidRDefault="0039329F" w:rsidP="001312C1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lang w:val="en-GB"/>
        </w:rPr>
      </w:pPr>
      <w:r w:rsidRPr="00EA4726">
        <w:rPr>
          <w:rFonts w:ascii="Arial" w:eastAsia="Times New Roman" w:hAnsi="Arial" w:cs="Arial"/>
        </w:rPr>
        <w:t>Ward, E.</w:t>
      </w:r>
      <w:r w:rsidRPr="00EA4726">
        <w:rPr>
          <w:rFonts w:ascii="Arial" w:eastAsia="Times New Roman" w:hAnsi="Arial" w:cs="Arial"/>
        </w:rPr>
        <w:t xml:space="preserve"> et al. </w:t>
      </w:r>
      <w:r w:rsidRPr="00EA4726">
        <w:rPr>
          <w:rFonts w:ascii="Arial" w:eastAsia="Times New Roman" w:hAnsi="Arial" w:cs="Arial"/>
        </w:rPr>
        <w:t>(2000)</w:t>
      </w:r>
      <w:r w:rsidRPr="00EA4726">
        <w:rPr>
          <w:rFonts w:ascii="Arial" w:eastAsia="Times New Roman" w:hAnsi="Arial" w:cs="Arial"/>
        </w:rPr>
        <w:t xml:space="preserve"> ‘</w:t>
      </w:r>
      <w:r w:rsidRPr="00EA4726">
        <w:rPr>
          <w:rFonts w:ascii="Arial" w:eastAsia="Times New Roman" w:hAnsi="Arial" w:cs="Arial"/>
        </w:rPr>
        <w:t>Randomised controlled trial of non-directive counselling, cognitive-behaviour therapy, and usual general practitioner care for patients with depression. I: clinical effectiveness</w:t>
      </w:r>
      <w:r w:rsidRPr="00EA4726">
        <w:rPr>
          <w:rFonts w:ascii="Arial" w:eastAsia="Times New Roman" w:hAnsi="Arial" w:cs="Arial"/>
        </w:rPr>
        <w:t>’,</w:t>
      </w:r>
      <w:r w:rsidRPr="00EA4726">
        <w:rPr>
          <w:rFonts w:ascii="Arial" w:eastAsia="Times New Roman" w:hAnsi="Arial" w:cs="Arial"/>
        </w:rPr>
        <w:t xml:space="preserve"> </w:t>
      </w:r>
      <w:r w:rsidRPr="00EA4726">
        <w:rPr>
          <w:rFonts w:ascii="Arial" w:eastAsia="Times New Roman" w:hAnsi="Arial" w:cs="Arial"/>
          <w:i/>
          <w:iCs/>
        </w:rPr>
        <w:t>BMJ (Clinical research ed.)</w:t>
      </w:r>
      <w:r w:rsidRPr="00EA4726">
        <w:rPr>
          <w:rFonts w:ascii="Arial" w:eastAsia="Times New Roman" w:hAnsi="Arial" w:cs="Arial"/>
        </w:rPr>
        <w:t xml:space="preserve">, </w:t>
      </w:r>
      <w:r w:rsidRPr="00EA4726">
        <w:rPr>
          <w:rFonts w:ascii="Arial" w:eastAsia="Times New Roman" w:hAnsi="Arial" w:cs="Arial"/>
          <w:i/>
          <w:iCs/>
        </w:rPr>
        <w:t>321</w:t>
      </w:r>
      <w:r w:rsidRPr="00EA4726">
        <w:rPr>
          <w:rFonts w:ascii="Arial" w:eastAsia="Times New Roman" w:hAnsi="Arial" w:cs="Arial"/>
        </w:rPr>
        <w:t xml:space="preserve">(7273), </w:t>
      </w:r>
      <w:r w:rsidRPr="00EA4726">
        <w:rPr>
          <w:rFonts w:ascii="Arial" w:eastAsia="Times New Roman" w:hAnsi="Arial" w:cs="Arial"/>
        </w:rPr>
        <w:t xml:space="preserve">pp. </w:t>
      </w:r>
      <w:r w:rsidRPr="00EA4726">
        <w:rPr>
          <w:rFonts w:ascii="Arial" w:eastAsia="Times New Roman" w:hAnsi="Arial" w:cs="Arial"/>
        </w:rPr>
        <w:t>1383–1388.</w:t>
      </w:r>
      <w:r w:rsidRPr="00EA4726">
        <w:rPr>
          <w:rFonts w:ascii="Arial" w:eastAsia="Times New Roman" w:hAnsi="Arial" w:cs="Arial"/>
        </w:rPr>
        <w:t xml:space="preserve"> DOI: </w:t>
      </w:r>
      <w:r w:rsidRPr="00EA4726">
        <w:rPr>
          <w:rFonts w:ascii="Arial" w:eastAsia="Times New Roman" w:hAnsi="Arial" w:cs="Arial"/>
        </w:rPr>
        <w:t>org/10.1136/bmj.321.7273.1383</w:t>
      </w:r>
      <w:r w:rsidRPr="00EA4726">
        <w:rPr>
          <w:rFonts w:ascii="Arial" w:eastAsia="Times New Roman" w:hAnsi="Arial" w:cs="Arial"/>
        </w:rPr>
        <w:t>.</w:t>
      </w:r>
    </w:p>
    <w:p w14:paraId="71BAEC56" w14:textId="517C47D7" w:rsidR="00D77AD0" w:rsidRDefault="00D77AD0" w:rsidP="001312C1">
      <w:pPr>
        <w:pStyle w:val="ListParagraph"/>
      </w:pPr>
    </w:p>
    <w:p w14:paraId="1C958F36" w14:textId="2604DD5F" w:rsidR="007E607D" w:rsidRDefault="007E607D" w:rsidP="004173F5"/>
    <w:p w14:paraId="23AD5D2E" w14:textId="6A97527A" w:rsidR="004173F5" w:rsidRDefault="004173F5" w:rsidP="004173F5"/>
    <w:p w14:paraId="4A43F779" w14:textId="5DCF2F04" w:rsidR="004173F5" w:rsidRDefault="004173F5" w:rsidP="004173F5"/>
    <w:p w14:paraId="704BA3E3" w14:textId="77777777" w:rsidR="004173F5" w:rsidRDefault="004173F5" w:rsidP="004173F5"/>
    <w:p w14:paraId="539B83B1" w14:textId="6234218B" w:rsidR="00343F68" w:rsidRPr="00391AE0" w:rsidRDefault="00343F68" w:rsidP="00025FF6">
      <w:pPr>
        <w:pStyle w:val="ListParagraph"/>
      </w:pPr>
    </w:p>
    <w:p w14:paraId="0B6D885B" w14:textId="0414C907" w:rsidR="001B1997" w:rsidRDefault="001B1997">
      <w:pPr>
        <w:rPr>
          <w:rFonts w:ascii="Arial" w:hAnsi="Arial" w:cs="Arial"/>
          <w:b/>
          <w:bCs/>
          <w:u w:val="single"/>
          <w:lang w:val="en-GB"/>
        </w:rPr>
      </w:pPr>
    </w:p>
    <w:p w14:paraId="3A8262EA" w14:textId="1ED94F69" w:rsidR="00324EE2" w:rsidRDefault="00324EE2"/>
    <w:p w14:paraId="30E2368F" w14:textId="77777777" w:rsidR="00DD43CF" w:rsidRDefault="00DD43CF">
      <w:pPr>
        <w:rPr>
          <w:lang w:val="en-GB"/>
        </w:rPr>
      </w:pPr>
    </w:p>
    <w:p w14:paraId="79A6C8AB" w14:textId="77777777" w:rsidR="00187941" w:rsidRPr="00235CAA" w:rsidRDefault="00187941">
      <w:pPr>
        <w:rPr>
          <w:lang w:val="en-GB"/>
        </w:rPr>
      </w:pPr>
    </w:p>
    <w:sectPr w:rsidR="00187941" w:rsidRPr="00235CAA"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DD8730" w14:textId="77777777" w:rsidR="00DA1495" w:rsidRDefault="00DA1495" w:rsidP="00A60A60">
      <w:pPr>
        <w:spacing w:after="0" w:line="240" w:lineRule="auto"/>
      </w:pPr>
      <w:r>
        <w:separator/>
      </w:r>
    </w:p>
  </w:endnote>
  <w:endnote w:type="continuationSeparator" w:id="0">
    <w:p w14:paraId="0A168B61" w14:textId="77777777" w:rsidR="00DA1495" w:rsidRDefault="00DA1495" w:rsidP="00A60A60">
      <w:pPr>
        <w:spacing w:after="0" w:line="240" w:lineRule="auto"/>
      </w:pPr>
      <w:r>
        <w:continuationSeparator/>
      </w:r>
    </w:p>
  </w:endnote>
  <w:endnote w:type="continuationNotice" w:id="1">
    <w:p w14:paraId="427B41D8" w14:textId="77777777" w:rsidR="00DA1495" w:rsidRDefault="00DA149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950184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6DD5D5" w14:textId="317DDCC7" w:rsidR="00A60A60" w:rsidRDefault="00A60A6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4447C5" w14:textId="77777777" w:rsidR="00A60A60" w:rsidRDefault="00A60A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FA72E5" w14:textId="77777777" w:rsidR="00DA1495" w:rsidRDefault="00DA1495" w:rsidP="00A60A60">
      <w:pPr>
        <w:spacing w:after="0" w:line="240" w:lineRule="auto"/>
      </w:pPr>
      <w:r>
        <w:separator/>
      </w:r>
    </w:p>
  </w:footnote>
  <w:footnote w:type="continuationSeparator" w:id="0">
    <w:p w14:paraId="401511EC" w14:textId="77777777" w:rsidR="00DA1495" w:rsidRDefault="00DA1495" w:rsidP="00A60A60">
      <w:pPr>
        <w:spacing w:after="0" w:line="240" w:lineRule="auto"/>
      </w:pPr>
      <w:r>
        <w:continuationSeparator/>
      </w:r>
    </w:p>
  </w:footnote>
  <w:footnote w:type="continuationNotice" w:id="1">
    <w:p w14:paraId="2EF40394" w14:textId="77777777" w:rsidR="00DA1495" w:rsidRDefault="00DA149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08389A"/>
    <w:multiLevelType w:val="hybridMultilevel"/>
    <w:tmpl w:val="3DF8D8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237DA1"/>
    <w:multiLevelType w:val="hybridMultilevel"/>
    <w:tmpl w:val="B20E4F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CAA"/>
    <w:rsid w:val="000062DF"/>
    <w:rsid w:val="00011C27"/>
    <w:rsid w:val="00011DCC"/>
    <w:rsid w:val="000131F1"/>
    <w:rsid w:val="000148CC"/>
    <w:rsid w:val="00015C67"/>
    <w:rsid w:val="00016E7E"/>
    <w:rsid w:val="00020742"/>
    <w:rsid w:val="00025FF6"/>
    <w:rsid w:val="0003072B"/>
    <w:rsid w:val="00032009"/>
    <w:rsid w:val="000326FF"/>
    <w:rsid w:val="00035CE5"/>
    <w:rsid w:val="00040BE1"/>
    <w:rsid w:val="000425E5"/>
    <w:rsid w:val="0004564B"/>
    <w:rsid w:val="00047D0C"/>
    <w:rsid w:val="00051023"/>
    <w:rsid w:val="00054168"/>
    <w:rsid w:val="000670FD"/>
    <w:rsid w:val="00067E84"/>
    <w:rsid w:val="00072CE3"/>
    <w:rsid w:val="0007423A"/>
    <w:rsid w:val="00077D24"/>
    <w:rsid w:val="00080BAA"/>
    <w:rsid w:val="00081E55"/>
    <w:rsid w:val="0009279B"/>
    <w:rsid w:val="0009296D"/>
    <w:rsid w:val="0009400F"/>
    <w:rsid w:val="00095569"/>
    <w:rsid w:val="000959E8"/>
    <w:rsid w:val="000964AD"/>
    <w:rsid w:val="000A3FA3"/>
    <w:rsid w:val="000B2D3D"/>
    <w:rsid w:val="000C0DFB"/>
    <w:rsid w:val="000C0FA4"/>
    <w:rsid w:val="000C6AEF"/>
    <w:rsid w:val="000D0EF3"/>
    <w:rsid w:val="000D1E3D"/>
    <w:rsid w:val="000D23C0"/>
    <w:rsid w:val="000D47DC"/>
    <w:rsid w:val="000D4FC0"/>
    <w:rsid w:val="000D6879"/>
    <w:rsid w:val="000E035E"/>
    <w:rsid w:val="000F1B3C"/>
    <w:rsid w:val="000F1F07"/>
    <w:rsid w:val="000F5E78"/>
    <w:rsid w:val="001007E6"/>
    <w:rsid w:val="00104C28"/>
    <w:rsid w:val="0010753B"/>
    <w:rsid w:val="00110171"/>
    <w:rsid w:val="001116B3"/>
    <w:rsid w:val="0011558F"/>
    <w:rsid w:val="00116967"/>
    <w:rsid w:val="00121624"/>
    <w:rsid w:val="00125439"/>
    <w:rsid w:val="00127F46"/>
    <w:rsid w:val="001300C9"/>
    <w:rsid w:val="001312C1"/>
    <w:rsid w:val="00133CB5"/>
    <w:rsid w:val="00136C95"/>
    <w:rsid w:val="001375A5"/>
    <w:rsid w:val="001379E8"/>
    <w:rsid w:val="00140443"/>
    <w:rsid w:val="00143CD0"/>
    <w:rsid w:val="0014522D"/>
    <w:rsid w:val="0014685A"/>
    <w:rsid w:val="001509E2"/>
    <w:rsid w:val="00152FED"/>
    <w:rsid w:val="00155017"/>
    <w:rsid w:val="0015679A"/>
    <w:rsid w:val="001571AA"/>
    <w:rsid w:val="001579EE"/>
    <w:rsid w:val="00161A1E"/>
    <w:rsid w:val="00162765"/>
    <w:rsid w:val="00165AE0"/>
    <w:rsid w:val="00171A64"/>
    <w:rsid w:val="00187941"/>
    <w:rsid w:val="00193F90"/>
    <w:rsid w:val="00194A3E"/>
    <w:rsid w:val="001960B8"/>
    <w:rsid w:val="001963E0"/>
    <w:rsid w:val="001A07B5"/>
    <w:rsid w:val="001B1997"/>
    <w:rsid w:val="001B3D6E"/>
    <w:rsid w:val="001B62EF"/>
    <w:rsid w:val="001B71C6"/>
    <w:rsid w:val="001C1605"/>
    <w:rsid w:val="001C3CE4"/>
    <w:rsid w:val="001C7BB7"/>
    <w:rsid w:val="001D360F"/>
    <w:rsid w:val="001D4151"/>
    <w:rsid w:val="001D7053"/>
    <w:rsid w:val="001E1629"/>
    <w:rsid w:val="001E16A1"/>
    <w:rsid w:val="001E229B"/>
    <w:rsid w:val="001E3A92"/>
    <w:rsid w:val="001E460E"/>
    <w:rsid w:val="001E5010"/>
    <w:rsid w:val="001E73B3"/>
    <w:rsid w:val="001E7CCF"/>
    <w:rsid w:val="001F371B"/>
    <w:rsid w:val="001F570C"/>
    <w:rsid w:val="001F7635"/>
    <w:rsid w:val="002004CE"/>
    <w:rsid w:val="002051C1"/>
    <w:rsid w:val="002072EB"/>
    <w:rsid w:val="00211D6E"/>
    <w:rsid w:val="002124B3"/>
    <w:rsid w:val="002153DE"/>
    <w:rsid w:val="0022478F"/>
    <w:rsid w:val="00224A4F"/>
    <w:rsid w:val="00232AFC"/>
    <w:rsid w:val="002350C7"/>
    <w:rsid w:val="00235CAA"/>
    <w:rsid w:val="00235F47"/>
    <w:rsid w:val="00236893"/>
    <w:rsid w:val="00244A36"/>
    <w:rsid w:val="00253DAC"/>
    <w:rsid w:val="0025602F"/>
    <w:rsid w:val="00257A38"/>
    <w:rsid w:val="002603BE"/>
    <w:rsid w:val="00261547"/>
    <w:rsid w:val="00263722"/>
    <w:rsid w:val="002640BB"/>
    <w:rsid w:val="0027315C"/>
    <w:rsid w:val="002776FF"/>
    <w:rsid w:val="00285418"/>
    <w:rsid w:val="002904C5"/>
    <w:rsid w:val="00290724"/>
    <w:rsid w:val="0029209E"/>
    <w:rsid w:val="0029436C"/>
    <w:rsid w:val="00295B5F"/>
    <w:rsid w:val="002A1EB6"/>
    <w:rsid w:val="002A227E"/>
    <w:rsid w:val="002A3826"/>
    <w:rsid w:val="002A4DD4"/>
    <w:rsid w:val="002B2440"/>
    <w:rsid w:val="002C0508"/>
    <w:rsid w:val="002C77FF"/>
    <w:rsid w:val="002D16F3"/>
    <w:rsid w:val="002D5DF3"/>
    <w:rsid w:val="002D649A"/>
    <w:rsid w:val="002E2258"/>
    <w:rsid w:val="002E47FE"/>
    <w:rsid w:val="002E5AB7"/>
    <w:rsid w:val="002E5F10"/>
    <w:rsid w:val="002E63C1"/>
    <w:rsid w:val="002E6AA2"/>
    <w:rsid w:val="002E7CE4"/>
    <w:rsid w:val="002E7E56"/>
    <w:rsid w:val="002F137A"/>
    <w:rsid w:val="002F2009"/>
    <w:rsid w:val="002F410D"/>
    <w:rsid w:val="002F4670"/>
    <w:rsid w:val="002F65AC"/>
    <w:rsid w:val="002F722F"/>
    <w:rsid w:val="003026F5"/>
    <w:rsid w:val="0030302D"/>
    <w:rsid w:val="0031455E"/>
    <w:rsid w:val="003174C7"/>
    <w:rsid w:val="00322A08"/>
    <w:rsid w:val="00324EE2"/>
    <w:rsid w:val="0033059F"/>
    <w:rsid w:val="00332317"/>
    <w:rsid w:val="00333186"/>
    <w:rsid w:val="00336A51"/>
    <w:rsid w:val="00343F2B"/>
    <w:rsid w:val="00343F68"/>
    <w:rsid w:val="00344043"/>
    <w:rsid w:val="00344E0B"/>
    <w:rsid w:val="00346482"/>
    <w:rsid w:val="0035158F"/>
    <w:rsid w:val="00355264"/>
    <w:rsid w:val="00355ECE"/>
    <w:rsid w:val="00357F2B"/>
    <w:rsid w:val="003617BB"/>
    <w:rsid w:val="00362A3B"/>
    <w:rsid w:val="003655B3"/>
    <w:rsid w:val="0036725F"/>
    <w:rsid w:val="0037285C"/>
    <w:rsid w:val="003728B9"/>
    <w:rsid w:val="0037441A"/>
    <w:rsid w:val="0037680F"/>
    <w:rsid w:val="00384007"/>
    <w:rsid w:val="00391213"/>
    <w:rsid w:val="00391AE0"/>
    <w:rsid w:val="0039329F"/>
    <w:rsid w:val="00395ED8"/>
    <w:rsid w:val="00397E74"/>
    <w:rsid w:val="003A5576"/>
    <w:rsid w:val="003B0B18"/>
    <w:rsid w:val="003B5F97"/>
    <w:rsid w:val="003B6DBA"/>
    <w:rsid w:val="003B70FA"/>
    <w:rsid w:val="003C4E63"/>
    <w:rsid w:val="003C5BC6"/>
    <w:rsid w:val="003C6A7A"/>
    <w:rsid w:val="003C700C"/>
    <w:rsid w:val="003D0332"/>
    <w:rsid w:val="003D067A"/>
    <w:rsid w:val="003D0845"/>
    <w:rsid w:val="003E3934"/>
    <w:rsid w:val="003E627E"/>
    <w:rsid w:val="003E6609"/>
    <w:rsid w:val="003E78FC"/>
    <w:rsid w:val="003E7993"/>
    <w:rsid w:val="003F1CE9"/>
    <w:rsid w:val="003F25A5"/>
    <w:rsid w:val="003F4964"/>
    <w:rsid w:val="004011E7"/>
    <w:rsid w:val="00403451"/>
    <w:rsid w:val="00406037"/>
    <w:rsid w:val="004075BF"/>
    <w:rsid w:val="00410F20"/>
    <w:rsid w:val="0041284A"/>
    <w:rsid w:val="00413DB3"/>
    <w:rsid w:val="004162E4"/>
    <w:rsid w:val="00416908"/>
    <w:rsid w:val="004173F5"/>
    <w:rsid w:val="0042178B"/>
    <w:rsid w:val="0042204E"/>
    <w:rsid w:val="004225AA"/>
    <w:rsid w:val="00424327"/>
    <w:rsid w:val="00424A71"/>
    <w:rsid w:val="0042604E"/>
    <w:rsid w:val="00426A93"/>
    <w:rsid w:val="004324F7"/>
    <w:rsid w:val="00432639"/>
    <w:rsid w:val="00437215"/>
    <w:rsid w:val="00442396"/>
    <w:rsid w:val="00446695"/>
    <w:rsid w:val="00447172"/>
    <w:rsid w:val="004659A8"/>
    <w:rsid w:val="00470666"/>
    <w:rsid w:val="00481905"/>
    <w:rsid w:val="0048201D"/>
    <w:rsid w:val="004828C9"/>
    <w:rsid w:val="00485F56"/>
    <w:rsid w:val="00487636"/>
    <w:rsid w:val="00490073"/>
    <w:rsid w:val="00490310"/>
    <w:rsid w:val="00490747"/>
    <w:rsid w:val="00493B2E"/>
    <w:rsid w:val="00495508"/>
    <w:rsid w:val="004957BB"/>
    <w:rsid w:val="004961CD"/>
    <w:rsid w:val="00496332"/>
    <w:rsid w:val="004A0525"/>
    <w:rsid w:val="004A30DD"/>
    <w:rsid w:val="004A65CE"/>
    <w:rsid w:val="004B32D1"/>
    <w:rsid w:val="004B3B5A"/>
    <w:rsid w:val="004D3F2B"/>
    <w:rsid w:val="004D406C"/>
    <w:rsid w:val="004E0167"/>
    <w:rsid w:val="004E2E42"/>
    <w:rsid w:val="004E6191"/>
    <w:rsid w:val="004E7E79"/>
    <w:rsid w:val="004F1BB3"/>
    <w:rsid w:val="004F3B78"/>
    <w:rsid w:val="004F5D3E"/>
    <w:rsid w:val="0050065D"/>
    <w:rsid w:val="00501FBE"/>
    <w:rsid w:val="00513548"/>
    <w:rsid w:val="005138A4"/>
    <w:rsid w:val="005141B4"/>
    <w:rsid w:val="00515E90"/>
    <w:rsid w:val="005165D2"/>
    <w:rsid w:val="005200B0"/>
    <w:rsid w:val="00535A9D"/>
    <w:rsid w:val="005366B4"/>
    <w:rsid w:val="00550E26"/>
    <w:rsid w:val="0055219E"/>
    <w:rsid w:val="005563B5"/>
    <w:rsid w:val="00562D7D"/>
    <w:rsid w:val="0056373C"/>
    <w:rsid w:val="00580192"/>
    <w:rsid w:val="00582BDF"/>
    <w:rsid w:val="00584D12"/>
    <w:rsid w:val="00584F8A"/>
    <w:rsid w:val="00587A54"/>
    <w:rsid w:val="005934A9"/>
    <w:rsid w:val="005959F2"/>
    <w:rsid w:val="005B235C"/>
    <w:rsid w:val="005B6596"/>
    <w:rsid w:val="005C13B2"/>
    <w:rsid w:val="005D1CB1"/>
    <w:rsid w:val="005D3A94"/>
    <w:rsid w:val="005D72F4"/>
    <w:rsid w:val="005E24C9"/>
    <w:rsid w:val="005E2792"/>
    <w:rsid w:val="005E2A57"/>
    <w:rsid w:val="005E3089"/>
    <w:rsid w:val="005E4057"/>
    <w:rsid w:val="005E4D79"/>
    <w:rsid w:val="005E5ADA"/>
    <w:rsid w:val="005E62C8"/>
    <w:rsid w:val="005F11F2"/>
    <w:rsid w:val="005F570B"/>
    <w:rsid w:val="00601EE1"/>
    <w:rsid w:val="00614656"/>
    <w:rsid w:val="006170AD"/>
    <w:rsid w:val="00620F86"/>
    <w:rsid w:val="00625E8B"/>
    <w:rsid w:val="006265EF"/>
    <w:rsid w:val="00627573"/>
    <w:rsid w:val="0063251F"/>
    <w:rsid w:val="006328E1"/>
    <w:rsid w:val="006362CC"/>
    <w:rsid w:val="006365A7"/>
    <w:rsid w:val="00641C1D"/>
    <w:rsid w:val="00641DAB"/>
    <w:rsid w:val="00642D05"/>
    <w:rsid w:val="00645917"/>
    <w:rsid w:val="00646057"/>
    <w:rsid w:val="00650ACA"/>
    <w:rsid w:val="00654F1B"/>
    <w:rsid w:val="00655FA3"/>
    <w:rsid w:val="00665F95"/>
    <w:rsid w:val="0067061D"/>
    <w:rsid w:val="00672221"/>
    <w:rsid w:val="00673EFE"/>
    <w:rsid w:val="00675DA7"/>
    <w:rsid w:val="00685F89"/>
    <w:rsid w:val="006971A2"/>
    <w:rsid w:val="00697201"/>
    <w:rsid w:val="006A1D54"/>
    <w:rsid w:val="006A3880"/>
    <w:rsid w:val="006A3BAF"/>
    <w:rsid w:val="006A3C9D"/>
    <w:rsid w:val="006A4801"/>
    <w:rsid w:val="006C04E1"/>
    <w:rsid w:val="006C1264"/>
    <w:rsid w:val="006C1286"/>
    <w:rsid w:val="006C69BE"/>
    <w:rsid w:val="006D4302"/>
    <w:rsid w:val="006D6D91"/>
    <w:rsid w:val="006E1E51"/>
    <w:rsid w:val="006F12CD"/>
    <w:rsid w:val="006F6030"/>
    <w:rsid w:val="006F759D"/>
    <w:rsid w:val="007006CD"/>
    <w:rsid w:val="007019F4"/>
    <w:rsid w:val="007064E9"/>
    <w:rsid w:val="0070665C"/>
    <w:rsid w:val="00715BA3"/>
    <w:rsid w:val="00720F9C"/>
    <w:rsid w:val="00721D2A"/>
    <w:rsid w:val="00724D11"/>
    <w:rsid w:val="00730EB4"/>
    <w:rsid w:val="00733942"/>
    <w:rsid w:val="007368FF"/>
    <w:rsid w:val="0073690D"/>
    <w:rsid w:val="00740CF0"/>
    <w:rsid w:val="00744216"/>
    <w:rsid w:val="00751F5E"/>
    <w:rsid w:val="007537BB"/>
    <w:rsid w:val="00755C2D"/>
    <w:rsid w:val="0076366B"/>
    <w:rsid w:val="00766427"/>
    <w:rsid w:val="00770986"/>
    <w:rsid w:val="007847D1"/>
    <w:rsid w:val="00785F1D"/>
    <w:rsid w:val="007862BC"/>
    <w:rsid w:val="00786832"/>
    <w:rsid w:val="00786FD0"/>
    <w:rsid w:val="00787AC2"/>
    <w:rsid w:val="007944A3"/>
    <w:rsid w:val="00795262"/>
    <w:rsid w:val="00795648"/>
    <w:rsid w:val="00797118"/>
    <w:rsid w:val="007975AF"/>
    <w:rsid w:val="007A235C"/>
    <w:rsid w:val="007A571E"/>
    <w:rsid w:val="007A5E1E"/>
    <w:rsid w:val="007A5F57"/>
    <w:rsid w:val="007A7EF5"/>
    <w:rsid w:val="007B10CA"/>
    <w:rsid w:val="007B553C"/>
    <w:rsid w:val="007C1B56"/>
    <w:rsid w:val="007C3F2F"/>
    <w:rsid w:val="007D5DD6"/>
    <w:rsid w:val="007D677B"/>
    <w:rsid w:val="007D6C24"/>
    <w:rsid w:val="007E1B4A"/>
    <w:rsid w:val="007E607D"/>
    <w:rsid w:val="007F4949"/>
    <w:rsid w:val="007F7BCF"/>
    <w:rsid w:val="007F7BD0"/>
    <w:rsid w:val="00800F29"/>
    <w:rsid w:val="008049C9"/>
    <w:rsid w:val="00805243"/>
    <w:rsid w:val="00810F24"/>
    <w:rsid w:val="008173CE"/>
    <w:rsid w:val="00820615"/>
    <w:rsid w:val="00820ADE"/>
    <w:rsid w:val="00821BA7"/>
    <w:rsid w:val="00822FAC"/>
    <w:rsid w:val="00823288"/>
    <w:rsid w:val="00824016"/>
    <w:rsid w:val="008241F4"/>
    <w:rsid w:val="00826447"/>
    <w:rsid w:val="0083298A"/>
    <w:rsid w:val="00832B6B"/>
    <w:rsid w:val="00846051"/>
    <w:rsid w:val="008534FE"/>
    <w:rsid w:val="0085351D"/>
    <w:rsid w:val="0085552F"/>
    <w:rsid w:val="00857CBA"/>
    <w:rsid w:val="00863C7F"/>
    <w:rsid w:val="00864809"/>
    <w:rsid w:val="00867C69"/>
    <w:rsid w:val="00872332"/>
    <w:rsid w:val="00876257"/>
    <w:rsid w:val="008813F8"/>
    <w:rsid w:val="008929AF"/>
    <w:rsid w:val="008A14DE"/>
    <w:rsid w:val="008A44A7"/>
    <w:rsid w:val="008A6A74"/>
    <w:rsid w:val="008C035B"/>
    <w:rsid w:val="008C4D02"/>
    <w:rsid w:val="008C59AB"/>
    <w:rsid w:val="008C5A0A"/>
    <w:rsid w:val="008D3859"/>
    <w:rsid w:val="008D4C38"/>
    <w:rsid w:val="008D784D"/>
    <w:rsid w:val="008E29CE"/>
    <w:rsid w:val="008F588E"/>
    <w:rsid w:val="00901623"/>
    <w:rsid w:val="00903A45"/>
    <w:rsid w:val="0091156C"/>
    <w:rsid w:val="00921C20"/>
    <w:rsid w:val="009305D3"/>
    <w:rsid w:val="00930DDF"/>
    <w:rsid w:val="0093283F"/>
    <w:rsid w:val="00935B95"/>
    <w:rsid w:val="00935E63"/>
    <w:rsid w:val="00952E04"/>
    <w:rsid w:val="0096233A"/>
    <w:rsid w:val="00962784"/>
    <w:rsid w:val="00964366"/>
    <w:rsid w:val="009675B4"/>
    <w:rsid w:val="00967FAC"/>
    <w:rsid w:val="00970C73"/>
    <w:rsid w:val="00972BDD"/>
    <w:rsid w:val="0098586B"/>
    <w:rsid w:val="00991654"/>
    <w:rsid w:val="009A6F70"/>
    <w:rsid w:val="009A7DF3"/>
    <w:rsid w:val="009B15BC"/>
    <w:rsid w:val="009B2C0B"/>
    <w:rsid w:val="009B5A7F"/>
    <w:rsid w:val="009C078B"/>
    <w:rsid w:val="009C5EA0"/>
    <w:rsid w:val="009C61C8"/>
    <w:rsid w:val="009C741A"/>
    <w:rsid w:val="009D5565"/>
    <w:rsid w:val="009D5DB9"/>
    <w:rsid w:val="009D7F88"/>
    <w:rsid w:val="009E07D0"/>
    <w:rsid w:val="009E67C6"/>
    <w:rsid w:val="009F01BA"/>
    <w:rsid w:val="009F1235"/>
    <w:rsid w:val="009F6ABF"/>
    <w:rsid w:val="009F6CC6"/>
    <w:rsid w:val="00A0375A"/>
    <w:rsid w:val="00A07E97"/>
    <w:rsid w:val="00A101F9"/>
    <w:rsid w:val="00A11B09"/>
    <w:rsid w:val="00A24D87"/>
    <w:rsid w:val="00A2650F"/>
    <w:rsid w:val="00A2709F"/>
    <w:rsid w:val="00A31E3F"/>
    <w:rsid w:val="00A35936"/>
    <w:rsid w:val="00A35B43"/>
    <w:rsid w:val="00A416AE"/>
    <w:rsid w:val="00A451D0"/>
    <w:rsid w:val="00A45A94"/>
    <w:rsid w:val="00A462FE"/>
    <w:rsid w:val="00A47721"/>
    <w:rsid w:val="00A52A30"/>
    <w:rsid w:val="00A5389F"/>
    <w:rsid w:val="00A60A60"/>
    <w:rsid w:val="00A628AC"/>
    <w:rsid w:val="00A62935"/>
    <w:rsid w:val="00A67748"/>
    <w:rsid w:val="00A7160C"/>
    <w:rsid w:val="00A747F3"/>
    <w:rsid w:val="00A8043E"/>
    <w:rsid w:val="00A80A0A"/>
    <w:rsid w:val="00A80E7C"/>
    <w:rsid w:val="00A82D5E"/>
    <w:rsid w:val="00A843EF"/>
    <w:rsid w:val="00A85AC9"/>
    <w:rsid w:val="00A86400"/>
    <w:rsid w:val="00A915C2"/>
    <w:rsid w:val="00A91657"/>
    <w:rsid w:val="00A958F7"/>
    <w:rsid w:val="00AA2A8C"/>
    <w:rsid w:val="00AB01B5"/>
    <w:rsid w:val="00AB15AC"/>
    <w:rsid w:val="00AB7B4A"/>
    <w:rsid w:val="00AC217D"/>
    <w:rsid w:val="00AC37CC"/>
    <w:rsid w:val="00AD2B7C"/>
    <w:rsid w:val="00AD3600"/>
    <w:rsid w:val="00AE11C8"/>
    <w:rsid w:val="00AE7F4D"/>
    <w:rsid w:val="00AF44A0"/>
    <w:rsid w:val="00AF53A9"/>
    <w:rsid w:val="00B004F4"/>
    <w:rsid w:val="00B00552"/>
    <w:rsid w:val="00B0240B"/>
    <w:rsid w:val="00B16B3D"/>
    <w:rsid w:val="00B2023C"/>
    <w:rsid w:val="00B220B9"/>
    <w:rsid w:val="00B27F23"/>
    <w:rsid w:val="00B31095"/>
    <w:rsid w:val="00B3120E"/>
    <w:rsid w:val="00B3611E"/>
    <w:rsid w:val="00B379E1"/>
    <w:rsid w:val="00B37F6E"/>
    <w:rsid w:val="00B40AC8"/>
    <w:rsid w:val="00B52102"/>
    <w:rsid w:val="00B55BE4"/>
    <w:rsid w:val="00B5629C"/>
    <w:rsid w:val="00B56C9F"/>
    <w:rsid w:val="00B61CAE"/>
    <w:rsid w:val="00B63C45"/>
    <w:rsid w:val="00B6639F"/>
    <w:rsid w:val="00B70DEC"/>
    <w:rsid w:val="00B717F3"/>
    <w:rsid w:val="00B74608"/>
    <w:rsid w:val="00B80B7F"/>
    <w:rsid w:val="00B8351E"/>
    <w:rsid w:val="00B94EFE"/>
    <w:rsid w:val="00B95A38"/>
    <w:rsid w:val="00B96D79"/>
    <w:rsid w:val="00BA112F"/>
    <w:rsid w:val="00BA38B8"/>
    <w:rsid w:val="00BA58CC"/>
    <w:rsid w:val="00BB0089"/>
    <w:rsid w:val="00BB26C9"/>
    <w:rsid w:val="00BB33A1"/>
    <w:rsid w:val="00BC0A5B"/>
    <w:rsid w:val="00BC3BC1"/>
    <w:rsid w:val="00BC55C5"/>
    <w:rsid w:val="00BC7D47"/>
    <w:rsid w:val="00BD172D"/>
    <w:rsid w:val="00BD66E0"/>
    <w:rsid w:val="00BE01F4"/>
    <w:rsid w:val="00BE0601"/>
    <w:rsid w:val="00BE0AD0"/>
    <w:rsid w:val="00BE1D73"/>
    <w:rsid w:val="00BE2C7C"/>
    <w:rsid w:val="00BE35F0"/>
    <w:rsid w:val="00BE63CF"/>
    <w:rsid w:val="00BE6766"/>
    <w:rsid w:val="00BF479D"/>
    <w:rsid w:val="00BF4EDC"/>
    <w:rsid w:val="00BF7AFA"/>
    <w:rsid w:val="00C03838"/>
    <w:rsid w:val="00C10974"/>
    <w:rsid w:val="00C10C70"/>
    <w:rsid w:val="00C12EFF"/>
    <w:rsid w:val="00C15ABC"/>
    <w:rsid w:val="00C1786C"/>
    <w:rsid w:val="00C20138"/>
    <w:rsid w:val="00C20FDE"/>
    <w:rsid w:val="00C21335"/>
    <w:rsid w:val="00C21640"/>
    <w:rsid w:val="00C2584B"/>
    <w:rsid w:val="00C263FC"/>
    <w:rsid w:val="00C26524"/>
    <w:rsid w:val="00C27040"/>
    <w:rsid w:val="00C30790"/>
    <w:rsid w:val="00C3223E"/>
    <w:rsid w:val="00C339F9"/>
    <w:rsid w:val="00C345AC"/>
    <w:rsid w:val="00C34E98"/>
    <w:rsid w:val="00C36125"/>
    <w:rsid w:val="00C426CD"/>
    <w:rsid w:val="00C42CA4"/>
    <w:rsid w:val="00C4485F"/>
    <w:rsid w:val="00C45E4D"/>
    <w:rsid w:val="00C54C2C"/>
    <w:rsid w:val="00C6228A"/>
    <w:rsid w:val="00C64087"/>
    <w:rsid w:val="00C6659F"/>
    <w:rsid w:val="00C714A7"/>
    <w:rsid w:val="00C75A6B"/>
    <w:rsid w:val="00C814B6"/>
    <w:rsid w:val="00C92BEE"/>
    <w:rsid w:val="00CA6DBE"/>
    <w:rsid w:val="00CB1B04"/>
    <w:rsid w:val="00CB22EC"/>
    <w:rsid w:val="00CB5EE0"/>
    <w:rsid w:val="00CB6E71"/>
    <w:rsid w:val="00CC5662"/>
    <w:rsid w:val="00CC5F3D"/>
    <w:rsid w:val="00CD319C"/>
    <w:rsid w:val="00CD32A7"/>
    <w:rsid w:val="00CD6BA8"/>
    <w:rsid w:val="00CF418D"/>
    <w:rsid w:val="00CF4F44"/>
    <w:rsid w:val="00CF55A6"/>
    <w:rsid w:val="00CF5986"/>
    <w:rsid w:val="00D02B80"/>
    <w:rsid w:val="00D04A70"/>
    <w:rsid w:val="00D110F1"/>
    <w:rsid w:val="00D11D5A"/>
    <w:rsid w:val="00D14F7D"/>
    <w:rsid w:val="00D23AAD"/>
    <w:rsid w:val="00D259F6"/>
    <w:rsid w:val="00D31A9B"/>
    <w:rsid w:val="00D3218D"/>
    <w:rsid w:val="00D33279"/>
    <w:rsid w:val="00D3588A"/>
    <w:rsid w:val="00D368B1"/>
    <w:rsid w:val="00D401D7"/>
    <w:rsid w:val="00D51DE0"/>
    <w:rsid w:val="00D61271"/>
    <w:rsid w:val="00D636C4"/>
    <w:rsid w:val="00D64126"/>
    <w:rsid w:val="00D671DC"/>
    <w:rsid w:val="00D67EB0"/>
    <w:rsid w:val="00D759A2"/>
    <w:rsid w:val="00D760F3"/>
    <w:rsid w:val="00D77AD0"/>
    <w:rsid w:val="00D77C77"/>
    <w:rsid w:val="00D80A3C"/>
    <w:rsid w:val="00D818BA"/>
    <w:rsid w:val="00D83694"/>
    <w:rsid w:val="00D83B00"/>
    <w:rsid w:val="00D8573A"/>
    <w:rsid w:val="00D85D4E"/>
    <w:rsid w:val="00D90BF9"/>
    <w:rsid w:val="00D91C65"/>
    <w:rsid w:val="00DA1163"/>
    <w:rsid w:val="00DA1495"/>
    <w:rsid w:val="00DA7728"/>
    <w:rsid w:val="00DA7956"/>
    <w:rsid w:val="00DB0988"/>
    <w:rsid w:val="00DB1934"/>
    <w:rsid w:val="00DB3B9F"/>
    <w:rsid w:val="00DB765C"/>
    <w:rsid w:val="00DC2269"/>
    <w:rsid w:val="00DC5875"/>
    <w:rsid w:val="00DC65E5"/>
    <w:rsid w:val="00DC7BB7"/>
    <w:rsid w:val="00DD1D0B"/>
    <w:rsid w:val="00DD43CF"/>
    <w:rsid w:val="00DE4C4A"/>
    <w:rsid w:val="00DE638E"/>
    <w:rsid w:val="00DF06D9"/>
    <w:rsid w:val="00E014A3"/>
    <w:rsid w:val="00E04CC2"/>
    <w:rsid w:val="00E117DB"/>
    <w:rsid w:val="00E17810"/>
    <w:rsid w:val="00E21FE9"/>
    <w:rsid w:val="00E226A9"/>
    <w:rsid w:val="00E23778"/>
    <w:rsid w:val="00E2387C"/>
    <w:rsid w:val="00E31B19"/>
    <w:rsid w:val="00E415AC"/>
    <w:rsid w:val="00E430F3"/>
    <w:rsid w:val="00E4732B"/>
    <w:rsid w:val="00E52565"/>
    <w:rsid w:val="00E55ABA"/>
    <w:rsid w:val="00E60485"/>
    <w:rsid w:val="00E614DB"/>
    <w:rsid w:val="00E633C4"/>
    <w:rsid w:val="00E66333"/>
    <w:rsid w:val="00E675C4"/>
    <w:rsid w:val="00E70207"/>
    <w:rsid w:val="00E72E28"/>
    <w:rsid w:val="00E7525B"/>
    <w:rsid w:val="00E766AB"/>
    <w:rsid w:val="00E77B3E"/>
    <w:rsid w:val="00E87008"/>
    <w:rsid w:val="00E87827"/>
    <w:rsid w:val="00E94693"/>
    <w:rsid w:val="00E974EE"/>
    <w:rsid w:val="00EA0356"/>
    <w:rsid w:val="00EA13EA"/>
    <w:rsid w:val="00EA2A9C"/>
    <w:rsid w:val="00EA2C87"/>
    <w:rsid w:val="00EA4726"/>
    <w:rsid w:val="00EA60B9"/>
    <w:rsid w:val="00EA6B0F"/>
    <w:rsid w:val="00EB0086"/>
    <w:rsid w:val="00EB2546"/>
    <w:rsid w:val="00EB3240"/>
    <w:rsid w:val="00EB4B3F"/>
    <w:rsid w:val="00EB5416"/>
    <w:rsid w:val="00EB75B2"/>
    <w:rsid w:val="00EC0AD4"/>
    <w:rsid w:val="00EC0EDA"/>
    <w:rsid w:val="00EC6BC0"/>
    <w:rsid w:val="00EC76FD"/>
    <w:rsid w:val="00ED154D"/>
    <w:rsid w:val="00ED1B05"/>
    <w:rsid w:val="00EE35D7"/>
    <w:rsid w:val="00EF290B"/>
    <w:rsid w:val="00EF7DBD"/>
    <w:rsid w:val="00F027B6"/>
    <w:rsid w:val="00F07519"/>
    <w:rsid w:val="00F279EA"/>
    <w:rsid w:val="00F302F4"/>
    <w:rsid w:val="00F36D66"/>
    <w:rsid w:val="00F4030D"/>
    <w:rsid w:val="00F42170"/>
    <w:rsid w:val="00F42293"/>
    <w:rsid w:val="00F44601"/>
    <w:rsid w:val="00F4766E"/>
    <w:rsid w:val="00F5065E"/>
    <w:rsid w:val="00F51D6A"/>
    <w:rsid w:val="00F65D23"/>
    <w:rsid w:val="00F67D48"/>
    <w:rsid w:val="00F71377"/>
    <w:rsid w:val="00F74826"/>
    <w:rsid w:val="00F82D8D"/>
    <w:rsid w:val="00F87F71"/>
    <w:rsid w:val="00F90C3E"/>
    <w:rsid w:val="00F913DF"/>
    <w:rsid w:val="00F920EF"/>
    <w:rsid w:val="00F954BD"/>
    <w:rsid w:val="00FA0F47"/>
    <w:rsid w:val="00FA3350"/>
    <w:rsid w:val="00FA3C52"/>
    <w:rsid w:val="00FA4639"/>
    <w:rsid w:val="00FA489E"/>
    <w:rsid w:val="00FA7CAD"/>
    <w:rsid w:val="00FB09E2"/>
    <w:rsid w:val="00FC29AF"/>
    <w:rsid w:val="00FC7094"/>
    <w:rsid w:val="00FD05EA"/>
    <w:rsid w:val="00FD10FF"/>
    <w:rsid w:val="00FD3C71"/>
    <w:rsid w:val="00FE0578"/>
    <w:rsid w:val="00FE4061"/>
    <w:rsid w:val="00FE546A"/>
    <w:rsid w:val="00FE7854"/>
    <w:rsid w:val="00FF06D9"/>
    <w:rsid w:val="00FF17EC"/>
    <w:rsid w:val="00FF1829"/>
    <w:rsid w:val="00FF36D4"/>
    <w:rsid w:val="00FF5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E0A66"/>
  <w15:chartTrackingRefBased/>
  <w15:docId w15:val="{0A372486-FF76-496A-831E-884445871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5CAA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178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199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178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Emphasis">
    <w:name w:val="Emphasis"/>
    <w:basedOn w:val="DefaultParagraphFont"/>
    <w:uiPriority w:val="20"/>
    <w:qFormat/>
    <w:rsid w:val="007E1B4A"/>
    <w:rPr>
      <w:i/>
      <w:iCs/>
    </w:rPr>
  </w:style>
  <w:style w:type="character" w:styleId="Hyperlink">
    <w:name w:val="Hyperlink"/>
    <w:basedOn w:val="DefaultParagraphFont"/>
    <w:uiPriority w:val="99"/>
    <w:unhideWhenUsed/>
    <w:rsid w:val="007E1B4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5576"/>
    <w:rPr>
      <w:color w:val="605E5C"/>
      <w:shd w:val="clear" w:color="auto" w:fill="E1DFDD"/>
    </w:rPr>
  </w:style>
  <w:style w:type="character" w:customStyle="1" w:styleId="identifier">
    <w:name w:val="identifier"/>
    <w:basedOn w:val="DefaultParagraphFont"/>
    <w:rsid w:val="00E17810"/>
  </w:style>
  <w:style w:type="character" w:customStyle="1" w:styleId="id-label">
    <w:name w:val="id-label"/>
    <w:basedOn w:val="DefaultParagraphFont"/>
    <w:rsid w:val="00E17810"/>
  </w:style>
  <w:style w:type="paragraph" w:styleId="Header">
    <w:name w:val="header"/>
    <w:basedOn w:val="Normal"/>
    <w:link w:val="HeaderChar"/>
    <w:uiPriority w:val="99"/>
    <w:unhideWhenUsed/>
    <w:rsid w:val="00A60A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0A6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60A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0A60"/>
    <w:rPr>
      <w:rFonts w:ascii="Calibri" w:eastAsia="Calibri" w:hAnsi="Calibri" w:cs="Times New Roman"/>
    </w:rPr>
  </w:style>
  <w:style w:type="paragraph" w:styleId="Revision">
    <w:name w:val="Revision"/>
    <w:hidden/>
    <w:uiPriority w:val="99"/>
    <w:semiHidden/>
    <w:rsid w:val="00FC7094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70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709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825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78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31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80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3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2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5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3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2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doi.org/10.1002/14651858.cd001025.pub2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ebarchive.nationalarchives.gov.uk/+/http://www.dh.gov.uk/en/Publicationsandstatistics/Publications/PublicationsPolicyAndGuidance/DH_4007323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psycnet.apa.org/doi/10.1037/0022-006X.66.5.862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940269931F6049A03075F1FC2AC3CE" ma:contentTypeVersion="11" ma:contentTypeDescription="Create a new document." ma:contentTypeScope="" ma:versionID="e75e58d27ffa1437fff53b239198c9bb">
  <xsd:schema xmlns:xsd="http://www.w3.org/2001/XMLSchema" xmlns:xs="http://www.w3.org/2001/XMLSchema" xmlns:p="http://schemas.microsoft.com/office/2006/metadata/properties" xmlns:ns3="933d8a20-b605-4fd3-9943-fdc47c623a7b" xmlns:ns4="c7085d39-3f19-4cb6-a2e2-f655692bd32b" targetNamespace="http://schemas.microsoft.com/office/2006/metadata/properties" ma:root="true" ma:fieldsID="95d621a06f846fd269481619216afe68" ns3:_="" ns4:_="">
    <xsd:import namespace="933d8a20-b605-4fd3-9943-fdc47c623a7b"/>
    <xsd:import namespace="c7085d39-3f19-4cb6-a2e2-f655692bd3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d8a20-b605-4fd3-9943-fdc47c623a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85d39-3f19-4cb6-a2e2-f655692bd32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8AAB9D-C0D3-4E6D-8175-7C73C93D8F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3d8a20-b605-4fd3-9943-fdc47c623a7b"/>
    <ds:schemaRef ds:uri="c7085d39-3f19-4cb6-a2e2-f655692bd3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E12544-5FFF-4A00-AFD7-7A08FBCC36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1A32C4-B6E6-461D-AF66-FE4D3F4A036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12920</TotalTime>
  <Pages>7</Pages>
  <Words>1595</Words>
  <Characters>9095</Characters>
  <Application>Microsoft Office Word</Application>
  <DocSecurity>0</DocSecurity>
  <Lines>75</Lines>
  <Paragraphs>21</Paragraphs>
  <ScaleCrop>false</ScaleCrop>
  <Company/>
  <LinksUpToDate>false</LinksUpToDate>
  <CharactersWithSpaces>10669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Ashiq Baz (1816380)</dc:creator>
  <cp:keywords/>
  <dc:description/>
  <cp:lastModifiedBy>Ashiq Baz (1816380)</cp:lastModifiedBy>
  <cp:revision>586</cp:revision>
  <dcterms:created xsi:type="dcterms:W3CDTF">2021-02-21T17:18:00Z</dcterms:created>
  <dcterms:modified xsi:type="dcterms:W3CDTF">2021-03-02T16:39:00Z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0x010100D6940269931F6049A03075F1FC2AC3CE</vt:lpwstr>
  </property>
</Properties>
</file>