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41239819"/>
        <w:docPartObj>
          <w:docPartGallery w:val="Cover Pages"/>
          <w:docPartUnique/>
        </w:docPartObj>
      </w:sdtPr>
      <w:sdtContent>
        <w:p w14:paraId="3271E9DF" w14:textId="5FDE7FAE" w:rsidR="00E30ABB" w:rsidRDefault="00E30ABB">
          <w:r>
            <w:rPr>
              <w:noProof/>
            </w:rPr>
            <mc:AlternateContent>
              <mc:Choice Requires="wpg">
                <w:drawing>
                  <wp:anchor distT="0" distB="0" distL="114300" distR="114300" simplePos="0" relativeHeight="251659264" behindDoc="1" locked="0" layoutInCell="1" allowOverlap="1" wp14:anchorId="5725E308" wp14:editId="2FCA17D2">
                    <wp:simplePos x="0" y="0"/>
                    <wp:positionH relativeFrom="page">
                      <wp:align>center</wp:align>
                    </wp:positionH>
                    <wp:positionV relativeFrom="page">
                      <wp:align>center</wp:align>
                    </wp:positionV>
                    <wp:extent cx="6864436"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436" cy="9123528"/>
                              <a:chOff x="0" y="0"/>
                              <a:chExt cx="686443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258CFC" w14:textId="37A6AD73" w:rsidR="00E30ABB" w:rsidRPr="00E30ABB" w:rsidRDefault="00E30ABB" w:rsidP="00E30ABB">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6" y="1556483"/>
                                <a:ext cx="6858000" cy="585396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BB7526" w14:textId="1D4A03C1" w:rsidR="00E30ABB" w:rsidRPr="00E30ABB" w:rsidRDefault="00E30ABB" w:rsidP="00E30ABB">
                                      <w:pPr>
                                        <w:pStyle w:val="NoSpacing"/>
                                        <w:jc w:val="center"/>
                                        <w:rPr>
                                          <w:rFonts w:asciiTheme="majorHAnsi" w:eastAsiaTheme="majorEastAsia" w:hAnsiTheme="majorHAnsi" w:cstheme="majorBidi"/>
                                          <w:caps/>
                                          <w:color w:val="000000" w:themeColor="text1"/>
                                          <w:sz w:val="72"/>
                                          <w:szCs w:val="72"/>
                                          <w:lang w:val="en-GB"/>
                                        </w:rPr>
                                      </w:pPr>
                                      <w:r w:rsidRPr="00E30ABB">
                                        <w:rPr>
                                          <w:rFonts w:asciiTheme="majorHAnsi" w:eastAsiaTheme="majorEastAsia" w:hAnsiTheme="majorHAnsi" w:cstheme="majorBidi"/>
                                          <w:caps/>
                                          <w:color w:val="000000" w:themeColor="text1"/>
                                          <w:sz w:val="72"/>
                                          <w:szCs w:val="72"/>
                                          <w:lang w:val="en-GB"/>
                                        </w:rPr>
                                        <w:t>Coursework:Essay</w:t>
                                      </w:r>
                                    </w:p>
                                  </w:sdtContent>
                                </w:sdt>
                                <w:p w14:paraId="0BDE3A9A" w14:textId="01B2673B" w:rsidR="00E30ABB" w:rsidRPr="00E30ABB" w:rsidRDefault="00E30ABB" w:rsidP="00E30ABB">
                                  <w:pPr>
                                    <w:pStyle w:val="NoSpacing"/>
                                    <w:jc w:val="center"/>
                                    <w:rPr>
                                      <w:rFonts w:ascii="Agency FB" w:eastAsiaTheme="majorEastAsia" w:hAnsi="Agency FB" w:cstheme="majorBidi"/>
                                      <w:caps/>
                                      <w:color w:val="000000" w:themeColor="text1"/>
                                      <w:sz w:val="56"/>
                                      <w:szCs w:val="56"/>
                                      <w:lang w:val="en-GB"/>
                                    </w:rPr>
                                  </w:pPr>
                                  <w:r w:rsidRPr="00E30ABB">
                                    <w:rPr>
                                      <w:rFonts w:ascii="Agency FB" w:eastAsiaTheme="majorEastAsia" w:hAnsi="Agency FB" w:cstheme="majorBidi"/>
                                      <w:caps/>
                                      <w:color w:val="000000" w:themeColor="text1"/>
                                      <w:sz w:val="56"/>
                                      <w:szCs w:val="56"/>
                                      <w:lang w:val="en-GB"/>
                                    </w:rPr>
                                    <w:t>Veneta Georgieva</w:t>
                                  </w:r>
                                </w:p>
                                <w:p w14:paraId="056C620D" w14:textId="4D78AE74" w:rsidR="00E30ABB" w:rsidRPr="00E30ABB" w:rsidRDefault="00E30ABB" w:rsidP="00E30ABB">
                                  <w:pPr>
                                    <w:pStyle w:val="NoSpacing"/>
                                    <w:jc w:val="center"/>
                                    <w:rPr>
                                      <w:rFonts w:ascii="Agency FB" w:eastAsiaTheme="majorEastAsia" w:hAnsi="Agency FB" w:cstheme="majorBidi"/>
                                      <w:caps/>
                                      <w:color w:val="000000" w:themeColor="text1"/>
                                      <w:sz w:val="56"/>
                                      <w:szCs w:val="56"/>
                                      <w:lang w:val="en-GB"/>
                                    </w:rPr>
                                  </w:pPr>
                                  <w:r w:rsidRPr="00E30ABB">
                                    <w:rPr>
                                      <w:rFonts w:ascii="Agency FB" w:eastAsiaTheme="majorEastAsia" w:hAnsi="Agency FB" w:cstheme="majorBidi"/>
                                      <w:caps/>
                                      <w:color w:val="000000" w:themeColor="text1"/>
                                      <w:sz w:val="56"/>
                                      <w:szCs w:val="56"/>
                                      <w:lang w:val="en-GB"/>
                                    </w:rPr>
                                    <w:t>student</w:t>
                                  </w:r>
                                  <w:r>
                                    <w:rPr>
                                      <w:rFonts w:ascii="Agency FB" w:eastAsiaTheme="majorEastAsia" w:hAnsi="Agency FB" w:cstheme="majorBidi"/>
                                      <w:caps/>
                                      <w:color w:val="000000" w:themeColor="text1"/>
                                      <w:sz w:val="56"/>
                                      <w:szCs w:val="56"/>
                                      <w:lang w:val="en-GB"/>
                                    </w:rPr>
                                    <w:t xml:space="preserve"> </w:t>
                                  </w:r>
                                  <w:r w:rsidRPr="00E30ABB">
                                    <w:rPr>
                                      <w:rFonts w:ascii="Agency FB" w:eastAsiaTheme="majorEastAsia" w:hAnsi="Agency FB" w:cstheme="majorBidi"/>
                                      <w:caps/>
                                      <w:color w:val="000000" w:themeColor="text1"/>
                                      <w:sz w:val="56"/>
                                      <w:szCs w:val="56"/>
                                      <w:lang w:val="en-GB"/>
                                    </w:rPr>
                                    <w:t>id:2225023</w:t>
                                  </w:r>
                                </w:p>
                                <w:p w14:paraId="2E95D5CE" w14:textId="68EA3223" w:rsidR="00E30ABB" w:rsidRPr="00E30ABB" w:rsidRDefault="00E30ABB" w:rsidP="00E30ABB">
                                  <w:pPr>
                                    <w:jc w:val="center"/>
                                    <w:rPr>
                                      <w:rFonts w:ascii="Agency FB" w:hAnsi="Agency FB"/>
                                      <w:color w:val="000000" w:themeColor="text1"/>
                                      <w:sz w:val="56"/>
                                      <w:szCs w:val="56"/>
                                    </w:rPr>
                                  </w:pPr>
                                  <w:r w:rsidRPr="00E30ABB">
                                    <w:rPr>
                                      <w:rFonts w:ascii="Agency FB" w:hAnsi="Agency FB"/>
                                      <w:color w:val="000000" w:themeColor="text1"/>
                                      <w:sz w:val="56"/>
                                      <w:szCs w:val="56"/>
                                    </w:rPr>
                                    <w:t>Course: B</w:t>
                                  </w:r>
                                  <w:r>
                                    <w:rPr>
                                      <w:rFonts w:ascii="Agency FB" w:hAnsi="Agency FB"/>
                                      <w:color w:val="000000" w:themeColor="text1"/>
                                      <w:sz w:val="56"/>
                                      <w:szCs w:val="56"/>
                                    </w:rPr>
                                    <w:t>USINESS</w:t>
                                  </w:r>
                                  <w:r w:rsidRPr="00E30ABB">
                                    <w:rPr>
                                      <w:rFonts w:ascii="Agency FB" w:hAnsi="Agency FB"/>
                                      <w:color w:val="000000" w:themeColor="text1"/>
                                      <w:sz w:val="56"/>
                                      <w:szCs w:val="56"/>
                                    </w:rPr>
                                    <w:t xml:space="preserve"> and M</w:t>
                                  </w:r>
                                  <w:r>
                                    <w:rPr>
                                      <w:rFonts w:ascii="Agency FB" w:hAnsi="Agency FB"/>
                                      <w:color w:val="000000" w:themeColor="text1"/>
                                      <w:sz w:val="56"/>
                                      <w:szCs w:val="56"/>
                                    </w:rPr>
                                    <w:t>ANAGEMENT</w:t>
                                  </w:r>
                                </w:p>
                                <w:p w14:paraId="4EB69D1C" w14:textId="1768B128"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sidRPr="00E30ABB">
                                    <w:rPr>
                                      <w:rFonts w:ascii="Agency FB" w:eastAsiaTheme="majorEastAsia" w:hAnsi="Agency FB" w:cstheme="majorBidi"/>
                                      <w:caps/>
                                      <w:color w:val="000000" w:themeColor="text1"/>
                                      <w:sz w:val="56"/>
                                      <w:szCs w:val="56"/>
                                      <w:lang w:val="en-GB"/>
                                    </w:rPr>
                                    <w:t>Module:P</w:t>
                                  </w:r>
                                  <w:r>
                                    <w:rPr>
                                      <w:rFonts w:ascii="Agency FB" w:eastAsiaTheme="majorEastAsia" w:hAnsi="Agency FB" w:cstheme="majorBidi"/>
                                      <w:caps/>
                                      <w:color w:val="000000" w:themeColor="text1"/>
                                      <w:sz w:val="56"/>
                                      <w:szCs w:val="56"/>
                                      <w:lang w:val="en-GB"/>
                                    </w:rPr>
                                    <w:t>ROJECT</w:t>
                                  </w:r>
                                  <w:r w:rsidRPr="00E30ABB">
                                    <w:rPr>
                                      <w:rFonts w:ascii="Agency FB" w:eastAsiaTheme="majorEastAsia" w:hAnsi="Agency FB" w:cstheme="majorBidi"/>
                                      <w:caps/>
                                      <w:color w:val="000000" w:themeColor="text1"/>
                                      <w:sz w:val="56"/>
                                      <w:szCs w:val="56"/>
                                      <w:lang w:val="en-GB"/>
                                    </w:rPr>
                                    <w:t xml:space="preserve"> management</w:t>
                                  </w:r>
                                </w:p>
                                <w:p w14:paraId="35FBC8A7" w14:textId="408B2527"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Pr>
                                      <w:rFonts w:ascii="Agency FB" w:eastAsiaTheme="majorEastAsia" w:hAnsi="Agency FB" w:cstheme="majorBidi"/>
                                      <w:caps/>
                                      <w:color w:val="000000" w:themeColor="text1"/>
                                      <w:sz w:val="56"/>
                                      <w:szCs w:val="56"/>
                                      <w:lang w:val="en-GB"/>
                                    </w:rPr>
                                    <w:t>MODULE CODE:LCBB5005</w:t>
                                  </w:r>
                                </w:p>
                                <w:p w14:paraId="133D9B03" w14:textId="752AAACB"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Pr>
                                      <w:rFonts w:ascii="Agency FB" w:eastAsiaTheme="majorEastAsia" w:hAnsi="Agency FB" w:cstheme="majorBidi"/>
                                      <w:caps/>
                                      <w:color w:val="000000" w:themeColor="text1"/>
                                      <w:sz w:val="56"/>
                                      <w:szCs w:val="56"/>
                                      <w:lang w:val="en-GB"/>
                                    </w:rPr>
                                    <w:t>LECTURER:dR.eSSA BAH</w:t>
                                  </w:r>
                                </w:p>
                                <w:p w14:paraId="400B72C0" w14:textId="23CDF615"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Pr>
                                      <w:rFonts w:ascii="Agency FB" w:eastAsiaTheme="majorEastAsia" w:hAnsi="Agency FB" w:cstheme="majorBidi"/>
                                      <w:caps/>
                                      <w:color w:val="000000" w:themeColor="text1"/>
                                      <w:sz w:val="56"/>
                                      <w:szCs w:val="56"/>
                                      <w:lang w:val="en-GB"/>
                                    </w:rPr>
                                    <w:t>UWTSD BIRMINGHAM</w:t>
                                  </w:r>
                                </w:p>
                                <w:p w14:paraId="03480B5A" w14:textId="710DDB27"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Pr>
                                      <w:noProof/>
                                    </w:rPr>
                                    <w:drawing>
                                      <wp:inline distT="0" distB="0" distL="0" distR="0" wp14:anchorId="7518DB85" wp14:editId="4F5A1231">
                                        <wp:extent cx="1343025" cy="1343025"/>
                                        <wp:effectExtent l="0" t="0" r="9525" b="9525"/>
                                        <wp:docPr id="1385851588" name="Picture 1" descr="A blue background with a black and yellow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51588" name="Picture 1" descr="A blue background with a black and yellow shiel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43025" cy="1343025"/>
                                                </a:xfrm>
                                                <a:prstGeom prst="rect">
                                                  <a:avLst/>
                                                </a:prstGeom>
                                                <a:noFill/>
                                                <a:ln>
                                                  <a:noFill/>
                                                </a:ln>
                                              </pic:spPr>
                                            </pic:pic>
                                          </a:graphicData>
                                        </a:graphic>
                                      </wp:inline>
                                    </w:drawing>
                                  </w:r>
                                </w:p>
                                <w:p w14:paraId="38146993" w14:textId="77777777" w:rsidR="00E30ABB" w:rsidRPr="00E30ABB" w:rsidRDefault="00E30ABB" w:rsidP="00E30ABB">
                                  <w:pPr>
                                    <w:pStyle w:val="NoSpacing"/>
                                    <w:jc w:val="center"/>
                                    <w:rPr>
                                      <w:rFonts w:ascii="Agency FB" w:eastAsiaTheme="majorEastAsia" w:hAnsi="Agency FB" w:cstheme="majorBidi"/>
                                      <w:caps/>
                                      <w:color w:val="000000" w:themeColor="text1"/>
                                      <w:sz w:val="56"/>
                                      <w:szCs w:val="56"/>
                                      <w:lang w:val="en-GB"/>
                                    </w:rPr>
                                  </w:pPr>
                                </w:p>
                                <w:p w14:paraId="467BFE0F" w14:textId="77777777" w:rsidR="00E30ABB" w:rsidRDefault="00E30ABB" w:rsidP="00E30ABB">
                                  <w:pPr>
                                    <w:pStyle w:val="NoSpacing"/>
                                    <w:jc w:val="center"/>
                                    <w:rPr>
                                      <w:rFonts w:asciiTheme="majorHAnsi" w:eastAsiaTheme="majorEastAsia" w:hAnsiTheme="majorHAnsi" w:cstheme="majorBidi"/>
                                      <w:caps/>
                                      <w:color w:val="4472C4" w:themeColor="accent1"/>
                                      <w:sz w:val="72"/>
                                      <w:szCs w:val="72"/>
                                      <w:lang w:val="en-GB"/>
                                    </w:rPr>
                                  </w:pPr>
                                </w:p>
                                <w:p w14:paraId="68682837" w14:textId="77777777" w:rsidR="00E30ABB" w:rsidRPr="00E30ABB" w:rsidRDefault="00E30ABB" w:rsidP="00E30ABB">
                                  <w:pPr>
                                    <w:pStyle w:val="NoSpacing"/>
                                    <w:rPr>
                                      <w:rFonts w:asciiTheme="majorHAnsi" w:eastAsiaTheme="majorEastAsia" w:hAnsiTheme="majorHAnsi" w:cstheme="majorBidi"/>
                                      <w:caps/>
                                      <w:color w:val="4472C4"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25E308" id="Group 198"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4,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4258CFC" w14:textId="37A6AD73" w:rsidR="00E30ABB" w:rsidRPr="00E30ABB" w:rsidRDefault="00E30ABB" w:rsidP="00E30ABB">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4;top:15564;width:68580;height:58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000000" w:themeColor="tex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BB7526" w14:textId="1D4A03C1" w:rsidR="00E30ABB" w:rsidRPr="00E30ABB" w:rsidRDefault="00E30ABB" w:rsidP="00E30ABB">
                                <w:pPr>
                                  <w:pStyle w:val="NoSpacing"/>
                                  <w:jc w:val="center"/>
                                  <w:rPr>
                                    <w:rFonts w:asciiTheme="majorHAnsi" w:eastAsiaTheme="majorEastAsia" w:hAnsiTheme="majorHAnsi" w:cstheme="majorBidi"/>
                                    <w:caps/>
                                    <w:color w:val="000000" w:themeColor="text1"/>
                                    <w:sz w:val="72"/>
                                    <w:szCs w:val="72"/>
                                    <w:lang w:val="en-GB"/>
                                  </w:rPr>
                                </w:pPr>
                                <w:r w:rsidRPr="00E30ABB">
                                  <w:rPr>
                                    <w:rFonts w:asciiTheme="majorHAnsi" w:eastAsiaTheme="majorEastAsia" w:hAnsiTheme="majorHAnsi" w:cstheme="majorBidi"/>
                                    <w:caps/>
                                    <w:color w:val="000000" w:themeColor="text1"/>
                                    <w:sz w:val="72"/>
                                    <w:szCs w:val="72"/>
                                    <w:lang w:val="en-GB"/>
                                  </w:rPr>
                                  <w:t>Coursework:Essay</w:t>
                                </w:r>
                              </w:p>
                            </w:sdtContent>
                          </w:sdt>
                          <w:p w14:paraId="0BDE3A9A" w14:textId="01B2673B" w:rsidR="00E30ABB" w:rsidRPr="00E30ABB" w:rsidRDefault="00E30ABB" w:rsidP="00E30ABB">
                            <w:pPr>
                              <w:pStyle w:val="NoSpacing"/>
                              <w:jc w:val="center"/>
                              <w:rPr>
                                <w:rFonts w:ascii="Agency FB" w:eastAsiaTheme="majorEastAsia" w:hAnsi="Agency FB" w:cstheme="majorBidi"/>
                                <w:caps/>
                                <w:color w:val="000000" w:themeColor="text1"/>
                                <w:sz w:val="56"/>
                                <w:szCs w:val="56"/>
                                <w:lang w:val="en-GB"/>
                              </w:rPr>
                            </w:pPr>
                            <w:r w:rsidRPr="00E30ABB">
                              <w:rPr>
                                <w:rFonts w:ascii="Agency FB" w:eastAsiaTheme="majorEastAsia" w:hAnsi="Agency FB" w:cstheme="majorBidi"/>
                                <w:caps/>
                                <w:color w:val="000000" w:themeColor="text1"/>
                                <w:sz w:val="56"/>
                                <w:szCs w:val="56"/>
                                <w:lang w:val="en-GB"/>
                              </w:rPr>
                              <w:t>Veneta Georgieva</w:t>
                            </w:r>
                          </w:p>
                          <w:p w14:paraId="056C620D" w14:textId="4D78AE74" w:rsidR="00E30ABB" w:rsidRPr="00E30ABB" w:rsidRDefault="00E30ABB" w:rsidP="00E30ABB">
                            <w:pPr>
                              <w:pStyle w:val="NoSpacing"/>
                              <w:jc w:val="center"/>
                              <w:rPr>
                                <w:rFonts w:ascii="Agency FB" w:eastAsiaTheme="majorEastAsia" w:hAnsi="Agency FB" w:cstheme="majorBidi"/>
                                <w:caps/>
                                <w:color w:val="000000" w:themeColor="text1"/>
                                <w:sz w:val="56"/>
                                <w:szCs w:val="56"/>
                                <w:lang w:val="en-GB"/>
                              </w:rPr>
                            </w:pPr>
                            <w:r w:rsidRPr="00E30ABB">
                              <w:rPr>
                                <w:rFonts w:ascii="Agency FB" w:eastAsiaTheme="majorEastAsia" w:hAnsi="Agency FB" w:cstheme="majorBidi"/>
                                <w:caps/>
                                <w:color w:val="000000" w:themeColor="text1"/>
                                <w:sz w:val="56"/>
                                <w:szCs w:val="56"/>
                                <w:lang w:val="en-GB"/>
                              </w:rPr>
                              <w:t>student</w:t>
                            </w:r>
                            <w:r>
                              <w:rPr>
                                <w:rFonts w:ascii="Agency FB" w:eastAsiaTheme="majorEastAsia" w:hAnsi="Agency FB" w:cstheme="majorBidi"/>
                                <w:caps/>
                                <w:color w:val="000000" w:themeColor="text1"/>
                                <w:sz w:val="56"/>
                                <w:szCs w:val="56"/>
                                <w:lang w:val="en-GB"/>
                              </w:rPr>
                              <w:t xml:space="preserve"> </w:t>
                            </w:r>
                            <w:r w:rsidRPr="00E30ABB">
                              <w:rPr>
                                <w:rFonts w:ascii="Agency FB" w:eastAsiaTheme="majorEastAsia" w:hAnsi="Agency FB" w:cstheme="majorBidi"/>
                                <w:caps/>
                                <w:color w:val="000000" w:themeColor="text1"/>
                                <w:sz w:val="56"/>
                                <w:szCs w:val="56"/>
                                <w:lang w:val="en-GB"/>
                              </w:rPr>
                              <w:t>id:2225023</w:t>
                            </w:r>
                          </w:p>
                          <w:p w14:paraId="2E95D5CE" w14:textId="68EA3223" w:rsidR="00E30ABB" w:rsidRPr="00E30ABB" w:rsidRDefault="00E30ABB" w:rsidP="00E30ABB">
                            <w:pPr>
                              <w:jc w:val="center"/>
                              <w:rPr>
                                <w:rFonts w:ascii="Agency FB" w:hAnsi="Agency FB"/>
                                <w:color w:val="000000" w:themeColor="text1"/>
                                <w:sz w:val="56"/>
                                <w:szCs w:val="56"/>
                              </w:rPr>
                            </w:pPr>
                            <w:r w:rsidRPr="00E30ABB">
                              <w:rPr>
                                <w:rFonts w:ascii="Agency FB" w:hAnsi="Agency FB"/>
                                <w:color w:val="000000" w:themeColor="text1"/>
                                <w:sz w:val="56"/>
                                <w:szCs w:val="56"/>
                              </w:rPr>
                              <w:t>Course: B</w:t>
                            </w:r>
                            <w:r>
                              <w:rPr>
                                <w:rFonts w:ascii="Agency FB" w:hAnsi="Agency FB"/>
                                <w:color w:val="000000" w:themeColor="text1"/>
                                <w:sz w:val="56"/>
                                <w:szCs w:val="56"/>
                              </w:rPr>
                              <w:t>USINESS</w:t>
                            </w:r>
                            <w:r w:rsidRPr="00E30ABB">
                              <w:rPr>
                                <w:rFonts w:ascii="Agency FB" w:hAnsi="Agency FB"/>
                                <w:color w:val="000000" w:themeColor="text1"/>
                                <w:sz w:val="56"/>
                                <w:szCs w:val="56"/>
                              </w:rPr>
                              <w:t xml:space="preserve"> and M</w:t>
                            </w:r>
                            <w:r>
                              <w:rPr>
                                <w:rFonts w:ascii="Agency FB" w:hAnsi="Agency FB"/>
                                <w:color w:val="000000" w:themeColor="text1"/>
                                <w:sz w:val="56"/>
                                <w:szCs w:val="56"/>
                              </w:rPr>
                              <w:t>ANAGEMENT</w:t>
                            </w:r>
                          </w:p>
                          <w:p w14:paraId="4EB69D1C" w14:textId="1768B128"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sidRPr="00E30ABB">
                              <w:rPr>
                                <w:rFonts w:ascii="Agency FB" w:eastAsiaTheme="majorEastAsia" w:hAnsi="Agency FB" w:cstheme="majorBidi"/>
                                <w:caps/>
                                <w:color w:val="000000" w:themeColor="text1"/>
                                <w:sz w:val="56"/>
                                <w:szCs w:val="56"/>
                                <w:lang w:val="en-GB"/>
                              </w:rPr>
                              <w:t>Module:P</w:t>
                            </w:r>
                            <w:r>
                              <w:rPr>
                                <w:rFonts w:ascii="Agency FB" w:eastAsiaTheme="majorEastAsia" w:hAnsi="Agency FB" w:cstheme="majorBidi"/>
                                <w:caps/>
                                <w:color w:val="000000" w:themeColor="text1"/>
                                <w:sz w:val="56"/>
                                <w:szCs w:val="56"/>
                                <w:lang w:val="en-GB"/>
                              </w:rPr>
                              <w:t>ROJECT</w:t>
                            </w:r>
                            <w:r w:rsidRPr="00E30ABB">
                              <w:rPr>
                                <w:rFonts w:ascii="Agency FB" w:eastAsiaTheme="majorEastAsia" w:hAnsi="Agency FB" w:cstheme="majorBidi"/>
                                <w:caps/>
                                <w:color w:val="000000" w:themeColor="text1"/>
                                <w:sz w:val="56"/>
                                <w:szCs w:val="56"/>
                                <w:lang w:val="en-GB"/>
                              </w:rPr>
                              <w:t xml:space="preserve"> management</w:t>
                            </w:r>
                          </w:p>
                          <w:p w14:paraId="35FBC8A7" w14:textId="408B2527"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Pr>
                                <w:rFonts w:ascii="Agency FB" w:eastAsiaTheme="majorEastAsia" w:hAnsi="Agency FB" w:cstheme="majorBidi"/>
                                <w:caps/>
                                <w:color w:val="000000" w:themeColor="text1"/>
                                <w:sz w:val="56"/>
                                <w:szCs w:val="56"/>
                                <w:lang w:val="en-GB"/>
                              </w:rPr>
                              <w:t>MODULE CODE:LCBB5005</w:t>
                            </w:r>
                          </w:p>
                          <w:p w14:paraId="133D9B03" w14:textId="752AAACB"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Pr>
                                <w:rFonts w:ascii="Agency FB" w:eastAsiaTheme="majorEastAsia" w:hAnsi="Agency FB" w:cstheme="majorBidi"/>
                                <w:caps/>
                                <w:color w:val="000000" w:themeColor="text1"/>
                                <w:sz w:val="56"/>
                                <w:szCs w:val="56"/>
                                <w:lang w:val="en-GB"/>
                              </w:rPr>
                              <w:t>LECTURER:dR.eSSA BAH</w:t>
                            </w:r>
                          </w:p>
                          <w:p w14:paraId="400B72C0" w14:textId="23CDF615"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Pr>
                                <w:rFonts w:ascii="Agency FB" w:eastAsiaTheme="majorEastAsia" w:hAnsi="Agency FB" w:cstheme="majorBidi"/>
                                <w:caps/>
                                <w:color w:val="000000" w:themeColor="text1"/>
                                <w:sz w:val="56"/>
                                <w:szCs w:val="56"/>
                                <w:lang w:val="en-GB"/>
                              </w:rPr>
                              <w:t>UWTSD BIRMINGHAM</w:t>
                            </w:r>
                          </w:p>
                          <w:p w14:paraId="03480B5A" w14:textId="710DDB27" w:rsidR="00E30ABB" w:rsidRDefault="00E30ABB" w:rsidP="00E30ABB">
                            <w:pPr>
                              <w:pStyle w:val="NoSpacing"/>
                              <w:jc w:val="center"/>
                              <w:rPr>
                                <w:rFonts w:ascii="Agency FB" w:eastAsiaTheme="majorEastAsia" w:hAnsi="Agency FB" w:cstheme="majorBidi"/>
                                <w:caps/>
                                <w:color w:val="000000" w:themeColor="text1"/>
                                <w:sz w:val="56"/>
                                <w:szCs w:val="56"/>
                                <w:lang w:val="en-GB"/>
                              </w:rPr>
                            </w:pPr>
                            <w:r>
                              <w:rPr>
                                <w:noProof/>
                              </w:rPr>
                              <w:drawing>
                                <wp:inline distT="0" distB="0" distL="0" distR="0" wp14:anchorId="7518DB85" wp14:editId="4F5A1231">
                                  <wp:extent cx="1343025" cy="1343025"/>
                                  <wp:effectExtent l="0" t="0" r="9525" b="9525"/>
                                  <wp:docPr id="1385851588" name="Picture 1" descr="A blue background with a black and yellow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51588" name="Picture 1" descr="A blue background with a black and yellow shiel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43025" cy="1343025"/>
                                          </a:xfrm>
                                          <a:prstGeom prst="rect">
                                            <a:avLst/>
                                          </a:prstGeom>
                                          <a:noFill/>
                                          <a:ln>
                                            <a:noFill/>
                                          </a:ln>
                                        </pic:spPr>
                                      </pic:pic>
                                    </a:graphicData>
                                  </a:graphic>
                                </wp:inline>
                              </w:drawing>
                            </w:r>
                          </w:p>
                          <w:p w14:paraId="38146993" w14:textId="77777777" w:rsidR="00E30ABB" w:rsidRPr="00E30ABB" w:rsidRDefault="00E30ABB" w:rsidP="00E30ABB">
                            <w:pPr>
                              <w:pStyle w:val="NoSpacing"/>
                              <w:jc w:val="center"/>
                              <w:rPr>
                                <w:rFonts w:ascii="Agency FB" w:eastAsiaTheme="majorEastAsia" w:hAnsi="Agency FB" w:cstheme="majorBidi"/>
                                <w:caps/>
                                <w:color w:val="000000" w:themeColor="text1"/>
                                <w:sz w:val="56"/>
                                <w:szCs w:val="56"/>
                                <w:lang w:val="en-GB"/>
                              </w:rPr>
                            </w:pPr>
                          </w:p>
                          <w:p w14:paraId="467BFE0F" w14:textId="77777777" w:rsidR="00E30ABB" w:rsidRDefault="00E30ABB" w:rsidP="00E30ABB">
                            <w:pPr>
                              <w:pStyle w:val="NoSpacing"/>
                              <w:jc w:val="center"/>
                              <w:rPr>
                                <w:rFonts w:asciiTheme="majorHAnsi" w:eastAsiaTheme="majorEastAsia" w:hAnsiTheme="majorHAnsi" w:cstheme="majorBidi"/>
                                <w:caps/>
                                <w:color w:val="4472C4" w:themeColor="accent1"/>
                                <w:sz w:val="72"/>
                                <w:szCs w:val="72"/>
                                <w:lang w:val="en-GB"/>
                              </w:rPr>
                            </w:pPr>
                          </w:p>
                          <w:p w14:paraId="68682837" w14:textId="77777777" w:rsidR="00E30ABB" w:rsidRPr="00E30ABB" w:rsidRDefault="00E30ABB" w:rsidP="00E30ABB">
                            <w:pPr>
                              <w:pStyle w:val="NoSpacing"/>
                              <w:rPr>
                                <w:rFonts w:asciiTheme="majorHAnsi" w:eastAsiaTheme="majorEastAsia" w:hAnsiTheme="majorHAnsi" w:cstheme="majorBidi"/>
                                <w:caps/>
                                <w:color w:val="4472C4" w:themeColor="accent1"/>
                                <w:sz w:val="72"/>
                                <w:szCs w:val="72"/>
                                <w:lang w:val="en-GB"/>
                              </w:rPr>
                            </w:pPr>
                          </w:p>
                        </w:txbxContent>
                      </v:textbox>
                    </v:shape>
                    <w10:wrap anchorx="page" anchory="page"/>
                  </v:group>
                </w:pict>
              </mc:Fallback>
            </mc:AlternateContent>
          </w:r>
        </w:p>
        <w:p w14:paraId="3082A33F" w14:textId="48DD76FD" w:rsidR="00E30ABB" w:rsidRDefault="00E30ABB">
          <w:r>
            <w:br w:type="page"/>
          </w:r>
        </w:p>
      </w:sdtContent>
    </w:sdt>
    <w:sdt>
      <w:sdtPr>
        <w:rPr>
          <w:rFonts w:asciiTheme="minorHAnsi" w:eastAsiaTheme="minorHAnsi" w:hAnsiTheme="minorHAnsi" w:cstheme="minorBidi"/>
          <w:color w:val="auto"/>
          <w:sz w:val="22"/>
          <w:szCs w:val="22"/>
          <w:lang w:val="en-GB" w:eastAsia="en-US"/>
        </w:rPr>
        <w:id w:val="1614556361"/>
        <w:docPartObj>
          <w:docPartGallery w:val="Table of Contents"/>
          <w:docPartUnique/>
        </w:docPartObj>
      </w:sdtPr>
      <w:sdtEndPr>
        <w:rPr>
          <w:b/>
          <w:bCs/>
        </w:rPr>
      </w:sdtEndPr>
      <w:sdtContent>
        <w:p w14:paraId="5522FBD0" w14:textId="0BA0BA78" w:rsidR="00D76825" w:rsidRPr="004F4090" w:rsidRDefault="00D76825" w:rsidP="004F4090">
          <w:pPr>
            <w:pStyle w:val="TOCHeading"/>
            <w:jc w:val="center"/>
            <w:rPr>
              <w:rFonts w:ascii="Agency FB" w:hAnsi="Agency FB"/>
              <w:color w:val="000000" w:themeColor="text1"/>
              <w:sz w:val="36"/>
              <w:szCs w:val="36"/>
            </w:rPr>
          </w:pPr>
          <w:r w:rsidRPr="004F4090">
            <w:rPr>
              <w:rFonts w:ascii="Agency FB" w:hAnsi="Agency FB"/>
              <w:color w:val="000000" w:themeColor="text1"/>
              <w:sz w:val="36"/>
              <w:szCs w:val="36"/>
              <w:lang w:val="en-GB"/>
            </w:rPr>
            <w:t>Contents</w:t>
          </w:r>
        </w:p>
        <w:p w14:paraId="78D19659" w14:textId="40BB385A" w:rsidR="00D51863" w:rsidRPr="004F4090" w:rsidRDefault="00D76825">
          <w:pPr>
            <w:pStyle w:val="TOC1"/>
            <w:tabs>
              <w:tab w:val="right" w:leader="dot" w:pos="9062"/>
            </w:tabs>
            <w:rPr>
              <w:rFonts w:ascii="Agency FB" w:hAnsi="Agency FB" w:cstheme="minorBidi"/>
              <w:noProof/>
              <w:color w:val="000000" w:themeColor="text1"/>
              <w:kern w:val="2"/>
              <w:sz w:val="36"/>
              <w:szCs w:val="36"/>
              <w14:ligatures w14:val="standardContextual"/>
            </w:rPr>
          </w:pPr>
          <w:r w:rsidRPr="004F4090">
            <w:rPr>
              <w:rFonts w:ascii="Agency FB" w:hAnsi="Agency FB"/>
              <w:color w:val="000000" w:themeColor="text1"/>
              <w:sz w:val="36"/>
              <w:szCs w:val="36"/>
            </w:rPr>
            <w:fldChar w:fldCharType="begin"/>
          </w:r>
          <w:r w:rsidRPr="004F4090">
            <w:rPr>
              <w:rFonts w:ascii="Agency FB" w:hAnsi="Agency FB"/>
              <w:color w:val="000000" w:themeColor="text1"/>
              <w:sz w:val="36"/>
              <w:szCs w:val="36"/>
            </w:rPr>
            <w:instrText xml:space="preserve"> TOC \o "1-3" \h \z \u </w:instrText>
          </w:r>
          <w:r w:rsidRPr="004F4090">
            <w:rPr>
              <w:rFonts w:ascii="Agency FB" w:hAnsi="Agency FB"/>
              <w:color w:val="000000" w:themeColor="text1"/>
              <w:sz w:val="36"/>
              <w:szCs w:val="36"/>
            </w:rPr>
            <w:fldChar w:fldCharType="separate"/>
          </w:r>
          <w:hyperlink w:anchor="_Toc183351791" w:history="1">
            <w:r w:rsidR="00D51863" w:rsidRPr="004F4090">
              <w:rPr>
                <w:rStyle w:val="Hyperlink"/>
                <w:rFonts w:ascii="Agency FB" w:hAnsi="Agency FB"/>
                <w:noProof/>
                <w:color w:val="000000" w:themeColor="text1"/>
                <w:sz w:val="36"/>
                <w:szCs w:val="36"/>
              </w:rPr>
              <w:t>1.Introduction</w:t>
            </w:r>
            <w:r w:rsidR="00D51863" w:rsidRPr="004F4090">
              <w:rPr>
                <w:rFonts w:ascii="Agency FB" w:hAnsi="Agency FB"/>
                <w:noProof/>
                <w:webHidden/>
                <w:color w:val="000000" w:themeColor="text1"/>
                <w:sz w:val="36"/>
                <w:szCs w:val="36"/>
              </w:rPr>
              <w:tab/>
            </w:r>
            <w:r w:rsidR="00D51863" w:rsidRPr="004F4090">
              <w:rPr>
                <w:rFonts w:ascii="Agency FB" w:hAnsi="Agency FB"/>
                <w:noProof/>
                <w:webHidden/>
                <w:color w:val="000000" w:themeColor="text1"/>
                <w:sz w:val="36"/>
                <w:szCs w:val="36"/>
              </w:rPr>
              <w:fldChar w:fldCharType="begin"/>
            </w:r>
            <w:r w:rsidR="00D51863" w:rsidRPr="004F4090">
              <w:rPr>
                <w:rFonts w:ascii="Agency FB" w:hAnsi="Agency FB"/>
                <w:noProof/>
                <w:webHidden/>
                <w:color w:val="000000" w:themeColor="text1"/>
                <w:sz w:val="36"/>
                <w:szCs w:val="36"/>
              </w:rPr>
              <w:instrText xml:space="preserve"> PAGEREF _Toc183351791 \h </w:instrText>
            </w:r>
            <w:r w:rsidR="00D51863" w:rsidRPr="004F4090">
              <w:rPr>
                <w:rFonts w:ascii="Agency FB" w:hAnsi="Agency FB"/>
                <w:noProof/>
                <w:webHidden/>
                <w:color w:val="000000" w:themeColor="text1"/>
                <w:sz w:val="36"/>
                <w:szCs w:val="36"/>
              </w:rPr>
            </w:r>
            <w:r w:rsidR="00D51863" w:rsidRPr="004F4090">
              <w:rPr>
                <w:rFonts w:ascii="Agency FB" w:hAnsi="Agency FB"/>
                <w:noProof/>
                <w:webHidden/>
                <w:color w:val="000000" w:themeColor="text1"/>
                <w:sz w:val="36"/>
                <w:szCs w:val="36"/>
              </w:rPr>
              <w:fldChar w:fldCharType="separate"/>
            </w:r>
            <w:r w:rsidR="00D51863" w:rsidRPr="004F4090">
              <w:rPr>
                <w:rFonts w:ascii="Agency FB" w:hAnsi="Agency FB"/>
                <w:noProof/>
                <w:webHidden/>
                <w:color w:val="000000" w:themeColor="text1"/>
                <w:sz w:val="36"/>
                <w:szCs w:val="36"/>
              </w:rPr>
              <w:t>2</w:t>
            </w:r>
            <w:r w:rsidR="00D51863" w:rsidRPr="004F4090">
              <w:rPr>
                <w:rFonts w:ascii="Agency FB" w:hAnsi="Agency FB"/>
                <w:noProof/>
                <w:webHidden/>
                <w:color w:val="000000" w:themeColor="text1"/>
                <w:sz w:val="36"/>
                <w:szCs w:val="36"/>
              </w:rPr>
              <w:fldChar w:fldCharType="end"/>
            </w:r>
          </w:hyperlink>
        </w:p>
        <w:p w14:paraId="1B81BF7B" w14:textId="665E4018" w:rsidR="00D51863" w:rsidRPr="004F4090" w:rsidRDefault="00D51863">
          <w:pPr>
            <w:pStyle w:val="TOC1"/>
            <w:tabs>
              <w:tab w:val="right" w:leader="dot" w:pos="9062"/>
            </w:tabs>
            <w:rPr>
              <w:rFonts w:ascii="Agency FB" w:hAnsi="Agency FB" w:cstheme="minorBidi"/>
              <w:noProof/>
              <w:color w:val="000000" w:themeColor="text1"/>
              <w:kern w:val="2"/>
              <w:sz w:val="36"/>
              <w:szCs w:val="36"/>
              <w14:ligatures w14:val="standardContextual"/>
            </w:rPr>
          </w:pPr>
          <w:hyperlink w:anchor="_Toc183351792" w:history="1">
            <w:r w:rsidRPr="004F4090">
              <w:rPr>
                <w:rStyle w:val="Hyperlink"/>
                <w:rFonts w:ascii="Agency FB" w:hAnsi="Agency FB"/>
                <w:noProof/>
                <w:color w:val="000000" w:themeColor="text1"/>
                <w:sz w:val="36"/>
                <w:szCs w:val="36"/>
              </w:rPr>
              <w:t>2.Four  methods of contracting</w:t>
            </w:r>
            <w:r w:rsidRPr="004F4090">
              <w:rPr>
                <w:rFonts w:ascii="Agency FB" w:hAnsi="Agency FB"/>
                <w:noProof/>
                <w:webHidden/>
                <w:color w:val="000000" w:themeColor="text1"/>
                <w:sz w:val="36"/>
                <w:szCs w:val="36"/>
              </w:rPr>
              <w:tab/>
            </w:r>
            <w:r w:rsidRPr="004F4090">
              <w:rPr>
                <w:rFonts w:ascii="Agency FB" w:hAnsi="Agency FB"/>
                <w:noProof/>
                <w:webHidden/>
                <w:color w:val="000000" w:themeColor="text1"/>
                <w:sz w:val="36"/>
                <w:szCs w:val="36"/>
              </w:rPr>
              <w:fldChar w:fldCharType="begin"/>
            </w:r>
            <w:r w:rsidRPr="004F4090">
              <w:rPr>
                <w:rFonts w:ascii="Agency FB" w:hAnsi="Agency FB"/>
                <w:noProof/>
                <w:webHidden/>
                <w:color w:val="000000" w:themeColor="text1"/>
                <w:sz w:val="36"/>
                <w:szCs w:val="36"/>
              </w:rPr>
              <w:instrText xml:space="preserve"> PAGEREF _Toc183351792 \h </w:instrText>
            </w:r>
            <w:r w:rsidRPr="004F4090">
              <w:rPr>
                <w:rFonts w:ascii="Agency FB" w:hAnsi="Agency FB"/>
                <w:noProof/>
                <w:webHidden/>
                <w:color w:val="000000" w:themeColor="text1"/>
                <w:sz w:val="36"/>
                <w:szCs w:val="36"/>
              </w:rPr>
            </w:r>
            <w:r w:rsidRPr="004F4090">
              <w:rPr>
                <w:rFonts w:ascii="Agency FB" w:hAnsi="Agency FB"/>
                <w:noProof/>
                <w:webHidden/>
                <w:color w:val="000000" w:themeColor="text1"/>
                <w:sz w:val="36"/>
                <w:szCs w:val="36"/>
              </w:rPr>
              <w:fldChar w:fldCharType="separate"/>
            </w:r>
            <w:r w:rsidRPr="004F4090">
              <w:rPr>
                <w:rFonts w:ascii="Agency FB" w:hAnsi="Agency FB"/>
                <w:noProof/>
                <w:webHidden/>
                <w:color w:val="000000" w:themeColor="text1"/>
                <w:sz w:val="36"/>
                <w:szCs w:val="36"/>
              </w:rPr>
              <w:t>2</w:t>
            </w:r>
            <w:r w:rsidRPr="004F4090">
              <w:rPr>
                <w:rFonts w:ascii="Agency FB" w:hAnsi="Agency FB"/>
                <w:noProof/>
                <w:webHidden/>
                <w:color w:val="000000" w:themeColor="text1"/>
                <w:sz w:val="36"/>
                <w:szCs w:val="36"/>
              </w:rPr>
              <w:fldChar w:fldCharType="end"/>
            </w:r>
          </w:hyperlink>
        </w:p>
        <w:p w14:paraId="5B9BA1EE" w14:textId="3BCB9466" w:rsidR="00D51863" w:rsidRPr="004F4090" w:rsidRDefault="00D51863">
          <w:pPr>
            <w:pStyle w:val="TOC2"/>
            <w:tabs>
              <w:tab w:val="right" w:leader="dot" w:pos="9062"/>
            </w:tabs>
            <w:rPr>
              <w:rFonts w:ascii="Agency FB" w:hAnsi="Agency FB" w:cstheme="minorBidi"/>
              <w:noProof/>
              <w:color w:val="000000" w:themeColor="text1"/>
              <w:kern w:val="2"/>
              <w:sz w:val="36"/>
              <w:szCs w:val="36"/>
              <w14:ligatures w14:val="standardContextual"/>
            </w:rPr>
          </w:pPr>
          <w:hyperlink w:anchor="_Toc183351793" w:history="1">
            <w:r w:rsidRPr="004F4090">
              <w:rPr>
                <w:rStyle w:val="Hyperlink"/>
                <w:rFonts w:ascii="Agency FB" w:hAnsi="Agency FB"/>
                <w:noProof/>
                <w:color w:val="000000" w:themeColor="text1"/>
                <w:sz w:val="36"/>
                <w:szCs w:val="36"/>
              </w:rPr>
              <w:t>2.1. Turnkey contracting</w:t>
            </w:r>
            <w:r w:rsidRPr="004F4090">
              <w:rPr>
                <w:rFonts w:ascii="Agency FB" w:hAnsi="Agency FB"/>
                <w:noProof/>
                <w:webHidden/>
                <w:color w:val="000000" w:themeColor="text1"/>
                <w:sz w:val="36"/>
                <w:szCs w:val="36"/>
              </w:rPr>
              <w:tab/>
            </w:r>
            <w:r w:rsidRPr="004F4090">
              <w:rPr>
                <w:rFonts w:ascii="Agency FB" w:hAnsi="Agency FB"/>
                <w:noProof/>
                <w:webHidden/>
                <w:color w:val="000000" w:themeColor="text1"/>
                <w:sz w:val="36"/>
                <w:szCs w:val="36"/>
              </w:rPr>
              <w:fldChar w:fldCharType="begin"/>
            </w:r>
            <w:r w:rsidRPr="004F4090">
              <w:rPr>
                <w:rFonts w:ascii="Agency FB" w:hAnsi="Agency FB"/>
                <w:noProof/>
                <w:webHidden/>
                <w:color w:val="000000" w:themeColor="text1"/>
                <w:sz w:val="36"/>
                <w:szCs w:val="36"/>
              </w:rPr>
              <w:instrText xml:space="preserve"> PAGEREF _Toc183351793 \h </w:instrText>
            </w:r>
            <w:r w:rsidRPr="004F4090">
              <w:rPr>
                <w:rFonts w:ascii="Agency FB" w:hAnsi="Agency FB"/>
                <w:noProof/>
                <w:webHidden/>
                <w:color w:val="000000" w:themeColor="text1"/>
                <w:sz w:val="36"/>
                <w:szCs w:val="36"/>
              </w:rPr>
            </w:r>
            <w:r w:rsidRPr="004F4090">
              <w:rPr>
                <w:rFonts w:ascii="Agency FB" w:hAnsi="Agency FB"/>
                <w:noProof/>
                <w:webHidden/>
                <w:color w:val="000000" w:themeColor="text1"/>
                <w:sz w:val="36"/>
                <w:szCs w:val="36"/>
              </w:rPr>
              <w:fldChar w:fldCharType="separate"/>
            </w:r>
            <w:r w:rsidRPr="004F4090">
              <w:rPr>
                <w:rFonts w:ascii="Agency FB" w:hAnsi="Agency FB"/>
                <w:noProof/>
                <w:webHidden/>
                <w:color w:val="000000" w:themeColor="text1"/>
                <w:sz w:val="36"/>
                <w:szCs w:val="36"/>
              </w:rPr>
              <w:t>3</w:t>
            </w:r>
            <w:r w:rsidRPr="004F4090">
              <w:rPr>
                <w:rFonts w:ascii="Agency FB" w:hAnsi="Agency FB"/>
                <w:noProof/>
                <w:webHidden/>
                <w:color w:val="000000" w:themeColor="text1"/>
                <w:sz w:val="36"/>
                <w:szCs w:val="36"/>
              </w:rPr>
              <w:fldChar w:fldCharType="end"/>
            </w:r>
          </w:hyperlink>
        </w:p>
        <w:p w14:paraId="7CA015E7" w14:textId="79BCBDCB" w:rsidR="00D51863" w:rsidRPr="004F4090" w:rsidRDefault="00D51863">
          <w:pPr>
            <w:pStyle w:val="TOC2"/>
            <w:tabs>
              <w:tab w:val="right" w:leader="dot" w:pos="9062"/>
            </w:tabs>
            <w:rPr>
              <w:rFonts w:ascii="Agency FB" w:hAnsi="Agency FB" w:cstheme="minorBidi"/>
              <w:noProof/>
              <w:color w:val="000000" w:themeColor="text1"/>
              <w:kern w:val="2"/>
              <w:sz w:val="36"/>
              <w:szCs w:val="36"/>
              <w14:ligatures w14:val="standardContextual"/>
            </w:rPr>
          </w:pPr>
          <w:hyperlink w:anchor="_Toc183351794" w:history="1">
            <w:r w:rsidRPr="004F4090">
              <w:rPr>
                <w:rStyle w:val="Hyperlink"/>
                <w:rFonts w:ascii="Agency FB" w:hAnsi="Agency FB"/>
                <w:noProof/>
                <w:color w:val="000000" w:themeColor="text1"/>
                <w:sz w:val="36"/>
                <w:szCs w:val="36"/>
              </w:rPr>
              <w:t>2.2.Multicontract</w:t>
            </w:r>
            <w:r w:rsidRPr="004F4090">
              <w:rPr>
                <w:rFonts w:ascii="Agency FB" w:hAnsi="Agency FB"/>
                <w:noProof/>
                <w:webHidden/>
                <w:color w:val="000000" w:themeColor="text1"/>
                <w:sz w:val="36"/>
                <w:szCs w:val="36"/>
              </w:rPr>
              <w:tab/>
            </w:r>
            <w:r w:rsidRPr="004F4090">
              <w:rPr>
                <w:rFonts w:ascii="Agency FB" w:hAnsi="Agency FB"/>
                <w:noProof/>
                <w:webHidden/>
                <w:color w:val="000000" w:themeColor="text1"/>
                <w:sz w:val="36"/>
                <w:szCs w:val="36"/>
              </w:rPr>
              <w:fldChar w:fldCharType="begin"/>
            </w:r>
            <w:r w:rsidRPr="004F4090">
              <w:rPr>
                <w:rFonts w:ascii="Agency FB" w:hAnsi="Agency FB"/>
                <w:noProof/>
                <w:webHidden/>
                <w:color w:val="000000" w:themeColor="text1"/>
                <w:sz w:val="36"/>
                <w:szCs w:val="36"/>
              </w:rPr>
              <w:instrText xml:space="preserve"> PAGEREF _Toc183351794 \h </w:instrText>
            </w:r>
            <w:r w:rsidRPr="004F4090">
              <w:rPr>
                <w:rFonts w:ascii="Agency FB" w:hAnsi="Agency FB"/>
                <w:noProof/>
                <w:webHidden/>
                <w:color w:val="000000" w:themeColor="text1"/>
                <w:sz w:val="36"/>
                <w:szCs w:val="36"/>
              </w:rPr>
            </w:r>
            <w:r w:rsidRPr="004F4090">
              <w:rPr>
                <w:rFonts w:ascii="Agency FB" w:hAnsi="Agency FB"/>
                <w:noProof/>
                <w:webHidden/>
                <w:color w:val="000000" w:themeColor="text1"/>
                <w:sz w:val="36"/>
                <w:szCs w:val="36"/>
              </w:rPr>
              <w:fldChar w:fldCharType="separate"/>
            </w:r>
            <w:r w:rsidRPr="004F4090">
              <w:rPr>
                <w:rFonts w:ascii="Agency FB" w:hAnsi="Agency FB"/>
                <w:noProof/>
                <w:webHidden/>
                <w:color w:val="000000" w:themeColor="text1"/>
                <w:sz w:val="36"/>
                <w:szCs w:val="36"/>
              </w:rPr>
              <w:t>4</w:t>
            </w:r>
            <w:r w:rsidRPr="004F4090">
              <w:rPr>
                <w:rFonts w:ascii="Agency FB" w:hAnsi="Agency FB"/>
                <w:noProof/>
                <w:webHidden/>
                <w:color w:val="000000" w:themeColor="text1"/>
                <w:sz w:val="36"/>
                <w:szCs w:val="36"/>
              </w:rPr>
              <w:fldChar w:fldCharType="end"/>
            </w:r>
          </w:hyperlink>
        </w:p>
        <w:p w14:paraId="24753515" w14:textId="4971403F" w:rsidR="00D51863" w:rsidRPr="004F4090" w:rsidRDefault="00D51863">
          <w:pPr>
            <w:pStyle w:val="TOC2"/>
            <w:tabs>
              <w:tab w:val="right" w:leader="dot" w:pos="9062"/>
            </w:tabs>
            <w:rPr>
              <w:rFonts w:ascii="Agency FB" w:hAnsi="Agency FB" w:cstheme="minorBidi"/>
              <w:noProof/>
              <w:color w:val="000000" w:themeColor="text1"/>
              <w:kern w:val="2"/>
              <w:sz w:val="36"/>
              <w:szCs w:val="36"/>
              <w14:ligatures w14:val="standardContextual"/>
            </w:rPr>
          </w:pPr>
          <w:hyperlink w:anchor="_Toc183351795" w:history="1">
            <w:r w:rsidRPr="004F4090">
              <w:rPr>
                <w:rStyle w:val="Hyperlink"/>
                <w:rFonts w:ascii="Agency FB" w:hAnsi="Agency FB"/>
                <w:noProof/>
                <w:color w:val="000000" w:themeColor="text1"/>
                <w:sz w:val="36"/>
                <w:szCs w:val="36"/>
              </w:rPr>
              <w:t>2.3.Do-it-yourself (DIY)</w:t>
            </w:r>
            <w:r w:rsidRPr="004F4090">
              <w:rPr>
                <w:rFonts w:ascii="Agency FB" w:hAnsi="Agency FB"/>
                <w:noProof/>
                <w:webHidden/>
                <w:color w:val="000000" w:themeColor="text1"/>
                <w:sz w:val="36"/>
                <w:szCs w:val="36"/>
              </w:rPr>
              <w:tab/>
            </w:r>
            <w:r w:rsidRPr="004F4090">
              <w:rPr>
                <w:rFonts w:ascii="Agency FB" w:hAnsi="Agency FB"/>
                <w:noProof/>
                <w:webHidden/>
                <w:color w:val="000000" w:themeColor="text1"/>
                <w:sz w:val="36"/>
                <w:szCs w:val="36"/>
              </w:rPr>
              <w:fldChar w:fldCharType="begin"/>
            </w:r>
            <w:r w:rsidRPr="004F4090">
              <w:rPr>
                <w:rFonts w:ascii="Agency FB" w:hAnsi="Agency FB"/>
                <w:noProof/>
                <w:webHidden/>
                <w:color w:val="000000" w:themeColor="text1"/>
                <w:sz w:val="36"/>
                <w:szCs w:val="36"/>
              </w:rPr>
              <w:instrText xml:space="preserve"> PAGEREF _Toc183351795 \h </w:instrText>
            </w:r>
            <w:r w:rsidRPr="004F4090">
              <w:rPr>
                <w:rFonts w:ascii="Agency FB" w:hAnsi="Agency FB"/>
                <w:noProof/>
                <w:webHidden/>
                <w:color w:val="000000" w:themeColor="text1"/>
                <w:sz w:val="36"/>
                <w:szCs w:val="36"/>
              </w:rPr>
            </w:r>
            <w:r w:rsidRPr="004F4090">
              <w:rPr>
                <w:rFonts w:ascii="Agency FB" w:hAnsi="Agency FB"/>
                <w:noProof/>
                <w:webHidden/>
                <w:color w:val="000000" w:themeColor="text1"/>
                <w:sz w:val="36"/>
                <w:szCs w:val="36"/>
              </w:rPr>
              <w:fldChar w:fldCharType="separate"/>
            </w:r>
            <w:r w:rsidRPr="004F4090">
              <w:rPr>
                <w:rFonts w:ascii="Agency FB" w:hAnsi="Agency FB"/>
                <w:noProof/>
                <w:webHidden/>
                <w:color w:val="000000" w:themeColor="text1"/>
                <w:sz w:val="36"/>
                <w:szCs w:val="36"/>
              </w:rPr>
              <w:t>6</w:t>
            </w:r>
            <w:r w:rsidRPr="004F4090">
              <w:rPr>
                <w:rFonts w:ascii="Agency FB" w:hAnsi="Agency FB"/>
                <w:noProof/>
                <w:webHidden/>
                <w:color w:val="000000" w:themeColor="text1"/>
                <w:sz w:val="36"/>
                <w:szCs w:val="36"/>
              </w:rPr>
              <w:fldChar w:fldCharType="end"/>
            </w:r>
          </w:hyperlink>
        </w:p>
        <w:p w14:paraId="3F822B57" w14:textId="2EBFEDC4" w:rsidR="00D51863" w:rsidRPr="004F4090" w:rsidRDefault="00D51863">
          <w:pPr>
            <w:pStyle w:val="TOC2"/>
            <w:tabs>
              <w:tab w:val="right" w:leader="dot" w:pos="9062"/>
            </w:tabs>
            <w:rPr>
              <w:rFonts w:ascii="Agency FB" w:hAnsi="Agency FB" w:cstheme="minorBidi"/>
              <w:noProof/>
              <w:color w:val="000000" w:themeColor="text1"/>
              <w:kern w:val="2"/>
              <w:sz w:val="36"/>
              <w:szCs w:val="36"/>
              <w14:ligatures w14:val="standardContextual"/>
            </w:rPr>
          </w:pPr>
          <w:hyperlink w:anchor="_Toc183351796" w:history="1">
            <w:r w:rsidRPr="004F4090">
              <w:rPr>
                <w:rStyle w:val="Hyperlink"/>
                <w:rFonts w:ascii="Agency FB" w:hAnsi="Agency FB"/>
                <w:noProof/>
                <w:color w:val="000000" w:themeColor="text1"/>
                <w:sz w:val="36"/>
                <w:szCs w:val="36"/>
              </w:rPr>
              <w:t>2.4.Multicontract+ DIY</w:t>
            </w:r>
            <w:r w:rsidRPr="004F4090">
              <w:rPr>
                <w:rFonts w:ascii="Agency FB" w:hAnsi="Agency FB"/>
                <w:noProof/>
                <w:webHidden/>
                <w:color w:val="000000" w:themeColor="text1"/>
                <w:sz w:val="36"/>
                <w:szCs w:val="36"/>
              </w:rPr>
              <w:tab/>
            </w:r>
            <w:r w:rsidRPr="004F4090">
              <w:rPr>
                <w:rFonts w:ascii="Agency FB" w:hAnsi="Agency FB"/>
                <w:noProof/>
                <w:webHidden/>
                <w:color w:val="000000" w:themeColor="text1"/>
                <w:sz w:val="36"/>
                <w:szCs w:val="36"/>
              </w:rPr>
              <w:fldChar w:fldCharType="begin"/>
            </w:r>
            <w:r w:rsidRPr="004F4090">
              <w:rPr>
                <w:rFonts w:ascii="Agency FB" w:hAnsi="Agency FB"/>
                <w:noProof/>
                <w:webHidden/>
                <w:color w:val="000000" w:themeColor="text1"/>
                <w:sz w:val="36"/>
                <w:szCs w:val="36"/>
              </w:rPr>
              <w:instrText xml:space="preserve"> PAGEREF _Toc183351796 \h </w:instrText>
            </w:r>
            <w:r w:rsidRPr="004F4090">
              <w:rPr>
                <w:rFonts w:ascii="Agency FB" w:hAnsi="Agency FB"/>
                <w:noProof/>
                <w:webHidden/>
                <w:color w:val="000000" w:themeColor="text1"/>
                <w:sz w:val="36"/>
                <w:szCs w:val="36"/>
              </w:rPr>
            </w:r>
            <w:r w:rsidRPr="004F4090">
              <w:rPr>
                <w:rFonts w:ascii="Agency FB" w:hAnsi="Agency FB"/>
                <w:noProof/>
                <w:webHidden/>
                <w:color w:val="000000" w:themeColor="text1"/>
                <w:sz w:val="36"/>
                <w:szCs w:val="36"/>
              </w:rPr>
              <w:fldChar w:fldCharType="separate"/>
            </w:r>
            <w:r w:rsidRPr="004F4090">
              <w:rPr>
                <w:rFonts w:ascii="Agency FB" w:hAnsi="Agency FB"/>
                <w:noProof/>
                <w:webHidden/>
                <w:color w:val="000000" w:themeColor="text1"/>
                <w:sz w:val="36"/>
                <w:szCs w:val="36"/>
              </w:rPr>
              <w:t>7</w:t>
            </w:r>
            <w:r w:rsidRPr="004F4090">
              <w:rPr>
                <w:rFonts w:ascii="Agency FB" w:hAnsi="Agency FB"/>
                <w:noProof/>
                <w:webHidden/>
                <w:color w:val="000000" w:themeColor="text1"/>
                <w:sz w:val="36"/>
                <w:szCs w:val="36"/>
              </w:rPr>
              <w:fldChar w:fldCharType="end"/>
            </w:r>
          </w:hyperlink>
        </w:p>
        <w:p w14:paraId="7FC571BB" w14:textId="503B17AE" w:rsidR="00D51863" w:rsidRPr="004F4090" w:rsidRDefault="00D51863">
          <w:pPr>
            <w:pStyle w:val="TOC1"/>
            <w:tabs>
              <w:tab w:val="right" w:leader="dot" w:pos="9062"/>
            </w:tabs>
            <w:rPr>
              <w:rFonts w:ascii="Agency FB" w:hAnsi="Agency FB" w:cstheme="minorBidi"/>
              <w:noProof/>
              <w:color w:val="000000" w:themeColor="text1"/>
              <w:kern w:val="2"/>
              <w:sz w:val="36"/>
              <w:szCs w:val="36"/>
              <w14:ligatures w14:val="standardContextual"/>
            </w:rPr>
          </w:pPr>
          <w:hyperlink w:anchor="_Toc183351797" w:history="1">
            <w:r w:rsidRPr="004F4090">
              <w:rPr>
                <w:rStyle w:val="Hyperlink"/>
                <w:rFonts w:ascii="Agency FB" w:hAnsi="Agency FB"/>
                <w:noProof/>
                <w:color w:val="000000" w:themeColor="text1"/>
                <w:sz w:val="36"/>
                <w:szCs w:val="36"/>
              </w:rPr>
              <w:t>3.Conclusion</w:t>
            </w:r>
            <w:r w:rsidRPr="004F4090">
              <w:rPr>
                <w:rFonts w:ascii="Agency FB" w:hAnsi="Agency FB"/>
                <w:noProof/>
                <w:webHidden/>
                <w:color w:val="000000" w:themeColor="text1"/>
                <w:sz w:val="36"/>
                <w:szCs w:val="36"/>
              </w:rPr>
              <w:tab/>
            </w:r>
            <w:r w:rsidRPr="004F4090">
              <w:rPr>
                <w:rFonts w:ascii="Agency FB" w:hAnsi="Agency FB"/>
                <w:noProof/>
                <w:webHidden/>
                <w:color w:val="000000" w:themeColor="text1"/>
                <w:sz w:val="36"/>
                <w:szCs w:val="36"/>
              </w:rPr>
              <w:fldChar w:fldCharType="begin"/>
            </w:r>
            <w:r w:rsidRPr="004F4090">
              <w:rPr>
                <w:rFonts w:ascii="Agency FB" w:hAnsi="Agency FB"/>
                <w:noProof/>
                <w:webHidden/>
                <w:color w:val="000000" w:themeColor="text1"/>
                <w:sz w:val="36"/>
                <w:szCs w:val="36"/>
              </w:rPr>
              <w:instrText xml:space="preserve"> PAGEREF _Toc183351797 \h </w:instrText>
            </w:r>
            <w:r w:rsidRPr="004F4090">
              <w:rPr>
                <w:rFonts w:ascii="Agency FB" w:hAnsi="Agency FB"/>
                <w:noProof/>
                <w:webHidden/>
                <w:color w:val="000000" w:themeColor="text1"/>
                <w:sz w:val="36"/>
                <w:szCs w:val="36"/>
              </w:rPr>
            </w:r>
            <w:r w:rsidRPr="004F4090">
              <w:rPr>
                <w:rFonts w:ascii="Agency FB" w:hAnsi="Agency FB"/>
                <w:noProof/>
                <w:webHidden/>
                <w:color w:val="000000" w:themeColor="text1"/>
                <w:sz w:val="36"/>
                <w:szCs w:val="36"/>
              </w:rPr>
              <w:fldChar w:fldCharType="separate"/>
            </w:r>
            <w:r w:rsidRPr="004F4090">
              <w:rPr>
                <w:rFonts w:ascii="Agency FB" w:hAnsi="Agency FB"/>
                <w:noProof/>
                <w:webHidden/>
                <w:color w:val="000000" w:themeColor="text1"/>
                <w:sz w:val="36"/>
                <w:szCs w:val="36"/>
              </w:rPr>
              <w:t>8</w:t>
            </w:r>
            <w:r w:rsidRPr="004F4090">
              <w:rPr>
                <w:rFonts w:ascii="Agency FB" w:hAnsi="Agency FB"/>
                <w:noProof/>
                <w:webHidden/>
                <w:color w:val="000000" w:themeColor="text1"/>
                <w:sz w:val="36"/>
                <w:szCs w:val="36"/>
              </w:rPr>
              <w:fldChar w:fldCharType="end"/>
            </w:r>
          </w:hyperlink>
        </w:p>
        <w:p w14:paraId="54A91DED" w14:textId="048968E8" w:rsidR="00D51863" w:rsidRPr="004F4090" w:rsidRDefault="00D51863">
          <w:pPr>
            <w:pStyle w:val="TOC1"/>
            <w:tabs>
              <w:tab w:val="right" w:leader="dot" w:pos="9062"/>
            </w:tabs>
            <w:rPr>
              <w:rFonts w:ascii="Agency FB" w:hAnsi="Agency FB" w:cstheme="minorBidi"/>
              <w:noProof/>
              <w:color w:val="000000" w:themeColor="text1"/>
              <w:kern w:val="2"/>
              <w:sz w:val="36"/>
              <w:szCs w:val="36"/>
              <w14:ligatures w14:val="standardContextual"/>
            </w:rPr>
          </w:pPr>
          <w:hyperlink w:anchor="_Toc183351798" w:history="1">
            <w:r w:rsidRPr="004F4090">
              <w:rPr>
                <w:rStyle w:val="Hyperlink"/>
                <w:rFonts w:ascii="Agency FB" w:hAnsi="Agency FB"/>
                <w:noProof/>
                <w:color w:val="000000" w:themeColor="text1"/>
                <w:sz w:val="36"/>
                <w:szCs w:val="36"/>
              </w:rPr>
              <w:t>Reference</w:t>
            </w:r>
            <w:r w:rsidRPr="004F4090">
              <w:rPr>
                <w:rFonts w:ascii="Agency FB" w:hAnsi="Agency FB"/>
                <w:noProof/>
                <w:webHidden/>
                <w:color w:val="000000" w:themeColor="text1"/>
                <w:sz w:val="36"/>
                <w:szCs w:val="36"/>
              </w:rPr>
              <w:tab/>
            </w:r>
            <w:r w:rsidRPr="004F4090">
              <w:rPr>
                <w:rFonts w:ascii="Agency FB" w:hAnsi="Agency FB"/>
                <w:noProof/>
                <w:webHidden/>
                <w:color w:val="000000" w:themeColor="text1"/>
                <w:sz w:val="36"/>
                <w:szCs w:val="36"/>
              </w:rPr>
              <w:fldChar w:fldCharType="begin"/>
            </w:r>
            <w:r w:rsidRPr="004F4090">
              <w:rPr>
                <w:rFonts w:ascii="Agency FB" w:hAnsi="Agency FB"/>
                <w:noProof/>
                <w:webHidden/>
                <w:color w:val="000000" w:themeColor="text1"/>
                <w:sz w:val="36"/>
                <w:szCs w:val="36"/>
              </w:rPr>
              <w:instrText xml:space="preserve"> PAGEREF _Toc183351798 \h </w:instrText>
            </w:r>
            <w:r w:rsidRPr="004F4090">
              <w:rPr>
                <w:rFonts w:ascii="Agency FB" w:hAnsi="Agency FB"/>
                <w:noProof/>
                <w:webHidden/>
                <w:color w:val="000000" w:themeColor="text1"/>
                <w:sz w:val="36"/>
                <w:szCs w:val="36"/>
              </w:rPr>
            </w:r>
            <w:r w:rsidRPr="004F4090">
              <w:rPr>
                <w:rFonts w:ascii="Agency FB" w:hAnsi="Agency FB"/>
                <w:noProof/>
                <w:webHidden/>
                <w:color w:val="000000" w:themeColor="text1"/>
                <w:sz w:val="36"/>
                <w:szCs w:val="36"/>
              </w:rPr>
              <w:fldChar w:fldCharType="separate"/>
            </w:r>
            <w:r w:rsidRPr="004F4090">
              <w:rPr>
                <w:rFonts w:ascii="Agency FB" w:hAnsi="Agency FB"/>
                <w:noProof/>
                <w:webHidden/>
                <w:color w:val="000000" w:themeColor="text1"/>
                <w:sz w:val="36"/>
                <w:szCs w:val="36"/>
              </w:rPr>
              <w:t>10</w:t>
            </w:r>
            <w:r w:rsidRPr="004F4090">
              <w:rPr>
                <w:rFonts w:ascii="Agency FB" w:hAnsi="Agency FB"/>
                <w:noProof/>
                <w:webHidden/>
                <w:color w:val="000000" w:themeColor="text1"/>
                <w:sz w:val="36"/>
                <w:szCs w:val="36"/>
              </w:rPr>
              <w:fldChar w:fldCharType="end"/>
            </w:r>
          </w:hyperlink>
        </w:p>
        <w:p w14:paraId="3A2348DC" w14:textId="76EDE4D6" w:rsidR="00D76825" w:rsidRDefault="00D76825" w:rsidP="00D51863">
          <w:pPr>
            <w:outlineLvl w:val="2"/>
          </w:pPr>
          <w:r w:rsidRPr="004F4090">
            <w:rPr>
              <w:rFonts w:ascii="Agency FB" w:hAnsi="Agency FB"/>
              <w:b/>
              <w:bCs/>
              <w:color w:val="000000" w:themeColor="text1"/>
              <w:sz w:val="36"/>
              <w:szCs w:val="36"/>
            </w:rPr>
            <w:fldChar w:fldCharType="end"/>
          </w:r>
        </w:p>
      </w:sdtContent>
    </w:sdt>
    <w:p w14:paraId="236C3745" w14:textId="77777777" w:rsidR="00184FCC" w:rsidRDefault="00184FCC"/>
    <w:p w14:paraId="3B0F7FE1" w14:textId="77777777" w:rsidR="00E30ABB" w:rsidRDefault="00E30ABB"/>
    <w:p w14:paraId="42A4428D" w14:textId="77777777" w:rsidR="00E30ABB" w:rsidRDefault="00E30ABB"/>
    <w:p w14:paraId="561F1459" w14:textId="77777777" w:rsidR="00E30ABB" w:rsidRDefault="00E30ABB"/>
    <w:p w14:paraId="521856B5" w14:textId="77777777" w:rsidR="00E30ABB" w:rsidRDefault="00E30ABB"/>
    <w:p w14:paraId="0123FDBC" w14:textId="77777777" w:rsidR="00E30ABB" w:rsidRDefault="00E30ABB"/>
    <w:p w14:paraId="434ACF90" w14:textId="77777777" w:rsidR="00E30ABB" w:rsidRDefault="00E30ABB"/>
    <w:p w14:paraId="11EE8412" w14:textId="77777777" w:rsidR="00E30ABB" w:rsidRDefault="00E30ABB"/>
    <w:p w14:paraId="620A0B89" w14:textId="77777777" w:rsidR="00E30ABB" w:rsidRDefault="00E30ABB"/>
    <w:p w14:paraId="05D9B942" w14:textId="77777777" w:rsidR="00E30ABB" w:rsidRDefault="00E30ABB"/>
    <w:p w14:paraId="2A1EC5FC" w14:textId="77777777" w:rsidR="00E30ABB" w:rsidRDefault="00E30ABB"/>
    <w:p w14:paraId="4363A947" w14:textId="77777777" w:rsidR="00E30ABB" w:rsidRDefault="00E30ABB"/>
    <w:p w14:paraId="0146494A" w14:textId="77777777" w:rsidR="00E30ABB" w:rsidRDefault="00E30ABB"/>
    <w:p w14:paraId="55341514" w14:textId="77777777" w:rsidR="00E30ABB" w:rsidRDefault="00E30ABB"/>
    <w:p w14:paraId="4EF0E2A1" w14:textId="77777777" w:rsidR="00E30ABB" w:rsidRDefault="00E30ABB"/>
    <w:p w14:paraId="67152FDD" w14:textId="77777777" w:rsidR="00E30ABB" w:rsidRDefault="00E30ABB"/>
    <w:p w14:paraId="7492DDA5" w14:textId="77777777" w:rsidR="00E30ABB" w:rsidRDefault="00E30ABB"/>
    <w:p w14:paraId="6626B36E" w14:textId="77777777" w:rsidR="00E30ABB" w:rsidRDefault="00E30ABB"/>
    <w:p w14:paraId="245C863D" w14:textId="77777777" w:rsidR="00E30ABB" w:rsidRDefault="00E30ABB"/>
    <w:p w14:paraId="0A099C6B" w14:textId="77777777" w:rsidR="00E30ABB" w:rsidRDefault="00E30ABB"/>
    <w:p w14:paraId="1782E07D" w14:textId="77777777" w:rsidR="00E30ABB" w:rsidRDefault="00E30ABB"/>
    <w:p w14:paraId="559F65AB" w14:textId="77777777" w:rsidR="00E30ABB" w:rsidRDefault="00E30ABB"/>
    <w:p w14:paraId="782AE1C8" w14:textId="0340998B" w:rsidR="00E30ABB" w:rsidRPr="004F4090" w:rsidRDefault="005825D0" w:rsidP="00D76825">
      <w:pPr>
        <w:pStyle w:val="Heading1"/>
        <w:rPr>
          <w:rFonts w:ascii="Arial" w:hAnsi="Arial" w:cs="Arial"/>
          <w:color w:val="000000" w:themeColor="text1"/>
          <w:sz w:val="32"/>
          <w:szCs w:val="32"/>
        </w:rPr>
      </w:pPr>
      <w:bookmarkStart w:id="0" w:name="_Toc183351791"/>
      <w:r w:rsidRPr="004F4090">
        <w:rPr>
          <w:rFonts w:ascii="Arial" w:hAnsi="Arial" w:cs="Arial"/>
          <w:color w:val="000000" w:themeColor="text1"/>
          <w:sz w:val="32"/>
          <w:szCs w:val="32"/>
        </w:rPr>
        <w:t>1.</w:t>
      </w:r>
      <w:r w:rsidR="00E30ABB" w:rsidRPr="004F4090">
        <w:rPr>
          <w:rFonts w:ascii="Arial" w:hAnsi="Arial" w:cs="Arial"/>
          <w:color w:val="000000" w:themeColor="text1"/>
          <w:sz w:val="32"/>
          <w:szCs w:val="32"/>
        </w:rPr>
        <w:t>Introduction</w:t>
      </w:r>
      <w:bookmarkEnd w:id="0"/>
    </w:p>
    <w:p w14:paraId="4A165C6B" w14:textId="77777777" w:rsidR="00A46101" w:rsidRDefault="00A46101" w:rsidP="00A46101">
      <w:pPr>
        <w:spacing w:line="360" w:lineRule="auto"/>
        <w:rPr>
          <w:rFonts w:ascii="Arial" w:hAnsi="Arial" w:cs="Arial"/>
        </w:rPr>
      </w:pPr>
      <w:r w:rsidRPr="00A46101">
        <w:rPr>
          <w:rFonts w:ascii="Arial" w:hAnsi="Arial" w:cs="Arial"/>
        </w:rPr>
        <w:t>Within the realm of project management (PM), a contract functions as a legally binding agreement between the owner of the project and an external entity, typically a contractor or vendor, to carry out a certain activity or produce a product in accordance with the conditions that have been agreed upon by both parties. To put it simply, project management is the process of applying various techniques, skills, and information in order to steer a project from its beginning stages to its conclusion while simultaneously satisfying objectives concerning cost, time, and scope. Contracts in project management offer a transparent structure for duties, deliverables, timetables, and payment arrangements. This framework assists both parties in mitigating risks and ensuring that they are satisfied with each other's expectations.</w:t>
      </w:r>
    </w:p>
    <w:p w14:paraId="4D2D047D" w14:textId="56E46244" w:rsidR="00A46101" w:rsidRDefault="00A46101" w:rsidP="00A46101">
      <w:pPr>
        <w:spacing w:line="360" w:lineRule="auto"/>
        <w:rPr>
          <w:rFonts w:ascii="Arial" w:hAnsi="Arial" w:cs="Arial"/>
        </w:rPr>
      </w:pPr>
      <w:r w:rsidRPr="00A46101">
        <w:rPr>
          <w:rFonts w:ascii="Arial" w:hAnsi="Arial" w:cs="Arial"/>
        </w:rPr>
        <w:t>Examining the many forms of contracts allows one to gain an understanding of the advantages and disadvantages that each type of contract offers in a variety of project settings. The establishment of accountability, the rewarding of quality, and the control of expenses are all essential instruments that contribute to the successful completion of a project. Contracts are essential tools for all of these purposes. It is possible for the type of contract that is selected to have a considerable impact on the efficiency of a project, the administration of its budget, and its adaptability to changes in scope or unexpected obstacles.It is possible for projects to choose to outsource particular tasks for a variety of reasons. There may be a requirement for specialized expertise, for example, that is beyond the capabilities of the internal team, which will result in the requirement for external vendors. Additionally, companies are able to leverage cost and time efficiencies through the utilization of contractors' proven resources and knowledge, which is made possible through the utilization of contracting. As a result of contractors taking responsibility for their piece of the task and maybe possessing the skills and infrastructure necessary to manage complicated needs, outsourcing can also help avoid some risks. Through an examination of several contracting methods, the purpose of this essay is to offer insights into the process of selecting the most appropriate contract form to correspond with the specific requirements and limitations of this project.</w:t>
      </w:r>
    </w:p>
    <w:p w14:paraId="2A6F8F50" w14:textId="77777777" w:rsidR="00D348DC" w:rsidRDefault="00D348DC" w:rsidP="00D76825">
      <w:pPr>
        <w:pStyle w:val="Heading1"/>
        <w:rPr>
          <w:rFonts w:ascii="Arial" w:hAnsi="Arial" w:cs="Arial"/>
          <w:color w:val="000000" w:themeColor="text1"/>
          <w:sz w:val="32"/>
          <w:szCs w:val="32"/>
        </w:rPr>
      </w:pPr>
      <w:bookmarkStart w:id="1" w:name="_Toc183351792"/>
    </w:p>
    <w:p w14:paraId="7F6EEE7B" w14:textId="5795D740" w:rsidR="00716F67" w:rsidRPr="004F4090" w:rsidRDefault="005825D0" w:rsidP="00D76825">
      <w:pPr>
        <w:pStyle w:val="Heading1"/>
        <w:rPr>
          <w:rFonts w:ascii="Arial" w:hAnsi="Arial" w:cs="Arial"/>
          <w:color w:val="000000" w:themeColor="text1"/>
          <w:sz w:val="32"/>
          <w:szCs w:val="32"/>
        </w:rPr>
      </w:pPr>
      <w:r w:rsidRPr="004F4090">
        <w:rPr>
          <w:rFonts w:ascii="Arial" w:hAnsi="Arial" w:cs="Arial"/>
          <w:color w:val="000000" w:themeColor="text1"/>
          <w:sz w:val="32"/>
          <w:szCs w:val="32"/>
        </w:rPr>
        <w:t>2.</w:t>
      </w:r>
      <w:r w:rsidR="00716F67" w:rsidRPr="004F4090">
        <w:rPr>
          <w:rFonts w:ascii="Arial" w:hAnsi="Arial" w:cs="Arial"/>
          <w:color w:val="000000" w:themeColor="text1"/>
          <w:sz w:val="32"/>
          <w:szCs w:val="32"/>
        </w:rPr>
        <w:t>Four  methods of contracting</w:t>
      </w:r>
      <w:bookmarkEnd w:id="1"/>
    </w:p>
    <w:p w14:paraId="4A2BB148" w14:textId="77777777" w:rsidR="00D51863" w:rsidRDefault="00716F67" w:rsidP="00716F67">
      <w:pPr>
        <w:spacing w:line="360" w:lineRule="auto"/>
      </w:pPr>
      <w:r w:rsidRPr="00716F67">
        <w:rPr>
          <w:rFonts w:ascii="Arial" w:hAnsi="Arial" w:cs="Arial"/>
          <w:lang w:val="bg-BG"/>
        </w:rPr>
        <w:t>In order to align resources, risks, and responsibilities with project goals, it is vital to select the proper contracting approach in project management. Different approaches to project execution, coordination, and cost control are brought about by the four contracting methods we will be discussing: Turnkey, Multicontract, Do-it-Yourself (DIY), and Multicontract + DIY. How much control you want to have over the project, how complicated it is, and what kind of expertise is available all determine which strategy is best. Detailed below are the pros and cons of each, as well as an explanation of when each would be most useful for various kinds of tasks.</w:t>
      </w:r>
      <w:r w:rsidRPr="00716F67">
        <w:rPr>
          <w:rFonts w:ascii="Arial" w:hAnsi="Arial" w:cs="Arial"/>
          <w:lang w:val="bg-BG"/>
        </w:rPr>
        <w:br/>
      </w:r>
    </w:p>
    <w:p w14:paraId="61D6F417" w14:textId="1BFDBDAC" w:rsidR="00716F67" w:rsidRDefault="005825D0" w:rsidP="00716F67">
      <w:pPr>
        <w:spacing w:line="360" w:lineRule="auto"/>
        <w:rPr>
          <w:rFonts w:ascii="Arial" w:hAnsi="Arial" w:cs="Arial"/>
        </w:rPr>
      </w:pPr>
      <w:bookmarkStart w:id="2" w:name="_Toc183351793"/>
      <w:r w:rsidRPr="004F4090">
        <w:rPr>
          <w:rStyle w:val="Heading2Char"/>
          <w:rFonts w:ascii="Arial" w:hAnsi="Arial" w:cs="Arial"/>
          <w:color w:val="000000" w:themeColor="text1"/>
          <w:sz w:val="28"/>
          <w:szCs w:val="28"/>
        </w:rPr>
        <w:t>2.</w:t>
      </w:r>
      <w:r w:rsidR="00716F67" w:rsidRPr="004F4090">
        <w:rPr>
          <w:rStyle w:val="Heading2Char"/>
          <w:rFonts w:ascii="Arial" w:hAnsi="Arial" w:cs="Arial"/>
          <w:color w:val="000000" w:themeColor="text1"/>
          <w:sz w:val="28"/>
          <w:szCs w:val="28"/>
        </w:rPr>
        <w:t>1. Turnkey contracting</w:t>
      </w:r>
      <w:bookmarkEnd w:id="2"/>
      <w:r w:rsidR="00716F67" w:rsidRPr="00D51863">
        <w:rPr>
          <w:rStyle w:val="Heading2Char"/>
        </w:rPr>
        <w:br/>
      </w:r>
      <w:r w:rsidR="00BB6BA4" w:rsidRPr="00BB6BA4">
        <w:rPr>
          <w:rFonts w:ascii="Arial" w:hAnsi="Arial" w:cs="Arial"/>
          <w:lang w:val="bg-BG"/>
        </w:rPr>
        <w:t>A turnkey project is a delivery approach wherein a contractor collaborates with a project owner under a singular contract to execute all phases of the project, from detailed engineering to construction. Turnkey projects can alleviate burdens for the project owner by transferring tasks to the contractor that would often be assumed by the owner in a conventional design</w:t>
      </w:r>
      <w:sdt>
        <w:sdtPr>
          <w:rPr>
            <w:rFonts w:ascii="Arial" w:hAnsi="Arial" w:cs="Arial"/>
            <w:lang w:val="bg-BG"/>
          </w:rPr>
          <w:id w:val="1482878920"/>
          <w:citation/>
        </w:sdtPr>
        <w:sdtContent>
          <w:r w:rsidR="00BB6BA4">
            <w:rPr>
              <w:rFonts w:ascii="Arial" w:hAnsi="Arial" w:cs="Arial"/>
              <w:lang w:val="bg-BG"/>
            </w:rPr>
            <w:fldChar w:fldCharType="begin"/>
          </w:r>
          <w:r w:rsidR="00BB6BA4">
            <w:rPr>
              <w:rFonts w:ascii="Arial" w:hAnsi="Arial" w:cs="Arial"/>
            </w:rPr>
            <w:instrText xml:space="preserve"> CITATION Tur23 \l 2057 </w:instrText>
          </w:r>
          <w:r w:rsidR="00BB6BA4">
            <w:rPr>
              <w:rFonts w:ascii="Arial" w:hAnsi="Arial" w:cs="Arial"/>
              <w:lang w:val="bg-BG"/>
            </w:rPr>
            <w:fldChar w:fldCharType="separate"/>
          </w:r>
          <w:r w:rsidR="00BB6BA4">
            <w:rPr>
              <w:rFonts w:ascii="Arial" w:hAnsi="Arial" w:cs="Arial"/>
              <w:noProof/>
            </w:rPr>
            <w:t xml:space="preserve"> </w:t>
          </w:r>
          <w:r w:rsidR="00BB6BA4" w:rsidRPr="00BB6BA4">
            <w:rPr>
              <w:rFonts w:ascii="Arial" w:hAnsi="Arial" w:cs="Arial"/>
              <w:noProof/>
            </w:rPr>
            <w:t>(Turnkey-H+M industrial EPC, 2023)</w:t>
          </w:r>
          <w:r w:rsidR="00BB6BA4">
            <w:rPr>
              <w:rFonts w:ascii="Arial" w:hAnsi="Arial" w:cs="Arial"/>
              <w:lang w:val="bg-BG"/>
            </w:rPr>
            <w:fldChar w:fldCharType="end"/>
          </w:r>
        </w:sdtContent>
      </w:sdt>
      <w:r w:rsidR="00BB6BA4">
        <w:rPr>
          <w:rFonts w:ascii="Arial" w:hAnsi="Arial" w:cs="Arial"/>
        </w:rPr>
        <w:t>.</w:t>
      </w:r>
      <w:r w:rsidR="00716F67" w:rsidRPr="00716F67">
        <w:rPr>
          <w:rFonts w:ascii="Arial" w:hAnsi="Arial" w:cs="Arial"/>
          <w:lang w:val="bg-BG"/>
        </w:rPr>
        <w:t>Say the government is in the process of planning a new hospital. A Turnkey contract with an experienced healthcare construction contractor is chosen by the government due to the high level of complexity and specialized requirements of the project. These requirements include, but are not limited to, compliance with healthcare regulations, efficient layout for patient care, and specialized medical equipment installations. The proposed procedure is as follows:</w:t>
      </w:r>
      <w:r w:rsidR="00716F67" w:rsidRPr="00716F67">
        <w:rPr>
          <w:rFonts w:ascii="Arial" w:hAnsi="Arial" w:cs="Arial"/>
          <w:lang w:val="bg-BG"/>
        </w:rPr>
        <w:br/>
        <w:t>Independent Contractor's Duty: All aspects of the hospital's design, procurement, construction, and installation of essential systems (such as electrical, HVAC, and plumbing) are entrusted to the contractor. From the arrangement of operating rooms and patient rooms to the installation of life-support equipment, they will make sure everything is working.</w:t>
      </w:r>
      <w:r w:rsidR="00716F67" w:rsidRPr="00716F67">
        <w:rPr>
          <w:rFonts w:ascii="Arial" w:hAnsi="Arial" w:cs="Arial"/>
          <w:lang w:val="bg-BG"/>
        </w:rPr>
        <w:br/>
        <w:t xml:space="preserve">A Predetermined Plan and Timeframe: The contractor is tasked with finishing the project within the constraints of the government-provided total budget and timetable. Since the contractor is responsible for any cost overruns, the government knows exactly how much the hospital will cost thanks to this set scope. </w:t>
      </w:r>
      <w:r w:rsidR="00716F67" w:rsidRPr="00716F67">
        <w:rPr>
          <w:rFonts w:ascii="Arial" w:hAnsi="Arial" w:cs="Arial"/>
          <w:lang w:val="bg-BG"/>
        </w:rPr>
        <w:br/>
        <w:t xml:space="preserve">The contractor is obligated to comply with all healthcare standards and certifications in order to deliver a facility that is ready for immediate operation, ensuring quality and regulatory compliance. For instance, the contractor makes sure that all sterile areas, emergency exits, medical gas systems,comply with standards while the building is being constructed. </w:t>
      </w:r>
      <w:r w:rsidR="00716F67" w:rsidRPr="00716F67">
        <w:rPr>
          <w:rFonts w:ascii="Arial" w:hAnsi="Arial" w:cs="Arial"/>
          <w:lang w:val="bg-BG"/>
        </w:rPr>
        <w:br/>
        <w:t xml:space="preserve">The government "turns the key" to a fully functional hospital when the project is finished, </w:t>
      </w:r>
      <w:r w:rsidR="00716F67" w:rsidRPr="00716F67">
        <w:rPr>
          <w:rFonts w:ascii="Arial" w:hAnsi="Arial" w:cs="Arial"/>
          <w:lang w:val="bg-BG"/>
        </w:rPr>
        <w:lastRenderedPageBreak/>
        <w:t>meaning the facility is ready for patients and employees to use without any more modifications. As per the agreement, the hospital has all the required facilities, such as imaging departments, operating rooms, and patient rooms.</w:t>
      </w:r>
    </w:p>
    <w:p w14:paraId="08CD1859" w14:textId="41C8864F" w:rsidR="00716F67" w:rsidRDefault="00716F67" w:rsidP="00716F67">
      <w:pPr>
        <w:spacing w:line="360" w:lineRule="auto"/>
        <w:rPr>
          <w:rFonts w:ascii="Arial" w:hAnsi="Arial" w:cs="Arial"/>
        </w:rPr>
      </w:pPr>
      <w:r>
        <w:rPr>
          <w:rFonts w:ascii="Arial" w:hAnsi="Arial" w:cs="Arial"/>
        </w:rPr>
        <w:t>Advantages</w:t>
      </w:r>
    </w:p>
    <w:p w14:paraId="22792C6E" w14:textId="21EF4237" w:rsidR="00716F67" w:rsidRDefault="00716F67" w:rsidP="00716F67">
      <w:pPr>
        <w:spacing w:line="360" w:lineRule="auto"/>
        <w:rPr>
          <w:rFonts w:ascii="Arial" w:hAnsi="Arial" w:cs="Arial"/>
        </w:rPr>
      </w:pPr>
      <w:r w:rsidRPr="00716F67">
        <w:rPr>
          <w:rFonts w:ascii="Arial" w:hAnsi="Arial" w:cs="Arial"/>
          <w:lang w:val="bg-BG"/>
        </w:rPr>
        <w:t xml:space="preserve">Time and Money Saved: Turnkey contracting is a great way to save both of those things. If the contractor is in charge of the whole project, from planning to building, they can save time and energy by handling everything themselves. Because of their extensive knowledge and experience, contractors are able to spot possible problems early on, allowing projects to finish more quickly and at a lower cost. </w:t>
      </w:r>
      <w:r w:rsidRPr="00716F67">
        <w:rPr>
          <w:rFonts w:ascii="Arial" w:hAnsi="Arial" w:cs="Arial"/>
          <w:lang w:val="bg-BG"/>
        </w:rPr>
        <w:br/>
        <w:t xml:space="preserve"> Less Risk: The customer can lessen the impact of several construction-related hazards by hiring a turnkey contractor to handle the whole project. The contractor assumes full responsibility for any problems that may develop throughout the project, including but not limited to design mistakes, construction mistakes, and others. So long as we take care of the project management on a daily basis, the client may concentrate on running their business</w:t>
      </w:r>
      <w:sdt>
        <w:sdtPr>
          <w:rPr>
            <w:rFonts w:ascii="Arial" w:hAnsi="Arial" w:cs="Arial"/>
          </w:rPr>
          <w:id w:val="1727565583"/>
          <w:citation/>
        </w:sdtPr>
        <w:sdtContent>
          <w:r>
            <w:rPr>
              <w:rFonts w:ascii="Arial" w:hAnsi="Arial" w:cs="Arial"/>
            </w:rPr>
            <w:fldChar w:fldCharType="begin"/>
          </w:r>
          <w:r>
            <w:rPr>
              <w:rFonts w:ascii="Arial" w:hAnsi="Arial" w:cs="Arial"/>
            </w:rPr>
            <w:instrText xml:space="preserve"> CITATION Eve24 \l 2057 </w:instrText>
          </w:r>
          <w:r>
            <w:rPr>
              <w:rFonts w:ascii="Arial" w:hAnsi="Arial" w:cs="Arial"/>
            </w:rPr>
            <w:fldChar w:fldCharType="separate"/>
          </w:r>
          <w:r>
            <w:rPr>
              <w:rFonts w:ascii="Arial" w:hAnsi="Arial" w:cs="Arial"/>
              <w:noProof/>
            </w:rPr>
            <w:t xml:space="preserve"> </w:t>
          </w:r>
          <w:r w:rsidRPr="00716F67">
            <w:rPr>
              <w:rFonts w:ascii="Arial" w:hAnsi="Arial" w:cs="Arial"/>
              <w:noProof/>
            </w:rPr>
            <w:t>(Everything you need to know about Turnkey contracting, 2024)</w:t>
          </w:r>
          <w:r>
            <w:rPr>
              <w:rFonts w:ascii="Arial" w:hAnsi="Arial" w:cs="Arial"/>
            </w:rPr>
            <w:fldChar w:fldCharType="end"/>
          </w:r>
        </w:sdtContent>
      </w:sdt>
      <w:r>
        <w:rPr>
          <w:rFonts w:ascii="Arial" w:hAnsi="Arial" w:cs="Arial"/>
        </w:rPr>
        <w:t>.</w:t>
      </w:r>
    </w:p>
    <w:p w14:paraId="2F7B1D7C" w14:textId="797C968C" w:rsidR="00716F67" w:rsidRDefault="00716F67" w:rsidP="00716F67">
      <w:pPr>
        <w:spacing w:line="360" w:lineRule="auto"/>
        <w:rPr>
          <w:rFonts w:ascii="Arial" w:hAnsi="Arial" w:cs="Arial"/>
        </w:rPr>
      </w:pPr>
      <w:r>
        <w:rPr>
          <w:rFonts w:ascii="Arial" w:hAnsi="Arial" w:cs="Arial"/>
        </w:rPr>
        <w:t>Disadvantages</w:t>
      </w:r>
    </w:p>
    <w:p w14:paraId="0417238B" w14:textId="77777777" w:rsidR="00716F67" w:rsidRPr="00716F67" w:rsidRDefault="00716F67" w:rsidP="00716F67">
      <w:pPr>
        <w:spacing w:line="360" w:lineRule="auto"/>
        <w:rPr>
          <w:rFonts w:ascii="Arial" w:hAnsi="Arial" w:cs="Arial"/>
          <w:lang w:val="bg-BG"/>
        </w:rPr>
      </w:pPr>
      <w:r w:rsidRPr="00716F67">
        <w:rPr>
          <w:rFonts w:ascii="Arial" w:hAnsi="Arial" w:cs="Arial"/>
          <w:lang w:val="bg-BG"/>
        </w:rPr>
        <w:t>Less say for the owner: With the contractor handling much of the decision-making, the owner doesn't get much say in making design changes or choosing materials.</w:t>
      </w:r>
      <w:r w:rsidRPr="00716F67">
        <w:rPr>
          <w:rFonts w:ascii="Arial" w:hAnsi="Arial" w:cs="Arial"/>
          <w:lang w:val="bg-BG"/>
        </w:rPr>
        <w:br/>
        <w:t>Turnkey projects may cost more up front because contractors charge more for the greater amount of responsibilities they take on.</w:t>
      </w:r>
    </w:p>
    <w:p w14:paraId="47B51DF1" w14:textId="22F16106" w:rsidR="00716F67" w:rsidRPr="004F4090" w:rsidRDefault="005825D0" w:rsidP="00D51863">
      <w:pPr>
        <w:pStyle w:val="Heading2"/>
        <w:rPr>
          <w:rFonts w:ascii="Arial" w:hAnsi="Arial" w:cs="Arial"/>
          <w:color w:val="000000" w:themeColor="text1"/>
          <w:sz w:val="28"/>
          <w:szCs w:val="28"/>
        </w:rPr>
      </w:pPr>
      <w:bookmarkStart w:id="3" w:name="_Toc183351794"/>
      <w:r w:rsidRPr="004F4090">
        <w:rPr>
          <w:rFonts w:ascii="Arial" w:hAnsi="Arial" w:cs="Arial"/>
          <w:color w:val="000000" w:themeColor="text1"/>
          <w:sz w:val="28"/>
          <w:szCs w:val="28"/>
        </w:rPr>
        <w:t>2.</w:t>
      </w:r>
      <w:r w:rsidR="00716F67" w:rsidRPr="004F4090">
        <w:rPr>
          <w:rFonts w:ascii="Arial" w:hAnsi="Arial" w:cs="Arial"/>
          <w:color w:val="000000" w:themeColor="text1"/>
          <w:sz w:val="28"/>
          <w:szCs w:val="28"/>
        </w:rPr>
        <w:t>2.Multicontract</w:t>
      </w:r>
      <w:bookmarkEnd w:id="3"/>
    </w:p>
    <w:p w14:paraId="1ACA51AD" w14:textId="099257CC" w:rsidR="00716F67" w:rsidRPr="007C4BC8" w:rsidRDefault="007C4BC8" w:rsidP="00716F67">
      <w:pPr>
        <w:spacing w:line="360" w:lineRule="auto"/>
        <w:rPr>
          <w:rFonts w:ascii="Arial" w:hAnsi="Arial" w:cs="Arial"/>
          <w:lang w:val="bg-BG"/>
        </w:rPr>
      </w:pPr>
      <w:r w:rsidRPr="007C4BC8">
        <w:rPr>
          <w:rFonts w:ascii="Arial" w:hAnsi="Arial" w:cs="Arial"/>
          <w:lang w:val="bg-BG"/>
        </w:rPr>
        <w:t>Multicotract project refers to a discipline in project management that emphasizes the coordinated and efficient planning, control, and oversight of many projects inside an organization or business unit. It entails the coordinated implementation of many projects to enhance resource efficiency, mitigate risks, and fulfill the strategic objectives of the company. It involves the selection, planning, control, and oversight of the complete project framework of an organization or division</w:t>
      </w:r>
      <w:sdt>
        <w:sdtPr>
          <w:rPr>
            <w:rFonts w:ascii="Arial" w:hAnsi="Arial" w:cs="Arial"/>
            <w:lang w:val="bg-BG"/>
          </w:rPr>
          <w:id w:val="-958803045"/>
          <w:citation/>
        </w:sdtPr>
        <w:sdtContent>
          <w:r>
            <w:rPr>
              <w:rFonts w:ascii="Arial" w:hAnsi="Arial" w:cs="Arial"/>
              <w:lang w:val="bg-BG"/>
            </w:rPr>
            <w:fldChar w:fldCharType="begin"/>
          </w:r>
          <w:r>
            <w:rPr>
              <w:rFonts w:ascii="Arial" w:hAnsi="Arial" w:cs="Arial"/>
            </w:rPr>
            <w:instrText xml:space="preserve"> CITATION CPL24 \l 2057 </w:instrText>
          </w:r>
          <w:r>
            <w:rPr>
              <w:rFonts w:ascii="Arial" w:hAnsi="Arial" w:cs="Arial"/>
              <w:lang w:val="bg-BG"/>
            </w:rPr>
            <w:fldChar w:fldCharType="separate"/>
          </w:r>
          <w:r>
            <w:rPr>
              <w:rFonts w:ascii="Arial" w:hAnsi="Arial" w:cs="Arial"/>
              <w:noProof/>
            </w:rPr>
            <w:t xml:space="preserve"> </w:t>
          </w:r>
          <w:r w:rsidRPr="007C4BC8">
            <w:rPr>
              <w:rFonts w:ascii="Arial" w:hAnsi="Arial" w:cs="Arial"/>
              <w:noProof/>
            </w:rPr>
            <w:t>(CPLACE, 2024)</w:t>
          </w:r>
          <w:r>
            <w:rPr>
              <w:rFonts w:ascii="Arial" w:hAnsi="Arial" w:cs="Arial"/>
              <w:lang w:val="bg-BG"/>
            </w:rPr>
            <w:fldChar w:fldCharType="end"/>
          </w:r>
        </w:sdtContent>
      </w:sdt>
      <w:r>
        <w:rPr>
          <w:rFonts w:ascii="Arial" w:hAnsi="Arial" w:cs="Arial"/>
        </w:rPr>
        <w:t>.</w:t>
      </w:r>
      <w:r w:rsidR="00716F67" w:rsidRPr="00716F67">
        <w:rPr>
          <w:rFonts w:ascii="Arial" w:hAnsi="Arial" w:cs="Arial"/>
          <w:lang w:val="bg-BG"/>
        </w:rPr>
        <w:t>Projects like residential developments and commercial office parks, where the owner possesses excellent project management skills and can supervise different workstreams, are ideal candidates for multicontracting.</w:t>
      </w:r>
      <w:r w:rsidR="00716F67" w:rsidRPr="00716F67">
        <w:rPr>
          <w:rFonts w:ascii="Arial" w:hAnsi="Arial" w:cs="Arial"/>
          <w:lang w:val="bg-BG"/>
        </w:rPr>
        <w:br/>
        <w:t xml:space="preserve">Let your mind wander to a scenario where a developer is plotting the construction of a massive commercial office complex. The developer chooses a multicontract strategy, which involves breaking the project into numerous specialized contracts, rather than using a single contractor to manage the whole thing. This helps with cost management and control. This is one such layout: </w:t>
      </w:r>
      <w:r w:rsidR="00716F67" w:rsidRPr="00716F67">
        <w:rPr>
          <w:rFonts w:ascii="Arial" w:hAnsi="Arial" w:cs="Arial"/>
          <w:lang w:val="bg-BG"/>
        </w:rPr>
        <w:br/>
        <w:t xml:space="preserve">Unique Agreements for Expertise:Various aspects of the project, such as the foundation and </w:t>
      </w:r>
      <w:r w:rsidR="00716F67" w:rsidRPr="00716F67">
        <w:rPr>
          <w:rFonts w:ascii="Arial" w:hAnsi="Arial" w:cs="Arial"/>
          <w:lang w:val="bg-BG"/>
        </w:rPr>
        <w:lastRenderedPageBreak/>
        <w:t xml:space="preserve">structural work, HVAC installation, electrical systems, interior finishing, landscaping, etc., are covered by separate contracts issued by the developer. </w:t>
      </w:r>
      <w:r w:rsidR="00716F67" w:rsidRPr="00716F67">
        <w:rPr>
          <w:rFonts w:ascii="Arial" w:hAnsi="Arial" w:cs="Arial"/>
          <w:lang w:val="bg-BG"/>
        </w:rPr>
        <w:br/>
        <w:t xml:space="preserve">To fulfil the distinct needs of each job package, each contractor specializes in their own field and brings specialized knowledge, tools, and equipment to the table. </w:t>
      </w:r>
      <w:r w:rsidR="00716F67" w:rsidRPr="00716F67">
        <w:rPr>
          <w:rFonts w:ascii="Arial" w:hAnsi="Arial" w:cs="Arial"/>
          <w:lang w:val="bg-BG"/>
        </w:rPr>
        <w:br/>
        <w:t xml:space="preserve">Owner Management and Collaboration:Coordinating the commencement and completion of each contractor's work to fit with the project timeline is the responsibility of the developer or a project management team. </w:t>
      </w:r>
      <w:r w:rsidR="00716F67" w:rsidRPr="00716F67">
        <w:rPr>
          <w:rFonts w:ascii="Arial" w:hAnsi="Arial" w:cs="Arial"/>
          <w:lang w:val="bg-BG"/>
        </w:rPr>
        <w:br/>
        <w:t xml:space="preserve">By negotiating with specific contractors, rather than a general contractor, the developer has greater say over the budget and may be able to cut down on markup expenses. </w:t>
      </w:r>
      <w:r w:rsidR="00716F67" w:rsidRPr="00716F67">
        <w:rPr>
          <w:rFonts w:ascii="Arial" w:hAnsi="Arial" w:cs="Arial"/>
          <w:lang w:val="bg-BG"/>
        </w:rPr>
        <w:br/>
        <w:t xml:space="preserve">Being able to change the scope:The developer is able to make changes to certain contracts as the project develops without impacting the overall project. For instance, they can collaborate directly with the interior finishing contractor to alter office space layouts as needed without affecting HVAC or electrical installations.All timelines, deliveries, and handovers between contractors must be coordinated by the developer or project manager to guarantee smooth integration of each contractor's work. To avoid postponements in related activities, such as electrical work prior to wall finishing, it may be necessary to establish milestones and enforce deadline adherence. </w:t>
      </w:r>
      <w:r w:rsidR="00716F67" w:rsidRPr="00716F67">
        <w:rPr>
          <w:rFonts w:ascii="Arial" w:hAnsi="Arial" w:cs="Arial"/>
          <w:lang w:val="bg-BG"/>
        </w:rPr>
        <w:br/>
        <w:t xml:space="preserve">Completion of the Project: To reach the final objective of a finished office building, the developer consolidates the work once all contractors have finished their tasks. This allows for final inspections and approvals.Here, a multicontract strategy is preferable since it gives the developer more say, allows them to save money by contracting out specialized work directly, and gives them more leeway with scheduling and budgeting. Strong project management and coordination are essential for this strategy to avoid delays and make sure all the parts fit together in the finished complex without a hitch. </w:t>
      </w:r>
    </w:p>
    <w:p w14:paraId="21DE2FA3" w14:textId="77777777" w:rsidR="00716F67" w:rsidRDefault="00716F67" w:rsidP="00716F67">
      <w:pPr>
        <w:spacing w:line="360" w:lineRule="auto"/>
        <w:rPr>
          <w:rFonts w:ascii="Arial" w:hAnsi="Arial" w:cs="Arial"/>
        </w:rPr>
      </w:pPr>
      <w:r>
        <w:rPr>
          <w:rFonts w:ascii="Arial" w:hAnsi="Arial" w:cs="Arial"/>
        </w:rPr>
        <w:t>Advantages</w:t>
      </w:r>
    </w:p>
    <w:p w14:paraId="6E3927A9" w14:textId="77777777" w:rsidR="00716F67" w:rsidRPr="00716F67" w:rsidRDefault="00716F67" w:rsidP="00716F67">
      <w:pPr>
        <w:spacing w:line="360" w:lineRule="auto"/>
        <w:rPr>
          <w:rFonts w:ascii="Arial" w:hAnsi="Arial" w:cs="Arial"/>
          <w:lang w:val="bg-BG"/>
        </w:rPr>
      </w:pPr>
      <w:r w:rsidRPr="00716F67">
        <w:rPr>
          <w:rFonts w:ascii="Arial" w:hAnsi="Arial" w:cs="Arial"/>
          <w:lang w:val="bg-BG"/>
        </w:rPr>
        <w:t>More agency for the owner: By negotiating terms with each vendor separately, the owner has more say over the final product and can alter individual steps as needed.</w:t>
      </w:r>
      <w:r w:rsidRPr="00716F67">
        <w:rPr>
          <w:rFonts w:ascii="Arial" w:hAnsi="Arial" w:cs="Arial"/>
          <w:lang w:val="bg-BG"/>
        </w:rPr>
        <w:br/>
        <w:t>Owners can save money by negotiating with individual contractors instead than going via a general contractor and paying their markup.</w:t>
      </w:r>
      <w:r w:rsidRPr="00716F67">
        <w:rPr>
          <w:rFonts w:ascii="Arial" w:hAnsi="Arial" w:cs="Arial"/>
          <w:lang w:val="bg-BG"/>
        </w:rPr>
        <w:br/>
        <w:t>Schedule and scope changes can be easily accommodated by the owner, who has the power to re-sequence or prioritize contracts as needed.</w:t>
      </w:r>
    </w:p>
    <w:p w14:paraId="266042CB" w14:textId="77777777" w:rsidR="00716F67" w:rsidRDefault="00716F67" w:rsidP="00716F67">
      <w:pPr>
        <w:spacing w:line="360" w:lineRule="auto"/>
        <w:rPr>
          <w:rFonts w:ascii="Arial" w:hAnsi="Arial" w:cs="Arial"/>
        </w:rPr>
      </w:pPr>
      <w:r>
        <w:rPr>
          <w:rFonts w:ascii="Arial" w:hAnsi="Arial" w:cs="Arial"/>
        </w:rPr>
        <w:t>Disadvantages</w:t>
      </w:r>
    </w:p>
    <w:p w14:paraId="05874CD9" w14:textId="22E145D0" w:rsidR="00716F67" w:rsidRDefault="00716F67" w:rsidP="00716F67">
      <w:pPr>
        <w:spacing w:line="360" w:lineRule="auto"/>
        <w:rPr>
          <w:rFonts w:ascii="Arial" w:hAnsi="Arial" w:cs="Arial"/>
        </w:rPr>
      </w:pPr>
      <w:r w:rsidRPr="00716F67">
        <w:rPr>
          <w:rFonts w:ascii="Arial" w:hAnsi="Arial" w:cs="Arial"/>
          <w:lang w:val="bg-BG"/>
        </w:rPr>
        <w:t>There is a high level of coordination required because the owner is responsible for overseeing all contractors and subcontractors. This might cause problems with communication and logistics.</w:t>
      </w:r>
      <w:r w:rsidRPr="00716F67">
        <w:rPr>
          <w:rFonts w:ascii="Arial" w:hAnsi="Arial" w:cs="Arial"/>
          <w:lang w:val="bg-BG"/>
        </w:rPr>
        <w:br/>
      </w:r>
      <w:r w:rsidRPr="00716F67">
        <w:rPr>
          <w:rFonts w:ascii="Arial" w:hAnsi="Arial" w:cs="Arial"/>
          <w:lang w:val="bg-BG"/>
        </w:rPr>
        <w:lastRenderedPageBreak/>
        <w:t>Responsibility for coordination increases the likelihood of problems arising when dealing with numerous contractors' delays or disagreements</w:t>
      </w:r>
      <w:r w:rsidR="00D51863">
        <w:rPr>
          <w:rFonts w:ascii="Arial" w:hAnsi="Arial" w:cs="Arial"/>
        </w:rPr>
        <w:t xml:space="preserve">. </w:t>
      </w:r>
    </w:p>
    <w:p w14:paraId="7A37168E" w14:textId="78059028" w:rsidR="00716F67" w:rsidRPr="004F4090" w:rsidRDefault="005825D0" w:rsidP="00D51863">
      <w:pPr>
        <w:pStyle w:val="Heading2"/>
        <w:rPr>
          <w:rFonts w:ascii="Arial" w:hAnsi="Arial" w:cs="Arial"/>
          <w:color w:val="000000" w:themeColor="text1"/>
          <w:sz w:val="28"/>
          <w:szCs w:val="28"/>
        </w:rPr>
      </w:pPr>
      <w:bookmarkStart w:id="4" w:name="_Toc183351795"/>
      <w:r w:rsidRPr="004F4090">
        <w:rPr>
          <w:rFonts w:ascii="Arial" w:hAnsi="Arial" w:cs="Arial"/>
          <w:color w:val="000000" w:themeColor="text1"/>
          <w:sz w:val="28"/>
          <w:szCs w:val="28"/>
        </w:rPr>
        <w:t>2.</w:t>
      </w:r>
      <w:r w:rsidR="00716F67" w:rsidRPr="004F4090">
        <w:rPr>
          <w:rFonts w:ascii="Arial" w:hAnsi="Arial" w:cs="Arial"/>
          <w:color w:val="000000" w:themeColor="text1"/>
          <w:sz w:val="28"/>
          <w:szCs w:val="28"/>
        </w:rPr>
        <w:t>3.Do-it-yourself (DIY)</w:t>
      </w:r>
      <w:bookmarkEnd w:id="4"/>
    </w:p>
    <w:p w14:paraId="7D0AEB0F" w14:textId="62A92A6A" w:rsidR="00716F67" w:rsidRPr="00F430C8" w:rsidRDefault="00F430C8" w:rsidP="00716F67">
      <w:pPr>
        <w:spacing w:line="360" w:lineRule="auto"/>
        <w:rPr>
          <w:rFonts w:ascii="Arial" w:hAnsi="Arial" w:cs="Arial"/>
        </w:rPr>
      </w:pPr>
      <w:r w:rsidRPr="00F430C8">
        <w:rPr>
          <w:rFonts w:ascii="Arial" w:hAnsi="Arial" w:cs="Arial"/>
          <w:lang w:val="bg-BG"/>
        </w:rPr>
        <w:t>The abbreviation "DIY," which stands for "do it yourself," is ubiquitous in contemporary discourse. The concept appears to be quite basic. However, "DIY" may evoke entirely distinct images for other individuals, as it encompasses a multitude of concepts. Essentially, DIY signifies that rather than employing a professional for a specific work or purchasing items from a retailer or artisan, you opt to undertake that task or produce those items independently, without direct assistance from an expert.DIY involves acquiring knowledge and honing the abilities necessary to perform tasks typically outsourced to professionals</w:t>
      </w:r>
      <w:sdt>
        <w:sdtPr>
          <w:rPr>
            <w:rFonts w:ascii="Arial" w:hAnsi="Arial" w:cs="Arial"/>
            <w:lang w:val="bg-BG"/>
          </w:rPr>
          <w:id w:val="1580866716"/>
          <w:citation/>
        </w:sdtPr>
        <w:sdtContent>
          <w:r>
            <w:rPr>
              <w:rFonts w:ascii="Arial" w:hAnsi="Arial" w:cs="Arial"/>
              <w:lang w:val="bg-BG"/>
            </w:rPr>
            <w:fldChar w:fldCharType="begin"/>
          </w:r>
          <w:r>
            <w:rPr>
              <w:rFonts w:ascii="Arial" w:hAnsi="Arial" w:cs="Arial"/>
            </w:rPr>
            <w:instrText xml:space="preserve"> CITATION Bri18 \l 2057 </w:instrText>
          </w:r>
          <w:r>
            <w:rPr>
              <w:rFonts w:ascii="Arial" w:hAnsi="Arial" w:cs="Arial"/>
              <w:lang w:val="bg-BG"/>
            </w:rPr>
            <w:fldChar w:fldCharType="separate"/>
          </w:r>
          <w:r>
            <w:rPr>
              <w:rFonts w:ascii="Arial" w:hAnsi="Arial" w:cs="Arial"/>
              <w:noProof/>
            </w:rPr>
            <w:t xml:space="preserve"> </w:t>
          </w:r>
          <w:r w:rsidRPr="00F430C8">
            <w:rPr>
              <w:rFonts w:ascii="Arial" w:hAnsi="Arial" w:cs="Arial"/>
              <w:noProof/>
            </w:rPr>
            <w:t>(Morgan, 2018)</w:t>
          </w:r>
          <w:r>
            <w:rPr>
              <w:rFonts w:ascii="Arial" w:hAnsi="Arial" w:cs="Arial"/>
              <w:lang w:val="bg-BG"/>
            </w:rPr>
            <w:fldChar w:fldCharType="end"/>
          </w:r>
        </w:sdtContent>
      </w:sdt>
      <w:r>
        <w:rPr>
          <w:rFonts w:ascii="Arial" w:hAnsi="Arial" w:cs="Arial"/>
        </w:rPr>
        <w:t>.</w:t>
      </w:r>
      <w:r w:rsidR="00716F67" w:rsidRPr="00716F67">
        <w:rPr>
          <w:rFonts w:ascii="Arial" w:hAnsi="Arial" w:cs="Arial"/>
          <w:lang w:val="bg-BG"/>
        </w:rPr>
        <w:t>This is the case, for example, with minor facility modifications or renovations.</w:t>
      </w:r>
      <w:r w:rsidR="00716F67" w:rsidRPr="00716F67">
        <w:rPr>
          <w:rFonts w:ascii="Arial" w:hAnsi="Arial" w:cs="Arial"/>
          <w:lang w:val="bg-BG"/>
        </w:rPr>
        <w:br/>
        <w:t xml:space="preserve">Picture this: a shop owner on a tight budget who is going to update his establishment. The owner chooses to do the renovation themselves, utilizing their own talents and resources, as part of a Do-It-Yourself (DIY) contracting strategy, instead of employing a contractor. </w:t>
      </w:r>
      <w:r w:rsidR="00716F67" w:rsidRPr="00716F67">
        <w:rPr>
          <w:rFonts w:ascii="Arial" w:hAnsi="Arial" w:cs="Arial"/>
          <w:lang w:val="bg-BG"/>
        </w:rPr>
        <w:br/>
        <w:t xml:space="preserve">Planning and Execution Driven by Owners: </w:t>
      </w:r>
      <w:r w:rsidR="00716F67" w:rsidRPr="00716F67">
        <w:rPr>
          <w:rFonts w:ascii="Arial" w:hAnsi="Arial" w:cs="Arial"/>
          <w:lang w:val="bg-BG"/>
        </w:rPr>
        <w:br/>
        <w:t xml:space="preserve">Everything from planning the layout to choosing the materials and supervising the renovation is handled by the business owner. Depending on themselves or other employees, they may paint, do basic carpentry, and install fixtures.While the owner may bring in outside help for jobs like electrical wiring that call for specialized knowledge or licensing, the in-house crew handles the bulk of the labor. </w:t>
      </w:r>
      <w:r w:rsidR="00716F67" w:rsidRPr="00716F67">
        <w:rPr>
          <w:rFonts w:ascii="Arial" w:hAnsi="Arial" w:cs="Arial"/>
          <w:lang w:val="bg-BG"/>
        </w:rPr>
        <w:br/>
        <w:t xml:space="preserve">Proximity to Action and Adaptability: Without the need to formally request changes or renegotiate with contractors, the owner is free to make adjustments as needed because they have complete decision-making authority.For instance, clients can make immediate changes to the color scheme or layout without any additional contractual hassles if they so desire. </w:t>
      </w:r>
      <w:r w:rsidR="00716F67" w:rsidRPr="00716F67">
        <w:rPr>
          <w:rFonts w:ascii="Arial" w:hAnsi="Arial" w:cs="Arial"/>
          <w:lang w:val="bg-BG"/>
        </w:rPr>
        <w:br/>
        <w:t xml:space="preserve">Save Money:The owner can save money on labor and stay away from markups put on by outside contractors by going without a general contractor and several subcontractors. </w:t>
      </w:r>
      <w:r w:rsidR="00716F67" w:rsidRPr="00716F67">
        <w:rPr>
          <w:rFonts w:ascii="Arial" w:hAnsi="Arial" w:cs="Arial"/>
          <w:lang w:val="bg-BG"/>
        </w:rPr>
        <w:br/>
        <w:t xml:space="preserve">When compared to the relative cost of hiring a full-scale contractor, this do-it-yourself method can be a great money saver, particularly for minor projects. </w:t>
      </w:r>
      <w:r w:rsidR="00716F67" w:rsidRPr="00716F67">
        <w:rPr>
          <w:rFonts w:ascii="Arial" w:hAnsi="Arial" w:cs="Arial"/>
          <w:lang w:val="bg-BG"/>
        </w:rPr>
        <w:br/>
        <w:t xml:space="preserve">Dangers of Lack of Knowledge and Resources:Unanticipated problems, such structural repairs or unexpected code compliance requirements, might be difficult for the owner to handle without professional help. Taking care of everything on your own could be a burden on time and resources, which could affect regular company operations if the remodeling takes longer than anticipated.When you're your own contractor, you can tailor the job to fit your time frame, aesthetic preferences, and other requirements. You gain a degree of leeway when you work with a contractor. However, the timetable takes precedence. You want the </w:t>
      </w:r>
      <w:r w:rsidR="00716F67" w:rsidRPr="00716F67">
        <w:rPr>
          <w:rFonts w:ascii="Arial" w:hAnsi="Arial" w:cs="Arial"/>
          <w:lang w:val="bg-BG"/>
        </w:rPr>
        <w:lastRenderedPageBreak/>
        <w:t>project to be completed on time, and the contractor has the responsibility to make that happen</w:t>
      </w:r>
      <w:sdt>
        <w:sdtPr>
          <w:rPr>
            <w:rFonts w:ascii="Arial" w:hAnsi="Arial" w:cs="Arial"/>
          </w:rPr>
          <w:id w:val="1302115303"/>
          <w:citation/>
        </w:sdtPr>
        <w:sdtContent>
          <w:r w:rsidR="00716F67">
            <w:rPr>
              <w:rFonts w:ascii="Arial" w:hAnsi="Arial" w:cs="Arial"/>
            </w:rPr>
            <w:fldChar w:fldCharType="begin"/>
          </w:r>
          <w:r w:rsidR="00716F67">
            <w:rPr>
              <w:rFonts w:ascii="Arial" w:hAnsi="Arial" w:cs="Arial"/>
            </w:rPr>
            <w:instrText xml:space="preserve"> CITATION Lee23 \l 2057 </w:instrText>
          </w:r>
          <w:r w:rsidR="00716F67">
            <w:rPr>
              <w:rFonts w:ascii="Arial" w:hAnsi="Arial" w:cs="Arial"/>
            </w:rPr>
            <w:fldChar w:fldCharType="separate"/>
          </w:r>
          <w:r w:rsidR="00716F67">
            <w:rPr>
              <w:rFonts w:ascii="Arial" w:hAnsi="Arial" w:cs="Arial"/>
              <w:noProof/>
            </w:rPr>
            <w:t xml:space="preserve"> </w:t>
          </w:r>
          <w:r w:rsidR="00716F67" w:rsidRPr="00716F67">
            <w:rPr>
              <w:rFonts w:ascii="Arial" w:hAnsi="Arial" w:cs="Arial"/>
              <w:noProof/>
            </w:rPr>
            <w:t>(Wallender, 2023)</w:t>
          </w:r>
          <w:r w:rsidR="00716F67">
            <w:rPr>
              <w:rFonts w:ascii="Arial" w:hAnsi="Arial" w:cs="Arial"/>
            </w:rPr>
            <w:fldChar w:fldCharType="end"/>
          </w:r>
        </w:sdtContent>
      </w:sdt>
      <w:r w:rsidR="00716F67">
        <w:rPr>
          <w:rFonts w:ascii="Arial" w:hAnsi="Arial" w:cs="Arial"/>
        </w:rPr>
        <w:t>.</w:t>
      </w:r>
    </w:p>
    <w:p w14:paraId="28E2735B" w14:textId="77777777" w:rsidR="00716F67" w:rsidRDefault="00716F67" w:rsidP="00716F67">
      <w:pPr>
        <w:spacing w:line="360" w:lineRule="auto"/>
        <w:rPr>
          <w:rFonts w:ascii="Arial" w:hAnsi="Arial" w:cs="Arial"/>
        </w:rPr>
      </w:pPr>
      <w:r>
        <w:rPr>
          <w:rFonts w:ascii="Arial" w:hAnsi="Arial" w:cs="Arial"/>
        </w:rPr>
        <w:t>Advantages</w:t>
      </w:r>
    </w:p>
    <w:p w14:paraId="1A5D60CB" w14:textId="631B4993" w:rsidR="00716F67" w:rsidRDefault="00716F67" w:rsidP="00716F67">
      <w:pPr>
        <w:spacing w:line="360" w:lineRule="auto"/>
        <w:rPr>
          <w:rFonts w:ascii="Arial" w:hAnsi="Arial" w:cs="Arial"/>
        </w:rPr>
      </w:pPr>
      <w:r w:rsidRPr="00716F67">
        <w:rPr>
          <w:rFonts w:ascii="Arial" w:hAnsi="Arial" w:cs="Arial"/>
          <w:lang w:val="bg-BG"/>
        </w:rPr>
        <w:t>Total command: all operations are overseen by the owner, who has direct control over time, budget, and resources.Economical: The owner can save money on outsourcing fees by doing away with contractors.Modifications can be made to suit individual requirements without the need for official change orders because the owner is involved at every step of the process.</w:t>
      </w:r>
    </w:p>
    <w:p w14:paraId="17913A1D" w14:textId="77777777" w:rsidR="005A078B" w:rsidRDefault="00716F67" w:rsidP="00716F67">
      <w:pPr>
        <w:spacing w:line="360" w:lineRule="auto"/>
        <w:rPr>
          <w:rFonts w:ascii="Arial" w:hAnsi="Arial" w:cs="Arial"/>
        </w:rPr>
      </w:pPr>
      <w:r>
        <w:rPr>
          <w:rFonts w:ascii="Arial" w:hAnsi="Arial" w:cs="Arial"/>
        </w:rPr>
        <w:t>Disadvantages</w:t>
      </w:r>
    </w:p>
    <w:p w14:paraId="190F2A0B" w14:textId="0918CD86" w:rsidR="00716F67" w:rsidRDefault="00716F67" w:rsidP="00716F67">
      <w:pPr>
        <w:spacing w:line="360" w:lineRule="auto"/>
        <w:rPr>
          <w:rFonts w:ascii="Arial" w:hAnsi="Arial" w:cs="Arial"/>
        </w:rPr>
      </w:pPr>
      <w:r w:rsidRPr="00716F67">
        <w:rPr>
          <w:rFonts w:ascii="Arial" w:hAnsi="Arial" w:cs="Arial"/>
          <w:lang w:val="bg-BG"/>
        </w:rPr>
        <w:t xml:space="preserve">Resource-intensive: Do-it-yourself project management calls for a lot of experience and time, which might put a burden on internal resources. </w:t>
      </w:r>
      <w:r w:rsidRPr="00716F67">
        <w:rPr>
          <w:rFonts w:ascii="Arial" w:hAnsi="Arial" w:cs="Arial"/>
          <w:lang w:val="bg-BG"/>
        </w:rPr>
        <w:br/>
        <w:t>Exposure to risk: The owner is fully responsible for any costs, delays, or quality problems that may arise.Lack of scalability: Due to the increased risk of management issues associated with complexity, DIY contracting is typically only practical for smaller projects.The owner then reopens the space after a final inspection and makes any necessary repairs. Their vision and specific company objectives will be met by this hands-on involvement in the space design. Given the small size of the project and the owner's desire for complete control over the outcome, the do-it-yourself (DIY) contracting technique is the best option. To avoid typical problems like project delays or quality concerns caused by a lack of professional supervision, it is necessary to have enough in-house knowledge, resources, and time management skills.</w:t>
      </w:r>
    </w:p>
    <w:p w14:paraId="4B5253FB" w14:textId="07F610B4" w:rsidR="00716F67" w:rsidRPr="004F4090" w:rsidRDefault="005825D0" w:rsidP="00D51863">
      <w:pPr>
        <w:pStyle w:val="Heading2"/>
        <w:rPr>
          <w:rFonts w:ascii="Arial" w:hAnsi="Arial" w:cs="Arial"/>
          <w:color w:val="000000" w:themeColor="text1"/>
          <w:sz w:val="28"/>
          <w:szCs w:val="28"/>
        </w:rPr>
      </w:pPr>
      <w:bookmarkStart w:id="5" w:name="_Toc183351796"/>
      <w:r w:rsidRPr="004F4090">
        <w:rPr>
          <w:rFonts w:ascii="Arial" w:hAnsi="Arial" w:cs="Arial"/>
          <w:color w:val="000000" w:themeColor="text1"/>
          <w:sz w:val="28"/>
          <w:szCs w:val="28"/>
        </w:rPr>
        <w:t>2.</w:t>
      </w:r>
      <w:r w:rsidR="00716F67" w:rsidRPr="004F4090">
        <w:rPr>
          <w:rFonts w:ascii="Arial" w:hAnsi="Arial" w:cs="Arial"/>
          <w:color w:val="000000" w:themeColor="text1"/>
          <w:sz w:val="28"/>
          <w:szCs w:val="28"/>
        </w:rPr>
        <w:t>4.Multicontract+ DIY</w:t>
      </w:r>
      <w:bookmarkEnd w:id="5"/>
    </w:p>
    <w:p w14:paraId="3705958D" w14:textId="27E22F4D" w:rsidR="00716F67" w:rsidRDefault="00716F67" w:rsidP="00716F67">
      <w:pPr>
        <w:spacing w:line="360" w:lineRule="auto"/>
        <w:rPr>
          <w:rFonts w:ascii="Arial" w:hAnsi="Arial" w:cs="Arial"/>
        </w:rPr>
      </w:pPr>
      <w:r w:rsidRPr="00716F67">
        <w:rPr>
          <w:rFonts w:ascii="Arial" w:hAnsi="Arial" w:cs="Arial"/>
          <w:lang w:val="bg-BG"/>
        </w:rPr>
        <w:t xml:space="preserve">This hybrid strategy combines DIY and multicontracting. The owner handles some responsibilities and outsources others to specialists. The owner can control costs by doing simple chores in-house while contractors handle more complex ones.Say a university wants to refurbish classrooms, libraries, and administrative offices. The university uses Multicontract + DIY to cut costs and maximize resources. This may look like: </w:t>
      </w:r>
      <w:r w:rsidRPr="00716F67">
        <w:rPr>
          <w:rFonts w:ascii="Arial" w:hAnsi="Arial" w:cs="Arial"/>
          <w:lang w:val="bg-BG"/>
        </w:rPr>
        <w:br/>
        <w:t xml:space="preserve">Task Distribution Between In-House and Specialized Contractors:The university's maintenance and facilities division performs painting, minor repairs, and landscaping. </w:t>
      </w:r>
      <w:r w:rsidRPr="00716F67">
        <w:rPr>
          <w:rFonts w:ascii="Arial" w:hAnsi="Arial" w:cs="Arial"/>
          <w:lang w:val="bg-BG"/>
        </w:rPr>
        <w:br/>
        <w:t xml:space="preserve">The institution contracts with outside professionals for electrical system updates, HVAC installation, and roofing. </w:t>
      </w:r>
      <w:r w:rsidRPr="00716F67">
        <w:rPr>
          <w:rFonts w:ascii="Arial" w:hAnsi="Arial" w:cs="Arial"/>
          <w:lang w:val="bg-BG"/>
        </w:rPr>
        <w:br/>
        <w:t xml:space="preserve">Strategic Use of In-House Resources:By using in-house teams for interior painting, fixture installation, and landscaping, the university reduces contractor involvement. </w:t>
      </w:r>
      <w:r w:rsidRPr="00716F67">
        <w:rPr>
          <w:rFonts w:ascii="Arial" w:hAnsi="Arial" w:cs="Arial"/>
          <w:lang w:val="bg-BG"/>
        </w:rPr>
        <w:br/>
        <w:t xml:space="preserve">This division lets the institution save money on simple chores and outsource sophisticated or regulated work for compliance and quality. </w:t>
      </w:r>
      <w:r w:rsidRPr="00716F67">
        <w:rPr>
          <w:rFonts w:ascii="Arial" w:hAnsi="Arial" w:cs="Arial"/>
          <w:lang w:val="bg-BG"/>
        </w:rPr>
        <w:br/>
      </w:r>
      <w:r w:rsidRPr="00716F67">
        <w:rPr>
          <w:rFonts w:ascii="Arial" w:hAnsi="Arial" w:cs="Arial"/>
          <w:lang w:val="bg-BG"/>
        </w:rPr>
        <w:lastRenderedPageBreak/>
        <w:t xml:space="preserve">Flexible scheduling and control:The university controls in-house duties, allowing academic needs to be met (e.g., renovations during summer breaks to minimize interruption). </w:t>
      </w:r>
      <w:r w:rsidRPr="00716F67">
        <w:rPr>
          <w:rFonts w:ascii="Arial" w:hAnsi="Arial" w:cs="Arial"/>
          <w:lang w:val="bg-BG"/>
        </w:rPr>
        <w:br/>
        <w:t xml:space="preserve">The institution controls contractors on a staged schedule to complete electrical upgrades before interior finishing. </w:t>
      </w:r>
      <w:r w:rsidRPr="00716F67">
        <w:rPr>
          <w:rFonts w:ascii="Arial" w:hAnsi="Arial" w:cs="Arial"/>
          <w:lang w:val="bg-BG"/>
        </w:rPr>
        <w:br/>
        <w:t xml:space="preserve">Problems with coordination and oversight </w:t>
      </w:r>
      <w:r w:rsidRPr="00716F67">
        <w:rPr>
          <w:rFonts w:ascii="Arial" w:hAnsi="Arial" w:cs="Arial"/>
          <w:lang w:val="bg-BG"/>
        </w:rPr>
        <w:br/>
        <w:t xml:space="preserve">The institution must coordinate in-house and contractor logistics to avoid delays. If roof repairs are delayed, in-house work may be affected. </w:t>
      </w:r>
      <w:r w:rsidRPr="00716F67">
        <w:rPr>
          <w:rFonts w:ascii="Arial" w:hAnsi="Arial" w:cs="Arial"/>
          <w:lang w:val="bg-BG"/>
        </w:rPr>
        <w:br/>
        <w:t xml:space="preserve">Management of numerous contracts and DIY work demands strong project oversight and communication to meet timetables and quality requirements. </w:t>
      </w:r>
    </w:p>
    <w:p w14:paraId="6FBBFE77" w14:textId="62BE3E7B" w:rsidR="00716F67" w:rsidRDefault="00716F67" w:rsidP="00716F67">
      <w:pPr>
        <w:spacing w:line="360" w:lineRule="auto"/>
        <w:rPr>
          <w:rFonts w:ascii="Arial" w:hAnsi="Arial" w:cs="Arial"/>
        </w:rPr>
      </w:pPr>
      <w:r>
        <w:rPr>
          <w:rFonts w:ascii="Arial" w:hAnsi="Arial" w:cs="Arial"/>
        </w:rPr>
        <w:t>Advantages</w:t>
      </w:r>
    </w:p>
    <w:p w14:paraId="58EFCBD4" w14:textId="77777777" w:rsidR="00716F67" w:rsidRDefault="00716F67" w:rsidP="00716F67">
      <w:pPr>
        <w:spacing w:line="360" w:lineRule="auto"/>
        <w:rPr>
          <w:rFonts w:ascii="Arial" w:hAnsi="Arial" w:cs="Arial"/>
        </w:rPr>
      </w:pPr>
      <w:r w:rsidRPr="00716F67">
        <w:rPr>
          <w:rFonts w:ascii="Arial" w:hAnsi="Arial" w:cs="Arial"/>
          <w:lang w:val="bg-BG"/>
        </w:rPr>
        <w:t xml:space="preserve">Balanced control and specialization: The owner controls some things while receiving complex knowledge. </w:t>
      </w:r>
      <w:r w:rsidRPr="00716F67">
        <w:rPr>
          <w:rFonts w:ascii="Arial" w:hAnsi="Arial" w:cs="Arial"/>
          <w:lang w:val="bg-BG"/>
        </w:rPr>
        <w:br/>
        <w:t>Cost-effective for mixed needs: When efficiency or experience is insufficient, contractors handle specialized tasks. In-house work reduces costs.</w:t>
      </w:r>
      <w:r w:rsidRPr="00716F67">
        <w:rPr>
          <w:rFonts w:ascii="Arial" w:hAnsi="Arial" w:cs="Arial"/>
          <w:lang w:val="bg-BG"/>
        </w:rPr>
        <w:br/>
        <w:t>Reduced external dependency: The owner only uses contractors for jobs outside their capacity, giving resource management freedom.</w:t>
      </w:r>
    </w:p>
    <w:p w14:paraId="159D106B" w14:textId="77777777" w:rsidR="00716F67" w:rsidRDefault="00716F67" w:rsidP="00716F67">
      <w:pPr>
        <w:spacing w:line="360" w:lineRule="auto"/>
        <w:rPr>
          <w:rFonts w:ascii="Arial" w:hAnsi="Arial" w:cs="Arial"/>
        </w:rPr>
      </w:pPr>
      <w:r>
        <w:rPr>
          <w:rFonts w:ascii="Arial" w:hAnsi="Arial" w:cs="Arial"/>
        </w:rPr>
        <w:t>Disadvantages</w:t>
      </w:r>
    </w:p>
    <w:p w14:paraId="6BAFFE55" w14:textId="25FDD33A" w:rsidR="00716F67" w:rsidRDefault="00716F67" w:rsidP="00716F67">
      <w:pPr>
        <w:spacing w:line="360" w:lineRule="auto"/>
        <w:rPr>
          <w:rFonts w:ascii="Arial" w:hAnsi="Arial" w:cs="Arial"/>
        </w:rPr>
      </w:pPr>
      <w:r w:rsidRPr="00716F67">
        <w:rPr>
          <w:rFonts w:ascii="Arial" w:hAnsi="Arial" w:cs="Arial"/>
          <w:lang w:val="bg-BG"/>
        </w:rPr>
        <w:t>Coordinating in-house and contractor resources is difficult, but necessary for effective workflow.Avoiding overlap and conflict between in-house and contractor teams requires clear roles and responsibilities. Multiple contracts and in-house work increase administrative burdens.</w:t>
      </w:r>
    </w:p>
    <w:p w14:paraId="54211B4A" w14:textId="77777777" w:rsidR="005F1D18" w:rsidRPr="005F1D18" w:rsidRDefault="005F1D18" w:rsidP="005F1D18">
      <w:pPr>
        <w:spacing w:line="360" w:lineRule="auto"/>
        <w:rPr>
          <w:rFonts w:ascii="Arial" w:hAnsi="Arial" w:cs="Arial"/>
          <w:lang w:val="bg-BG"/>
        </w:rPr>
      </w:pPr>
      <w:r w:rsidRPr="005F1D18">
        <w:rPr>
          <w:rFonts w:ascii="Arial" w:hAnsi="Arial" w:cs="Arial"/>
          <w:lang w:val="bg-BG"/>
        </w:rPr>
        <w:t>Multicontract + DIY suits this situation because it balances cost management, flexibility, and knowledge. The institution can save money by using in-house teams for easy tasks and contracting professionals for complex work. Preventing delays and ensuring project progress requires meticulous cooperation.</w:t>
      </w:r>
    </w:p>
    <w:p w14:paraId="4C06B0C5" w14:textId="36A93C3E" w:rsidR="005F1D18" w:rsidRPr="004F4090" w:rsidRDefault="005825D0" w:rsidP="00D76825">
      <w:pPr>
        <w:pStyle w:val="Heading1"/>
        <w:rPr>
          <w:rFonts w:ascii="Arial" w:hAnsi="Arial" w:cs="Arial"/>
          <w:color w:val="000000" w:themeColor="text1"/>
          <w:sz w:val="32"/>
          <w:szCs w:val="32"/>
        </w:rPr>
      </w:pPr>
      <w:bookmarkStart w:id="6" w:name="_Toc183351797"/>
      <w:r w:rsidRPr="004F4090">
        <w:rPr>
          <w:rFonts w:ascii="Arial" w:hAnsi="Arial" w:cs="Arial"/>
          <w:color w:val="000000" w:themeColor="text1"/>
          <w:sz w:val="32"/>
          <w:szCs w:val="32"/>
        </w:rPr>
        <w:t>3.</w:t>
      </w:r>
      <w:r w:rsidR="005F1D18" w:rsidRPr="004F4090">
        <w:rPr>
          <w:rFonts w:ascii="Arial" w:hAnsi="Arial" w:cs="Arial"/>
          <w:color w:val="000000" w:themeColor="text1"/>
          <w:sz w:val="32"/>
          <w:szCs w:val="32"/>
        </w:rPr>
        <w:t>Conclusion</w:t>
      </w:r>
      <w:bookmarkEnd w:id="6"/>
    </w:p>
    <w:p w14:paraId="798F86C0" w14:textId="37D28DEA" w:rsidR="005F1D18" w:rsidRPr="005F1D18" w:rsidRDefault="005F1D18" w:rsidP="005F1D18">
      <w:pPr>
        <w:spacing w:line="360" w:lineRule="auto"/>
        <w:rPr>
          <w:rFonts w:ascii="Arial" w:hAnsi="Arial" w:cs="Arial"/>
          <w:lang w:val="bg-BG"/>
        </w:rPr>
      </w:pPr>
      <w:r w:rsidRPr="005F1D18">
        <w:rPr>
          <w:rFonts w:ascii="Arial" w:hAnsi="Arial" w:cs="Arial"/>
          <w:lang w:val="bg-BG"/>
        </w:rPr>
        <w:t xml:space="preserve">Overall, contracting technique selection is crucial to project needs, resources, and goals. Turnkey, Multicontract, DIY, and Multicontract + DIY each have pros and cons, making them superior for certain projects based on complexity, owner skill, control, and money.Turnkey Contracting is excellent for large, complicated projects where the owner wants a hands-off, streamlined approach with one contractor. It decreases risk for owners without project management knowledge and simplifies quality and regulatory compliance for hospitals, airports, and other infrastructure projects.Multicontract Contracting gives direct owner control </w:t>
      </w:r>
      <w:r w:rsidRPr="005F1D18">
        <w:rPr>
          <w:rFonts w:ascii="Arial" w:hAnsi="Arial" w:cs="Arial"/>
          <w:lang w:val="bg-BG"/>
        </w:rPr>
        <w:lastRenderedPageBreak/>
        <w:t>and is ideal for real estate developments and commercial office buildings that can be divided into packages. This strategy allows owners to change and control expenses but requires significant cooperation, making it suited for project management experts.DIY Smaller projects where the owner has the skills, resources, and time to do things in-house are best contracted. For modest improvements or modifications, it saves money and gives the owner ultimate control, but it involves substantial engagement and puts the owner at risk if problems emerge.Multicontract + DIY balances in-house and specialist contracting for mid-sized projects like campus or office improvements. By doing simple activities yourself and hiring experts for harder ones, owners can save money. This method works well for flexible projects but requires close collaboration between in-house and outsourced staff.</w:t>
      </w:r>
      <w:r w:rsidRPr="005F1D18">
        <w:rPr>
          <w:rFonts w:ascii="Arial" w:hAnsi="Arial" w:cs="Arial"/>
          <w:lang w:val="bg-BG"/>
        </w:rPr>
        <w:br/>
        <w:t>The correct contracting approach relies on the project's size, complexity, resources, and owner control. Turnkey contracting reduces risks for large, complex builds; Multicontract and Multicontract + DIY balance management and cost-effectiveness for moderately complex projects; and DIY contracting works effectively for small, controllable projects. Careful evaluation of these aspects assures the chosen technique will promote project success.</w:t>
      </w:r>
      <w:r w:rsidRPr="005F1D18">
        <w:rPr>
          <w:rFonts w:ascii="Arial" w:hAnsi="Arial" w:cs="Arial"/>
          <w:lang w:val="bg-BG"/>
        </w:rPr>
        <w:br/>
      </w:r>
      <w:r w:rsidRPr="005F1D18">
        <w:rPr>
          <w:rFonts w:ascii="Arial" w:hAnsi="Arial" w:cs="Arial"/>
          <w:lang w:val="bg-BG"/>
        </w:rPr>
        <w:br/>
      </w:r>
      <w:r w:rsidRPr="005F1D18">
        <w:rPr>
          <w:rFonts w:ascii="Arial" w:hAnsi="Arial" w:cs="Arial"/>
          <w:lang w:val="bg-BG"/>
        </w:rPr>
        <w:br/>
      </w:r>
      <w:r w:rsidRPr="005F1D18">
        <w:rPr>
          <w:rFonts w:ascii="Arial" w:hAnsi="Arial" w:cs="Arial"/>
          <w:lang w:val="bg-BG"/>
        </w:rPr>
        <w:br/>
      </w:r>
      <w:r w:rsidRPr="005F1D18">
        <w:rPr>
          <w:rFonts w:ascii="Arial" w:hAnsi="Arial" w:cs="Arial"/>
          <w:lang w:val="bg-BG"/>
        </w:rPr>
        <w:br/>
      </w:r>
      <w:r w:rsidRPr="005F1D18">
        <w:rPr>
          <w:rFonts w:ascii="Arial" w:hAnsi="Arial" w:cs="Arial"/>
          <w:lang w:val="bg-BG"/>
        </w:rPr>
        <w:br/>
      </w:r>
    </w:p>
    <w:p w14:paraId="75F0DBD9" w14:textId="77777777" w:rsidR="005F1D18" w:rsidRPr="005F1D18" w:rsidRDefault="005F1D18" w:rsidP="00716F67">
      <w:pPr>
        <w:spacing w:line="360" w:lineRule="auto"/>
        <w:rPr>
          <w:rFonts w:ascii="Arial" w:hAnsi="Arial" w:cs="Arial"/>
        </w:rPr>
      </w:pPr>
    </w:p>
    <w:p w14:paraId="3919AC3B" w14:textId="77777777" w:rsidR="005F1D18" w:rsidRPr="00716F67" w:rsidRDefault="005F1D18" w:rsidP="00716F67">
      <w:pPr>
        <w:spacing w:line="360" w:lineRule="auto"/>
        <w:rPr>
          <w:rFonts w:ascii="Arial" w:hAnsi="Arial" w:cs="Arial"/>
        </w:rPr>
      </w:pPr>
    </w:p>
    <w:p w14:paraId="2543E8C5" w14:textId="77777777" w:rsidR="00716F67" w:rsidRPr="00716F67" w:rsidRDefault="00716F67" w:rsidP="00716F67">
      <w:pPr>
        <w:spacing w:line="360" w:lineRule="auto"/>
        <w:rPr>
          <w:rFonts w:ascii="Arial" w:hAnsi="Arial" w:cs="Arial"/>
        </w:rPr>
      </w:pPr>
    </w:p>
    <w:p w14:paraId="58CB4B69" w14:textId="77777777" w:rsidR="00716F67" w:rsidRPr="00716F67" w:rsidRDefault="00716F67" w:rsidP="00716F67">
      <w:pPr>
        <w:spacing w:line="360" w:lineRule="auto"/>
        <w:rPr>
          <w:rFonts w:ascii="Arial" w:hAnsi="Arial" w:cs="Arial"/>
        </w:rPr>
      </w:pPr>
    </w:p>
    <w:p w14:paraId="7D6209B5" w14:textId="5B118CC5" w:rsidR="00716F67" w:rsidRPr="00716F67" w:rsidRDefault="00716F67" w:rsidP="00716F67">
      <w:pPr>
        <w:spacing w:line="360" w:lineRule="auto"/>
        <w:rPr>
          <w:rFonts w:ascii="Arial" w:hAnsi="Arial" w:cs="Arial"/>
          <w:lang w:val="bg-BG"/>
        </w:rPr>
      </w:pPr>
      <w:r w:rsidRPr="00716F67">
        <w:rPr>
          <w:rFonts w:ascii="Arial" w:hAnsi="Arial" w:cs="Arial"/>
          <w:lang w:val="bg-BG"/>
        </w:rPr>
        <w:br/>
      </w:r>
    </w:p>
    <w:p w14:paraId="5CAEE782" w14:textId="77777777" w:rsidR="00716F67" w:rsidRPr="00716F67" w:rsidRDefault="00716F67" w:rsidP="00716F67">
      <w:pPr>
        <w:spacing w:line="360" w:lineRule="auto"/>
        <w:rPr>
          <w:rFonts w:ascii="Arial" w:hAnsi="Arial" w:cs="Arial"/>
        </w:rPr>
      </w:pPr>
    </w:p>
    <w:p w14:paraId="7681317B" w14:textId="77777777" w:rsidR="00716F67" w:rsidRPr="00716F67" w:rsidRDefault="00716F67" w:rsidP="00716F67">
      <w:pPr>
        <w:spacing w:line="360" w:lineRule="auto"/>
        <w:rPr>
          <w:rFonts w:ascii="Arial" w:hAnsi="Arial" w:cs="Arial"/>
        </w:rPr>
      </w:pPr>
    </w:p>
    <w:p w14:paraId="268CF86D" w14:textId="77777777" w:rsidR="00716F67" w:rsidRDefault="00716F67" w:rsidP="00716F67">
      <w:pPr>
        <w:spacing w:line="360" w:lineRule="auto"/>
        <w:rPr>
          <w:rFonts w:ascii="Arial" w:hAnsi="Arial" w:cs="Arial"/>
        </w:rPr>
      </w:pPr>
    </w:p>
    <w:p w14:paraId="6C1C219C" w14:textId="77777777" w:rsidR="00716F67" w:rsidRPr="00716F67" w:rsidRDefault="00716F67" w:rsidP="00716F67">
      <w:pPr>
        <w:spacing w:line="360" w:lineRule="auto"/>
        <w:rPr>
          <w:rFonts w:ascii="Arial" w:hAnsi="Arial" w:cs="Arial"/>
        </w:rPr>
      </w:pPr>
    </w:p>
    <w:p w14:paraId="27819CCC" w14:textId="77777777" w:rsidR="00716F67" w:rsidRPr="00716F67" w:rsidRDefault="00716F67" w:rsidP="00716F67">
      <w:pPr>
        <w:spacing w:line="360" w:lineRule="auto"/>
        <w:rPr>
          <w:rFonts w:ascii="Arial" w:hAnsi="Arial" w:cs="Arial"/>
        </w:rPr>
      </w:pPr>
    </w:p>
    <w:p w14:paraId="163961A2" w14:textId="77777777" w:rsidR="00716F67" w:rsidRPr="00716F67" w:rsidRDefault="00716F67" w:rsidP="00716F67">
      <w:pPr>
        <w:spacing w:line="360" w:lineRule="auto"/>
        <w:rPr>
          <w:rFonts w:ascii="Arial" w:hAnsi="Arial" w:cs="Arial"/>
          <w:sz w:val="24"/>
          <w:szCs w:val="24"/>
        </w:rPr>
      </w:pPr>
    </w:p>
    <w:p w14:paraId="447D7EDD" w14:textId="77777777" w:rsidR="00D12794" w:rsidRDefault="00716F67" w:rsidP="00D12794">
      <w:pPr>
        <w:spacing w:line="360" w:lineRule="auto"/>
        <w:rPr>
          <w:rFonts w:ascii="Arial" w:hAnsi="Arial" w:cs="Arial"/>
        </w:rPr>
      </w:pPr>
      <w:r w:rsidRPr="00716F67">
        <w:rPr>
          <w:rFonts w:ascii="Arial" w:hAnsi="Arial" w:cs="Arial"/>
          <w:lang w:val="bg-BG"/>
        </w:rPr>
        <w:br/>
      </w:r>
    </w:p>
    <w:p w14:paraId="45238025" w14:textId="528B4907" w:rsidR="00716F67" w:rsidRPr="004F4090" w:rsidRDefault="00716F67" w:rsidP="00D76825">
      <w:pPr>
        <w:pStyle w:val="Heading1"/>
        <w:rPr>
          <w:rFonts w:ascii="Arial" w:hAnsi="Arial" w:cs="Arial"/>
          <w:color w:val="000000" w:themeColor="text1"/>
          <w:sz w:val="32"/>
          <w:szCs w:val="32"/>
        </w:rPr>
      </w:pPr>
      <w:bookmarkStart w:id="7" w:name="_Toc183351798"/>
      <w:r w:rsidRPr="004F4090">
        <w:rPr>
          <w:rFonts w:ascii="Arial" w:hAnsi="Arial" w:cs="Arial"/>
          <w:color w:val="000000" w:themeColor="text1"/>
          <w:sz w:val="32"/>
          <w:szCs w:val="32"/>
        </w:rPr>
        <w:t>Reference</w:t>
      </w:r>
      <w:bookmarkEnd w:id="7"/>
    </w:p>
    <w:p w14:paraId="601DF3D8" w14:textId="6CFA3023" w:rsidR="00716F67" w:rsidRDefault="00716F67">
      <w:pPr>
        <w:rPr>
          <w:rFonts w:ascii="Arial" w:hAnsi="Arial" w:cs="Arial"/>
        </w:rPr>
      </w:pPr>
      <w:r w:rsidRPr="00716F67">
        <w:rPr>
          <w:rFonts w:ascii="Arial" w:hAnsi="Arial" w:cs="Arial"/>
        </w:rPr>
        <w:t>ACMS Group (2024) </w:t>
      </w:r>
      <w:r w:rsidRPr="00716F67">
        <w:rPr>
          <w:rFonts w:ascii="Arial" w:hAnsi="Arial" w:cs="Arial"/>
          <w:i/>
          <w:iCs/>
        </w:rPr>
        <w:t>Everything you need to know about Turnkey contracting</w:t>
      </w:r>
      <w:r w:rsidRPr="00716F67">
        <w:rPr>
          <w:rFonts w:ascii="Arial" w:hAnsi="Arial" w:cs="Arial"/>
        </w:rPr>
        <w:t>. Available at:https://acmsgroup.com/2024/01/everything-you-need-to-know-about-turnkey-contracting/ (Accessed:06.11.2024).</w:t>
      </w:r>
    </w:p>
    <w:p w14:paraId="6B6CDEBE" w14:textId="77777777" w:rsidR="00D12794" w:rsidRPr="00F430C8" w:rsidRDefault="00D12794" w:rsidP="00D12794">
      <w:pPr>
        <w:rPr>
          <w:rFonts w:ascii="Arial" w:hAnsi="Arial" w:cs="Arial"/>
          <w:color w:val="000000" w:themeColor="text1"/>
        </w:rPr>
      </w:pPr>
      <w:r w:rsidRPr="00F430C8">
        <w:rPr>
          <w:rFonts w:ascii="Arial" w:hAnsi="Arial" w:cs="Arial"/>
          <w:color w:val="000000" w:themeColor="text1"/>
        </w:rPr>
        <w:t>CPLACE (2024) </w:t>
      </w:r>
      <w:r w:rsidRPr="00F430C8">
        <w:rPr>
          <w:rFonts w:ascii="Arial" w:hAnsi="Arial" w:cs="Arial"/>
          <w:i/>
          <w:iCs/>
          <w:color w:val="000000" w:themeColor="text1"/>
        </w:rPr>
        <w:t>Multi-project management</w:t>
      </w:r>
      <w:r w:rsidRPr="00F430C8">
        <w:rPr>
          <w:rFonts w:ascii="Arial" w:hAnsi="Arial" w:cs="Arial"/>
          <w:color w:val="000000" w:themeColor="text1"/>
        </w:rPr>
        <w:t>. Available at: https://www.cplace.com/en/glossary/multi-projectmanagement/#definition (Accessed: 11.11.2024).</w:t>
      </w:r>
    </w:p>
    <w:p w14:paraId="7B90E4FC" w14:textId="77777777" w:rsidR="00D12794" w:rsidRPr="00743A22" w:rsidRDefault="00D12794" w:rsidP="00D12794">
      <w:pPr>
        <w:rPr>
          <w:rFonts w:ascii="Arial" w:hAnsi="Arial" w:cs="Arial"/>
        </w:rPr>
      </w:pPr>
      <w:r w:rsidRPr="00743A22">
        <w:rPr>
          <w:rFonts w:ascii="Arial" w:hAnsi="Arial" w:cs="Arial"/>
        </w:rPr>
        <w:t>Morgan, B. (2018) </w:t>
      </w:r>
      <w:r w:rsidRPr="00743A22">
        <w:rPr>
          <w:rFonts w:ascii="Arial" w:hAnsi="Arial" w:cs="Arial"/>
          <w:i/>
          <w:iCs/>
        </w:rPr>
        <w:t>So,What Does DIY Actually Even Mean?</w:t>
      </w:r>
      <w:r w:rsidRPr="00743A22">
        <w:rPr>
          <w:rFonts w:ascii="Arial" w:hAnsi="Arial" w:cs="Arial"/>
        </w:rPr>
        <w:t>. Available at: https://www.housebeautiful.com/lifestyle/a22567439/what-is-diy-meaning/ (Accessed: 11.11.2024).</w:t>
      </w:r>
    </w:p>
    <w:p w14:paraId="310C66C8" w14:textId="77777777" w:rsidR="00D12794" w:rsidRPr="00716F67" w:rsidRDefault="00D12794" w:rsidP="00D12794">
      <w:pPr>
        <w:rPr>
          <w:rFonts w:ascii="Arial" w:hAnsi="Arial" w:cs="Arial"/>
        </w:rPr>
      </w:pPr>
      <w:r w:rsidRPr="00C7590E">
        <w:rPr>
          <w:rFonts w:ascii="Arial" w:hAnsi="Arial" w:cs="Arial"/>
        </w:rPr>
        <w:t>Turnkey-H+M industrial EPC (2023) </w:t>
      </w:r>
      <w:r w:rsidRPr="00C7590E">
        <w:rPr>
          <w:rFonts w:ascii="Arial" w:hAnsi="Arial" w:cs="Arial"/>
          <w:i/>
          <w:iCs/>
        </w:rPr>
        <w:t>Turnkey project advantages and disadvantages: What to know before signing a contract</w:t>
      </w:r>
      <w:r w:rsidRPr="00C7590E">
        <w:rPr>
          <w:rFonts w:ascii="Arial" w:hAnsi="Arial" w:cs="Arial"/>
        </w:rPr>
        <w:t>. Available at: https://www.hm-ec.com/blog-posts/turnkey-project-advantages-and-disadvantages-what-to-know-before-signing-a-contract-hm (Accessed:10.11.2024).</w:t>
      </w:r>
    </w:p>
    <w:p w14:paraId="227FD30E" w14:textId="7F9C791A" w:rsidR="00716F67" w:rsidRPr="00716F67" w:rsidRDefault="00716F67">
      <w:pPr>
        <w:rPr>
          <w:rFonts w:ascii="Arial" w:hAnsi="Arial" w:cs="Arial"/>
        </w:rPr>
      </w:pPr>
      <w:r w:rsidRPr="00716F67">
        <w:rPr>
          <w:rFonts w:ascii="Arial" w:hAnsi="Arial" w:cs="Arial"/>
        </w:rPr>
        <w:t>Wallender,L. (2023) 'Pros and cons of being your own general contractor', </w:t>
      </w:r>
      <w:r w:rsidRPr="00716F67">
        <w:rPr>
          <w:rFonts w:ascii="Arial" w:hAnsi="Arial" w:cs="Arial"/>
          <w:i/>
          <w:iCs/>
        </w:rPr>
        <w:t>The spruce</w:t>
      </w:r>
      <w:r w:rsidRPr="00716F67">
        <w:rPr>
          <w:rFonts w:ascii="Arial" w:hAnsi="Arial" w:cs="Arial"/>
        </w:rPr>
        <w:t>, . Available at:https://www.thespruce.com/should-you-be-your-own-contractor-1822276 (Accessed:07.11.2024).</w:t>
      </w:r>
    </w:p>
    <w:p w14:paraId="5D62EABA" w14:textId="77777777" w:rsidR="00716F67" w:rsidRPr="00743A22" w:rsidRDefault="00716F67">
      <w:pPr>
        <w:rPr>
          <w:rFonts w:ascii="Arial" w:hAnsi="Arial" w:cs="Arial"/>
        </w:rPr>
      </w:pPr>
    </w:p>
    <w:p w14:paraId="760862F3" w14:textId="77777777" w:rsidR="00716F67" w:rsidRDefault="00716F67">
      <w:pPr>
        <w:rPr>
          <w:rFonts w:ascii="Arial" w:hAnsi="Arial" w:cs="Arial"/>
          <w:sz w:val="28"/>
          <w:szCs w:val="28"/>
        </w:rPr>
      </w:pPr>
    </w:p>
    <w:p w14:paraId="49E39547" w14:textId="77777777" w:rsidR="00716F67" w:rsidRDefault="00716F67">
      <w:pPr>
        <w:rPr>
          <w:rFonts w:ascii="Arial" w:hAnsi="Arial" w:cs="Arial"/>
          <w:sz w:val="28"/>
          <w:szCs w:val="28"/>
        </w:rPr>
      </w:pPr>
    </w:p>
    <w:p w14:paraId="258A4064" w14:textId="77777777" w:rsidR="00716F67" w:rsidRDefault="00716F67">
      <w:pPr>
        <w:rPr>
          <w:rFonts w:ascii="Arial" w:hAnsi="Arial" w:cs="Arial"/>
          <w:sz w:val="28"/>
          <w:szCs w:val="28"/>
        </w:rPr>
      </w:pPr>
    </w:p>
    <w:p w14:paraId="780DB04C" w14:textId="77777777" w:rsidR="00716F67" w:rsidRDefault="00716F67">
      <w:pPr>
        <w:rPr>
          <w:rFonts w:ascii="Arial" w:hAnsi="Arial" w:cs="Arial"/>
          <w:sz w:val="28"/>
          <w:szCs w:val="28"/>
        </w:rPr>
      </w:pPr>
    </w:p>
    <w:p w14:paraId="3F830312" w14:textId="77777777" w:rsidR="00716F67" w:rsidRPr="00E30ABB" w:rsidRDefault="00716F67">
      <w:pPr>
        <w:rPr>
          <w:rFonts w:ascii="Arial" w:hAnsi="Arial" w:cs="Arial"/>
          <w:sz w:val="28"/>
          <w:szCs w:val="28"/>
        </w:rPr>
      </w:pPr>
    </w:p>
    <w:sectPr w:rsidR="00716F67" w:rsidRPr="00E30ABB" w:rsidSect="00E30ABB">
      <w:headerReference w:type="default" r:id="rId9"/>
      <w:footerReference w:type="default" r:id="rId1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7E8D10" w14:textId="77777777" w:rsidR="00EB4FB6" w:rsidRDefault="00EB4FB6" w:rsidP="00D12794">
      <w:pPr>
        <w:spacing w:after="0" w:line="240" w:lineRule="auto"/>
      </w:pPr>
      <w:r>
        <w:separator/>
      </w:r>
    </w:p>
  </w:endnote>
  <w:endnote w:type="continuationSeparator" w:id="0">
    <w:p w14:paraId="64410CBC" w14:textId="77777777" w:rsidR="00EB4FB6" w:rsidRDefault="00EB4FB6" w:rsidP="00D12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9169713"/>
      <w:placeholder>
        <w:docPart w:val="20AF01B0207643828F4CD73C2769148E"/>
      </w:placeholder>
      <w:temporary/>
      <w:showingPlcHdr/>
      <w15:appearance w15:val="hidden"/>
    </w:sdtPr>
    <w:sdtContent>
      <w:p w14:paraId="1AF57E2D" w14:textId="77777777" w:rsidR="00D12794" w:rsidRDefault="00D12794">
        <w:pPr>
          <w:pStyle w:val="Footer"/>
        </w:pPr>
        <w:r>
          <w:t>[Type here]</w:t>
        </w:r>
      </w:p>
    </w:sdtContent>
  </w:sdt>
  <w:p w14:paraId="34D4C243" w14:textId="77777777" w:rsidR="00D12794" w:rsidRDefault="00D12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07DABC" w14:textId="77777777" w:rsidR="00EB4FB6" w:rsidRDefault="00EB4FB6" w:rsidP="00D12794">
      <w:pPr>
        <w:spacing w:after="0" w:line="240" w:lineRule="auto"/>
      </w:pPr>
      <w:r>
        <w:separator/>
      </w:r>
    </w:p>
  </w:footnote>
  <w:footnote w:type="continuationSeparator" w:id="0">
    <w:p w14:paraId="6CE7FDA6" w14:textId="77777777" w:rsidR="00EB4FB6" w:rsidRDefault="00EB4FB6" w:rsidP="00D127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8885139"/>
      <w:docPartObj>
        <w:docPartGallery w:val="Page Numbers (Top of Page)"/>
        <w:docPartUnique/>
      </w:docPartObj>
    </w:sdtPr>
    <w:sdtContent>
      <w:p w14:paraId="7F7A2913" w14:textId="25F61DA0" w:rsidR="00962597" w:rsidRDefault="00962597">
        <w:pPr>
          <w:pStyle w:val="Header"/>
        </w:pPr>
        <w:r>
          <w:fldChar w:fldCharType="begin"/>
        </w:r>
        <w:r>
          <w:instrText>PAGE   \* MERGEFORMAT</w:instrText>
        </w:r>
        <w:r>
          <w:fldChar w:fldCharType="separate"/>
        </w:r>
        <w:r>
          <w:t>2</w:t>
        </w:r>
        <w:r>
          <w:fldChar w:fldCharType="end"/>
        </w:r>
      </w:p>
    </w:sdtContent>
  </w:sdt>
  <w:p w14:paraId="02831789" w14:textId="77777777" w:rsidR="00962597" w:rsidRDefault="009625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5"/>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ABB"/>
    <w:rsid w:val="000E07D6"/>
    <w:rsid w:val="00104584"/>
    <w:rsid w:val="00143313"/>
    <w:rsid w:val="00184FCC"/>
    <w:rsid w:val="00285D8A"/>
    <w:rsid w:val="0031005F"/>
    <w:rsid w:val="00463D90"/>
    <w:rsid w:val="004F4090"/>
    <w:rsid w:val="00533BFA"/>
    <w:rsid w:val="005825D0"/>
    <w:rsid w:val="005A078B"/>
    <w:rsid w:val="005F1D18"/>
    <w:rsid w:val="00651829"/>
    <w:rsid w:val="00716F67"/>
    <w:rsid w:val="00743A22"/>
    <w:rsid w:val="00790C1D"/>
    <w:rsid w:val="007C4BC8"/>
    <w:rsid w:val="0088311E"/>
    <w:rsid w:val="00962597"/>
    <w:rsid w:val="00A46101"/>
    <w:rsid w:val="00AD66BB"/>
    <w:rsid w:val="00BB6BA4"/>
    <w:rsid w:val="00C7590E"/>
    <w:rsid w:val="00D12794"/>
    <w:rsid w:val="00D348DC"/>
    <w:rsid w:val="00D47998"/>
    <w:rsid w:val="00D51863"/>
    <w:rsid w:val="00D76825"/>
    <w:rsid w:val="00E1520E"/>
    <w:rsid w:val="00E30ABB"/>
    <w:rsid w:val="00E91664"/>
    <w:rsid w:val="00EB4FB6"/>
    <w:rsid w:val="00F430C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CE29E"/>
  <w15:chartTrackingRefBased/>
  <w15:docId w15:val="{1D2401EF-3245-489E-9840-92A4001ED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ABB"/>
    <w:rPr>
      <w:lang w:val="en-GB"/>
    </w:rPr>
  </w:style>
  <w:style w:type="paragraph" w:styleId="Heading1">
    <w:name w:val="heading 1"/>
    <w:basedOn w:val="Normal"/>
    <w:next w:val="Normal"/>
    <w:link w:val="Heading1Char"/>
    <w:uiPriority w:val="9"/>
    <w:qFormat/>
    <w:rsid w:val="00E30A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30A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0A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0A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0A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0A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A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A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A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ABB"/>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E30ABB"/>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E30AB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30AB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30AB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30AB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30AB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30AB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30AB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30A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AB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30A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AB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30ABB"/>
    <w:pPr>
      <w:spacing w:before="160"/>
      <w:jc w:val="center"/>
    </w:pPr>
    <w:rPr>
      <w:i/>
      <w:iCs/>
      <w:color w:val="404040" w:themeColor="text1" w:themeTint="BF"/>
    </w:rPr>
  </w:style>
  <w:style w:type="character" w:customStyle="1" w:styleId="QuoteChar">
    <w:name w:val="Quote Char"/>
    <w:basedOn w:val="DefaultParagraphFont"/>
    <w:link w:val="Quote"/>
    <w:uiPriority w:val="29"/>
    <w:rsid w:val="00E30ABB"/>
    <w:rPr>
      <w:i/>
      <w:iCs/>
      <w:color w:val="404040" w:themeColor="text1" w:themeTint="BF"/>
      <w:lang w:val="en-GB"/>
    </w:rPr>
  </w:style>
  <w:style w:type="paragraph" w:styleId="ListParagraph">
    <w:name w:val="List Paragraph"/>
    <w:basedOn w:val="Normal"/>
    <w:uiPriority w:val="34"/>
    <w:qFormat/>
    <w:rsid w:val="00E30ABB"/>
    <w:pPr>
      <w:ind w:left="720"/>
      <w:contextualSpacing/>
    </w:pPr>
  </w:style>
  <w:style w:type="character" w:styleId="IntenseEmphasis">
    <w:name w:val="Intense Emphasis"/>
    <w:basedOn w:val="DefaultParagraphFont"/>
    <w:uiPriority w:val="21"/>
    <w:qFormat/>
    <w:rsid w:val="00E30ABB"/>
    <w:rPr>
      <w:i/>
      <w:iCs/>
      <w:color w:val="2F5496" w:themeColor="accent1" w:themeShade="BF"/>
    </w:rPr>
  </w:style>
  <w:style w:type="paragraph" w:styleId="IntenseQuote">
    <w:name w:val="Intense Quote"/>
    <w:basedOn w:val="Normal"/>
    <w:next w:val="Normal"/>
    <w:link w:val="IntenseQuoteChar"/>
    <w:uiPriority w:val="30"/>
    <w:qFormat/>
    <w:rsid w:val="00E30A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0ABB"/>
    <w:rPr>
      <w:i/>
      <w:iCs/>
      <w:color w:val="2F5496" w:themeColor="accent1" w:themeShade="BF"/>
      <w:lang w:val="en-GB"/>
    </w:rPr>
  </w:style>
  <w:style w:type="character" w:styleId="IntenseReference">
    <w:name w:val="Intense Reference"/>
    <w:basedOn w:val="DefaultParagraphFont"/>
    <w:uiPriority w:val="32"/>
    <w:qFormat/>
    <w:rsid w:val="00E30ABB"/>
    <w:rPr>
      <w:b/>
      <w:bCs/>
      <w:smallCaps/>
      <w:color w:val="2F5496" w:themeColor="accent1" w:themeShade="BF"/>
      <w:spacing w:val="5"/>
    </w:rPr>
  </w:style>
  <w:style w:type="paragraph" w:styleId="NoSpacing">
    <w:name w:val="No Spacing"/>
    <w:link w:val="NoSpacingChar"/>
    <w:uiPriority w:val="1"/>
    <w:qFormat/>
    <w:rsid w:val="00E30ABB"/>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E30ABB"/>
    <w:rPr>
      <w:rFonts w:eastAsiaTheme="minorEastAsia"/>
      <w:lang w:eastAsia="bg-BG"/>
    </w:rPr>
  </w:style>
  <w:style w:type="paragraph" w:styleId="TOCHeading">
    <w:name w:val="TOC Heading"/>
    <w:basedOn w:val="Heading1"/>
    <w:next w:val="Normal"/>
    <w:uiPriority w:val="39"/>
    <w:unhideWhenUsed/>
    <w:qFormat/>
    <w:rsid w:val="00D12794"/>
    <w:pPr>
      <w:spacing w:before="240" w:after="0"/>
      <w:outlineLvl w:val="9"/>
    </w:pPr>
    <w:rPr>
      <w:sz w:val="32"/>
      <w:szCs w:val="32"/>
      <w:lang w:val="bg-BG" w:eastAsia="bg-BG"/>
    </w:rPr>
  </w:style>
  <w:style w:type="paragraph" w:styleId="TOC2">
    <w:name w:val="toc 2"/>
    <w:basedOn w:val="Normal"/>
    <w:next w:val="Normal"/>
    <w:autoRedefine/>
    <w:uiPriority w:val="39"/>
    <w:unhideWhenUsed/>
    <w:rsid w:val="00D12794"/>
    <w:pPr>
      <w:spacing w:after="100"/>
      <w:ind w:left="220"/>
    </w:pPr>
    <w:rPr>
      <w:rFonts w:eastAsiaTheme="minorEastAsia" w:cs="Times New Roman"/>
      <w:lang w:val="bg-BG" w:eastAsia="bg-BG"/>
    </w:rPr>
  </w:style>
  <w:style w:type="paragraph" w:styleId="TOC1">
    <w:name w:val="toc 1"/>
    <w:basedOn w:val="Normal"/>
    <w:next w:val="Normal"/>
    <w:autoRedefine/>
    <w:uiPriority w:val="39"/>
    <w:unhideWhenUsed/>
    <w:rsid w:val="00D12794"/>
    <w:pPr>
      <w:spacing w:after="100"/>
    </w:pPr>
    <w:rPr>
      <w:rFonts w:eastAsiaTheme="minorEastAsia" w:cs="Times New Roman"/>
      <w:lang w:val="bg-BG" w:eastAsia="bg-BG"/>
    </w:rPr>
  </w:style>
  <w:style w:type="paragraph" w:styleId="TOC3">
    <w:name w:val="toc 3"/>
    <w:basedOn w:val="Normal"/>
    <w:next w:val="Normal"/>
    <w:autoRedefine/>
    <w:uiPriority w:val="39"/>
    <w:unhideWhenUsed/>
    <w:rsid w:val="00D12794"/>
    <w:pPr>
      <w:spacing w:after="100"/>
      <w:ind w:left="440"/>
    </w:pPr>
    <w:rPr>
      <w:rFonts w:eastAsiaTheme="minorEastAsia" w:cs="Times New Roman"/>
      <w:lang w:val="bg-BG" w:eastAsia="bg-BG"/>
    </w:rPr>
  </w:style>
  <w:style w:type="character" w:styleId="Hyperlink">
    <w:name w:val="Hyperlink"/>
    <w:basedOn w:val="DefaultParagraphFont"/>
    <w:uiPriority w:val="99"/>
    <w:unhideWhenUsed/>
    <w:rsid w:val="00D12794"/>
    <w:rPr>
      <w:color w:val="0563C1" w:themeColor="hyperlink"/>
      <w:u w:val="single"/>
    </w:rPr>
  </w:style>
  <w:style w:type="paragraph" w:styleId="Header">
    <w:name w:val="header"/>
    <w:basedOn w:val="Normal"/>
    <w:link w:val="HeaderChar"/>
    <w:uiPriority w:val="99"/>
    <w:unhideWhenUsed/>
    <w:rsid w:val="00D12794"/>
    <w:pPr>
      <w:tabs>
        <w:tab w:val="center" w:pos="4536"/>
        <w:tab w:val="right" w:pos="9072"/>
      </w:tabs>
      <w:spacing w:after="0" w:line="240" w:lineRule="auto"/>
    </w:pPr>
  </w:style>
  <w:style w:type="character" w:customStyle="1" w:styleId="HeaderChar">
    <w:name w:val="Header Char"/>
    <w:basedOn w:val="DefaultParagraphFont"/>
    <w:link w:val="Header"/>
    <w:uiPriority w:val="99"/>
    <w:rsid w:val="00D12794"/>
    <w:rPr>
      <w:lang w:val="en-GB"/>
    </w:rPr>
  </w:style>
  <w:style w:type="paragraph" w:styleId="Footer">
    <w:name w:val="footer"/>
    <w:basedOn w:val="Normal"/>
    <w:link w:val="FooterChar"/>
    <w:uiPriority w:val="99"/>
    <w:unhideWhenUsed/>
    <w:rsid w:val="00D12794"/>
    <w:pPr>
      <w:tabs>
        <w:tab w:val="center" w:pos="4536"/>
        <w:tab w:val="right" w:pos="9072"/>
      </w:tabs>
      <w:spacing w:after="0" w:line="240" w:lineRule="auto"/>
    </w:pPr>
  </w:style>
  <w:style w:type="character" w:customStyle="1" w:styleId="FooterChar">
    <w:name w:val="Footer Char"/>
    <w:basedOn w:val="DefaultParagraphFont"/>
    <w:link w:val="Footer"/>
    <w:uiPriority w:val="99"/>
    <w:rsid w:val="00D12794"/>
    <w:rPr>
      <w:lang w:val="en-GB"/>
    </w:rPr>
  </w:style>
  <w:style w:type="character" w:styleId="UnresolvedMention">
    <w:name w:val="Unresolved Mention"/>
    <w:basedOn w:val="DefaultParagraphFont"/>
    <w:uiPriority w:val="99"/>
    <w:semiHidden/>
    <w:unhideWhenUsed/>
    <w:rsid w:val="00D479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44636">
      <w:bodyDiv w:val="1"/>
      <w:marLeft w:val="0"/>
      <w:marRight w:val="0"/>
      <w:marTop w:val="0"/>
      <w:marBottom w:val="0"/>
      <w:divBdr>
        <w:top w:val="none" w:sz="0" w:space="0" w:color="auto"/>
        <w:left w:val="none" w:sz="0" w:space="0" w:color="auto"/>
        <w:bottom w:val="none" w:sz="0" w:space="0" w:color="auto"/>
        <w:right w:val="none" w:sz="0" w:space="0" w:color="auto"/>
      </w:divBdr>
    </w:div>
    <w:div w:id="12347622">
      <w:bodyDiv w:val="1"/>
      <w:marLeft w:val="0"/>
      <w:marRight w:val="0"/>
      <w:marTop w:val="0"/>
      <w:marBottom w:val="0"/>
      <w:divBdr>
        <w:top w:val="none" w:sz="0" w:space="0" w:color="auto"/>
        <w:left w:val="none" w:sz="0" w:space="0" w:color="auto"/>
        <w:bottom w:val="none" w:sz="0" w:space="0" w:color="auto"/>
        <w:right w:val="none" w:sz="0" w:space="0" w:color="auto"/>
      </w:divBdr>
    </w:div>
    <w:div w:id="70007599">
      <w:bodyDiv w:val="1"/>
      <w:marLeft w:val="0"/>
      <w:marRight w:val="0"/>
      <w:marTop w:val="0"/>
      <w:marBottom w:val="0"/>
      <w:divBdr>
        <w:top w:val="none" w:sz="0" w:space="0" w:color="auto"/>
        <w:left w:val="none" w:sz="0" w:space="0" w:color="auto"/>
        <w:bottom w:val="none" w:sz="0" w:space="0" w:color="auto"/>
        <w:right w:val="none" w:sz="0" w:space="0" w:color="auto"/>
      </w:divBdr>
    </w:div>
    <w:div w:id="205028416">
      <w:bodyDiv w:val="1"/>
      <w:marLeft w:val="0"/>
      <w:marRight w:val="0"/>
      <w:marTop w:val="0"/>
      <w:marBottom w:val="0"/>
      <w:divBdr>
        <w:top w:val="none" w:sz="0" w:space="0" w:color="auto"/>
        <w:left w:val="none" w:sz="0" w:space="0" w:color="auto"/>
        <w:bottom w:val="none" w:sz="0" w:space="0" w:color="auto"/>
        <w:right w:val="none" w:sz="0" w:space="0" w:color="auto"/>
      </w:divBdr>
    </w:div>
    <w:div w:id="222909492">
      <w:bodyDiv w:val="1"/>
      <w:marLeft w:val="0"/>
      <w:marRight w:val="0"/>
      <w:marTop w:val="0"/>
      <w:marBottom w:val="0"/>
      <w:divBdr>
        <w:top w:val="none" w:sz="0" w:space="0" w:color="auto"/>
        <w:left w:val="none" w:sz="0" w:space="0" w:color="auto"/>
        <w:bottom w:val="none" w:sz="0" w:space="0" w:color="auto"/>
        <w:right w:val="none" w:sz="0" w:space="0" w:color="auto"/>
      </w:divBdr>
    </w:div>
    <w:div w:id="223882632">
      <w:bodyDiv w:val="1"/>
      <w:marLeft w:val="0"/>
      <w:marRight w:val="0"/>
      <w:marTop w:val="0"/>
      <w:marBottom w:val="0"/>
      <w:divBdr>
        <w:top w:val="none" w:sz="0" w:space="0" w:color="auto"/>
        <w:left w:val="none" w:sz="0" w:space="0" w:color="auto"/>
        <w:bottom w:val="none" w:sz="0" w:space="0" w:color="auto"/>
        <w:right w:val="none" w:sz="0" w:space="0" w:color="auto"/>
      </w:divBdr>
    </w:div>
    <w:div w:id="293608471">
      <w:bodyDiv w:val="1"/>
      <w:marLeft w:val="0"/>
      <w:marRight w:val="0"/>
      <w:marTop w:val="0"/>
      <w:marBottom w:val="0"/>
      <w:divBdr>
        <w:top w:val="none" w:sz="0" w:space="0" w:color="auto"/>
        <w:left w:val="none" w:sz="0" w:space="0" w:color="auto"/>
        <w:bottom w:val="none" w:sz="0" w:space="0" w:color="auto"/>
        <w:right w:val="none" w:sz="0" w:space="0" w:color="auto"/>
      </w:divBdr>
    </w:div>
    <w:div w:id="303628384">
      <w:bodyDiv w:val="1"/>
      <w:marLeft w:val="0"/>
      <w:marRight w:val="0"/>
      <w:marTop w:val="0"/>
      <w:marBottom w:val="0"/>
      <w:divBdr>
        <w:top w:val="none" w:sz="0" w:space="0" w:color="auto"/>
        <w:left w:val="none" w:sz="0" w:space="0" w:color="auto"/>
        <w:bottom w:val="none" w:sz="0" w:space="0" w:color="auto"/>
        <w:right w:val="none" w:sz="0" w:space="0" w:color="auto"/>
      </w:divBdr>
    </w:div>
    <w:div w:id="367880697">
      <w:bodyDiv w:val="1"/>
      <w:marLeft w:val="0"/>
      <w:marRight w:val="0"/>
      <w:marTop w:val="0"/>
      <w:marBottom w:val="0"/>
      <w:divBdr>
        <w:top w:val="none" w:sz="0" w:space="0" w:color="auto"/>
        <w:left w:val="none" w:sz="0" w:space="0" w:color="auto"/>
        <w:bottom w:val="none" w:sz="0" w:space="0" w:color="auto"/>
        <w:right w:val="none" w:sz="0" w:space="0" w:color="auto"/>
      </w:divBdr>
    </w:div>
    <w:div w:id="498078578">
      <w:bodyDiv w:val="1"/>
      <w:marLeft w:val="0"/>
      <w:marRight w:val="0"/>
      <w:marTop w:val="0"/>
      <w:marBottom w:val="0"/>
      <w:divBdr>
        <w:top w:val="none" w:sz="0" w:space="0" w:color="auto"/>
        <w:left w:val="none" w:sz="0" w:space="0" w:color="auto"/>
        <w:bottom w:val="none" w:sz="0" w:space="0" w:color="auto"/>
        <w:right w:val="none" w:sz="0" w:space="0" w:color="auto"/>
      </w:divBdr>
    </w:div>
    <w:div w:id="654921814">
      <w:bodyDiv w:val="1"/>
      <w:marLeft w:val="0"/>
      <w:marRight w:val="0"/>
      <w:marTop w:val="0"/>
      <w:marBottom w:val="0"/>
      <w:divBdr>
        <w:top w:val="none" w:sz="0" w:space="0" w:color="auto"/>
        <w:left w:val="none" w:sz="0" w:space="0" w:color="auto"/>
        <w:bottom w:val="none" w:sz="0" w:space="0" w:color="auto"/>
        <w:right w:val="none" w:sz="0" w:space="0" w:color="auto"/>
      </w:divBdr>
    </w:div>
    <w:div w:id="656571859">
      <w:bodyDiv w:val="1"/>
      <w:marLeft w:val="0"/>
      <w:marRight w:val="0"/>
      <w:marTop w:val="0"/>
      <w:marBottom w:val="0"/>
      <w:divBdr>
        <w:top w:val="none" w:sz="0" w:space="0" w:color="auto"/>
        <w:left w:val="none" w:sz="0" w:space="0" w:color="auto"/>
        <w:bottom w:val="none" w:sz="0" w:space="0" w:color="auto"/>
        <w:right w:val="none" w:sz="0" w:space="0" w:color="auto"/>
      </w:divBdr>
    </w:div>
    <w:div w:id="720520658">
      <w:bodyDiv w:val="1"/>
      <w:marLeft w:val="0"/>
      <w:marRight w:val="0"/>
      <w:marTop w:val="0"/>
      <w:marBottom w:val="0"/>
      <w:divBdr>
        <w:top w:val="none" w:sz="0" w:space="0" w:color="auto"/>
        <w:left w:val="none" w:sz="0" w:space="0" w:color="auto"/>
        <w:bottom w:val="none" w:sz="0" w:space="0" w:color="auto"/>
        <w:right w:val="none" w:sz="0" w:space="0" w:color="auto"/>
      </w:divBdr>
    </w:div>
    <w:div w:id="726147160">
      <w:bodyDiv w:val="1"/>
      <w:marLeft w:val="0"/>
      <w:marRight w:val="0"/>
      <w:marTop w:val="0"/>
      <w:marBottom w:val="0"/>
      <w:divBdr>
        <w:top w:val="none" w:sz="0" w:space="0" w:color="auto"/>
        <w:left w:val="none" w:sz="0" w:space="0" w:color="auto"/>
        <w:bottom w:val="none" w:sz="0" w:space="0" w:color="auto"/>
        <w:right w:val="none" w:sz="0" w:space="0" w:color="auto"/>
      </w:divBdr>
    </w:div>
    <w:div w:id="743799732">
      <w:bodyDiv w:val="1"/>
      <w:marLeft w:val="0"/>
      <w:marRight w:val="0"/>
      <w:marTop w:val="0"/>
      <w:marBottom w:val="0"/>
      <w:divBdr>
        <w:top w:val="none" w:sz="0" w:space="0" w:color="auto"/>
        <w:left w:val="none" w:sz="0" w:space="0" w:color="auto"/>
        <w:bottom w:val="none" w:sz="0" w:space="0" w:color="auto"/>
        <w:right w:val="none" w:sz="0" w:space="0" w:color="auto"/>
      </w:divBdr>
    </w:div>
    <w:div w:id="804197863">
      <w:bodyDiv w:val="1"/>
      <w:marLeft w:val="0"/>
      <w:marRight w:val="0"/>
      <w:marTop w:val="0"/>
      <w:marBottom w:val="0"/>
      <w:divBdr>
        <w:top w:val="none" w:sz="0" w:space="0" w:color="auto"/>
        <w:left w:val="none" w:sz="0" w:space="0" w:color="auto"/>
        <w:bottom w:val="none" w:sz="0" w:space="0" w:color="auto"/>
        <w:right w:val="none" w:sz="0" w:space="0" w:color="auto"/>
      </w:divBdr>
    </w:div>
    <w:div w:id="806971722">
      <w:bodyDiv w:val="1"/>
      <w:marLeft w:val="0"/>
      <w:marRight w:val="0"/>
      <w:marTop w:val="0"/>
      <w:marBottom w:val="0"/>
      <w:divBdr>
        <w:top w:val="none" w:sz="0" w:space="0" w:color="auto"/>
        <w:left w:val="none" w:sz="0" w:space="0" w:color="auto"/>
        <w:bottom w:val="none" w:sz="0" w:space="0" w:color="auto"/>
        <w:right w:val="none" w:sz="0" w:space="0" w:color="auto"/>
      </w:divBdr>
    </w:div>
    <w:div w:id="846946789">
      <w:bodyDiv w:val="1"/>
      <w:marLeft w:val="0"/>
      <w:marRight w:val="0"/>
      <w:marTop w:val="0"/>
      <w:marBottom w:val="0"/>
      <w:divBdr>
        <w:top w:val="none" w:sz="0" w:space="0" w:color="auto"/>
        <w:left w:val="none" w:sz="0" w:space="0" w:color="auto"/>
        <w:bottom w:val="none" w:sz="0" w:space="0" w:color="auto"/>
        <w:right w:val="none" w:sz="0" w:space="0" w:color="auto"/>
      </w:divBdr>
    </w:div>
    <w:div w:id="849759493">
      <w:bodyDiv w:val="1"/>
      <w:marLeft w:val="0"/>
      <w:marRight w:val="0"/>
      <w:marTop w:val="0"/>
      <w:marBottom w:val="0"/>
      <w:divBdr>
        <w:top w:val="none" w:sz="0" w:space="0" w:color="auto"/>
        <w:left w:val="none" w:sz="0" w:space="0" w:color="auto"/>
        <w:bottom w:val="none" w:sz="0" w:space="0" w:color="auto"/>
        <w:right w:val="none" w:sz="0" w:space="0" w:color="auto"/>
      </w:divBdr>
    </w:div>
    <w:div w:id="940331967">
      <w:bodyDiv w:val="1"/>
      <w:marLeft w:val="0"/>
      <w:marRight w:val="0"/>
      <w:marTop w:val="0"/>
      <w:marBottom w:val="0"/>
      <w:divBdr>
        <w:top w:val="none" w:sz="0" w:space="0" w:color="auto"/>
        <w:left w:val="none" w:sz="0" w:space="0" w:color="auto"/>
        <w:bottom w:val="none" w:sz="0" w:space="0" w:color="auto"/>
        <w:right w:val="none" w:sz="0" w:space="0" w:color="auto"/>
      </w:divBdr>
    </w:div>
    <w:div w:id="953513729">
      <w:bodyDiv w:val="1"/>
      <w:marLeft w:val="0"/>
      <w:marRight w:val="0"/>
      <w:marTop w:val="0"/>
      <w:marBottom w:val="0"/>
      <w:divBdr>
        <w:top w:val="none" w:sz="0" w:space="0" w:color="auto"/>
        <w:left w:val="none" w:sz="0" w:space="0" w:color="auto"/>
        <w:bottom w:val="none" w:sz="0" w:space="0" w:color="auto"/>
        <w:right w:val="none" w:sz="0" w:space="0" w:color="auto"/>
      </w:divBdr>
    </w:div>
    <w:div w:id="963773062">
      <w:bodyDiv w:val="1"/>
      <w:marLeft w:val="0"/>
      <w:marRight w:val="0"/>
      <w:marTop w:val="0"/>
      <w:marBottom w:val="0"/>
      <w:divBdr>
        <w:top w:val="none" w:sz="0" w:space="0" w:color="auto"/>
        <w:left w:val="none" w:sz="0" w:space="0" w:color="auto"/>
        <w:bottom w:val="none" w:sz="0" w:space="0" w:color="auto"/>
        <w:right w:val="none" w:sz="0" w:space="0" w:color="auto"/>
      </w:divBdr>
    </w:div>
    <w:div w:id="978849834">
      <w:bodyDiv w:val="1"/>
      <w:marLeft w:val="0"/>
      <w:marRight w:val="0"/>
      <w:marTop w:val="0"/>
      <w:marBottom w:val="0"/>
      <w:divBdr>
        <w:top w:val="none" w:sz="0" w:space="0" w:color="auto"/>
        <w:left w:val="none" w:sz="0" w:space="0" w:color="auto"/>
        <w:bottom w:val="none" w:sz="0" w:space="0" w:color="auto"/>
        <w:right w:val="none" w:sz="0" w:space="0" w:color="auto"/>
      </w:divBdr>
    </w:div>
    <w:div w:id="1047333995">
      <w:bodyDiv w:val="1"/>
      <w:marLeft w:val="0"/>
      <w:marRight w:val="0"/>
      <w:marTop w:val="0"/>
      <w:marBottom w:val="0"/>
      <w:divBdr>
        <w:top w:val="none" w:sz="0" w:space="0" w:color="auto"/>
        <w:left w:val="none" w:sz="0" w:space="0" w:color="auto"/>
        <w:bottom w:val="none" w:sz="0" w:space="0" w:color="auto"/>
        <w:right w:val="none" w:sz="0" w:space="0" w:color="auto"/>
      </w:divBdr>
    </w:div>
    <w:div w:id="1122114359">
      <w:bodyDiv w:val="1"/>
      <w:marLeft w:val="0"/>
      <w:marRight w:val="0"/>
      <w:marTop w:val="0"/>
      <w:marBottom w:val="0"/>
      <w:divBdr>
        <w:top w:val="none" w:sz="0" w:space="0" w:color="auto"/>
        <w:left w:val="none" w:sz="0" w:space="0" w:color="auto"/>
        <w:bottom w:val="none" w:sz="0" w:space="0" w:color="auto"/>
        <w:right w:val="none" w:sz="0" w:space="0" w:color="auto"/>
      </w:divBdr>
    </w:div>
    <w:div w:id="1174537399">
      <w:bodyDiv w:val="1"/>
      <w:marLeft w:val="0"/>
      <w:marRight w:val="0"/>
      <w:marTop w:val="0"/>
      <w:marBottom w:val="0"/>
      <w:divBdr>
        <w:top w:val="none" w:sz="0" w:space="0" w:color="auto"/>
        <w:left w:val="none" w:sz="0" w:space="0" w:color="auto"/>
        <w:bottom w:val="none" w:sz="0" w:space="0" w:color="auto"/>
        <w:right w:val="none" w:sz="0" w:space="0" w:color="auto"/>
      </w:divBdr>
    </w:div>
    <w:div w:id="1220705326">
      <w:bodyDiv w:val="1"/>
      <w:marLeft w:val="0"/>
      <w:marRight w:val="0"/>
      <w:marTop w:val="0"/>
      <w:marBottom w:val="0"/>
      <w:divBdr>
        <w:top w:val="none" w:sz="0" w:space="0" w:color="auto"/>
        <w:left w:val="none" w:sz="0" w:space="0" w:color="auto"/>
        <w:bottom w:val="none" w:sz="0" w:space="0" w:color="auto"/>
        <w:right w:val="none" w:sz="0" w:space="0" w:color="auto"/>
      </w:divBdr>
    </w:div>
    <w:div w:id="1261377378">
      <w:bodyDiv w:val="1"/>
      <w:marLeft w:val="0"/>
      <w:marRight w:val="0"/>
      <w:marTop w:val="0"/>
      <w:marBottom w:val="0"/>
      <w:divBdr>
        <w:top w:val="none" w:sz="0" w:space="0" w:color="auto"/>
        <w:left w:val="none" w:sz="0" w:space="0" w:color="auto"/>
        <w:bottom w:val="none" w:sz="0" w:space="0" w:color="auto"/>
        <w:right w:val="none" w:sz="0" w:space="0" w:color="auto"/>
      </w:divBdr>
    </w:div>
    <w:div w:id="1370643198">
      <w:bodyDiv w:val="1"/>
      <w:marLeft w:val="0"/>
      <w:marRight w:val="0"/>
      <w:marTop w:val="0"/>
      <w:marBottom w:val="0"/>
      <w:divBdr>
        <w:top w:val="none" w:sz="0" w:space="0" w:color="auto"/>
        <w:left w:val="none" w:sz="0" w:space="0" w:color="auto"/>
        <w:bottom w:val="none" w:sz="0" w:space="0" w:color="auto"/>
        <w:right w:val="none" w:sz="0" w:space="0" w:color="auto"/>
      </w:divBdr>
    </w:div>
    <w:div w:id="1492870591">
      <w:bodyDiv w:val="1"/>
      <w:marLeft w:val="0"/>
      <w:marRight w:val="0"/>
      <w:marTop w:val="0"/>
      <w:marBottom w:val="0"/>
      <w:divBdr>
        <w:top w:val="none" w:sz="0" w:space="0" w:color="auto"/>
        <w:left w:val="none" w:sz="0" w:space="0" w:color="auto"/>
        <w:bottom w:val="none" w:sz="0" w:space="0" w:color="auto"/>
        <w:right w:val="none" w:sz="0" w:space="0" w:color="auto"/>
      </w:divBdr>
    </w:div>
    <w:div w:id="1574464682">
      <w:bodyDiv w:val="1"/>
      <w:marLeft w:val="0"/>
      <w:marRight w:val="0"/>
      <w:marTop w:val="0"/>
      <w:marBottom w:val="0"/>
      <w:divBdr>
        <w:top w:val="none" w:sz="0" w:space="0" w:color="auto"/>
        <w:left w:val="none" w:sz="0" w:space="0" w:color="auto"/>
        <w:bottom w:val="none" w:sz="0" w:space="0" w:color="auto"/>
        <w:right w:val="none" w:sz="0" w:space="0" w:color="auto"/>
      </w:divBdr>
    </w:div>
    <w:div w:id="1666860069">
      <w:bodyDiv w:val="1"/>
      <w:marLeft w:val="0"/>
      <w:marRight w:val="0"/>
      <w:marTop w:val="0"/>
      <w:marBottom w:val="0"/>
      <w:divBdr>
        <w:top w:val="none" w:sz="0" w:space="0" w:color="auto"/>
        <w:left w:val="none" w:sz="0" w:space="0" w:color="auto"/>
        <w:bottom w:val="none" w:sz="0" w:space="0" w:color="auto"/>
        <w:right w:val="none" w:sz="0" w:space="0" w:color="auto"/>
      </w:divBdr>
    </w:div>
    <w:div w:id="1678116447">
      <w:bodyDiv w:val="1"/>
      <w:marLeft w:val="0"/>
      <w:marRight w:val="0"/>
      <w:marTop w:val="0"/>
      <w:marBottom w:val="0"/>
      <w:divBdr>
        <w:top w:val="none" w:sz="0" w:space="0" w:color="auto"/>
        <w:left w:val="none" w:sz="0" w:space="0" w:color="auto"/>
        <w:bottom w:val="none" w:sz="0" w:space="0" w:color="auto"/>
        <w:right w:val="none" w:sz="0" w:space="0" w:color="auto"/>
      </w:divBdr>
    </w:div>
    <w:div w:id="1700855954">
      <w:bodyDiv w:val="1"/>
      <w:marLeft w:val="0"/>
      <w:marRight w:val="0"/>
      <w:marTop w:val="0"/>
      <w:marBottom w:val="0"/>
      <w:divBdr>
        <w:top w:val="none" w:sz="0" w:space="0" w:color="auto"/>
        <w:left w:val="none" w:sz="0" w:space="0" w:color="auto"/>
        <w:bottom w:val="none" w:sz="0" w:space="0" w:color="auto"/>
        <w:right w:val="none" w:sz="0" w:space="0" w:color="auto"/>
      </w:divBdr>
    </w:div>
    <w:div w:id="1723940081">
      <w:bodyDiv w:val="1"/>
      <w:marLeft w:val="0"/>
      <w:marRight w:val="0"/>
      <w:marTop w:val="0"/>
      <w:marBottom w:val="0"/>
      <w:divBdr>
        <w:top w:val="none" w:sz="0" w:space="0" w:color="auto"/>
        <w:left w:val="none" w:sz="0" w:space="0" w:color="auto"/>
        <w:bottom w:val="none" w:sz="0" w:space="0" w:color="auto"/>
        <w:right w:val="none" w:sz="0" w:space="0" w:color="auto"/>
      </w:divBdr>
    </w:div>
    <w:div w:id="1737780963">
      <w:bodyDiv w:val="1"/>
      <w:marLeft w:val="0"/>
      <w:marRight w:val="0"/>
      <w:marTop w:val="0"/>
      <w:marBottom w:val="0"/>
      <w:divBdr>
        <w:top w:val="none" w:sz="0" w:space="0" w:color="auto"/>
        <w:left w:val="none" w:sz="0" w:space="0" w:color="auto"/>
        <w:bottom w:val="none" w:sz="0" w:space="0" w:color="auto"/>
        <w:right w:val="none" w:sz="0" w:space="0" w:color="auto"/>
      </w:divBdr>
    </w:div>
    <w:div w:id="1758669560">
      <w:bodyDiv w:val="1"/>
      <w:marLeft w:val="0"/>
      <w:marRight w:val="0"/>
      <w:marTop w:val="0"/>
      <w:marBottom w:val="0"/>
      <w:divBdr>
        <w:top w:val="none" w:sz="0" w:space="0" w:color="auto"/>
        <w:left w:val="none" w:sz="0" w:space="0" w:color="auto"/>
        <w:bottom w:val="none" w:sz="0" w:space="0" w:color="auto"/>
        <w:right w:val="none" w:sz="0" w:space="0" w:color="auto"/>
      </w:divBdr>
    </w:div>
    <w:div w:id="1806778493">
      <w:bodyDiv w:val="1"/>
      <w:marLeft w:val="0"/>
      <w:marRight w:val="0"/>
      <w:marTop w:val="0"/>
      <w:marBottom w:val="0"/>
      <w:divBdr>
        <w:top w:val="none" w:sz="0" w:space="0" w:color="auto"/>
        <w:left w:val="none" w:sz="0" w:space="0" w:color="auto"/>
        <w:bottom w:val="none" w:sz="0" w:space="0" w:color="auto"/>
        <w:right w:val="none" w:sz="0" w:space="0" w:color="auto"/>
      </w:divBdr>
    </w:div>
    <w:div w:id="1831947671">
      <w:bodyDiv w:val="1"/>
      <w:marLeft w:val="0"/>
      <w:marRight w:val="0"/>
      <w:marTop w:val="0"/>
      <w:marBottom w:val="0"/>
      <w:divBdr>
        <w:top w:val="none" w:sz="0" w:space="0" w:color="auto"/>
        <w:left w:val="none" w:sz="0" w:space="0" w:color="auto"/>
        <w:bottom w:val="none" w:sz="0" w:space="0" w:color="auto"/>
        <w:right w:val="none" w:sz="0" w:space="0" w:color="auto"/>
      </w:divBdr>
    </w:div>
    <w:div w:id="1903560138">
      <w:bodyDiv w:val="1"/>
      <w:marLeft w:val="0"/>
      <w:marRight w:val="0"/>
      <w:marTop w:val="0"/>
      <w:marBottom w:val="0"/>
      <w:divBdr>
        <w:top w:val="none" w:sz="0" w:space="0" w:color="auto"/>
        <w:left w:val="none" w:sz="0" w:space="0" w:color="auto"/>
        <w:bottom w:val="none" w:sz="0" w:space="0" w:color="auto"/>
        <w:right w:val="none" w:sz="0" w:space="0" w:color="auto"/>
      </w:divBdr>
    </w:div>
    <w:div w:id="1915361230">
      <w:bodyDiv w:val="1"/>
      <w:marLeft w:val="0"/>
      <w:marRight w:val="0"/>
      <w:marTop w:val="0"/>
      <w:marBottom w:val="0"/>
      <w:divBdr>
        <w:top w:val="none" w:sz="0" w:space="0" w:color="auto"/>
        <w:left w:val="none" w:sz="0" w:space="0" w:color="auto"/>
        <w:bottom w:val="none" w:sz="0" w:space="0" w:color="auto"/>
        <w:right w:val="none" w:sz="0" w:space="0" w:color="auto"/>
      </w:divBdr>
    </w:div>
    <w:div w:id="2011059404">
      <w:bodyDiv w:val="1"/>
      <w:marLeft w:val="0"/>
      <w:marRight w:val="0"/>
      <w:marTop w:val="0"/>
      <w:marBottom w:val="0"/>
      <w:divBdr>
        <w:top w:val="none" w:sz="0" w:space="0" w:color="auto"/>
        <w:left w:val="none" w:sz="0" w:space="0" w:color="auto"/>
        <w:bottom w:val="none" w:sz="0" w:space="0" w:color="auto"/>
        <w:right w:val="none" w:sz="0" w:space="0" w:color="auto"/>
      </w:divBdr>
    </w:div>
    <w:div w:id="2115010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0AF01B0207643828F4CD73C2769148E"/>
        <w:category>
          <w:name w:val="General"/>
          <w:gallery w:val="placeholder"/>
        </w:category>
        <w:types>
          <w:type w:val="bbPlcHdr"/>
        </w:types>
        <w:behaviors>
          <w:behavior w:val="content"/>
        </w:behaviors>
        <w:guid w:val="{706963A3-3DA8-45C4-B5DA-66BB334BBD29}"/>
      </w:docPartPr>
      <w:docPartBody>
        <w:p w:rsidR="005A4352" w:rsidRDefault="000D3D7C" w:rsidP="000D3D7C">
          <w:pPr>
            <w:pStyle w:val="20AF01B0207643828F4CD73C2769148E"/>
          </w:pPr>
          <w:r>
            <w:rPr>
              <w:lang w:val="en-GB"/>
            </w:rP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D7C"/>
    <w:rsid w:val="000D3D7C"/>
    <w:rsid w:val="00533BFA"/>
    <w:rsid w:val="00542A66"/>
    <w:rsid w:val="005A4352"/>
    <w:rsid w:val="006D31A5"/>
    <w:rsid w:val="00891509"/>
    <w:rsid w:val="00E1520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bg-BG" w:eastAsia="bg-B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AF01B0207643828F4CD73C2769148E">
    <w:name w:val="20AF01B0207643828F4CD73C2769148E"/>
    <w:rsid w:val="000D3D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Eve24</b:Tag>
    <b:SourceType>JournalArticle</b:SourceType>
    <b:Guid>{F60AC3F6-3451-4801-8DA4-1F37C8F9E4EB}</b:Guid>
    <b:Title>Everything you need to know about Turnkey contracting</b:Title>
    <b:JournalName>ACMS Group</b:JournalName>
    <b:Year>2024</b:Year>
    <b:RefOrder>2</b:RefOrder>
  </b:Source>
  <b:Source>
    <b:Tag>Lee23</b:Tag>
    <b:SourceType>JournalArticle</b:SourceType>
    <b:Guid>{7F66736A-3173-491F-895F-BFADE79A1D41}</b:Guid>
    <b:Title>Pros and cons of being your own  general contractor</b:Title>
    <b:JournalName>The Sponce</b:JournalName>
    <b:Year>2023</b:Year>
    <b:Author>
      <b:Author>
        <b:NameList>
          <b:Person>
            <b:Last>Wallender</b:Last>
            <b:First>Lee</b:First>
          </b:Person>
        </b:NameList>
      </b:Author>
    </b:Author>
    <b:RefOrder>5</b:RefOrder>
  </b:Source>
  <b:Source>
    <b:Tag>Tur23</b:Tag>
    <b:SourceType>InternetSite</b:SourceType>
    <b:Guid>{495EE044-FCF7-41E3-A108-BDECC203CD1B}</b:Guid>
    <b:Title>Turnkey project advantages and disadvantages:What to know before singing a contract</b:Title>
    <b:Year>2023</b:Year>
    <b:Author>
      <b:Author>
        <b:Corporate>Turnkey-H+M industrial EPC</b:Corporate>
      </b:Author>
    </b:Author>
    <b:Month>May</b:Month>
    <b:Day>5</b:Day>
    <b:URL>https://www.hm-ec.com/blog-posts/turnkey-project-advantages-and-disadvantages-what-to-know-before-signing-a-contract-hm</b:URL>
    <b:RefOrder>1</b:RefOrder>
  </b:Source>
  <b:Source>
    <b:Tag>CPL24</b:Tag>
    <b:SourceType>InternetSite</b:SourceType>
    <b:Guid>{ACC464A1-190B-40E9-B503-0E2CADC35018}</b:Guid>
    <b:Author>
      <b:Author>
        <b:Corporate>CPLACE</b:Corporate>
      </b:Author>
    </b:Author>
    <b:Title>Multi-project management</b:Title>
    <b:Year>2024</b:Year>
    <b:URL>https://www.cplace.com/en/glossary/multi-projectmanagement/#definition</b:URL>
    <b:RefOrder>3</b:RefOrder>
  </b:Source>
  <b:Source>
    <b:Tag>Bri18</b:Tag>
    <b:SourceType>InternetSite</b:SourceType>
    <b:Guid>{9F4F2CEB-6557-436B-937E-B43FB6410D78}</b:Guid>
    <b:Author>
      <b:Author>
        <b:NameList>
          <b:Person>
            <b:Last>Morgan</b:Last>
            <b:First>Brittney</b:First>
          </b:Person>
        </b:NameList>
      </b:Author>
    </b:Author>
    <b:Title>So,What does DIY Actually Even Mean?</b:Title>
    <b:InternetSiteTitle>House Beautiful</b:InternetSiteTitle>
    <b:Year>2018</b:Year>
    <b:Month>July</b:Month>
    <b:Day>27</b:Day>
    <b:URL>https://www.housebeautiful.com/lifestyle/a22567439/what-is-diy-meaning/</b:URL>
    <b:RefOrder>4</b:RefOrder>
  </b:Source>
</b:Sources>
</file>

<file path=customXml/itemProps1.xml><?xml version="1.0" encoding="utf-8"?>
<ds:datastoreItem xmlns:ds="http://schemas.openxmlformats.org/officeDocument/2006/customXml" ds:itemID="{EC789603-E185-4F1B-88E2-13A695533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13346</TotalTime>
  <Pages>11</Pages>
  <Words>3185</Words>
  <Characters>18157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Coursework:Essay</vt:lpstr>
    </vt:vector>
  </TitlesOfParts>
  <Company/>
  <LinksUpToDate>false</LinksUpToDate>
  <CharactersWithSpaces>21300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Coursework:Essay</dc:title>
  <dc:subject/>
  <dc:creator>Veneta Stoyanova-Georgiev</dc:creator>
  <cp:keywords/>
  <dc:description/>
  <cp:lastModifiedBy>Veneta Stoyanova-Georgieva</cp:lastModifiedBy>
  <cp:revision>13</cp:revision>
  <dcterms:created xsi:type="dcterms:W3CDTF">2024-10-31T14:48:00Z</dcterms:created>
  <dcterms:modified xsi:type="dcterms:W3CDTF">2024-11-25T15:07:00Z</dcterms:modified>
</cp:coreProperties>
</file>