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Arial" w:hAnsi="Arial" w:cs="Arial" w:eastAsia="Arial"/>
          <w:color w:val="auto"/>
          <w:spacing w:val="-10"/>
          <w:position w:val="0"/>
          <w:sz w:val="40"/>
          <w:shd w:fill="auto" w:val="clear"/>
        </w:rPr>
      </w:pPr>
      <w:r>
        <w:rPr>
          <w:rFonts w:ascii="Arial" w:hAnsi="Arial" w:cs="Arial" w:eastAsia="Arial"/>
          <w:color w:val="auto"/>
          <w:spacing w:val="-10"/>
          <w:position w:val="0"/>
          <w:sz w:val="40"/>
          <w:shd w:fill="auto" w:val="clear"/>
        </w:rPr>
        <w:t xml:space="preserve"> Professional and Career development</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Task 3</w:t>
      </w:r>
    </w:p>
    <w:p>
      <w:pPr>
        <w:spacing w:before="0" w:after="160" w:line="360"/>
        <w:ind w:right="0" w:left="0" w:firstLine="0"/>
        <w:jc w:val="left"/>
        <w:rPr>
          <w:rFonts w:ascii="Arial" w:hAnsi="Arial" w:cs="Arial" w:eastAsia="Arial"/>
          <w:color w:val="auto"/>
          <w:spacing w:val="0"/>
          <w:position w:val="0"/>
          <w:sz w:val="32"/>
          <w:shd w:fill="auto" w:val="clear"/>
        </w:rPr>
      </w:pPr>
    </w:p>
    <w:p>
      <w:pPr>
        <w:spacing w:before="0" w:after="160" w:line="360"/>
        <w:ind w:right="0" w:left="0" w:firstLine="0"/>
        <w:jc w:val="left"/>
        <w:rPr>
          <w:rFonts w:ascii="Arial" w:hAnsi="Arial" w:cs="Arial" w:eastAsia="Arial"/>
          <w:color w:val="auto"/>
          <w:spacing w:val="0"/>
          <w:position w:val="0"/>
          <w:sz w:val="32"/>
          <w:shd w:fill="auto" w:val="clear"/>
        </w:rPr>
      </w:pPr>
    </w:p>
    <w:p>
      <w:pPr>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Name : Simona Pasu</w:t>
      </w:r>
    </w:p>
    <w:p>
      <w:pPr>
        <w:spacing w:before="0" w:after="160" w:line="360"/>
        <w:ind w:right="0" w:left="0" w:firstLine="0"/>
        <w:jc w:val="left"/>
        <w:rPr>
          <w:rFonts w:ascii="Arial" w:hAnsi="Arial" w:cs="Arial" w:eastAsia="Arial"/>
          <w:color w:val="auto"/>
          <w:spacing w:val="0"/>
          <w:position w:val="0"/>
          <w:sz w:val="28"/>
          <w:shd w:fill="auto" w:val="clear"/>
        </w:rPr>
      </w:pPr>
    </w:p>
    <w:p>
      <w:pPr>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Student ID : 1918145</w:t>
      </w:r>
    </w:p>
    <w:p>
      <w:pPr>
        <w:spacing w:before="0" w:after="160" w:line="360"/>
        <w:ind w:right="0" w:left="0" w:firstLine="0"/>
        <w:jc w:val="left"/>
        <w:rPr>
          <w:rFonts w:ascii="Arial" w:hAnsi="Arial" w:cs="Arial" w:eastAsia="Arial"/>
          <w:color w:val="auto"/>
          <w:spacing w:val="0"/>
          <w:position w:val="0"/>
          <w:sz w:val="28"/>
          <w:shd w:fill="auto" w:val="clear"/>
        </w:rPr>
      </w:pPr>
    </w:p>
    <w:p>
      <w:pPr>
        <w:spacing w:before="0" w:after="160" w:line="360"/>
        <w:ind w:right="0" w:left="0" w:firstLine="0"/>
        <w:jc w:val="left"/>
        <w:rPr>
          <w:rFonts w:ascii="Arial" w:hAnsi="Arial" w:cs="Arial" w:eastAsia="Arial"/>
          <w:color w:val="auto"/>
          <w:spacing w:val="-10"/>
          <w:position w:val="0"/>
          <w:sz w:val="28"/>
          <w:shd w:fill="auto" w:val="clear"/>
        </w:rPr>
      </w:pPr>
      <w:r>
        <w:rPr>
          <w:rFonts w:ascii="Arial" w:hAnsi="Arial" w:cs="Arial" w:eastAsia="Arial"/>
          <w:color w:val="auto"/>
          <w:spacing w:val="0"/>
          <w:position w:val="0"/>
          <w:sz w:val="28"/>
          <w:shd w:fill="auto" w:val="clear"/>
        </w:rPr>
        <w:t xml:space="preserve">Module : </w:t>
      </w:r>
      <w:r>
        <w:rPr>
          <w:rFonts w:ascii="Arial" w:hAnsi="Arial" w:cs="Arial" w:eastAsia="Arial"/>
          <w:color w:val="auto"/>
          <w:spacing w:val="-10"/>
          <w:position w:val="0"/>
          <w:sz w:val="28"/>
          <w:shd w:fill="auto" w:val="clear"/>
        </w:rPr>
        <w:t xml:space="preserve">BMSW 4005 </w:t>
      </w:r>
    </w:p>
    <w:p>
      <w:pPr>
        <w:spacing w:before="0" w:after="160" w:line="360"/>
        <w:ind w:right="0" w:left="0" w:firstLine="0"/>
        <w:jc w:val="left"/>
        <w:rPr>
          <w:rFonts w:ascii="Arial" w:hAnsi="Arial" w:cs="Arial" w:eastAsia="Arial"/>
          <w:color w:val="auto"/>
          <w:spacing w:val="-10"/>
          <w:position w:val="0"/>
          <w:sz w:val="28"/>
          <w:shd w:fill="auto" w:val="clear"/>
        </w:rPr>
      </w:pPr>
    </w:p>
    <w:p>
      <w:pPr>
        <w:spacing w:before="0" w:after="160" w:line="360"/>
        <w:ind w:right="0" w:left="0" w:firstLine="0"/>
        <w:jc w:val="left"/>
        <w:rPr>
          <w:rFonts w:ascii="Arial" w:hAnsi="Arial" w:cs="Arial" w:eastAsia="Arial"/>
          <w:color w:val="auto"/>
          <w:spacing w:val="-10"/>
          <w:position w:val="0"/>
          <w:sz w:val="28"/>
          <w:shd w:fill="auto" w:val="clear"/>
        </w:rPr>
      </w:pPr>
      <w:r>
        <w:rPr>
          <w:rFonts w:ascii="Arial" w:hAnsi="Arial" w:cs="Arial" w:eastAsia="Arial"/>
          <w:color w:val="auto"/>
          <w:spacing w:val="-10"/>
          <w:position w:val="0"/>
          <w:sz w:val="28"/>
          <w:shd w:fill="auto" w:val="clear"/>
        </w:rPr>
        <w:t xml:space="preserve">Lecturer : Mumtaz Goolam</w:t>
      </w:r>
    </w:p>
    <w:p>
      <w:pPr>
        <w:spacing w:before="0" w:after="160" w:line="360"/>
        <w:ind w:right="0" w:left="0" w:firstLine="0"/>
        <w:jc w:val="left"/>
        <w:rPr>
          <w:rFonts w:ascii="Arial" w:hAnsi="Arial" w:cs="Arial" w:eastAsia="Arial"/>
          <w:color w:val="auto"/>
          <w:spacing w:val="-10"/>
          <w:position w:val="0"/>
          <w:sz w:val="28"/>
          <w:shd w:fill="auto" w:val="clear"/>
        </w:rPr>
      </w:pPr>
    </w:p>
    <w:p>
      <w:pPr>
        <w:spacing w:before="0" w:after="160" w:line="360"/>
        <w:ind w:right="0" w:left="0" w:firstLine="0"/>
        <w:jc w:val="left"/>
        <w:rPr>
          <w:rFonts w:ascii="Arial" w:hAnsi="Arial" w:cs="Arial" w:eastAsia="Arial"/>
          <w:color w:val="auto"/>
          <w:spacing w:val="0"/>
          <w:position w:val="0"/>
          <w:sz w:val="28"/>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360"/>
        <w:ind w:right="0" w:left="0" w:firstLine="0"/>
        <w:jc w:val="center"/>
        <w:rPr>
          <w:rFonts w:ascii="Arial" w:hAnsi="Arial" w:cs="Arial" w:eastAsia="Arial"/>
          <w:b/>
          <w:color w:val="auto"/>
          <w:spacing w:val="0"/>
          <w:position w:val="0"/>
          <w:sz w:val="22"/>
          <w:shd w:fill="auto" w:val="clear"/>
        </w:rPr>
      </w:pPr>
    </w:p>
    <w:p>
      <w:pPr>
        <w:keepNext w:val="true"/>
        <w:keepLines w:val="true"/>
        <w:numPr>
          <w:ilvl w:val="0"/>
          <w:numId w:val="8"/>
        </w:numPr>
        <w:spacing w:before="240" w:after="0" w:line="360"/>
        <w:ind w:right="0" w:left="432" w:hanging="432"/>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Task 3: Reflective portfolio</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importance of this reflective portfolio is endless considering the fact that a reflective portfolio can put light on how future planning for career development and personal development should be. Therefore, a reflective portfolio with a personal development plan can help a person go ahead further in developing career and personal life effectively.</w:t>
      </w:r>
    </w:p>
    <w:p>
      <w:pPr>
        <w:keepNext w:val="true"/>
        <w:keepLines w:val="true"/>
        <w:numPr>
          <w:ilvl w:val="0"/>
          <w:numId w:val="10"/>
        </w:numPr>
        <w:spacing w:before="40" w:after="0" w:line="360"/>
        <w:ind w:right="0" w:left="576" w:hanging="576"/>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Personal development plan</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is essential to address the skill set required for the person to develop further. There is no alternative to having a personal development plan or PDP to address such issues.</w:t>
      </w:r>
    </w:p>
    <w:tbl>
      <w:tblPr/>
      <w:tblGrid>
        <w:gridCol w:w="1705"/>
        <w:gridCol w:w="3600"/>
        <w:gridCol w:w="3690"/>
      </w:tblGrid>
      <w:tr>
        <w:trPr>
          <w:trHeight w:val="1" w:hRule="atLeast"/>
          <w:jc w:val="left"/>
        </w:trPr>
        <w:tc>
          <w:tcPr>
            <w:tcW w:w="1705" w:type="dxa"/>
            <w:tcBorders>
              <w:top w:val="single" w:color="000000" w:sz="4"/>
              <w:left w:val="single" w:color="000000" w:sz="4"/>
              <w:bottom w:val="single" w:color="000000" w:sz="4"/>
              <w:right w:val="single" w:color="000000" w:sz="4"/>
            </w:tcBorders>
            <w:shd w:color="auto" w:fill="deeaf6" w:val="clear"/>
            <w:tcMar>
              <w:left w:w="108" w:type="dxa"/>
              <w:right w:w="108" w:type="dxa"/>
            </w:tcMar>
            <w:vAlign w:val="top"/>
          </w:tcPr>
          <w:p>
            <w:pPr>
              <w:spacing w:before="0" w:after="0" w:line="36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(Identify topics of learning from module)</w:t>
            </w:r>
          </w:p>
        </w:tc>
        <w:tc>
          <w:tcPr>
            <w:tcW w:w="3600" w:type="dxa"/>
            <w:tcBorders>
              <w:top w:val="single" w:color="000000" w:sz="4"/>
              <w:left w:val="single" w:color="000000" w:sz="4"/>
              <w:bottom w:val="single" w:color="000000" w:sz="4"/>
              <w:right w:val="single" w:color="000000" w:sz="4"/>
            </w:tcBorders>
            <w:shd w:color="auto" w:fill="deeaf6" w:val="clear"/>
            <w:tcMar>
              <w:left w:w="108" w:type="dxa"/>
              <w:right w:w="108" w:type="dxa"/>
            </w:tcMar>
            <w:vAlign w:val="top"/>
          </w:tcPr>
          <w:p>
            <w:pPr>
              <w:spacing w:before="0" w:after="0" w:line="36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Detail how you plan on improving the skill e.g. reading more on the topic, attending a separate training course etc.</w:t>
            </w:r>
          </w:p>
        </w:tc>
        <w:tc>
          <w:tcPr>
            <w:tcW w:w="3690" w:type="dxa"/>
            <w:tcBorders>
              <w:top w:val="single" w:color="000000" w:sz="4"/>
              <w:left w:val="single" w:color="000000" w:sz="4"/>
              <w:bottom w:val="single" w:color="000000" w:sz="4"/>
              <w:right w:val="single" w:color="000000" w:sz="4"/>
            </w:tcBorders>
            <w:shd w:color="auto" w:fill="deeaf6" w:val="clear"/>
            <w:tcMar>
              <w:left w:w="108" w:type="dxa"/>
              <w:right w:w="108" w:type="dxa"/>
            </w:tcMar>
            <w:vAlign w:val="top"/>
          </w:tcPr>
          <w:p>
            <w:pPr>
              <w:spacing w:before="0" w:after="0" w:line="36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Once the skill has been developed, how do you hope to use the skill both in your academic and career plan</w:t>
            </w:r>
          </w:p>
        </w:tc>
      </w:tr>
      <w:tr>
        <w:trPr>
          <w:trHeight w:val="1" w:hRule="atLeast"/>
          <w:jc w:val="left"/>
        </w:trPr>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Harvard referencing</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color w:val="auto"/>
                <w:spacing w:val="0"/>
                <w:position w:val="0"/>
                <w:sz w:val="22"/>
              </w:rPr>
            </w:pPr>
          </w:p>
        </w:tc>
        <w:tc>
          <w:tcPr>
            <w:tcW w:w="36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rPr>
            </w:pPr>
            <w:r>
              <w:rPr>
                <w:rFonts w:ascii="Arial" w:hAnsi="Arial" w:cs="Arial" w:eastAsia="Arial"/>
                <w:color w:val="auto"/>
                <w:spacing w:val="0"/>
                <w:position w:val="0"/>
                <w:sz w:val="22"/>
                <w:shd w:fill="auto" w:val="clear"/>
              </w:rPr>
              <w:t xml:space="preserve">I will focus on learning how to use Harvard referencing system accurately. In case of referencing, accuracy is the key. It is highly essential for an academy researcher or a writer to use referencing accurately to address the contribution of the people who had written academic research works. There are referencing rules for different types of documents when it comes to Harvard referencing system (Hollensen, 2020). For example, Harvard reference for a PDF will not match the Harvard reference for an actual published book.</w:t>
            </w:r>
          </w:p>
        </w:tc>
        <w:tc>
          <w:tcPr>
            <w:tcW w:w="36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rPr>
            </w:pPr>
            <w:r>
              <w:rPr>
                <w:rFonts w:ascii="Arial" w:hAnsi="Arial" w:cs="Arial" w:eastAsia="Arial"/>
                <w:color w:val="auto"/>
                <w:spacing w:val="0"/>
                <w:position w:val="0"/>
                <w:sz w:val="22"/>
                <w:shd w:fill="auto" w:val="clear"/>
              </w:rPr>
              <w:t xml:space="preserve">I will make sure my knowledge of proper Harvard referencing is implemented in my academic research for works. This is because I will be obligated to provide the source of the information that I will use for my academic research. Therefore, the knowledge of Harvard referencing will significantly help me ponder over academic research in your future.</w:t>
            </w:r>
          </w:p>
        </w:tc>
      </w:tr>
      <w:tr>
        <w:trPr>
          <w:trHeight w:val="1" w:hRule="atLeast"/>
          <w:jc w:val="left"/>
        </w:trPr>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Manipulating raw data sets </w:t>
            </w:r>
          </w:p>
          <w:p>
            <w:pPr>
              <w:spacing w:before="0" w:after="0" w:line="360"/>
              <w:ind w:right="0" w:left="0" w:firstLine="0"/>
              <w:jc w:val="both"/>
              <w:rPr>
                <w:color w:val="auto"/>
                <w:spacing w:val="0"/>
                <w:position w:val="0"/>
                <w:sz w:val="22"/>
              </w:rPr>
            </w:pPr>
          </w:p>
        </w:tc>
        <w:tc>
          <w:tcPr>
            <w:tcW w:w="36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rPr>
            </w:pPr>
            <w:r>
              <w:rPr>
                <w:rFonts w:ascii="Arial" w:hAnsi="Arial" w:cs="Arial" w:eastAsia="Arial"/>
                <w:color w:val="auto"/>
                <w:spacing w:val="0"/>
                <w:position w:val="0"/>
                <w:sz w:val="22"/>
                <w:shd w:fill="auto" w:val="clear"/>
              </w:rPr>
              <w:t xml:space="preserve">It is essential for a student to learn how to analyse raw data sets and find out desired results. This enhances critical analyses the skills of a person. To acquire such knowledge and skill, A person should read a lot. This is why I will read journals and articles and reference books that are relevant to my field of study.</w:t>
            </w:r>
          </w:p>
        </w:tc>
        <w:tc>
          <w:tcPr>
            <w:tcW w:w="36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rPr>
            </w:pPr>
            <w:r>
              <w:rPr>
                <w:rFonts w:ascii="Arial" w:hAnsi="Arial" w:cs="Arial" w:eastAsia="Arial"/>
                <w:color w:val="auto"/>
                <w:spacing w:val="0"/>
                <w:position w:val="0"/>
                <w:sz w:val="22"/>
                <w:shd w:fill="auto" w:val="clear"/>
              </w:rPr>
              <w:t xml:space="preserve">Critical analysis skills and being able to analyse huge amount of raw data seats and data points will give me complete advantage in case of academic research and future career development. This will create an essential competitive advantage for me.</w:t>
            </w:r>
          </w:p>
        </w:tc>
      </w:tr>
      <w:tr>
        <w:trPr>
          <w:trHeight w:val="1" w:hRule="atLeast"/>
          <w:jc w:val="left"/>
        </w:trPr>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Enhancing Critical analysis skill</w:t>
            </w:r>
          </w:p>
          <w:p>
            <w:pPr>
              <w:spacing w:before="0" w:after="0" w:line="360"/>
              <w:ind w:right="0" w:left="0" w:firstLine="0"/>
              <w:jc w:val="both"/>
              <w:rPr>
                <w:color w:val="auto"/>
                <w:spacing w:val="0"/>
                <w:position w:val="0"/>
                <w:sz w:val="22"/>
              </w:rPr>
            </w:pPr>
          </w:p>
        </w:tc>
        <w:tc>
          <w:tcPr>
            <w:tcW w:w="36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rPr>
            </w:pPr>
            <w:r>
              <w:rPr>
                <w:rFonts w:ascii="Arial" w:hAnsi="Arial" w:cs="Arial" w:eastAsia="Arial"/>
                <w:color w:val="auto"/>
                <w:spacing w:val="0"/>
                <w:position w:val="0"/>
                <w:sz w:val="22"/>
                <w:shd w:fill="auto" w:val="clear"/>
              </w:rPr>
              <w:t xml:space="preserve">Reading a lot of books that are relevant to my field of study will broaden the horizon of my knowledge and skill sets. This will also aid to my development of career.</w:t>
            </w:r>
          </w:p>
        </w:tc>
        <w:tc>
          <w:tcPr>
            <w:tcW w:w="36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rPr>
            </w:pPr>
            <w:r>
              <w:rPr>
                <w:rFonts w:ascii="Arial" w:hAnsi="Arial" w:cs="Arial" w:eastAsia="Arial"/>
                <w:color w:val="auto"/>
                <w:spacing w:val="0"/>
                <w:position w:val="0"/>
                <w:sz w:val="22"/>
                <w:shd w:fill="auto" w:val="clear"/>
              </w:rPr>
              <w:t xml:space="preserve">Critical analysis skills will help me navigate through the real life problems and enhance my problem-solving skills.</w:t>
            </w:r>
          </w:p>
        </w:tc>
      </w:tr>
      <w:tr>
        <w:trPr>
          <w:trHeight w:val="1" w:hRule="atLeast"/>
          <w:jc w:val="left"/>
        </w:trPr>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Problem solving</w:t>
            </w:r>
          </w:p>
        </w:tc>
        <w:tc>
          <w:tcPr>
            <w:tcW w:w="36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rPr>
            </w:pPr>
            <w:r>
              <w:rPr>
                <w:rFonts w:ascii="Arial" w:hAnsi="Arial" w:cs="Arial" w:eastAsia="Arial"/>
                <w:color w:val="auto"/>
                <w:spacing w:val="0"/>
                <w:position w:val="0"/>
                <w:sz w:val="22"/>
                <w:shd w:fill="auto" w:val="clear"/>
              </w:rPr>
              <w:t xml:space="preserve">This is the most essential skill that job recruiters often seek is the ability to solve problems. Problem solving skill is the most significant skill a person should obtain in order to develop personally and professionally.</w:t>
            </w:r>
          </w:p>
        </w:tc>
        <w:tc>
          <w:tcPr>
            <w:tcW w:w="36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rPr>
            </w:pPr>
            <w:r>
              <w:rPr>
                <w:rFonts w:ascii="Arial" w:hAnsi="Arial" w:cs="Arial" w:eastAsia="Arial"/>
                <w:color w:val="auto"/>
                <w:spacing w:val="0"/>
                <w:position w:val="0"/>
                <w:sz w:val="22"/>
                <w:shd w:fill="auto" w:val="clear"/>
              </w:rPr>
              <w:t xml:space="preserve">This will help me navigate through different difficult situations while progressing development of my personal life and professional career. </w:t>
            </w:r>
          </w:p>
        </w:tc>
      </w:tr>
    </w:tbl>
    <w:p>
      <w:pPr>
        <w:spacing w:before="0" w:after="160" w:line="360"/>
        <w:ind w:right="0" w:left="0" w:firstLine="0"/>
        <w:jc w:val="left"/>
        <w:rPr>
          <w:rFonts w:ascii="Arial" w:hAnsi="Arial" w:cs="Arial" w:eastAsia="Arial"/>
          <w:color w:val="auto"/>
          <w:spacing w:val="0"/>
          <w:position w:val="0"/>
          <w:sz w:val="22"/>
          <w:shd w:fill="auto" w:val="clear"/>
        </w:rPr>
      </w:pPr>
    </w:p>
    <w:p>
      <w:pPr>
        <w:keepNext w:val="true"/>
        <w:keepLines w:val="true"/>
        <w:numPr>
          <w:ilvl w:val="0"/>
          <w:numId w:val="25"/>
        </w:numPr>
        <w:spacing w:before="40" w:after="0" w:line="360"/>
        <w:ind w:right="0" w:left="576" w:hanging="576"/>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Analysing skills required for my future development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are a few crucial skill service that a person should learn for the future development. These skills includes better communication skills, problem-solving skills, skills for academic research, work ethic, and leadership, etc. Apart from these the most crucial skill sets the person will need for future development is critical analysis, manipulation of raw data sets and samples, and Harvard referencing system, etc.</w:t>
      </w:r>
      <w:r>
        <w:rPr>
          <w:rFonts w:ascii="Arial" w:hAnsi="Arial" w:cs="Arial" w:eastAsia="Arial"/>
          <w:color w:val="000000"/>
          <w:spacing w:val="0"/>
          <w:position w:val="0"/>
          <w:sz w:val="22"/>
          <w:shd w:fill="auto" w:val="clear"/>
        </w:rPr>
        <w:t xml:space="preserve"> </w:t>
      </w:r>
      <w:r>
        <w:rPr>
          <w:rFonts w:ascii="Arial" w:hAnsi="Arial" w:cs="Arial" w:eastAsia="Arial"/>
          <w:color w:val="auto"/>
          <w:spacing w:val="0"/>
          <w:position w:val="0"/>
          <w:sz w:val="22"/>
          <w:shd w:fill="auto" w:val="clear"/>
        </w:rPr>
        <w:t xml:space="preserve">(Leigh, 2019). Learning how to collaborate incorporate will create complete advantage for me for future development. It is to be noted that taking help from reliable sources and resourceful persons will not only help further future development but also create a strong basis of knowledge for a person.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Communication skill is the ultimate skill a person should have for future development considering the fact that better communication will help the person navigate through a proper future development plan and take help from necessary resources (Fuller and Unwin, 2020). Proper communication skills minimise gap between success and hard labour. Therefore it will be my first priority to learn how to communicate better in order to minimise the gap between the hard work in the present and the success in the future to future development. On the other hand, better communication skills with help me a team vital cooperative and collaborative skills so that I will be able to collaborate and cooperate with other people who will help me gain competitive advantages that will benefit my future development. There is no alternative to collaboration and cooperation. For example in case of academic research, a pool of knowledge and experiences will be better than the knowledge that I possess for contacting a fruitful academic research. Therefore, the above discussion signifies the necessity of having better communication, cooperation, collaboration skills for fruitful future development. These are the reasons why I will concentrate and focus extremely so that I can modify my communication, cooperation, and collaboration skills for developing my future is in an effective and efficient manner.</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 the other hand, I will focus on learning how to use Harvard referencing system accurately. In case of referencing, accuracy is the key. It is highly essential for an academy researcher or a writer to use referencing accurately to address the contribution of the people who had written academic research works. Referencing systems are different when it come to different types of documents in case of Harvard referencing system. It is essential for a student to learn how to analyse raw data sets and find out desired results (Gold et al., 2020). This enhances critical analyses the skills of a person. Therefore, I will focus on learning Harvard referencing system properly. Again, it is a fact that to acquire such knowledge and skill, a person should read a lot. This is why I will read journals and articles and reference books that are relevant to my field of study. Reading a lot of books that are relevant to my field of study will broaden the horizon off my knowledge and skill sets. This will also aid to my development of career. This is the most essential skill that job recruiters often seek is the ability to solve problems. Problem solving skill is the most significant skill a person should obtain in order to develop personally and professionally. Therefore, I do believe that reading extensively will create essential knowledge base for me that will aid my future development plan.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Apart from all these skills as mentioned above, the most important skill that I should work on after communication skills and problem solving skills is learning to have work ethic. Work ethic is the single most significant skill that a person should acquire for gaining a rapid development in both personal and professional life. A person is expected to work around a lot of people in an organisation while maintaining sincerity and honesty (Pegler et al., 2019). Therefore I will need to have work ethics for my future development.</w:t>
      </w:r>
    </w:p>
    <w:p>
      <w:pPr>
        <w:keepNext w:val="true"/>
        <w:keepLines w:val="true"/>
        <w:numPr>
          <w:ilvl w:val="0"/>
          <w:numId w:val="27"/>
        </w:numPr>
        <w:spacing w:before="40" w:after="0" w:line="360"/>
        <w:ind w:right="0" w:left="576" w:hanging="576"/>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Assessing the concepts learned from this module</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most important lesson that I have learnt from this module is how to become consistent when learning something and acquiring skills. This module has created a wonderful learning environment for my future development. I have got to learn about the skills that I have deliberately discussed in the discussion above.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have managed to introduce myself with the most crucial skillsets that a person should learn for the future development including better communication skills, problem-solving skills, skills for academic research, work ethic, cooperation, collaborations, and leadership, etc. Apart from these I have also learnt the most crucial skill sets the person will need for future development is critical analysis, manipulation of raw data sets and samples, and Harvard referencing system, etc. I have properly understood why learning how to collaborate incorporate will create complete advantage for me for future development. It is to be noted that taking help from reliable sources and resourceful persons will not only help further future development but also create a strong basis of knowledge for a person. It has been understood that module-based learning system can be very effective and practical (Delorme et al., 2021). From this perspective, I do believe that learning materials in this module has impacted me positively and driving me towards rapid successes.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have learned the key factors for enhancing my communication skills. Communication skill is the ultimate skill a person should have for future development considering the fact that better communication will help the person navigate through a proper future development plan and take help from necessary resources. Proper communication skills minimise gap between success and hard labour. This module had encouraged me to give priority to learn how to communicate better in order to minimise the gap between the hard work in the present and the success in the future for future development (Hollensen, 2020). I have learned a crucial lesson from this module that is communication gap can be significantly fatal. As it is preached in this module that better communication skills with help me a team vital cooperative and collaborative skills so that I will be able to collaborate and cooperate with other people who will help me gain competitive advantages that will benefit my future development. There is no alternative to collaboration and cooperation. For example in case of academic research, a pool of knowledge and experiences will be better than the knowledge that I possess for contacting a fruitful academic research.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Again, this module has provided me with the required lessons for learning Harvard referencing system and I was encouraged to focus on learning how to use Harvard referencing system accurately. This module has also taught me that in case of referencing, accuracy is the key. It is highly essential for an academy researcher or a writer to use referencing accurately to address the contribution of the people who had written academic research works. This module has showcased how referencing rules deviates from one another for different types of documents. There is no alternative to learning a referencing system properly and stick to it (Pears, and Shields, 2019). This module has provided me with the integrity to do anything ethically considering the fact that I was encouraged to provide accurate references in my assignments, reports, etc. This module has showcased how essential it is for a student to learn how to analyse raw data sets and find out desired results. As this enhances critical analyses the skills of a person, I have focused on learning Harvard referencing system properly. In short, this module has been a great source of knowledge and skill development opportunities.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module has also taught me that there is no alternative to extensive reading and writing. This is why I do read journals and articles and reference books that are relevant to my field of study. Reading a lot of books that are relevant to my field of study has been broadening the horizon off my knowledge and skill sets. This will also aid to my development of career. This is the most essential skill that job recruiters often seek is the ability to solve problems. Problem solving skill is the most significant skill a person should obtain in order to develop personally and professionally (Fuller and Unwin, 2020). Therefore, I do believe that reading extensively will create essential knowledge base for me that will aid my future development plan. Apart from all these skills as mentioned above, the most important skill that I was encouraged to learn to work on after communication skills and problem solving skills is learning to have work ethics. Work ethic is the single most significant skill that a person should acquire for gaining a rapid development in both personal and professional life. This module has taught me that a person is expected to work around a lot of people in an organisation while maintaining sincerity and honesty. This module has not only directed myself to learn and implement my learnings ethically but also exhibit work ethics in every step of my personal and professional life.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short, it can be stated that this module has been an incredible source of learning and shaping my career and ensuring future developments. This module has created such an learning environment for me that I could easily cooperate and collaborate with my peers in case of exchanging knowledge and skills. This has even strengthen my ability to adapt to critical situation and enhanced my people skills. </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keepNext w:val="true"/>
        <w:keepLines w:val="true"/>
        <w:numPr>
          <w:ilvl w:val="0"/>
          <w:numId w:val="29"/>
        </w:numPr>
        <w:spacing w:before="240" w:after="0" w:line="360"/>
        <w:ind w:right="0" w:left="432" w:hanging="432"/>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References</w:t>
      </w:r>
    </w:p>
    <w:p>
      <w:pPr>
        <w:spacing w:before="240" w:after="16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Fuller, A. and Unwin, L., 2020. Expansive learning environments: integrating organizational and personal development. Workplace learning in context, Elsevier, 33(2). </w:t>
      </w:r>
    </w:p>
    <w:p>
      <w:pPr>
        <w:spacing w:before="240" w:after="16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Hollensen, S., 2020. Marketing management: A relationship approach. 12th edition. London: Pearson. </w:t>
      </w:r>
    </w:p>
    <w:p>
      <w:pPr>
        <w:spacing w:before="240" w:after="16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Leigh, I., 2019. Inclusive education and personal development. Springer, 45(1). </w:t>
      </w:r>
    </w:p>
    <w:p>
      <w:pPr>
        <w:spacing w:before="240" w:after="16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Pears, R. and Shields, G.J., 2019. Cite them right: the essential referencing guide. 5th edition.. London: Macmillan International Higher Education.</w:t>
      </w:r>
    </w:p>
    <w:p>
      <w:pPr>
        <w:spacing w:before="240" w:after="16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Ryckman, R.M., Hammer, M., Kaczor, L.M. and Gold, J.A., 2020. Construction of a personal development competitive attitude scale. Journal of personality assessment, 56(1). </w:t>
      </w:r>
    </w:p>
    <w:p>
      <w:pPr>
        <w:spacing w:before="240" w:after="16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Stefani, L., Mason, R. and Pegler, C., 2019. The educational potential of e-portfolios: Supporting personal development and reflective learning. Routledge, 12(3). </w:t>
      </w:r>
    </w:p>
    <w:p>
      <w:pPr>
        <w:spacing w:before="240" w:after="16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Wahbeh, H., Yount, G., Vieten, C., Radin, D. and Delorme, A., 2021. Exploring Personal Development Workshops’ Effect on Well-being and Interconnectedness. Springer, 31(9).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8">
    <w:abstractNumId w:val="24"/>
  </w:num>
  <w:num w:numId="10">
    <w:abstractNumId w:val="18"/>
  </w:num>
  <w:num w:numId="25">
    <w:abstractNumId w:val="12"/>
  </w:num>
  <w:num w:numId="27">
    <w:abstractNumId w:val="6"/>
  </w:num>
  <w:num w:numId="2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