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7C57E" w14:textId="096D549C" w:rsidR="000C7FA9" w:rsidRDefault="000C7FA9" w:rsidP="000C7FA9">
      <w:pPr>
        <w:jc w:val="center"/>
      </w:pPr>
      <w:r>
        <w:rPr>
          <w:noProof/>
        </w:rPr>
        <w:drawing>
          <wp:inline distT="0" distB="0" distL="0" distR="0" wp14:anchorId="42538FFB" wp14:editId="4604E94B">
            <wp:extent cx="5400000" cy="750831"/>
            <wp:effectExtent l="0" t="0" r="0" b="0"/>
            <wp:docPr id="877373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373517" name=""/>
                    <pic:cNvPicPr/>
                  </pic:nvPicPr>
                  <pic:blipFill>
                    <a:blip r:embed="rId8"/>
                    <a:stretch>
                      <a:fillRect/>
                    </a:stretch>
                  </pic:blipFill>
                  <pic:spPr>
                    <a:xfrm>
                      <a:off x="0" y="0"/>
                      <a:ext cx="5400000" cy="750831"/>
                    </a:xfrm>
                    <a:prstGeom prst="rect">
                      <a:avLst/>
                    </a:prstGeom>
                  </pic:spPr>
                </pic:pic>
              </a:graphicData>
            </a:graphic>
          </wp:inline>
        </w:drawing>
      </w:r>
    </w:p>
    <w:p w14:paraId="70073E29" w14:textId="77777777" w:rsidR="000C7FA9" w:rsidRDefault="000C7FA9" w:rsidP="000C7FA9">
      <w:pPr>
        <w:pStyle w:val="Title"/>
      </w:pPr>
    </w:p>
    <w:p w14:paraId="58FE6F92" w14:textId="77777777" w:rsidR="000C7FA9" w:rsidRDefault="000C7FA9" w:rsidP="000C7FA9">
      <w:pPr>
        <w:pStyle w:val="Title"/>
      </w:pPr>
    </w:p>
    <w:p w14:paraId="02BB2D6C" w14:textId="77777777" w:rsidR="000C7FA9" w:rsidRDefault="000C7FA9" w:rsidP="000C7FA9">
      <w:pPr>
        <w:pStyle w:val="Title"/>
        <w:spacing w:line="360" w:lineRule="auto"/>
      </w:pPr>
      <w:r>
        <w:t xml:space="preserve">Dual Axis Centrifugal Mixing for Solid Composite Rocket Propellants </w:t>
      </w:r>
    </w:p>
    <w:p w14:paraId="26C34265" w14:textId="77777777" w:rsidR="000C7FA9" w:rsidRDefault="000C7FA9" w:rsidP="000C7FA9">
      <w:pPr>
        <w:pStyle w:val="Title"/>
        <w:spacing w:line="360" w:lineRule="auto"/>
      </w:pPr>
      <w:r>
        <w:t>–</w:t>
      </w:r>
    </w:p>
    <w:p w14:paraId="05191D73" w14:textId="61CA3E42" w:rsidR="005636AC" w:rsidRDefault="000C7FA9" w:rsidP="000C7FA9">
      <w:pPr>
        <w:pStyle w:val="Title"/>
        <w:spacing w:line="360" w:lineRule="auto"/>
      </w:pPr>
      <w:r>
        <w:t xml:space="preserve"> Independent Project Proposal</w:t>
      </w:r>
    </w:p>
    <w:p w14:paraId="661CFA3B" w14:textId="77777777" w:rsidR="000C7FA9" w:rsidRDefault="000C7FA9" w:rsidP="000C7FA9"/>
    <w:p w14:paraId="440F0964" w14:textId="7706D00F" w:rsidR="000C7FA9" w:rsidRPr="000C7FA9" w:rsidRDefault="000C7FA9" w:rsidP="000C7FA9">
      <w:pPr>
        <w:jc w:val="center"/>
        <w:rPr>
          <w:rStyle w:val="Strong"/>
          <w:b w:val="0"/>
          <w:bCs w:val="0"/>
          <w:sz w:val="48"/>
          <w:szCs w:val="48"/>
        </w:rPr>
      </w:pPr>
      <w:r w:rsidRPr="000C7FA9">
        <w:rPr>
          <w:rStyle w:val="Strong"/>
          <w:b w:val="0"/>
          <w:bCs w:val="0"/>
          <w:sz w:val="48"/>
          <w:szCs w:val="48"/>
        </w:rPr>
        <w:t>By</w:t>
      </w:r>
      <w:r>
        <w:rPr>
          <w:rStyle w:val="Strong"/>
          <w:b w:val="0"/>
          <w:bCs w:val="0"/>
          <w:sz w:val="48"/>
          <w:szCs w:val="48"/>
        </w:rPr>
        <w:t>:</w:t>
      </w:r>
    </w:p>
    <w:p w14:paraId="5FBA5FCE" w14:textId="6C7DD593" w:rsidR="000C7FA9" w:rsidRPr="000C7FA9" w:rsidRDefault="000C7FA9" w:rsidP="000C7FA9">
      <w:pPr>
        <w:jc w:val="center"/>
        <w:rPr>
          <w:rStyle w:val="Strong"/>
          <w:b w:val="0"/>
          <w:bCs w:val="0"/>
          <w:sz w:val="48"/>
          <w:szCs w:val="48"/>
        </w:rPr>
      </w:pPr>
      <w:r w:rsidRPr="000C7FA9">
        <w:rPr>
          <w:rStyle w:val="Strong"/>
          <w:b w:val="0"/>
          <w:bCs w:val="0"/>
          <w:sz w:val="48"/>
          <w:szCs w:val="48"/>
        </w:rPr>
        <w:t>Leo Oliver Smith</w:t>
      </w:r>
    </w:p>
    <w:p w14:paraId="2A64EF17" w14:textId="54F57EA9" w:rsidR="000C7FA9" w:rsidRDefault="000C7FA9" w:rsidP="000C7FA9">
      <w:pPr>
        <w:jc w:val="center"/>
        <w:rPr>
          <w:rStyle w:val="Strong"/>
          <w:b w:val="0"/>
          <w:bCs w:val="0"/>
          <w:sz w:val="44"/>
          <w:szCs w:val="44"/>
        </w:rPr>
      </w:pPr>
      <w:r w:rsidRPr="000C7FA9">
        <w:rPr>
          <w:rStyle w:val="Strong"/>
          <w:b w:val="0"/>
          <w:bCs w:val="0"/>
          <w:sz w:val="44"/>
          <w:szCs w:val="44"/>
        </w:rPr>
        <w:t>(2217998)</w:t>
      </w:r>
    </w:p>
    <w:p w14:paraId="74294C20" w14:textId="77777777" w:rsidR="000C7FA9" w:rsidRPr="000C7FA9" w:rsidRDefault="000C7FA9" w:rsidP="000C7FA9">
      <w:pPr>
        <w:jc w:val="center"/>
        <w:rPr>
          <w:rStyle w:val="Strong"/>
          <w:b w:val="0"/>
          <w:bCs w:val="0"/>
          <w:sz w:val="44"/>
          <w:szCs w:val="44"/>
        </w:rPr>
      </w:pPr>
    </w:p>
    <w:p w14:paraId="1A19F76F" w14:textId="4935077D" w:rsidR="000C7FA9" w:rsidRDefault="000C7FA9" w:rsidP="000C7FA9">
      <w:pPr>
        <w:jc w:val="center"/>
        <w:rPr>
          <w:rStyle w:val="Strong"/>
          <w:b w:val="0"/>
          <w:bCs w:val="0"/>
          <w:sz w:val="44"/>
          <w:szCs w:val="44"/>
        </w:rPr>
      </w:pPr>
      <w:r w:rsidRPr="000C7FA9">
        <w:rPr>
          <w:rStyle w:val="Strong"/>
          <w:b w:val="0"/>
          <w:bCs w:val="0"/>
          <w:sz w:val="44"/>
          <w:szCs w:val="44"/>
        </w:rPr>
        <w:t>Submitted for Module ACCA 6020 – Independent Project</w:t>
      </w:r>
    </w:p>
    <w:p w14:paraId="79FD8561" w14:textId="77777777" w:rsidR="000C7FA9" w:rsidRDefault="000C7FA9" w:rsidP="000C7FA9">
      <w:pPr>
        <w:jc w:val="center"/>
        <w:rPr>
          <w:rStyle w:val="Strong"/>
          <w:b w:val="0"/>
          <w:bCs w:val="0"/>
          <w:sz w:val="44"/>
          <w:szCs w:val="44"/>
        </w:rPr>
      </w:pPr>
    </w:p>
    <w:p w14:paraId="39BB66E6" w14:textId="395F396C" w:rsidR="000C7FA9" w:rsidRDefault="000C7FA9" w:rsidP="000C7FA9">
      <w:pPr>
        <w:jc w:val="center"/>
        <w:rPr>
          <w:rStyle w:val="Strong"/>
          <w:b w:val="0"/>
          <w:bCs w:val="0"/>
          <w:sz w:val="44"/>
          <w:szCs w:val="44"/>
        </w:rPr>
      </w:pPr>
      <w:r>
        <w:rPr>
          <w:rStyle w:val="Strong"/>
          <w:b w:val="0"/>
          <w:bCs w:val="0"/>
          <w:sz w:val="44"/>
          <w:szCs w:val="44"/>
        </w:rPr>
        <w:t xml:space="preserve">Word Count: </w:t>
      </w:r>
      <w:r w:rsidR="00A62AE1">
        <w:rPr>
          <w:rStyle w:val="Strong"/>
          <w:b w:val="0"/>
          <w:bCs w:val="0"/>
          <w:sz w:val="44"/>
          <w:szCs w:val="44"/>
        </w:rPr>
        <w:t>9</w:t>
      </w:r>
      <w:r w:rsidR="00FD0581">
        <w:rPr>
          <w:rStyle w:val="Strong"/>
          <w:b w:val="0"/>
          <w:bCs w:val="0"/>
          <w:sz w:val="44"/>
          <w:szCs w:val="44"/>
        </w:rPr>
        <w:t>99</w:t>
      </w:r>
    </w:p>
    <w:p w14:paraId="4B6A045A" w14:textId="77777777" w:rsidR="000C7FA9" w:rsidRPr="000C7FA9" w:rsidRDefault="000C7FA9" w:rsidP="000C7FA9">
      <w:pPr>
        <w:jc w:val="center"/>
        <w:rPr>
          <w:rStyle w:val="Strong"/>
          <w:b w:val="0"/>
          <w:bCs w:val="0"/>
          <w:sz w:val="44"/>
          <w:szCs w:val="44"/>
        </w:rPr>
      </w:pPr>
    </w:p>
    <w:p w14:paraId="01C28EAC" w14:textId="4064F4C9" w:rsidR="000C7FA9" w:rsidRPr="000C7FA9" w:rsidRDefault="000C7FA9" w:rsidP="000C7FA9">
      <w:pPr>
        <w:jc w:val="center"/>
        <w:rPr>
          <w:rStyle w:val="Strong"/>
          <w:b w:val="0"/>
          <w:bCs w:val="0"/>
          <w:sz w:val="48"/>
          <w:szCs w:val="48"/>
        </w:rPr>
      </w:pPr>
      <w:r w:rsidRPr="000C7FA9">
        <w:rPr>
          <w:rStyle w:val="Strong"/>
          <w:b w:val="0"/>
          <w:bCs w:val="0"/>
          <w:sz w:val="48"/>
          <w:szCs w:val="48"/>
        </w:rPr>
        <w:t>19</w:t>
      </w:r>
      <w:r w:rsidRPr="000C7FA9">
        <w:rPr>
          <w:rStyle w:val="Strong"/>
          <w:b w:val="0"/>
          <w:bCs w:val="0"/>
          <w:sz w:val="48"/>
          <w:szCs w:val="48"/>
          <w:vertAlign w:val="superscript"/>
        </w:rPr>
        <w:t>th</w:t>
      </w:r>
      <w:r w:rsidRPr="000C7FA9">
        <w:rPr>
          <w:rStyle w:val="Strong"/>
          <w:b w:val="0"/>
          <w:bCs w:val="0"/>
          <w:sz w:val="48"/>
          <w:szCs w:val="48"/>
        </w:rPr>
        <w:t xml:space="preserve"> June 2026</w:t>
      </w:r>
    </w:p>
    <w:p w14:paraId="5FB67DD9" w14:textId="77777777" w:rsidR="000C7FA9" w:rsidRDefault="000C7FA9" w:rsidP="000C7FA9">
      <w:pPr>
        <w:rPr>
          <w:rStyle w:val="Strong"/>
          <w:b w:val="0"/>
          <w:bCs w:val="0"/>
          <w:sz w:val="48"/>
          <w:szCs w:val="48"/>
        </w:rPr>
        <w:sectPr w:rsidR="000C7FA9">
          <w:pgSz w:w="11906" w:h="16838"/>
          <w:pgMar w:top="1440" w:right="1440" w:bottom="1440" w:left="1440" w:header="708" w:footer="708" w:gutter="0"/>
          <w:cols w:space="708"/>
          <w:docGrid w:linePitch="360"/>
        </w:sectPr>
      </w:pPr>
    </w:p>
    <w:sdt>
      <w:sdtPr>
        <w:rPr>
          <w:rFonts w:asciiTheme="minorHAnsi" w:eastAsiaTheme="minorEastAsia" w:hAnsiTheme="minorHAnsi" w:cstheme="minorBidi"/>
          <w:caps w:val="0"/>
          <w:spacing w:val="0"/>
          <w:sz w:val="22"/>
          <w:szCs w:val="22"/>
        </w:rPr>
        <w:id w:val="-2091998456"/>
        <w:docPartObj>
          <w:docPartGallery w:val="Table of Contents"/>
          <w:docPartUnique/>
        </w:docPartObj>
      </w:sdtPr>
      <w:sdtEndPr>
        <w:rPr>
          <w:b w:val="0"/>
          <w:bCs w:val="0"/>
        </w:rPr>
      </w:sdtEndPr>
      <w:sdtContent>
        <w:p w14:paraId="554E1F78" w14:textId="723DA31D" w:rsidR="008344C5" w:rsidRDefault="008344C5">
          <w:pPr>
            <w:pStyle w:val="TOCHeading"/>
          </w:pPr>
          <w:r>
            <w:t>Table of Contents</w:t>
          </w:r>
        </w:p>
        <w:p w14:paraId="244A5709" w14:textId="3BEF24C0" w:rsidR="008344C5" w:rsidRDefault="008344C5">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31821862" w:history="1">
            <w:r w:rsidRPr="001367AB">
              <w:rPr>
                <w:rStyle w:val="Hyperlink"/>
                <w:noProof/>
              </w:rPr>
              <w:t>Table Of Figures</w:t>
            </w:r>
            <w:r>
              <w:rPr>
                <w:noProof/>
                <w:webHidden/>
              </w:rPr>
              <w:tab/>
            </w:r>
            <w:r>
              <w:rPr>
                <w:noProof/>
                <w:webHidden/>
              </w:rPr>
              <w:fldChar w:fldCharType="begin"/>
            </w:r>
            <w:r>
              <w:rPr>
                <w:noProof/>
                <w:webHidden/>
              </w:rPr>
              <w:instrText xml:space="preserve"> PAGEREF _Toc231821862 \h </w:instrText>
            </w:r>
            <w:r>
              <w:rPr>
                <w:noProof/>
                <w:webHidden/>
              </w:rPr>
            </w:r>
            <w:r>
              <w:rPr>
                <w:noProof/>
                <w:webHidden/>
              </w:rPr>
              <w:fldChar w:fldCharType="separate"/>
            </w:r>
            <w:r>
              <w:rPr>
                <w:noProof/>
                <w:webHidden/>
              </w:rPr>
              <w:t>1</w:t>
            </w:r>
            <w:r>
              <w:rPr>
                <w:noProof/>
                <w:webHidden/>
              </w:rPr>
              <w:fldChar w:fldCharType="end"/>
            </w:r>
          </w:hyperlink>
        </w:p>
        <w:p w14:paraId="52F9A9C4" w14:textId="47F0CA97" w:rsidR="008344C5" w:rsidRDefault="00816818">
          <w:pPr>
            <w:pStyle w:val="TOC1"/>
            <w:tabs>
              <w:tab w:val="right" w:leader="dot" w:pos="9016"/>
            </w:tabs>
            <w:rPr>
              <w:noProof/>
              <w:kern w:val="2"/>
              <w:lang w:eastAsia="en-GB"/>
              <w14:ligatures w14:val="standardContextual"/>
            </w:rPr>
          </w:pPr>
          <w:hyperlink w:anchor="_Toc231821863" w:history="1">
            <w:r w:rsidR="008344C5" w:rsidRPr="001367AB">
              <w:rPr>
                <w:rStyle w:val="Hyperlink"/>
                <w:noProof/>
              </w:rPr>
              <w:t>Table Of Tables</w:t>
            </w:r>
            <w:r w:rsidR="008344C5">
              <w:rPr>
                <w:noProof/>
                <w:webHidden/>
              </w:rPr>
              <w:tab/>
            </w:r>
            <w:r w:rsidR="008344C5">
              <w:rPr>
                <w:noProof/>
                <w:webHidden/>
              </w:rPr>
              <w:fldChar w:fldCharType="begin"/>
            </w:r>
            <w:r w:rsidR="008344C5">
              <w:rPr>
                <w:noProof/>
                <w:webHidden/>
              </w:rPr>
              <w:instrText xml:space="preserve"> PAGEREF _Toc231821863 \h </w:instrText>
            </w:r>
            <w:r w:rsidR="008344C5">
              <w:rPr>
                <w:noProof/>
                <w:webHidden/>
              </w:rPr>
            </w:r>
            <w:r w:rsidR="008344C5">
              <w:rPr>
                <w:noProof/>
                <w:webHidden/>
              </w:rPr>
              <w:fldChar w:fldCharType="separate"/>
            </w:r>
            <w:r w:rsidR="008344C5">
              <w:rPr>
                <w:noProof/>
                <w:webHidden/>
              </w:rPr>
              <w:t>1</w:t>
            </w:r>
            <w:r w:rsidR="008344C5">
              <w:rPr>
                <w:noProof/>
                <w:webHidden/>
              </w:rPr>
              <w:fldChar w:fldCharType="end"/>
            </w:r>
          </w:hyperlink>
        </w:p>
        <w:p w14:paraId="4EF2B891" w14:textId="19B6E771" w:rsidR="008344C5" w:rsidRDefault="00816818">
          <w:pPr>
            <w:pStyle w:val="TOC1"/>
            <w:tabs>
              <w:tab w:val="left" w:pos="660"/>
              <w:tab w:val="right" w:leader="dot" w:pos="9016"/>
            </w:tabs>
            <w:rPr>
              <w:noProof/>
              <w:kern w:val="2"/>
              <w:lang w:eastAsia="en-GB"/>
              <w14:ligatures w14:val="standardContextual"/>
            </w:rPr>
          </w:pPr>
          <w:hyperlink w:anchor="_Toc231821864" w:history="1">
            <w:r w:rsidR="008344C5" w:rsidRPr="001367AB">
              <w:rPr>
                <w:rStyle w:val="Hyperlink"/>
                <w:noProof/>
              </w:rPr>
              <w:t>1.0</w:t>
            </w:r>
            <w:r w:rsidR="008344C5">
              <w:rPr>
                <w:noProof/>
                <w:kern w:val="2"/>
                <w:lang w:eastAsia="en-GB"/>
                <w14:ligatures w14:val="standardContextual"/>
              </w:rPr>
              <w:tab/>
            </w:r>
            <w:r w:rsidR="008344C5" w:rsidRPr="001367AB">
              <w:rPr>
                <w:rStyle w:val="Hyperlink"/>
                <w:noProof/>
              </w:rPr>
              <w:t>Introduction And Research Aims</w:t>
            </w:r>
            <w:r w:rsidR="008344C5">
              <w:rPr>
                <w:noProof/>
                <w:webHidden/>
              </w:rPr>
              <w:tab/>
            </w:r>
            <w:r w:rsidR="008344C5">
              <w:rPr>
                <w:noProof/>
                <w:webHidden/>
              </w:rPr>
              <w:fldChar w:fldCharType="begin"/>
            </w:r>
            <w:r w:rsidR="008344C5">
              <w:rPr>
                <w:noProof/>
                <w:webHidden/>
              </w:rPr>
              <w:instrText xml:space="preserve"> PAGEREF _Toc231821864 \h </w:instrText>
            </w:r>
            <w:r w:rsidR="008344C5">
              <w:rPr>
                <w:noProof/>
                <w:webHidden/>
              </w:rPr>
            </w:r>
            <w:r w:rsidR="008344C5">
              <w:rPr>
                <w:noProof/>
                <w:webHidden/>
              </w:rPr>
              <w:fldChar w:fldCharType="separate"/>
            </w:r>
            <w:r w:rsidR="008344C5">
              <w:rPr>
                <w:noProof/>
                <w:webHidden/>
              </w:rPr>
              <w:t>2</w:t>
            </w:r>
            <w:r w:rsidR="008344C5">
              <w:rPr>
                <w:noProof/>
                <w:webHidden/>
              </w:rPr>
              <w:fldChar w:fldCharType="end"/>
            </w:r>
          </w:hyperlink>
        </w:p>
        <w:p w14:paraId="509F6FE3" w14:textId="303EC556" w:rsidR="008344C5" w:rsidRDefault="00816818">
          <w:pPr>
            <w:pStyle w:val="TOC1"/>
            <w:tabs>
              <w:tab w:val="left" w:pos="660"/>
              <w:tab w:val="right" w:leader="dot" w:pos="9016"/>
            </w:tabs>
            <w:rPr>
              <w:noProof/>
              <w:kern w:val="2"/>
              <w:lang w:eastAsia="en-GB"/>
              <w14:ligatures w14:val="standardContextual"/>
            </w:rPr>
          </w:pPr>
          <w:hyperlink w:anchor="_Toc231821865" w:history="1">
            <w:r w:rsidR="008344C5" w:rsidRPr="001367AB">
              <w:rPr>
                <w:rStyle w:val="Hyperlink"/>
                <w:noProof/>
              </w:rPr>
              <w:t>2.0</w:t>
            </w:r>
            <w:r w:rsidR="008344C5">
              <w:rPr>
                <w:noProof/>
                <w:kern w:val="2"/>
                <w:lang w:eastAsia="en-GB"/>
                <w14:ligatures w14:val="standardContextual"/>
              </w:rPr>
              <w:tab/>
            </w:r>
            <w:r w:rsidR="008344C5" w:rsidRPr="001367AB">
              <w:rPr>
                <w:rStyle w:val="Hyperlink"/>
                <w:noProof/>
              </w:rPr>
              <w:t>Background And Literature Review</w:t>
            </w:r>
            <w:r w:rsidR="008344C5">
              <w:rPr>
                <w:noProof/>
                <w:webHidden/>
              </w:rPr>
              <w:tab/>
            </w:r>
            <w:r w:rsidR="008344C5">
              <w:rPr>
                <w:noProof/>
                <w:webHidden/>
              </w:rPr>
              <w:fldChar w:fldCharType="begin"/>
            </w:r>
            <w:r w:rsidR="008344C5">
              <w:rPr>
                <w:noProof/>
                <w:webHidden/>
              </w:rPr>
              <w:instrText xml:space="preserve"> PAGEREF _Toc231821865 \h </w:instrText>
            </w:r>
            <w:r w:rsidR="008344C5">
              <w:rPr>
                <w:noProof/>
                <w:webHidden/>
              </w:rPr>
            </w:r>
            <w:r w:rsidR="008344C5">
              <w:rPr>
                <w:noProof/>
                <w:webHidden/>
              </w:rPr>
              <w:fldChar w:fldCharType="separate"/>
            </w:r>
            <w:r w:rsidR="008344C5">
              <w:rPr>
                <w:noProof/>
                <w:webHidden/>
              </w:rPr>
              <w:t>3</w:t>
            </w:r>
            <w:r w:rsidR="008344C5">
              <w:rPr>
                <w:noProof/>
                <w:webHidden/>
              </w:rPr>
              <w:fldChar w:fldCharType="end"/>
            </w:r>
          </w:hyperlink>
        </w:p>
        <w:p w14:paraId="0F942FCF" w14:textId="61D4E382" w:rsidR="008344C5" w:rsidRDefault="00816818">
          <w:pPr>
            <w:pStyle w:val="TOC1"/>
            <w:tabs>
              <w:tab w:val="left" w:pos="660"/>
              <w:tab w:val="right" w:leader="dot" w:pos="9016"/>
            </w:tabs>
            <w:rPr>
              <w:noProof/>
              <w:kern w:val="2"/>
              <w:lang w:eastAsia="en-GB"/>
              <w14:ligatures w14:val="standardContextual"/>
            </w:rPr>
          </w:pPr>
          <w:hyperlink w:anchor="_Toc231821866" w:history="1">
            <w:r w:rsidR="008344C5" w:rsidRPr="001367AB">
              <w:rPr>
                <w:rStyle w:val="Hyperlink"/>
                <w:noProof/>
              </w:rPr>
              <w:t>3.0</w:t>
            </w:r>
            <w:r w:rsidR="008344C5">
              <w:rPr>
                <w:noProof/>
                <w:kern w:val="2"/>
                <w:lang w:eastAsia="en-GB"/>
                <w14:ligatures w14:val="standardContextual"/>
              </w:rPr>
              <w:tab/>
            </w:r>
            <w:r w:rsidR="008344C5" w:rsidRPr="001367AB">
              <w:rPr>
                <w:rStyle w:val="Hyperlink"/>
                <w:noProof/>
              </w:rPr>
              <w:t>Project Design</w:t>
            </w:r>
            <w:r w:rsidR="008344C5">
              <w:rPr>
                <w:noProof/>
                <w:webHidden/>
              </w:rPr>
              <w:tab/>
            </w:r>
            <w:r w:rsidR="008344C5">
              <w:rPr>
                <w:noProof/>
                <w:webHidden/>
              </w:rPr>
              <w:fldChar w:fldCharType="begin"/>
            </w:r>
            <w:r w:rsidR="008344C5">
              <w:rPr>
                <w:noProof/>
                <w:webHidden/>
              </w:rPr>
              <w:instrText xml:space="preserve"> PAGEREF _Toc231821866 \h </w:instrText>
            </w:r>
            <w:r w:rsidR="008344C5">
              <w:rPr>
                <w:noProof/>
                <w:webHidden/>
              </w:rPr>
            </w:r>
            <w:r w:rsidR="008344C5">
              <w:rPr>
                <w:noProof/>
                <w:webHidden/>
              </w:rPr>
              <w:fldChar w:fldCharType="separate"/>
            </w:r>
            <w:r w:rsidR="008344C5">
              <w:rPr>
                <w:noProof/>
                <w:webHidden/>
              </w:rPr>
              <w:t>6</w:t>
            </w:r>
            <w:r w:rsidR="008344C5">
              <w:rPr>
                <w:noProof/>
                <w:webHidden/>
              </w:rPr>
              <w:fldChar w:fldCharType="end"/>
            </w:r>
          </w:hyperlink>
        </w:p>
        <w:p w14:paraId="42FAD198" w14:textId="1ED0FABB" w:rsidR="008344C5" w:rsidRDefault="00816818">
          <w:pPr>
            <w:pStyle w:val="TOC2"/>
            <w:tabs>
              <w:tab w:val="left" w:pos="880"/>
              <w:tab w:val="right" w:leader="dot" w:pos="9016"/>
            </w:tabs>
            <w:rPr>
              <w:noProof/>
              <w:kern w:val="2"/>
              <w:lang w:eastAsia="en-GB"/>
              <w14:ligatures w14:val="standardContextual"/>
            </w:rPr>
          </w:pPr>
          <w:hyperlink w:anchor="_Toc231821867" w:history="1">
            <w:r w:rsidR="008344C5" w:rsidRPr="001367AB">
              <w:rPr>
                <w:rStyle w:val="Hyperlink"/>
                <w:noProof/>
              </w:rPr>
              <w:t>3.1</w:t>
            </w:r>
            <w:r w:rsidR="008344C5">
              <w:rPr>
                <w:noProof/>
                <w:kern w:val="2"/>
                <w:lang w:eastAsia="en-GB"/>
                <w14:ligatures w14:val="standardContextual"/>
              </w:rPr>
              <w:tab/>
            </w:r>
            <w:r w:rsidR="008344C5" w:rsidRPr="001367AB">
              <w:rPr>
                <w:rStyle w:val="Hyperlink"/>
                <w:noProof/>
              </w:rPr>
              <w:t>Phase 1: DAC Mixing Process Optimisation</w:t>
            </w:r>
            <w:r w:rsidR="008344C5">
              <w:rPr>
                <w:noProof/>
                <w:webHidden/>
              </w:rPr>
              <w:tab/>
            </w:r>
            <w:r w:rsidR="008344C5">
              <w:rPr>
                <w:noProof/>
                <w:webHidden/>
              </w:rPr>
              <w:fldChar w:fldCharType="begin"/>
            </w:r>
            <w:r w:rsidR="008344C5">
              <w:rPr>
                <w:noProof/>
                <w:webHidden/>
              </w:rPr>
              <w:instrText xml:space="preserve"> PAGEREF _Toc231821867 \h </w:instrText>
            </w:r>
            <w:r w:rsidR="008344C5">
              <w:rPr>
                <w:noProof/>
                <w:webHidden/>
              </w:rPr>
            </w:r>
            <w:r w:rsidR="008344C5">
              <w:rPr>
                <w:noProof/>
                <w:webHidden/>
              </w:rPr>
              <w:fldChar w:fldCharType="separate"/>
            </w:r>
            <w:r w:rsidR="008344C5">
              <w:rPr>
                <w:noProof/>
                <w:webHidden/>
              </w:rPr>
              <w:t>6</w:t>
            </w:r>
            <w:r w:rsidR="008344C5">
              <w:rPr>
                <w:noProof/>
                <w:webHidden/>
              </w:rPr>
              <w:fldChar w:fldCharType="end"/>
            </w:r>
          </w:hyperlink>
        </w:p>
        <w:p w14:paraId="2B47934E" w14:textId="2A05E7CA" w:rsidR="008344C5" w:rsidRDefault="00816818">
          <w:pPr>
            <w:pStyle w:val="TOC2"/>
            <w:tabs>
              <w:tab w:val="left" w:pos="880"/>
              <w:tab w:val="right" w:leader="dot" w:pos="9016"/>
            </w:tabs>
            <w:rPr>
              <w:noProof/>
              <w:kern w:val="2"/>
              <w:lang w:eastAsia="en-GB"/>
              <w14:ligatures w14:val="standardContextual"/>
            </w:rPr>
          </w:pPr>
          <w:hyperlink w:anchor="_Toc231821868" w:history="1">
            <w:r w:rsidR="008344C5" w:rsidRPr="001367AB">
              <w:rPr>
                <w:rStyle w:val="Hyperlink"/>
                <w:noProof/>
              </w:rPr>
              <w:t>3.2</w:t>
            </w:r>
            <w:r w:rsidR="008344C5">
              <w:rPr>
                <w:noProof/>
                <w:kern w:val="2"/>
                <w:lang w:eastAsia="en-GB"/>
                <w14:ligatures w14:val="standardContextual"/>
              </w:rPr>
              <w:tab/>
            </w:r>
            <w:r w:rsidR="008344C5" w:rsidRPr="001367AB">
              <w:rPr>
                <w:rStyle w:val="Hyperlink"/>
                <w:noProof/>
              </w:rPr>
              <w:t>Phase 2: DAC Mixed Material Characterisation</w:t>
            </w:r>
            <w:r w:rsidR="008344C5">
              <w:rPr>
                <w:noProof/>
                <w:webHidden/>
              </w:rPr>
              <w:tab/>
            </w:r>
            <w:r w:rsidR="008344C5">
              <w:rPr>
                <w:noProof/>
                <w:webHidden/>
              </w:rPr>
              <w:fldChar w:fldCharType="begin"/>
            </w:r>
            <w:r w:rsidR="008344C5">
              <w:rPr>
                <w:noProof/>
                <w:webHidden/>
              </w:rPr>
              <w:instrText xml:space="preserve"> PAGEREF _Toc231821868 \h </w:instrText>
            </w:r>
            <w:r w:rsidR="008344C5">
              <w:rPr>
                <w:noProof/>
                <w:webHidden/>
              </w:rPr>
            </w:r>
            <w:r w:rsidR="008344C5">
              <w:rPr>
                <w:noProof/>
                <w:webHidden/>
              </w:rPr>
              <w:fldChar w:fldCharType="separate"/>
            </w:r>
            <w:r w:rsidR="008344C5">
              <w:rPr>
                <w:noProof/>
                <w:webHidden/>
              </w:rPr>
              <w:t>6</w:t>
            </w:r>
            <w:r w:rsidR="008344C5">
              <w:rPr>
                <w:noProof/>
                <w:webHidden/>
              </w:rPr>
              <w:fldChar w:fldCharType="end"/>
            </w:r>
          </w:hyperlink>
        </w:p>
        <w:p w14:paraId="73EADE11" w14:textId="651385D4" w:rsidR="008344C5" w:rsidRDefault="00816818">
          <w:pPr>
            <w:pStyle w:val="TOC2"/>
            <w:tabs>
              <w:tab w:val="left" w:pos="880"/>
              <w:tab w:val="right" w:leader="dot" w:pos="9016"/>
            </w:tabs>
            <w:rPr>
              <w:noProof/>
              <w:kern w:val="2"/>
              <w:lang w:eastAsia="en-GB"/>
              <w14:ligatures w14:val="standardContextual"/>
            </w:rPr>
          </w:pPr>
          <w:hyperlink w:anchor="_Toc231821869" w:history="1">
            <w:r w:rsidR="008344C5" w:rsidRPr="001367AB">
              <w:rPr>
                <w:rStyle w:val="Hyperlink"/>
                <w:noProof/>
              </w:rPr>
              <w:t>3.3</w:t>
            </w:r>
            <w:r w:rsidR="008344C5">
              <w:rPr>
                <w:noProof/>
                <w:kern w:val="2"/>
                <w:lang w:eastAsia="en-GB"/>
                <w14:ligatures w14:val="standardContextual"/>
              </w:rPr>
              <w:tab/>
            </w:r>
            <w:r w:rsidR="008344C5" w:rsidRPr="001367AB">
              <w:rPr>
                <w:rStyle w:val="Hyperlink"/>
                <w:noProof/>
              </w:rPr>
              <w:t>Phase 3: Comparison to RAM Mixed Formulations</w:t>
            </w:r>
            <w:r w:rsidR="008344C5">
              <w:rPr>
                <w:noProof/>
                <w:webHidden/>
              </w:rPr>
              <w:tab/>
            </w:r>
            <w:r w:rsidR="008344C5">
              <w:rPr>
                <w:noProof/>
                <w:webHidden/>
              </w:rPr>
              <w:fldChar w:fldCharType="begin"/>
            </w:r>
            <w:r w:rsidR="008344C5">
              <w:rPr>
                <w:noProof/>
                <w:webHidden/>
              </w:rPr>
              <w:instrText xml:space="preserve"> PAGEREF _Toc231821869 \h </w:instrText>
            </w:r>
            <w:r w:rsidR="008344C5">
              <w:rPr>
                <w:noProof/>
                <w:webHidden/>
              </w:rPr>
            </w:r>
            <w:r w:rsidR="008344C5">
              <w:rPr>
                <w:noProof/>
                <w:webHidden/>
              </w:rPr>
              <w:fldChar w:fldCharType="separate"/>
            </w:r>
            <w:r w:rsidR="008344C5">
              <w:rPr>
                <w:noProof/>
                <w:webHidden/>
              </w:rPr>
              <w:t>7</w:t>
            </w:r>
            <w:r w:rsidR="008344C5">
              <w:rPr>
                <w:noProof/>
                <w:webHidden/>
              </w:rPr>
              <w:fldChar w:fldCharType="end"/>
            </w:r>
          </w:hyperlink>
        </w:p>
        <w:p w14:paraId="14561E00" w14:textId="0675ABE1" w:rsidR="008344C5" w:rsidRDefault="00816818">
          <w:pPr>
            <w:pStyle w:val="TOC1"/>
            <w:tabs>
              <w:tab w:val="left" w:pos="660"/>
              <w:tab w:val="right" w:leader="dot" w:pos="9016"/>
            </w:tabs>
            <w:rPr>
              <w:noProof/>
              <w:kern w:val="2"/>
              <w:lang w:eastAsia="en-GB"/>
              <w14:ligatures w14:val="standardContextual"/>
            </w:rPr>
          </w:pPr>
          <w:hyperlink w:anchor="_Toc231821870" w:history="1">
            <w:r w:rsidR="008344C5" w:rsidRPr="001367AB">
              <w:rPr>
                <w:rStyle w:val="Hyperlink"/>
                <w:noProof/>
              </w:rPr>
              <w:t>4.0</w:t>
            </w:r>
            <w:r w:rsidR="008344C5">
              <w:rPr>
                <w:noProof/>
                <w:kern w:val="2"/>
                <w:lang w:eastAsia="en-GB"/>
                <w14:ligatures w14:val="standardContextual"/>
              </w:rPr>
              <w:tab/>
            </w:r>
            <w:r w:rsidR="008344C5" w:rsidRPr="001367AB">
              <w:rPr>
                <w:rStyle w:val="Hyperlink"/>
                <w:noProof/>
              </w:rPr>
              <w:t>Project Resourcing And Planning</w:t>
            </w:r>
            <w:r w:rsidR="008344C5">
              <w:rPr>
                <w:noProof/>
                <w:webHidden/>
              </w:rPr>
              <w:tab/>
            </w:r>
            <w:r w:rsidR="008344C5">
              <w:rPr>
                <w:noProof/>
                <w:webHidden/>
              </w:rPr>
              <w:fldChar w:fldCharType="begin"/>
            </w:r>
            <w:r w:rsidR="008344C5">
              <w:rPr>
                <w:noProof/>
                <w:webHidden/>
              </w:rPr>
              <w:instrText xml:space="preserve"> PAGEREF _Toc231821870 \h </w:instrText>
            </w:r>
            <w:r w:rsidR="008344C5">
              <w:rPr>
                <w:noProof/>
                <w:webHidden/>
              </w:rPr>
            </w:r>
            <w:r w:rsidR="008344C5">
              <w:rPr>
                <w:noProof/>
                <w:webHidden/>
              </w:rPr>
              <w:fldChar w:fldCharType="separate"/>
            </w:r>
            <w:r w:rsidR="008344C5">
              <w:rPr>
                <w:noProof/>
                <w:webHidden/>
              </w:rPr>
              <w:t>8</w:t>
            </w:r>
            <w:r w:rsidR="008344C5">
              <w:rPr>
                <w:noProof/>
                <w:webHidden/>
              </w:rPr>
              <w:fldChar w:fldCharType="end"/>
            </w:r>
          </w:hyperlink>
        </w:p>
        <w:p w14:paraId="46C9A829" w14:textId="08105967" w:rsidR="008344C5" w:rsidRDefault="00816818">
          <w:pPr>
            <w:pStyle w:val="TOC2"/>
            <w:tabs>
              <w:tab w:val="left" w:pos="880"/>
              <w:tab w:val="right" w:leader="dot" w:pos="9016"/>
            </w:tabs>
            <w:rPr>
              <w:noProof/>
              <w:kern w:val="2"/>
              <w:lang w:eastAsia="en-GB"/>
              <w14:ligatures w14:val="standardContextual"/>
            </w:rPr>
          </w:pPr>
          <w:hyperlink w:anchor="_Toc231821871" w:history="1">
            <w:r w:rsidR="008344C5" w:rsidRPr="001367AB">
              <w:rPr>
                <w:rStyle w:val="Hyperlink"/>
                <w:noProof/>
              </w:rPr>
              <w:t>4.1</w:t>
            </w:r>
            <w:r w:rsidR="008344C5">
              <w:rPr>
                <w:noProof/>
                <w:kern w:val="2"/>
                <w:lang w:eastAsia="en-GB"/>
                <w14:ligatures w14:val="standardContextual"/>
              </w:rPr>
              <w:tab/>
            </w:r>
            <w:r w:rsidR="008344C5" w:rsidRPr="001367AB">
              <w:rPr>
                <w:rStyle w:val="Hyperlink"/>
                <w:noProof/>
              </w:rPr>
              <w:t>Project Timeline</w:t>
            </w:r>
            <w:r w:rsidR="008344C5">
              <w:rPr>
                <w:noProof/>
                <w:webHidden/>
              </w:rPr>
              <w:tab/>
            </w:r>
            <w:r w:rsidR="008344C5">
              <w:rPr>
                <w:noProof/>
                <w:webHidden/>
              </w:rPr>
              <w:fldChar w:fldCharType="begin"/>
            </w:r>
            <w:r w:rsidR="008344C5">
              <w:rPr>
                <w:noProof/>
                <w:webHidden/>
              </w:rPr>
              <w:instrText xml:space="preserve"> PAGEREF _Toc231821871 \h </w:instrText>
            </w:r>
            <w:r w:rsidR="008344C5">
              <w:rPr>
                <w:noProof/>
                <w:webHidden/>
              </w:rPr>
            </w:r>
            <w:r w:rsidR="008344C5">
              <w:rPr>
                <w:noProof/>
                <w:webHidden/>
              </w:rPr>
              <w:fldChar w:fldCharType="separate"/>
            </w:r>
            <w:r w:rsidR="008344C5">
              <w:rPr>
                <w:noProof/>
                <w:webHidden/>
              </w:rPr>
              <w:t>8</w:t>
            </w:r>
            <w:r w:rsidR="008344C5">
              <w:rPr>
                <w:noProof/>
                <w:webHidden/>
              </w:rPr>
              <w:fldChar w:fldCharType="end"/>
            </w:r>
          </w:hyperlink>
        </w:p>
        <w:p w14:paraId="414515A5" w14:textId="199E284D" w:rsidR="008344C5" w:rsidRDefault="00816818">
          <w:pPr>
            <w:pStyle w:val="TOC2"/>
            <w:tabs>
              <w:tab w:val="left" w:pos="880"/>
              <w:tab w:val="right" w:leader="dot" w:pos="9016"/>
            </w:tabs>
            <w:rPr>
              <w:noProof/>
              <w:kern w:val="2"/>
              <w:lang w:eastAsia="en-GB"/>
              <w14:ligatures w14:val="standardContextual"/>
            </w:rPr>
          </w:pPr>
          <w:hyperlink w:anchor="_Toc231821872" w:history="1">
            <w:r w:rsidR="008344C5" w:rsidRPr="001367AB">
              <w:rPr>
                <w:rStyle w:val="Hyperlink"/>
                <w:noProof/>
              </w:rPr>
              <w:t>4.2</w:t>
            </w:r>
            <w:r w:rsidR="008344C5">
              <w:rPr>
                <w:noProof/>
                <w:kern w:val="2"/>
                <w:lang w:eastAsia="en-GB"/>
                <w14:ligatures w14:val="standardContextual"/>
              </w:rPr>
              <w:tab/>
            </w:r>
            <w:r w:rsidR="008344C5" w:rsidRPr="001367AB">
              <w:rPr>
                <w:rStyle w:val="Hyperlink"/>
                <w:noProof/>
              </w:rPr>
              <w:t>Project Resourcing</w:t>
            </w:r>
            <w:r w:rsidR="008344C5">
              <w:rPr>
                <w:noProof/>
                <w:webHidden/>
              </w:rPr>
              <w:tab/>
            </w:r>
            <w:r w:rsidR="008344C5">
              <w:rPr>
                <w:noProof/>
                <w:webHidden/>
              </w:rPr>
              <w:fldChar w:fldCharType="begin"/>
            </w:r>
            <w:r w:rsidR="008344C5">
              <w:rPr>
                <w:noProof/>
                <w:webHidden/>
              </w:rPr>
              <w:instrText xml:space="preserve"> PAGEREF _Toc231821872 \h </w:instrText>
            </w:r>
            <w:r w:rsidR="008344C5">
              <w:rPr>
                <w:noProof/>
                <w:webHidden/>
              </w:rPr>
            </w:r>
            <w:r w:rsidR="008344C5">
              <w:rPr>
                <w:noProof/>
                <w:webHidden/>
              </w:rPr>
              <w:fldChar w:fldCharType="separate"/>
            </w:r>
            <w:r w:rsidR="008344C5">
              <w:rPr>
                <w:noProof/>
                <w:webHidden/>
              </w:rPr>
              <w:t>9</w:t>
            </w:r>
            <w:r w:rsidR="008344C5">
              <w:rPr>
                <w:noProof/>
                <w:webHidden/>
              </w:rPr>
              <w:fldChar w:fldCharType="end"/>
            </w:r>
          </w:hyperlink>
        </w:p>
        <w:p w14:paraId="125C323C" w14:textId="6CBB4594" w:rsidR="008344C5" w:rsidRDefault="00816818">
          <w:pPr>
            <w:pStyle w:val="TOC1"/>
            <w:tabs>
              <w:tab w:val="left" w:pos="660"/>
              <w:tab w:val="right" w:leader="dot" w:pos="9016"/>
            </w:tabs>
            <w:rPr>
              <w:noProof/>
              <w:kern w:val="2"/>
              <w:lang w:eastAsia="en-GB"/>
              <w14:ligatures w14:val="standardContextual"/>
            </w:rPr>
          </w:pPr>
          <w:hyperlink w:anchor="_Toc231821873" w:history="1">
            <w:r w:rsidR="008344C5" w:rsidRPr="001367AB">
              <w:rPr>
                <w:rStyle w:val="Hyperlink"/>
                <w:noProof/>
              </w:rPr>
              <w:t>5.0</w:t>
            </w:r>
            <w:r w:rsidR="008344C5">
              <w:rPr>
                <w:noProof/>
                <w:kern w:val="2"/>
                <w:lang w:eastAsia="en-GB"/>
                <w14:ligatures w14:val="standardContextual"/>
              </w:rPr>
              <w:tab/>
            </w:r>
            <w:r w:rsidR="008344C5" w:rsidRPr="001367AB">
              <w:rPr>
                <w:rStyle w:val="Hyperlink"/>
                <w:noProof/>
              </w:rPr>
              <w:t>Ethics Statement</w:t>
            </w:r>
            <w:r w:rsidR="008344C5">
              <w:rPr>
                <w:noProof/>
                <w:webHidden/>
              </w:rPr>
              <w:tab/>
            </w:r>
            <w:r w:rsidR="008344C5">
              <w:rPr>
                <w:noProof/>
                <w:webHidden/>
              </w:rPr>
              <w:fldChar w:fldCharType="begin"/>
            </w:r>
            <w:r w:rsidR="008344C5">
              <w:rPr>
                <w:noProof/>
                <w:webHidden/>
              </w:rPr>
              <w:instrText xml:space="preserve"> PAGEREF _Toc231821873 \h </w:instrText>
            </w:r>
            <w:r w:rsidR="008344C5">
              <w:rPr>
                <w:noProof/>
                <w:webHidden/>
              </w:rPr>
            </w:r>
            <w:r w:rsidR="008344C5">
              <w:rPr>
                <w:noProof/>
                <w:webHidden/>
              </w:rPr>
              <w:fldChar w:fldCharType="separate"/>
            </w:r>
            <w:r w:rsidR="008344C5">
              <w:rPr>
                <w:noProof/>
                <w:webHidden/>
              </w:rPr>
              <w:t>11</w:t>
            </w:r>
            <w:r w:rsidR="008344C5">
              <w:rPr>
                <w:noProof/>
                <w:webHidden/>
              </w:rPr>
              <w:fldChar w:fldCharType="end"/>
            </w:r>
          </w:hyperlink>
        </w:p>
        <w:p w14:paraId="75FFF2B9" w14:textId="2D881C52" w:rsidR="008344C5" w:rsidRDefault="00816818">
          <w:pPr>
            <w:pStyle w:val="TOC1"/>
            <w:tabs>
              <w:tab w:val="right" w:leader="dot" w:pos="9016"/>
            </w:tabs>
            <w:rPr>
              <w:noProof/>
              <w:kern w:val="2"/>
              <w:lang w:eastAsia="en-GB"/>
              <w14:ligatures w14:val="standardContextual"/>
            </w:rPr>
          </w:pPr>
          <w:hyperlink w:anchor="_Toc231821874" w:history="1">
            <w:r w:rsidR="008344C5" w:rsidRPr="001367AB">
              <w:rPr>
                <w:rStyle w:val="Hyperlink"/>
                <w:noProof/>
              </w:rPr>
              <w:t>References</w:t>
            </w:r>
            <w:r w:rsidR="008344C5">
              <w:rPr>
                <w:noProof/>
                <w:webHidden/>
              </w:rPr>
              <w:tab/>
            </w:r>
            <w:r w:rsidR="008344C5">
              <w:rPr>
                <w:noProof/>
                <w:webHidden/>
              </w:rPr>
              <w:fldChar w:fldCharType="begin"/>
            </w:r>
            <w:r w:rsidR="008344C5">
              <w:rPr>
                <w:noProof/>
                <w:webHidden/>
              </w:rPr>
              <w:instrText xml:space="preserve"> PAGEREF _Toc231821874 \h </w:instrText>
            </w:r>
            <w:r w:rsidR="008344C5">
              <w:rPr>
                <w:noProof/>
                <w:webHidden/>
              </w:rPr>
            </w:r>
            <w:r w:rsidR="008344C5">
              <w:rPr>
                <w:noProof/>
                <w:webHidden/>
              </w:rPr>
              <w:fldChar w:fldCharType="separate"/>
            </w:r>
            <w:r w:rsidR="008344C5">
              <w:rPr>
                <w:noProof/>
                <w:webHidden/>
              </w:rPr>
              <w:t>12</w:t>
            </w:r>
            <w:r w:rsidR="008344C5">
              <w:rPr>
                <w:noProof/>
                <w:webHidden/>
              </w:rPr>
              <w:fldChar w:fldCharType="end"/>
            </w:r>
          </w:hyperlink>
        </w:p>
        <w:p w14:paraId="770F959F" w14:textId="2A42B52E" w:rsidR="008344C5" w:rsidRDefault="00816818">
          <w:pPr>
            <w:pStyle w:val="TOC1"/>
            <w:tabs>
              <w:tab w:val="right" w:leader="dot" w:pos="9016"/>
            </w:tabs>
            <w:rPr>
              <w:noProof/>
              <w:kern w:val="2"/>
              <w:lang w:eastAsia="en-GB"/>
              <w14:ligatures w14:val="standardContextual"/>
            </w:rPr>
          </w:pPr>
          <w:hyperlink w:anchor="_Toc231821875" w:history="1">
            <w:r w:rsidR="008344C5" w:rsidRPr="001367AB">
              <w:rPr>
                <w:rStyle w:val="Hyperlink"/>
                <w:noProof/>
              </w:rPr>
              <w:t>Appendix A – SoAC Ethics Form</w:t>
            </w:r>
            <w:r w:rsidR="008344C5">
              <w:rPr>
                <w:noProof/>
                <w:webHidden/>
              </w:rPr>
              <w:tab/>
            </w:r>
            <w:r w:rsidR="008344C5">
              <w:rPr>
                <w:noProof/>
                <w:webHidden/>
              </w:rPr>
              <w:fldChar w:fldCharType="begin"/>
            </w:r>
            <w:r w:rsidR="008344C5">
              <w:rPr>
                <w:noProof/>
                <w:webHidden/>
              </w:rPr>
              <w:instrText xml:space="preserve"> PAGEREF _Toc231821875 \h </w:instrText>
            </w:r>
            <w:r w:rsidR="008344C5">
              <w:rPr>
                <w:noProof/>
                <w:webHidden/>
              </w:rPr>
            </w:r>
            <w:r w:rsidR="008344C5">
              <w:rPr>
                <w:noProof/>
                <w:webHidden/>
              </w:rPr>
              <w:fldChar w:fldCharType="separate"/>
            </w:r>
            <w:r w:rsidR="008344C5">
              <w:rPr>
                <w:noProof/>
                <w:webHidden/>
              </w:rPr>
              <w:t>14</w:t>
            </w:r>
            <w:r w:rsidR="008344C5">
              <w:rPr>
                <w:noProof/>
                <w:webHidden/>
              </w:rPr>
              <w:fldChar w:fldCharType="end"/>
            </w:r>
          </w:hyperlink>
        </w:p>
        <w:p w14:paraId="311A0F71" w14:textId="2BEBDCB0" w:rsidR="008344C5" w:rsidRDefault="008344C5">
          <w:r>
            <w:rPr>
              <w:b/>
              <w:bCs/>
            </w:rPr>
            <w:fldChar w:fldCharType="end"/>
          </w:r>
        </w:p>
      </w:sdtContent>
    </w:sdt>
    <w:p w14:paraId="7B46F504" w14:textId="72D1BA44" w:rsidR="000C7FA9" w:rsidRPr="005A2F21" w:rsidRDefault="005A2F21" w:rsidP="005A2F21">
      <w:pPr>
        <w:pStyle w:val="Heading1"/>
      </w:pPr>
      <w:bookmarkStart w:id="0" w:name="_Toc231821862"/>
      <w:r w:rsidRPr="005A2F21">
        <w:t>Table Of Figures</w:t>
      </w:r>
      <w:bookmarkEnd w:id="0"/>
    </w:p>
    <w:p w14:paraId="22AE87C9" w14:textId="2A0B690F" w:rsidR="002B635C" w:rsidRDefault="00D6481C">
      <w:pPr>
        <w:pStyle w:val="TableofFigures"/>
        <w:tabs>
          <w:tab w:val="right" w:leader="dot" w:pos="9016"/>
        </w:tabs>
        <w:rPr>
          <w:noProof/>
          <w:kern w:val="2"/>
          <w:lang w:eastAsia="en-GB"/>
          <w14:ligatures w14:val="standardContextual"/>
        </w:rPr>
      </w:pPr>
      <w:r>
        <w:fldChar w:fldCharType="begin"/>
      </w:r>
      <w:r>
        <w:instrText xml:space="preserve"> TOC \h \z \c "Figure" </w:instrText>
      </w:r>
      <w:r>
        <w:fldChar w:fldCharType="separate"/>
      </w:r>
      <w:hyperlink w:anchor="_Toc231821670" w:history="1">
        <w:r w:rsidR="002B635C" w:rsidRPr="00AC1D5C">
          <w:rPr>
            <w:rStyle w:val="Hyperlink"/>
            <w:noProof/>
          </w:rPr>
          <w:t>Figure 1 - Simplified schematic of the planetary motion of the mixing vessel in a DAC mixer [7].</w:t>
        </w:r>
        <w:r w:rsidR="002B635C">
          <w:rPr>
            <w:noProof/>
            <w:webHidden/>
          </w:rPr>
          <w:tab/>
        </w:r>
        <w:r w:rsidR="002B635C">
          <w:rPr>
            <w:noProof/>
            <w:webHidden/>
          </w:rPr>
          <w:fldChar w:fldCharType="begin"/>
        </w:r>
        <w:r w:rsidR="002B635C">
          <w:rPr>
            <w:noProof/>
            <w:webHidden/>
          </w:rPr>
          <w:instrText xml:space="preserve"> PAGEREF _Toc231821670 \h </w:instrText>
        </w:r>
        <w:r w:rsidR="002B635C">
          <w:rPr>
            <w:noProof/>
            <w:webHidden/>
          </w:rPr>
        </w:r>
        <w:r w:rsidR="002B635C">
          <w:rPr>
            <w:noProof/>
            <w:webHidden/>
          </w:rPr>
          <w:fldChar w:fldCharType="separate"/>
        </w:r>
        <w:r w:rsidR="002B635C">
          <w:rPr>
            <w:noProof/>
            <w:webHidden/>
          </w:rPr>
          <w:t>3</w:t>
        </w:r>
        <w:r w:rsidR="002B635C">
          <w:rPr>
            <w:noProof/>
            <w:webHidden/>
          </w:rPr>
          <w:fldChar w:fldCharType="end"/>
        </w:r>
      </w:hyperlink>
    </w:p>
    <w:p w14:paraId="1C9BDDCC" w14:textId="3E127FB2" w:rsidR="002B635C" w:rsidRDefault="00816818">
      <w:pPr>
        <w:pStyle w:val="TableofFigures"/>
        <w:tabs>
          <w:tab w:val="right" w:leader="dot" w:pos="9016"/>
        </w:tabs>
        <w:rPr>
          <w:noProof/>
          <w:kern w:val="2"/>
          <w:lang w:eastAsia="en-GB"/>
          <w14:ligatures w14:val="standardContextual"/>
        </w:rPr>
      </w:pPr>
      <w:hyperlink w:anchor="_Toc231821671" w:history="1">
        <w:r w:rsidR="002B635C" w:rsidRPr="00AC1D5C">
          <w:rPr>
            <w:rStyle w:val="Hyperlink"/>
            <w:noProof/>
          </w:rPr>
          <w:t>Figure 2 - A simplified visualisation of the primary flow structure within the DAC mixing vessel [8].</w:t>
        </w:r>
        <w:r w:rsidR="002B635C">
          <w:rPr>
            <w:noProof/>
            <w:webHidden/>
          </w:rPr>
          <w:tab/>
        </w:r>
        <w:r w:rsidR="002B635C">
          <w:rPr>
            <w:noProof/>
            <w:webHidden/>
          </w:rPr>
          <w:fldChar w:fldCharType="begin"/>
        </w:r>
        <w:r w:rsidR="002B635C">
          <w:rPr>
            <w:noProof/>
            <w:webHidden/>
          </w:rPr>
          <w:instrText xml:space="preserve"> PAGEREF _Toc231821671 \h </w:instrText>
        </w:r>
        <w:r w:rsidR="002B635C">
          <w:rPr>
            <w:noProof/>
            <w:webHidden/>
          </w:rPr>
        </w:r>
        <w:r w:rsidR="002B635C">
          <w:rPr>
            <w:noProof/>
            <w:webHidden/>
          </w:rPr>
          <w:fldChar w:fldCharType="separate"/>
        </w:r>
        <w:r w:rsidR="002B635C">
          <w:rPr>
            <w:noProof/>
            <w:webHidden/>
          </w:rPr>
          <w:t>4</w:t>
        </w:r>
        <w:r w:rsidR="002B635C">
          <w:rPr>
            <w:noProof/>
            <w:webHidden/>
          </w:rPr>
          <w:fldChar w:fldCharType="end"/>
        </w:r>
      </w:hyperlink>
    </w:p>
    <w:p w14:paraId="2298A24B" w14:textId="52E43898" w:rsidR="002B635C" w:rsidRDefault="00816818">
      <w:pPr>
        <w:pStyle w:val="TableofFigures"/>
        <w:tabs>
          <w:tab w:val="right" w:leader="dot" w:pos="9016"/>
        </w:tabs>
        <w:rPr>
          <w:noProof/>
          <w:kern w:val="2"/>
          <w:lang w:eastAsia="en-GB"/>
          <w14:ligatures w14:val="standardContextual"/>
        </w:rPr>
      </w:pPr>
      <w:hyperlink w:anchor="_Toc231821672" w:history="1">
        <w:r w:rsidR="002B635C" w:rsidRPr="00AC1D5C">
          <w:rPr>
            <w:rStyle w:val="Hyperlink"/>
            <w:noProof/>
          </w:rPr>
          <w:t>Figure 3 - Shear rate concentration within the mixing vessel during efficient operation [9].</w:t>
        </w:r>
        <w:r w:rsidR="002B635C">
          <w:rPr>
            <w:noProof/>
            <w:webHidden/>
          </w:rPr>
          <w:tab/>
        </w:r>
        <w:r w:rsidR="002B635C">
          <w:rPr>
            <w:noProof/>
            <w:webHidden/>
          </w:rPr>
          <w:fldChar w:fldCharType="begin"/>
        </w:r>
        <w:r w:rsidR="002B635C">
          <w:rPr>
            <w:noProof/>
            <w:webHidden/>
          </w:rPr>
          <w:instrText xml:space="preserve"> PAGEREF _Toc231821672 \h </w:instrText>
        </w:r>
        <w:r w:rsidR="002B635C">
          <w:rPr>
            <w:noProof/>
            <w:webHidden/>
          </w:rPr>
        </w:r>
        <w:r w:rsidR="002B635C">
          <w:rPr>
            <w:noProof/>
            <w:webHidden/>
          </w:rPr>
          <w:fldChar w:fldCharType="separate"/>
        </w:r>
        <w:r w:rsidR="002B635C">
          <w:rPr>
            <w:noProof/>
            <w:webHidden/>
          </w:rPr>
          <w:t>4</w:t>
        </w:r>
        <w:r w:rsidR="002B635C">
          <w:rPr>
            <w:noProof/>
            <w:webHidden/>
          </w:rPr>
          <w:fldChar w:fldCharType="end"/>
        </w:r>
      </w:hyperlink>
    </w:p>
    <w:p w14:paraId="5496E027" w14:textId="1313FBB3" w:rsidR="002B635C" w:rsidRDefault="00816818">
      <w:pPr>
        <w:pStyle w:val="TableofFigures"/>
        <w:tabs>
          <w:tab w:val="right" w:leader="dot" w:pos="9016"/>
        </w:tabs>
        <w:rPr>
          <w:noProof/>
          <w:kern w:val="2"/>
          <w:lang w:eastAsia="en-GB"/>
          <w14:ligatures w14:val="standardContextual"/>
        </w:rPr>
      </w:pPr>
      <w:hyperlink w:anchor="_Toc231821673" w:history="1">
        <w:r w:rsidR="002B635C" w:rsidRPr="00AC1D5C">
          <w:rPr>
            <w:rStyle w:val="Hyperlink"/>
            <w:noProof/>
          </w:rPr>
          <w:t>Figure 4 - Project Gantt Chart</w:t>
        </w:r>
        <w:r w:rsidR="002B635C">
          <w:rPr>
            <w:noProof/>
            <w:webHidden/>
          </w:rPr>
          <w:tab/>
        </w:r>
        <w:r w:rsidR="002B635C">
          <w:rPr>
            <w:noProof/>
            <w:webHidden/>
          </w:rPr>
          <w:fldChar w:fldCharType="begin"/>
        </w:r>
        <w:r w:rsidR="002B635C">
          <w:rPr>
            <w:noProof/>
            <w:webHidden/>
          </w:rPr>
          <w:instrText xml:space="preserve"> PAGEREF _Toc231821673 \h </w:instrText>
        </w:r>
        <w:r w:rsidR="002B635C">
          <w:rPr>
            <w:noProof/>
            <w:webHidden/>
          </w:rPr>
        </w:r>
        <w:r w:rsidR="002B635C">
          <w:rPr>
            <w:noProof/>
            <w:webHidden/>
          </w:rPr>
          <w:fldChar w:fldCharType="separate"/>
        </w:r>
        <w:r w:rsidR="002B635C">
          <w:rPr>
            <w:noProof/>
            <w:webHidden/>
          </w:rPr>
          <w:t>8</w:t>
        </w:r>
        <w:r w:rsidR="002B635C">
          <w:rPr>
            <w:noProof/>
            <w:webHidden/>
          </w:rPr>
          <w:fldChar w:fldCharType="end"/>
        </w:r>
      </w:hyperlink>
    </w:p>
    <w:p w14:paraId="3B2207E4" w14:textId="239EE246" w:rsidR="002B635C" w:rsidRDefault="00816818">
      <w:pPr>
        <w:pStyle w:val="TableofFigures"/>
        <w:tabs>
          <w:tab w:val="right" w:leader="dot" w:pos="9016"/>
        </w:tabs>
        <w:rPr>
          <w:noProof/>
          <w:kern w:val="2"/>
          <w:lang w:eastAsia="en-GB"/>
          <w14:ligatures w14:val="standardContextual"/>
        </w:rPr>
      </w:pPr>
      <w:hyperlink w:anchor="_Toc231821674" w:history="1">
        <w:r w:rsidR="002B635C" w:rsidRPr="00AC1D5C">
          <w:rPr>
            <w:rStyle w:val="Hyperlink"/>
            <w:noProof/>
          </w:rPr>
          <w:t>Figure 5 - Human resource requirements.</w:t>
        </w:r>
        <w:r w:rsidR="002B635C">
          <w:rPr>
            <w:noProof/>
            <w:webHidden/>
          </w:rPr>
          <w:tab/>
        </w:r>
        <w:r w:rsidR="002B635C">
          <w:rPr>
            <w:noProof/>
            <w:webHidden/>
          </w:rPr>
          <w:fldChar w:fldCharType="begin"/>
        </w:r>
        <w:r w:rsidR="002B635C">
          <w:rPr>
            <w:noProof/>
            <w:webHidden/>
          </w:rPr>
          <w:instrText xml:space="preserve"> PAGEREF _Toc231821674 \h </w:instrText>
        </w:r>
        <w:r w:rsidR="002B635C">
          <w:rPr>
            <w:noProof/>
            <w:webHidden/>
          </w:rPr>
        </w:r>
        <w:r w:rsidR="002B635C">
          <w:rPr>
            <w:noProof/>
            <w:webHidden/>
          </w:rPr>
          <w:fldChar w:fldCharType="separate"/>
        </w:r>
        <w:r w:rsidR="002B635C">
          <w:rPr>
            <w:noProof/>
            <w:webHidden/>
          </w:rPr>
          <w:t>9</w:t>
        </w:r>
        <w:r w:rsidR="002B635C">
          <w:rPr>
            <w:noProof/>
            <w:webHidden/>
          </w:rPr>
          <w:fldChar w:fldCharType="end"/>
        </w:r>
      </w:hyperlink>
    </w:p>
    <w:p w14:paraId="239599DC" w14:textId="53FABFCB" w:rsidR="002B635C" w:rsidRDefault="00816818">
      <w:pPr>
        <w:pStyle w:val="TableofFigures"/>
        <w:tabs>
          <w:tab w:val="right" w:leader="dot" w:pos="9016"/>
        </w:tabs>
        <w:rPr>
          <w:noProof/>
          <w:kern w:val="2"/>
          <w:lang w:eastAsia="en-GB"/>
          <w14:ligatures w14:val="standardContextual"/>
        </w:rPr>
      </w:pPr>
      <w:hyperlink w:anchor="_Toc231821675" w:history="1">
        <w:r w:rsidR="002B635C" w:rsidRPr="00AC1D5C">
          <w:rPr>
            <w:rStyle w:val="Hyperlink"/>
            <w:noProof/>
          </w:rPr>
          <w:t>Figure 6 - Physical resource requirements.</w:t>
        </w:r>
        <w:r w:rsidR="002B635C">
          <w:rPr>
            <w:noProof/>
            <w:webHidden/>
          </w:rPr>
          <w:tab/>
        </w:r>
        <w:r w:rsidR="002B635C">
          <w:rPr>
            <w:noProof/>
            <w:webHidden/>
          </w:rPr>
          <w:fldChar w:fldCharType="begin"/>
        </w:r>
        <w:r w:rsidR="002B635C">
          <w:rPr>
            <w:noProof/>
            <w:webHidden/>
          </w:rPr>
          <w:instrText xml:space="preserve"> PAGEREF _Toc231821675 \h </w:instrText>
        </w:r>
        <w:r w:rsidR="002B635C">
          <w:rPr>
            <w:noProof/>
            <w:webHidden/>
          </w:rPr>
        </w:r>
        <w:r w:rsidR="002B635C">
          <w:rPr>
            <w:noProof/>
            <w:webHidden/>
          </w:rPr>
          <w:fldChar w:fldCharType="separate"/>
        </w:r>
        <w:r w:rsidR="002B635C">
          <w:rPr>
            <w:noProof/>
            <w:webHidden/>
          </w:rPr>
          <w:t>9</w:t>
        </w:r>
        <w:r w:rsidR="002B635C">
          <w:rPr>
            <w:noProof/>
            <w:webHidden/>
          </w:rPr>
          <w:fldChar w:fldCharType="end"/>
        </w:r>
      </w:hyperlink>
    </w:p>
    <w:p w14:paraId="3D3C5335" w14:textId="20C6D971" w:rsidR="002B635C" w:rsidRDefault="00816818">
      <w:pPr>
        <w:pStyle w:val="TableofFigures"/>
        <w:tabs>
          <w:tab w:val="right" w:leader="dot" w:pos="9016"/>
        </w:tabs>
        <w:rPr>
          <w:noProof/>
          <w:kern w:val="2"/>
          <w:lang w:eastAsia="en-GB"/>
          <w14:ligatures w14:val="standardContextual"/>
        </w:rPr>
      </w:pPr>
      <w:hyperlink w:anchor="_Toc231821676" w:history="1">
        <w:r w:rsidR="002B635C" w:rsidRPr="00AC1D5C">
          <w:rPr>
            <w:rStyle w:val="Hyperlink"/>
            <w:noProof/>
          </w:rPr>
          <w:t>Figure 7 - Facilities resource requirements.</w:t>
        </w:r>
        <w:r w:rsidR="002B635C">
          <w:rPr>
            <w:noProof/>
            <w:webHidden/>
          </w:rPr>
          <w:tab/>
        </w:r>
        <w:r w:rsidR="002B635C">
          <w:rPr>
            <w:noProof/>
            <w:webHidden/>
          </w:rPr>
          <w:fldChar w:fldCharType="begin"/>
        </w:r>
        <w:r w:rsidR="002B635C">
          <w:rPr>
            <w:noProof/>
            <w:webHidden/>
          </w:rPr>
          <w:instrText xml:space="preserve"> PAGEREF _Toc231821676 \h </w:instrText>
        </w:r>
        <w:r w:rsidR="002B635C">
          <w:rPr>
            <w:noProof/>
            <w:webHidden/>
          </w:rPr>
        </w:r>
        <w:r w:rsidR="002B635C">
          <w:rPr>
            <w:noProof/>
            <w:webHidden/>
          </w:rPr>
          <w:fldChar w:fldCharType="separate"/>
        </w:r>
        <w:r w:rsidR="002B635C">
          <w:rPr>
            <w:noProof/>
            <w:webHidden/>
          </w:rPr>
          <w:t>9</w:t>
        </w:r>
        <w:r w:rsidR="002B635C">
          <w:rPr>
            <w:noProof/>
            <w:webHidden/>
          </w:rPr>
          <w:fldChar w:fldCharType="end"/>
        </w:r>
      </w:hyperlink>
    </w:p>
    <w:p w14:paraId="00FDA9FB" w14:textId="4E50DA44" w:rsidR="00D6481C" w:rsidRDefault="00D6481C" w:rsidP="00D6481C">
      <w:r>
        <w:fldChar w:fldCharType="end"/>
      </w:r>
    </w:p>
    <w:p w14:paraId="63D0797A" w14:textId="4C7D09DC" w:rsidR="00D6481C" w:rsidRPr="005A2F21" w:rsidRDefault="005A2F21" w:rsidP="005A2F21">
      <w:pPr>
        <w:pStyle w:val="Heading1"/>
      </w:pPr>
      <w:bookmarkStart w:id="1" w:name="_Toc231821863"/>
      <w:r w:rsidRPr="005A2F21">
        <w:t>Table Of Tables</w:t>
      </w:r>
      <w:bookmarkEnd w:id="1"/>
    </w:p>
    <w:p w14:paraId="1F81673A" w14:textId="09F0B4E3" w:rsidR="002B635C" w:rsidRDefault="00D6481C">
      <w:pPr>
        <w:pStyle w:val="TableofFigures"/>
        <w:tabs>
          <w:tab w:val="right" w:leader="dot" w:pos="9016"/>
        </w:tabs>
        <w:rPr>
          <w:noProof/>
          <w:kern w:val="2"/>
          <w:lang w:eastAsia="en-GB"/>
          <w14:ligatures w14:val="standardContextual"/>
        </w:rPr>
      </w:pPr>
      <w:r>
        <w:fldChar w:fldCharType="begin"/>
      </w:r>
      <w:r>
        <w:instrText xml:space="preserve"> TOC \h \z \c "Table" </w:instrText>
      </w:r>
      <w:r>
        <w:fldChar w:fldCharType="separate"/>
      </w:r>
      <w:hyperlink w:anchor="_Toc231821677" w:history="1">
        <w:r w:rsidR="002B635C" w:rsidRPr="00B3745E">
          <w:rPr>
            <w:rStyle w:val="Hyperlink"/>
            <w:noProof/>
          </w:rPr>
          <w:t>Table 1 - Key deliverables and outcomes for Phase 1 of the research project.</w:t>
        </w:r>
        <w:r w:rsidR="002B635C">
          <w:rPr>
            <w:noProof/>
            <w:webHidden/>
          </w:rPr>
          <w:tab/>
        </w:r>
        <w:r w:rsidR="002B635C">
          <w:rPr>
            <w:noProof/>
            <w:webHidden/>
          </w:rPr>
          <w:fldChar w:fldCharType="begin"/>
        </w:r>
        <w:r w:rsidR="002B635C">
          <w:rPr>
            <w:noProof/>
            <w:webHidden/>
          </w:rPr>
          <w:instrText xml:space="preserve"> PAGEREF _Toc231821677 \h </w:instrText>
        </w:r>
        <w:r w:rsidR="002B635C">
          <w:rPr>
            <w:noProof/>
            <w:webHidden/>
          </w:rPr>
        </w:r>
        <w:r w:rsidR="002B635C">
          <w:rPr>
            <w:noProof/>
            <w:webHidden/>
          </w:rPr>
          <w:fldChar w:fldCharType="separate"/>
        </w:r>
        <w:r w:rsidR="002B635C">
          <w:rPr>
            <w:noProof/>
            <w:webHidden/>
          </w:rPr>
          <w:t>6</w:t>
        </w:r>
        <w:r w:rsidR="002B635C">
          <w:rPr>
            <w:noProof/>
            <w:webHidden/>
          </w:rPr>
          <w:fldChar w:fldCharType="end"/>
        </w:r>
      </w:hyperlink>
    </w:p>
    <w:p w14:paraId="4261D0BF" w14:textId="0A005522" w:rsidR="002B635C" w:rsidRDefault="00816818">
      <w:pPr>
        <w:pStyle w:val="TableofFigures"/>
        <w:tabs>
          <w:tab w:val="right" w:leader="dot" w:pos="9016"/>
        </w:tabs>
        <w:rPr>
          <w:noProof/>
          <w:kern w:val="2"/>
          <w:lang w:eastAsia="en-GB"/>
          <w14:ligatures w14:val="standardContextual"/>
        </w:rPr>
      </w:pPr>
      <w:hyperlink w:anchor="_Toc231821678" w:history="1">
        <w:r w:rsidR="002B635C" w:rsidRPr="00B3745E">
          <w:rPr>
            <w:rStyle w:val="Hyperlink"/>
            <w:noProof/>
          </w:rPr>
          <w:t>Table 2 - Material characterisation tests, methods, and objectives.</w:t>
        </w:r>
        <w:r w:rsidR="002B635C">
          <w:rPr>
            <w:noProof/>
            <w:webHidden/>
          </w:rPr>
          <w:tab/>
        </w:r>
        <w:r w:rsidR="002B635C">
          <w:rPr>
            <w:noProof/>
            <w:webHidden/>
          </w:rPr>
          <w:fldChar w:fldCharType="begin"/>
        </w:r>
        <w:r w:rsidR="002B635C">
          <w:rPr>
            <w:noProof/>
            <w:webHidden/>
          </w:rPr>
          <w:instrText xml:space="preserve"> PAGEREF _Toc231821678 \h </w:instrText>
        </w:r>
        <w:r w:rsidR="002B635C">
          <w:rPr>
            <w:noProof/>
            <w:webHidden/>
          </w:rPr>
        </w:r>
        <w:r w:rsidR="002B635C">
          <w:rPr>
            <w:noProof/>
            <w:webHidden/>
          </w:rPr>
          <w:fldChar w:fldCharType="separate"/>
        </w:r>
        <w:r w:rsidR="002B635C">
          <w:rPr>
            <w:noProof/>
            <w:webHidden/>
          </w:rPr>
          <w:t>6</w:t>
        </w:r>
        <w:r w:rsidR="002B635C">
          <w:rPr>
            <w:noProof/>
            <w:webHidden/>
          </w:rPr>
          <w:fldChar w:fldCharType="end"/>
        </w:r>
      </w:hyperlink>
    </w:p>
    <w:p w14:paraId="3D91FD76" w14:textId="4D023D72" w:rsidR="002B635C" w:rsidRDefault="00816818">
      <w:pPr>
        <w:pStyle w:val="TableofFigures"/>
        <w:tabs>
          <w:tab w:val="right" w:leader="dot" w:pos="9016"/>
        </w:tabs>
        <w:rPr>
          <w:noProof/>
          <w:kern w:val="2"/>
          <w:lang w:eastAsia="en-GB"/>
          <w14:ligatures w14:val="standardContextual"/>
        </w:rPr>
      </w:pPr>
      <w:hyperlink w:anchor="_Toc231821679" w:history="1">
        <w:r w:rsidR="002B635C" w:rsidRPr="00B3745E">
          <w:rPr>
            <w:rStyle w:val="Hyperlink"/>
            <w:noProof/>
          </w:rPr>
          <w:t>Table 3 – Outline of key project deliverables and deadlines.</w:t>
        </w:r>
        <w:r w:rsidR="002B635C">
          <w:rPr>
            <w:noProof/>
            <w:webHidden/>
          </w:rPr>
          <w:tab/>
        </w:r>
        <w:r w:rsidR="002B635C">
          <w:rPr>
            <w:noProof/>
            <w:webHidden/>
          </w:rPr>
          <w:fldChar w:fldCharType="begin"/>
        </w:r>
        <w:r w:rsidR="002B635C">
          <w:rPr>
            <w:noProof/>
            <w:webHidden/>
          </w:rPr>
          <w:instrText xml:space="preserve"> PAGEREF _Toc231821679 \h </w:instrText>
        </w:r>
        <w:r w:rsidR="002B635C">
          <w:rPr>
            <w:noProof/>
            <w:webHidden/>
          </w:rPr>
        </w:r>
        <w:r w:rsidR="002B635C">
          <w:rPr>
            <w:noProof/>
            <w:webHidden/>
          </w:rPr>
          <w:fldChar w:fldCharType="separate"/>
        </w:r>
        <w:r w:rsidR="002B635C">
          <w:rPr>
            <w:noProof/>
            <w:webHidden/>
          </w:rPr>
          <w:t>8</w:t>
        </w:r>
        <w:r w:rsidR="002B635C">
          <w:rPr>
            <w:noProof/>
            <w:webHidden/>
          </w:rPr>
          <w:fldChar w:fldCharType="end"/>
        </w:r>
      </w:hyperlink>
    </w:p>
    <w:p w14:paraId="17A77563" w14:textId="24B57C0C" w:rsidR="00D6481C" w:rsidRDefault="00D6481C" w:rsidP="00D6481C">
      <w:r>
        <w:fldChar w:fldCharType="end"/>
      </w:r>
    </w:p>
    <w:p w14:paraId="2BB47652" w14:textId="2D4C1B66" w:rsidR="00D6481C" w:rsidRDefault="00D6481C">
      <w:r>
        <w:br w:type="page"/>
      </w:r>
    </w:p>
    <w:p w14:paraId="5BC3E5C1" w14:textId="0EA9DF65" w:rsidR="00D6481C" w:rsidRDefault="00A32D6C" w:rsidP="00D6481C">
      <w:pPr>
        <w:pStyle w:val="Heading1"/>
      </w:pPr>
      <w:bookmarkStart w:id="2" w:name="_Toc231821864"/>
      <w:r>
        <w:lastRenderedPageBreak/>
        <w:t>1.0</w:t>
      </w:r>
      <w:r>
        <w:tab/>
      </w:r>
      <w:r w:rsidR="005A2F21" w:rsidRPr="005A2F21">
        <w:t>Introduction And Research Aims</w:t>
      </w:r>
      <w:bookmarkEnd w:id="2"/>
    </w:p>
    <w:p w14:paraId="58531791" w14:textId="77777777" w:rsidR="00A32D6C" w:rsidRPr="00A32D6C" w:rsidRDefault="00A32D6C" w:rsidP="00A32D6C">
      <w:pPr>
        <w:pStyle w:val="BodyText"/>
      </w:pPr>
      <w:r>
        <w:tab/>
      </w:r>
      <w:r w:rsidRPr="00A32D6C">
        <w:t xml:space="preserve">The United Kingdom’s 2025 Strategic Defence Review (SDR) outlined a requirement for increased lethality and an “always-on” munitions manufacturing capability </w:t>
      </w:r>
      <w:sdt>
        <w:sdtPr>
          <w:id w:val="522907282"/>
          <w:citation/>
        </w:sdtPr>
        <w:sdtEndPr/>
        <w:sdtContent>
          <w:r w:rsidRPr="00A32D6C">
            <w:fldChar w:fldCharType="begin"/>
          </w:r>
          <w:r w:rsidRPr="00A32D6C">
            <w:instrText xml:space="preserve"> CITATION Min25 \l 2057 </w:instrText>
          </w:r>
          <w:r w:rsidRPr="00A32D6C">
            <w:fldChar w:fldCharType="separate"/>
          </w:r>
          <w:r w:rsidRPr="00A32D6C">
            <w:t>[1]</w:t>
          </w:r>
          <w:r w:rsidRPr="00A32D6C">
            <w:fldChar w:fldCharType="end"/>
          </w:r>
        </w:sdtContent>
      </w:sdt>
      <w:r w:rsidRPr="00A32D6C">
        <w:t xml:space="preserve">. For energetic materials (EM) this necessitates the development of high performance formulations and novel methods to accelerate their manufacture. Mixing technologies dictate solid loading limits for EM formulations and significantly impacts manufacturing time, making this a key research focus. Whilst Resonant Acoustic Mixing (RAM) has emerged as a front runner </w:t>
      </w:r>
      <w:sdt>
        <w:sdtPr>
          <w:id w:val="1887984801"/>
          <w:citation/>
        </w:sdtPr>
        <w:sdtEndPr/>
        <w:sdtContent>
          <w:r w:rsidRPr="00A32D6C">
            <w:fldChar w:fldCharType="begin"/>
          </w:r>
          <w:r w:rsidRPr="00A32D6C">
            <w:instrText xml:space="preserve"> CITATION Wri22 \l 2057 </w:instrText>
          </w:r>
          <w:r w:rsidRPr="00A32D6C">
            <w:fldChar w:fldCharType="separate"/>
          </w:r>
          <w:r w:rsidRPr="00A32D6C">
            <w:t>[2]</w:t>
          </w:r>
          <w:r w:rsidRPr="00A32D6C">
            <w:fldChar w:fldCharType="end"/>
          </w:r>
        </w:sdtContent>
      </w:sdt>
      <w:r w:rsidRPr="00A32D6C">
        <w:t xml:space="preserve"> the alternate technology of Dual Axis Centrifugal (DAC) mixing has received significant attention in the field of composite solid rocket propellant manufacture with US firm </w:t>
      </w:r>
      <w:proofErr w:type="spellStart"/>
      <w:r w:rsidRPr="00A32D6C">
        <w:t>Anduril</w:t>
      </w:r>
      <w:proofErr w:type="spellEnd"/>
      <w:r w:rsidRPr="00A32D6C">
        <w:t xml:space="preserve"> targeting this as the core of their future manufacturing capability </w:t>
      </w:r>
      <w:sdt>
        <w:sdtPr>
          <w:id w:val="955370454"/>
          <w:citation/>
        </w:sdtPr>
        <w:sdtEndPr/>
        <w:sdtContent>
          <w:r w:rsidRPr="00A32D6C">
            <w:fldChar w:fldCharType="begin"/>
          </w:r>
          <w:r w:rsidRPr="00A32D6C">
            <w:instrText xml:space="preserve"> CITATION And24 \l 2057 </w:instrText>
          </w:r>
          <w:r w:rsidRPr="00A32D6C">
            <w:fldChar w:fldCharType="separate"/>
          </w:r>
          <w:r w:rsidRPr="00A32D6C">
            <w:t>[3]</w:t>
          </w:r>
          <w:r w:rsidRPr="00A32D6C">
            <w:fldChar w:fldCharType="end"/>
          </w:r>
        </w:sdtContent>
      </w:sdt>
      <w:r w:rsidRPr="00A32D6C">
        <w:t>. This study explores this application, delivering on the following research aims:</w:t>
      </w:r>
    </w:p>
    <w:p w14:paraId="06BC0CD1" w14:textId="77777777" w:rsidR="00A32D6C" w:rsidRPr="00A32D6C" w:rsidRDefault="00A32D6C" w:rsidP="00A62AE1">
      <w:pPr>
        <w:pStyle w:val="BodyText"/>
        <w:numPr>
          <w:ilvl w:val="0"/>
          <w:numId w:val="3"/>
        </w:numPr>
      </w:pPr>
      <w:r w:rsidRPr="00A32D6C">
        <w:t>Develop an optimised DAC mixing process for a representative inert composite solid rocket propellant formulation.</w:t>
      </w:r>
    </w:p>
    <w:p w14:paraId="77445A0E" w14:textId="77777777" w:rsidR="00A32D6C" w:rsidRPr="00A32D6C" w:rsidRDefault="00A32D6C" w:rsidP="00A62AE1">
      <w:pPr>
        <w:pStyle w:val="BodyText"/>
        <w:numPr>
          <w:ilvl w:val="0"/>
          <w:numId w:val="3"/>
        </w:numPr>
      </w:pPr>
      <w:r w:rsidRPr="00A32D6C">
        <w:t>Characterise the batch-to-batch and scale-up variation within the DAC mixing process.</w:t>
      </w:r>
    </w:p>
    <w:p w14:paraId="143FCAC4" w14:textId="64B19BA4" w:rsidR="00A32D6C" w:rsidRDefault="00A32D6C" w:rsidP="00A62AE1">
      <w:pPr>
        <w:pStyle w:val="BodyText"/>
        <w:numPr>
          <w:ilvl w:val="0"/>
          <w:numId w:val="3"/>
        </w:numPr>
      </w:pPr>
      <w:r w:rsidRPr="00A32D6C">
        <w:t>Compare RAM and DAC mixed materials to assess the impact o</w:t>
      </w:r>
      <w:r w:rsidR="002F60CB">
        <w:t>n</w:t>
      </w:r>
      <w:r w:rsidRPr="00A32D6C">
        <w:t xml:space="preserve"> </w:t>
      </w:r>
      <w:r w:rsidR="002F60CB">
        <w:t>mechanical properties</w:t>
      </w:r>
      <w:r w:rsidRPr="00A32D6C">
        <w:t xml:space="preserve">.  </w:t>
      </w:r>
    </w:p>
    <w:p w14:paraId="3938C107" w14:textId="51520195" w:rsidR="00A32D6C" w:rsidRDefault="00A32D6C">
      <w:pPr>
        <w:rPr>
          <w:rFonts w:ascii="Arial" w:eastAsia="Times New Roman" w:hAnsi="Arial" w:cs="Times New Roman"/>
          <w:szCs w:val="24"/>
          <w:lang w:eastAsia="en-GB"/>
        </w:rPr>
      </w:pPr>
      <w:r>
        <w:br w:type="page"/>
      </w:r>
    </w:p>
    <w:p w14:paraId="52139B60" w14:textId="1A4E6C9C" w:rsidR="00A32D6C" w:rsidRDefault="00A32D6C" w:rsidP="00A32D6C">
      <w:pPr>
        <w:pStyle w:val="Heading1"/>
      </w:pPr>
      <w:bookmarkStart w:id="3" w:name="_Toc231821865"/>
      <w:r>
        <w:lastRenderedPageBreak/>
        <w:t>2.0</w:t>
      </w:r>
      <w:r>
        <w:tab/>
      </w:r>
      <w:r w:rsidR="005A2F21" w:rsidRPr="005A2F21">
        <w:t>Background And Literature Review</w:t>
      </w:r>
      <w:bookmarkEnd w:id="3"/>
    </w:p>
    <w:p w14:paraId="2D01E327" w14:textId="6C32D3C0" w:rsidR="00A32D6C" w:rsidRDefault="00A32D6C" w:rsidP="00A32D6C">
      <w:pPr>
        <w:pStyle w:val="BodyText"/>
        <w:ind w:firstLine="720"/>
      </w:pPr>
      <w:r>
        <w:t xml:space="preserve">Composite solid rocket propellants typically consist of solid crystalline oxidisers and powdered metallic fuels suspended within a liquid-phase polymeric binder which, upon curing, becomes a homogeneous rubbery solid </w:t>
      </w:r>
      <w:sdt>
        <w:sdtPr>
          <w:id w:val="-645357863"/>
          <w:citation/>
        </w:sdtPr>
        <w:sdtEndPr/>
        <w:sdtContent>
          <w:r>
            <w:fldChar w:fldCharType="begin"/>
          </w:r>
          <w:r>
            <w:instrText xml:space="preserve"> CITATION Wri22 \l 2057 </w:instrText>
          </w:r>
          <w:r>
            <w:fldChar w:fldCharType="separate"/>
          </w:r>
          <w:r>
            <w:rPr>
              <w:noProof/>
            </w:rPr>
            <w:t>[2]</w:t>
          </w:r>
          <w:r>
            <w:fldChar w:fldCharType="end"/>
          </w:r>
        </w:sdtContent>
      </w:sdt>
      <w:r>
        <w:t xml:space="preserve"> </w:t>
      </w:r>
      <w:sdt>
        <w:sdtPr>
          <w:id w:val="1957761900"/>
          <w:citation/>
        </w:sdtPr>
        <w:sdtEndPr/>
        <w:sdtContent>
          <w:r>
            <w:fldChar w:fldCharType="begin"/>
          </w:r>
          <w:r>
            <w:instrText xml:space="preserve"> CITATION Coo20 \l 2057 </w:instrText>
          </w:r>
          <w:r>
            <w:fldChar w:fldCharType="separate"/>
          </w:r>
          <w:r>
            <w:rPr>
              <w:noProof/>
            </w:rPr>
            <w:t>[4]</w:t>
          </w:r>
          <w:r>
            <w:fldChar w:fldCharType="end"/>
          </w:r>
        </w:sdtContent>
      </w:sdt>
      <w:r>
        <w:t xml:space="preserve">. During mixing, these formulations are viscous </w:t>
      </w:r>
      <w:r w:rsidR="002F60CB">
        <w:t>p</w:t>
      </w:r>
      <w:r>
        <w:t xml:space="preserve">astes which are cast or extruded and cured into the desired final form. Traditionally, high shear bladed mixers have been used for this process, but such methods often need extensive mixing periods and are limited by end-of-mix viscosity constraints </w:t>
      </w:r>
      <w:sdt>
        <w:sdtPr>
          <w:id w:val="1850676107"/>
          <w:citation/>
        </w:sdtPr>
        <w:sdtEndPr/>
        <w:sdtContent>
          <w:r>
            <w:fldChar w:fldCharType="begin"/>
          </w:r>
          <w:r>
            <w:instrText xml:space="preserve"> CITATION Coo20 \l 2057 </w:instrText>
          </w:r>
          <w:r>
            <w:fldChar w:fldCharType="separate"/>
          </w:r>
          <w:r>
            <w:rPr>
              <w:noProof/>
            </w:rPr>
            <w:t>[4]</w:t>
          </w:r>
          <w:r>
            <w:fldChar w:fldCharType="end"/>
          </w:r>
        </w:sdtContent>
      </w:sdt>
      <w:r>
        <w:t>. This limits the processing of high solid loading formulations and as the energetic content is typically in the solid phase</w:t>
      </w:r>
      <w:r w:rsidR="00472D39">
        <w:t>,</w:t>
      </w:r>
      <w:r>
        <w:t xml:space="preserve"> hence limits the maximum potential performance of the formulation </w:t>
      </w:r>
      <w:sdt>
        <w:sdtPr>
          <w:id w:val="-1280646364"/>
          <w:citation/>
        </w:sdtPr>
        <w:sdtEndPr/>
        <w:sdtContent>
          <w:r>
            <w:fldChar w:fldCharType="begin"/>
          </w:r>
          <w:r>
            <w:instrText xml:space="preserve"> CITATION Rob25 \l 2057 </w:instrText>
          </w:r>
          <w:r>
            <w:fldChar w:fldCharType="separate"/>
          </w:r>
          <w:r>
            <w:rPr>
              <w:noProof/>
            </w:rPr>
            <w:t>[5]</w:t>
          </w:r>
          <w:r>
            <w:fldChar w:fldCharType="end"/>
          </w:r>
        </w:sdtContent>
      </w:sdt>
      <w:r>
        <w:t>. DAC mixing promises to resolve both of these challenges</w:t>
      </w:r>
      <w:r w:rsidR="00515727">
        <w:t>,</w:t>
      </w:r>
      <w:r>
        <w:t xml:space="preserve"> homogenis</w:t>
      </w:r>
      <w:r w:rsidR="00472D39">
        <w:t>ing</w:t>
      </w:r>
      <w:r>
        <w:t xml:space="preserve"> formulations rapidly whilst also being less</w:t>
      </w:r>
      <w:r w:rsidRPr="00FC2648">
        <w:t xml:space="preserve"> </w:t>
      </w:r>
      <w:r w:rsidR="002F60CB" w:rsidRPr="002F60CB">
        <w:t>constrained</w:t>
      </w:r>
      <w:r>
        <w:t xml:space="preserve"> </w:t>
      </w:r>
      <w:r w:rsidR="002F60CB">
        <w:t>by</w:t>
      </w:r>
      <w:r>
        <w:t xml:space="preserve"> material viscosity limits</w:t>
      </w:r>
      <w:r w:rsidR="00472D39">
        <w:t>,</w:t>
      </w:r>
      <w:r>
        <w:t xml:space="preserve"> enabling increased manufacturing throughput of high performance energetic formulations. </w:t>
      </w:r>
    </w:p>
    <w:p w14:paraId="3C741D8B" w14:textId="77777777" w:rsidR="00A32D6C" w:rsidRDefault="00A32D6C" w:rsidP="00A32D6C">
      <w:pPr>
        <w:pStyle w:val="BodyText"/>
      </w:pPr>
      <w:r>
        <w:t xml:space="preserve">DAC mixers achieve this fast and </w:t>
      </w:r>
      <w:r w:rsidRPr="008E087D">
        <w:t>efficient mixing by applying revolving (Ω) and rotating (ω) centrifugal forces onto the mixing vessel at an inclined angle (α)</w:t>
      </w:r>
      <w:r>
        <w:t xml:space="preserve"> </w:t>
      </w:r>
      <w:sdt>
        <w:sdtPr>
          <w:id w:val="238674385"/>
          <w:citation/>
        </w:sdtPr>
        <w:sdtEndPr/>
        <w:sdtContent>
          <w:r>
            <w:fldChar w:fldCharType="begin"/>
          </w:r>
          <w:r>
            <w:instrText xml:space="preserve"> CITATION Son181 \l 2057 </w:instrText>
          </w:r>
          <w:r>
            <w:fldChar w:fldCharType="separate"/>
          </w:r>
          <w:r>
            <w:rPr>
              <w:noProof/>
            </w:rPr>
            <w:t>[6]</w:t>
          </w:r>
          <w:r>
            <w:fldChar w:fldCharType="end"/>
          </w:r>
        </w:sdtContent>
      </w:sdt>
      <w:r>
        <w:t xml:space="preserve">, </w:t>
      </w:r>
      <w:sdt>
        <w:sdtPr>
          <w:id w:val="-671103246"/>
          <w:citation/>
        </w:sdtPr>
        <w:sdtEndPr/>
        <w:sdtContent>
          <w:r>
            <w:fldChar w:fldCharType="begin"/>
          </w:r>
          <w:r>
            <w:instrText xml:space="preserve"> CITATION Son19 \l 2057 </w:instrText>
          </w:r>
          <w:r>
            <w:fldChar w:fldCharType="separate"/>
          </w:r>
          <w:r>
            <w:rPr>
              <w:noProof/>
            </w:rPr>
            <w:t>[7]</w:t>
          </w:r>
          <w:r>
            <w:fldChar w:fldCharType="end"/>
          </w:r>
        </w:sdtContent>
      </w:sdt>
      <w:r>
        <w:t>,</w:t>
      </w:r>
      <w:r w:rsidRPr="008E087D">
        <w:t xml:space="preserve"> as shown in Figure 1.</w:t>
      </w:r>
    </w:p>
    <w:p w14:paraId="68C2BAB8" w14:textId="77777777" w:rsidR="00A32D6C" w:rsidRDefault="00A32D6C" w:rsidP="00A32D6C">
      <w:pPr>
        <w:pStyle w:val="BodyText"/>
        <w:keepNext/>
      </w:pPr>
      <w:r>
        <w:rPr>
          <w:noProof/>
        </w:rPr>
        <w:drawing>
          <wp:inline distT="0" distB="0" distL="0" distR="0" wp14:anchorId="0A27FEE0" wp14:editId="1AF05CCF">
            <wp:extent cx="5704764" cy="3591689"/>
            <wp:effectExtent l="0" t="0" r="0" b="8890"/>
            <wp:docPr id="44333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33523"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66611" cy="3693587"/>
                    </a:xfrm>
                    <a:prstGeom prst="rect">
                      <a:avLst/>
                    </a:prstGeom>
                  </pic:spPr>
                </pic:pic>
              </a:graphicData>
            </a:graphic>
          </wp:inline>
        </w:drawing>
      </w:r>
    </w:p>
    <w:p w14:paraId="1642C997" w14:textId="481F0803" w:rsidR="00A32D6C" w:rsidRDefault="00A32D6C" w:rsidP="00A32D6C">
      <w:pPr>
        <w:pStyle w:val="Caption"/>
        <w:jc w:val="center"/>
      </w:pPr>
      <w:bookmarkStart w:id="4" w:name="_Toc231821670"/>
      <w:r>
        <w:t xml:space="preserve">Figure </w:t>
      </w:r>
      <w:r>
        <w:fldChar w:fldCharType="begin"/>
      </w:r>
      <w:r>
        <w:instrText xml:space="preserve"> SEQ Figure \* ARABIC </w:instrText>
      </w:r>
      <w:r>
        <w:fldChar w:fldCharType="separate"/>
      </w:r>
      <w:r w:rsidR="005A2F21">
        <w:rPr>
          <w:noProof/>
        </w:rPr>
        <w:t>1</w:t>
      </w:r>
      <w:r>
        <w:fldChar w:fldCharType="end"/>
      </w:r>
      <w:r>
        <w:t xml:space="preserve"> - </w:t>
      </w:r>
      <w:r w:rsidRPr="00903FB8">
        <w:t xml:space="preserve">Simplified schematic of the planetary motion of the mixing vessel in a DAC mixer </w:t>
      </w:r>
      <w:sdt>
        <w:sdtPr>
          <w:id w:val="-775488730"/>
          <w:citation/>
        </w:sdtPr>
        <w:sdtEndPr/>
        <w:sdtContent>
          <w:r>
            <w:fldChar w:fldCharType="begin"/>
          </w:r>
          <w:r>
            <w:instrText xml:space="preserve"> CITATION Son19 \l 2057 </w:instrText>
          </w:r>
          <w:r>
            <w:fldChar w:fldCharType="separate"/>
          </w:r>
          <w:r w:rsidRPr="00C1373C">
            <w:rPr>
              <w:noProof/>
            </w:rPr>
            <w:t>[7]</w:t>
          </w:r>
          <w:r>
            <w:fldChar w:fldCharType="end"/>
          </w:r>
        </w:sdtContent>
      </w:sdt>
      <w:r w:rsidRPr="00903FB8">
        <w:t>.</w:t>
      </w:r>
      <w:bookmarkEnd w:id="4"/>
    </w:p>
    <w:p w14:paraId="1AB9702A" w14:textId="6C242C00" w:rsidR="00A32D6C" w:rsidRDefault="00A32D6C" w:rsidP="00A32D6C">
      <w:pPr>
        <w:pStyle w:val="BodyText"/>
      </w:pPr>
      <w:r>
        <w:t xml:space="preserve">At sufficient mixing speeds this induces a chaotic </w:t>
      </w:r>
      <w:r w:rsidRPr="00335F43">
        <w:t>three dimensional flow field within the vessel</w:t>
      </w:r>
      <w:r>
        <w:t xml:space="preserve"> </w:t>
      </w:r>
      <w:r w:rsidRPr="00335F43">
        <w:t>establish</w:t>
      </w:r>
      <w:r w:rsidR="00472D39">
        <w:t>ing</w:t>
      </w:r>
      <w:r w:rsidRPr="00335F43">
        <w:t xml:space="preserve"> a recirculating flow loop</w:t>
      </w:r>
      <w:r>
        <w:t xml:space="preserve"> through which the material is mixed </w:t>
      </w:r>
      <w:sdt>
        <w:sdtPr>
          <w:id w:val="-1248111454"/>
          <w:citation/>
        </w:sdtPr>
        <w:sdtEndPr/>
        <w:sdtContent>
          <w:r>
            <w:fldChar w:fldCharType="begin"/>
          </w:r>
          <w:r>
            <w:instrText xml:space="preserve"> CITATION Yun26 \l 2057 </w:instrText>
          </w:r>
          <w:r>
            <w:fldChar w:fldCharType="separate"/>
          </w:r>
          <w:r>
            <w:rPr>
              <w:noProof/>
            </w:rPr>
            <w:t>[8]</w:t>
          </w:r>
          <w:r>
            <w:fldChar w:fldCharType="end"/>
          </w:r>
        </w:sdtContent>
      </w:sdt>
      <w:r>
        <w:t xml:space="preserve"> as shown in Figure 2.</w:t>
      </w:r>
    </w:p>
    <w:p w14:paraId="5373E0D7" w14:textId="77777777" w:rsidR="00A32D6C" w:rsidRDefault="00A32D6C" w:rsidP="00A32D6C">
      <w:pPr>
        <w:keepNext/>
        <w:jc w:val="center"/>
      </w:pPr>
      <w:r>
        <w:rPr>
          <w:noProof/>
        </w:rPr>
        <w:lastRenderedPageBreak/>
        <w:drawing>
          <wp:inline distT="0" distB="0" distL="0" distR="0" wp14:anchorId="1C6D51EB" wp14:editId="5E15111A">
            <wp:extent cx="2190750" cy="2607992"/>
            <wp:effectExtent l="0" t="0" r="0" b="1905"/>
            <wp:docPr id="16279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9565" name=""/>
                    <pic:cNvPicPr/>
                  </pic:nvPicPr>
                  <pic:blipFill rotWithShape="1">
                    <a:blip r:embed="rId10"/>
                    <a:srcRect l="32965" t="64140" r="51490" b="9233"/>
                    <a:stretch/>
                  </pic:blipFill>
                  <pic:spPr bwMode="auto">
                    <a:xfrm>
                      <a:off x="0" y="0"/>
                      <a:ext cx="2197834" cy="2616425"/>
                    </a:xfrm>
                    <a:prstGeom prst="rect">
                      <a:avLst/>
                    </a:prstGeom>
                    <a:ln>
                      <a:noFill/>
                    </a:ln>
                    <a:extLst>
                      <a:ext uri="{53640926-AAD7-44D8-BBD7-CCE9431645EC}">
                        <a14:shadowObscured xmlns:a14="http://schemas.microsoft.com/office/drawing/2010/main"/>
                      </a:ext>
                    </a:extLst>
                  </pic:spPr>
                </pic:pic>
              </a:graphicData>
            </a:graphic>
          </wp:inline>
        </w:drawing>
      </w:r>
    </w:p>
    <w:p w14:paraId="5D62D2FD" w14:textId="49787D48" w:rsidR="00A32D6C" w:rsidRDefault="00A32D6C" w:rsidP="00A32D6C">
      <w:pPr>
        <w:pStyle w:val="Caption"/>
        <w:jc w:val="center"/>
      </w:pPr>
      <w:bookmarkStart w:id="5" w:name="_Toc231821671"/>
      <w:r>
        <w:t xml:space="preserve">Figure </w:t>
      </w:r>
      <w:r>
        <w:fldChar w:fldCharType="begin"/>
      </w:r>
      <w:r>
        <w:instrText xml:space="preserve"> SEQ Figure \* ARABIC </w:instrText>
      </w:r>
      <w:r>
        <w:fldChar w:fldCharType="separate"/>
      </w:r>
      <w:r w:rsidR="005A2F21">
        <w:rPr>
          <w:noProof/>
        </w:rPr>
        <w:t>2</w:t>
      </w:r>
      <w:r>
        <w:fldChar w:fldCharType="end"/>
      </w:r>
      <w:r>
        <w:t xml:space="preserve"> - </w:t>
      </w:r>
      <w:r w:rsidRPr="00FE3E9C">
        <w:t>A simplified visualisation of the primary flow structure within the DAC mixing vessel</w:t>
      </w:r>
      <w:r>
        <w:t xml:space="preserve"> </w:t>
      </w:r>
      <w:sdt>
        <w:sdtPr>
          <w:id w:val="-1364506074"/>
          <w:citation/>
        </w:sdtPr>
        <w:sdtEndPr/>
        <w:sdtContent>
          <w:r>
            <w:fldChar w:fldCharType="begin"/>
          </w:r>
          <w:r>
            <w:instrText xml:space="preserve"> CITATION Yun26 \l 2057 </w:instrText>
          </w:r>
          <w:r>
            <w:fldChar w:fldCharType="separate"/>
          </w:r>
          <w:r w:rsidRPr="00C1373C">
            <w:rPr>
              <w:noProof/>
            </w:rPr>
            <w:t>[8]</w:t>
          </w:r>
          <w:r>
            <w:fldChar w:fldCharType="end"/>
          </w:r>
        </w:sdtContent>
      </w:sdt>
      <w:r w:rsidRPr="00FE3E9C">
        <w:t>.</w:t>
      </w:r>
      <w:bookmarkEnd w:id="5"/>
    </w:p>
    <w:p w14:paraId="1F0CBFE9" w14:textId="42B8FCBA" w:rsidR="00A32D6C" w:rsidRDefault="00A32D6C" w:rsidP="00A32D6C">
      <w:pPr>
        <w:pStyle w:val="BodyText"/>
      </w:pPr>
      <w:r>
        <w:t xml:space="preserve">Within this flow, where centrifugal and inertial forces dominate, a region of </w:t>
      </w:r>
      <w:r w:rsidRPr="00335F43">
        <w:t xml:space="preserve">strong shear force with a high shear rate develop </w:t>
      </w:r>
      <w:r>
        <w:t xml:space="preserve">along the wall of the mixing vessel </w:t>
      </w:r>
      <w:sdt>
        <w:sdtPr>
          <w:id w:val="-655306468"/>
          <w:citation/>
        </w:sdtPr>
        <w:sdtEndPr/>
        <w:sdtContent>
          <w:r>
            <w:fldChar w:fldCharType="begin"/>
          </w:r>
          <w:r>
            <w:instrText xml:space="preserve"> CITATION Gao25 \l 2057 </w:instrText>
          </w:r>
          <w:r>
            <w:fldChar w:fldCharType="separate"/>
          </w:r>
          <w:r>
            <w:rPr>
              <w:noProof/>
            </w:rPr>
            <w:t>[9]</w:t>
          </w:r>
          <w:r>
            <w:fldChar w:fldCharType="end"/>
          </w:r>
        </w:sdtContent>
      </w:sdt>
      <w:r>
        <w:t>, as shown in Figure 3.</w:t>
      </w:r>
    </w:p>
    <w:p w14:paraId="0E32EC79" w14:textId="77777777" w:rsidR="00A32D6C" w:rsidRDefault="00A32D6C" w:rsidP="00A32D6C">
      <w:pPr>
        <w:pStyle w:val="BodyText"/>
        <w:keepNext/>
        <w:jc w:val="center"/>
      </w:pPr>
      <w:r w:rsidRPr="00FA4553">
        <w:rPr>
          <w:noProof/>
        </w:rPr>
        <w:drawing>
          <wp:inline distT="0" distB="0" distL="0" distR="0" wp14:anchorId="57769B33" wp14:editId="763DD9AD">
            <wp:extent cx="3444480" cy="3275275"/>
            <wp:effectExtent l="0" t="0" r="3810" b="0"/>
            <wp:docPr id="5" name="Picture 4">
              <a:extLst xmlns:a="http://schemas.openxmlformats.org/drawingml/2006/main">
                <a:ext uri="{FF2B5EF4-FFF2-40B4-BE49-F238E27FC236}">
                  <a16:creationId xmlns:a16="http://schemas.microsoft.com/office/drawing/2014/main" id="{F550CD53-2736-6ECE-9E58-79304C10F6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F550CD53-2736-6ECE-9E58-79304C10F6FE}"/>
                        </a:ext>
                      </a:extLst>
                    </pic:cNvPr>
                    <pic:cNvPicPr>
                      <a:picLocks noChangeAspect="1"/>
                    </pic:cNvPicPr>
                  </pic:nvPicPr>
                  <pic:blipFill>
                    <a:blip r:embed="rId11">
                      <a:extLst>
                        <a:ext uri="{28A0092B-C50C-407E-A947-70E740481C1C}">
                          <a14:useLocalDpi xmlns:a14="http://schemas.microsoft.com/office/drawing/2010/main" val="0"/>
                        </a:ext>
                      </a:extLst>
                    </a:blip>
                    <a:srcRect l="32" r="32"/>
                    <a:stretch>
                      <a:fillRect/>
                    </a:stretch>
                  </pic:blipFill>
                  <pic:spPr bwMode="auto">
                    <a:xfrm>
                      <a:off x="0" y="0"/>
                      <a:ext cx="3444480" cy="3275275"/>
                    </a:xfrm>
                    <a:prstGeom prst="rect">
                      <a:avLst/>
                    </a:prstGeom>
                    <a:ln>
                      <a:noFill/>
                    </a:ln>
                    <a:extLst>
                      <a:ext uri="{53640926-AAD7-44D8-BBD7-CCE9431645EC}">
                        <a14:shadowObscured xmlns:a14="http://schemas.microsoft.com/office/drawing/2010/main"/>
                      </a:ext>
                    </a:extLst>
                  </pic:spPr>
                </pic:pic>
              </a:graphicData>
            </a:graphic>
          </wp:inline>
        </w:drawing>
      </w:r>
    </w:p>
    <w:p w14:paraId="6DA15F08" w14:textId="550840C4" w:rsidR="00A32D6C" w:rsidRDefault="00A32D6C" w:rsidP="00A32D6C">
      <w:pPr>
        <w:pStyle w:val="Caption"/>
        <w:jc w:val="center"/>
      </w:pPr>
      <w:bookmarkStart w:id="6" w:name="_Toc231821672"/>
      <w:r>
        <w:t xml:space="preserve">Figure </w:t>
      </w:r>
      <w:r>
        <w:fldChar w:fldCharType="begin"/>
      </w:r>
      <w:r>
        <w:instrText xml:space="preserve"> SEQ Figure \* ARABIC </w:instrText>
      </w:r>
      <w:r>
        <w:fldChar w:fldCharType="separate"/>
      </w:r>
      <w:r w:rsidR="005A2F21">
        <w:rPr>
          <w:noProof/>
        </w:rPr>
        <w:t>3</w:t>
      </w:r>
      <w:r>
        <w:fldChar w:fldCharType="end"/>
      </w:r>
      <w:r>
        <w:t xml:space="preserve"> - Shear rate concentration within the mixing vessel during efficient operation</w:t>
      </w:r>
      <w:r w:rsidRPr="00817592">
        <w:t xml:space="preserve"> </w:t>
      </w:r>
      <w:sdt>
        <w:sdtPr>
          <w:id w:val="433319978"/>
          <w:citation/>
        </w:sdtPr>
        <w:sdtEndPr/>
        <w:sdtContent>
          <w:r>
            <w:fldChar w:fldCharType="begin"/>
          </w:r>
          <w:r>
            <w:instrText xml:space="preserve"> CITATION Gao25 \l 2057 </w:instrText>
          </w:r>
          <w:r>
            <w:fldChar w:fldCharType="separate"/>
          </w:r>
          <w:r w:rsidRPr="00C1373C">
            <w:rPr>
              <w:noProof/>
            </w:rPr>
            <w:t>[9]</w:t>
          </w:r>
          <w:r>
            <w:fldChar w:fldCharType="end"/>
          </w:r>
        </w:sdtContent>
      </w:sdt>
      <w:r>
        <w:t>.</w:t>
      </w:r>
      <w:bookmarkEnd w:id="6"/>
    </w:p>
    <w:p w14:paraId="32C94D5E" w14:textId="77777777" w:rsidR="00A32D6C" w:rsidRDefault="00A32D6C" w:rsidP="00A32D6C">
      <w:pPr>
        <w:pStyle w:val="BodyText"/>
      </w:pPr>
      <w:r>
        <w:t xml:space="preserve">This high shear region </w:t>
      </w:r>
      <w:r w:rsidRPr="000E7E8A">
        <w:t>acts as the primary mixing zone, where large particle velocity gradients promote the breakup of agglomerates and enhance dispersion</w:t>
      </w:r>
      <w:r>
        <w:t xml:space="preserve"> accelerating homogenisation</w:t>
      </w:r>
      <w:r w:rsidRPr="00C1373C">
        <w:t xml:space="preserve"> </w:t>
      </w:r>
      <w:sdt>
        <w:sdtPr>
          <w:id w:val="1775370284"/>
          <w:citation/>
        </w:sdtPr>
        <w:sdtEndPr/>
        <w:sdtContent>
          <w:r>
            <w:fldChar w:fldCharType="begin"/>
          </w:r>
          <w:r>
            <w:instrText xml:space="preserve"> CITATION Gao25 \l 2057 </w:instrText>
          </w:r>
          <w:r>
            <w:fldChar w:fldCharType="separate"/>
          </w:r>
          <w:r>
            <w:rPr>
              <w:noProof/>
            </w:rPr>
            <w:t>[9]</w:t>
          </w:r>
          <w:r>
            <w:fldChar w:fldCharType="end"/>
          </w:r>
        </w:sdtContent>
      </w:sdt>
      <w:r>
        <w:t xml:space="preserve">, </w:t>
      </w:r>
      <w:bookmarkStart w:id="7" w:name="_Hlk231554189"/>
      <w:sdt>
        <w:sdtPr>
          <w:id w:val="-868990318"/>
          <w:citation/>
        </w:sdtPr>
        <w:sdtEndPr/>
        <w:sdtContent>
          <w:r>
            <w:fldChar w:fldCharType="begin"/>
          </w:r>
          <w:r>
            <w:instrText xml:space="preserve"> CITATION Yun26 \l 2057 </w:instrText>
          </w:r>
          <w:r>
            <w:fldChar w:fldCharType="separate"/>
          </w:r>
          <w:r>
            <w:rPr>
              <w:noProof/>
            </w:rPr>
            <w:t>[8]</w:t>
          </w:r>
          <w:r>
            <w:fldChar w:fldCharType="end"/>
          </w:r>
        </w:sdtContent>
      </w:sdt>
      <w:bookmarkEnd w:id="7"/>
      <w:r>
        <w:t xml:space="preserve">. Shear thinning materials also experience a large increase in shear rate when passing through this region reducing their viscosity and enabling them to be effectively mixed </w:t>
      </w:r>
      <w:sdt>
        <w:sdtPr>
          <w:id w:val="1719313658"/>
          <w:citation/>
        </w:sdtPr>
        <w:sdtEndPr/>
        <w:sdtContent>
          <w:r>
            <w:fldChar w:fldCharType="begin"/>
          </w:r>
          <w:r>
            <w:instrText xml:space="preserve"> CITATION Gao25 \l 2057 </w:instrText>
          </w:r>
          <w:r>
            <w:fldChar w:fldCharType="separate"/>
          </w:r>
          <w:r>
            <w:rPr>
              <w:noProof/>
            </w:rPr>
            <w:t>[9]</w:t>
          </w:r>
          <w:r>
            <w:fldChar w:fldCharType="end"/>
          </w:r>
        </w:sdtContent>
      </w:sdt>
      <w:r>
        <w:t xml:space="preserve">. This helps to overcome the viscosity constraints of traditional mixers enabling the processing of high solid loading formulations. </w:t>
      </w:r>
    </w:p>
    <w:p w14:paraId="76953A8D" w14:textId="73B5CFEB" w:rsidR="00A32D6C" w:rsidRDefault="00A32D6C" w:rsidP="00A32D6C">
      <w:pPr>
        <w:pStyle w:val="BodyText"/>
      </w:pPr>
      <w:r>
        <w:lastRenderedPageBreak/>
        <w:t xml:space="preserve">Within published literature the promises of DAC mixing have been realised for formulations with solid loadings from 70 </w:t>
      </w:r>
      <w:proofErr w:type="spellStart"/>
      <w:r>
        <w:t>wt</w:t>
      </w:r>
      <w:proofErr w:type="spellEnd"/>
      <w:r>
        <w:t xml:space="preserve">% to 85 </w:t>
      </w:r>
      <w:proofErr w:type="spellStart"/>
      <w:r>
        <w:t>wt</w:t>
      </w:r>
      <w:proofErr w:type="spellEnd"/>
      <w:r>
        <w:t xml:space="preserve">%, </w:t>
      </w:r>
      <w:sdt>
        <w:sdtPr>
          <w:id w:val="1221713445"/>
          <w:citation/>
        </w:sdtPr>
        <w:sdtEndPr/>
        <w:sdtContent>
          <w:r>
            <w:fldChar w:fldCharType="begin"/>
          </w:r>
          <w:r>
            <w:instrText xml:space="preserve"> CITATION Yun26 \l 2057 </w:instrText>
          </w:r>
          <w:r>
            <w:fldChar w:fldCharType="separate"/>
          </w:r>
          <w:r>
            <w:rPr>
              <w:noProof/>
            </w:rPr>
            <w:t>[8]</w:t>
          </w:r>
          <w:r>
            <w:fldChar w:fldCharType="end"/>
          </w:r>
        </w:sdtContent>
      </w:sdt>
      <w:r>
        <w:t xml:space="preserve">, </w:t>
      </w:r>
      <w:sdt>
        <w:sdtPr>
          <w:id w:val="1541021584"/>
          <w:citation/>
        </w:sdtPr>
        <w:sdtEndPr/>
        <w:sdtContent>
          <w:r>
            <w:fldChar w:fldCharType="begin"/>
          </w:r>
          <w:r>
            <w:instrText xml:space="preserve"> CITATION Get17 \l 2057 </w:instrText>
          </w:r>
          <w:r>
            <w:fldChar w:fldCharType="separate"/>
          </w:r>
          <w:r>
            <w:rPr>
              <w:noProof/>
            </w:rPr>
            <w:t>[10]</w:t>
          </w:r>
          <w:r>
            <w:fldChar w:fldCharType="end"/>
          </w:r>
        </w:sdtContent>
      </w:sdt>
      <w:r>
        <w:t>,</w:t>
      </w:r>
      <w:sdt>
        <w:sdtPr>
          <w:id w:val="-987392679"/>
          <w:citation/>
        </w:sdtPr>
        <w:sdtEndPr/>
        <w:sdtContent>
          <w:r>
            <w:fldChar w:fldCharType="begin"/>
          </w:r>
          <w:r>
            <w:instrText xml:space="preserve"> CITATION Fra14 \l 2057 </w:instrText>
          </w:r>
          <w:r>
            <w:fldChar w:fldCharType="separate"/>
          </w:r>
          <w:r>
            <w:rPr>
              <w:noProof/>
            </w:rPr>
            <w:t xml:space="preserve"> [11]</w:t>
          </w:r>
          <w:r>
            <w:fldChar w:fldCharType="end"/>
          </w:r>
        </w:sdtContent>
      </w:sdt>
      <w:r>
        <w:t xml:space="preserve">, </w:t>
      </w:r>
      <w:sdt>
        <w:sdtPr>
          <w:id w:val="-1077203353"/>
          <w:citation/>
        </w:sdtPr>
        <w:sdtEndPr/>
        <w:sdtContent>
          <w:r>
            <w:fldChar w:fldCharType="begin"/>
          </w:r>
          <w:r>
            <w:instrText xml:space="preserve"> CITATION Get13 \l 2057 </w:instrText>
          </w:r>
          <w:r>
            <w:fldChar w:fldCharType="separate"/>
          </w:r>
          <w:r>
            <w:rPr>
              <w:noProof/>
            </w:rPr>
            <w:t>[12]</w:t>
          </w:r>
          <w:r>
            <w:fldChar w:fldCharType="end"/>
          </w:r>
        </w:sdtContent>
      </w:sdt>
      <w:r>
        <w:t xml:space="preserve">, </w:t>
      </w:r>
      <w:sdt>
        <w:sdtPr>
          <w:id w:val="-882865870"/>
          <w:citation/>
        </w:sdtPr>
        <w:sdtEndPr/>
        <w:sdtContent>
          <w:r>
            <w:fldChar w:fldCharType="begin"/>
          </w:r>
          <w:r>
            <w:instrText xml:space="preserve"> CITATION Mes25 \l 2057 </w:instrText>
          </w:r>
          <w:r>
            <w:fldChar w:fldCharType="separate"/>
          </w:r>
          <w:r>
            <w:rPr>
              <w:noProof/>
            </w:rPr>
            <w:t>[13]</w:t>
          </w:r>
          <w:r>
            <w:fldChar w:fldCharType="end"/>
          </w:r>
        </w:sdtContent>
      </w:sdt>
      <w:r>
        <w:t>,</w:t>
      </w:r>
      <w:r w:rsidRPr="00145BCD">
        <w:t xml:space="preserve"> </w:t>
      </w:r>
      <w:sdt>
        <w:sdtPr>
          <w:id w:val="425088681"/>
          <w:citation/>
        </w:sdtPr>
        <w:sdtEndPr/>
        <w:sdtContent>
          <w:r>
            <w:fldChar w:fldCharType="begin"/>
          </w:r>
          <w:r>
            <w:instrText xml:space="preserve"> CITATION Coo17 \l 2057 </w:instrText>
          </w:r>
          <w:r>
            <w:fldChar w:fldCharType="separate"/>
          </w:r>
          <w:r>
            <w:rPr>
              <w:noProof/>
            </w:rPr>
            <w:t>[14]</w:t>
          </w:r>
          <w:r>
            <w:fldChar w:fldCharType="end"/>
          </w:r>
        </w:sdtContent>
      </w:sdt>
      <w:r>
        <w:t xml:space="preserve">. </w:t>
      </w:r>
      <w:r w:rsidR="002F60CB" w:rsidRPr="002F60CB">
        <w:t>In these studies, DAC mixing was not researched but used as a tool to process novel formulations at small scale</w:t>
      </w:r>
      <w:r w:rsidR="002F60CB">
        <w:t>s</w:t>
      </w:r>
      <w:r w:rsidR="002F60CB" w:rsidRPr="002F60CB">
        <w:t xml:space="preserve"> repeatably.</w:t>
      </w:r>
      <w:r w:rsidR="002F60CB">
        <w:t xml:space="preserve"> </w:t>
      </w:r>
      <w:r>
        <w:t>This study looks to fill this research gap, focusing on the influence of DAC mixing on the final propellant material</w:t>
      </w:r>
      <w:r w:rsidR="00472D39">
        <w:t>: e</w:t>
      </w:r>
      <w:r>
        <w:t>xploring the reproducibility, scale-up performance and how this compares to RAM mixed formulations.</w:t>
      </w:r>
    </w:p>
    <w:p w14:paraId="10132EC9" w14:textId="4AF6898B" w:rsidR="00A32D6C" w:rsidRDefault="00A32D6C">
      <w:pPr>
        <w:rPr>
          <w:rFonts w:ascii="Arial" w:eastAsia="Times New Roman" w:hAnsi="Arial" w:cs="Times New Roman"/>
          <w:szCs w:val="24"/>
          <w:lang w:eastAsia="en-GB"/>
        </w:rPr>
      </w:pPr>
      <w:r>
        <w:br w:type="page"/>
      </w:r>
    </w:p>
    <w:p w14:paraId="6F077FFF" w14:textId="696ED317" w:rsidR="00A32D6C" w:rsidRDefault="00A32D6C" w:rsidP="00A32D6C">
      <w:pPr>
        <w:pStyle w:val="Heading1"/>
      </w:pPr>
      <w:bookmarkStart w:id="8" w:name="_Toc231821866"/>
      <w:r>
        <w:lastRenderedPageBreak/>
        <w:t>3.0</w:t>
      </w:r>
      <w:r>
        <w:tab/>
      </w:r>
      <w:r w:rsidR="005A2F21" w:rsidRPr="005A2F21">
        <w:t>Project Design</w:t>
      </w:r>
      <w:bookmarkEnd w:id="8"/>
    </w:p>
    <w:p w14:paraId="5B5B88A8" w14:textId="3DC6D433" w:rsidR="00A32D6C" w:rsidRDefault="00A32D6C" w:rsidP="00A32D6C">
      <w:pPr>
        <w:pStyle w:val="BodyText"/>
        <w:ind w:firstLine="720"/>
      </w:pPr>
      <w:r>
        <w:t xml:space="preserve">Delivery of the project will be completed in three </w:t>
      </w:r>
      <w:r w:rsidR="00A821FF">
        <w:t>phases</w:t>
      </w:r>
      <w:r>
        <w:t xml:space="preserve"> focusing on each of the research goals. Details on the actions and outcomes expected in each phase are presented below.</w:t>
      </w:r>
    </w:p>
    <w:p w14:paraId="5D54ADCF" w14:textId="5058CB8A" w:rsidR="00A32D6C" w:rsidRDefault="00A32D6C" w:rsidP="00A32D6C">
      <w:pPr>
        <w:pStyle w:val="Heading2"/>
      </w:pPr>
      <w:bookmarkStart w:id="9" w:name="_Toc231821867"/>
      <w:r>
        <w:t>3.1</w:t>
      </w:r>
      <w:r>
        <w:tab/>
        <w:t>Phase 1: DAC Mixing Process Optimisation</w:t>
      </w:r>
      <w:bookmarkEnd w:id="9"/>
    </w:p>
    <w:p w14:paraId="3D3E7298" w14:textId="77777777" w:rsidR="00A32D6C" w:rsidRDefault="00A32D6C" w:rsidP="00A32D6C">
      <w:pPr>
        <w:pStyle w:val="BodyText"/>
        <w:ind w:firstLine="720"/>
      </w:pPr>
      <w:r>
        <w:t xml:space="preserve">Phase 1 will focus on developing a safe and repeatable process for mixing an inert composite solid rocket propellant simulant across three processing scales. Rheology will be used to quantitively analyse the mix quality, comparing samples from across the formulation to ensure a homogenous product </w:t>
      </w:r>
      <w:sdt>
        <w:sdtPr>
          <w:id w:val="-889254317"/>
          <w:citation/>
        </w:sdtPr>
        <w:sdtEndPr/>
        <w:sdtContent>
          <w:r>
            <w:fldChar w:fldCharType="begin"/>
          </w:r>
          <w:r>
            <w:instrText xml:space="preserve"> CITATION Yun26 \l 2057 </w:instrText>
          </w:r>
          <w:r>
            <w:fldChar w:fldCharType="separate"/>
          </w:r>
          <w:r>
            <w:rPr>
              <w:noProof/>
            </w:rPr>
            <w:t>[11]</w:t>
          </w:r>
          <w:r>
            <w:fldChar w:fldCharType="end"/>
          </w:r>
        </w:sdtContent>
      </w:sdt>
      <w:r>
        <w:t>. Key deliverables and outcomes during this phase are presented in Table 1.</w:t>
      </w:r>
    </w:p>
    <w:p w14:paraId="4F805B98" w14:textId="716E3A01" w:rsidR="00A32D6C" w:rsidRDefault="00A32D6C" w:rsidP="00A32D6C">
      <w:pPr>
        <w:pStyle w:val="Caption"/>
        <w:keepNext/>
      </w:pPr>
      <w:bookmarkStart w:id="10" w:name="_Toc231821677"/>
      <w:r>
        <w:t xml:space="preserve">Table </w:t>
      </w:r>
      <w:r>
        <w:fldChar w:fldCharType="begin"/>
      </w:r>
      <w:r>
        <w:instrText xml:space="preserve"> SEQ Table \* ARABIC </w:instrText>
      </w:r>
      <w:r>
        <w:fldChar w:fldCharType="separate"/>
      </w:r>
      <w:r w:rsidR="005A2F21">
        <w:rPr>
          <w:noProof/>
        </w:rPr>
        <w:t>1</w:t>
      </w:r>
      <w:r>
        <w:fldChar w:fldCharType="end"/>
      </w:r>
      <w:r>
        <w:t xml:space="preserve"> - Key deliverables and outcomes for Phase 1 of the research project.</w:t>
      </w:r>
      <w:bookmarkEnd w:id="10"/>
    </w:p>
    <w:tbl>
      <w:tblPr>
        <w:tblStyle w:val="TableGrid"/>
        <w:tblW w:w="0" w:type="auto"/>
        <w:tblLook w:val="04A0" w:firstRow="1" w:lastRow="0" w:firstColumn="1" w:lastColumn="0" w:noHBand="0" w:noVBand="1"/>
      </w:tblPr>
      <w:tblGrid>
        <w:gridCol w:w="562"/>
        <w:gridCol w:w="8454"/>
      </w:tblGrid>
      <w:tr w:rsidR="00A32D6C" w:rsidRPr="00A32D6C" w14:paraId="668CE95D" w14:textId="77777777" w:rsidTr="000A26DD">
        <w:tc>
          <w:tcPr>
            <w:tcW w:w="562" w:type="dxa"/>
          </w:tcPr>
          <w:p w14:paraId="6FEE1979" w14:textId="77777777" w:rsidR="00A32D6C" w:rsidRPr="00A32D6C" w:rsidRDefault="00A32D6C" w:rsidP="00A32D6C">
            <w:pPr>
              <w:spacing w:before="240" w:after="240" w:line="270" w:lineRule="atLeast"/>
              <w:rPr>
                <w:rFonts w:ascii="Arial" w:eastAsia="Times New Roman" w:hAnsi="Arial" w:cs="Times New Roman"/>
                <w:b/>
                <w:bCs/>
                <w:szCs w:val="24"/>
                <w:lang w:eastAsia="en-GB"/>
              </w:rPr>
            </w:pPr>
            <w:r w:rsidRPr="00A32D6C">
              <w:rPr>
                <w:rFonts w:ascii="Arial" w:eastAsia="Times New Roman" w:hAnsi="Arial" w:cs="Times New Roman"/>
                <w:b/>
                <w:bCs/>
                <w:szCs w:val="24"/>
                <w:lang w:eastAsia="en-GB"/>
              </w:rPr>
              <w:t>1.</w:t>
            </w:r>
          </w:p>
        </w:tc>
        <w:tc>
          <w:tcPr>
            <w:tcW w:w="8454" w:type="dxa"/>
          </w:tcPr>
          <w:p w14:paraId="1C543BF5" w14:textId="77777777" w:rsidR="00A32D6C" w:rsidRPr="00A32D6C" w:rsidRDefault="00A32D6C" w:rsidP="00A32D6C">
            <w:pPr>
              <w:spacing w:before="240" w:after="240" w:line="270" w:lineRule="atLeast"/>
              <w:rPr>
                <w:rFonts w:ascii="Arial" w:eastAsia="Times New Roman" w:hAnsi="Arial" w:cs="Times New Roman"/>
                <w:szCs w:val="24"/>
                <w:lang w:eastAsia="en-GB"/>
              </w:rPr>
            </w:pPr>
            <w:r w:rsidRPr="00A32D6C">
              <w:rPr>
                <w:rFonts w:ascii="Arial" w:eastAsia="Times New Roman" w:hAnsi="Arial" w:cs="Times New Roman"/>
                <w:szCs w:val="24"/>
                <w:lang w:eastAsia="en-GB"/>
              </w:rPr>
              <w:t>Identify a suitable inert composite solid rocket propellant formulation</w:t>
            </w:r>
          </w:p>
        </w:tc>
      </w:tr>
      <w:tr w:rsidR="00A32D6C" w:rsidRPr="00A32D6C" w14:paraId="2068FDFE" w14:textId="77777777" w:rsidTr="000A26DD">
        <w:tc>
          <w:tcPr>
            <w:tcW w:w="562" w:type="dxa"/>
          </w:tcPr>
          <w:p w14:paraId="46E179F0" w14:textId="77777777" w:rsidR="00A32D6C" w:rsidRPr="00A32D6C" w:rsidRDefault="00A32D6C" w:rsidP="00A32D6C">
            <w:pPr>
              <w:spacing w:before="240" w:after="240" w:line="270" w:lineRule="atLeast"/>
              <w:rPr>
                <w:rFonts w:ascii="Arial" w:eastAsia="Times New Roman" w:hAnsi="Arial" w:cs="Times New Roman"/>
                <w:b/>
                <w:bCs/>
                <w:szCs w:val="24"/>
                <w:lang w:eastAsia="en-GB"/>
              </w:rPr>
            </w:pPr>
            <w:r w:rsidRPr="00A32D6C">
              <w:rPr>
                <w:rFonts w:ascii="Arial" w:eastAsia="Times New Roman" w:hAnsi="Arial" w:cs="Times New Roman"/>
                <w:b/>
                <w:bCs/>
                <w:szCs w:val="24"/>
                <w:lang w:eastAsia="en-GB"/>
              </w:rPr>
              <w:t>2.</w:t>
            </w:r>
          </w:p>
        </w:tc>
        <w:tc>
          <w:tcPr>
            <w:tcW w:w="8454" w:type="dxa"/>
          </w:tcPr>
          <w:p w14:paraId="530FCE45" w14:textId="77777777" w:rsidR="00A32D6C" w:rsidRPr="00A32D6C" w:rsidRDefault="00A32D6C" w:rsidP="00A32D6C">
            <w:pPr>
              <w:spacing w:before="240" w:after="240" w:line="270" w:lineRule="atLeast"/>
              <w:rPr>
                <w:rFonts w:ascii="Arial" w:eastAsia="Times New Roman" w:hAnsi="Arial" w:cs="Times New Roman"/>
                <w:szCs w:val="24"/>
                <w:lang w:eastAsia="en-GB"/>
              </w:rPr>
            </w:pPr>
            <w:r w:rsidRPr="00A32D6C">
              <w:rPr>
                <w:rFonts w:ascii="Arial" w:eastAsia="Times New Roman" w:hAnsi="Arial" w:cs="Times New Roman"/>
                <w:szCs w:val="24"/>
                <w:lang w:eastAsia="en-GB"/>
              </w:rPr>
              <w:t>Procure required formulation ingredients and DAC mixing hardware.</w:t>
            </w:r>
          </w:p>
        </w:tc>
      </w:tr>
      <w:tr w:rsidR="009F6D52" w:rsidRPr="00A32D6C" w14:paraId="3F433571" w14:textId="77777777" w:rsidTr="000A26DD">
        <w:tc>
          <w:tcPr>
            <w:tcW w:w="562" w:type="dxa"/>
          </w:tcPr>
          <w:p w14:paraId="679725EF" w14:textId="141D25CE" w:rsidR="009F6D52" w:rsidRPr="00A32D6C" w:rsidRDefault="009F6D52" w:rsidP="009F6D52">
            <w:pPr>
              <w:spacing w:before="240" w:after="240" w:line="270" w:lineRule="atLeast"/>
              <w:rPr>
                <w:rFonts w:ascii="Arial" w:eastAsia="Times New Roman" w:hAnsi="Arial" w:cs="Times New Roman"/>
                <w:b/>
                <w:bCs/>
                <w:szCs w:val="24"/>
                <w:lang w:eastAsia="en-GB"/>
              </w:rPr>
            </w:pPr>
            <w:r>
              <w:rPr>
                <w:rFonts w:ascii="Arial" w:eastAsia="Times New Roman" w:hAnsi="Arial" w:cs="Times New Roman"/>
                <w:b/>
                <w:bCs/>
                <w:szCs w:val="24"/>
                <w:lang w:eastAsia="en-GB"/>
              </w:rPr>
              <w:t>3</w:t>
            </w:r>
            <w:r w:rsidRPr="00A32D6C">
              <w:rPr>
                <w:rFonts w:ascii="Arial" w:eastAsia="Times New Roman" w:hAnsi="Arial" w:cs="Times New Roman"/>
                <w:b/>
                <w:bCs/>
                <w:szCs w:val="24"/>
                <w:lang w:eastAsia="en-GB"/>
              </w:rPr>
              <w:t>.</w:t>
            </w:r>
          </w:p>
        </w:tc>
        <w:tc>
          <w:tcPr>
            <w:tcW w:w="8454" w:type="dxa"/>
          </w:tcPr>
          <w:p w14:paraId="2C973118" w14:textId="6BCC6B24" w:rsidR="009F6D52" w:rsidRPr="00A32D6C" w:rsidRDefault="009F6D52" w:rsidP="009F6D52">
            <w:pPr>
              <w:spacing w:before="240" w:after="240" w:line="270" w:lineRule="atLeast"/>
              <w:rPr>
                <w:rFonts w:ascii="Arial" w:eastAsia="Times New Roman" w:hAnsi="Arial" w:cs="Times New Roman"/>
                <w:szCs w:val="24"/>
                <w:lang w:eastAsia="en-GB"/>
              </w:rPr>
            </w:pPr>
            <w:r w:rsidRPr="00A32D6C">
              <w:rPr>
                <w:rFonts w:ascii="Arial" w:eastAsia="Times New Roman" w:hAnsi="Arial" w:cs="Times New Roman"/>
                <w:szCs w:val="24"/>
                <w:lang w:eastAsia="en-GB"/>
              </w:rPr>
              <w:t xml:space="preserve">Produce Safe Systems of Work (SSoW) to cover all processing and analysis tasks. </w:t>
            </w:r>
          </w:p>
        </w:tc>
      </w:tr>
      <w:tr w:rsidR="009F6D52" w:rsidRPr="00A32D6C" w14:paraId="0E5E5628" w14:textId="77777777" w:rsidTr="000A26DD">
        <w:tc>
          <w:tcPr>
            <w:tcW w:w="562" w:type="dxa"/>
          </w:tcPr>
          <w:p w14:paraId="76E4B357" w14:textId="7B1A10AA" w:rsidR="009F6D52" w:rsidRPr="00A32D6C" w:rsidRDefault="009F6D52" w:rsidP="009F6D52">
            <w:pPr>
              <w:spacing w:before="240" w:after="240" w:line="270" w:lineRule="atLeast"/>
              <w:rPr>
                <w:rFonts w:ascii="Arial" w:eastAsia="Times New Roman" w:hAnsi="Arial" w:cs="Times New Roman"/>
                <w:b/>
                <w:bCs/>
                <w:szCs w:val="24"/>
                <w:lang w:eastAsia="en-GB"/>
              </w:rPr>
            </w:pPr>
            <w:r>
              <w:rPr>
                <w:rFonts w:ascii="Arial" w:eastAsia="Times New Roman" w:hAnsi="Arial" w:cs="Times New Roman"/>
                <w:b/>
                <w:bCs/>
                <w:szCs w:val="24"/>
                <w:lang w:eastAsia="en-GB"/>
              </w:rPr>
              <w:t>4</w:t>
            </w:r>
            <w:r w:rsidRPr="00A32D6C">
              <w:rPr>
                <w:rFonts w:ascii="Arial" w:eastAsia="Times New Roman" w:hAnsi="Arial" w:cs="Times New Roman"/>
                <w:b/>
                <w:bCs/>
                <w:szCs w:val="24"/>
                <w:lang w:eastAsia="en-GB"/>
              </w:rPr>
              <w:t>.</w:t>
            </w:r>
          </w:p>
        </w:tc>
        <w:tc>
          <w:tcPr>
            <w:tcW w:w="8454" w:type="dxa"/>
          </w:tcPr>
          <w:p w14:paraId="3EC1080B" w14:textId="7FE19CB8" w:rsidR="009F6D52" w:rsidRPr="00A32D6C" w:rsidRDefault="009F6D52" w:rsidP="009F6D52">
            <w:pPr>
              <w:spacing w:before="240" w:after="240" w:line="270" w:lineRule="atLeast"/>
              <w:rPr>
                <w:rFonts w:ascii="Arial" w:eastAsia="Times New Roman" w:hAnsi="Arial" w:cs="Times New Roman"/>
                <w:szCs w:val="24"/>
                <w:lang w:eastAsia="en-GB"/>
              </w:rPr>
            </w:pPr>
            <w:r w:rsidRPr="00A32D6C">
              <w:rPr>
                <w:rFonts w:ascii="Arial" w:eastAsia="Times New Roman" w:hAnsi="Arial" w:cs="Times New Roman"/>
                <w:szCs w:val="24"/>
                <w:lang w:eastAsia="en-GB"/>
              </w:rPr>
              <w:t xml:space="preserve">Develop a rheology methodology to </w:t>
            </w:r>
            <w:r w:rsidR="002F60CB">
              <w:rPr>
                <w:rFonts w:ascii="Arial" w:eastAsia="Times New Roman" w:hAnsi="Arial" w:cs="Times New Roman"/>
                <w:szCs w:val="24"/>
                <w:lang w:eastAsia="en-GB"/>
              </w:rPr>
              <w:t>support</w:t>
            </w:r>
            <w:r w:rsidR="002F60CB" w:rsidRPr="00A32D6C">
              <w:rPr>
                <w:rFonts w:ascii="Arial" w:eastAsia="Times New Roman" w:hAnsi="Arial" w:cs="Times New Roman"/>
                <w:szCs w:val="24"/>
                <w:lang w:eastAsia="en-GB"/>
              </w:rPr>
              <w:t xml:space="preserve"> </w:t>
            </w:r>
            <w:r w:rsidRPr="00A32D6C">
              <w:rPr>
                <w:rFonts w:ascii="Arial" w:eastAsia="Times New Roman" w:hAnsi="Arial" w:cs="Times New Roman"/>
                <w:szCs w:val="24"/>
                <w:lang w:eastAsia="en-GB"/>
              </w:rPr>
              <w:t xml:space="preserve">rapid screening of sample </w:t>
            </w:r>
            <w:r>
              <w:rPr>
                <w:rFonts w:ascii="Arial" w:eastAsia="Times New Roman" w:hAnsi="Arial" w:cs="Times New Roman"/>
                <w:szCs w:val="24"/>
                <w:lang w:eastAsia="en-GB"/>
              </w:rPr>
              <w:t>mix quality</w:t>
            </w:r>
            <w:r w:rsidRPr="00A32D6C">
              <w:rPr>
                <w:rFonts w:ascii="Arial" w:eastAsia="Times New Roman" w:hAnsi="Arial" w:cs="Times New Roman"/>
                <w:szCs w:val="24"/>
                <w:lang w:eastAsia="en-GB"/>
              </w:rPr>
              <w:t>.</w:t>
            </w:r>
          </w:p>
        </w:tc>
      </w:tr>
      <w:tr w:rsidR="009F6D52" w:rsidRPr="00A32D6C" w14:paraId="722C82ED" w14:textId="77777777" w:rsidTr="000A26DD">
        <w:tc>
          <w:tcPr>
            <w:tcW w:w="562" w:type="dxa"/>
          </w:tcPr>
          <w:p w14:paraId="541BECEF" w14:textId="0D463B3A" w:rsidR="009F6D52" w:rsidRPr="00A32D6C" w:rsidRDefault="009F6D52" w:rsidP="009F6D52">
            <w:pPr>
              <w:spacing w:before="240" w:after="240" w:line="270" w:lineRule="atLeast"/>
              <w:rPr>
                <w:rFonts w:ascii="Arial" w:eastAsia="Times New Roman" w:hAnsi="Arial" w:cs="Times New Roman"/>
                <w:b/>
                <w:bCs/>
                <w:szCs w:val="24"/>
                <w:lang w:eastAsia="en-GB"/>
              </w:rPr>
            </w:pPr>
            <w:r>
              <w:rPr>
                <w:rFonts w:ascii="Arial" w:eastAsia="Times New Roman" w:hAnsi="Arial" w:cs="Times New Roman"/>
                <w:b/>
                <w:bCs/>
                <w:szCs w:val="24"/>
                <w:lang w:eastAsia="en-GB"/>
              </w:rPr>
              <w:t>5.</w:t>
            </w:r>
          </w:p>
        </w:tc>
        <w:tc>
          <w:tcPr>
            <w:tcW w:w="8454" w:type="dxa"/>
          </w:tcPr>
          <w:p w14:paraId="4E5D73B3" w14:textId="6C74D0DF" w:rsidR="009F6D52" w:rsidRPr="00A32D6C" w:rsidRDefault="009F6D52" w:rsidP="009F6D52">
            <w:pPr>
              <w:spacing w:before="240" w:after="240" w:line="270" w:lineRule="atLeast"/>
              <w:rPr>
                <w:rFonts w:ascii="Arial" w:eastAsia="Times New Roman" w:hAnsi="Arial" w:cs="Times New Roman"/>
                <w:szCs w:val="24"/>
                <w:lang w:eastAsia="en-GB"/>
              </w:rPr>
            </w:pPr>
            <w:r>
              <w:rPr>
                <w:rFonts w:ascii="Arial" w:eastAsia="Times New Roman" w:hAnsi="Arial" w:cs="Times New Roman"/>
                <w:szCs w:val="24"/>
                <w:lang w:eastAsia="en-GB"/>
              </w:rPr>
              <w:t>Development of an optimised mixing process across all desired scales.</w:t>
            </w:r>
          </w:p>
        </w:tc>
      </w:tr>
    </w:tbl>
    <w:p w14:paraId="0417A512" w14:textId="77777777" w:rsidR="009F6D52" w:rsidRDefault="009F6D52" w:rsidP="00A32D6C">
      <w:pPr>
        <w:pStyle w:val="Heading2"/>
      </w:pPr>
      <w:bookmarkStart w:id="11" w:name="_Toc231821868"/>
    </w:p>
    <w:p w14:paraId="32B39591" w14:textId="7068EB4C" w:rsidR="00A32D6C" w:rsidRDefault="00A32D6C" w:rsidP="00A32D6C">
      <w:pPr>
        <w:pStyle w:val="Heading2"/>
      </w:pPr>
      <w:r>
        <w:t>3.2</w:t>
      </w:r>
      <w:r>
        <w:tab/>
        <w:t>Phase 2: DAC Mixed Material Characterisation</w:t>
      </w:r>
      <w:bookmarkEnd w:id="11"/>
    </w:p>
    <w:p w14:paraId="07E6DCCE" w14:textId="047440B1" w:rsidR="00A32D6C" w:rsidRDefault="00A32D6C" w:rsidP="005A2F21">
      <w:pPr>
        <w:pStyle w:val="BodyText"/>
        <w:ind w:firstLine="720"/>
      </w:pPr>
      <w:r w:rsidRPr="00A32D6C">
        <w:t>During Phase 2 inert propellant simulant samples will be manufactured. Multiple samples will be prepared at each scale to assess process repeatability. Samples will then be subject to the tests outlined in Table 2 to characterise their mechanical and physical properties.</w:t>
      </w:r>
    </w:p>
    <w:p w14:paraId="000DB3D3" w14:textId="1F69D0E8" w:rsidR="00A32D6C" w:rsidRDefault="00A32D6C" w:rsidP="00A32D6C">
      <w:pPr>
        <w:pStyle w:val="Caption"/>
        <w:keepNext/>
      </w:pPr>
      <w:bookmarkStart w:id="12" w:name="_Toc231821678"/>
      <w:r>
        <w:t xml:space="preserve">Table </w:t>
      </w:r>
      <w:r>
        <w:fldChar w:fldCharType="begin"/>
      </w:r>
      <w:r>
        <w:instrText xml:space="preserve"> SEQ Table \* ARABIC </w:instrText>
      </w:r>
      <w:r>
        <w:fldChar w:fldCharType="separate"/>
      </w:r>
      <w:r w:rsidR="005A2F21">
        <w:rPr>
          <w:noProof/>
        </w:rPr>
        <w:t>2</w:t>
      </w:r>
      <w:r>
        <w:fldChar w:fldCharType="end"/>
      </w:r>
      <w:r>
        <w:t xml:space="preserve"> - Material characterisation tests, methods, and objectives.</w:t>
      </w:r>
      <w:bookmarkEnd w:id="12"/>
    </w:p>
    <w:tbl>
      <w:tblPr>
        <w:tblStyle w:val="TableGrid"/>
        <w:tblW w:w="0" w:type="auto"/>
        <w:tblLook w:val="04A0" w:firstRow="1" w:lastRow="0" w:firstColumn="1" w:lastColumn="0" w:noHBand="0" w:noVBand="1"/>
      </w:tblPr>
      <w:tblGrid>
        <w:gridCol w:w="1980"/>
        <w:gridCol w:w="7036"/>
      </w:tblGrid>
      <w:tr w:rsidR="00A32D6C" w14:paraId="1415DE12" w14:textId="77777777" w:rsidTr="000A26DD">
        <w:tc>
          <w:tcPr>
            <w:tcW w:w="1980" w:type="dxa"/>
          </w:tcPr>
          <w:p w14:paraId="1CE53DF5" w14:textId="77777777" w:rsidR="00A32D6C" w:rsidRPr="003F7240" w:rsidRDefault="00A32D6C" w:rsidP="000A26DD">
            <w:pPr>
              <w:pStyle w:val="BodyText"/>
              <w:rPr>
                <w:b/>
                <w:bCs/>
              </w:rPr>
            </w:pPr>
            <w:r>
              <w:rPr>
                <w:b/>
                <w:bCs/>
              </w:rPr>
              <w:t>Gel Point Rheological Analysis</w:t>
            </w:r>
          </w:p>
        </w:tc>
        <w:tc>
          <w:tcPr>
            <w:tcW w:w="7036" w:type="dxa"/>
          </w:tcPr>
          <w:p w14:paraId="2186A8FC" w14:textId="77777777" w:rsidR="00A32D6C" w:rsidRDefault="00A32D6C" w:rsidP="000A26DD">
            <w:pPr>
              <w:pStyle w:val="BodyText"/>
            </w:pPr>
            <w:r>
              <w:t xml:space="preserve">Tested via oscillatory shear </w:t>
            </w:r>
            <w:proofErr w:type="spellStart"/>
            <w:r>
              <w:t>rheometry</w:t>
            </w:r>
            <w:proofErr w:type="spellEnd"/>
            <w:r>
              <w:t>.</w:t>
            </w:r>
          </w:p>
          <w:p w14:paraId="460DA23D" w14:textId="77777777" w:rsidR="00A32D6C" w:rsidRDefault="00A32D6C" w:rsidP="000A26DD">
            <w:pPr>
              <w:pStyle w:val="BodyText"/>
            </w:pPr>
            <w:r>
              <w:lastRenderedPageBreak/>
              <w:t xml:space="preserve">Determines the point the polymer transitions from a liquid to a gel. Important factor in the time available for casting the mixed propellant </w:t>
            </w:r>
            <w:sdt>
              <w:sdtPr>
                <w:id w:val="-816268640"/>
                <w:citation/>
              </w:sdtPr>
              <w:sdtEndPr/>
              <w:sdtContent>
                <w:r>
                  <w:fldChar w:fldCharType="begin"/>
                </w:r>
                <w:r>
                  <w:instrText xml:space="preserve"> CITATION Mis60 \l 2057 </w:instrText>
                </w:r>
                <w:r>
                  <w:fldChar w:fldCharType="separate"/>
                </w:r>
                <w:r>
                  <w:rPr>
                    <w:noProof/>
                  </w:rPr>
                  <w:t>[15]</w:t>
                </w:r>
                <w:r>
                  <w:fldChar w:fldCharType="end"/>
                </w:r>
              </w:sdtContent>
            </w:sdt>
            <w:r>
              <w:t xml:space="preserve">.  </w:t>
            </w:r>
          </w:p>
        </w:tc>
      </w:tr>
      <w:tr w:rsidR="00A32D6C" w14:paraId="3890186D" w14:textId="77777777" w:rsidTr="000A26DD">
        <w:tc>
          <w:tcPr>
            <w:tcW w:w="1980" w:type="dxa"/>
          </w:tcPr>
          <w:p w14:paraId="25F51F33" w14:textId="77777777" w:rsidR="00A32D6C" w:rsidRPr="003F7240" w:rsidRDefault="00A32D6C" w:rsidP="000A26DD">
            <w:pPr>
              <w:pStyle w:val="BodyText"/>
              <w:rPr>
                <w:b/>
                <w:bCs/>
              </w:rPr>
            </w:pPr>
            <w:r>
              <w:rPr>
                <w:rStyle w:val="Strong"/>
                <w:rFonts w:ascii="Roboto" w:eastAsiaTheme="majorEastAsia" w:hAnsi="Roboto"/>
                <w:color w:val="000000"/>
                <w:shd w:val="clear" w:color="auto" w:fill="FFFFFF"/>
              </w:rPr>
              <w:lastRenderedPageBreak/>
              <w:t>Scanning Electron Microscopy (SEM) + Energy-Dispersive X-ray Spectroscopy (EDS)</w:t>
            </w:r>
          </w:p>
        </w:tc>
        <w:tc>
          <w:tcPr>
            <w:tcW w:w="7036" w:type="dxa"/>
          </w:tcPr>
          <w:p w14:paraId="47BAA604" w14:textId="77777777" w:rsidR="00A32D6C" w:rsidRDefault="00A32D6C" w:rsidP="000A26DD">
            <w:pPr>
              <w:pStyle w:val="BodyText"/>
            </w:pPr>
            <w:r>
              <w:t>Tested using internal Dstl operating procedure.</w:t>
            </w:r>
          </w:p>
          <w:p w14:paraId="5E7FD406" w14:textId="77777777" w:rsidR="00A32D6C" w:rsidRDefault="00A32D6C" w:rsidP="000A26DD">
            <w:pPr>
              <w:pStyle w:val="BodyText"/>
            </w:pPr>
            <w:r>
              <w:t>SEM allows the visual assessment of the propellant grain structure to assess mix homogeneity.</w:t>
            </w:r>
          </w:p>
          <w:p w14:paraId="68F5CB96" w14:textId="77777777" w:rsidR="00A32D6C" w:rsidRDefault="00A32D6C" w:rsidP="000A26DD">
            <w:pPr>
              <w:pStyle w:val="BodyText"/>
            </w:pPr>
            <w:r>
              <w:t xml:space="preserve">EDS maps the distribution of elements within the propellant helping to evaluate particle distribution. </w:t>
            </w:r>
          </w:p>
        </w:tc>
      </w:tr>
      <w:tr w:rsidR="00A32D6C" w14:paraId="15947F30" w14:textId="77777777" w:rsidTr="000A26DD">
        <w:tc>
          <w:tcPr>
            <w:tcW w:w="1980" w:type="dxa"/>
          </w:tcPr>
          <w:p w14:paraId="0B05ECC3" w14:textId="77777777" w:rsidR="00A32D6C" w:rsidRDefault="00A32D6C" w:rsidP="000A26DD">
            <w:pPr>
              <w:pStyle w:val="BodyText"/>
            </w:pPr>
            <w:r w:rsidRPr="003F7240">
              <w:rPr>
                <w:b/>
                <w:bCs/>
              </w:rPr>
              <w:t>Density:</w:t>
            </w:r>
          </w:p>
        </w:tc>
        <w:tc>
          <w:tcPr>
            <w:tcW w:w="7036" w:type="dxa"/>
          </w:tcPr>
          <w:p w14:paraId="7D589C2C" w14:textId="77777777" w:rsidR="00A32D6C" w:rsidRDefault="00A32D6C" w:rsidP="000A26DD">
            <w:pPr>
              <w:pStyle w:val="BodyText"/>
            </w:pPr>
            <w:r>
              <w:t>Tested via g</w:t>
            </w:r>
            <w:r w:rsidRPr="003F7240">
              <w:t xml:space="preserve">as </w:t>
            </w:r>
            <w:proofErr w:type="spellStart"/>
            <w:r w:rsidRPr="003F7240">
              <w:t>pycnometry</w:t>
            </w:r>
            <w:proofErr w:type="spellEnd"/>
            <w:r>
              <w:t xml:space="preserve">. </w:t>
            </w:r>
          </w:p>
          <w:p w14:paraId="4B6C520C" w14:textId="77777777" w:rsidR="00A32D6C" w:rsidRDefault="00A32D6C" w:rsidP="000A26DD">
            <w:pPr>
              <w:pStyle w:val="BodyText"/>
            </w:pPr>
            <w:r>
              <w:t xml:space="preserve">Used to check for porosity and energy density of the final material.  </w:t>
            </w:r>
          </w:p>
        </w:tc>
      </w:tr>
      <w:tr w:rsidR="00A32D6C" w14:paraId="0D338F02" w14:textId="77777777" w:rsidTr="000A26DD">
        <w:tc>
          <w:tcPr>
            <w:tcW w:w="1980" w:type="dxa"/>
          </w:tcPr>
          <w:p w14:paraId="7CE00C55" w14:textId="77777777" w:rsidR="00A32D6C" w:rsidRPr="003F7240" w:rsidRDefault="00A32D6C" w:rsidP="000A26DD">
            <w:pPr>
              <w:pStyle w:val="BodyText"/>
              <w:rPr>
                <w:b/>
                <w:bCs/>
              </w:rPr>
            </w:pPr>
            <w:r w:rsidRPr="003F7240">
              <w:rPr>
                <w:b/>
                <w:bCs/>
              </w:rPr>
              <w:t>Dynamic Mechanical Analysis (DMA)</w:t>
            </w:r>
          </w:p>
        </w:tc>
        <w:tc>
          <w:tcPr>
            <w:tcW w:w="7036" w:type="dxa"/>
          </w:tcPr>
          <w:p w14:paraId="3A46060D" w14:textId="77777777" w:rsidR="00A32D6C" w:rsidRDefault="00A32D6C" w:rsidP="000A26DD">
            <w:pPr>
              <w:pStyle w:val="BodyText"/>
            </w:pPr>
            <w:r>
              <w:t xml:space="preserve">Tested to NATO STANAG 4540 </w:t>
            </w:r>
            <w:sdt>
              <w:sdtPr>
                <w:id w:val="-636959525"/>
                <w:citation/>
              </w:sdtPr>
              <w:sdtEndPr/>
              <w:sdtContent>
                <w:r>
                  <w:fldChar w:fldCharType="begin"/>
                </w:r>
                <w:r>
                  <w:instrText xml:space="preserve"> CITATION NAT02 \l 2057 </w:instrText>
                </w:r>
                <w:r>
                  <w:fldChar w:fldCharType="separate"/>
                </w:r>
                <w:r>
                  <w:rPr>
                    <w:noProof/>
                  </w:rPr>
                  <w:t>[16]</w:t>
                </w:r>
                <w:r>
                  <w:fldChar w:fldCharType="end"/>
                </w:r>
              </w:sdtContent>
            </w:sdt>
            <w:r>
              <w:t>.</w:t>
            </w:r>
          </w:p>
          <w:p w14:paraId="2B62ED3A" w14:textId="0A994B22" w:rsidR="00A32D6C" w:rsidRDefault="00A32D6C" w:rsidP="000A26DD">
            <w:pPr>
              <w:pStyle w:val="BodyText"/>
            </w:pPr>
            <w:r>
              <w:t xml:space="preserve">Used to </w:t>
            </w:r>
            <w:r w:rsidR="009F6D52">
              <w:t>measure the glass transition temperature of the system and understand</w:t>
            </w:r>
            <w:r>
              <w:t xml:space="preserve"> the mechanical properties of the material at a small scale. Critical for ensuring the material can withstand operation environments without experiencing </w:t>
            </w:r>
            <w:r w:rsidR="00EC13FA">
              <w:t>failure</w:t>
            </w:r>
            <w:r>
              <w:t>.</w:t>
            </w:r>
          </w:p>
        </w:tc>
      </w:tr>
      <w:tr w:rsidR="00A32D6C" w14:paraId="3EC5270C" w14:textId="77777777" w:rsidTr="000A26DD">
        <w:tc>
          <w:tcPr>
            <w:tcW w:w="1980" w:type="dxa"/>
          </w:tcPr>
          <w:p w14:paraId="0E01F767" w14:textId="77777777" w:rsidR="00A32D6C" w:rsidRPr="00804E6E" w:rsidRDefault="00A32D6C" w:rsidP="000A26DD">
            <w:pPr>
              <w:pStyle w:val="BodyText"/>
              <w:rPr>
                <w:b/>
                <w:bCs/>
              </w:rPr>
            </w:pPr>
            <w:r>
              <w:rPr>
                <w:b/>
                <w:bCs/>
              </w:rPr>
              <w:t>Uniaxial Tensile Testing (UTT)</w:t>
            </w:r>
          </w:p>
        </w:tc>
        <w:tc>
          <w:tcPr>
            <w:tcW w:w="7036" w:type="dxa"/>
          </w:tcPr>
          <w:p w14:paraId="7C7CDC51" w14:textId="77777777" w:rsidR="00A32D6C" w:rsidRDefault="00A32D6C" w:rsidP="000A26DD">
            <w:pPr>
              <w:pStyle w:val="BodyText"/>
            </w:pPr>
            <w:r>
              <w:t xml:space="preserve">Tested to NATO STANAG 4506 </w:t>
            </w:r>
            <w:sdt>
              <w:sdtPr>
                <w:id w:val="-993096682"/>
                <w:citation/>
              </w:sdtPr>
              <w:sdtEndPr/>
              <w:sdtContent>
                <w:r>
                  <w:fldChar w:fldCharType="begin"/>
                </w:r>
                <w:r>
                  <w:instrText xml:space="preserve"> CITATION NAT00 \l 2057 </w:instrText>
                </w:r>
                <w:r>
                  <w:fldChar w:fldCharType="separate"/>
                </w:r>
                <w:r>
                  <w:rPr>
                    <w:noProof/>
                  </w:rPr>
                  <w:t>[17]</w:t>
                </w:r>
                <w:r>
                  <w:fldChar w:fldCharType="end"/>
                </w:r>
              </w:sdtContent>
            </w:sdt>
            <w:r>
              <w:t>.</w:t>
            </w:r>
          </w:p>
          <w:p w14:paraId="5D1D0E94" w14:textId="77777777" w:rsidR="00A32D6C" w:rsidRDefault="00A32D6C" w:rsidP="000A26DD">
            <w:pPr>
              <w:pStyle w:val="BodyText"/>
            </w:pPr>
            <w:r>
              <w:t xml:space="preserve">Used to test the mechanical properties of the material at a larger more representative scale. </w:t>
            </w:r>
          </w:p>
        </w:tc>
      </w:tr>
    </w:tbl>
    <w:p w14:paraId="7217B989" w14:textId="77777777" w:rsidR="00A32D6C" w:rsidRDefault="00A32D6C" w:rsidP="00A32D6C">
      <w:pPr>
        <w:pStyle w:val="BodyText"/>
      </w:pPr>
      <w:r>
        <w:t>The results of this testing will used to draw conclusions on whether DAC mixing is a repeatable process and the feasibility of data read across during the scale up process.</w:t>
      </w:r>
    </w:p>
    <w:p w14:paraId="5BE28A6C" w14:textId="39F4F570" w:rsidR="00A32D6C" w:rsidRDefault="00A32D6C" w:rsidP="00A32D6C">
      <w:pPr>
        <w:pStyle w:val="Heading2"/>
      </w:pPr>
      <w:bookmarkStart w:id="13" w:name="_Toc231821869"/>
      <w:r>
        <w:t>3.3</w:t>
      </w:r>
      <w:r>
        <w:tab/>
        <w:t>Phase 3: Comparison to RAM Mixed Formulations</w:t>
      </w:r>
      <w:bookmarkEnd w:id="13"/>
    </w:p>
    <w:p w14:paraId="636BC09F" w14:textId="41FF7146" w:rsidR="005A2F21" w:rsidRDefault="005A2F21" w:rsidP="00A821FF">
      <w:pPr>
        <w:pStyle w:val="BodyText"/>
        <w:ind w:firstLine="720"/>
      </w:pPr>
      <w:r>
        <w:t>In Phase 3 the tests presented in Table 2 will be repeated for simulant materials manufactured using RAM mixing. These results will be compared to the DAC mixed material to identify any differences caused by the mixing process. This will be enable conclusions to be drawn on the suitability of DAC mixing and highlight areas requiring further research.</w:t>
      </w:r>
      <w:r>
        <w:br w:type="page"/>
      </w:r>
    </w:p>
    <w:p w14:paraId="3CDEE287" w14:textId="49A2E1B5" w:rsidR="005A2F21" w:rsidRDefault="005A2F21" w:rsidP="005A2F21">
      <w:pPr>
        <w:pStyle w:val="Heading1"/>
      </w:pPr>
      <w:bookmarkStart w:id="14" w:name="_Toc231821870"/>
      <w:r>
        <w:lastRenderedPageBreak/>
        <w:t>4.0</w:t>
      </w:r>
      <w:r>
        <w:tab/>
        <w:t>Project Resourcing And Planning</w:t>
      </w:r>
      <w:bookmarkEnd w:id="14"/>
    </w:p>
    <w:p w14:paraId="7A5D7AA1" w14:textId="77777777" w:rsidR="005A2F21" w:rsidRDefault="005A2F21" w:rsidP="005A2F21">
      <w:pPr>
        <w:pStyle w:val="Heading2"/>
      </w:pPr>
      <w:bookmarkStart w:id="15" w:name="_Toc231821871"/>
      <w:r>
        <w:t>4.1</w:t>
      </w:r>
      <w:r>
        <w:tab/>
        <w:t>Project Timeline</w:t>
      </w:r>
      <w:bookmarkEnd w:id="15"/>
    </w:p>
    <w:p w14:paraId="3BB2A588" w14:textId="77777777" w:rsidR="005A2F21" w:rsidRDefault="005A2F21" w:rsidP="005A2F21">
      <w:pPr>
        <w:pStyle w:val="BodyText"/>
        <w:ind w:firstLine="720"/>
      </w:pPr>
      <w:r>
        <w:t>Due to the ambitious nature of the proposed project a strict project implementation timeline is required to ensure all activities can be completed. This plan is presented in the Gantt Chart shown in Figure 4.</w:t>
      </w:r>
    </w:p>
    <w:p w14:paraId="0A59DAF3" w14:textId="77777777" w:rsidR="005A2F21" w:rsidRDefault="005A2F21" w:rsidP="005A2F21">
      <w:pPr>
        <w:pStyle w:val="BodyText"/>
        <w:keepNext/>
      </w:pPr>
      <w:r w:rsidRPr="00072C17">
        <w:rPr>
          <w:noProof/>
        </w:rPr>
        <w:drawing>
          <wp:inline distT="0" distB="0" distL="0" distR="0" wp14:anchorId="2019D4E3" wp14:editId="00E3E0CC">
            <wp:extent cx="5731510" cy="2747010"/>
            <wp:effectExtent l="0" t="0" r="2540" b="0"/>
            <wp:docPr id="17245652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747010"/>
                    </a:xfrm>
                    <a:prstGeom prst="rect">
                      <a:avLst/>
                    </a:prstGeom>
                    <a:noFill/>
                    <a:ln>
                      <a:noFill/>
                    </a:ln>
                  </pic:spPr>
                </pic:pic>
              </a:graphicData>
            </a:graphic>
          </wp:inline>
        </w:drawing>
      </w:r>
    </w:p>
    <w:p w14:paraId="6ED4363C" w14:textId="49BDD3A3" w:rsidR="005A2F21" w:rsidRDefault="005A2F21" w:rsidP="005A2F21">
      <w:pPr>
        <w:pStyle w:val="Caption"/>
        <w:jc w:val="center"/>
      </w:pPr>
      <w:bookmarkStart w:id="16" w:name="_Toc231821673"/>
      <w:r>
        <w:t xml:space="preserve">Figure </w:t>
      </w:r>
      <w:r>
        <w:fldChar w:fldCharType="begin"/>
      </w:r>
      <w:r>
        <w:instrText xml:space="preserve"> SEQ Figure \* ARABIC </w:instrText>
      </w:r>
      <w:r>
        <w:fldChar w:fldCharType="separate"/>
      </w:r>
      <w:r>
        <w:rPr>
          <w:noProof/>
        </w:rPr>
        <w:t>4</w:t>
      </w:r>
      <w:r>
        <w:fldChar w:fldCharType="end"/>
      </w:r>
      <w:r>
        <w:t xml:space="preserve"> - Project Gantt Chart</w:t>
      </w:r>
      <w:bookmarkEnd w:id="16"/>
    </w:p>
    <w:p w14:paraId="6B150C4D" w14:textId="77777777" w:rsidR="005A2F21" w:rsidRDefault="005A2F21" w:rsidP="005A2F21">
      <w:pPr>
        <w:pStyle w:val="BodyText"/>
      </w:pPr>
      <w:r w:rsidRPr="005A2F21">
        <w:t>Within this timeline a number of key deliverables must be completed to ensure progression. These are presented in Table 3.</w:t>
      </w:r>
    </w:p>
    <w:p w14:paraId="32F602F8" w14:textId="30AB7C06" w:rsidR="005A2F21" w:rsidRDefault="005A2F21" w:rsidP="005A2F21">
      <w:pPr>
        <w:pStyle w:val="Caption"/>
        <w:keepNext/>
      </w:pPr>
      <w:bookmarkStart w:id="17" w:name="_Toc231821679"/>
      <w:r>
        <w:t xml:space="preserve">Table </w:t>
      </w:r>
      <w:r>
        <w:fldChar w:fldCharType="begin"/>
      </w:r>
      <w:r>
        <w:instrText xml:space="preserve"> SEQ Table \* ARABIC </w:instrText>
      </w:r>
      <w:r>
        <w:fldChar w:fldCharType="separate"/>
      </w:r>
      <w:r>
        <w:rPr>
          <w:noProof/>
        </w:rPr>
        <w:t>3</w:t>
      </w:r>
      <w:r>
        <w:fldChar w:fldCharType="end"/>
      </w:r>
      <w:r>
        <w:t xml:space="preserve"> – Outline of key project deliverables and deadlines.</w:t>
      </w:r>
      <w:bookmarkEnd w:id="17"/>
    </w:p>
    <w:tbl>
      <w:tblPr>
        <w:tblStyle w:val="TableGrid"/>
        <w:tblW w:w="0" w:type="auto"/>
        <w:tblLook w:val="04A0" w:firstRow="1" w:lastRow="0" w:firstColumn="1" w:lastColumn="0" w:noHBand="0" w:noVBand="1"/>
      </w:tblPr>
      <w:tblGrid>
        <w:gridCol w:w="4508"/>
        <w:gridCol w:w="4508"/>
      </w:tblGrid>
      <w:tr w:rsidR="005A2F21" w:rsidRPr="00DC2FA6" w14:paraId="16CDD6D3" w14:textId="77777777" w:rsidTr="005A2F21">
        <w:trPr>
          <w:trHeight w:val="567"/>
        </w:trPr>
        <w:tc>
          <w:tcPr>
            <w:tcW w:w="4508" w:type="dxa"/>
            <w:shd w:val="clear" w:color="auto" w:fill="auto"/>
          </w:tcPr>
          <w:p w14:paraId="47D91B6B" w14:textId="77777777" w:rsidR="005A2F21" w:rsidRPr="005A2F21" w:rsidRDefault="005A2F21" w:rsidP="005A2F21">
            <w:pPr>
              <w:pStyle w:val="BodyText"/>
              <w:jc w:val="center"/>
              <w:rPr>
                <w:b/>
                <w:bCs/>
              </w:rPr>
            </w:pPr>
            <w:r w:rsidRPr="005A2F21">
              <w:rPr>
                <w:b/>
                <w:bCs/>
              </w:rPr>
              <w:t>Deliverable Description:</w:t>
            </w:r>
          </w:p>
        </w:tc>
        <w:tc>
          <w:tcPr>
            <w:tcW w:w="4508" w:type="dxa"/>
            <w:shd w:val="clear" w:color="auto" w:fill="auto"/>
          </w:tcPr>
          <w:p w14:paraId="6EFDB9CD" w14:textId="7F236386" w:rsidR="005A2F21" w:rsidRPr="005A2F21" w:rsidRDefault="005A2F21" w:rsidP="005A2F21">
            <w:pPr>
              <w:pStyle w:val="BodyText"/>
              <w:jc w:val="center"/>
              <w:rPr>
                <w:b/>
                <w:bCs/>
              </w:rPr>
            </w:pPr>
            <w:r w:rsidRPr="005A2F21">
              <w:rPr>
                <w:b/>
                <w:bCs/>
              </w:rPr>
              <w:t>D</w:t>
            </w:r>
            <w:r>
              <w:rPr>
                <w:b/>
                <w:bCs/>
              </w:rPr>
              <w:t>eadline</w:t>
            </w:r>
            <w:r w:rsidRPr="005A2F21">
              <w:rPr>
                <w:b/>
                <w:bCs/>
              </w:rPr>
              <w:t>:</w:t>
            </w:r>
          </w:p>
        </w:tc>
      </w:tr>
      <w:tr w:rsidR="005A2F21" w14:paraId="1A1A4E12" w14:textId="77777777" w:rsidTr="005A2F21">
        <w:trPr>
          <w:trHeight w:val="567"/>
        </w:trPr>
        <w:tc>
          <w:tcPr>
            <w:tcW w:w="4508" w:type="dxa"/>
          </w:tcPr>
          <w:p w14:paraId="71B71F1C" w14:textId="77777777" w:rsidR="005A2F21" w:rsidRPr="005A2F21" w:rsidRDefault="005A2F21" w:rsidP="005A2F21">
            <w:pPr>
              <w:pStyle w:val="BodyText"/>
              <w:jc w:val="center"/>
            </w:pPr>
            <w:r w:rsidRPr="005A2F21">
              <w:t>DAC Mixing Literature Review</w:t>
            </w:r>
          </w:p>
        </w:tc>
        <w:tc>
          <w:tcPr>
            <w:tcW w:w="4508" w:type="dxa"/>
          </w:tcPr>
          <w:p w14:paraId="193179CC" w14:textId="77777777" w:rsidR="005A2F21" w:rsidRPr="005A2F21" w:rsidRDefault="005A2F21" w:rsidP="005A2F21">
            <w:pPr>
              <w:pStyle w:val="BodyText"/>
              <w:jc w:val="center"/>
            </w:pPr>
            <w:r w:rsidRPr="005A2F21">
              <w:t>26th June 2026</w:t>
            </w:r>
          </w:p>
        </w:tc>
      </w:tr>
      <w:tr w:rsidR="005A2F21" w14:paraId="01990554" w14:textId="77777777" w:rsidTr="005A2F21">
        <w:trPr>
          <w:trHeight w:val="567"/>
        </w:trPr>
        <w:tc>
          <w:tcPr>
            <w:tcW w:w="4508" w:type="dxa"/>
          </w:tcPr>
          <w:p w14:paraId="7E31BC89" w14:textId="77777777" w:rsidR="005A2F21" w:rsidRPr="005A2F21" w:rsidRDefault="005A2F21" w:rsidP="005A2F21">
            <w:pPr>
              <w:pStyle w:val="BodyText"/>
              <w:jc w:val="center"/>
            </w:pPr>
            <w:r w:rsidRPr="005A2F21">
              <w:t>Inert Propellant Simulant Manufacture</w:t>
            </w:r>
          </w:p>
        </w:tc>
        <w:tc>
          <w:tcPr>
            <w:tcW w:w="4508" w:type="dxa"/>
          </w:tcPr>
          <w:p w14:paraId="551AD638" w14:textId="77777777" w:rsidR="005A2F21" w:rsidRPr="005A2F21" w:rsidRDefault="005A2F21" w:rsidP="005A2F21">
            <w:pPr>
              <w:pStyle w:val="BodyText"/>
              <w:jc w:val="center"/>
            </w:pPr>
            <w:r w:rsidRPr="005A2F21">
              <w:t>31st August 2026</w:t>
            </w:r>
          </w:p>
        </w:tc>
      </w:tr>
      <w:tr w:rsidR="005A2F21" w14:paraId="044A24B9" w14:textId="77777777" w:rsidTr="005A2F21">
        <w:trPr>
          <w:trHeight w:val="567"/>
        </w:trPr>
        <w:tc>
          <w:tcPr>
            <w:tcW w:w="4508" w:type="dxa"/>
          </w:tcPr>
          <w:p w14:paraId="666E18F7" w14:textId="0BAE16C0" w:rsidR="005A2F21" w:rsidRPr="005A2F21" w:rsidRDefault="005A2F21" w:rsidP="005A2F21">
            <w:pPr>
              <w:pStyle w:val="BodyText"/>
              <w:jc w:val="center"/>
            </w:pPr>
            <w:r w:rsidRPr="005A2F21">
              <w:t>Inert Propellant Material Characterisation</w:t>
            </w:r>
          </w:p>
        </w:tc>
        <w:tc>
          <w:tcPr>
            <w:tcW w:w="4508" w:type="dxa"/>
          </w:tcPr>
          <w:p w14:paraId="28C0B771" w14:textId="77777777" w:rsidR="005A2F21" w:rsidRPr="005A2F21" w:rsidRDefault="005A2F21" w:rsidP="005A2F21">
            <w:pPr>
              <w:pStyle w:val="BodyText"/>
              <w:jc w:val="center"/>
            </w:pPr>
            <w:r w:rsidRPr="005A2F21">
              <w:t>31st December 2026</w:t>
            </w:r>
          </w:p>
        </w:tc>
      </w:tr>
      <w:tr w:rsidR="005A2F21" w14:paraId="39945AB4" w14:textId="77777777" w:rsidTr="005A2F21">
        <w:trPr>
          <w:trHeight w:val="567"/>
        </w:trPr>
        <w:tc>
          <w:tcPr>
            <w:tcW w:w="4508" w:type="dxa"/>
          </w:tcPr>
          <w:p w14:paraId="2B6F894D" w14:textId="77777777" w:rsidR="005A2F21" w:rsidRPr="005A2F21" w:rsidRDefault="005A2F21" w:rsidP="005A2F21">
            <w:pPr>
              <w:pStyle w:val="BodyText"/>
              <w:jc w:val="center"/>
            </w:pPr>
            <w:r w:rsidRPr="005A2F21">
              <w:t>Publishing of Final Report</w:t>
            </w:r>
          </w:p>
        </w:tc>
        <w:tc>
          <w:tcPr>
            <w:tcW w:w="4508" w:type="dxa"/>
          </w:tcPr>
          <w:p w14:paraId="70F31C5F" w14:textId="77777777" w:rsidR="005A2F21" w:rsidRPr="005A2F21" w:rsidRDefault="005A2F21" w:rsidP="005A2F21">
            <w:pPr>
              <w:pStyle w:val="BodyText"/>
              <w:jc w:val="center"/>
            </w:pPr>
            <w:r w:rsidRPr="005A2F21">
              <w:t>19th March 2027</w:t>
            </w:r>
          </w:p>
        </w:tc>
      </w:tr>
    </w:tbl>
    <w:p w14:paraId="4B5B746A" w14:textId="43EBD473" w:rsidR="005A2F21" w:rsidRDefault="005A2F21" w:rsidP="005A2F21">
      <w:pPr>
        <w:pStyle w:val="BodyText"/>
      </w:pPr>
      <w:r>
        <w:lastRenderedPageBreak/>
        <w:t xml:space="preserve">Whilst it is expected that some project timelines may shift due to unforeseen circumstances, this Gantt Chart and </w:t>
      </w:r>
      <w:r w:rsidR="00047D42">
        <w:t xml:space="preserve">the </w:t>
      </w:r>
      <w:r>
        <w:t>deliverables</w:t>
      </w:r>
      <w:r w:rsidR="00047D42">
        <w:t>’</w:t>
      </w:r>
      <w:r>
        <w:t xml:space="preserve"> deadlines aim to ensure the project maintains momentum and limits the risk of failing to complete the work.</w:t>
      </w:r>
    </w:p>
    <w:p w14:paraId="0AEDCE26" w14:textId="35D9DD2C" w:rsidR="005A2F21" w:rsidRDefault="005A2F21" w:rsidP="005A2F21">
      <w:pPr>
        <w:pStyle w:val="Heading2"/>
      </w:pPr>
      <w:bookmarkStart w:id="18" w:name="_Toc231821872"/>
      <w:r>
        <w:t>4.2</w:t>
      </w:r>
      <w:r>
        <w:tab/>
        <w:t>Project Resourcing</w:t>
      </w:r>
      <w:bookmarkEnd w:id="18"/>
    </w:p>
    <w:p w14:paraId="250CD3EA" w14:textId="77777777" w:rsidR="005A2F21" w:rsidRPr="005A2F21" w:rsidRDefault="005A2F21" w:rsidP="005A2F21">
      <w:pPr>
        <w:pStyle w:val="BodyText"/>
        <w:ind w:firstLine="720"/>
      </w:pPr>
      <w:r w:rsidRPr="005A2F21">
        <w:t>Implementation of the project plan will require the allocation of human, physical and facilities resources. This resource planning must be compatible with other work being undertaken within the organisation and comply with budgetary limits imposed by the project funding source.</w:t>
      </w:r>
    </w:p>
    <w:p w14:paraId="782A8A0D" w14:textId="77777777" w:rsidR="005A2F21" w:rsidRDefault="005A2F21" w:rsidP="005A2F21">
      <w:pPr>
        <w:pStyle w:val="BodyText"/>
      </w:pPr>
      <w:r w:rsidRPr="005A2F21">
        <w:t xml:space="preserve"> The estimated human, physical and facilities resources required are presented in Figures 5, 6 and 7 respectively.</w:t>
      </w:r>
    </w:p>
    <w:p w14:paraId="064A60CF" w14:textId="42555796" w:rsidR="005A2F21" w:rsidRDefault="005A2F21" w:rsidP="00A821FF">
      <w:pPr>
        <w:pStyle w:val="BodyText"/>
        <w:keepNext/>
        <w:jc w:val="center"/>
      </w:pPr>
      <w:r w:rsidRPr="00C25B42">
        <w:rPr>
          <w:noProof/>
        </w:rPr>
        <w:drawing>
          <wp:inline distT="0" distB="0" distL="0" distR="0" wp14:anchorId="09C1EFFD" wp14:editId="6CB29BFA">
            <wp:extent cx="5697391" cy="2034350"/>
            <wp:effectExtent l="19050" t="19050" r="17780" b="23495"/>
            <wp:docPr id="10892912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91297" name="Picture 3"/>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697391" cy="2034350"/>
                    </a:xfrm>
                    <a:prstGeom prst="rect">
                      <a:avLst/>
                    </a:prstGeom>
                    <a:noFill/>
                    <a:ln>
                      <a:solidFill>
                        <a:schemeClr val="tx1"/>
                      </a:solidFill>
                    </a:ln>
                  </pic:spPr>
                </pic:pic>
              </a:graphicData>
            </a:graphic>
          </wp:inline>
        </w:drawing>
      </w:r>
    </w:p>
    <w:p w14:paraId="7D6FB25D" w14:textId="64017CE5" w:rsidR="00594137" w:rsidRDefault="00594137" w:rsidP="005A2F21">
      <w:pPr>
        <w:pStyle w:val="Caption"/>
        <w:jc w:val="center"/>
      </w:pPr>
      <w:bookmarkStart w:id="19" w:name="_Toc231821674"/>
      <w:r w:rsidRPr="00594137">
        <w:rPr>
          <w:noProof/>
        </w:rPr>
        <w:drawing>
          <wp:inline distT="0" distB="0" distL="0" distR="0" wp14:anchorId="282143D8" wp14:editId="13307680">
            <wp:extent cx="3340405" cy="888272"/>
            <wp:effectExtent l="19050" t="19050" r="12700" b="26670"/>
            <wp:docPr id="539278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278974" name="Picture 1"/>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3340405" cy="888272"/>
                    </a:xfrm>
                    <a:prstGeom prst="rect">
                      <a:avLst/>
                    </a:prstGeom>
                    <a:noFill/>
                    <a:ln>
                      <a:solidFill>
                        <a:schemeClr val="tx1"/>
                      </a:solidFill>
                    </a:ln>
                  </pic:spPr>
                </pic:pic>
              </a:graphicData>
            </a:graphic>
          </wp:inline>
        </w:drawing>
      </w:r>
    </w:p>
    <w:p w14:paraId="3ABDBE37" w14:textId="305CDF09" w:rsidR="005A2F21" w:rsidRDefault="005A2F21" w:rsidP="005A2F21">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xml:space="preserve"> - Human resource requirements</w:t>
      </w:r>
      <w:r w:rsidR="006B7012">
        <w:t xml:space="preserve"> as a percentage of the total project budget</w:t>
      </w:r>
      <w:r>
        <w:t>.</w:t>
      </w:r>
      <w:bookmarkEnd w:id="19"/>
    </w:p>
    <w:p w14:paraId="625A5920" w14:textId="77777777" w:rsidR="005A2F21" w:rsidRDefault="005A2F21" w:rsidP="005A2F21">
      <w:pPr>
        <w:keepNext/>
        <w:jc w:val="center"/>
      </w:pPr>
      <w:r w:rsidRPr="00C25B42">
        <w:rPr>
          <w:noProof/>
        </w:rPr>
        <w:drawing>
          <wp:inline distT="0" distB="0" distL="0" distR="0" wp14:anchorId="4A54268C" wp14:editId="0E1644A7">
            <wp:extent cx="2789503" cy="1342120"/>
            <wp:effectExtent l="19050" t="19050" r="11430" b="10795"/>
            <wp:docPr id="17768849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884927" name="Picture 4"/>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2789503" cy="1342120"/>
                    </a:xfrm>
                    <a:prstGeom prst="rect">
                      <a:avLst/>
                    </a:prstGeom>
                    <a:noFill/>
                    <a:ln>
                      <a:solidFill>
                        <a:schemeClr val="tx1"/>
                      </a:solidFill>
                    </a:ln>
                  </pic:spPr>
                </pic:pic>
              </a:graphicData>
            </a:graphic>
          </wp:inline>
        </w:drawing>
      </w:r>
    </w:p>
    <w:p w14:paraId="0897B866" w14:textId="150B972D" w:rsidR="005A2F21" w:rsidRDefault="005A2F21" w:rsidP="005A2F21">
      <w:pPr>
        <w:pStyle w:val="Caption"/>
        <w:jc w:val="center"/>
      </w:pPr>
      <w:bookmarkStart w:id="20" w:name="_Toc231821675"/>
      <w:r>
        <w:t xml:space="preserve">Figure </w:t>
      </w:r>
      <w:r>
        <w:fldChar w:fldCharType="begin"/>
      </w:r>
      <w:r>
        <w:instrText xml:space="preserve"> SEQ Figure \* ARABIC </w:instrText>
      </w:r>
      <w:r>
        <w:fldChar w:fldCharType="separate"/>
      </w:r>
      <w:r>
        <w:rPr>
          <w:noProof/>
        </w:rPr>
        <w:t>6</w:t>
      </w:r>
      <w:r>
        <w:fldChar w:fldCharType="end"/>
      </w:r>
      <w:r>
        <w:t xml:space="preserve"> - Physical resource requirements</w:t>
      </w:r>
      <w:r w:rsidR="006B7012" w:rsidRPr="006B7012">
        <w:t xml:space="preserve"> </w:t>
      </w:r>
      <w:r w:rsidR="006B7012">
        <w:t>as a percentage of the total project budget</w:t>
      </w:r>
      <w:r>
        <w:t>.</w:t>
      </w:r>
      <w:bookmarkEnd w:id="20"/>
    </w:p>
    <w:p w14:paraId="7E71758A" w14:textId="77777777" w:rsidR="005A2F21" w:rsidRDefault="005A2F21" w:rsidP="005A2F21">
      <w:pPr>
        <w:keepNext/>
        <w:jc w:val="center"/>
      </w:pPr>
      <w:r w:rsidRPr="00380AC1">
        <w:rPr>
          <w:noProof/>
        </w:rPr>
        <w:lastRenderedPageBreak/>
        <w:drawing>
          <wp:inline distT="0" distB="0" distL="0" distR="0" wp14:anchorId="5192E0CE" wp14:editId="016C0FC5">
            <wp:extent cx="1957431" cy="1336995"/>
            <wp:effectExtent l="19050" t="19050" r="24130" b="15875"/>
            <wp:docPr id="11865093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509369" name="Picture 5"/>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1957431" cy="1336995"/>
                    </a:xfrm>
                    <a:prstGeom prst="rect">
                      <a:avLst/>
                    </a:prstGeom>
                    <a:noFill/>
                    <a:ln>
                      <a:solidFill>
                        <a:schemeClr val="tx1"/>
                      </a:solidFill>
                    </a:ln>
                  </pic:spPr>
                </pic:pic>
              </a:graphicData>
            </a:graphic>
          </wp:inline>
        </w:drawing>
      </w:r>
    </w:p>
    <w:p w14:paraId="6DE53A8E" w14:textId="16F30B50" w:rsidR="005A2F21" w:rsidRDefault="005A2F21" w:rsidP="005A2F21">
      <w:pPr>
        <w:pStyle w:val="Caption"/>
        <w:jc w:val="center"/>
      </w:pPr>
      <w:bookmarkStart w:id="21" w:name="_Toc231821676"/>
      <w:r>
        <w:t xml:space="preserve">Figure </w:t>
      </w:r>
      <w:r>
        <w:fldChar w:fldCharType="begin"/>
      </w:r>
      <w:r>
        <w:instrText xml:space="preserve"> SEQ Figure \* ARABIC </w:instrText>
      </w:r>
      <w:r>
        <w:fldChar w:fldCharType="separate"/>
      </w:r>
      <w:r>
        <w:rPr>
          <w:noProof/>
        </w:rPr>
        <w:t>7</w:t>
      </w:r>
      <w:r>
        <w:fldChar w:fldCharType="end"/>
      </w:r>
      <w:r>
        <w:t xml:space="preserve"> - Facilities resource requirements</w:t>
      </w:r>
      <w:r w:rsidR="006B7012" w:rsidRPr="006B7012">
        <w:t xml:space="preserve"> </w:t>
      </w:r>
      <w:r w:rsidR="006B7012">
        <w:t>as a percentage of the total project budget</w:t>
      </w:r>
      <w:r>
        <w:t>.</w:t>
      </w:r>
      <w:bookmarkEnd w:id="21"/>
    </w:p>
    <w:p w14:paraId="1A242026" w14:textId="1AB91C45" w:rsidR="00DF088C" w:rsidRDefault="00DF088C" w:rsidP="005A2F21">
      <w:pPr>
        <w:pStyle w:val="BodyText"/>
      </w:pPr>
      <w:r>
        <w:t>Figure 5 shows that 88% of the total project cost comes from human resources</w:t>
      </w:r>
      <w:r w:rsidR="00FD0581">
        <w:t xml:space="preserve"> and 60% from L4 staff</w:t>
      </w:r>
      <w:r>
        <w:t xml:space="preserve">. As such, to ensure </w:t>
      </w:r>
      <w:r w:rsidR="00FD0581">
        <w:t>the project</w:t>
      </w:r>
      <w:r>
        <w:t xml:space="preserve"> comes in under budget</w:t>
      </w:r>
      <w:r w:rsidR="00FD0581">
        <w:t>,</w:t>
      </w:r>
      <w:r>
        <w:t xml:space="preserve"> the time allocated to complete tasks will be carefully monitored </w:t>
      </w:r>
      <w:r w:rsidR="00FD0581">
        <w:t>promoting</w:t>
      </w:r>
      <w:r>
        <w:t xml:space="preserve"> productivity and efficient </w:t>
      </w:r>
      <w:r w:rsidR="00FD0581">
        <w:t xml:space="preserve">delivery. </w:t>
      </w:r>
    </w:p>
    <w:p w14:paraId="2026D5F3" w14:textId="0CEA7F5B" w:rsidR="005A2F21" w:rsidRDefault="005A2F21">
      <w:pPr>
        <w:rPr>
          <w:rFonts w:ascii="Arial" w:eastAsia="Times New Roman" w:hAnsi="Arial" w:cs="Times New Roman"/>
          <w:szCs w:val="24"/>
          <w:lang w:eastAsia="en-GB"/>
        </w:rPr>
      </w:pPr>
      <w:r>
        <w:br w:type="page"/>
      </w:r>
    </w:p>
    <w:p w14:paraId="1B2482C1" w14:textId="687E9573" w:rsidR="005A2F21" w:rsidRDefault="005A2F21" w:rsidP="005A2F21">
      <w:pPr>
        <w:pStyle w:val="Heading1"/>
      </w:pPr>
      <w:bookmarkStart w:id="22" w:name="_Toc231821873"/>
      <w:r>
        <w:lastRenderedPageBreak/>
        <w:t>5.0</w:t>
      </w:r>
      <w:r>
        <w:tab/>
        <w:t>Ethics Statement</w:t>
      </w:r>
      <w:bookmarkEnd w:id="22"/>
    </w:p>
    <w:p w14:paraId="1A3D32EA" w14:textId="5C628A38" w:rsidR="005A2F21" w:rsidRDefault="005A2F21" w:rsidP="005A2F21">
      <w:pPr>
        <w:pStyle w:val="BodyText"/>
        <w:ind w:firstLine="720"/>
      </w:pPr>
      <w:r>
        <w:t xml:space="preserve">Whilst the technology explored in this study could be used to develop weapons that cause harm, advancements in UK capabilities are essential for national security and deterrence. Additional details on ethical considerations are presented in </w:t>
      </w:r>
      <w:r w:rsidR="004F7FBC">
        <w:t>Appendix</w:t>
      </w:r>
      <w:r>
        <w:t xml:space="preserve"> A.</w:t>
      </w:r>
    </w:p>
    <w:p w14:paraId="4F459C02" w14:textId="29BC0CC5" w:rsidR="004F7FBC" w:rsidRDefault="004F7FBC">
      <w:pPr>
        <w:rPr>
          <w:rFonts w:ascii="Arial" w:eastAsia="Times New Roman" w:hAnsi="Arial" w:cs="Times New Roman"/>
          <w:szCs w:val="24"/>
          <w:lang w:eastAsia="en-GB"/>
        </w:rPr>
      </w:pPr>
      <w:r>
        <w:br w:type="page"/>
      </w:r>
    </w:p>
    <w:bookmarkStart w:id="23" w:name="_Toc231821874" w:displacedByCustomXml="next"/>
    <w:sdt>
      <w:sdtPr>
        <w:rPr>
          <w:rFonts w:asciiTheme="minorHAnsi" w:eastAsiaTheme="minorEastAsia" w:hAnsiTheme="minorHAnsi" w:cstheme="minorBidi"/>
          <w:b w:val="0"/>
          <w:bCs w:val="0"/>
          <w:caps w:val="0"/>
          <w:spacing w:val="0"/>
          <w:sz w:val="22"/>
          <w:szCs w:val="22"/>
        </w:rPr>
        <w:id w:val="1470251065"/>
        <w:docPartObj>
          <w:docPartGallery w:val="Bibliographies"/>
          <w:docPartUnique/>
        </w:docPartObj>
      </w:sdtPr>
      <w:sdtEndPr/>
      <w:sdtContent>
        <w:p w14:paraId="43336706" w14:textId="74EFBA78" w:rsidR="004F7FBC" w:rsidRDefault="004F7FBC">
          <w:pPr>
            <w:pStyle w:val="Heading1"/>
          </w:pPr>
          <w:r>
            <w:t>References</w:t>
          </w:r>
          <w:bookmarkEnd w:id="23"/>
        </w:p>
        <w:sdt>
          <w:sdtPr>
            <w:id w:val="-573587230"/>
            <w:bibliography/>
          </w:sdtPr>
          <w:sdtEndPr/>
          <w:sdtContent>
            <w:p w14:paraId="2D4AC349" w14:textId="77777777" w:rsidR="004F7FBC" w:rsidRDefault="004F7FBC">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4F7FBC" w14:paraId="37E4CE98" w14:textId="77777777">
                <w:trPr>
                  <w:divId w:val="1855416519"/>
                  <w:tblCellSpacing w:w="15" w:type="dxa"/>
                </w:trPr>
                <w:tc>
                  <w:tcPr>
                    <w:tcW w:w="50" w:type="pct"/>
                    <w:hideMark/>
                  </w:tcPr>
                  <w:p w14:paraId="35D828E7" w14:textId="5B56D589" w:rsidR="004F7FBC" w:rsidRDefault="004F7FBC">
                    <w:pPr>
                      <w:pStyle w:val="Bibliography"/>
                      <w:rPr>
                        <w:noProof/>
                        <w:sz w:val="24"/>
                        <w:szCs w:val="24"/>
                      </w:rPr>
                    </w:pPr>
                    <w:r>
                      <w:rPr>
                        <w:noProof/>
                      </w:rPr>
                      <w:t xml:space="preserve">[1] </w:t>
                    </w:r>
                  </w:p>
                </w:tc>
                <w:tc>
                  <w:tcPr>
                    <w:tcW w:w="0" w:type="auto"/>
                    <w:hideMark/>
                  </w:tcPr>
                  <w:p w14:paraId="40A5E8E7" w14:textId="77777777" w:rsidR="004F7FBC" w:rsidRDefault="004F7FBC">
                    <w:pPr>
                      <w:pStyle w:val="Bibliography"/>
                      <w:rPr>
                        <w:noProof/>
                      </w:rPr>
                    </w:pPr>
                    <w:r>
                      <w:rPr>
                        <w:noProof/>
                      </w:rPr>
                      <w:t>Ministry of Defence, “The Strategic Defence Review 2025 - Making Britain Safer: secure at home, strong abroad,” Ministry of Defence, London, 2025.</w:t>
                    </w:r>
                  </w:p>
                </w:tc>
              </w:tr>
              <w:tr w:rsidR="004F7FBC" w14:paraId="55609289" w14:textId="77777777">
                <w:trPr>
                  <w:divId w:val="1855416519"/>
                  <w:tblCellSpacing w:w="15" w:type="dxa"/>
                </w:trPr>
                <w:tc>
                  <w:tcPr>
                    <w:tcW w:w="50" w:type="pct"/>
                    <w:hideMark/>
                  </w:tcPr>
                  <w:p w14:paraId="5FD66D8A" w14:textId="77777777" w:rsidR="004F7FBC" w:rsidRDefault="004F7FBC">
                    <w:pPr>
                      <w:pStyle w:val="Bibliography"/>
                      <w:rPr>
                        <w:noProof/>
                      </w:rPr>
                    </w:pPr>
                    <w:r>
                      <w:rPr>
                        <w:noProof/>
                      </w:rPr>
                      <w:t xml:space="preserve">[2] </w:t>
                    </w:r>
                  </w:p>
                </w:tc>
                <w:tc>
                  <w:tcPr>
                    <w:tcW w:w="0" w:type="auto"/>
                    <w:hideMark/>
                  </w:tcPr>
                  <w:p w14:paraId="40353C8C" w14:textId="77777777" w:rsidR="004F7FBC" w:rsidRDefault="004F7FBC">
                    <w:pPr>
                      <w:pStyle w:val="Bibliography"/>
                      <w:rPr>
                        <w:noProof/>
                      </w:rPr>
                    </w:pPr>
                    <w:r>
                      <w:rPr>
                        <w:noProof/>
                      </w:rPr>
                      <w:t xml:space="preserve">J. C. Wright, P. J. Wilkinson, S. E. Gaulter, D. Fossey, A. O. Burn and P. P. Gill, “Is ResonantAcoustic Mixing® (RAM) a Game Changer forManufacturing Solid Composite Rocket Propellants?,” </w:t>
                    </w:r>
                    <w:r>
                      <w:rPr>
                        <w:i/>
                        <w:iCs/>
                        <w:noProof/>
                      </w:rPr>
                      <w:t xml:space="preserve">Propellants, Explosives, Pyrotechnics, </w:t>
                    </w:r>
                    <w:r>
                      <w:rPr>
                        <w:noProof/>
                      </w:rPr>
                      <w:t xml:space="preserve">vol. 47, 2022. </w:t>
                    </w:r>
                  </w:p>
                </w:tc>
              </w:tr>
              <w:tr w:rsidR="004F7FBC" w14:paraId="66CE00C5" w14:textId="77777777">
                <w:trPr>
                  <w:divId w:val="1855416519"/>
                  <w:tblCellSpacing w:w="15" w:type="dxa"/>
                </w:trPr>
                <w:tc>
                  <w:tcPr>
                    <w:tcW w:w="50" w:type="pct"/>
                    <w:hideMark/>
                  </w:tcPr>
                  <w:p w14:paraId="74E27D24" w14:textId="77777777" w:rsidR="004F7FBC" w:rsidRDefault="004F7FBC">
                    <w:pPr>
                      <w:pStyle w:val="Bibliography"/>
                      <w:rPr>
                        <w:noProof/>
                      </w:rPr>
                    </w:pPr>
                    <w:r>
                      <w:rPr>
                        <w:noProof/>
                      </w:rPr>
                      <w:t xml:space="preserve">[3] </w:t>
                    </w:r>
                  </w:p>
                </w:tc>
                <w:tc>
                  <w:tcPr>
                    <w:tcW w:w="0" w:type="auto"/>
                    <w:hideMark/>
                  </w:tcPr>
                  <w:p w14:paraId="2FE7B315" w14:textId="77777777" w:rsidR="004F7FBC" w:rsidRDefault="004F7FBC">
                    <w:pPr>
                      <w:pStyle w:val="Bibliography"/>
                      <w:rPr>
                        <w:noProof/>
                      </w:rPr>
                    </w:pPr>
                    <w:r>
                      <w:rPr>
                        <w:noProof/>
                      </w:rPr>
                      <w:t>Anduril Industries, “Anduril Industries and FlackTek Partner to Revolutionize Production of Rocket Motor Systems,” 10 March 2024. [Online]. Available: https://www.anduril.com/news/anduril-industries-and-flacktek-partner-to-revolutionize-production-of-rocket-motor-systems. [Accessed 5 May 2026].</w:t>
                    </w:r>
                  </w:p>
                </w:tc>
              </w:tr>
              <w:tr w:rsidR="004F7FBC" w14:paraId="47814C89" w14:textId="77777777">
                <w:trPr>
                  <w:divId w:val="1855416519"/>
                  <w:tblCellSpacing w:w="15" w:type="dxa"/>
                </w:trPr>
                <w:tc>
                  <w:tcPr>
                    <w:tcW w:w="50" w:type="pct"/>
                    <w:hideMark/>
                  </w:tcPr>
                  <w:p w14:paraId="08008519" w14:textId="77777777" w:rsidR="004F7FBC" w:rsidRDefault="004F7FBC">
                    <w:pPr>
                      <w:pStyle w:val="Bibliography"/>
                      <w:rPr>
                        <w:noProof/>
                      </w:rPr>
                    </w:pPr>
                    <w:r>
                      <w:rPr>
                        <w:noProof/>
                      </w:rPr>
                      <w:t xml:space="preserve">[4] </w:t>
                    </w:r>
                  </w:p>
                </w:tc>
                <w:tc>
                  <w:tcPr>
                    <w:tcW w:w="0" w:type="auto"/>
                    <w:hideMark/>
                  </w:tcPr>
                  <w:p w14:paraId="16FEC968" w14:textId="77777777" w:rsidR="004F7FBC" w:rsidRDefault="004F7FBC">
                    <w:pPr>
                      <w:pStyle w:val="Bibliography"/>
                      <w:rPr>
                        <w:noProof/>
                      </w:rPr>
                    </w:pPr>
                    <w:r>
                      <w:rPr>
                        <w:noProof/>
                      </w:rPr>
                      <w:t>E. D. Cooke and E. C. Beckel, “FlackTek SpeedMixer Processing Energetic Materials,” U.S. Army Combat Capabilities Development Command Armaments Center, New Jersey, 2020.</w:t>
                    </w:r>
                  </w:p>
                </w:tc>
              </w:tr>
              <w:tr w:rsidR="004F7FBC" w14:paraId="0D621E3B" w14:textId="77777777">
                <w:trPr>
                  <w:divId w:val="1855416519"/>
                  <w:tblCellSpacing w:w="15" w:type="dxa"/>
                </w:trPr>
                <w:tc>
                  <w:tcPr>
                    <w:tcW w:w="50" w:type="pct"/>
                    <w:hideMark/>
                  </w:tcPr>
                  <w:p w14:paraId="4661EE9F" w14:textId="77777777" w:rsidR="004F7FBC" w:rsidRDefault="004F7FBC">
                    <w:pPr>
                      <w:pStyle w:val="Bibliography"/>
                      <w:rPr>
                        <w:noProof/>
                      </w:rPr>
                    </w:pPr>
                    <w:r>
                      <w:rPr>
                        <w:noProof/>
                      </w:rPr>
                      <w:t xml:space="preserve">[5] </w:t>
                    </w:r>
                  </w:p>
                </w:tc>
                <w:tc>
                  <w:tcPr>
                    <w:tcW w:w="0" w:type="auto"/>
                    <w:hideMark/>
                  </w:tcPr>
                  <w:p w14:paraId="360C3536" w14:textId="77777777" w:rsidR="004F7FBC" w:rsidRDefault="004F7FBC">
                    <w:pPr>
                      <w:pStyle w:val="Bibliography"/>
                      <w:rPr>
                        <w:noProof/>
                      </w:rPr>
                    </w:pPr>
                    <w:r>
                      <w:rPr>
                        <w:noProof/>
                      </w:rPr>
                      <w:t xml:space="preserve">Z. Roberts, A. Schmalzer, C. Brown, J. Lichthardt, J. Yeager, B. Tappan and A. Mueller, “Additive manufacturing of high explosives with inert dilution for wave shaping and detonation velocity grading,” </w:t>
                    </w:r>
                    <w:r>
                      <w:rPr>
                        <w:i/>
                        <w:iCs/>
                        <w:noProof/>
                      </w:rPr>
                      <w:t xml:space="preserve">Jornal of Applied Physics, </w:t>
                    </w:r>
                    <w:r>
                      <w:rPr>
                        <w:noProof/>
                      </w:rPr>
                      <w:t xml:space="preserve">vol. 138, 2025. </w:t>
                    </w:r>
                  </w:p>
                </w:tc>
              </w:tr>
              <w:tr w:rsidR="004F7FBC" w14:paraId="68760923" w14:textId="77777777">
                <w:trPr>
                  <w:divId w:val="1855416519"/>
                  <w:tblCellSpacing w:w="15" w:type="dxa"/>
                </w:trPr>
                <w:tc>
                  <w:tcPr>
                    <w:tcW w:w="50" w:type="pct"/>
                    <w:hideMark/>
                  </w:tcPr>
                  <w:p w14:paraId="082E6719" w14:textId="77777777" w:rsidR="004F7FBC" w:rsidRDefault="004F7FBC">
                    <w:pPr>
                      <w:pStyle w:val="Bibliography"/>
                      <w:rPr>
                        <w:noProof/>
                      </w:rPr>
                    </w:pPr>
                    <w:r>
                      <w:rPr>
                        <w:noProof/>
                      </w:rPr>
                      <w:t xml:space="preserve">[6] </w:t>
                    </w:r>
                  </w:p>
                </w:tc>
                <w:tc>
                  <w:tcPr>
                    <w:tcW w:w="0" w:type="auto"/>
                    <w:hideMark/>
                  </w:tcPr>
                  <w:p w14:paraId="7735DD41" w14:textId="77777777" w:rsidR="004F7FBC" w:rsidRDefault="004F7FBC">
                    <w:pPr>
                      <w:pStyle w:val="Bibliography"/>
                      <w:rPr>
                        <w:noProof/>
                      </w:rPr>
                    </w:pPr>
                    <w:r>
                      <w:rPr>
                        <w:noProof/>
                      </w:rPr>
                      <w:t xml:space="preserve">K. J. Son, “A numerical study of the influence of rheology of cohesive particles on blade free planetary mixing,” </w:t>
                    </w:r>
                    <w:r>
                      <w:rPr>
                        <w:i/>
                        <w:iCs/>
                        <w:noProof/>
                      </w:rPr>
                      <w:t xml:space="preserve">Korea-Australia Rheology Journal, </w:t>
                    </w:r>
                    <w:r>
                      <w:rPr>
                        <w:noProof/>
                      </w:rPr>
                      <w:t xml:space="preserve">vol. 30, no. 3, pp. 199-209, 2018. </w:t>
                    </w:r>
                  </w:p>
                </w:tc>
              </w:tr>
              <w:tr w:rsidR="004F7FBC" w14:paraId="42DC2FC0" w14:textId="77777777">
                <w:trPr>
                  <w:divId w:val="1855416519"/>
                  <w:tblCellSpacing w:w="15" w:type="dxa"/>
                </w:trPr>
                <w:tc>
                  <w:tcPr>
                    <w:tcW w:w="50" w:type="pct"/>
                    <w:hideMark/>
                  </w:tcPr>
                  <w:p w14:paraId="13496DBE" w14:textId="77777777" w:rsidR="004F7FBC" w:rsidRDefault="004F7FBC">
                    <w:pPr>
                      <w:pStyle w:val="Bibliography"/>
                      <w:rPr>
                        <w:noProof/>
                      </w:rPr>
                    </w:pPr>
                    <w:r>
                      <w:rPr>
                        <w:noProof/>
                      </w:rPr>
                      <w:t xml:space="preserve">[7] </w:t>
                    </w:r>
                  </w:p>
                </w:tc>
                <w:tc>
                  <w:tcPr>
                    <w:tcW w:w="0" w:type="auto"/>
                    <w:hideMark/>
                  </w:tcPr>
                  <w:p w14:paraId="0303C654" w14:textId="77777777" w:rsidR="004F7FBC" w:rsidRDefault="004F7FBC">
                    <w:pPr>
                      <w:pStyle w:val="Bibliography"/>
                      <w:rPr>
                        <w:noProof/>
                      </w:rPr>
                    </w:pPr>
                    <w:r>
                      <w:rPr>
                        <w:noProof/>
                      </w:rPr>
                      <w:t xml:space="preserve">K. J. Son, “A numerical study of the influence of operating conditions of a blade free planetary mixer on blending of cohesive powders,” </w:t>
                    </w:r>
                    <w:r>
                      <w:rPr>
                        <w:i/>
                        <w:iCs/>
                        <w:noProof/>
                      </w:rPr>
                      <w:t xml:space="preserve">Korea-Australia Rheology Journal, </w:t>
                    </w:r>
                    <w:r>
                      <w:rPr>
                        <w:noProof/>
                      </w:rPr>
                      <w:t xml:space="preserve">vol. 31, no. 1, pp. 15-23, 2019. </w:t>
                    </w:r>
                  </w:p>
                </w:tc>
              </w:tr>
              <w:tr w:rsidR="004F7FBC" w14:paraId="573AC58D" w14:textId="77777777">
                <w:trPr>
                  <w:divId w:val="1855416519"/>
                  <w:tblCellSpacing w:w="15" w:type="dxa"/>
                </w:trPr>
                <w:tc>
                  <w:tcPr>
                    <w:tcW w:w="50" w:type="pct"/>
                    <w:hideMark/>
                  </w:tcPr>
                  <w:p w14:paraId="1420AB2D" w14:textId="77777777" w:rsidR="004F7FBC" w:rsidRDefault="004F7FBC">
                    <w:pPr>
                      <w:pStyle w:val="Bibliography"/>
                      <w:rPr>
                        <w:noProof/>
                      </w:rPr>
                    </w:pPr>
                    <w:r>
                      <w:rPr>
                        <w:noProof/>
                      </w:rPr>
                      <w:t xml:space="preserve">[8] </w:t>
                    </w:r>
                  </w:p>
                </w:tc>
                <w:tc>
                  <w:tcPr>
                    <w:tcW w:w="0" w:type="auto"/>
                    <w:hideMark/>
                  </w:tcPr>
                  <w:p w14:paraId="4453A055" w14:textId="77777777" w:rsidR="004F7FBC" w:rsidRDefault="004F7FBC">
                    <w:pPr>
                      <w:pStyle w:val="Bibliography"/>
                      <w:rPr>
                        <w:noProof/>
                      </w:rPr>
                    </w:pPr>
                    <w:r>
                      <w:rPr>
                        <w:noProof/>
                      </w:rPr>
                      <w:t xml:space="preserve">L. Yuncheng, Q. Wang, H. Chen, Y. Xi, T. Weibin, D. Li and M. Xia, “Mixing Safety of Composite Solid Propellant Slurry in a Blade-Free Planetary Mixer,” </w:t>
                    </w:r>
                    <w:r>
                      <w:rPr>
                        <w:i/>
                        <w:iCs/>
                        <w:noProof/>
                      </w:rPr>
                      <w:t xml:space="preserve">Materials, </w:t>
                    </w:r>
                    <w:r>
                      <w:rPr>
                        <w:noProof/>
                      </w:rPr>
                      <w:t xml:space="preserve">vol. 19, no. 1672, 2026. </w:t>
                    </w:r>
                  </w:p>
                </w:tc>
              </w:tr>
              <w:tr w:rsidR="004F7FBC" w14:paraId="2FC09558" w14:textId="77777777">
                <w:trPr>
                  <w:divId w:val="1855416519"/>
                  <w:tblCellSpacing w:w="15" w:type="dxa"/>
                </w:trPr>
                <w:tc>
                  <w:tcPr>
                    <w:tcW w:w="50" w:type="pct"/>
                    <w:hideMark/>
                  </w:tcPr>
                  <w:p w14:paraId="04B9A8EA" w14:textId="77777777" w:rsidR="004F7FBC" w:rsidRDefault="004F7FBC">
                    <w:pPr>
                      <w:pStyle w:val="Bibliography"/>
                      <w:rPr>
                        <w:noProof/>
                      </w:rPr>
                    </w:pPr>
                    <w:r>
                      <w:rPr>
                        <w:noProof/>
                      </w:rPr>
                      <w:t xml:space="preserve">[9] </w:t>
                    </w:r>
                  </w:p>
                </w:tc>
                <w:tc>
                  <w:tcPr>
                    <w:tcW w:w="0" w:type="auto"/>
                    <w:hideMark/>
                  </w:tcPr>
                  <w:p w14:paraId="6191C1B1" w14:textId="77777777" w:rsidR="004F7FBC" w:rsidRDefault="004F7FBC">
                    <w:pPr>
                      <w:pStyle w:val="Bibliography"/>
                      <w:rPr>
                        <w:noProof/>
                      </w:rPr>
                    </w:pPr>
                    <w:r>
                      <w:rPr>
                        <w:noProof/>
                      </w:rPr>
                      <w:t xml:space="preserve">X. Gao, N. S. Woo and W. R. Hwang, “Numerical simulations for flows in a blade free planetary mixer: dynamical systems and flow quantification,” </w:t>
                    </w:r>
                    <w:r>
                      <w:rPr>
                        <w:i/>
                        <w:iCs/>
                        <w:noProof/>
                      </w:rPr>
                      <w:t xml:space="preserve">Korea-Australia Rheology Journal, </w:t>
                    </w:r>
                    <w:r>
                      <w:rPr>
                        <w:noProof/>
                      </w:rPr>
                      <w:t xml:space="preserve">vol. 37, pp. 207 - 222, 2025. </w:t>
                    </w:r>
                  </w:p>
                </w:tc>
              </w:tr>
              <w:tr w:rsidR="004F7FBC" w14:paraId="24A8FECC" w14:textId="77777777">
                <w:trPr>
                  <w:divId w:val="1855416519"/>
                  <w:tblCellSpacing w:w="15" w:type="dxa"/>
                </w:trPr>
                <w:tc>
                  <w:tcPr>
                    <w:tcW w:w="50" w:type="pct"/>
                    <w:hideMark/>
                  </w:tcPr>
                  <w:p w14:paraId="0A2E15FB" w14:textId="77777777" w:rsidR="004F7FBC" w:rsidRDefault="004F7FBC">
                    <w:pPr>
                      <w:pStyle w:val="Bibliography"/>
                      <w:rPr>
                        <w:noProof/>
                      </w:rPr>
                    </w:pPr>
                    <w:r>
                      <w:rPr>
                        <w:noProof/>
                      </w:rPr>
                      <w:t xml:space="preserve">[10] </w:t>
                    </w:r>
                  </w:p>
                </w:tc>
                <w:tc>
                  <w:tcPr>
                    <w:tcW w:w="0" w:type="auto"/>
                    <w:hideMark/>
                  </w:tcPr>
                  <w:p w14:paraId="250DFCD3" w14:textId="77777777" w:rsidR="004F7FBC" w:rsidRDefault="004F7FBC">
                    <w:pPr>
                      <w:pStyle w:val="Bibliography"/>
                      <w:rPr>
                        <w:noProof/>
                      </w:rPr>
                    </w:pPr>
                    <w:r>
                      <w:rPr>
                        <w:noProof/>
                      </w:rPr>
                      <w:t xml:space="preserve">V. Gettwet, A. Franzin, M. A. Bohn, L. T. DeLuca and V. Weiser, “Ammonium Dinitramide / Glycidyl Azide Polymer (ADN/GAP) Composite Propellants With And Without Metallic Fuels,” </w:t>
                    </w:r>
                    <w:r>
                      <w:rPr>
                        <w:i/>
                        <w:iCs/>
                        <w:noProof/>
                      </w:rPr>
                      <w:t xml:space="preserve">International Journal of Energetic Materials and Chemical Propulsion, </w:t>
                    </w:r>
                    <w:r>
                      <w:rPr>
                        <w:noProof/>
                      </w:rPr>
                      <w:t xml:space="preserve">vol. 16, no. 1, pp. 61 - 79, 2017. </w:t>
                    </w:r>
                  </w:p>
                </w:tc>
              </w:tr>
              <w:tr w:rsidR="004F7FBC" w14:paraId="3A2EF2A7" w14:textId="77777777">
                <w:trPr>
                  <w:divId w:val="1855416519"/>
                  <w:tblCellSpacing w:w="15" w:type="dxa"/>
                </w:trPr>
                <w:tc>
                  <w:tcPr>
                    <w:tcW w:w="50" w:type="pct"/>
                    <w:hideMark/>
                  </w:tcPr>
                  <w:p w14:paraId="0243B147" w14:textId="77777777" w:rsidR="004F7FBC" w:rsidRDefault="004F7FBC">
                    <w:pPr>
                      <w:pStyle w:val="Bibliography"/>
                      <w:rPr>
                        <w:noProof/>
                      </w:rPr>
                    </w:pPr>
                    <w:r>
                      <w:rPr>
                        <w:noProof/>
                      </w:rPr>
                      <w:t xml:space="preserve">[11] </w:t>
                    </w:r>
                  </w:p>
                </w:tc>
                <w:tc>
                  <w:tcPr>
                    <w:tcW w:w="0" w:type="auto"/>
                    <w:hideMark/>
                  </w:tcPr>
                  <w:p w14:paraId="79F4AA1C" w14:textId="77777777" w:rsidR="004F7FBC" w:rsidRDefault="004F7FBC">
                    <w:pPr>
                      <w:pStyle w:val="Bibliography"/>
                      <w:rPr>
                        <w:noProof/>
                      </w:rPr>
                    </w:pPr>
                    <w:r>
                      <w:rPr>
                        <w:noProof/>
                      </w:rPr>
                      <w:t xml:space="preserve">A. Franzin, V. Weiser, V. Gettwert, L. DeLuca, E. Roth, S. Kelzenberg, H. Poth and D. Bieroth, “Burning Behaviour of Aluminium and its Hydride in an ADN/GAP-Matrix,” in </w:t>
                    </w:r>
                    <w:r>
                      <w:rPr>
                        <w:i/>
                        <w:iCs/>
                        <w:noProof/>
                      </w:rPr>
                      <w:t>Fraunhofer-Institut für Chemische Technologie (International Annual Conference)</w:t>
                    </w:r>
                    <w:r>
                      <w:rPr>
                        <w:noProof/>
                      </w:rPr>
                      <w:t xml:space="preserve">, Karlsruhe, 2014. </w:t>
                    </w:r>
                  </w:p>
                </w:tc>
              </w:tr>
              <w:tr w:rsidR="004F7FBC" w14:paraId="73FF3322" w14:textId="77777777">
                <w:trPr>
                  <w:divId w:val="1855416519"/>
                  <w:tblCellSpacing w:w="15" w:type="dxa"/>
                </w:trPr>
                <w:tc>
                  <w:tcPr>
                    <w:tcW w:w="50" w:type="pct"/>
                    <w:hideMark/>
                  </w:tcPr>
                  <w:p w14:paraId="361FD29A" w14:textId="77777777" w:rsidR="004F7FBC" w:rsidRDefault="004F7FBC">
                    <w:pPr>
                      <w:pStyle w:val="Bibliography"/>
                      <w:rPr>
                        <w:noProof/>
                      </w:rPr>
                    </w:pPr>
                    <w:r>
                      <w:rPr>
                        <w:noProof/>
                      </w:rPr>
                      <w:t xml:space="preserve">[12] </w:t>
                    </w:r>
                  </w:p>
                </w:tc>
                <w:tc>
                  <w:tcPr>
                    <w:tcW w:w="0" w:type="auto"/>
                    <w:hideMark/>
                  </w:tcPr>
                  <w:p w14:paraId="7DDF20EE" w14:textId="77777777" w:rsidR="004F7FBC" w:rsidRDefault="004F7FBC">
                    <w:pPr>
                      <w:pStyle w:val="Bibliography"/>
                      <w:rPr>
                        <w:noProof/>
                      </w:rPr>
                    </w:pPr>
                    <w:r>
                      <w:rPr>
                        <w:noProof/>
                      </w:rPr>
                      <w:t xml:space="preserve">V. Gettwert, S. Fischer and K. Menke, “Aluminized ADN/GAP Propellants - Formulation and Properties,” in </w:t>
                    </w:r>
                    <w:r>
                      <w:rPr>
                        <w:i/>
                        <w:iCs/>
                        <w:noProof/>
                      </w:rPr>
                      <w:t>Fraunhofer-Institut für Chemische Technologie (International Annual Conference)</w:t>
                    </w:r>
                    <w:r>
                      <w:rPr>
                        <w:noProof/>
                      </w:rPr>
                      <w:t xml:space="preserve">, Karlsruhe, 2013. </w:t>
                    </w:r>
                  </w:p>
                </w:tc>
              </w:tr>
              <w:tr w:rsidR="004F7FBC" w14:paraId="714B6B03" w14:textId="77777777">
                <w:trPr>
                  <w:divId w:val="1855416519"/>
                  <w:tblCellSpacing w:w="15" w:type="dxa"/>
                </w:trPr>
                <w:tc>
                  <w:tcPr>
                    <w:tcW w:w="50" w:type="pct"/>
                    <w:hideMark/>
                  </w:tcPr>
                  <w:p w14:paraId="2059961D" w14:textId="77777777" w:rsidR="004F7FBC" w:rsidRDefault="004F7FBC">
                    <w:pPr>
                      <w:pStyle w:val="Bibliography"/>
                      <w:rPr>
                        <w:noProof/>
                      </w:rPr>
                    </w:pPr>
                    <w:r>
                      <w:rPr>
                        <w:noProof/>
                      </w:rPr>
                      <w:lastRenderedPageBreak/>
                      <w:t xml:space="preserve">[13] </w:t>
                    </w:r>
                  </w:p>
                </w:tc>
                <w:tc>
                  <w:tcPr>
                    <w:tcW w:w="0" w:type="auto"/>
                    <w:hideMark/>
                  </w:tcPr>
                  <w:p w14:paraId="27E0ACA1" w14:textId="77777777" w:rsidR="004F7FBC" w:rsidRDefault="004F7FBC">
                    <w:pPr>
                      <w:pStyle w:val="Bibliography"/>
                      <w:rPr>
                        <w:noProof/>
                      </w:rPr>
                    </w:pPr>
                    <w:r>
                      <w:rPr>
                        <w:noProof/>
                      </w:rPr>
                      <w:t xml:space="preserve">D. Messer, C. Nunes, M. Ornek and S. Son, “Throttleable Solid Propellants Through Embedded Shape Memory Alloy and Resistance Wires,” </w:t>
                    </w:r>
                    <w:r>
                      <w:rPr>
                        <w:i/>
                        <w:iCs/>
                        <w:noProof/>
                      </w:rPr>
                      <w:t xml:space="preserve">Propellants, Explosives, Pyrotechnics, </w:t>
                    </w:r>
                    <w:r>
                      <w:rPr>
                        <w:noProof/>
                      </w:rPr>
                      <w:t xml:space="preserve">2025. </w:t>
                    </w:r>
                  </w:p>
                </w:tc>
              </w:tr>
              <w:tr w:rsidR="004F7FBC" w14:paraId="0653BC93" w14:textId="77777777">
                <w:trPr>
                  <w:divId w:val="1855416519"/>
                  <w:tblCellSpacing w:w="15" w:type="dxa"/>
                </w:trPr>
                <w:tc>
                  <w:tcPr>
                    <w:tcW w:w="50" w:type="pct"/>
                    <w:hideMark/>
                  </w:tcPr>
                  <w:p w14:paraId="755539B6" w14:textId="77777777" w:rsidR="004F7FBC" w:rsidRDefault="004F7FBC">
                    <w:pPr>
                      <w:pStyle w:val="Bibliography"/>
                      <w:rPr>
                        <w:noProof/>
                      </w:rPr>
                    </w:pPr>
                    <w:r>
                      <w:rPr>
                        <w:noProof/>
                      </w:rPr>
                      <w:t xml:space="preserve">[14] </w:t>
                    </w:r>
                  </w:p>
                </w:tc>
                <w:tc>
                  <w:tcPr>
                    <w:tcW w:w="0" w:type="auto"/>
                    <w:hideMark/>
                  </w:tcPr>
                  <w:p w14:paraId="61940369" w14:textId="77777777" w:rsidR="004F7FBC" w:rsidRDefault="004F7FBC">
                    <w:pPr>
                      <w:pStyle w:val="Bibliography"/>
                      <w:rPr>
                        <w:noProof/>
                      </w:rPr>
                    </w:pPr>
                    <w:r>
                      <w:rPr>
                        <w:noProof/>
                      </w:rPr>
                      <w:t>E. Cooke and P. Anderson, “BURN RATE MODIFICATION WITH CARBORANE POLYMERS,” U.S. ARMY ARMAMENT RESEARCH, DEVELOPMENT AND ENGINEERING CENTER, Picatinny Arsenal, New Jersey, 2017.</w:t>
                    </w:r>
                  </w:p>
                </w:tc>
              </w:tr>
              <w:tr w:rsidR="004F7FBC" w14:paraId="66A9A6B2" w14:textId="77777777">
                <w:trPr>
                  <w:divId w:val="1855416519"/>
                  <w:tblCellSpacing w:w="15" w:type="dxa"/>
                </w:trPr>
                <w:tc>
                  <w:tcPr>
                    <w:tcW w:w="50" w:type="pct"/>
                    <w:hideMark/>
                  </w:tcPr>
                  <w:p w14:paraId="5575F651" w14:textId="77777777" w:rsidR="004F7FBC" w:rsidRDefault="004F7FBC">
                    <w:pPr>
                      <w:pStyle w:val="Bibliography"/>
                      <w:rPr>
                        <w:noProof/>
                      </w:rPr>
                    </w:pPr>
                    <w:r>
                      <w:rPr>
                        <w:noProof/>
                      </w:rPr>
                      <w:t xml:space="preserve">[15] </w:t>
                    </w:r>
                  </w:p>
                </w:tc>
                <w:tc>
                  <w:tcPr>
                    <w:tcW w:w="0" w:type="auto"/>
                    <w:hideMark/>
                  </w:tcPr>
                  <w:p w14:paraId="297773FE" w14:textId="77777777" w:rsidR="004F7FBC" w:rsidRDefault="004F7FBC">
                    <w:pPr>
                      <w:pStyle w:val="Bibliography"/>
                      <w:rPr>
                        <w:noProof/>
                      </w:rPr>
                    </w:pPr>
                    <w:r>
                      <w:rPr>
                        <w:noProof/>
                      </w:rPr>
                      <w:t xml:space="preserve">E. Mishuck and L. T. Carleton, “Chemical Principles of Solid Propellants,” </w:t>
                    </w:r>
                    <w:r>
                      <w:rPr>
                        <w:i/>
                        <w:iCs/>
                        <w:noProof/>
                      </w:rPr>
                      <w:t xml:space="preserve">INDUSTRIAL AND ENGINEERING CHEMISTRY, </w:t>
                    </w:r>
                    <w:r>
                      <w:rPr>
                        <w:noProof/>
                      </w:rPr>
                      <w:t xml:space="preserve">vol. 52, no. 9, 1960. </w:t>
                    </w:r>
                  </w:p>
                </w:tc>
              </w:tr>
              <w:tr w:rsidR="004F7FBC" w14:paraId="7653CCFB" w14:textId="77777777">
                <w:trPr>
                  <w:divId w:val="1855416519"/>
                  <w:tblCellSpacing w:w="15" w:type="dxa"/>
                </w:trPr>
                <w:tc>
                  <w:tcPr>
                    <w:tcW w:w="50" w:type="pct"/>
                    <w:hideMark/>
                  </w:tcPr>
                  <w:p w14:paraId="156CE930" w14:textId="77777777" w:rsidR="004F7FBC" w:rsidRDefault="004F7FBC">
                    <w:pPr>
                      <w:pStyle w:val="Bibliography"/>
                      <w:rPr>
                        <w:noProof/>
                      </w:rPr>
                    </w:pPr>
                    <w:r>
                      <w:rPr>
                        <w:noProof/>
                      </w:rPr>
                      <w:t xml:space="preserve">[16] </w:t>
                    </w:r>
                  </w:p>
                </w:tc>
                <w:tc>
                  <w:tcPr>
                    <w:tcW w:w="0" w:type="auto"/>
                    <w:hideMark/>
                  </w:tcPr>
                  <w:p w14:paraId="0E3A86D8" w14:textId="77777777" w:rsidR="004F7FBC" w:rsidRDefault="004F7FBC">
                    <w:pPr>
                      <w:pStyle w:val="Bibliography"/>
                      <w:rPr>
                        <w:noProof/>
                      </w:rPr>
                    </w:pPr>
                    <w:r>
                      <w:rPr>
                        <w:noProof/>
                      </w:rPr>
                      <w:t>NATO STANDARDIZATION AGENCY, “NATO STANAG 4540 - EXPLOSIVES, PROCEDURES FOR DYNAMIC MECHANICAL ANALYSIS (DMA) AND DETERMINATION OF GLASS TRANSITION TEMPERATURE,” NATO STANDARDIZATION AGENCY, BRUSSELS, 2002.</w:t>
                    </w:r>
                  </w:p>
                </w:tc>
              </w:tr>
              <w:tr w:rsidR="004F7FBC" w14:paraId="5E198E9B" w14:textId="77777777">
                <w:trPr>
                  <w:divId w:val="1855416519"/>
                  <w:tblCellSpacing w:w="15" w:type="dxa"/>
                </w:trPr>
                <w:tc>
                  <w:tcPr>
                    <w:tcW w:w="50" w:type="pct"/>
                    <w:hideMark/>
                  </w:tcPr>
                  <w:p w14:paraId="07EBA216" w14:textId="77777777" w:rsidR="004F7FBC" w:rsidRDefault="004F7FBC">
                    <w:pPr>
                      <w:pStyle w:val="Bibliography"/>
                      <w:rPr>
                        <w:noProof/>
                      </w:rPr>
                    </w:pPr>
                    <w:r>
                      <w:rPr>
                        <w:noProof/>
                      </w:rPr>
                      <w:t xml:space="preserve">[17] </w:t>
                    </w:r>
                  </w:p>
                </w:tc>
                <w:tc>
                  <w:tcPr>
                    <w:tcW w:w="0" w:type="auto"/>
                    <w:hideMark/>
                  </w:tcPr>
                  <w:p w14:paraId="75B5E4DB" w14:textId="77777777" w:rsidR="004F7FBC" w:rsidRDefault="004F7FBC">
                    <w:pPr>
                      <w:pStyle w:val="Bibliography"/>
                      <w:rPr>
                        <w:noProof/>
                      </w:rPr>
                    </w:pPr>
                    <w:r>
                      <w:rPr>
                        <w:noProof/>
                      </w:rPr>
                      <w:t>NATO MILITARY AGENCY FOR STANDARDISATION (MAS), “NATO STANAG 4506 - EXPLOSIVE MATERIALS PHYSICAL / MECHANICAL PROPERTIES UNIAXIAL TENSILE TESTING,” NATO MILITARY AGENCY FOR STANDARDISATION (MAS), BRUSSELS, 2000.</w:t>
                    </w:r>
                  </w:p>
                </w:tc>
              </w:tr>
            </w:tbl>
            <w:p w14:paraId="1580C3A0" w14:textId="77777777" w:rsidR="004F7FBC" w:rsidRDefault="004F7FBC">
              <w:pPr>
                <w:divId w:val="1855416519"/>
                <w:rPr>
                  <w:rFonts w:eastAsia="Times New Roman"/>
                  <w:noProof/>
                </w:rPr>
              </w:pPr>
            </w:p>
            <w:p w14:paraId="5CE8837A" w14:textId="587551E0" w:rsidR="005A2F21" w:rsidRPr="004F7FBC" w:rsidRDefault="004F7FBC" w:rsidP="004F7FBC">
              <w:pPr>
                <w:rPr>
                  <w:b/>
                  <w:bCs/>
                </w:rPr>
              </w:pPr>
              <w:r>
                <w:rPr>
                  <w:b/>
                  <w:bCs/>
                </w:rPr>
                <w:fldChar w:fldCharType="end"/>
              </w:r>
            </w:p>
          </w:sdtContent>
        </w:sdt>
      </w:sdtContent>
    </w:sdt>
    <w:p w14:paraId="57680041" w14:textId="77777777" w:rsidR="005A2F21" w:rsidRPr="005A2F21" w:rsidRDefault="005A2F21" w:rsidP="005A2F21"/>
    <w:p w14:paraId="6BE77E84" w14:textId="22491C4E" w:rsidR="005A2F21" w:rsidRDefault="004F7FBC" w:rsidP="004F7FBC">
      <w:r>
        <w:br w:type="page"/>
      </w:r>
    </w:p>
    <w:p w14:paraId="5BDE03F2" w14:textId="63B5512D" w:rsidR="004F7FBC" w:rsidRDefault="004F7FBC" w:rsidP="004F7FBC">
      <w:pPr>
        <w:pStyle w:val="Heading1"/>
      </w:pPr>
      <w:bookmarkStart w:id="24" w:name="_Toc231821875"/>
      <w:r>
        <w:lastRenderedPageBreak/>
        <w:t xml:space="preserve">Appendix A – </w:t>
      </w:r>
      <w:r w:rsidR="0023687B">
        <w:t xml:space="preserve">SoAC </w:t>
      </w:r>
      <w:r>
        <w:t>Ethics Form</w:t>
      </w:r>
      <w:bookmarkEnd w:id="24"/>
    </w:p>
    <w:p w14:paraId="2036C16E" w14:textId="77777777" w:rsidR="00603042" w:rsidRPr="00603042" w:rsidRDefault="00603042" w:rsidP="00603042">
      <w:pPr>
        <w:tabs>
          <w:tab w:val="left" w:pos="5103"/>
        </w:tabs>
        <w:spacing w:after="0" w:line="240" w:lineRule="auto"/>
        <w:jc w:val="center"/>
        <w:rPr>
          <w:rFonts w:ascii="Arial" w:eastAsia="Times New Roman" w:hAnsi="Arial" w:cs="Arial"/>
          <w:b/>
          <w:bCs/>
          <w:sz w:val="24"/>
          <w:szCs w:val="24"/>
        </w:rPr>
      </w:pPr>
      <w:bookmarkStart w:id="25" w:name="_Hlk231818575"/>
      <w:r w:rsidRPr="00603042">
        <w:rPr>
          <w:rFonts w:ascii="Arial" w:eastAsia="Times New Roman" w:hAnsi="Arial" w:cs="Arial"/>
          <w:b/>
          <w:bCs/>
          <w:sz w:val="24"/>
          <w:szCs w:val="24"/>
        </w:rPr>
        <w:t>APPLICATION FOR ETHICAL APPROVAL</w:t>
      </w:r>
    </w:p>
    <w:p w14:paraId="6FA76264" w14:textId="77777777" w:rsidR="00603042" w:rsidRPr="00603042" w:rsidRDefault="00603042" w:rsidP="00603042">
      <w:pPr>
        <w:tabs>
          <w:tab w:val="left" w:pos="5103"/>
        </w:tabs>
        <w:spacing w:after="0" w:line="240" w:lineRule="auto"/>
        <w:ind w:right="282"/>
        <w:jc w:val="center"/>
        <w:rPr>
          <w:rFonts w:ascii="Arial" w:eastAsia="Times New Roman" w:hAnsi="Arial" w:cs="Arial"/>
          <w:b/>
          <w:bCs/>
          <w:sz w:val="20"/>
          <w:szCs w:val="20"/>
        </w:rPr>
      </w:pPr>
    </w:p>
    <w:p w14:paraId="03768779" w14:textId="77777777" w:rsidR="00603042" w:rsidRPr="00603042" w:rsidRDefault="00603042" w:rsidP="00603042">
      <w:pPr>
        <w:tabs>
          <w:tab w:val="left" w:pos="5103"/>
        </w:tabs>
        <w:spacing w:after="0" w:line="240" w:lineRule="auto"/>
        <w:ind w:right="282"/>
        <w:rPr>
          <w:rFonts w:ascii="Arial" w:eastAsia="Times New Roman" w:hAnsi="Arial" w:cs="Arial"/>
          <w:b/>
          <w:bCs/>
        </w:rPr>
      </w:pPr>
      <w:r w:rsidRPr="00603042">
        <w:rPr>
          <w:rFonts w:ascii="Arial" w:eastAsia="Times New Roman" w:hAnsi="Arial" w:cs="Arial"/>
          <w:b/>
          <w:bCs/>
        </w:rPr>
        <w:t xml:space="preserve">In order for research to result in benefit and minimise risk of harm, it must be conducted ethically. </w:t>
      </w:r>
    </w:p>
    <w:p w14:paraId="7537EB38" w14:textId="77777777" w:rsidR="00603042" w:rsidRPr="00603042" w:rsidRDefault="00603042" w:rsidP="00603042">
      <w:pPr>
        <w:tabs>
          <w:tab w:val="left" w:pos="5103"/>
        </w:tabs>
        <w:spacing w:after="0" w:line="240" w:lineRule="auto"/>
        <w:ind w:right="282"/>
        <w:jc w:val="center"/>
        <w:rPr>
          <w:rFonts w:ascii="Arial" w:eastAsia="Times New Roman" w:hAnsi="Arial" w:cs="Arial"/>
          <w:b/>
          <w:bCs/>
          <w:sz w:val="16"/>
          <w:szCs w:val="16"/>
        </w:rPr>
      </w:pPr>
    </w:p>
    <w:p w14:paraId="7D47C15F" w14:textId="77777777" w:rsidR="00603042" w:rsidRPr="00603042" w:rsidRDefault="00603042" w:rsidP="00603042">
      <w:pPr>
        <w:tabs>
          <w:tab w:val="left" w:pos="5103"/>
        </w:tabs>
        <w:spacing w:after="0" w:line="240" w:lineRule="auto"/>
        <w:ind w:right="282"/>
        <w:rPr>
          <w:rFonts w:ascii="Arial" w:eastAsia="Times New Roman" w:hAnsi="Arial" w:cs="Arial"/>
        </w:rPr>
      </w:pPr>
      <w:r w:rsidRPr="00603042">
        <w:rPr>
          <w:rFonts w:ascii="Arial" w:eastAsia="Times New Roman" w:hAnsi="Arial" w:cs="Arial"/>
        </w:rPr>
        <w:t xml:space="preserve">The University follows the OECD Frascati manual definition of </w:t>
      </w:r>
      <w:r w:rsidRPr="00603042">
        <w:rPr>
          <w:rFonts w:ascii="Arial" w:eastAsia="Times New Roman" w:hAnsi="Arial" w:cs="Arial"/>
          <w:b/>
        </w:rPr>
        <w:t>research activity</w:t>
      </w:r>
      <w:r w:rsidRPr="00603042">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4D2476E" w14:textId="77777777" w:rsidR="00603042" w:rsidRPr="00603042" w:rsidRDefault="00603042" w:rsidP="00603042">
      <w:pPr>
        <w:tabs>
          <w:tab w:val="left" w:pos="5103"/>
        </w:tabs>
        <w:spacing w:after="0" w:line="240" w:lineRule="auto"/>
        <w:ind w:right="282"/>
        <w:rPr>
          <w:rFonts w:ascii="Arial" w:eastAsia="Times New Roman" w:hAnsi="Arial" w:cs="Arial"/>
        </w:rPr>
      </w:pPr>
    </w:p>
    <w:p w14:paraId="520B32C8" w14:textId="77777777" w:rsidR="00603042" w:rsidRPr="00603042" w:rsidRDefault="00603042" w:rsidP="00603042">
      <w:pPr>
        <w:tabs>
          <w:tab w:val="left" w:pos="5103"/>
        </w:tabs>
        <w:spacing w:after="0" w:line="240" w:lineRule="auto"/>
        <w:ind w:right="282"/>
        <w:rPr>
          <w:rFonts w:ascii="Arial" w:eastAsia="Times New Roman" w:hAnsi="Arial" w:cs="Arial"/>
        </w:rPr>
      </w:pPr>
      <w:r w:rsidRPr="00603042">
        <w:rPr>
          <w:rFonts w:ascii="Arial" w:eastAsia="Times New Roman" w:hAnsi="Arial" w:cs="Arial"/>
        </w:rPr>
        <w:t>The individual undertaking the research activity is known as the “principal researcher”.</w:t>
      </w:r>
    </w:p>
    <w:p w14:paraId="12A80B1C" w14:textId="77777777" w:rsidR="00603042" w:rsidRPr="00603042" w:rsidRDefault="00603042" w:rsidP="00603042">
      <w:pPr>
        <w:tabs>
          <w:tab w:val="left" w:pos="5103"/>
        </w:tabs>
        <w:spacing w:after="0" w:line="240" w:lineRule="auto"/>
        <w:ind w:right="282"/>
        <w:rPr>
          <w:rFonts w:ascii="Arial" w:eastAsia="Times New Roman" w:hAnsi="Arial" w:cs="Arial"/>
        </w:rPr>
      </w:pPr>
    </w:p>
    <w:p w14:paraId="53BEEC97" w14:textId="77777777" w:rsidR="00603042" w:rsidRPr="00603042" w:rsidRDefault="00603042" w:rsidP="00603042">
      <w:pPr>
        <w:autoSpaceDE w:val="0"/>
        <w:autoSpaceDN w:val="0"/>
        <w:adjustRightInd w:val="0"/>
        <w:spacing w:after="0" w:line="240" w:lineRule="auto"/>
        <w:rPr>
          <w:rFonts w:ascii="Arial" w:eastAsia="Times New Roman" w:hAnsi="Arial" w:cs="Arial"/>
        </w:rPr>
      </w:pPr>
      <w:r w:rsidRPr="00603042">
        <w:rPr>
          <w:rFonts w:ascii="Arial" w:eastAsia="Times New Roman" w:hAnsi="Arial" w:cs="Arial"/>
          <w:b/>
        </w:rPr>
        <w:t>This form</w:t>
      </w:r>
      <w:r w:rsidRPr="00603042">
        <w:rPr>
          <w:rFonts w:ascii="Arial" w:eastAsia="Times New Roman" w:hAnsi="Arial" w:cs="Arial"/>
        </w:rPr>
        <w:t xml:space="preserve"> </w:t>
      </w:r>
      <w:r w:rsidRPr="00603042">
        <w:rPr>
          <w:rFonts w:ascii="Arial" w:eastAsia="Times New Roman" w:hAnsi="Arial" w:cs="Arial"/>
          <w:b/>
        </w:rPr>
        <w:t>must be completed and approved prior to undertaking any research activity.</w:t>
      </w:r>
      <w:r w:rsidRPr="00603042">
        <w:rPr>
          <w:rFonts w:ascii="Arial" w:eastAsia="Times New Roman" w:hAnsi="Arial" w:cs="Arial"/>
        </w:rPr>
        <w:t xml:space="preserve"> </w:t>
      </w:r>
    </w:p>
    <w:p w14:paraId="5E873844" w14:textId="77777777" w:rsidR="00603042" w:rsidRPr="00603042" w:rsidRDefault="00603042" w:rsidP="00603042">
      <w:pPr>
        <w:autoSpaceDE w:val="0"/>
        <w:autoSpaceDN w:val="0"/>
        <w:adjustRightInd w:val="0"/>
        <w:spacing w:after="0" w:line="240" w:lineRule="auto"/>
        <w:rPr>
          <w:rFonts w:ascii="Arial" w:eastAsia="Times New Roman" w:hAnsi="Arial" w:cs="Arial"/>
        </w:rPr>
      </w:pPr>
    </w:p>
    <w:p w14:paraId="048679A0" w14:textId="77777777" w:rsidR="00603042" w:rsidRPr="00603042" w:rsidRDefault="00603042" w:rsidP="00603042">
      <w:pPr>
        <w:autoSpaceDE w:val="0"/>
        <w:autoSpaceDN w:val="0"/>
        <w:adjustRightInd w:val="0"/>
        <w:spacing w:after="240" w:line="240" w:lineRule="auto"/>
        <w:rPr>
          <w:rFonts w:ascii="Arial" w:eastAsia="Times New Roman" w:hAnsi="Arial" w:cs="Arial"/>
          <w:b/>
        </w:rPr>
      </w:pPr>
      <w:r w:rsidRPr="00603042">
        <w:rPr>
          <w:rFonts w:ascii="Arial" w:eastAsia="Times New Roman" w:hAnsi="Arial" w:cs="Arial"/>
          <w:b/>
        </w:rPr>
        <w:t>SECTION A: About You (Principal Researcher)</w:t>
      </w:r>
    </w:p>
    <w:tbl>
      <w:tblPr>
        <w:tblW w:w="907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13"/>
        <w:gridCol w:w="2827"/>
        <w:gridCol w:w="5732"/>
      </w:tblGrid>
      <w:tr w:rsidR="00603042" w:rsidRPr="00603042" w14:paraId="7C13CCD3" w14:textId="77777777" w:rsidTr="00603042">
        <w:trPr>
          <w:trHeight w:val="439"/>
        </w:trPr>
        <w:tc>
          <w:tcPr>
            <w:tcW w:w="559" w:type="dxa"/>
            <w:shd w:val="clear" w:color="auto" w:fill="F2F2F2"/>
            <w:vAlign w:val="center"/>
          </w:tcPr>
          <w:p w14:paraId="35F49856"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1</w:t>
            </w:r>
          </w:p>
        </w:tc>
        <w:tc>
          <w:tcPr>
            <w:tcW w:w="3253" w:type="dxa"/>
            <w:shd w:val="clear" w:color="auto" w:fill="F2F2F2"/>
            <w:vAlign w:val="center"/>
          </w:tcPr>
          <w:p w14:paraId="0384F157"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Full Name:</w:t>
            </w:r>
          </w:p>
        </w:tc>
        <w:tc>
          <w:tcPr>
            <w:tcW w:w="6636" w:type="dxa"/>
            <w:vAlign w:val="center"/>
          </w:tcPr>
          <w:p w14:paraId="1E2B3EC5"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Leo Oliver Smith</w:t>
            </w:r>
          </w:p>
        </w:tc>
      </w:tr>
      <w:tr w:rsidR="00603042" w:rsidRPr="00603042" w14:paraId="70829D60" w14:textId="77777777" w:rsidTr="00603042">
        <w:trPr>
          <w:trHeight w:val="340"/>
        </w:trPr>
        <w:tc>
          <w:tcPr>
            <w:tcW w:w="559" w:type="dxa"/>
            <w:shd w:val="clear" w:color="auto" w:fill="F2F2F2"/>
            <w:vAlign w:val="center"/>
          </w:tcPr>
          <w:p w14:paraId="1EA5C2E0"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2</w:t>
            </w:r>
          </w:p>
        </w:tc>
        <w:tc>
          <w:tcPr>
            <w:tcW w:w="3253" w:type="dxa"/>
            <w:shd w:val="clear" w:color="auto" w:fill="F2F2F2"/>
            <w:vAlign w:val="center"/>
          </w:tcPr>
          <w:p w14:paraId="5831C78B"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Student Number:</w:t>
            </w:r>
          </w:p>
        </w:tc>
        <w:tc>
          <w:tcPr>
            <w:tcW w:w="6636" w:type="dxa"/>
            <w:vAlign w:val="center"/>
          </w:tcPr>
          <w:p w14:paraId="08C0F3DE" w14:textId="77777777" w:rsidR="00603042" w:rsidRPr="00603042" w:rsidRDefault="00603042" w:rsidP="00603042">
            <w:pPr>
              <w:spacing w:after="0" w:line="240" w:lineRule="auto"/>
              <w:jc w:val="left"/>
              <w:rPr>
                <w:rFonts w:ascii="Arial" w:eastAsia="Times New Roman" w:hAnsi="Arial" w:cs="Arial"/>
              </w:rPr>
            </w:pPr>
          </w:p>
          <w:p w14:paraId="6D58535A"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2217998</w:t>
            </w:r>
          </w:p>
        </w:tc>
      </w:tr>
      <w:tr w:rsidR="00603042" w:rsidRPr="00603042" w14:paraId="384AE069" w14:textId="77777777" w:rsidTr="00603042">
        <w:trPr>
          <w:trHeight w:val="513"/>
        </w:trPr>
        <w:tc>
          <w:tcPr>
            <w:tcW w:w="559" w:type="dxa"/>
            <w:shd w:val="clear" w:color="auto" w:fill="F2F2F2"/>
            <w:vAlign w:val="center"/>
          </w:tcPr>
          <w:p w14:paraId="5DDC6B7A"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3</w:t>
            </w:r>
          </w:p>
        </w:tc>
        <w:tc>
          <w:tcPr>
            <w:tcW w:w="3253" w:type="dxa"/>
            <w:shd w:val="clear" w:color="auto" w:fill="F2F2F2"/>
            <w:vAlign w:val="center"/>
          </w:tcPr>
          <w:p w14:paraId="6C140E0B"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Email address:</w:t>
            </w:r>
          </w:p>
        </w:tc>
        <w:tc>
          <w:tcPr>
            <w:tcW w:w="6636" w:type="dxa"/>
            <w:vAlign w:val="center"/>
          </w:tcPr>
          <w:p w14:paraId="586BBD52"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2217998@student.uwtsd.ac.uk</w:t>
            </w:r>
          </w:p>
        </w:tc>
      </w:tr>
      <w:tr w:rsidR="00603042" w:rsidRPr="00603042" w14:paraId="00383E8F" w14:textId="77777777" w:rsidTr="00603042">
        <w:trPr>
          <w:trHeight w:val="549"/>
        </w:trPr>
        <w:tc>
          <w:tcPr>
            <w:tcW w:w="559" w:type="dxa"/>
            <w:shd w:val="clear" w:color="auto" w:fill="F2F2F2"/>
            <w:vAlign w:val="center"/>
          </w:tcPr>
          <w:p w14:paraId="2B8FEC05"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4</w:t>
            </w:r>
          </w:p>
        </w:tc>
        <w:tc>
          <w:tcPr>
            <w:tcW w:w="3253" w:type="dxa"/>
            <w:shd w:val="clear" w:color="auto" w:fill="F2F2F2"/>
            <w:vAlign w:val="center"/>
          </w:tcPr>
          <w:p w14:paraId="4B5E476B"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Programme of Study:</w:t>
            </w:r>
          </w:p>
        </w:tc>
        <w:tc>
          <w:tcPr>
            <w:tcW w:w="6636" w:type="dxa"/>
            <w:vAlign w:val="center"/>
          </w:tcPr>
          <w:p w14:paraId="7AE6B846"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BEng (Hons) Ordnance, Munitions and Explosives</w:t>
            </w:r>
          </w:p>
        </w:tc>
      </w:tr>
      <w:tr w:rsidR="00603042" w:rsidRPr="00603042" w14:paraId="39F723BE" w14:textId="77777777" w:rsidTr="00603042">
        <w:trPr>
          <w:trHeight w:val="557"/>
        </w:trPr>
        <w:tc>
          <w:tcPr>
            <w:tcW w:w="559" w:type="dxa"/>
            <w:shd w:val="clear" w:color="auto" w:fill="F2F2F2"/>
            <w:vAlign w:val="center"/>
          </w:tcPr>
          <w:p w14:paraId="08C4A16F"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5</w:t>
            </w:r>
          </w:p>
        </w:tc>
        <w:tc>
          <w:tcPr>
            <w:tcW w:w="3253" w:type="dxa"/>
            <w:shd w:val="clear" w:color="auto" w:fill="F2F2F2"/>
            <w:vAlign w:val="center"/>
          </w:tcPr>
          <w:p w14:paraId="7A71DC9D"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Director of Studies/Supervisor:</w:t>
            </w:r>
          </w:p>
        </w:tc>
        <w:tc>
          <w:tcPr>
            <w:tcW w:w="6636" w:type="dxa"/>
            <w:vAlign w:val="center"/>
          </w:tcPr>
          <w:p w14:paraId="7D297194"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 xml:space="preserve">Dr Ewa </w:t>
            </w:r>
            <w:proofErr w:type="spellStart"/>
            <w:r w:rsidRPr="00603042">
              <w:rPr>
                <w:rFonts w:ascii="Arial" w:eastAsia="Times New Roman" w:hAnsi="Arial" w:cs="Arial"/>
              </w:rPr>
              <w:t>Kazimierska</w:t>
            </w:r>
            <w:proofErr w:type="spellEnd"/>
          </w:p>
        </w:tc>
      </w:tr>
    </w:tbl>
    <w:p w14:paraId="5922F5EE" w14:textId="77777777" w:rsidR="00603042" w:rsidRPr="00603042" w:rsidRDefault="00603042" w:rsidP="00603042">
      <w:pPr>
        <w:autoSpaceDE w:val="0"/>
        <w:autoSpaceDN w:val="0"/>
        <w:adjustRightInd w:val="0"/>
        <w:spacing w:after="240" w:line="240" w:lineRule="auto"/>
        <w:rPr>
          <w:rFonts w:ascii="Arial" w:eastAsia="Times New Roman" w:hAnsi="Arial" w:cs="Arial"/>
          <w:b/>
        </w:rPr>
      </w:pPr>
    </w:p>
    <w:p w14:paraId="2D41975C" w14:textId="77777777" w:rsidR="00603042" w:rsidRPr="00603042" w:rsidRDefault="00603042" w:rsidP="00603042">
      <w:pPr>
        <w:autoSpaceDE w:val="0"/>
        <w:autoSpaceDN w:val="0"/>
        <w:adjustRightInd w:val="0"/>
        <w:spacing w:after="240" w:line="240" w:lineRule="auto"/>
        <w:rPr>
          <w:rFonts w:ascii="Arial" w:eastAsia="Times New Roman" w:hAnsi="Arial" w:cs="Arial"/>
          <w:b/>
        </w:rPr>
      </w:pPr>
      <w:r w:rsidRPr="00603042">
        <w:rPr>
          <w:rFonts w:ascii="Arial" w:eastAsia="Times New Roman" w:hAnsi="Arial" w:cs="Arial"/>
          <w:b/>
        </w:rPr>
        <w:t>SECTION B:  Internal and External Ethical Guidance Materials</w:t>
      </w:r>
    </w:p>
    <w:tbl>
      <w:tblPr>
        <w:tblStyle w:val="TableGrid1"/>
        <w:tblW w:w="9072" w:type="dxa"/>
        <w:tblLook w:val="04A0" w:firstRow="1" w:lastRow="0" w:firstColumn="1" w:lastColumn="0" w:noHBand="0" w:noVBand="1"/>
      </w:tblPr>
      <w:tblGrid>
        <w:gridCol w:w="522"/>
        <w:gridCol w:w="7542"/>
        <w:gridCol w:w="1008"/>
      </w:tblGrid>
      <w:tr w:rsidR="00603042" w:rsidRPr="00603042" w14:paraId="7DE77EF8" w14:textId="77777777" w:rsidTr="00603042">
        <w:tc>
          <w:tcPr>
            <w:tcW w:w="562" w:type="dxa"/>
            <w:shd w:val="clear" w:color="auto" w:fill="F2F2F2"/>
          </w:tcPr>
          <w:p w14:paraId="48586D7A" w14:textId="77777777" w:rsidR="00603042" w:rsidRPr="00603042" w:rsidRDefault="00603042" w:rsidP="00603042">
            <w:pPr>
              <w:autoSpaceDE w:val="0"/>
              <w:autoSpaceDN w:val="0"/>
              <w:adjustRightInd w:val="0"/>
              <w:rPr>
                <w:rFonts w:ascii="Arial" w:hAnsi="Arial" w:cs="Arial"/>
              </w:rPr>
            </w:pPr>
          </w:p>
        </w:tc>
        <w:tc>
          <w:tcPr>
            <w:tcW w:w="9918" w:type="dxa"/>
            <w:gridSpan w:val="2"/>
            <w:shd w:val="clear" w:color="auto" w:fill="F2F2F2"/>
          </w:tcPr>
          <w:p w14:paraId="036CBEFC"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 xml:space="preserve">Please list the core ethical guidance documents that have been referred to during the completion of this form (including any discipline-specific codes of research ethics, location-specific </w:t>
            </w:r>
            <w:proofErr w:type="spellStart"/>
            <w:r w:rsidRPr="00603042">
              <w:rPr>
                <w:rFonts w:ascii="Arial" w:hAnsi="Arial" w:cs="Arial"/>
              </w:rPr>
              <w:t>dodes</w:t>
            </w:r>
            <w:proofErr w:type="spellEnd"/>
            <w:r w:rsidRPr="00603042">
              <w:rPr>
                <w:rFonts w:ascii="Arial" w:hAnsi="Arial" w:cs="Arial"/>
              </w:rPr>
              <w:t xml:space="preserve"> of research ethics, and also any specific ethical guidance relating to the proposed methodology).  Please tick to confirm that your research proposal adheres to these codes and guidelines. You may add rows to this table if needed.</w:t>
            </w:r>
          </w:p>
        </w:tc>
      </w:tr>
      <w:tr w:rsidR="00603042" w:rsidRPr="00603042" w14:paraId="6DB4AA30" w14:textId="77777777" w:rsidTr="00603042">
        <w:trPr>
          <w:trHeight w:val="355"/>
        </w:trPr>
        <w:tc>
          <w:tcPr>
            <w:tcW w:w="562" w:type="dxa"/>
            <w:vAlign w:val="center"/>
          </w:tcPr>
          <w:p w14:paraId="34FEDD7D"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1</w:t>
            </w:r>
          </w:p>
        </w:tc>
        <w:tc>
          <w:tcPr>
            <w:tcW w:w="8784" w:type="dxa"/>
            <w:vAlign w:val="center"/>
          </w:tcPr>
          <w:p w14:paraId="3083E5BE" w14:textId="77777777" w:rsidR="00603042" w:rsidRPr="00603042" w:rsidRDefault="00816818" w:rsidP="00603042">
            <w:pPr>
              <w:autoSpaceDE w:val="0"/>
              <w:autoSpaceDN w:val="0"/>
              <w:adjustRightInd w:val="0"/>
              <w:rPr>
                <w:rFonts w:ascii="Arial" w:hAnsi="Arial" w:cs="Arial"/>
                <w:b/>
                <w:bCs/>
              </w:rPr>
            </w:pPr>
            <w:hyperlink r:id="rId17" w:history="1">
              <w:r w:rsidR="00603042" w:rsidRPr="00603042">
                <w:rPr>
                  <w:rFonts w:ascii="Arial" w:hAnsi="Arial" w:cs="Arial"/>
                  <w:b/>
                  <w:bCs/>
                </w:rPr>
                <w:t>UWTSD Research Ethics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vAlign w:val="center"/>
              </w:tcPr>
              <w:p w14:paraId="4F1181FD" w14:textId="77777777" w:rsidR="00603042" w:rsidRPr="00472D39" w:rsidRDefault="00603042" w:rsidP="00603042">
                <w:pPr>
                  <w:autoSpaceDE w:val="0"/>
                  <w:autoSpaceDN w:val="0"/>
                  <w:adjustRightInd w:val="0"/>
                  <w:jc w:val="center"/>
                  <w:rPr>
                    <w:rFonts w:ascii="Arial" w:hAnsi="Arial" w:cs="Arial"/>
                    <w:b/>
                    <w:bCs/>
                  </w:rPr>
                </w:pPr>
                <w:r w:rsidRPr="00472D39">
                  <w:rPr>
                    <w:rFonts w:ascii="Segoe UI Symbol" w:hAnsi="Segoe UI Symbol" w:cs="Segoe UI Symbol"/>
                    <w:b/>
                    <w:bCs/>
                  </w:rPr>
                  <w:t>☒</w:t>
                </w:r>
              </w:p>
            </w:tc>
          </w:sdtContent>
        </w:sdt>
      </w:tr>
      <w:tr w:rsidR="00603042" w:rsidRPr="00603042" w14:paraId="18A2CBF2" w14:textId="77777777" w:rsidTr="00603042">
        <w:trPr>
          <w:trHeight w:val="417"/>
        </w:trPr>
        <w:tc>
          <w:tcPr>
            <w:tcW w:w="562" w:type="dxa"/>
            <w:vAlign w:val="center"/>
          </w:tcPr>
          <w:p w14:paraId="46F1E720"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2</w:t>
            </w:r>
          </w:p>
        </w:tc>
        <w:tc>
          <w:tcPr>
            <w:tcW w:w="8784" w:type="dxa"/>
            <w:vAlign w:val="center"/>
          </w:tcPr>
          <w:p w14:paraId="493CA1D9" w14:textId="77777777" w:rsidR="00603042" w:rsidRPr="00603042" w:rsidRDefault="00603042" w:rsidP="00603042">
            <w:pPr>
              <w:autoSpaceDE w:val="0"/>
              <w:autoSpaceDN w:val="0"/>
              <w:adjustRightInd w:val="0"/>
              <w:rPr>
                <w:rFonts w:ascii="Arial" w:hAnsi="Arial" w:cs="Arial"/>
                <w:b/>
                <w:bCs/>
                <w:color w:val="FF0000"/>
              </w:rPr>
            </w:pPr>
            <w:r w:rsidRPr="00603042">
              <w:rPr>
                <w:rFonts w:ascii="Arial" w:hAnsi="Arial" w:cs="Arial"/>
                <w:b/>
                <w:bCs/>
              </w:rPr>
              <w:t>UWTSD Research Data Management Policy</w:t>
            </w:r>
          </w:p>
        </w:tc>
        <w:tc>
          <w:tcPr>
            <w:tcW w:w="1134" w:type="dxa"/>
            <w:shd w:val="clear" w:color="auto" w:fill="BFBFBF"/>
            <w:vAlign w:val="center"/>
          </w:tcPr>
          <w:sdt>
            <w:sdtPr>
              <w:rPr>
                <w:rFonts w:ascii="Arial" w:hAnsi="Arial" w:cs="Arial"/>
                <w:b/>
                <w:bCs/>
              </w:rPr>
              <w:id w:val="-2040961117"/>
              <w14:checkbox>
                <w14:checked w14:val="1"/>
                <w14:checkedState w14:val="2612" w14:font="MS Gothic"/>
                <w14:uncheckedState w14:val="2610" w14:font="MS Gothic"/>
              </w14:checkbox>
            </w:sdtPr>
            <w:sdtEndPr/>
            <w:sdtContent>
              <w:p w14:paraId="3619D8E6" w14:textId="77777777" w:rsidR="00603042" w:rsidRPr="00472D39" w:rsidRDefault="00603042" w:rsidP="00603042">
                <w:pPr>
                  <w:autoSpaceDE w:val="0"/>
                  <w:autoSpaceDN w:val="0"/>
                  <w:adjustRightInd w:val="0"/>
                  <w:jc w:val="center"/>
                  <w:rPr>
                    <w:rFonts w:ascii="Arial" w:hAnsi="Arial" w:cs="Arial"/>
                    <w:b/>
                    <w:bCs/>
                  </w:rPr>
                </w:pPr>
                <w:r w:rsidRPr="00472D39">
                  <w:rPr>
                    <w:rFonts w:ascii="Segoe UI Symbol" w:hAnsi="Segoe UI Symbol" w:cs="Segoe UI Symbol"/>
                    <w:b/>
                    <w:bCs/>
                  </w:rPr>
                  <w:t>☒</w:t>
                </w:r>
              </w:p>
            </w:sdtContent>
          </w:sdt>
        </w:tc>
      </w:tr>
      <w:tr w:rsidR="00603042" w:rsidRPr="00603042" w14:paraId="74BEF7B3" w14:textId="77777777" w:rsidTr="00603042">
        <w:trPr>
          <w:trHeight w:val="409"/>
        </w:trPr>
        <w:tc>
          <w:tcPr>
            <w:tcW w:w="562" w:type="dxa"/>
            <w:vAlign w:val="center"/>
          </w:tcPr>
          <w:p w14:paraId="3876B4F8"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3</w:t>
            </w:r>
          </w:p>
        </w:tc>
        <w:tc>
          <w:tcPr>
            <w:tcW w:w="8784" w:type="dxa"/>
            <w:vAlign w:val="center"/>
          </w:tcPr>
          <w:p w14:paraId="3D094E75" w14:textId="77777777" w:rsidR="00603042" w:rsidRPr="00603042" w:rsidRDefault="00603042" w:rsidP="00603042">
            <w:pPr>
              <w:autoSpaceDE w:val="0"/>
              <w:autoSpaceDN w:val="0"/>
              <w:adjustRightInd w:val="0"/>
              <w:rPr>
                <w:rFonts w:ascii="Arial" w:hAnsi="Arial" w:cs="Arial"/>
                <w:b/>
                <w:bCs/>
                <w:i/>
              </w:rPr>
            </w:pPr>
          </w:p>
        </w:tc>
        <w:tc>
          <w:tcPr>
            <w:tcW w:w="1134" w:type="dxa"/>
            <w:shd w:val="clear" w:color="auto" w:fill="BFBFBF"/>
            <w:vAlign w:val="center"/>
          </w:tcPr>
          <w:sdt>
            <w:sdtPr>
              <w:rPr>
                <w:rFonts w:ascii="Arial" w:hAnsi="Arial" w:cs="Arial"/>
                <w:b/>
                <w:bCs/>
              </w:rPr>
              <w:id w:val="-2087453121"/>
              <w14:checkbox>
                <w14:checked w14:val="0"/>
                <w14:checkedState w14:val="2612" w14:font="MS Gothic"/>
                <w14:uncheckedState w14:val="2610" w14:font="MS Gothic"/>
              </w14:checkbox>
            </w:sdtPr>
            <w:sdtEndPr/>
            <w:sdtContent>
              <w:p w14:paraId="2913B978" w14:textId="77777777" w:rsidR="00603042" w:rsidRPr="00472D39" w:rsidRDefault="00603042" w:rsidP="00603042">
                <w:pPr>
                  <w:autoSpaceDE w:val="0"/>
                  <w:autoSpaceDN w:val="0"/>
                  <w:adjustRightInd w:val="0"/>
                  <w:jc w:val="center"/>
                  <w:rPr>
                    <w:rFonts w:ascii="Arial" w:hAnsi="Arial" w:cs="Arial"/>
                    <w:b/>
                    <w:bCs/>
                  </w:rPr>
                </w:pPr>
                <w:r w:rsidRPr="00472D39">
                  <w:rPr>
                    <w:rFonts w:ascii="Segoe UI Symbol" w:hAnsi="Segoe UI Symbol" w:cs="Segoe UI Symbol"/>
                    <w:b/>
                    <w:bCs/>
                  </w:rPr>
                  <w:t>☐</w:t>
                </w:r>
              </w:p>
            </w:sdtContent>
          </w:sdt>
        </w:tc>
      </w:tr>
    </w:tbl>
    <w:p w14:paraId="5D317653" w14:textId="77777777" w:rsidR="00603042" w:rsidRPr="00603042" w:rsidRDefault="00603042" w:rsidP="00603042">
      <w:pPr>
        <w:autoSpaceDE w:val="0"/>
        <w:autoSpaceDN w:val="0"/>
        <w:adjustRightInd w:val="0"/>
        <w:spacing w:after="240" w:line="240" w:lineRule="auto"/>
        <w:rPr>
          <w:rFonts w:ascii="Arial" w:eastAsia="Times New Roman" w:hAnsi="Arial" w:cs="Arial"/>
          <w:b/>
        </w:rPr>
      </w:pPr>
    </w:p>
    <w:p w14:paraId="4D95485C" w14:textId="77777777" w:rsidR="00603042" w:rsidRPr="00603042" w:rsidRDefault="00603042" w:rsidP="00603042">
      <w:pPr>
        <w:autoSpaceDE w:val="0"/>
        <w:autoSpaceDN w:val="0"/>
        <w:adjustRightInd w:val="0"/>
        <w:spacing w:after="240" w:line="240" w:lineRule="auto"/>
        <w:rPr>
          <w:rFonts w:ascii="Arial" w:eastAsia="Times New Roman" w:hAnsi="Arial" w:cs="Arial"/>
          <w:b/>
        </w:rPr>
      </w:pPr>
      <w:r w:rsidRPr="00603042">
        <w:rPr>
          <w:rFonts w:ascii="Arial" w:eastAsia="Times New Roman" w:hAnsi="Arial" w:cs="Arial"/>
          <w:b/>
        </w:rPr>
        <w:t>SECTION C: Details of Research Activity</w:t>
      </w:r>
    </w:p>
    <w:tbl>
      <w:tblPr>
        <w:tblW w:w="9072" w:type="dxa"/>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30"/>
        <w:gridCol w:w="1397"/>
        <w:gridCol w:w="2834"/>
        <w:gridCol w:w="1470"/>
        <w:gridCol w:w="2941"/>
      </w:tblGrid>
      <w:tr w:rsidR="00603042" w:rsidRPr="00603042" w14:paraId="785F7657" w14:textId="77777777" w:rsidTr="00603042">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7305D513"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41CC2A12"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076CB3B"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Dual Axis Centrifugal Mixing for Solid Composite Rocket Propellants</w:t>
            </w:r>
          </w:p>
        </w:tc>
      </w:tr>
      <w:tr w:rsidR="00603042" w:rsidRPr="00603042" w14:paraId="7502CC3B" w14:textId="77777777" w:rsidTr="00603042">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014BD4A1"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5528E30D"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1C9B5D44"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1</w:t>
            </w:r>
            <w:r w:rsidRPr="00603042">
              <w:rPr>
                <w:rFonts w:ascii="Arial" w:eastAsia="Times New Roman" w:hAnsi="Arial" w:cs="Arial"/>
                <w:vertAlign w:val="superscript"/>
              </w:rPr>
              <w:t>st</w:t>
            </w:r>
            <w:r w:rsidRPr="00603042">
              <w:rPr>
                <w:rFonts w:ascii="Arial" w:eastAsia="Times New Roman" w:hAnsi="Arial" w:cs="Arial"/>
              </w:rPr>
              <w:t xml:space="preserve"> April 2026</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0F55BC18"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71D95A5"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19</w:t>
            </w:r>
            <w:r w:rsidRPr="00603042">
              <w:rPr>
                <w:rFonts w:ascii="Arial" w:eastAsia="Times New Roman" w:hAnsi="Arial" w:cs="Arial"/>
                <w:vertAlign w:val="superscript"/>
              </w:rPr>
              <w:t>th</w:t>
            </w:r>
            <w:r w:rsidRPr="00603042">
              <w:rPr>
                <w:rFonts w:ascii="Arial" w:eastAsia="Times New Roman" w:hAnsi="Arial" w:cs="Arial"/>
              </w:rPr>
              <w:t xml:space="preserve"> March 2027</w:t>
            </w:r>
          </w:p>
        </w:tc>
      </w:tr>
      <w:tr w:rsidR="00603042" w:rsidRPr="00603042" w14:paraId="02CFC51E" w14:textId="77777777" w:rsidTr="00603042">
        <w:trPr>
          <w:trHeight w:val="454"/>
        </w:trPr>
        <w:tc>
          <w:tcPr>
            <w:tcW w:w="237" w:type="pct"/>
            <w:tcBorders>
              <w:top w:val="single" w:sz="4" w:space="0" w:color="auto"/>
            </w:tcBorders>
            <w:shd w:val="clear" w:color="auto" w:fill="F2F2F2"/>
            <w:vAlign w:val="center"/>
          </w:tcPr>
          <w:p w14:paraId="0761E5DA" w14:textId="77777777" w:rsidR="00603042" w:rsidRPr="00603042" w:rsidRDefault="00603042" w:rsidP="00603042">
            <w:pPr>
              <w:spacing w:before="120" w:after="120" w:line="240" w:lineRule="auto"/>
              <w:jc w:val="left"/>
              <w:rPr>
                <w:rFonts w:ascii="Arial" w:eastAsia="Times New Roman" w:hAnsi="Arial" w:cs="Arial"/>
              </w:rPr>
            </w:pPr>
          </w:p>
        </w:tc>
        <w:tc>
          <w:tcPr>
            <w:tcW w:w="4763" w:type="pct"/>
            <w:gridSpan w:val="4"/>
            <w:tcBorders>
              <w:top w:val="single" w:sz="4" w:space="0" w:color="auto"/>
            </w:tcBorders>
            <w:shd w:val="clear" w:color="auto" w:fill="F2F2F2"/>
            <w:vAlign w:val="center"/>
          </w:tcPr>
          <w:p w14:paraId="51BB9DC2" w14:textId="77777777" w:rsidR="00603042" w:rsidRPr="00603042" w:rsidRDefault="00603042" w:rsidP="00603042">
            <w:pPr>
              <w:spacing w:before="120" w:after="120" w:line="240" w:lineRule="auto"/>
              <w:jc w:val="left"/>
              <w:rPr>
                <w:rFonts w:ascii="Arial" w:eastAsia="Times New Roman" w:hAnsi="Arial" w:cs="Arial"/>
                <w:b/>
              </w:rPr>
            </w:pPr>
            <w:r w:rsidRPr="00603042">
              <w:rPr>
                <w:rFonts w:ascii="Arial" w:eastAsia="Times New Roman" w:hAnsi="Arial" w:cs="Arial"/>
                <w:b/>
              </w:rPr>
              <w:t>Introduction to the Research (maximum 300 words in each section)</w:t>
            </w:r>
          </w:p>
          <w:p w14:paraId="259FF2D8" w14:textId="77777777" w:rsidR="00603042" w:rsidRPr="00603042" w:rsidRDefault="00603042" w:rsidP="00603042">
            <w:pPr>
              <w:spacing w:before="120" w:after="120" w:line="240" w:lineRule="auto"/>
              <w:jc w:val="left"/>
              <w:rPr>
                <w:rFonts w:ascii="Arial" w:eastAsia="Times New Roman" w:hAnsi="Arial" w:cs="Arial"/>
                <w:b/>
              </w:rPr>
            </w:pPr>
            <w:r w:rsidRPr="00603042">
              <w:rPr>
                <w:rFonts w:ascii="Arial" w:eastAsia="Times New Roman" w:hAnsi="Arial" w:cs="Arial"/>
                <w:b/>
              </w:rPr>
              <w:lastRenderedPageBreak/>
              <w:t xml:space="preserve">Ensure that you write for a </w:t>
            </w:r>
            <w:r w:rsidRPr="00603042">
              <w:rPr>
                <w:rFonts w:ascii="Arial" w:eastAsia="Times New Roman" w:hAnsi="Arial" w:cs="Arial"/>
                <w:b/>
                <w:u w:val="single"/>
              </w:rPr>
              <w:t>Non-Specialist Audience</w:t>
            </w:r>
            <w:r w:rsidRPr="00603042">
              <w:rPr>
                <w:rFonts w:ascii="Arial" w:eastAsia="Times New Roman" w:hAnsi="Arial" w:cs="Arial"/>
                <w:b/>
              </w:rPr>
              <w:t xml:space="preserve"> when outlining your response to the three points below:</w:t>
            </w:r>
          </w:p>
          <w:p w14:paraId="04341A5F" w14:textId="77777777" w:rsidR="00603042" w:rsidRPr="00603042" w:rsidRDefault="00603042" w:rsidP="00603042">
            <w:pPr>
              <w:numPr>
                <w:ilvl w:val="0"/>
                <w:numId w:val="29"/>
              </w:numPr>
              <w:spacing w:after="0" w:line="240" w:lineRule="auto"/>
              <w:jc w:val="left"/>
              <w:rPr>
                <w:rFonts w:ascii="Arial" w:eastAsia="Calibri" w:hAnsi="Arial" w:cs="Arial"/>
                <w:i/>
              </w:rPr>
            </w:pPr>
            <w:r w:rsidRPr="00603042">
              <w:rPr>
                <w:rFonts w:ascii="Arial" w:eastAsia="Calibri" w:hAnsi="Arial" w:cs="Arial"/>
                <w:i/>
              </w:rPr>
              <w:t>Purpose of Research Activity</w:t>
            </w:r>
          </w:p>
          <w:p w14:paraId="5DE45014" w14:textId="77777777" w:rsidR="00603042" w:rsidRPr="00603042" w:rsidRDefault="00603042" w:rsidP="00603042">
            <w:pPr>
              <w:numPr>
                <w:ilvl w:val="0"/>
                <w:numId w:val="29"/>
              </w:numPr>
              <w:spacing w:after="0" w:line="240" w:lineRule="auto"/>
              <w:jc w:val="left"/>
              <w:rPr>
                <w:rFonts w:ascii="Arial" w:eastAsia="Calibri" w:hAnsi="Arial" w:cs="Arial"/>
                <w:i/>
              </w:rPr>
            </w:pPr>
            <w:r w:rsidRPr="00603042">
              <w:rPr>
                <w:rFonts w:ascii="Arial" w:eastAsia="Calibri" w:hAnsi="Arial" w:cs="Arial"/>
                <w:i/>
              </w:rPr>
              <w:t>Proposed Research Question</w:t>
            </w:r>
          </w:p>
          <w:p w14:paraId="1AE0F77E" w14:textId="77777777" w:rsidR="00603042" w:rsidRPr="00603042" w:rsidRDefault="00603042" w:rsidP="00603042">
            <w:pPr>
              <w:numPr>
                <w:ilvl w:val="0"/>
                <w:numId w:val="29"/>
              </w:numPr>
              <w:spacing w:after="0" w:line="240" w:lineRule="auto"/>
              <w:jc w:val="left"/>
              <w:rPr>
                <w:rFonts w:ascii="Arial" w:eastAsia="Calibri" w:hAnsi="Arial" w:cs="Arial"/>
                <w:i/>
              </w:rPr>
            </w:pPr>
            <w:r w:rsidRPr="00603042">
              <w:rPr>
                <w:rFonts w:ascii="Arial" w:eastAsia="Calibri" w:hAnsi="Arial" w:cs="Arial"/>
                <w:i/>
              </w:rPr>
              <w:t>Aims of Research Activity</w:t>
            </w:r>
          </w:p>
          <w:p w14:paraId="438369A6" w14:textId="77777777" w:rsidR="00603042" w:rsidRPr="00603042" w:rsidRDefault="00603042" w:rsidP="00603042">
            <w:pPr>
              <w:numPr>
                <w:ilvl w:val="0"/>
                <w:numId w:val="29"/>
              </w:numPr>
              <w:spacing w:after="0" w:line="240" w:lineRule="auto"/>
              <w:ind w:left="714" w:hanging="357"/>
              <w:jc w:val="left"/>
              <w:rPr>
                <w:rFonts w:ascii="Arial" w:eastAsia="Calibri" w:hAnsi="Arial" w:cs="Arial"/>
                <w:i/>
              </w:rPr>
            </w:pPr>
            <w:r w:rsidRPr="00603042">
              <w:rPr>
                <w:rFonts w:ascii="Arial" w:eastAsia="Calibri" w:hAnsi="Arial" w:cs="Arial"/>
                <w:i/>
              </w:rPr>
              <w:t>Objectives of Research Activity</w:t>
            </w:r>
          </w:p>
          <w:p w14:paraId="2378ED15" w14:textId="77777777" w:rsidR="00603042" w:rsidRPr="00603042" w:rsidRDefault="00603042" w:rsidP="00603042">
            <w:pPr>
              <w:spacing w:after="120" w:line="240" w:lineRule="auto"/>
              <w:jc w:val="left"/>
              <w:rPr>
                <w:rFonts w:ascii="Arial" w:eastAsia="Times New Roman" w:hAnsi="Arial" w:cs="Arial"/>
              </w:rPr>
            </w:pPr>
            <w:r w:rsidRPr="00603042">
              <w:rPr>
                <w:rFonts w:ascii="Arial" w:eastAsia="Times New Roman" w:hAnsi="Arial" w:cs="Arial"/>
              </w:rPr>
              <w:t xml:space="preserve">Demonstrate, briefly, how </w:t>
            </w:r>
            <w:r w:rsidRPr="00603042">
              <w:rPr>
                <w:rFonts w:ascii="Arial" w:eastAsia="Times New Roman" w:hAnsi="Arial" w:cs="Arial"/>
                <w:b/>
                <w:u w:val="single"/>
              </w:rPr>
              <w:t>Existing Research</w:t>
            </w:r>
            <w:r w:rsidRPr="00603042">
              <w:rPr>
                <w:rFonts w:ascii="Arial" w:eastAsia="Times New Roman" w:hAnsi="Arial" w:cs="Arial"/>
              </w:rPr>
              <w:t xml:space="preserve"> has informed the proposed activity and </w:t>
            </w:r>
            <w:proofErr w:type="gramStart"/>
            <w:r w:rsidRPr="00603042">
              <w:rPr>
                <w:rFonts w:ascii="Arial" w:eastAsia="Times New Roman" w:hAnsi="Arial" w:cs="Arial"/>
              </w:rPr>
              <w:t>explain</w:t>
            </w:r>
            <w:proofErr w:type="gramEnd"/>
          </w:p>
          <w:p w14:paraId="712C080E" w14:textId="77777777" w:rsidR="00603042" w:rsidRPr="00603042" w:rsidRDefault="00603042" w:rsidP="00603042">
            <w:pPr>
              <w:numPr>
                <w:ilvl w:val="0"/>
                <w:numId w:val="29"/>
              </w:numPr>
              <w:spacing w:after="0" w:line="240" w:lineRule="auto"/>
              <w:jc w:val="left"/>
              <w:rPr>
                <w:rFonts w:ascii="Arial" w:eastAsia="Calibri" w:hAnsi="Arial" w:cs="Arial"/>
                <w:i/>
              </w:rPr>
            </w:pPr>
            <w:r w:rsidRPr="00603042">
              <w:rPr>
                <w:rFonts w:ascii="Arial" w:eastAsia="Calibri" w:hAnsi="Arial" w:cs="Arial"/>
                <w:i/>
              </w:rPr>
              <w:t xml:space="preserve">What the research activity will add to the body of knowledge </w:t>
            </w:r>
          </w:p>
          <w:p w14:paraId="413E0197" w14:textId="77777777" w:rsidR="00603042" w:rsidRPr="00603042" w:rsidRDefault="00603042" w:rsidP="00603042">
            <w:pPr>
              <w:numPr>
                <w:ilvl w:val="0"/>
                <w:numId w:val="29"/>
              </w:numPr>
              <w:spacing w:after="0" w:line="240" w:lineRule="auto"/>
              <w:jc w:val="left"/>
              <w:rPr>
                <w:rFonts w:ascii="Arial" w:eastAsia="Calibri" w:hAnsi="Arial" w:cs="Arial"/>
              </w:rPr>
            </w:pPr>
            <w:r w:rsidRPr="00603042">
              <w:rPr>
                <w:rFonts w:ascii="Arial" w:eastAsia="Calibri" w:hAnsi="Arial" w:cs="Arial"/>
                <w:i/>
              </w:rPr>
              <w:t xml:space="preserve">How it addresses an area of importance. </w:t>
            </w:r>
          </w:p>
        </w:tc>
      </w:tr>
      <w:tr w:rsidR="00603042" w:rsidRPr="00603042" w:rsidDel="002A152D" w14:paraId="7143C092" w14:textId="77777777" w:rsidTr="00603042">
        <w:trPr>
          <w:trHeight w:val="454"/>
        </w:trPr>
        <w:tc>
          <w:tcPr>
            <w:tcW w:w="237" w:type="pct"/>
            <w:vAlign w:val="center"/>
          </w:tcPr>
          <w:p w14:paraId="77C9B968" w14:textId="77777777" w:rsidR="00603042" w:rsidRPr="00603042" w:rsidRDefault="00603042" w:rsidP="00603042">
            <w:pPr>
              <w:autoSpaceDE w:val="0"/>
              <w:autoSpaceDN w:val="0"/>
              <w:adjustRightInd w:val="0"/>
              <w:spacing w:after="0" w:line="240" w:lineRule="auto"/>
              <w:jc w:val="left"/>
              <w:rPr>
                <w:rFonts w:ascii="Arial" w:eastAsia="Times New Roman" w:hAnsi="Arial" w:cs="Arial"/>
              </w:rPr>
            </w:pPr>
            <w:r w:rsidRPr="00603042">
              <w:rPr>
                <w:rFonts w:ascii="Arial" w:eastAsia="Times New Roman" w:hAnsi="Arial" w:cs="Arial"/>
              </w:rPr>
              <w:lastRenderedPageBreak/>
              <w:t>3</w:t>
            </w:r>
          </w:p>
        </w:tc>
        <w:tc>
          <w:tcPr>
            <w:tcW w:w="4763" w:type="pct"/>
            <w:gridSpan w:val="4"/>
            <w:vAlign w:val="center"/>
          </w:tcPr>
          <w:p w14:paraId="10DABCC1" w14:textId="77777777" w:rsidR="00603042" w:rsidRPr="00603042" w:rsidRDefault="00603042" w:rsidP="00603042">
            <w:pPr>
              <w:autoSpaceDE w:val="0"/>
              <w:autoSpaceDN w:val="0"/>
              <w:adjustRightInd w:val="0"/>
              <w:spacing w:after="0" w:line="240" w:lineRule="auto"/>
              <w:jc w:val="left"/>
              <w:rPr>
                <w:rFonts w:ascii="Arial" w:eastAsia="Times New Roman" w:hAnsi="Arial" w:cs="Arial"/>
                <w:b/>
                <w:bCs/>
              </w:rPr>
            </w:pPr>
            <w:r w:rsidRPr="00603042">
              <w:rPr>
                <w:rFonts w:ascii="Arial" w:eastAsia="Times New Roman" w:hAnsi="Arial" w:cs="Arial"/>
                <w:b/>
                <w:bCs/>
              </w:rPr>
              <w:t>Purpose of Research Activity</w:t>
            </w:r>
          </w:p>
          <w:p w14:paraId="3287E6CB" w14:textId="77777777" w:rsidR="00603042" w:rsidRPr="00603042" w:rsidRDefault="00603042" w:rsidP="00603042">
            <w:pPr>
              <w:spacing w:after="0" w:line="240" w:lineRule="auto"/>
              <w:jc w:val="left"/>
              <w:rPr>
                <w:rFonts w:ascii="Arial" w:eastAsia="Times New Roman" w:hAnsi="Arial" w:cs="Arial"/>
                <w:sz w:val="20"/>
                <w:szCs w:val="20"/>
              </w:rPr>
            </w:pPr>
          </w:p>
          <w:p w14:paraId="22ADD9CE"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To develop an understanding of the novel bladeless mixing technique known as Dual Axis Centrifugal (DAC) Mixing and evaluate its potential applications in Solid Composite Rocket Propellant manufacture.</w:t>
            </w:r>
          </w:p>
          <w:p w14:paraId="0289886F" w14:textId="77777777" w:rsidR="00603042" w:rsidRPr="00603042" w:rsidDel="00425DA7" w:rsidRDefault="00603042" w:rsidP="00603042">
            <w:pPr>
              <w:spacing w:after="0" w:line="240" w:lineRule="auto"/>
              <w:jc w:val="left"/>
              <w:rPr>
                <w:rFonts w:ascii="Arial" w:eastAsia="Times New Roman" w:hAnsi="Arial" w:cs="Arial"/>
                <w:sz w:val="20"/>
                <w:szCs w:val="20"/>
              </w:rPr>
            </w:pPr>
          </w:p>
        </w:tc>
      </w:tr>
      <w:tr w:rsidR="00603042" w:rsidRPr="00603042" w:rsidDel="002A152D" w14:paraId="76E9B4F3" w14:textId="77777777" w:rsidTr="00603042">
        <w:trPr>
          <w:trHeight w:val="454"/>
        </w:trPr>
        <w:tc>
          <w:tcPr>
            <w:tcW w:w="237" w:type="pct"/>
            <w:vAlign w:val="center"/>
          </w:tcPr>
          <w:p w14:paraId="4F3F8E5C" w14:textId="77777777" w:rsidR="00603042" w:rsidRPr="00603042" w:rsidRDefault="00603042" w:rsidP="00603042">
            <w:pPr>
              <w:autoSpaceDE w:val="0"/>
              <w:autoSpaceDN w:val="0"/>
              <w:adjustRightInd w:val="0"/>
              <w:spacing w:after="0" w:line="240" w:lineRule="auto"/>
              <w:jc w:val="left"/>
              <w:rPr>
                <w:rFonts w:ascii="Arial" w:eastAsia="Times New Roman" w:hAnsi="Arial" w:cs="Arial"/>
              </w:rPr>
            </w:pPr>
            <w:r w:rsidRPr="00603042">
              <w:rPr>
                <w:rFonts w:ascii="Arial" w:eastAsia="Times New Roman" w:hAnsi="Arial" w:cs="Arial"/>
              </w:rPr>
              <w:t>4</w:t>
            </w:r>
          </w:p>
        </w:tc>
        <w:tc>
          <w:tcPr>
            <w:tcW w:w="4763" w:type="pct"/>
            <w:gridSpan w:val="4"/>
            <w:vAlign w:val="center"/>
          </w:tcPr>
          <w:p w14:paraId="544550CA" w14:textId="77777777" w:rsidR="00603042" w:rsidRPr="00603042" w:rsidRDefault="00603042" w:rsidP="00603042">
            <w:pPr>
              <w:autoSpaceDE w:val="0"/>
              <w:autoSpaceDN w:val="0"/>
              <w:adjustRightInd w:val="0"/>
              <w:spacing w:after="0" w:line="240" w:lineRule="auto"/>
              <w:jc w:val="left"/>
              <w:rPr>
                <w:rFonts w:ascii="Arial" w:eastAsia="Times New Roman" w:hAnsi="Arial" w:cs="Arial"/>
                <w:b/>
                <w:bCs/>
              </w:rPr>
            </w:pPr>
            <w:r w:rsidRPr="00603042">
              <w:rPr>
                <w:rFonts w:ascii="Arial" w:eastAsia="Times New Roman" w:hAnsi="Arial" w:cs="Arial"/>
                <w:b/>
                <w:bCs/>
              </w:rPr>
              <w:t>Research Question</w:t>
            </w:r>
          </w:p>
          <w:p w14:paraId="02392868" w14:textId="77777777" w:rsidR="00603042" w:rsidRPr="00603042" w:rsidRDefault="00603042" w:rsidP="00603042">
            <w:pPr>
              <w:spacing w:after="0" w:line="240" w:lineRule="auto"/>
              <w:jc w:val="left"/>
              <w:rPr>
                <w:rFonts w:ascii="Arial" w:eastAsia="Times New Roman" w:hAnsi="Arial" w:cs="Arial"/>
                <w:sz w:val="20"/>
                <w:szCs w:val="20"/>
              </w:rPr>
            </w:pPr>
          </w:p>
          <w:p w14:paraId="65CFDB25" w14:textId="77777777" w:rsidR="00603042" w:rsidRPr="00603042" w:rsidRDefault="00603042" w:rsidP="00603042">
            <w:pPr>
              <w:numPr>
                <w:ilvl w:val="0"/>
                <w:numId w:val="34"/>
              </w:numPr>
              <w:spacing w:after="0" w:line="240" w:lineRule="auto"/>
              <w:contextualSpacing/>
              <w:jc w:val="left"/>
              <w:rPr>
                <w:rFonts w:ascii="Arial" w:eastAsia="Calibri" w:hAnsi="Arial" w:cs="Arial"/>
              </w:rPr>
            </w:pPr>
            <w:r w:rsidRPr="00603042">
              <w:rPr>
                <w:rFonts w:ascii="Arial" w:eastAsia="Calibri" w:hAnsi="Arial" w:cs="Arial"/>
              </w:rPr>
              <w:t>What is the optimum processing regime for the chosen inert Solid Composite Rocket Propellant simulant.</w:t>
            </w:r>
          </w:p>
          <w:p w14:paraId="72171194" w14:textId="77777777" w:rsidR="00603042" w:rsidRPr="00603042" w:rsidRDefault="00603042" w:rsidP="00603042">
            <w:pPr>
              <w:numPr>
                <w:ilvl w:val="0"/>
                <w:numId w:val="34"/>
              </w:numPr>
              <w:spacing w:after="0" w:line="240" w:lineRule="auto"/>
              <w:contextualSpacing/>
              <w:jc w:val="left"/>
              <w:rPr>
                <w:rFonts w:ascii="Arial" w:eastAsia="Calibri" w:hAnsi="Arial" w:cs="Arial"/>
              </w:rPr>
            </w:pPr>
            <w:r w:rsidRPr="00603042">
              <w:rPr>
                <w:rFonts w:ascii="Arial" w:eastAsia="Calibri" w:hAnsi="Arial" w:cs="Arial"/>
              </w:rPr>
              <w:t>What influence does DAC mixing have on the material properties.</w:t>
            </w:r>
          </w:p>
          <w:p w14:paraId="7A0A4443" w14:textId="77777777" w:rsidR="00603042" w:rsidRPr="00603042" w:rsidRDefault="00603042" w:rsidP="00603042">
            <w:pPr>
              <w:numPr>
                <w:ilvl w:val="0"/>
                <w:numId w:val="34"/>
              </w:numPr>
              <w:spacing w:after="0" w:line="240" w:lineRule="auto"/>
              <w:contextualSpacing/>
              <w:jc w:val="left"/>
              <w:rPr>
                <w:rFonts w:ascii="Calibri" w:eastAsia="Calibri" w:hAnsi="Calibri" w:cs="Times New Roman"/>
              </w:rPr>
            </w:pPr>
            <w:r w:rsidRPr="00603042">
              <w:rPr>
                <w:rFonts w:ascii="Arial" w:eastAsia="Calibri" w:hAnsi="Arial" w:cs="Arial"/>
              </w:rPr>
              <w:t>How does the DAC mixed material compare with that produced through Resonant Acoustic Mixing (RAM).</w:t>
            </w:r>
          </w:p>
        </w:tc>
      </w:tr>
      <w:tr w:rsidR="00603042" w:rsidRPr="00603042" w14:paraId="46202004" w14:textId="77777777" w:rsidTr="00603042">
        <w:trPr>
          <w:trHeight w:val="454"/>
        </w:trPr>
        <w:tc>
          <w:tcPr>
            <w:tcW w:w="237" w:type="pct"/>
            <w:vAlign w:val="center"/>
          </w:tcPr>
          <w:p w14:paraId="7ECFBCCB" w14:textId="77777777" w:rsidR="00603042" w:rsidRPr="00603042" w:rsidRDefault="00603042" w:rsidP="00603042">
            <w:pPr>
              <w:autoSpaceDE w:val="0"/>
              <w:autoSpaceDN w:val="0"/>
              <w:adjustRightInd w:val="0"/>
              <w:spacing w:after="0" w:line="240" w:lineRule="auto"/>
              <w:jc w:val="left"/>
              <w:rPr>
                <w:rFonts w:ascii="Arial" w:eastAsia="Times New Roman" w:hAnsi="Arial" w:cs="Arial"/>
              </w:rPr>
            </w:pPr>
            <w:r w:rsidRPr="00603042">
              <w:rPr>
                <w:rFonts w:ascii="Arial" w:eastAsia="Times New Roman" w:hAnsi="Arial" w:cs="Arial"/>
              </w:rPr>
              <w:t>5</w:t>
            </w:r>
          </w:p>
        </w:tc>
        <w:tc>
          <w:tcPr>
            <w:tcW w:w="4763" w:type="pct"/>
            <w:gridSpan w:val="4"/>
            <w:vAlign w:val="center"/>
          </w:tcPr>
          <w:p w14:paraId="028AB4F5" w14:textId="77777777" w:rsidR="00603042" w:rsidRPr="00603042" w:rsidRDefault="00603042" w:rsidP="00603042">
            <w:pPr>
              <w:autoSpaceDE w:val="0"/>
              <w:autoSpaceDN w:val="0"/>
              <w:adjustRightInd w:val="0"/>
              <w:spacing w:after="0" w:line="240" w:lineRule="auto"/>
              <w:jc w:val="left"/>
              <w:rPr>
                <w:rFonts w:ascii="Arial" w:eastAsia="Times New Roman" w:hAnsi="Arial" w:cs="Arial"/>
                <w:b/>
                <w:bCs/>
              </w:rPr>
            </w:pPr>
            <w:r w:rsidRPr="00603042">
              <w:rPr>
                <w:rFonts w:ascii="Arial" w:eastAsia="Times New Roman" w:hAnsi="Arial" w:cs="Arial"/>
                <w:b/>
                <w:bCs/>
              </w:rPr>
              <w:t>Aims of Research Activity</w:t>
            </w:r>
          </w:p>
          <w:p w14:paraId="1E4CBC33" w14:textId="77777777" w:rsidR="00603042" w:rsidRPr="00603042" w:rsidRDefault="00603042" w:rsidP="00603042">
            <w:pPr>
              <w:numPr>
                <w:ilvl w:val="0"/>
                <w:numId w:val="32"/>
              </w:numPr>
              <w:spacing w:after="0" w:line="240" w:lineRule="auto"/>
              <w:contextualSpacing/>
              <w:jc w:val="left"/>
              <w:rPr>
                <w:rFonts w:ascii="Arial" w:eastAsia="Calibri" w:hAnsi="Arial" w:cs="Arial"/>
              </w:rPr>
            </w:pPr>
            <w:r w:rsidRPr="00603042">
              <w:rPr>
                <w:rFonts w:ascii="Arial" w:eastAsia="Calibri" w:hAnsi="Arial" w:cs="Arial"/>
              </w:rPr>
              <w:t>Develop an optimised DAC mixing regime.</w:t>
            </w:r>
          </w:p>
          <w:p w14:paraId="00DCB5EB" w14:textId="77777777" w:rsidR="00603042" w:rsidRPr="00603042" w:rsidRDefault="00603042" w:rsidP="00603042">
            <w:pPr>
              <w:numPr>
                <w:ilvl w:val="0"/>
                <w:numId w:val="32"/>
              </w:numPr>
              <w:spacing w:after="0" w:line="240" w:lineRule="auto"/>
              <w:contextualSpacing/>
              <w:jc w:val="left"/>
              <w:rPr>
                <w:rFonts w:ascii="Arial" w:eastAsia="Calibri" w:hAnsi="Arial" w:cs="Arial"/>
              </w:rPr>
            </w:pPr>
            <w:r w:rsidRPr="00603042">
              <w:rPr>
                <w:rFonts w:ascii="Arial" w:eastAsia="Calibri" w:hAnsi="Arial" w:cs="Arial"/>
              </w:rPr>
              <w:t>Characterise the resultant material.</w:t>
            </w:r>
          </w:p>
          <w:p w14:paraId="2E3BA421" w14:textId="77777777" w:rsidR="00603042" w:rsidRPr="00603042" w:rsidRDefault="00603042" w:rsidP="00603042">
            <w:pPr>
              <w:numPr>
                <w:ilvl w:val="0"/>
                <w:numId w:val="32"/>
              </w:numPr>
              <w:spacing w:after="0" w:line="240" w:lineRule="auto"/>
              <w:contextualSpacing/>
              <w:jc w:val="left"/>
              <w:rPr>
                <w:rFonts w:ascii="Arial" w:eastAsia="Calibri" w:hAnsi="Arial" w:cs="Arial"/>
              </w:rPr>
            </w:pPr>
            <w:r w:rsidRPr="00603042">
              <w:rPr>
                <w:rFonts w:ascii="Arial" w:eastAsia="Calibri" w:hAnsi="Arial" w:cs="Arial"/>
              </w:rPr>
              <w:t>Compare DAC and RAM mixed materials.</w:t>
            </w:r>
          </w:p>
          <w:p w14:paraId="411462D3" w14:textId="77777777" w:rsidR="00603042" w:rsidRPr="00603042" w:rsidRDefault="00603042" w:rsidP="00603042">
            <w:pPr>
              <w:numPr>
                <w:ilvl w:val="0"/>
                <w:numId w:val="32"/>
              </w:numPr>
              <w:spacing w:after="0" w:line="240" w:lineRule="auto"/>
              <w:contextualSpacing/>
              <w:jc w:val="left"/>
              <w:rPr>
                <w:rFonts w:ascii="Arial" w:eastAsia="Calibri" w:hAnsi="Arial" w:cs="Arial"/>
              </w:rPr>
            </w:pPr>
            <w:r w:rsidRPr="00603042">
              <w:rPr>
                <w:rFonts w:ascii="Arial" w:eastAsia="Calibri" w:hAnsi="Arial" w:cs="Arial"/>
              </w:rPr>
              <w:t>Draw conclusions on the suitability of DAC mixing for Solid Composite Rocket Propellants</w:t>
            </w:r>
          </w:p>
        </w:tc>
      </w:tr>
      <w:tr w:rsidR="00603042" w:rsidRPr="00603042" w14:paraId="5C49A05C" w14:textId="77777777" w:rsidTr="00603042">
        <w:trPr>
          <w:trHeight w:val="454"/>
        </w:trPr>
        <w:tc>
          <w:tcPr>
            <w:tcW w:w="237" w:type="pct"/>
            <w:vAlign w:val="center"/>
          </w:tcPr>
          <w:p w14:paraId="59791610" w14:textId="77777777" w:rsidR="00603042" w:rsidRPr="00603042" w:rsidRDefault="00603042" w:rsidP="00603042">
            <w:pPr>
              <w:autoSpaceDE w:val="0"/>
              <w:autoSpaceDN w:val="0"/>
              <w:adjustRightInd w:val="0"/>
              <w:spacing w:after="0" w:line="240" w:lineRule="auto"/>
              <w:jc w:val="left"/>
              <w:rPr>
                <w:rFonts w:ascii="Arial" w:eastAsia="Times New Roman" w:hAnsi="Arial" w:cs="Arial"/>
              </w:rPr>
            </w:pPr>
            <w:r w:rsidRPr="00603042">
              <w:rPr>
                <w:rFonts w:ascii="Arial" w:eastAsia="Times New Roman" w:hAnsi="Arial" w:cs="Arial"/>
              </w:rPr>
              <w:t>6</w:t>
            </w:r>
          </w:p>
        </w:tc>
        <w:tc>
          <w:tcPr>
            <w:tcW w:w="4763" w:type="pct"/>
            <w:gridSpan w:val="4"/>
            <w:vAlign w:val="center"/>
          </w:tcPr>
          <w:p w14:paraId="15505123" w14:textId="77777777" w:rsidR="00603042" w:rsidRPr="00603042" w:rsidRDefault="00603042" w:rsidP="00603042">
            <w:pPr>
              <w:autoSpaceDE w:val="0"/>
              <w:autoSpaceDN w:val="0"/>
              <w:adjustRightInd w:val="0"/>
              <w:spacing w:after="0" w:line="240" w:lineRule="auto"/>
              <w:jc w:val="left"/>
              <w:rPr>
                <w:rFonts w:ascii="Arial" w:eastAsia="Times New Roman" w:hAnsi="Arial" w:cs="Arial"/>
                <w:b/>
                <w:bCs/>
              </w:rPr>
            </w:pPr>
            <w:r w:rsidRPr="00603042">
              <w:rPr>
                <w:rFonts w:ascii="Arial" w:eastAsia="Times New Roman" w:hAnsi="Arial" w:cs="Arial"/>
                <w:b/>
                <w:bCs/>
              </w:rPr>
              <w:t>Objectives of Research Activity</w:t>
            </w:r>
          </w:p>
          <w:p w14:paraId="45455FB7" w14:textId="77777777" w:rsidR="00603042" w:rsidRPr="00603042" w:rsidRDefault="00603042" w:rsidP="00603042">
            <w:pPr>
              <w:spacing w:after="0" w:line="240" w:lineRule="auto"/>
              <w:jc w:val="left"/>
              <w:rPr>
                <w:rFonts w:ascii="Arial" w:eastAsia="Times New Roman" w:hAnsi="Arial" w:cs="Arial"/>
                <w:sz w:val="20"/>
                <w:szCs w:val="20"/>
              </w:rPr>
            </w:pPr>
          </w:p>
          <w:p w14:paraId="1175CB92" w14:textId="77777777" w:rsidR="00603042" w:rsidRPr="00603042" w:rsidRDefault="00603042" w:rsidP="00603042">
            <w:pPr>
              <w:numPr>
                <w:ilvl w:val="0"/>
                <w:numId w:val="35"/>
              </w:numPr>
              <w:spacing w:after="0" w:line="240" w:lineRule="auto"/>
              <w:contextualSpacing/>
              <w:jc w:val="left"/>
              <w:rPr>
                <w:rFonts w:ascii="Arial" w:eastAsia="Calibri" w:hAnsi="Arial" w:cs="Arial"/>
              </w:rPr>
            </w:pPr>
            <w:r w:rsidRPr="00603042">
              <w:rPr>
                <w:rFonts w:ascii="Arial" w:eastAsia="Calibri" w:hAnsi="Arial" w:cs="Arial"/>
              </w:rPr>
              <w:t>Develop an understanding of the DAC mixing process.</w:t>
            </w:r>
          </w:p>
          <w:p w14:paraId="6F0F5C94" w14:textId="77777777" w:rsidR="00603042" w:rsidRPr="00603042" w:rsidRDefault="00603042" w:rsidP="00603042">
            <w:pPr>
              <w:numPr>
                <w:ilvl w:val="0"/>
                <w:numId w:val="35"/>
              </w:numPr>
              <w:spacing w:after="0" w:line="240" w:lineRule="auto"/>
              <w:contextualSpacing/>
              <w:jc w:val="left"/>
              <w:rPr>
                <w:rFonts w:ascii="Arial" w:eastAsia="Calibri" w:hAnsi="Arial" w:cs="Arial"/>
              </w:rPr>
            </w:pPr>
            <w:r w:rsidRPr="00603042">
              <w:rPr>
                <w:rFonts w:ascii="Arial" w:eastAsia="Calibri" w:hAnsi="Arial" w:cs="Arial"/>
              </w:rPr>
              <w:t>Understand its suitability for Solid Composite Rocket Propellant manufacture.</w:t>
            </w:r>
          </w:p>
          <w:p w14:paraId="3B5F90FA" w14:textId="77777777" w:rsidR="00603042" w:rsidRPr="00603042" w:rsidRDefault="00603042" w:rsidP="00603042">
            <w:pPr>
              <w:spacing w:after="0" w:line="240" w:lineRule="auto"/>
              <w:ind w:left="720"/>
              <w:contextualSpacing/>
              <w:jc w:val="left"/>
              <w:rPr>
                <w:rFonts w:ascii="Arial" w:eastAsia="Calibri" w:hAnsi="Arial" w:cs="Arial"/>
              </w:rPr>
            </w:pPr>
          </w:p>
        </w:tc>
      </w:tr>
      <w:tr w:rsidR="00603042" w:rsidRPr="00603042" w14:paraId="3F311A32" w14:textId="77777777" w:rsidTr="00603042">
        <w:trPr>
          <w:trHeight w:val="454"/>
        </w:trPr>
        <w:tc>
          <w:tcPr>
            <w:tcW w:w="237" w:type="pct"/>
            <w:shd w:val="clear" w:color="auto" w:fill="F2F2F2"/>
            <w:vAlign w:val="center"/>
          </w:tcPr>
          <w:p w14:paraId="0F99C596" w14:textId="77777777" w:rsidR="00603042" w:rsidRPr="00603042" w:rsidRDefault="00603042" w:rsidP="00603042">
            <w:pPr>
              <w:spacing w:before="120" w:after="120" w:line="240" w:lineRule="auto"/>
              <w:jc w:val="left"/>
              <w:rPr>
                <w:rFonts w:ascii="Arial" w:eastAsia="Times New Roman" w:hAnsi="Arial" w:cs="Arial"/>
              </w:rPr>
            </w:pPr>
          </w:p>
        </w:tc>
        <w:tc>
          <w:tcPr>
            <w:tcW w:w="4763" w:type="pct"/>
            <w:gridSpan w:val="4"/>
            <w:shd w:val="clear" w:color="auto" w:fill="F2F2F2"/>
            <w:vAlign w:val="center"/>
          </w:tcPr>
          <w:p w14:paraId="193DCF01" w14:textId="77777777" w:rsidR="00603042" w:rsidRPr="00603042" w:rsidRDefault="00603042" w:rsidP="00603042">
            <w:pPr>
              <w:spacing w:before="120" w:after="120" w:line="240" w:lineRule="auto"/>
              <w:jc w:val="left"/>
              <w:rPr>
                <w:rFonts w:ascii="Arial" w:eastAsia="Times New Roman" w:hAnsi="Arial" w:cs="Arial"/>
                <w:b/>
              </w:rPr>
            </w:pPr>
            <w:r w:rsidRPr="00603042">
              <w:rPr>
                <w:rFonts w:ascii="Arial" w:eastAsia="Times New Roman" w:hAnsi="Arial" w:cs="Arial"/>
                <w:b/>
              </w:rPr>
              <w:t>Proposed data collection methods (maximum 600 words)</w:t>
            </w:r>
          </w:p>
          <w:p w14:paraId="733B2616"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 xml:space="preserve">Provide a brief summary of all the methods that </w:t>
            </w:r>
            <w:r w:rsidRPr="00603042">
              <w:rPr>
                <w:rFonts w:ascii="Arial" w:eastAsia="Times New Roman" w:hAnsi="Arial" w:cs="Arial"/>
                <w:b/>
              </w:rPr>
              <w:t>may</w:t>
            </w:r>
            <w:r w:rsidRPr="00603042">
              <w:rPr>
                <w:rFonts w:ascii="Arial" w:eastAsia="Times New Roman" w:hAnsi="Arial" w:cs="Arial"/>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w:t>
            </w:r>
            <w:proofErr w:type="gramStart"/>
            <w:r w:rsidRPr="00603042">
              <w:rPr>
                <w:rFonts w:ascii="Arial" w:eastAsia="Times New Roman" w:hAnsi="Arial" w:cs="Arial"/>
              </w:rPr>
              <w:t>here, but</w:t>
            </w:r>
            <w:proofErr w:type="gramEnd"/>
            <w:r w:rsidRPr="00603042">
              <w:rPr>
                <w:rFonts w:ascii="Arial" w:eastAsia="Times New Roman" w:hAnsi="Arial" w:cs="Arial"/>
              </w:rPr>
              <w:t xml:space="preserve"> should instead describe how you intend to collect the data necessary for you to complete your project.</w:t>
            </w:r>
          </w:p>
        </w:tc>
      </w:tr>
      <w:tr w:rsidR="00603042" w:rsidRPr="00603042" w14:paraId="0E7DDA9D" w14:textId="77777777" w:rsidTr="00603042">
        <w:trPr>
          <w:trHeight w:val="454"/>
        </w:trPr>
        <w:tc>
          <w:tcPr>
            <w:tcW w:w="237" w:type="pct"/>
            <w:vAlign w:val="center"/>
          </w:tcPr>
          <w:p w14:paraId="59C6C1E9"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7</w:t>
            </w:r>
          </w:p>
        </w:tc>
        <w:tc>
          <w:tcPr>
            <w:tcW w:w="4763" w:type="pct"/>
            <w:gridSpan w:val="4"/>
            <w:vAlign w:val="center"/>
          </w:tcPr>
          <w:p w14:paraId="3909E801"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No data will be collected from human sources.</w:t>
            </w:r>
          </w:p>
          <w:p w14:paraId="4C163878" w14:textId="77777777" w:rsidR="00603042" w:rsidRPr="00603042" w:rsidRDefault="00603042" w:rsidP="00603042">
            <w:pPr>
              <w:spacing w:after="0" w:line="240" w:lineRule="auto"/>
              <w:jc w:val="left"/>
              <w:rPr>
                <w:rFonts w:ascii="Arial" w:eastAsia="Times New Roman" w:hAnsi="Arial" w:cs="Arial"/>
              </w:rPr>
            </w:pPr>
          </w:p>
          <w:p w14:paraId="0B811FB9"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There will be no personal data collected as part of this research.</w:t>
            </w:r>
          </w:p>
          <w:p w14:paraId="73AAC4A9" w14:textId="77777777" w:rsidR="00603042" w:rsidRPr="00603042" w:rsidRDefault="00603042" w:rsidP="00603042">
            <w:pPr>
              <w:spacing w:after="0" w:line="240" w:lineRule="auto"/>
              <w:jc w:val="left"/>
              <w:rPr>
                <w:rFonts w:ascii="Arial" w:eastAsia="Times New Roman" w:hAnsi="Arial" w:cs="Arial"/>
              </w:rPr>
            </w:pPr>
          </w:p>
          <w:p w14:paraId="79477A08"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Data will be collected through the use of mix records, photographs, laboratory notes and data / visual outputs from analytical equipment.</w:t>
            </w:r>
          </w:p>
          <w:p w14:paraId="462181D0" w14:textId="77777777" w:rsidR="00603042" w:rsidRPr="00603042" w:rsidRDefault="00603042" w:rsidP="00603042">
            <w:pPr>
              <w:spacing w:after="0" w:line="240" w:lineRule="auto"/>
              <w:jc w:val="left"/>
              <w:rPr>
                <w:rFonts w:ascii="Arial" w:eastAsia="Times New Roman" w:hAnsi="Arial" w:cs="Arial"/>
                <w:b/>
              </w:rPr>
            </w:pPr>
          </w:p>
        </w:tc>
      </w:tr>
    </w:tbl>
    <w:p w14:paraId="0D38688B" w14:textId="77777777" w:rsidR="00603042" w:rsidRPr="00603042" w:rsidRDefault="00603042" w:rsidP="00603042">
      <w:pPr>
        <w:spacing w:after="0" w:line="240" w:lineRule="auto"/>
        <w:jc w:val="left"/>
        <w:rPr>
          <w:rFonts w:ascii="Times New Roman" w:eastAsia="Times New Roman" w:hAnsi="Times New Roman" w:cs="Times New Roman"/>
          <w:sz w:val="20"/>
          <w:szCs w:val="20"/>
        </w:rPr>
      </w:pPr>
    </w:p>
    <w:p w14:paraId="480F561E" w14:textId="77777777" w:rsidR="00603042" w:rsidRPr="00603042" w:rsidRDefault="00603042" w:rsidP="00603042">
      <w:pPr>
        <w:spacing w:after="240" w:line="240" w:lineRule="auto"/>
        <w:jc w:val="left"/>
        <w:rPr>
          <w:rFonts w:ascii="Arial" w:eastAsia="Times New Roman" w:hAnsi="Arial" w:cs="Arial"/>
          <w:b/>
        </w:rPr>
      </w:pPr>
      <w:r w:rsidRPr="00603042">
        <w:rPr>
          <w:rFonts w:ascii="Arial" w:eastAsia="Times New Roman" w:hAnsi="Arial" w:cs="Arial"/>
          <w:b/>
        </w:rPr>
        <w:t>SECTION D: Scope of Research Activity</w:t>
      </w:r>
    </w:p>
    <w:tbl>
      <w:tblPr>
        <w:tblStyle w:val="TableGrid1"/>
        <w:tblW w:w="9072" w:type="dxa"/>
        <w:tblLook w:val="04A0" w:firstRow="1" w:lastRow="0" w:firstColumn="1" w:lastColumn="0" w:noHBand="0" w:noVBand="1"/>
      </w:tblPr>
      <w:tblGrid>
        <w:gridCol w:w="538"/>
        <w:gridCol w:w="6972"/>
        <w:gridCol w:w="803"/>
        <w:gridCol w:w="759"/>
      </w:tblGrid>
      <w:tr w:rsidR="00603042" w:rsidRPr="00603042" w14:paraId="174348DB" w14:textId="77777777" w:rsidTr="00603042">
        <w:trPr>
          <w:trHeight w:val="558"/>
        </w:trPr>
        <w:tc>
          <w:tcPr>
            <w:tcW w:w="562" w:type="dxa"/>
            <w:shd w:val="clear" w:color="auto" w:fill="F2F2F2"/>
            <w:vAlign w:val="center"/>
          </w:tcPr>
          <w:p w14:paraId="0F678A87" w14:textId="77777777" w:rsidR="00603042" w:rsidRPr="00603042" w:rsidRDefault="00603042" w:rsidP="00603042">
            <w:pPr>
              <w:autoSpaceDE w:val="0"/>
              <w:autoSpaceDN w:val="0"/>
              <w:adjustRightInd w:val="0"/>
              <w:rPr>
                <w:rFonts w:ascii="Arial" w:hAnsi="Arial" w:cs="Arial"/>
                <w:b/>
              </w:rPr>
            </w:pPr>
          </w:p>
        </w:tc>
        <w:tc>
          <w:tcPr>
            <w:tcW w:w="8227" w:type="dxa"/>
            <w:shd w:val="clear" w:color="auto" w:fill="F2F2F2"/>
            <w:vAlign w:val="center"/>
          </w:tcPr>
          <w:p w14:paraId="123A176A" w14:textId="77777777" w:rsidR="00603042" w:rsidRPr="00603042" w:rsidRDefault="00603042" w:rsidP="00603042">
            <w:pPr>
              <w:autoSpaceDE w:val="0"/>
              <w:autoSpaceDN w:val="0"/>
              <w:adjustRightInd w:val="0"/>
              <w:rPr>
                <w:rFonts w:ascii="Arial" w:hAnsi="Arial" w:cs="Arial"/>
                <w:b/>
              </w:rPr>
            </w:pPr>
            <w:r w:rsidRPr="00603042">
              <w:rPr>
                <w:rFonts w:ascii="Arial" w:hAnsi="Arial" w:cs="Arial"/>
                <w:b/>
              </w:rPr>
              <w:t>Will the research activity include:</w:t>
            </w:r>
          </w:p>
        </w:tc>
        <w:tc>
          <w:tcPr>
            <w:tcW w:w="846" w:type="dxa"/>
            <w:shd w:val="clear" w:color="auto" w:fill="F2F2F2"/>
            <w:vAlign w:val="center"/>
          </w:tcPr>
          <w:p w14:paraId="59A10417" w14:textId="77777777" w:rsidR="00603042" w:rsidRPr="00603042" w:rsidRDefault="00603042" w:rsidP="00603042">
            <w:pPr>
              <w:autoSpaceDE w:val="0"/>
              <w:autoSpaceDN w:val="0"/>
              <w:adjustRightInd w:val="0"/>
              <w:jc w:val="center"/>
              <w:rPr>
                <w:rFonts w:ascii="Arial" w:hAnsi="Arial" w:cs="Arial"/>
                <w:b/>
                <w:bCs/>
              </w:rPr>
            </w:pPr>
            <w:r w:rsidRPr="00603042">
              <w:rPr>
                <w:rFonts w:ascii="Arial" w:hAnsi="Arial" w:cs="Arial"/>
                <w:b/>
                <w:bCs/>
              </w:rPr>
              <w:t>YES</w:t>
            </w:r>
          </w:p>
        </w:tc>
        <w:tc>
          <w:tcPr>
            <w:tcW w:w="816" w:type="dxa"/>
            <w:shd w:val="clear" w:color="auto" w:fill="F2F2F2"/>
            <w:vAlign w:val="center"/>
          </w:tcPr>
          <w:p w14:paraId="1126C43E" w14:textId="77777777" w:rsidR="00603042" w:rsidRPr="00603042" w:rsidRDefault="00603042" w:rsidP="00603042">
            <w:pPr>
              <w:autoSpaceDE w:val="0"/>
              <w:autoSpaceDN w:val="0"/>
              <w:adjustRightInd w:val="0"/>
              <w:jc w:val="center"/>
              <w:rPr>
                <w:rFonts w:ascii="Arial" w:hAnsi="Arial" w:cs="Arial"/>
                <w:b/>
                <w:bCs/>
              </w:rPr>
            </w:pPr>
            <w:r w:rsidRPr="00603042">
              <w:rPr>
                <w:rFonts w:ascii="Arial" w:hAnsi="Arial" w:cs="Arial"/>
                <w:b/>
                <w:bCs/>
              </w:rPr>
              <w:t>NO</w:t>
            </w:r>
          </w:p>
        </w:tc>
      </w:tr>
      <w:tr w:rsidR="00603042" w:rsidRPr="00603042" w14:paraId="7D1EF577" w14:textId="77777777" w:rsidTr="00603042">
        <w:trPr>
          <w:trHeight w:val="439"/>
        </w:trPr>
        <w:tc>
          <w:tcPr>
            <w:tcW w:w="562" w:type="dxa"/>
            <w:shd w:val="clear" w:color="auto" w:fill="F2F2F2"/>
            <w:vAlign w:val="center"/>
          </w:tcPr>
          <w:p w14:paraId="0B4EB43B"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1</w:t>
            </w:r>
          </w:p>
        </w:tc>
        <w:tc>
          <w:tcPr>
            <w:tcW w:w="8227" w:type="dxa"/>
            <w:shd w:val="clear" w:color="auto" w:fill="F2F2F2"/>
            <w:vAlign w:val="center"/>
          </w:tcPr>
          <w:p w14:paraId="6564F786"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0"/>
                <w14:checkedState w14:val="2612" w14:font="MS Gothic"/>
                <w14:uncheckedState w14:val="2610" w14:font="MS Gothic"/>
              </w14:checkbox>
            </w:sdtPr>
            <w:sdtEndPr/>
            <w:sdtContent>
              <w:p w14:paraId="6D78C371"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1"/>
                <w14:checkedState w14:val="2612" w14:font="MS Gothic"/>
                <w14:uncheckedState w14:val="2610" w14:font="MS Gothic"/>
              </w14:checkbox>
            </w:sdtPr>
            <w:sdtEndPr/>
            <w:sdtContent>
              <w:p w14:paraId="4CEEB83E"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1A7437DC" w14:textId="77777777" w:rsidTr="00603042">
        <w:trPr>
          <w:trHeight w:val="439"/>
        </w:trPr>
        <w:tc>
          <w:tcPr>
            <w:tcW w:w="562" w:type="dxa"/>
            <w:shd w:val="clear" w:color="auto" w:fill="F2F2F2"/>
            <w:vAlign w:val="center"/>
          </w:tcPr>
          <w:p w14:paraId="27BBD95B"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2</w:t>
            </w:r>
          </w:p>
        </w:tc>
        <w:tc>
          <w:tcPr>
            <w:tcW w:w="8227" w:type="dxa"/>
            <w:shd w:val="clear" w:color="auto" w:fill="F2F2F2"/>
            <w:vAlign w:val="center"/>
          </w:tcPr>
          <w:p w14:paraId="6C8E4D1A"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2A30BE81"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2B092F9C"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7A8C6351" w14:textId="77777777" w:rsidTr="00603042">
        <w:trPr>
          <w:trHeight w:val="439"/>
        </w:trPr>
        <w:tc>
          <w:tcPr>
            <w:tcW w:w="562" w:type="dxa"/>
            <w:shd w:val="clear" w:color="auto" w:fill="F2F2F2"/>
            <w:vAlign w:val="center"/>
          </w:tcPr>
          <w:p w14:paraId="778FB1A2"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3</w:t>
            </w:r>
          </w:p>
        </w:tc>
        <w:tc>
          <w:tcPr>
            <w:tcW w:w="8227" w:type="dxa"/>
            <w:shd w:val="clear" w:color="auto" w:fill="F2F2F2"/>
            <w:vAlign w:val="center"/>
          </w:tcPr>
          <w:p w14:paraId="5E9E9553"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Use of focus groups?</w:t>
            </w:r>
          </w:p>
        </w:tc>
        <w:tc>
          <w:tcPr>
            <w:tcW w:w="846" w:type="dxa"/>
            <w:shd w:val="clear" w:color="auto" w:fill="BFBFBF"/>
            <w:vAlign w:val="center"/>
          </w:tcPr>
          <w:sdt>
            <w:sdtPr>
              <w:rPr>
                <w:rFonts w:ascii="Arial" w:hAnsi="Arial" w:cs="Arial"/>
                <w:b/>
                <w:bCs/>
              </w:rPr>
              <w:id w:val="-507049709"/>
              <w14:checkbox>
                <w14:checked w14:val="0"/>
                <w14:checkedState w14:val="2612" w14:font="MS Gothic"/>
                <w14:uncheckedState w14:val="2610" w14:font="MS Gothic"/>
              </w14:checkbox>
            </w:sdtPr>
            <w:sdtEndPr/>
            <w:sdtContent>
              <w:p w14:paraId="04D38C90" w14:textId="77777777" w:rsidR="00603042" w:rsidRPr="00603042" w:rsidRDefault="00603042" w:rsidP="00603042">
                <w:pPr>
                  <w:autoSpaceDE w:val="0"/>
                  <w:autoSpaceDN w:val="0"/>
                  <w:adjustRightInd w:val="0"/>
                  <w:jc w:val="center"/>
                  <w:rPr>
                    <w:rFonts w:ascii="Arial" w:hAnsi="Arial" w:cs="Arial"/>
                    <w:b/>
                    <w:bCs/>
                  </w:rPr>
                </w:pPr>
                <w:r w:rsidRPr="00603042">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238368725"/>
              <w14:checkbox>
                <w14:checked w14:val="1"/>
                <w14:checkedState w14:val="2612" w14:font="MS Gothic"/>
                <w14:uncheckedState w14:val="2610" w14:font="MS Gothic"/>
              </w14:checkbox>
            </w:sdtPr>
            <w:sdtEndPr/>
            <w:sdtContent>
              <w:p w14:paraId="42C42A02" w14:textId="77777777" w:rsidR="00603042" w:rsidRPr="00603042" w:rsidRDefault="00603042" w:rsidP="00603042">
                <w:pPr>
                  <w:autoSpaceDE w:val="0"/>
                  <w:autoSpaceDN w:val="0"/>
                  <w:adjustRightInd w:val="0"/>
                  <w:jc w:val="center"/>
                  <w:rPr>
                    <w:rFonts w:ascii="Arial" w:hAnsi="Arial" w:cs="Arial"/>
                    <w:b/>
                    <w:bCs/>
                  </w:rPr>
                </w:pPr>
                <w:r w:rsidRPr="00603042">
                  <w:rPr>
                    <w:rFonts w:ascii="Segoe UI Symbol" w:hAnsi="Segoe UI Symbol" w:cs="Segoe UI Symbol"/>
                    <w:b/>
                    <w:bCs/>
                  </w:rPr>
                  <w:t>☒</w:t>
                </w:r>
              </w:p>
            </w:sdtContent>
          </w:sdt>
        </w:tc>
      </w:tr>
      <w:tr w:rsidR="00603042" w:rsidRPr="00603042" w14:paraId="74015DAE" w14:textId="77777777" w:rsidTr="00603042">
        <w:trPr>
          <w:trHeight w:val="403"/>
        </w:trPr>
        <w:tc>
          <w:tcPr>
            <w:tcW w:w="562" w:type="dxa"/>
            <w:shd w:val="clear" w:color="auto" w:fill="F2F2F2"/>
            <w:vAlign w:val="center"/>
          </w:tcPr>
          <w:p w14:paraId="76CB1D66"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4</w:t>
            </w:r>
          </w:p>
        </w:tc>
        <w:tc>
          <w:tcPr>
            <w:tcW w:w="8227" w:type="dxa"/>
            <w:shd w:val="clear" w:color="auto" w:fill="F2F2F2"/>
            <w:vAlign w:val="center"/>
          </w:tcPr>
          <w:p w14:paraId="6933BF5F"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0141A051"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4DB0001E"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1F4C995B" w14:textId="77777777" w:rsidTr="00603042">
        <w:trPr>
          <w:trHeight w:val="403"/>
        </w:trPr>
        <w:tc>
          <w:tcPr>
            <w:tcW w:w="562" w:type="dxa"/>
            <w:shd w:val="clear" w:color="auto" w:fill="F2F2F2"/>
            <w:vAlign w:val="center"/>
          </w:tcPr>
          <w:p w14:paraId="7373DF42"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5</w:t>
            </w:r>
          </w:p>
        </w:tc>
        <w:tc>
          <w:tcPr>
            <w:tcW w:w="8227" w:type="dxa"/>
            <w:shd w:val="clear" w:color="auto" w:fill="F2F2F2"/>
            <w:vAlign w:val="center"/>
          </w:tcPr>
          <w:p w14:paraId="3F48DB57"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Use of video or audio recording?</w:t>
            </w:r>
          </w:p>
        </w:tc>
        <w:tc>
          <w:tcPr>
            <w:tcW w:w="846" w:type="dxa"/>
            <w:shd w:val="clear" w:color="auto" w:fill="BFBFBF"/>
            <w:vAlign w:val="center"/>
          </w:tcPr>
          <w:sdt>
            <w:sdtPr>
              <w:rPr>
                <w:rFonts w:ascii="Arial" w:hAnsi="Arial" w:cs="Arial"/>
                <w:b/>
                <w:bCs/>
              </w:rPr>
              <w:id w:val="-494723296"/>
              <w14:checkbox>
                <w14:checked w14:val="0"/>
                <w14:checkedState w14:val="2612" w14:font="MS Gothic"/>
                <w14:uncheckedState w14:val="2610" w14:font="MS Gothic"/>
              </w14:checkbox>
            </w:sdtPr>
            <w:sdtEndPr/>
            <w:sdtContent>
              <w:p w14:paraId="691375E4" w14:textId="77777777" w:rsidR="00603042" w:rsidRPr="00603042" w:rsidRDefault="00603042" w:rsidP="00603042">
                <w:pPr>
                  <w:autoSpaceDE w:val="0"/>
                  <w:autoSpaceDN w:val="0"/>
                  <w:adjustRightInd w:val="0"/>
                  <w:jc w:val="center"/>
                  <w:rPr>
                    <w:rFonts w:ascii="Arial" w:hAnsi="Arial" w:cs="Arial"/>
                    <w:b/>
                    <w:bCs/>
                  </w:rPr>
                </w:pPr>
                <w:r w:rsidRPr="00603042">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672298898"/>
              <w14:checkbox>
                <w14:checked w14:val="1"/>
                <w14:checkedState w14:val="2612" w14:font="MS Gothic"/>
                <w14:uncheckedState w14:val="2610" w14:font="MS Gothic"/>
              </w14:checkbox>
            </w:sdtPr>
            <w:sdtEndPr/>
            <w:sdtContent>
              <w:p w14:paraId="2A9E8B23" w14:textId="77777777" w:rsidR="00603042" w:rsidRPr="00603042" w:rsidRDefault="00603042" w:rsidP="00603042">
                <w:pPr>
                  <w:autoSpaceDE w:val="0"/>
                  <w:autoSpaceDN w:val="0"/>
                  <w:adjustRightInd w:val="0"/>
                  <w:jc w:val="center"/>
                  <w:rPr>
                    <w:rFonts w:ascii="Arial" w:hAnsi="Arial" w:cs="Arial"/>
                    <w:b/>
                    <w:bCs/>
                  </w:rPr>
                </w:pPr>
                <w:r w:rsidRPr="00603042">
                  <w:rPr>
                    <w:rFonts w:ascii="Segoe UI Symbol" w:hAnsi="Segoe UI Symbol" w:cs="Segoe UI Symbol"/>
                    <w:b/>
                    <w:bCs/>
                  </w:rPr>
                  <w:t>☒</w:t>
                </w:r>
              </w:p>
            </w:sdtContent>
          </w:sdt>
        </w:tc>
      </w:tr>
      <w:tr w:rsidR="00603042" w:rsidRPr="00603042" w14:paraId="70AAD138" w14:textId="77777777" w:rsidTr="00603042">
        <w:trPr>
          <w:trHeight w:val="403"/>
        </w:trPr>
        <w:tc>
          <w:tcPr>
            <w:tcW w:w="562" w:type="dxa"/>
            <w:shd w:val="clear" w:color="auto" w:fill="F2F2F2"/>
            <w:vAlign w:val="center"/>
          </w:tcPr>
          <w:p w14:paraId="58A3F127"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6</w:t>
            </w:r>
          </w:p>
        </w:tc>
        <w:tc>
          <w:tcPr>
            <w:tcW w:w="8227" w:type="dxa"/>
            <w:shd w:val="clear" w:color="auto" w:fill="F2F2F2"/>
            <w:vAlign w:val="center"/>
          </w:tcPr>
          <w:p w14:paraId="24674EBE"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2A44A63E"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26AA5C7C"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1555E66F" w14:textId="77777777" w:rsidTr="00603042">
        <w:trPr>
          <w:trHeight w:val="439"/>
        </w:trPr>
        <w:tc>
          <w:tcPr>
            <w:tcW w:w="562" w:type="dxa"/>
            <w:shd w:val="clear" w:color="auto" w:fill="F2F2F2"/>
            <w:vAlign w:val="center"/>
          </w:tcPr>
          <w:p w14:paraId="642938D1"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7</w:t>
            </w:r>
          </w:p>
        </w:tc>
        <w:tc>
          <w:tcPr>
            <w:tcW w:w="8227" w:type="dxa"/>
            <w:shd w:val="clear" w:color="auto" w:fill="F2F2F2"/>
            <w:vAlign w:val="center"/>
          </w:tcPr>
          <w:p w14:paraId="1C75A449"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682C4FBF"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06FC3A51"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53C196F2" w14:textId="77777777" w:rsidTr="00603042">
        <w:trPr>
          <w:trHeight w:val="403"/>
        </w:trPr>
        <w:tc>
          <w:tcPr>
            <w:tcW w:w="562" w:type="dxa"/>
            <w:shd w:val="clear" w:color="auto" w:fill="F2F2F2"/>
            <w:vAlign w:val="center"/>
          </w:tcPr>
          <w:p w14:paraId="1B75DBDC"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8</w:t>
            </w:r>
          </w:p>
        </w:tc>
        <w:tc>
          <w:tcPr>
            <w:tcW w:w="8227" w:type="dxa"/>
            <w:shd w:val="clear" w:color="auto" w:fill="F2F2F2"/>
            <w:vAlign w:val="center"/>
          </w:tcPr>
          <w:p w14:paraId="13804EDB"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3C5DE96C"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79D0A11C"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0C1D74C1" w14:textId="77777777" w:rsidTr="00603042">
        <w:trPr>
          <w:trHeight w:val="439"/>
        </w:trPr>
        <w:tc>
          <w:tcPr>
            <w:tcW w:w="562" w:type="dxa"/>
            <w:shd w:val="clear" w:color="auto" w:fill="F2F2F2"/>
            <w:vAlign w:val="center"/>
          </w:tcPr>
          <w:p w14:paraId="44C8B1C8"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9</w:t>
            </w:r>
          </w:p>
        </w:tc>
        <w:tc>
          <w:tcPr>
            <w:tcW w:w="8227" w:type="dxa"/>
            <w:shd w:val="clear" w:color="auto" w:fill="F2F2F2"/>
            <w:vAlign w:val="center"/>
          </w:tcPr>
          <w:p w14:paraId="625926C3"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1130F044"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1D7E29FC"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0A0A8D6E" w14:textId="77777777" w:rsidTr="00603042">
        <w:trPr>
          <w:trHeight w:val="403"/>
        </w:trPr>
        <w:tc>
          <w:tcPr>
            <w:tcW w:w="562" w:type="dxa"/>
            <w:shd w:val="clear" w:color="auto" w:fill="F2F2F2"/>
            <w:vAlign w:val="center"/>
          </w:tcPr>
          <w:p w14:paraId="6114B92C"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10</w:t>
            </w:r>
          </w:p>
        </w:tc>
        <w:tc>
          <w:tcPr>
            <w:tcW w:w="8227" w:type="dxa"/>
            <w:shd w:val="clear" w:color="auto" w:fill="F2F2F2"/>
            <w:vAlign w:val="center"/>
          </w:tcPr>
          <w:p w14:paraId="7310BB80"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 xml:space="preserve">Administration of any questions, test stimuli, presentation that may be experienced as physically, </w:t>
            </w:r>
            <w:proofErr w:type="gramStart"/>
            <w:r w:rsidRPr="00603042">
              <w:rPr>
                <w:rFonts w:ascii="Arial" w:hAnsi="Arial" w:cs="Arial"/>
              </w:rPr>
              <w:t>mentally</w:t>
            </w:r>
            <w:proofErr w:type="gramEnd"/>
            <w:r w:rsidRPr="00603042">
              <w:rPr>
                <w:rFonts w:ascii="Arial" w:hAnsi="Arial" w:cs="Arial"/>
              </w:rPr>
              <w:t xml:space="preserve">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63F61AA1"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73687983"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2C33A65F" w14:textId="77777777" w:rsidTr="00603042">
        <w:trPr>
          <w:trHeight w:val="403"/>
        </w:trPr>
        <w:tc>
          <w:tcPr>
            <w:tcW w:w="562" w:type="dxa"/>
            <w:shd w:val="clear" w:color="auto" w:fill="F2F2F2"/>
            <w:vAlign w:val="center"/>
          </w:tcPr>
          <w:p w14:paraId="51E06BBC"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11</w:t>
            </w:r>
          </w:p>
        </w:tc>
        <w:tc>
          <w:tcPr>
            <w:tcW w:w="8227" w:type="dxa"/>
            <w:shd w:val="clear" w:color="auto" w:fill="F2F2F2"/>
            <w:vAlign w:val="center"/>
          </w:tcPr>
          <w:p w14:paraId="2991DCAC"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Cs/>
              </w:rPr>
              <w:id w:val="1994977168"/>
              <w14:checkbox>
                <w14:checked w14:val="0"/>
                <w14:checkedState w14:val="2612" w14:font="MS Gothic"/>
                <w14:uncheckedState w14:val="2610" w14:font="MS Gothic"/>
              </w14:checkbox>
            </w:sdtPr>
            <w:sdtEndPr/>
            <w:sdtContent>
              <w:p w14:paraId="5BCB7000"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2119442801"/>
              <w14:checkbox>
                <w14:checked w14:val="1"/>
                <w14:checkedState w14:val="2612" w14:font="MS Gothic"/>
                <w14:uncheckedState w14:val="2610" w14:font="MS Gothic"/>
              </w14:checkbox>
            </w:sdtPr>
            <w:sdtEndPr/>
            <w:sdtContent>
              <w:p w14:paraId="26948EB6"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r>
      <w:tr w:rsidR="00603042" w:rsidRPr="00603042" w14:paraId="514AF848" w14:textId="77777777" w:rsidTr="00603042">
        <w:trPr>
          <w:trHeight w:val="403"/>
        </w:trPr>
        <w:tc>
          <w:tcPr>
            <w:tcW w:w="562" w:type="dxa"/>
            <w:shd w:val="clear" w:color="auto" w:fill="F2F2F2"/>
            <w:vAlign w:val="center"/>
          </w:tcPr>
          <w:p w14:paraId="54826493"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12</w:t>
            </w:r>
          </w:p>
        </w:tc>
        <w:tc>
          <w:tcPr>
            <w:tcW w:w="8227" w:type="dxa"/>
            <w:shd w:val="clear" w:color="auto" w:fill="F2F2F2"/>
            <w:vAlign w:val="center"/>
          </w:tcPr>
          <w:p w14:paraId="295941FB"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Cs/>
              </w:rPr>
              <w:id w:val="-570350383"/>
              <w14:checkbox>
                <w14:checked w14:val="0"/>
                <w14:checkedState w14:val="2612" w14:font="MS Gothic"/>
                <w14:uncheckedState w14:val="2610" w14:font="MS Gothic"/>
              </w14:checkbox>
            </w:sdtPr>
            <w:sdtEndPr/>
            <w:sdtContent>
              <w:p w14:paraId="60450735"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904758639"/>
              <w14:checkbox>
                <w14:checked w14:val="1"/>
                <w14:checkedState w14:val="2612" w14:font="MS Gothic"/>
                <w14:uncheckedState w14:val="2610" w14:font="MS Gothic"/>
              </w14:checkbox>
            </w:sdtPr>
            <w:sdtEndPr/>
            <w:sdtContent>
              <w:p w14:paraId="533271F7"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r>
      <w:tr w:rsidR="00603042" w:rsidRPr="00603042" w14:paraId="66502A32" w14:textId="77777777" w:rsidTr="00603042">
        <w:trPr>
          <w:trHeight w:val="403"/>
        </w:trPr>
        <w:tc>
          <w:tcPr>
            <w:tcW w:w="562" w:type="dxa"/>
            <w:shd w:val="clear" w:color="auto" w:fill="F2F2F2"/>
            <w:vAlign w:val="center"/>
          </w:tcPr>
          <w:p w14:paraId="4423BD0B"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13</w:t>
            </w:r>
          </w:p>
        </w:tc>
        <w:tc>
          <w:tcPr>
            <w:tcW w:w="8227" w:type="dxa"/>
            <w:shd w:val="clear" w:color="auto" w:fill="F2F2F2"/>
            <w:vAlign w:val="center"/>
          </w:tcPr>
          <w:p w14:paraId="2A183580"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Use of procedures that involve deception?</w:t>
            </w:r>
          </w:p>
        </w:tc>
        <w:tc>
          <w:tcPr>
            <w:tcW w:w="846" w:type="dxa"/>
            <w:shd w:val="clear" w:color="auto" w:fill="BFBFBF"/>
            <w:vAlign w:val="center"/>
          </w:tcPr>
          <w:sdt>
            <w:sdtPr>
              <w:rPr>
                <w:rFonts w:ascii="Arial" w:hAnsi="Arial" w:cs="Arial"/>
                <w:bCs/>
              </w:rPr>
              <w:id w:val="362719355"/>
              <w14:checkbox>
                <w14:checked w14:val="0"/>
                <w14:checkedState w14:val="2612" w14:font="MS Gothic"/>
                <w14:uncheckedState w14:val="2610" w14:font="MS Gothic"/>
              </w14:checkbox>
            </w:sdtPr>
            <w:sdtEndPr/>
            <w:sdtContent>
              <w:p w14:paraId="7DC9358E"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1074700241"/>
              <w14:checkbox>
                <w14:checked w14:val="1"/>
                <w14:checkedState w14:val="2612" w14:font="MS Gothic"/>
                <w14:uncheckedState w14:val="2610" w14:font="MS Gothic"/>
              </w14:checkbox>
            </w:sdtPr>
            <w:sdtEndPr/>
            <w:sdtContent>
              <w:p w14:paraId="2B18826C"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r>
      <w:tr w:rsidR="00603042" w:rsidRPr="00603042" w14:paraId="0C373CBC" w14:textId="77777777" w:rsidTr="00603042">
        <w:trPr>
          <w:trHeight w:val="403"/>
        </w:trPr>
        <w:tc>
          <w:tcPr>
            <w:tcW w:w="562" w:type="dxa"/>
            <w:shd w:val="clear" w:color="auto" w:fill="F2F2F2"/>
            <w:vAlign w:val="center"/>
          </w:tcPr>
          <w:p w14:paraId="2C6FAC83"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14</w:t>
            </w:r>
          </w:p>
        </w:tc>
        <w:tc>
          <w:tcPr>
            <w:tcW w:w="8227" w:type="dxa"/>
            <w:shd w:val="clear" w:color="auto" w:fill="F2F2F2"/>
            <w:vAlign w:val="center"/>
          </w:tcPr>
          <w:p w14:paraId="5339EA17"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 xml:space="preserve">Administration of any substance, </w:t>
            </w:r>
            <w:proofErr w:type="gramStart"/>
            <w:r w:rsidRPr="00603042">
              <w:rPr>
                <w:rFonts w:ascii="Arial" w:hAnsi="Arial" w:cs="Arial"/>
              </w:rPr>
              <w:t>agent</w:t>
            </w:r>
            <w:proofErr w:type="gramEnd"/>
            <w:r w:rsidRPr="00603042">
              <w:rPr>
                <w:rFonts w:ascii="Arial" w:hAnsi="Arial" w:cs="Arial"/>
              </w:rPr>
              <w:t xml:space="preserve"> or placebo?</w:t>
            </w:r>
          </w:p>
        </w:tc>
        <w:tc>
          <w:tcPr>
            <w:tcW w:w="846" w:type="dxa"/>
            <w:shd w:val="clear" w:color="auto" w:fill="BFBFBF"/>
            <w:vAlign w:val="center"/>
          </w:tcPr>
          <w:sdt>
            <w:sdtPr>
              <w:rPr>
                <w:rFonts w:ascii="Arial" w:hAnsi="Arial" w:cs="Arial"/>
                <w:bCs/>
              </w:rPr>
              <w:id w:val="-1924798936"/>
              <w14:checkbox>
                <w14:checked w14:val="0"/>
                <w14:checkedState w14:val="2612" w14:font="MS Gothic"/>
                <w14:uncheckedState w14:val="2610" w14:font="MS Gothic"/>
              </w14:checkbox>
            </w:sdtPr>
            <w:sdtEndPr/>
            <w:sdtContent>
              <w:p w14:paraId="6FD65FA6"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624625241"/>
              <w14:checkbox>
                <w14:checked w14:val="1"/>
                <w14:checkedState w14:val="2612" w14:font="MS Gothic"/>
                <w14:uncheckedState w14:val="2610" w14:font="MS Gothic"/>
              </w14:checkbox>
            </w:sdtPr>
            <w:sdtEndPr/>
            <w:sdtContent>
              <w:p w14:paraId="0E2067B5"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r>
      <w:tr w:rsidR="00603042" w:rsidRPr="00603042" w14:paraId="5D50AB7F" w14:textId="77777777" w:rsidTr="00603042">
        <w:trPr>
          <w:trHeight w:val="403"/>
        </w:trPr>
        <w:tc>
          <w:tcPr>
            <w:tcW w:w="562" w:type="dxa"/>
            <w:shd w:val="clear" w:color="auto" w:fill="F2F2F2"/>
            <w:vAlign w:val="center"/>
          </w:tcPr>
          <w:p w14:paraId="3E21B1B1"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15</w:t>
            </w:r>
          </w:p>
        </w:tc>
        <w:tc>
          <w:tcPr>
            <w:tcW w:w="8227" w:type="dxa"/>
            <w:shd w:val="clear" w:color="auto" w:fill="F2F2F2"/>
            <w:vAlign w:val="center"/>
          </w:tcPr>
          <w:p w14:paraId="2DAAB263"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Working with live vertebrate animals?</w:t>
            </w:r>
          </w:p>
        </w:tc>
        <w:tc>
          <w:tcPr>
            <w:tcW w:w="846" w:type="dxa"/>
            <w:shd w:val="clear" w:color="auto" w:fill="BFBFBF"/>
            <w:vAlign w:val="center"/>
          </w:tcPr>
          <w:sdt>
            <w:sdtPr>
              <w:rPr>
                <w:rFonts w:ascii="Arial" w:hAnsi="Arial" w:cs="Arial"/>
                <w:bCs/>
              </w:rPr>
              <w:id w:val="300428637"/>
              <w14:checkbox>
                <w14:checked w14:val="0"/>
                <w14:checkedState w14:val="2612" w14:font="MS Gothic"/>
                <w14:uncheckedState w14:val="2610" w14:font="MS Gothic"/>
              </w14:checkbox>
            </w:sdtPr>
            <w:sdtEndPr/>
            <w:sdtContent>
              <w:p w14:paraId="088A46B3"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1236861983"/>
              <w14:checkbox>
                <w14:checked w14:val="1"/>
                <w14:checkedState w14:val="2612" w14:font="MS Gothic"/>
                <w14:uncheckedState w14:val="2610" w14:font="MS Gothic"/>
              </w14:checkbox>
            </w:sdtPr>
            <w:sdtEndPr/>
            <w:sdtContent>
              <w:p w14:paraId="3BC7067D"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r>
      <w:tr w:rsidR="00603042" w:rsidRPr="00603042" w14:paraId="5F62DDE9" w14:textId="77777777" w:rsidTr="00603042">
        <w:trPr>
          <w:trHeight w:val="403"/>
        </w:trPr>
        <w:tc>
          <w:tcPr>
            <w:tcW w:w="562" w:type="dxa"/>
            <w:shd w:val="clear" w:color="auto" w:fill="F2F2F2"/>
            <w:vAlign w:val="center"/>
          </w:tcPr>
          <w:p w14:paraId="7AD008EA"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16</w:t>
            </w:r>
          </w:p>
        </w:tc>
        <w:tc>
          <w:tcPr>
            <w:tcW w:w="8227" w:type="dxa"/>
            <w:shd w:val="clear" w:color="auto" w:fill="F2F2F2"/>
            <w:vAlign w:val="center"/>
          </w:tcPr>
          <w:p w14:paraId="19F2FAC9"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b/>
                <w:bCs/>
              </w:rPr>
              <w:id w:val="1647247395"/>
              <w14:checkbox>
                <w14:checked w14:val="0"/>
                <w14:checkedState w14:val="2612" w14:font="MS Gothic"/>
                <w14:uncheckedState w14:val="2610" w14:font="MS Gothic"/>
              </w14:checkbox>
            </w:sdtPr>
            <w:sdtEndPr/>
            <w:sdtContent>
              <w:p w14:paraId="198BBB93" w14:textId="77777777" w:rsidR="00603042" w:rsidRPr="00603042" w:rsidRDefault="00603042" w:rsidP="00603042">
                <w:pPr>
                  <w:autoSpaceDE w:val="0"/>
                  <w:autoSpaceDN w:val="0"/>
                  <w:adjustRightInd w:val="0"/>
                  <w:jc w:val="center"/>
                  <w:rPr>
                    <w:rFonts w:ascii="Arial" w:hAnsi="Arial" w:cs="Arial"/>
                    <w:b/>
                    <w:bCs/>
                  </w:rPr>
                </w:pPr>
                <w:r w:rsidRPr="00603042">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995170133"/>
              <w14:checkbox>
                <w14:checked w14:val="1"/>
                <w14:checkedState w14:val="2612" w14:font="MS Gothic"/>
                <w14:uncheckedState w14:val="2610" w14:font="MS Gothic"/>
              </w14:checkbox>
            </w:sdtPr>
            <w:sdtEndPr/>
            <w:sdtContent>
              <w:p w14:paraId="20A7C5FA" w14:textId="77777777" w:rsidR="00603042" w:rsidRPr="00603042" w:rsidRDefault="00603042" w:rsidP="00603042">
                <w:pPr>
                  <w:autoSpaceDE w:val="0"/>
                  <w:autoSpaceDN w:val="0"/>
                  <w:adjustRightInd w:val="0"/>
                  <w:jc w:val="center"/>
                  <w:rPr>
                    <w:rFonts w:ascii="Arial" w:hAnsi="Arial" w:cs="Arial"/>
                    <w:b/>
                    <w:bCs/>
                  </w:rPr>
                </w:pPr>
                <w:r w:rsidRPr="00603042">
                  <w:rPr>
                    <w:rFonts w:ascii="Segoe UI Symbol" w:hAnsi="Segoe UI Symbol" w:cs="Segoe UI Symbol"/>
                    <w:b/>
                    <w:bCs/>
                  </w:rPr>
                  <w:t>☒</w:t>
                </w:r>
              </w:p>
            </w:sdtContent>
          </w:sdt>
        </w:tc>
      </w:tr>
      <w:tr w:rsidR="00603042" w:rsidRPr="00603042" w14:paraId="5DCA5307" w14:textId="77777777" w:rsidTr="00603042">
        <w:trPr>
          <w:trHeight w:val="403"/>
        </w:trPr>
        <w:tc>
          <w:tcPr>
            <w:tcW w:w="562" w:type="dxa"/>
            <w:shd w:val="clear" w:color="auto" w:fill="F2F2F2"/>
            <w:vAlign w:val="center"/>
          </w:tcPr>
          <w:p w14:paraId="6EE82888"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17</w:t>
            </w:r>
          </w:p>
        </w:tc>
        <w:tc>
          <w:tcPr>
            <w:tcW w:w="8227" w:type="dxa"/>
            <w:shd w:val="clear" w:color="auto" w:fill="F2F2F2"/>
            <w:vAlign w:val="center"/>
          </w:tcPr>
          <w:p w14:paraId="5B67D108"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14:paraId="38CB01D7" w14:textId="77777777" w:rsidR="00603042" w:rsidRPr="00603042" w:rsidRDefault="00603042" w:rsidP="00603042">
                <w:pPr>
                  <w:autoSpaceDE w:val="0"/>
                  <w:autoSpaceDN w:val="0"/>
                  <w:adjustRightInd w:val="0"/>
                  <w:jc w:val="center"/>
                  <w:rPr>
                    <w:rFonts w:ascii="Arial" w:hAnsi="Arial" w:cs="Arial"/>
                    <w:b/>
                    <w:bCs/>
                  </w:rPr>
                </w:pPr>
                <w:r w:rsidRPr="00603042">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5F125817" w14:textId="77777777" w:rsidR="00603042" w:rsidRPr="00603042" w:rsidRDefault="00603042" w:rsidP="00603042">
                <w:pPr>
                  <w:autoSpaceDE w:val="0"/>
                  <w:autoSpaceDN w:val="0"/>
                  <w:adjustRightInd w:val="0"/>
                  <w:jc w:val="center"/>
                  <w:rPr>
                    <w:rFonts w:ascii="Arial" w:hAnsi="Arial" w:cs="Arial"/>
                    <w:b/>
                    <w:bCs/>
                  </w:rPr>
                </w:pPr>
                <w:r w:rsidRPr="00603042">
                  <w:rPr>
                    <w:rFonts w:ascii="Segoe UI Symbol" w:hAnsi="Segoe UI Symbol" w:cs="Segoe UI Symbol"/>
                    <w:b/>
                    <w:bCs/>
                  </w:rPr>
                  <w:t>☐</w:t>
                </w:r>
              </w:p>
            </w:sdtContent>
          </w:sdt>
        </w:tc>
      </w:tr>
      <w:tr w:rsidR="00603042" w:rsidRPr="00603042" w14:paraId="3C474294" w14:textId="77777777" w:rsidTr="00603042">
        <w:trPr>
          <w:trHeight w:val="403"/>
        </w:trPr>
        <w:tc>
          <w:tcPr>
            <w:tcW w:w="562" w:type="dxa"/>
            <w:vAlign w:val="center"/>
          </w:tcPr>
          <w:p w14:paraId="35E02A3B" w14:textId="77777777" w:rsidR="00603042" w:rsidRPr="00603042" w:rsidRDefault="00603042" w:rsidP="00603042">
            <w:pPr>
              <w:autoSpaceDE w:val="0"/>
              <w:autoSpaceDN w:val="0"/>
              <w:adjustRightInd w:val="0"/>
              <w:rPr>
                <w:rFonts w:ascii="Arial" w:hAnsi="Arial" w:cs="Arial"/>
              </w:rPr>
            </w:pPr>
          </w:p>
        </w:tc>
        <w:tc>
          <w:tcPr>
            <w:tcW w:w="8227" w:type="dxa"/>
            <w:shd w:val="clear" w:color="auto" w:fill="auto"/>
            <w:vAlign w:val="center"/>
          </w:tcPr>
          <w:p w14:paraId="73C0E87B"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Details of any other primary data collection method:</w:t>
            </w:r>
          </w:p>
          <w:p w14:paraId="4AA3A8B9" w14:textId="77777777" w:rsidR="00603042" w:rsidRPr="00603042" w:rsidRDefault="00603042" w:rsidP="00603042">
            <w:pPr>
              <w:rPr>
                <w:rFonts w:ascii="Arial" w:hAnsi="Arial" w:cs="Arial"/>
              </w:rPr>
            </w:pPr>
          </w:p>
          <w:p w14:paraId="038CACBC" w14:textId="77777777" w:rsidR="00603042" w:rsidRPr="00603042" w:rsidRDefault="00603042" w:rsidP="00603042">
            <w:pPr>
              <w:rPr>
                <w:rFonts w:ascii="Arial" w:hAnsi="Arial" w:cs="Arial"/>
              </w:rPr>
            </w:pPr>
            <w:r w:rsidRPr="00603042">
              <w:rPr>
                <w:rFonts w:ascii="Arial" w:hAnsi="Arial" w:cs="Arial"/>
              </w:rPr>
              <w:t>Data will be collected through the use of mix records, photographs, laboratory notes and data / visual outputs from analytical equipment.</w:t>
            </w:r>
          </w:p>
          <w:p w14:paraId="46CB4E83" w14:textId="77777777" w:rsidR="00603042" w:rsidRPr="00603042" w:rsidRDefault="00603042" w:rsidP="00603042">
            <w:pPr>
              <w:autoSpaceDE w:val="0"/>
              <w:autoSpaceDN w:val="0"/>
              <w:adjustRightInd w:val="0"/>
              <w:rPr>
                <w:rFonts w:ascii="Arial" w:hAnsi="Arial" w:cs="Arial"/>
              </w:rPr>
            </w:pPr>
          </w:p>
        </w:tc>
        <w:tc>
          <w:tcPr>
            <w:tcW w:w="846" w:type="dxa"/>
            <w:vMerge/>
            <w:shd w:val="clear" w:color="auto" w:fill="BFBFBF"/>
            <w:vAlign w:val="center"/>
          </w:tcPr>
          <w:p w14:paraId="008FC37F" w14:textId="77777777" w:rsidR="00603042" w:rsidRPr="00603042" w:rsidRDefault="00603042" w:rsidP="00603042">
            <w:pPr>
              <w:autoSpaceDE w:val="0"/>
              <w:autoSpaceDN w:val="0"/>
              <w:adjustRightInd w:val="0"/>
              <w:jc w:val="center"/>
              <w:rPr>
                <w:rFonts w:ascii="Arial" w:hAnsi="Arial" w:cs="Arial"/>
                <w:b/>
                <w:bCs/>
              </w:rPr>
            </w:pPr>
          </w:p>
        </w:tc>
        <w:tc>
          <w:tcPr>
            <w:tcW w:w="816" w:type="dxa"/>
            <w:vMerge/>
            <w:shd w:val="clear" w:color="auto" w:fill="BFBFBF"/>
            <w:vAlign w:val="center"/>
          </w:tcPr>
          <w:p w14:paraId="264B92B0" w14:textId="77777777" w:rsidR="00603042" w:rsidRPr="00603042" w:rsidRDefault="00603042" w:rsidP="00603042">
            <w:pPr>
              <w:autoSpaceDE w:val="0"/>
              <w:autoSpaceDN w:val="0"/>
              <w:adjustRightInd w:val="0"/>
              <w:jc w:val="center"/>
              <w:rPr>
                <w:rFonts w:ascii="Arial" w:hAnsi="Arial" w:cs="Arial"/>
                <w:b/>
                <w:bCs/>
              </w:rPr>
            </w:pPr>
          </w:p>
        </w:tc>
      </w:tr>
    </w:tbl>
    <w:p w14:paraId="14D2088A" w14:textId="77777777" w:rsidR="00603042" w:rsidRPr="00603042" w:rsidRDefault="00603042" w:rsidP="00603042">
      <w:pPr>
        <w:spacing w:after="0" w:line="240" w:lineRule="auto"/>
        <w:rPr>
          <w:rFonts w:ascii="Arial" w:eastAsia="Times New Roman" w:hAnsi="Arial" w:cs="Arial"/>
          <w:bCs/>
          <w:iCs/>
        </w:rPr>
      </w:pPr>
    </w:p>
    <w:p w14:paraId="589E4CFB" w14:textId="77777777" w:rsidR="00603042" w:rsidRPr="00603042" w:rsidRDefault="00603042" w:rsidP="00603042">
      <w:pPr>
        <w:spacing w:after="0" w:line="240" w:lineRule="auto"/>
        <w:rPr>
          <w:rFonts w:ascii="Arial" w:eastAsia="Times New Roman" w:hAnsi="Arial" w:cs="Arial"/>
          <w:bCs/>
          <w:iCs/>
        </w:rPr>
      </w:pPr>
      <w:r w:rsidRPr="00603042">
        <w:rPr>
          <w:rFonts w:ascii="Arial" w:eastAsia="Times New Roman" w:hAnsi="Arial" w:cs="Arial"/>
          <w:bCs/>
          <w:iCs/>
        </w:rPr>
        <w:t xml:space="preserve">If you have ticked NO to every </w:t>
      </w:r>
      <w:proofErr w:type="gramStart"/>
      <w:r w:rsidRPr="00603042">
        <w:rPr>
          <w:rFonts w:ascii="Arial" w:eastAsia="Times New Roman" w:hAnsi="Arial" w:cs="Arial"/>
          <w:bCs/>
          <w:iCs/>
        </w:rPr>
        <w:t>question</w:t>
      </w:r>
      <w:proofErr w:type="gramEnd"/>
      <w:r w:rsidRPr="00603042">
        <w:rPr>
          <w:rFonts w:ascii="Arial" w:eastAsia="Times New Roman" w:hAnsi="Arial" w:cs="Arial"/>
          <w:bCs/>
          <w:iCs/>
        </w:rPr>
        <w:t xml:space="preserve"> then the research activity is (ethically) low risk and you may skip section E and continue to section F.</w:t>
      </w:r>
    </w:p>
    <w:p w14:paraId="4BFC1186" w14:textId="77777777" w:rsidR="00603042" w:rsidRPr="00603042" w:rsidRDefault="00603042" w:rsidP="00603042">
      <w:pPr>
        <w:spacing w:after="0" w:line="240" w:lineRule="auto"/>
        <w:jc w:val="left"/>
        <w:rPr>
          <w:rFonts w:ascii="Arial" w:eastAsia="Times New Roman" w:hAnsi="Arial" w:cs="Arial"/>
          <w:bCs/>
          <w:iCs/>
        </w:rPr>
      </w:pPr>
    </w:p>
    <w:p w14:paraId="20392171" w14:textId="77777777" w:rsidR="00603042" w:rsidRPr="00603042" w:rsidRDefault="00603042" w:rsidP="00603042">
      <w:pPr>
        <w:spacing w:after="0" w:line="240" w:lineRule="auto"/>
        <w:jc w:val="left"/>
        <w:rPr>
          <w:rFonts w:ascii="Arial" w:eastAsia="Times New Roman" w:hAnsi="Arial" w:cs="Arial"/>
          <w:bCs/>
          <w:iCs/>
        </w:rPr>
      </w:pPr>
      <w:r w:rsidRPr="00603042">
        <w:rPr>
          <w:rFonts w:ascii="Arial" w:eastAsia="Times New Roman" w:hAnsi="Arial" w:cs="Arial"/>
          <w:bCs/>
          <w:iCs/>
        </w:rPr>
        <w:t xml:space="preserve">If YES to any question, then no research activity should be undertaken until full ethical approval has been obtained. </w:t>
      </w:r>
    </w:p>
    <w:p w14:paraId="4AC4A4C5" w14:textId="77777777" w:rsidR="00603042" w:rsidRPr="00603042" w:rsidRDefault="00603042" w:rsidP="00603042">
      <w:pPr>
        <w:spacing w:after="0" w:line="240" w:lineRule="auto"/>
        <w:jc w:val="left"/>
        <w:rPr>
          <w:rFonts w:ascii="Arial" w:eastAsia="Times New Roman" w:hAnsi="Arial" w:cs="Arial"/>
          <w:bCs/>
          <w:iCs/>
        </w:rPr>
      </w:pPr>
    </w:p>
    <w:p w14:paraId="74F206A9" w14:textId="77777777" w:rsidR="00603042" w:rsidRPr="00603042" w:rsidRDefault="00603042" w:rsidP="00603042">
      <w:pPr>
        <w:autoSpaceDE w:val="0"/>
        <w:autoSpaceDN w:val="0"/>
        <w:adjustRightInd w:val="0"/>
        <w:spacing w:after="240" w:line="240" w:lineRule="auto"/>
        <w:rPr>
          <w:rFonts w:ascii="Arial" w:eastAsia="Times New Roman" w:hAnsi="Arial" w:cs="Arial"/>
          <w:b/>
        </w:rPr>
      </w:pPr>
      <w:r w:rsidRPr="00603042">
        <w:rPr>
          <w:rFonts w:ascii="Arial" w:eastAsia="Times New Roman" w:hAnsi="Arial" w:cs="Arial"/>
          <w:b/>
        </w:rPr>
        <w:t>SECTION E: Intended Participants</w:t>
      </w:r>
    </w:p>
    <w:tbl>
      <w:tblPr>
        <w:tblStyle w:val="TableGrid1"/>
        <w:tblW w:w="9072" w:type="dxa"/>
        <w:tblLook w:val="04A0" w:firstRow="1" w:lastRow="0" w:firstColumn="1" w:lastColumn="0" w:noHBand="0" w:noVBand="1"/>
      </w:tblPr>
      <w:tblGrid>
        <w:gridCol w:w="519"/>
        <w:gridCol w:w="6979"/>
        <w:gridCol w:w="808"/>
        <w:gridCol w:w="766"/>
      </w:tblGrid>
      <w:tr w:rsidR="00603042" w:rsidRPr="00603042" w14:paraId="094F82FA" w14:textId="77777777" w:rsidTr="00603042">
        <w:tc>
          <w:tcPr>
            <w:tcW w:w="562" w:type="dxa"/>
            <w:shd w:val="clear" w:color="auto" w:fill="F2F2F2"/>
            <w:vAlign w:val="center"/>
          </w:tcPr>
          <w:p w14:paraId="03F66D38" w14:textId="77777777" w:rsidR="00603042" w:rsidRPr="00603042" w:rsidRDefault="00603042" w:rsidP="00603042">
            <w:pPr>
              <w:autoSpaceDE w:val="0"/>
              <w:autoSpaceDN w:val="0"/>
              <w:adjustRightInd w:val="0"/>
              <w:jc w:val="center"/>
              <w:rPr>
                <w:rFonts w:ascii="Arial" w:hAnsi="Arial" w:cs="Arial"/>
                <w:b/>
              </w:rPr>
            </w:pPr>
          </w:p>
        </w:tc>
        <w:tc>
          <w:tcPr>
            <w:tcW w:w="8217" w:type="dxa"/>
            <w:shd w:val="clear" w:color="auto" w:fill="F2F2F2"/>
          </w:tcPr>
          <w:p w14:paraId="1FC8BF82" w14:textId="77777777" w:rsidR="00603042" w:rsidRPr="00603042" w:rsidRDefault="00603042" w:rsidP="00603042">
            <w:pPr>
              <w:autoSpaceDE w:val="0"/>
              <w:autoSpaceDN w:val="0"/>
              <w:adjustRightInd w:val="0"/>
              <w:rPr>
                <w:rFonts w:ascii="Arial" w:hAnsi="Arial" w:cs="Arial"/>
                <w:b/>
              </w:rPr>
            </w:pPr>
            <w:r w:rsidRPr="00603042">
              <w:rPr>
                <w:rFonts w:ascii="Arial" w:hAnsi="Arial" w:cs="Arial"/>
                <w:b/>
              </w:rPr>
              <w:t>Who are the intended participants:</w:t>
            </w:r>
          </w:p>
        </w:tc>
        <w:tc>
          <w:tcPr>
            <w:tcW w:w="850" w:type="dxa"/>
            <w:shd w:val="clear" w:color="auto" w:fill="F2F2F2"/>
          </w:tcPr>
          <w:p w14:paraId="7367A09C" w14:textId="77777777" w:rsidR="00603042" w:rsidRPr="00603042" w:rsidRDefault="00603042" w:rsidP="00603042">
            <w:pPr>
              <w:autoSpaceDE w:val="0"/>
              <w:autoSpaceDN w:val="0"/>
              <w:adjustRightInd w:val="0"/>
              <w:jc w:val="center"/>
              <w:rPr>
                <w:rFonts w:ascii="Arial" w:hAnsi="Arial" w:cs="Arial"/>
                <w:b/>
                <w:bCs/>
              </w:rPr>
            </w:pPr>
          </w:p>
          <w:p w14:paraId="69897E53" w14:textId="77777777" w:rsidR="00603042" w:rsidRPr="00603042" w:rsidRDefault="00603042" w:rsidP="00603042">
            <w:pPr>
              <w:autoSpaceDE w:val="0"/>
              <w:autoSpaceDN w:val="0"/>
              <w:adjustRightInd w:val="0"/>
              <w:jc w:val="center"/>
              <w:rPr>
                <w:rFonts w:ascii="Arial" w:hAnsi="Arial" w:cs="Arial"/>
                <w:b/>
                <w:bCs/>
              </w:rPr>
            </w:pPr>
            <w:r w:rsidRPr="00603042">
              <w:rPr>
                <w:rFonts w:ascii="Arial" w:hAnsi="Arial" w:cs="Arial"/>
                <w:b/>
                <w:bCs/>
              </w:rPr>
              <w:t>YES</w:t>
            </w:r>
          </w:p>
        </w:tc>
        <w:tc>
          <w:tcPr>
            <w:tcW w:w="822" w:type="dxa"/>
            <w:shd w:val="clear" w:color="auto" w:fill="F2F2F2"/>
          </w:tcPr>
          <w:p w14:paraId="5AC02784" w14:textId="77777777" w:rsidR="00603042" w:rsidRPr="00603042" w:rsidRDefault="00603042" w:rsidP="00603042">
            <w:pPr>
              <w:autoSpaceDE w:val="0"/>
              <w:autoSpaceDN w:val="0"/>
              <w:adjustRightInd w:val="0"/>
              <w:jc w:val="center"/>
              <w:rPr>
                <w:rFonts w:ascii="Arial" w:hAnsi="Arial" w:cs="Arial"/>
                <w:b/>
                <w:bCs/>
              </w:rPr>
            </w:pPr>
          </w:p>
          <w:p w14:paraId="18B8EC57" w14:textId="77777777" w:rsidR="00603042" w:rsidRPr="00603042" w:rsidRDefault="00603042" w:rsidP="00603042">
            <w:pPr>
              <w:autoSpaceDE w:val="0"/>
              <w:autoSpaceDN w:val="0"/>
              <w:adjustRightInd w:val="0"/>
              <w:jc w:val="center"/>
              <w:rPr>
                <w:rFonts w:ascii="Arial" w:hAnsi="Arial" w:cs="Arial"/>
                <w:b/>
                <w:bCs/>
              </w:rPr>
            </w:pPr>
            <w:r w:rsidRPr="00603042">
              <w:rPr>
                <w:rFonts w:ascii="Arial" w:hAnsi="Arial" w:cs="Arial"/>
                <w:b/>
                <w:bCs/>
              </w:rPr>
              <w:t>NO</w:t>
            </w:r>
          </w:p>
        </w:tc>
      </w:tr>
      <w:tr w:rsidR="00603042" w:rsidRPr="00603042" w14:paraId="4EDAF918" w14:textId="77777777" w:rsidTr="00603042">
        <w:trPr>
          <w:trHeight w:val="439"/>
        </w:trPr>
        <w:tc>
          <w:tcPr>
            <w:tcW w:w="562" w:type="dxa"/>
            <w:shd w:val="clear" w:color="auto" w:fill="F2F2F2"/>
            <w:vAlign w:val="center"/>
          </w:tcPr>
          <w:p w14:paraId="4A605B3B"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1</w:t>
            </w:r>
          </w:p>
        </w:tc>
        <w:tc>
          <w:tcPr>
            <w:tcW w:w="8217" w:type="dxa"/>
            <w:shd w:val="clear" w:color="auto" w:fill="F2F2F2"/>
            <w:vAlign w:val="center"/>
          </w:tcPr>
          <w:p w14:paraId="6D98B8ED"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16FB5BC7"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43FCA88D"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3C1CC843" w14:textId="77777777" w:rsidTr="00603042">
        <w:trPr>
          <w:trHeight w:val="403"/>
        </w:trPr>
        <w:tc>
          <w:tcPr>
            <w:tcW w:w="562" w:type="dxa"/>
            <w:shd w:val="clear" w:color="auto" w:fill="F2F2F2"/>
            <w:vAlign w:val="center"/>
          </w:tcPr>
          <w:p w14:paraId="4192FFAF"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2</w:t>
            </w:r>
          </w:p>
        </w:tc>
        <w:tc>
          <w:tcPr>
            <w:tcW w:w="8217" w:type="dxa"/>
            <w:shd w:val="clear" w:color="auto" w:fill="F2F2F2"/>
            <w:vAlign w:val="center"/>
          </w:tcPr>
          <w:p w14:paraId="3F67C0FA"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0"/>
                <w14:checkedState w14:val="2612" w14:font="MS Gothic"/>
                <w14:uncheckedState w14:val="2610" w14:font="MS Gothic"/>
              </w14:checkbox>
            </w:sdtPr>
            <w:sdtEndPr/>
            <w:sdtContent>
              <w:p w14:paraId="0A631FF3"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1"/>
                <w14:checkedState w14:val="2612" w14:font="MS Gothic"/>
                <w14:uncheckedState w14:val="2610" w14:font="MS Gothic"/>
              </w14:checkbox>
            </w:sdtPr>
            <w:sdtEndPr/>
            <w:sdtContent>
              <w:p w14:paraId="17CD5AB0"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7C328A15" w14:textId="77777777" w:rsidTr="00603042">
        <w:trPr>
          <w:trHeight w:val="439"/>
        </w:trPr>
        <w:tc>
          <w:tcPr>
            <w:tcW w:w="562" w:type="dxa"/>
            <w:shd w:val="clear" w:color="auto" w:fill="F2F2F2"/>
            <w:vAlign w:val="center"/>
          </w:tcPr>
          <w:p w14:paraId="373B8044"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3</w:t>
            </w:r>
          </w:p>
        </w:tc>
        <w:tc>
          <w:tcPr>
            <w:tcW w:w="8217" w:type="dxa"/>
            <w:shd w:val="clear" w:color="auto" w:fill="F2F2F2"/>
            <w:vAlign w:val="center"/>
          </w:tcPr>
          <w:p w14:paraId="00B486F3"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28A9CE61"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155F1843"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50A6ADFD" w14:textId="77777777" w:rsidTr="00603042">
        <w:trPr>
          <w:trHeight w:val="403"/>
        </w:trPr>
        <w:tc>
          <w:tcPr>
            <w:tcW w:w="562" w:type="dxa"/>
            <w:shd w:val="clear" w:color="auto" w:fill="F2F2F2"/>
            <w:vAlign w:val="center"/>
          </w:tcPr>
          <w:p w14:paraId="39E8319E"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4</w:t>
            </w:r>
          </w:p>
        </w:tc>
        <w:tc>
          <w:tcPr>
            <w:tcW w:w="8217" w:type="dxa"/>
            <w:shd w:val="clear" w:color="auto" w:fill="F2F2F2"/>
            <w:vAlign w:val="center"/>
          </w:tcPr>
          <w:p w14:paraId="1BC43E83"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529EDF56"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33EAC57A"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1E92C54A" w14:textId="77777777" w:rsidTr="00603042">
        <w:trPr>
          <w:trHeight w:val="403"/>
        </w:trPr>
        <w:tc>
          <w:tcPr>
            <w:tcW w:w="562" w:type="dxa"/>
            <w:shd w:val="clear" w:color="auto" w:fill="F2F2F2"/>
            <w:vAlign w:val="center"/>
          </w:tcPr>
          <w:p w14:paraId="256DA67E"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lastRenderedPageBreak/>
              <w:t>5</w:t>
            </w:r>
          </w:p>
        </w:tc>
        <w:tc>
          <w:tcPr>
            <w:tcW w:w="8217" w:type="dxa"/>
            <w:shd w:val="clear" w:color="auto" w:fill="F2F2F2"/>
            <w:vAlign w:val="center"/>
          </w:tcPr>
          <w:p w14:paraId="7A98F29B"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58A02569"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12C805CA"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46A87462" w14:textId="77777777" w:rsidTr="00603042">
        <w:trPr>
          <w:trHeight w:val="439"/>
        </w:trPr>
        <w:tc>
          <w:tcPr>
            <w:tcW w:w="562" w:type="dxa"/>
            <w:shd w:val="clear" w:color="auto" w:fill="F2F2F2"/>
            <w:vAlign w:val="center"/>
          </w:tcPr>
          <w:p w14:paraId="7FA7767B"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6</w:t>
            </w:r>
          </w:p>
        </w:tc>
        <w:tc>
          <w:tcPr>
            <w:tcW w:w="8217" w:type="dxa"/>
            <w:shd w:val="clear" w:color="auto" w:fill="F2F2F2"/>
            <w:vAlign w:val="center"/>
          </w:tcPr>
          <w:p w14:paraId="56793B47"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03E3F088"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5A8F4DCC"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03DD7471" w14:textId="77777777" w:rsidTr="00603042">
        <w:trPr>
          <w:trHeight w:val="403"/>
        </w:trPr>
        <w:tc>
          <w:tcPr>
            <w:tcW w:w="562" w:type="dxa"/>
            <w:shd w:val="clear" w:color="auto" w:fill="F2F2F2"/>
            <w:vAlign w:val="center"/>
          </w:tcPr>
          <w:p w14:paraId="4785B54F"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7</w:t>
            </w:r>
          </w:p>
        </w:tc>
        <w:tc>
          <w:tcPr>
            <w:tcW w:w="8217" w:type="dxa"/>
            <w:shd w:val="clear" w:color="auto" w:fill="F2F2F2"/>
            <w:vAlign w:val="center"/>
          </w:tcPr>
          <w:p w14:paraId="6F896C24"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Cs/>
              </w:rPr>
              <w:id w:val="-1016453075"/>
              <w14:checkbox>
                <w14:checked w14:val="0"/>
                <w14:checkedState w14:val="2612" w14:font="MS Gothic"/>
                <w14:uncheckedState w14:val="2610" w14:font="MS Gothic"/>
              </w14:checkbox>
            </w:sdtPr>
            <w:sdtEndPr/>
            <w:sdtContent>
              <w:p w14:paraId="0606961F"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1673070048"/>
              <w14:checkbox>
                <w14:checked w14:val="1"/>
                <w14:checkedState w14:val="2612" w14:font="MS Gothic"/>
                <w14:uncheckedState w14:val="2610" w14:font="MS Gothic"/>
              </w14:checkbox>
            </w:sdtPr>
            <w:sdtEndPr/>
            <w:sdtContent>
              <w:p w14:paraId="45B9CC3F"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r>
      <w:tr w:rsidR="00603042" w:rsidRPr="00603042" w14:paraId="564D5AF3" w14:textId="77777777" w:rsidTr="00603042">
        <w:trPr>
          <w:trHeight w:val="403"/>
        </w:trPr>
        <w:tc>
          <w:tcPr>
            <w:tcW w:w="562" w:type="dxa"/>
            <w:shd w:val="clear" w:color="auto" w:fill="F2F2F2"/>
            <w:vAlign w:val="center"/>
          </w:tcPr>
          <w:p w14:paraId="61C8C793"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8</w:t>
            </w:r>
          </w:p>
        </w:tc>
        <w:tc>
          <w:tcPr>
            <w:tcW w:w="8217" w:type="dxa"/>
            <w:shd w:val="clear" w:color="auto" w:fill="F2F2F2"/>
            <w:vAlign w:val="center"/>
          </w:tcPr>
          <w:p w14:paraId="6E9D38E7"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People engaged in illegal activities?</w:t>
            </w:r>
          </w:p>
        </w:tc>
        <w:tc>
          <w:tcPr>
            <w:tcW w:w="850" w:type="dxa"/>
            <w:shd w:val="clear" w:color="auto" w:fill="BFBFBF"/>
            <w:vAlign w:val="center"/>
          </w:tcPr>
          <w:sdt>
            <w:sdtPr>
              <w:rPr>
                <w:rFonts w:ascii="Arial" w:hAnsi="Arial" w:cs="Arial"/>
                <w:bCs/>
              </w:rPr>
              <w:id w:val="-1519850840"/>
              <w14:checkbox>
                <w14:checked w14:val="0"/>
                <w14:checkedState w14:val="2612" w14:font="MS Gothic"/>
                <w14:uncheckedState w14:val="2610" w14:font="MS Gothic"/>
              </w14:checkbox>
            </w:sdtPr>
            <w:sdtEndPr/>
            <w:sdtContent>
              <w:p w14:paraId="209CE257"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1072859745"/>
              <w14:checkbox>
                <w14:checked w14:val="1"/>
                <w14:checkedState w14:val="2612" w14:font="MS Gothic"/>
                <w14:uncheckedState w14:val="2610" w14:font="MS Gothic"/>
              </w14:checkbox>
            </w:sdtPr>
            <w:sdtEndPr/>
            <w:sdtContent>
              <w:p w14:paraId="3DA3F727"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r>
      <w:tr w:rsidR="00603042" w:rsidRPr="00603042" w14:paraId="5D756837" w14:textId="77777777" w:rsidTr="00603042">
        <w:trPr>
          <w:trHeight w:val="403"/>
        </w:trPr>
        <w:tc>
          <w:tcPr>
            <w:tcW w:w="562" w:type="dxa"/>
            <w:shd w:val="clear" w:color="auto" w:fill="F2F2F2"/>
            <w:vAlign w:val="center"/>
          </w:tcPr>
          <w:p w14:paraId="70A6F690"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9</w:t>
            </w:r>
          </w:p>
        </w:tc>
        <w:tc>
          <w:tcPr>
            <w:tcW w:w="8217" w:type="dxa"/>
            <w:shd w:val="clear" w:color="auto" w:fill="F2F2F2"/>
            <w:vAlign w:val="center"/>
          </w:tcPr>
          <w:p w14:paraId="504DEDCB"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Others. Please indicate the participants below, and specifically any group who may be unable to give consent.</w:t>
            </w:r>
          </w:p>
          <w:p w14:paraId="58A86BC5" w14:textId="77777777" w:rsidR="00603042" w:rsidRPr="00603042" w:rsidRDefault="00603042" w:rsidP="00603042">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Cs/>
              </w:rPr>
              <w:id w:val="-1984918035"/>
              <w14:checkbox>
                <w14:checked w14:val="0"/>
                <w14:checkedState w14:val="2612" w14:font="MS Gothic"/>
                <w14:uncheckedState w14:val="2610" w14:font="MS Gothic"/>
              </w14:checkbox>
            </w:sdtPr>
            <w:sdtEndPr/>
            <w:sdtContent>
              <w:p w14:paraId="503B5B67"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822" w:type="dxa"/>
            <w:vMerge w:val="restart"/>
            <w:shd w:val="clear" w:color="auto" w:fill="BFBFBF"/>
            <w:vAlign w:val="center"/>
          </w:tcPr>
          <w:sdt>
            <w:sdtPr>
              <w:rPr>
                <w:rFonts w:ascii="Arial" w:hAnsi="Arial" w:cs="Arial"/>
                <w:bCs/>
              </w:rPr>
              <w:id w:val="-1870052561"/>
              <w14:checkbox>
                <w14:checked w14:val="1"/>
                <w14:checkedState w14:val="2612" w14:font="MS Gothic"/>
                <w14:uncheckedState w14:val="2610" w14:font="MS Gothic"/>
              </w14:checkbox>
            </w:sdtPr>
            <w:sdtEndPr/>
            <w:sdtContent>
              <w:p w14:paraId="102E5B68"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r>
      <w:tr w:rsidR="00603042" w:rsidRPr="00603042" w14:paraId="42A91B4D" w14:textId="77777777" w:rsidTr="00603042">
        <w:trPr>
          <w:trHeight w:val="403"/>
        </w:trPr>
        <w:tc>
          <w:tcPr>
            <w:tcW w:w="562" w:type="dxa"/>
            <w:vAlign w:val="center"/>
          </w:tcPr>
          <w:p w14:paraId="7C2BF219" w14:textId="77777777" w:rsidR="00603042" w:rsidRPr="00603042" w:rsidRDefault="00603042" w:rsidP="00603042">
            <w:pPr>
              <w:autoSpaceDE w:val="0"/>
              <w:autoSpaceDN w:val="0"/>
              <w:adjustRightInd w:val="0"/>
              <w:jc w:val="center"/>
              <w:rPr>
                <w:rFonts w:ascii="Arial" w:hAnsi="Arial" w:cs="Arial"/>
              </w:rPr>
            </w:pPr>
          </w:p>
        </w:tc>
        <w:tc>
          <w:tcPr>
            <w:tcW w:w="8217" w:type="dxa"/>
            <w:shd w:val="clear" w:color="auto" w:fill="auto"/>
            <w:vAlign w:val="center"/>
          </w:tcPr>
          <w:p w14:paraId="3CF3AD68"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Details of any other participant groups:</w:t>
            </w:r>
          </w:p>
          <w:p w14:paraId="6B50403A" w14:textId="77777777" w:rsidR="00603042" w:rsidRPr="00603042" w:rsidRDefault="00603042" w:rsidP="00603042">
            <w:pPr>
              <w:rPr>
                <w:rFonts w:ascii="Arial" w:hAnsi="Arial" w:cs="Arial"/>
                <w:color w:val="00B050"/>
              </w:rPr>
            </w:pPr>
          </w:p>
          <w:p w14:paraId="00BCDBEC" w14:textId="77777777" w:rsidR="00603042" w:rsidRPr="00603042" w:rsidRDefault="00603042" w:rsidP="00603042">
            <w:pPr>
              <w:rPr>
                <w:rFonts w:ascii="Arial" w:hAnsi="Arial" w:cs="Arial"/>
              </w:rPr>
            </w:pPr>
            <w:r w:rsidRPr="00603042">
              <w:rPr>
                <w:rFonts w:ascii="Arial" w:hAnsi="Arial" w:cs="Arial"/>
              </w:rPr>
              <w:t>People will not participate as a data source in this study.</w:t>
            </w:r>
          </w:p>
          <w:p w14:paraId="684DA11B" w14:textId="77777777" w:rsidR="00603042" w:rsidRPr="00603042" w:rsidRDefault="00603042" w:rsidP="00603042">
            <w:pPr>
              <w:autoSpaceDE w:val="0"/>
              <w:autoSpaceDN w:val="0"/>
              <w:adjustRightInd w:val="0"/>
              <w:rPr>
                <w:rFonts w:ascii="Arial" w:hAnsi="Arial" w:cs="Arial"/>
              </w:rPr>
            </w:pPr>
          </w:p>
        </w:tc>
        <w:tc>
          <w:tcPr>
            <w:tcW w:w="850" w:type="dxa"/>
            <w:vMerge/>
            <w:shd w:val="clear" w:color="auto" w:fill="BFBFBF"/>
            <w:vAlign w:val="center"/>
          </w:tcPr>
          <w:p w14:paraId="052A87BE" w14:textId="77777777" w:rsidR="00603042" w:rsidRPr="00603042" w:rsidRDefault="00603042" w:rsidP="00603042">
            <w:pPr>
              <w:autoSpaceDE w:val="0"/>
              <w:autoSpaceDN w:val="0"/>
              <w:adjustRightInd w:val="0"/>
              <w:jc w:val="center"/>
              <w:rPr>
                <w:rFonts w:ascii="Arial" w:hAnsi="Arial" w:cs="Arial"/>
                <w:b/>
                <w:bCs/>
              </w:rPr>
            </w:pPr>
          </w:p>
        </w:tc>
        <w:tc>
          <w:tcPr>
            <w:tcW w:w="822" w:type="dxa"/>
            <w:vMerge/>
            <w:shd w:val="clear" w:color="auto" w:fill="BFBFBF"/>
            <w:vAlign w:val="center"/>
          </w:tcPr>
          <w:p w14:paraId="4BA6376D" w14:textId="77777777" w:rsidR="00603042" w:rsidRPr="00603042" w:rsidRDefault="00603042" w:rsidP="00603042">
            <w:pPr>
              <w:autoSpaceDE w:val="0"/>
              <w:autoSpaceDN w:val="0"/>
              <w:adjustRightInd w:val="0"/>
              <w:jc w:val="center"/>
              <w:rPr>
                <w:rFonts w:ascii="Arial" w:hAnsi="Arial" w:cs="Arial"/>
                <w:b/>
                <w:bCs/>
              </w:rPr>
            </w:pPr>
          </w:p>
        </w:tc>
      </w:tr>
    </w:tbl>
    <w:p w14:paraId="6C89367B" w14:textId="77777777" w:rsidR="00603042" w:rsidRPr="00603042" w:rsidRDefault="00603042" w:rsidP="00603042">
      <w:pPr>
        <w:spacing w:after="0" w:line="240" w:lineRule="auto"/>
        <w:jc w:val="left"/>
        <w:rPr>
          <w:rFonts w:ascii="Arial" w:eastAsia="Times New Roman" w:hAnsi="Arial" w:cs="Arial"/>
          <w:bCs/>
          <w:sz w:val="24"/>
          <w:szCs w:val="24"/>
        </w:rPr>
      </w:pPr>
    </w:p>
    <w:tbl>
      <w:tblPr>
        <w:tblStyle w:val="TableGrid1"/>
        <w:tblW w:w="9072" w:type="dxa"/>
        <w:tblLook w:val="04A0" w:firstRow="1" w:lastRow="0" w:firstColumn="1" w:lastColumn="0" w:noHBand="0" w:noVBand="1"/>
      </w:tblPr>
      <w:tblGrid>
        <w:gridCol w:w="539"/>
        <w:gridCol w:w="2907"/>
        <w:gridCol w:w="5626"/>
      </w:tblGrid>
      <w:tr w:rsidR="00603042" w:rsidRPr="00603042" w14:paraId="64D81DA1" w14:textId="77777777" w:rsidTr="00603042">
        <w:trPr>
          <w:trHeight w:val="403"/>
        </w:trPr>
        <w:tc>
          <w:tcPr>
            <w:tcW w:w="562" w:type="dxa"/>
            <w:tcBorders>
              <w:bottom w:val="single" w:sz="4" w:space="0" w:color="auto"/>
            </w:tcBorders>
            <w:shd w:val="clear" w:color="auto" w:fill="F2F2F2"/>
          </w:tcPr>
          <w:p w14:paraId="66FC00E5" w14:textId="77777777" w:rsidR="00603042" w:rsidRPr="00603042" w:rsidRDefault="00603042" w:rsidP="00603042">
            <w:pPr>
              <w:rPr>
                <w:rFonts w:ascii="Arial" w:hAnsi="Arial" w:cs="Arial"/>
                <w:bCs/>
              </w:rPr>
            </w:pPr>
          </w:p>
        </w:tc>
        <w:tc>
          <w:tcPr>
            <w:tcW w:w="9889" w:type="dxa"/>
            <w:gridSpan w:val="2"/>
            <w:tcBorders>
              <w:bottom w:val="single" w:sz="4" w:space="0" w:color="auto"/>
            </w:tcBorders>
            <w:shd w:val="clear" w:color="auto" w:fill="F2F2F2"/>
            <w:vAlign w:val="center"/>
          </w:tcPr>
          <w:p w14:paraId="6CBB46E7" w14:textId="77777777" w:rsidR="00603042" w:rsidRPr="00603042" w:rsidRDefault="00603042" w:rsidP="00603042">
            <w:pPr>
              <w:rPr>
                <w:rFonts w:ascii="Arial" w:hAnsi="Arial" w:cs="Arial"/>
                <w:b/>
              </w:rPr>
            </w:pPr>
            <w:r w:rsidRPr="00603042">
              <w:rPr>
                <w:rFonts w:ascii="Arial" w:hAnsi="Arial" w:cs="Arial"/>
                <w:b/>
              </w:rPr>
              <w:t>Participant numbers and source</w:t>
            </w:r>
          </w:p>
          <w:p w14:paraId="679BF377"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 xml:space="preserve">Provide an estimate of the expected number of participants. How will you identify participants and how will they be recruited? </w:t>
            </w:r>
          </w:p>
        </w:tc>
      </w:tr>
      <w:tr w:rsidR="00603042" w:rsidRPr="00603042" w14:paraId="7725FA57" w14:textId="77777777" w:rsidTr="0060304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1F59DED" w14:textId="77777777" w:rsidR="00603042" w:rsidRPr="00603042" w:rsidRDefault="00603042" w:rsidP="00603042">
            <w:pPr>
              <w:jc w:val="center"/>
              <w:rPr>
                <w:rFonts w:ascii="Arial" w:hAnsi="Arial" w:cs="Arial"/>
              </w:rPr>
            </w:pPr>
            <w:r w:rsidRPr="0060304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6B87147" w14:textId="77777777" w:rsidR="00603042" w:rsidRPr="00603042" w:rsidRDefault="00603042" w:rsidP="00603042">
            <w:pPr>
              <w:rPr>
                <w:rFonts w:ascii="Arial" w:hAnsi="Arial" w:cs="Arial"/>
              </w:rPr>
            </w:pPr>
            <w:r w:rsidRPr="00603042">
              <w:rPr>
                <w:rFonts w:ascii="Arial" w:hAnsi="Arial" w:cs="Arial"/>
              </w:rPr>
              <w:t>How many participants are expected?</w:t>
            </w:r>
          </w:p>
          <w:p w14:paraId="7CDE8502" w14:textId="77777777" w:rsidR="00603042" w:rsidRPr="00603042" w:rsidRDefault="00603042" w:rsidP="00603042">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FA1A438" w14:textId="77777777" w:rsidR="00603042" w:rsidRPr="00603042" w:rsidRDefault="00603042" w:rsidP="00603042">
            <w:pPr>
              <w:rPr>
                <w:rFonts w:ascii="Arial" w:hAnsi="Arial" w:cs="Arial"/>
              </w:rPr>
            </w:pPr>
            <w:r w:rsidRPr="00603042">
              <w:rPr>
                <w:rFonts w:ascii="Arial" w:hAnsi="Arial" w:cs="Arial"/>
              </w:rPr>
              <w:t>People will not participate as a data source in this study.</w:t>
            </w:r>
          </w:p>
        </w:tc>
      </w:tr>
      <w:tr w:rsidR="00603042" w:rsidRPr="00603042" w14:paraId="4B930867" w14:textId="77777777" w:rsidTr="0060304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701E182" w14:textId="77777777" w:rsidR="00603042" w:rsidRPr="00603042" w:rsidRDefault="00603042" w:rsidP="00603042">
            <w:pPr>
              <w:jc w:val="center"/>
              <w:rPr>
                <w:rFonts w:ascii="Arial" w:hAnsi="Arial" w:cs="Arial"/>
              </w:rPr>
            </w:pPr>
            <w:r w:rsidRPr="0060304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E34DC1D" w14:textId="77777777" w:rsidR="00603042" w:rsidRPr="00603042" w:rsidRDefault="00603042" w:rsidP="00603042">
            <w:pPr>
              <w:rPr>
                <w:rFonts w:ascii="Arial" w:hAnsi="Arial" w:cs="Arial"/>
              </w:rPr>
            </w:pPr>
            <w:r w:rsidRPr="00603042">
              <w:rPr>
                <w:rFonts w:ascii="Arial" w:hAnsi="Arial" w:cs="Arial"/>
              </w:rPr>
              <w:t>Who will the participants be?</w:t>
            </w:r>
          </w:p>
          <w:p w14:paraId="7CED44F5" w14:textId="77777777" w:rsidR="00603042" w:rsidRPr="00603042" w:rsidRDefault="00603042" w:rsidP="00603042">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57B7818" w14:textId="77777777" w:rsidR="00603042" w:rsidRPr="00603042" w:rsidRDefault="00603042" w:rsidP="00603042">
            <w:pPr>
              <w:rPr>
                <w:rFonts w:ascii="Arial" w:hAnsi="Arial" w:cs="Arial"/>
              </w:rPr>
            </w:pPr>
          </w:p>
          <w:p w14:paraId="5CBB0BC1" w14:textId="77777777" w:rsidR="00603042" w:rsidRPr="00603042" w:rsidRDefault="00603042" w:rsidP="00603042">
            <w:pPr>
              <w:rPr>
                <w:rFonts w:ascii="Arial" w:hAnsi="Arial" w:cs="Arial"/>
              </w:rPr>
            </w:pPr>
            <w:r w:rsidRPr="00603042">
              <w:rPr>
                <w:rFonts w:ascii="Arial" w:hAnsi="Arial" w:cs="Arial"/>
              </w:rPr>
              <w:t>People will not participate as a data source in this study.</w:t>
            </w:r>
          </w:p>
          <w:p w14:paraId="0EBEDF8E" w14:textId="77777777" w:rsidR="00603042" w:rsidRPr="00603042" w:rsidRDefault="00603042" w:rsidP="00603042">
            <w:pPr>
              <w:rPr>
                <w:rFonts w:ascii="Arial" w:hAnsi="Arial" w:cs="Arial"/>
                <w:i/>
                <w:color w:val="808080"/>
                <w:sz w:val="18"/>
                <w:szCs w:val="18"/>
              </w:rPr>
            </w:pPr>
          </w:p>
        </w:tc>
      </w:tr>
      <w:tr w:rsidR="00603042" w:rsidRPr="00603042" w14:paraId="168CE56C" w14:textId="77777777" w:rsidTr="00603042">
        <w:trPr>
          <w:trHeight w:val="403"/>
        </w:trPr>
        <w:tc>
          <w:tcPr>
            <w:tcW w:w="562" w:type="dxa"/>
            <w:tcBorders>
              <w:top w:val="single" w:sz="4" w:space="0" w:color="auto"/>
            </w:tcBorders>
            <w:shd w:val="clear" w:color="auto" w:fill="F2F2F2"/>
            <w:vAlign w:val="center"/>
          </w:tcPr>
          <w:p w14:paraId="62B62BA3" w14:textId="77777777" w:rsidR="00603042" w:rsidRPr="00603042" w:rsidRDefault="00603042" w:rsidP="00603042">
            <w:pPr>
              <w:jc w:val="center"/>
              <w:rPr>
                <w:rFonts w:ascii="Arial" w:hAnsi="Arial" w:cs="Arial"/>
              </w:rPr>
            </w:pPr>
            <w:r w:rsidRPr="00603042">
              <w:rPr>
                <w:rFonts w:ascii="Arial" w:hAnsi="Arial" w:cs="Arial"/>
              </w:rPr>
              <w:t>12</w:t>
            </w:r>
          </w:p>
        </w:tc>
        <w:tc>
          <w:tcPr>
            <w:tcW w:w="3256" w:type="dxa"/>
            <w:tcBorders>
              <w:top w:val="single" w:sz="4" w:space="0" w:color="auto"/>
            </w:tcBorders>
            <w:shd w:val="clear" w:color="auto" w:fill="F2F2F2"/>
            <w:vAlign w:val="center"/>
          </w:tcPr>
          <w:p w14:paraId="01B4EC5A" w14:textId="77777777" w:rsidR="00603042" w:rsidRPr="00603042" w:rsidRDefault="00603042" w:rsidP="00603042">
            <w:pPr>
              <w:rPr>
                <w:rFonts w:ascii="Arial" w:hAnsi="Arial" w:cs="Arial"/>
              </w:rPr>
            </w:pPr>
            <w:r w:rsidRPr="00603042">
              <w:rPr>
                <w:rFonts w:ascii="Arial" w:hAnsi="Arial" w:cs="Arial"/>
              </w:rPr>
              <w:t>How will you identify the participants?</w:t>
            </w:r>
          </w:p>
        </w:tc>
        <w:tc>
          <w:tcPr>
            <w:tcW w:w="6633" w:type="dxa"/>
            <w:tcBorders>
              <w:top w:val="single" w:sz="4" w:space="0" w:color="auto"/>
            </w:tcBorders>
            <w:vAlign w:val="center"/>
          </w:tcPr>
          <w:p w14:paraId="14DBEDE6" w14:textId="77777777" w:rsidR="00603042" w:rsidRPr="00603042" w:rsidRDefault="00603042" w:rsidP="00603042">
            <w:pPr>
              <w:rPr>
                <w:rFonts w:ascii="Arial" w:hAnsi="Arial" w:cs="Arial"/>
              </w:rPr>
            </w:pPr>
          </w:p>
          <w:p w14:paraId="544242AF" w14:textId="77777777" w:rsidR="00603042" w:rsidRPr="00603042" w:rsidRDefault="00603042" w:rsidP="00603042">
            <w:pPr>
              <w:rPr>
                <w:rFonts w:ascii="Arial" w:hAnsi="Arial" w:cs="Arial"/>
              </w:rPr>
            </w:pPr>
            <w:r w:rsidRPr="00603042">
              <w:rPr>
                <w:rFonts w:ascii="Arial" w:hAnsi="Arial" w:cs="Arial"/>
              </w:rPr>
              <w:t>People will not participate as a data source in this study.</w:t>
            </w:r>
          </w:p>
          <w:p w14:paraId="0D0511EA" w14:textId="77777777" w:rsidR="00603042" w:rsidRPr="00603042" w:rsidRDefault="00603042" w:rsidP="00603042">
            <w:pPr>
              <w:rPr>
                <w:rFonts w:ascii="Arial" w:hAnsi="Arial" w:cs="Arial"/>
                <w:color w:val="808080"/>
                <w:sz w:val="18"/>
                <w:szCs w:val="18"/>
              </w:rPr>
            </w:pPr>
          </w:p>
        </w:tc>
      </w:tr>
    </w:tbl>
    <w:p w14:paraId="364A288B" w14:textId="77777777" w:rsidR="00603042" w:rsidRPr="00603042" w:rsidRDefault="00603042" w:rsidP="00603042">
      <w:pPr>
        <w:spacing w:after="0" w:line="240" w:lineRule="auto"/>
        <w:jc w:val="left"/>
        <w:rPr>
          <w:rFonts w:ascii="Arial" w:eastAsia="Times New Roman" w:hAnsi="Arial" w:cs="Arial"/>
          <w:bCs/>
          <w:sz w:val="24"/>
          <w:szCs w:val="24"/>
        </w:rPr>
      </w:pPr>
    </w:p>
    <w:p w14:paraId="56021AD6" w14:textId="77777777" w:rsidR="00603042" w:rsidRPr="00603042" w:rsidRDefault="00603042" w:rsidP="00603042">
      <w:pPr>
        <w:spacing w:after="0" w:line="240" w:lineRule="auto"/>
        <w:jc w:val="left"/>
        <w:rPr>
          <w:rFonts w:ascii="Times New Roman" w:eastAsia="Times New Roman" w:hAnsi="Times New Roman" w:cs="Times New Roman"/>
          <w:sz w:val="20"/>
          <w:szCs w:val="20"/>
        </w:rPr>
      </w:pPr>
    </w:p>
    <w:tbl>
      <w:tblPr>
        <w:tblStyle w:val="TableGrid1"/>
        <w:tblW w:w="9072" w:type="dxa"/>
        <w:tblLook w:val="04A0" w:firstRow="1" w:lastRow="0" w:firstColumn="1" w:lastColumn="0" w:noHBand="0" w:noVBand="1"/>
      </w:tblPr>
      <w:tblGrid>
        <w:gridCol w:w="537"/>
        <w:gridCol w:w="5938"/>
        <w:gridCol w:w="914"/>
        <w:gridCol w:w="781"/>
        <w:gridCol w:w="902"/>
      </w:tblGrid>
      <w:tr w:rsidR="00603042" w:rsidRPr="00603042" w14:paraId="440010B5" w14:textId="77777777" w:rsidTr="00603042">
        <w:tc>
          <w:tcPr>
            <w:tcW w:w="562" w:type="dxa"/>
            <w:shd w:val="clear" w:color="auto" w:fill="F2F2F2"/>
            <w:vAlign w:val="center"/>
          </w:tcPr>
          <w:p w14:paraId="29CC6261" w14:textId="77777777" w:rsidR="00603042" w:rsidRPr="00603042" w:rsidRDefault="00603042" w:rsidP="00603042">
            <w:pPr>
              <w:autoSpaceDE w:val="0"/>
              <w:autoSpaceDN w:val="0"/>
              <w:adjustRightInd w:val="0"/>
              <w:jc w:val="center"/>
              <w:rPr>
                <w:rFonts w:ascii="Arial" w:hAnsi="Arial" w:cs="Arial"/>
                <w:bCs/>
              </w:rPr>
            </w:pPr>
          </w:p>
        </w:tc>
        <w:tc>
          <w:tcPr>
            <w:tcW w:w="7088" w:type="dxa"/>
            <w:shd w:val="clear" w:color="auto" w:fill="F2F2F2"/>
          </w:tcPr>
          <w:p w14:paraId="20E6E687" w14:textId="77777777" w:rsidR="00603042" w:rsidRPr="00603042" w:rsidRDefault="00603042" w:rsidP="00603042">
            <w:pPr>
              <w:autoSpaceDE w:val="0"/>
              <w:autoSpaceDN w:val="0"/>
              <w:adjustRightInd w:val="0"/>
              <w:rPr>
                <w:rFonts w:ascii="Arial" w:hAnsi="Arial" w:cs="Arial"/>
                <w:b/>
              </w:rPr>
            </w:pPr>
            <w:r w:rsidRPr="00603042">
              <w:rPr>
                <w:rFonts w:ascii="Arial" w:hAnsi="Arial" w:cs="Arial"/>
                <w:b/>
              </w:rPr>
              <w:t>Information for participants:</w:t>
            </w:r>
          </w:p>
        </w:tc>
        <w:tc>
          <w:tcPr>
            <w:tcW w:w="992" w:type="dxa"/>
            <w:shd w:val="clear" w:color="auto" w:fill="F2F2F2"/>
            <w:vAlign w:val="bottom"/>
          </w:tcPr>
          <w:p w14:paraId="552680DD" w14:textId="77777777" w:rsidR="00603042" w:rsidRPr="00603042" w:rsidRDefault="00603042" w:rsidP="00603042">
            <w:pPr>
              <w:autoSpaceDE w:val="0"/>
              <w:autoSpaceDN w:val="0"/>
              <w:adjustRightInd w:val="0"/>
              <w:jc w:val="center"/>
              <w:rPr>
                <w:rFonts w:ascii="Arial" w:hAnsi="Arial" w:cs="Arial"/>
                <w:b/>
                <w:bCs/>
                <w:sz w:val="16"/>
                <w:szCs w:val="16"/>
              </w:rPr>
            </w:pPr>
          </w:p>
          <w:p w14:paraId="412A847D" w14:textId="77777777" w:rsidR="00603042" w:rsidRPr="00603042" w:rsidRDefault="00603042" w:rsidP="00603042">
            <w:pPr>
              <w:autoSpaceDE w:val="0"/>
              <w:autoSpaceDN w:val="0"/>
              <w:adjustRightInd w:val="0"/>
              <w:jc w:val="center"/>
              <w:rPr>
                <w:rFonts w:ascii="Arial" w:hAnsi="Arial" w:cs="Arial"/>
                <w:b/>
                <w:bCs/>
              </w:rPr>
            </w:pPr>
            <w:r w:rsidRPr="00603042">
              <w:rPr>
                <w:rFonts w:ascii="Arial" w:hAnsi="Arial" w:cs="Arial"/>
                <w:b/>
                <w:bCs/>
              </w:rPr>
              <w:t>YES</w:t>
            </w:r>
          </w:p>
        </w:tc>
        <w:tc>
          <w:tcPr>
            <w:tcW w:w="851" w:type="dxa"/>
            <w:shd w:val="clear" w:color="auto" w:fill="F2F2F2"/>
            <w:vAlign w:val="bottom"/>
          </w:tcPr>
          <w:p w14:paraId="17297FF6" w14:textId="77777777" w:rsidR="00603042" w:rsidRPr="00603042" w:rsidRDefault="00603042" w:rsidP="00603042">
            <w:pPr>
              <w:autoSpaceDE w:val="0"/>
              <w:autoSpaceDN w:val="0"/>
              <w:adjustRightInd w:val="0"/>
              <w:jc w:val="center"/>
              <w:rPr>
                <w:rFonts w:ascii="Arial" w:hAnsi="Arial" w:cs="Arial"/>
                <w:b/>
                <w:bCs/>
              </w:rPr>
            </w:pPr>
            <w:r w:rsidRPr="00603042">
              <w:rPr>
                <w:rFonts w:ascii="Arial" w:hAnsi="Arial" w:cs="Arial"/>
                <w:b/>
                <w:bCs/>
              </w:rPr>
              <w:t>NO</w:t>
            </w:r>
          </w:p>
        </w:tc>
        <w:tc>
          <w:tcPr>
            <w:tcW w:w="992" w:type="dxa"/>
            <w:shd w:val="clear" w:color="auto" w:fill="F2F2F2"/>
          </w:tcPr>
          <w:p w14:paraId="2E1EBDF6" w14:textId="77777777" w:rsidR="00603042" w:rsidRPr="00603042" w:rsidRDefault="00603042" w:rsidP="00603042">
            <w:pPr>
              <w:autoSpaceDE w:val="0"/>
              <w:autoSpaceDN w:val="0"/>
              <w:adjustRightInd w:val="0"/>
              <w:jc w:val="center"/>
              <w:rPr>
                <w:rFonts w:ascii="Arial" w:hAnsi="Arial" w:cs="Arial"/>
                <w:b/>
                <w:bCs/>
                <w:sz w:val="16"/>
                <w:szCs w:val="16"/>
              </w:rPr>
            </w:pPr>
          </w:p>
          <w:p w14:paraId="6C6A45AE" w14:textId="77777777" w:rsidR="00603042" w:rsidRPr="00603042" w:rsidRDefault="00603042" w:rsidP="00603042">
            <w:pPr>
              <w:autoSpaceDE w:val="0"/>
              <w:autoSpaceDN w:val="0"/>
              <w:adjustRightInd w:val="0"/>
              <w:jc w:val="center"/>
              <w:rPr>
                <w:rFonts w:ascii="Arial" w:hAnsi="Arial" w:cs="Arial"/>
                <w:b/>
                <w:bCs/>
              </w:rPr>
            </w:pPr>
            <w:r w:rsidRPr="00603042">
              <w:rPr>
                <w:rFonts w:ascii="Arial" w:hAnsi="Arial" w:cs="Arial"/>
                <w:b/>
                <w:bCs/>
              </w:rPr>
              <w:t>N/A</w:t>
            </w:r>
          </w:p>
        </w:tc>
      </w:tr>
      <w:tr w:rsidR="00603042" w:rsidRPr="00603042" w14:paraId="5E2D4DF9" w14:textId="77777777" w:rsidTr="00603042">
        <w:trPr>
          <w:trHeight w:val="439"/>
        </w:trPr>
        <w:tc>
          <w:tcPr>
            <w:tcW w:w="562" w:type="dxa"/>
            <w:shd w:val="clear" w:color="auto" w:fill="F2F2F2"/>
            <w:vAlign w:val="center"/>
          </w:tcPr>
          <w:p w14:paraId="518DCA31"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13</w:t>
            </w:r>
          </w:p>
        </w:tc>
        <w:tc>
          <w:tcPr>
            <w:tcW w:w="7088" w:type="dxa"/>
            <w:shd w:val="clear" w:color="auto" w:fill="F2F2F2"/>
            <w:vAlign w:val="center"/>
          </w:tcPr>
          <w:p w14:paraId="47929CDB"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0"/>
                <w14:checkedState w14:val="2612" w14:font="MS Gothic"/>
                <w14:uncheckedState w14:val="2610" w14:font="MS Gothic"/>
              </w14:checkbox>
            </w:sdtPr>
            <w:sdtEndPr/>
            <w:sdtContent>
              <w:p w14:paraId="5E985C57"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1838415725"/>
              <w14:checkbox>
                <w14:checked w14:val="0"/>
                <w14:checkedState w14:val="2612" w14:font="MS Gothic"/>
                <w14:uncheckedState w14:val="2610" w14:font="MS Gothic"/>
              </w14:checkbox>
            </w:sdtPr>
            <w:sdtEndPr/>
            <w:sdtContent>
              <w:p w14:paraId="161B6D32"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2018272357"/>
              <w14:checkbox>
                <w14:checked w14:val="1"/>
                <w14:checkedState w14:val="2612" w14:font="MS Gothic"/>
                <w14:uncheckedState w14:val="2610" w14:font="MS Gothic"/>
              </w14:checkbox>
            </w:sdtPr>
            <w:sdtEndPr/>
            <w:sdtContent>
              <w:p w14:paraId="3538C6BF"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14F248DD" w14:textId="77777777" w:rsidTr="00603042">
        <w:trPr>
          <w:trHeight w:val="403"/>
        </w:trPr>
        <w:tc>
          <w:tcPr>
            <w:tcW w:w="562" w:type="dxa"/>
            <w:shd w:val="clear" w:color="auto" w:fill="F2F2F2"/>
            <w:vAlign w:val="center"/>
          </w:tcPr>
          <w:p w14:paraId="0B153954"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14</w:t>
            </w:r>
          </w:p>
        </w:tc>
        <w:tc>
          <w:tcPr>
            <w:tcW w:w="7088" w:type="dxa"/>
            <w:shd w:val="clear" w:color="auto" w:fill="F2F2F2"/>
            <w:vAlign w:val="center"/>
          </w:tcPr>
          <w:p w14:paraId="48450642"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0"/>
                <w14:checkedState w14:val="2612" w14:font="MS Gothic"/>
                <w14:uncheckedState w14:val="2610" w14:font="MS Gothic"/>
              </w14:checkbox>
            </w:sdtPr>
            <w:sdtEndPr/>
            <w:sdtContent>
              <w:p w14:paraId="1B0DFB67"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266745090"/>
              <w14:checkbox>
                <w14:checked w14:val="0"/>
                <w14:checkedState w14:val="2612" w14:font="MS Gothic"/>
                <w14:uncheckedState w14:val="2610" w14:font="MS Gothic"/>
              </w14:checkbox>
            </w:sdtPr>
            <w:sdtEndPr/>
            <w:sdtContent>
              <w:p w14:paraId="027267B4"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1964613576"/>
              <w14:checkbox>
                <w14:checked w14:val="1"/>
                <w14:checkedState w14:val="2612" w14:font="MS Gothic"/>
                <w14:uncheckedState w14:val="2610" w14:font="MS Gothic"/>
              </w14:checkbox>
            </w:sdtPr>
            <w:sdtEndPr/>
            <w:sdtContent>
              <w:p w14:paraId="7A010A3A"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6D4833CB" w14:textId="77777777" w:rsidTr="00603042">
        <w:trPr>
          <w:trHeight w:val="439"/>
        </w:trPr>
        <w:tc>
          <w:tcPr>
            <w:tcW w:w="562" w:type="dxa"/>
            <w:shd w:val="clear" w:color="auto" w:fill="F2F2F2"/>
            <w:vAlign w:val="center"/>
          </w:tcPr>
          <w:p w14:paraId="2DE1FF28"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15</w:t>
            </w:r>
          </w:p>
        </w:tc>
        <w:tc>
          <w:tcPr>
            <w:tcW w:w="7088" w:type="dxa"/>
            <w:shd w:val="clear" w:color="auto" w:fill="F2F2F2"/>
            <w:vAlign w:val="center"/>
          </w:tcPr>
          <w:p w14:paraId="52067633"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5CF1661B"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1777214799"/>
              <w14:checkbox>
                <w14:checked w14:val="0"/>
                <w14:checkedState w14:val="2612" w14:font="MS Gothic"/>
                <w14:uncheckedState w14:val="2610" w14:font="MS Gothic"/>
              </w14:checkbox>
            </w:sdtPr>
            <w:sdtEndPr/>
            <w:sdtContent>
              <w:p w14:paraId="33E70302"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2046200750"/>
              <w14:checkbox>
                <w14:checked w14:val="1"/>
                <w14:checkedState w14:val="2612" w14:font="MS Gothic"/>
                <w14:uncheckedState w14:val="2610" w14:font="MS Gothic"/>
              </w14:checkbox>
            </w:sdtPr>
            <w:sdtEndPr/>
            <w:sdtContent>
              <w:p w14:paraId="406B3E77"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4798EBBF" w14:textId="77777777" w:rsidTr="00603042">
        <w:trPr>
          <w:trHeight w:val="403"/>
        </w:trPr>
        <w:tc>
          <w:tcPr>
            <w:tcW w:w="562" w:type="dxa"/>
            <w:shd w:val="clear" w:color="auto" w:fill="F2F2F2"/>
            <w:vAlign w:val="center"/>
          </w:tcPr>
          <w:p w14:paraId="05F7E76A"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16</w:t>
            </w:r>
          </w:p>
        </w:tc>
        <w:tc>
          <w:tcPr>
            <w:tcW w:w="7088" w:type="dxa"/>
            <w:shd w:val="clear" w:color="auto" w:fill="F2F2F2"/>
            <w:vAlign w:val="center"/>
          </w:tcPr>
          <w:p w14:paraId="127579F2"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3FD3E160"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1997954874"/>
              <w14:checkbox>
                <w14:checked w14:val="0"/>
                <w14:checkedState w14:val="2612" w14:font="MS Gothic"/>
                <w14:uncheckedState w14:val="2610" w14:font="MS Gothic"/>
              </w14:checkbox>
            </w:sdtPr>
            <w:sdtEndPr/>
            <w:sdtContent>
              <w:p w14:paraId="3E79FD03"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68EC2D76"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4D09B79E" w14:textId="77777777" w:rsidTr="00603042">
        <w:trPr>
          <w:trHeight w:val="439"/>
        </w:trPr>
        <w:tc>
          <w:tcPr>
            <w:tcW w:w="562" w:type="dxa"/>
            <w:shd w:val="clear" w:color="auto" w:fill="F2F2F2"/>
            <w:vAlign w:val="center"/>
          </w:tcPr>
          <w:p w14:paraId="5098DD18"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17</w:t>
            </w:r>
          </w:p>
        </w:tc>
        <w:tc>
          <w:tcPr>
            <w:tcW w:w="7088" w:type="dxa"/>
            <w:shd w:val="clear" w:color="auto" w:fill="F2F2F2"/>
            <w:vAlign w:val="center"/>
          </w:tcPr>
          <w:p w14:paraId="1366D257"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6AA0074E"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327907113"/>
              <w14:checkbox>
                <w14:checked w14:val="0"/>
                <w14:checkedState w14:val="2612" w14:font="MS Gothic"/>
                <w14:uncheckedState w14:val="2610" w14:font="MS Gothic"/>
              </w14:checkbox>
            </w:sdtPr>
            <w:sdtEndPr/>
            <w:sdtContent>
              <w:p w14:paraId="184521EA"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2F32DB09"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78B38739" w14:textId="77777777" w:rsidTr="00603042">
        <w:trPr>
          <w:trHeight w:val="403"/>
        </w:trPr>
        <w:tc>
          <w:tcPr>
            <w:tcW w:w="562" w:type="dxa"/>
            <w:shd w:val="clear" w:color="auto" w:fill="F2F2F2"/>
            <w:vAlign w:val="center"/>
          </w:tcPr>
          <w:p w14:paraId="08D60FF4"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18</w:t>
            </w:r>
          </w:p>
        </w:tc>
        <w:tc>
          <w:tcPr>
            <w:tcW w:w="7088" w:type="dxa"/>
            <w:shd w:val="clear" w:color="auto" w:fill="F2F2F2"/>
            <w:vAlign w:val="center"/>
          </w:tcPr>
          <w:p w14:paraId="172EB82B"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0"/>
                <w14:checkedState w14:val="2612" w14:font="MS Gothic"/>
                <w14:uncheckedState w14:val="2610" w14:font="MS Gothic"/>
              </w14:checkbox>
            </w:sdtPr>
            <w:sdtEndPr/>
            <w:sdtContent>
              <w:p w14:paraId="765C09C2"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1160307203"/>
              <w14:checkbox>
                <w14:checked w14:val="0"/>
                <w14:checkedState w14:val="2612" w14:font="MS Gothic"/>
                <w14:uncheckedState w14:val="2610" w14:font="MS Gothic"/>
              </w14:checkbox>
            </w:sdtPr>
            <w:sdtEndPr/>
            <w:sdtContent>
              <w:p w14:paraId="43EF43E6"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270004211"/>
              <w14:checkbox>
                <w14:checked w14:val="1"/>
                <w14:checkedState w14:val="2612" w14:font="MS Gothic"/>
                <w14:uncheckedState w14:val="2610" w14:font="MS Gothic"/>
              </w14:checkbox>
            </w:sdtPr>
            <w:sdtEndPr/>
            <w:sdtContent>
              <w:p w14:paraId="4D0CA219"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58ED4285" w14:textId="77777777" w:rsidTr="00603042">
        <w:trPr>
          <w:trHeight w:val="439"/>
        </w:trPr>
        <w:tc>
          <w:tcPr>
            <w:tcW w:w="562" w:type="dxa"/>
            <w:shd w:val="clear" w:color="auto" w:fill="F2F2F2"/>
            <w:vAlign w:val="center"/>
          </w:tcPr>
          <w:p w14:paraId="1A57965D"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19</w:t>
            </w:r>
          </w:p>
        </w:tc>
        <w:tc>
          <w:tcPr>
            <w:tcW w:w="7088" w:type="dxa"/>
            <w:shd w:val="clear" w:color="auto" w:fill="F2F2F2"/>
            <w:vAlign w:val="center"/>
          </w:tcPr>
          <w:p w14:paraId="2D301C9E"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0"/>
                <w14:checkedState w14:val="2612" w14:font="MS Gothic"/>
                <w14:uncheckedState w14:val="2610" w14:font="MS Gothic"/>
              </w14:checkbox>
            </w:sdtPr>
            <w:sdtEndPr/>
            <w:sdtContent>
              <w:p w14:paraId="29C6A108"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502748247"/>
              <w14:checkbox>
                <w14:checked w14:val="0"/>
                <w14:checkedState w14:val="2612" w14:font="MS Gothic"/>
                <w14:uncheckedState w14:val="2610" w14:font="MS Gothic"/>
              </w14:checkbox>
            </w:sdtPr>
            <w:sdtEndPr/>
            <w:sdtContent>
              <w:p w14:paraId="441C7C42"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196125454"/>
              <w14:checkbox>
                <w14:checked w14:val="1"/>
                <w14:checkedState w14:val="2612" w14:font="MS Gothic"/>
                <w14:uncheckedState w14:val="2610" w14:font="MS Gothic"/>
              </w14:checkbox>
            </w:sdtPr>
            <w:sdtEndPr/>
            <w:sdtContent>
              <w:p w14:paraId="13D7CD57"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3B4BF9F0" w14:textId="77777777" w:rsidTr="00603042">
        <w:trPr>
          <w:trHeight w:val="403"/>
        </w:trPr>
        <w:tc>
          <w:tcPr>
            <w:tcW w:w="562" w:type="dxa"/>
            <w:shd w:val="clear" w:color="auto" w:fill="F2F2F2"/>
            <w:vAlign w:val="center"/>
          </w:tcPr>
          <w:p w14:paraId="211DBFD6"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20</w:t>
            </w:r>
          </w:p>
        </w:tc>
        <w:tc>
          <w:tcPr>
            <w:tcW w:w="7088" w:type="dxa"/>
            <w:shd w:val="clear" w:color="auto" w:fill="F2F2F2"/>
            <w:vAlign w:val="center"/>
          </w:tcPr>
          <w:p w14:paraId="0D552E37"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0"/>
                <w14:checkedState w14:val="2612" w14:font="MS Gothic"/>
                <w14:uncheckedState w14:val="2610" w14:font="MS Gothic"/>
              </w14:checkbox>
            </w:sdtPr>
            <w:sdtEndPr/>
            <w:sdtContent>
              <w:p w14:paraId="17DAB3AC"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715357891"/>
              <w14:checkbox>
                <w14:checked w14:val="0"/>
                <w14:checkedState w14:val="2612" w14:font="MS Gothic"/>
                <w14:uncheckedState w14:val="2610" w14:font="MS Gothic"/>
              </w14:checkbox>
            </w:sdtPr>
            <w:sdtEndPr/>
            <w:sdtContent>
              <w:p w14:paraId="3C2B9019"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861819308"/>
              <w14:checkbox>
                <w14:checked w14:val="1"/>
                <w14:checkedState w14:val="2612" w14:font="MS Gothic"/>
                <w14:uncheckedState w14:val="2610" w14:font="MS Gothic"/>
              </w14:checkbox>
            </w:sdtPr>
            <w:sdtEndPr/>
            <w:sdtContent>
              <w:p w14:paraId="6E43D4EA"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2208A59C" w14:textId="77777777" w:rsidTr="00603042">
        <w:trPr>
          <w:trHeight w:val="439"/>
        </w:trPr>
        <w:tc>
          <w:tcPr>
            <w:tcW w:w="562" w:type="dxa"/>
            <w:shd w:val="clear" w:color="auto" w:fill="F2F2F2"/>
            <w:vAlign w:val="center"/>
          </w:tcPr>
          <w:p w14:paraId="6CC03970"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21</w:t>
            </w:r>
          </w:p>
        </w:tc>
        <w:tc>
          <w:tcPr>
            <w:tcW w:w="7088" w:type="dxa"/>
            <w:shd w:val="clear" w:color="auto" w:fill="F2F2F2"/>
            <w:vAlign w:val="center"/>
          </w:tcPr>
          <w:p w14:paraId="256861F2"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308235E4"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282701375"/>
              <w14:checkbox>
                <w14:checked w14:val="0"/>
                <w14:checkedState w14:val="2612" w14:font="MS Gothic"/>
                <w14:uncheckedState w14:val="2610" w14:font="MS Gothic"/>
              </w14:checkbox>
            </w:sdtPr>
            <w:sdtEndPr/>
            <w:sdtContent>
              <w:p w14:paraId="0E5A2F6B"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1075428902"/>
              <w14:checkbox>
                <w14:checked w14:val="1"/>
                <w14:checkedState w14:val="2612" w14:font="MS Gothic"/>
                <w14:uncheckedState w14:val="2610" w14:font="MS Gothic"/>
              </w14:checkbox>
            </w:sdtPr>
            <w:sdtEndPr/>
            <w:sdtContent>
              <w:p w14:paraId="34D9C934"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38AE691A" w14:textId="77777777" w:rsidTr="00603042">
        <w:trPr>
          <w:trHeight w:val="403"/>
        </w:trPr>
        <w:tc>
          <w:tcPr>
            <w:tcW w:w="562" w:type="dxa"/>
            <w:tcBorders>
              <w:bottom w:val="single" w:sz="4" w:space="0" w:color="auto"/>
            </w:tcBorders>
            <w:shd w:val="clear" w:color="auto" w:fill="F2F2F2"/>
            <w:vAlign w:val="center"/>
          </w:tcPr>
          <w:p w14:paraId="40C623B8"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22</w:t>
            </w:r>
          </w:p>
        </w:tc>
        <w:tc>
          <w:tcPr>
            <w:tcW w:w="9923" w:type="dxa"/>
            <w:gridSpan w:val="4"/>
            <w:tcBorders>
              <w:bottom w:val="single" w:sz="4" w:space="0" w:color="auto"/>
            </w:tcBorders>
            <w:shd w:val="clear" w:color="auto" w:fill="F2F2F2"/>
            <w:vAlign w:val="center"/>
          </w:tcPr>
          <w:p w14:paraId="0C551FB7"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If NO</w:t>
            </w:r>
            <w:r w:rsidRPr="00603042">
              <w:rPr>
                <w:rFonts w:ascii="Arial" w:hAnsi="Arial" w:cs="Arial"/>
                <w:b/>
                <w:bCs/>
              </w:rPr>
              <w:t xml:space="preserve"> </w:t>
            </w:r>
            <w:r w:rsidRPr="00603042">
              <w:rPr>
                <w:rFonts w:ascii="Arial" w:hAnsi="Arial" w:cs="Arial"/>
              </w:rPr>
              <w:t xml:space="preserve">to any of above questions, please give an explanation </w:t>
            </w:r>
          </w:p>
        </w:tc>
      </w:tr>
      <w:tr w:rsidR="00603042" w:rsidRPr="00603042" w14:paraId="0FC0EC27" w14:textId="77777777" w:rsidTr="00603042">
        <w:trPr>
          <w:trHeight w:val="403"/>
        </w:trPr>
        <w:tc>
          <w:tcPr>
            <w:tcW w:w="562" w:type="dxa"/>
            <w:vAlign w:val="center"/>
          </w:tcPr>
          <w:p w14:paraId="1602D813" w14:textId="77777777" w:rsidR="00603042" w:rsidRPr="00603042" w:rsidRDefault="00603042" w:rsidP="00603042">
            <w:pPr>
              <w:jc w:val="center"/>
              <w:rPr>
                <w:rFonts w:ascii="Arial" w:hAnsi="Arial" w:cs="Arial"/>
              </w:rPr>
            </w:pPr>
          </w:p>
        </w:tc>
        <w:tc>
          <w:tcPr>
            <w:tcW w:w="9923" w:type="dxa"/>
            <w:gridSpan w:val="4"/>
            <w:vAlign w:val="center"/>
          </w:tcPr>
          <w:p w14:paraId="06280B46" w14:textId="77777777" w:rsidR="00603042" w:rsidRPr="00603042" w:rsidRDefault="00603042" w:rsidP="00603042">
            <w:pPr>
              <w:rPr>
                <w:rFonts w:ascii="Arial" w:hAnsi="Arial" w:cs="Arial"/>
              </w:rPr>
            </w:pPr>
          </w:p>
          <w:p w14:paraId="49454303" w14:textId="77777777" w:rsidR="00603042" w:rsidRPr="00603042" w:rsidRDefault="00603042" w:rsidP="00603042">
            <w:pPr>
              <w:rPr>
                <w:rFonts w:ascii="Arial" w:hAnsi="Arial" w:cs="Arial"/>
              </w:rPr>
            </w:pPr>
            <w:r w:rsidRPr="00603042">
              <w:rPr>
                <w:rFonts w:ascii="Arial" w:hAnsi="Arial" w:cs="Arial"/>
              </w:rPr>
              <w:t>N/A</w:t>
            </w:r>
          </w:p>
          <w:p w14:paraId="0128A7FB" w14:textId="77777777" w:rsidR="00603042" w:rsidRPr="00603042" w:rsidRDefault="00603042" w:rsidP="00603042">
            <w:pPr>
              <w:autoSpaceDE w:val="0"/>
              <w:autoSpaceDN w:val="0"/>
              <w:adjustRightInd w:val="0"/>
              <w:rPr>
                <w:rFonts w:cs="Arial"/>
              </w:rPr>
            </w:pPr>
          </w:p>
        </w:tc>
      </w:tr>
    </w:tbl>
    <w:p w14:paraId="77304ED6" w14:textId="77777777" w:rsidR="00603042" w:rsidRPr="00603042" w:rsidRDefault="00603042" w:rsidP="00603042">
      <w:pPr>
        <w:spacing w:after="0" w:line="240" w:lineRule="auto"/>
        <w:jc w:val="left"/>
        <w:rPr>
          <w:rFonts w:ascii="Times New Roman" w:eastAsia="Times New Roman" w:hAnsi="Times New Roman" w:cs="Times New Roman"/>
          <w:sz w:val="20"/>
          <w:szCs w:val="20"/>
        </w:rPr>
      </w:pPr>
    </w:p>
    <w:tbl>
      <w:tblPr>
        <w:tblStyle w:val="TableGrid1"/>
        <w:tblW w:w="9072" w:type="dxa"/>
        <w:tblLook w:val="04A0" w:firstRow="1" w:lastRow="0" w:firstColumn="1" w:lastColumn="0" w:noHBand="0" w:noVBand="1"/>
      </w:tblPr>
      <w:tblGrid>
        <w:gridCol w:w="536"/>
        <w:gridCol w:w="5933"/>
        <w:gridCol w:w="916"/>
        <w:gridCol w:w="783"/>
        <w:gridCol w:w="904"/>
      </w:tblGrid>
      <w:tr w:rsidR="00603042" w:rsidRPr="00603042" w14:paraId="257EC790" w14:textId="77777777" w:rsidTr="00603042">
        <w:tc>
          <w:tcPr>
            <w:tcW w:w="562" w:type="dxa"/>
            <w:shd w:val="clear" w:color="auto" w:fill="F2F2F2"/>
          </w:tcPr>
          <w:p w14:paraId="134D55B4" w14:textId="77777777" w:rsidR="00603042" w:rsidRPr="00603042" w:rsidRDefault="00603042" w:rsidP="00603042">
            <w:pPr>
              <w:autoSpaceDE w:val="0"/>
              <w:autoSpaceDN w:val="0"/>
              <w:adjustRightInd w:val="0"/>
              <w:rPr>
                <w:rFonts w:ascii="Arial" w:hAnsi="Arial" w:cs="Arial"/>
                <w:bCs/>
              </w:rPr>
            </w:pPr>
          </w:p>
        </w:tc>
        <w:tc>
          <w:tcPr>
            <w:tcW w:w="7088" w:type="dxa"/>
            <w:shd w:val="clear" w:color="auto" w:fill="F2F2F2"/>
            <w:vAlign w:val="center"/>
          </w:tcPr>
          <w:p w14:paraId="18DD901E" w14:textId="77777777" w:rsidR="00603042" w:rsidRPr="00603042" w:rsidRDefault="00603042" w:rsidP="00603042">
            <w:pPr>
              <w:autoSpaceDE w:val="0"/>
              <w:autoSpaceDN w:val="0"/>
              <w:adjustRightInd w:val="0"/>
              <w:rPr>
                <w:rFonts w:ascii="Arial" w:hAnsi="Arial" w:cs="Arial"/>
                <w:b/>
              </w:rPr>
            </w:pPr>
            <w:r w:rsidRPr="00603042">
              <w:rPr>
                <w:rFonts w:ascii="Arial" w:hAnsi="Arial" w:cs="Arial"/>
                <w:b/>
              </w:rPr>
              <w:t>Information for participants:</w:t>
            </w:r>
          </w:p>
        </w:tc>
        <w:tc>
          <w:tcPr>
            <w:tcW w:w="992" w:type="dxa"/>
            <w:shd w:val="clear" w:color="auto" w:fill="F2F2F2"/>
            <w:vAlign w:val="bottom"/>
          </w:tcPr>
          <w:p w14:paraId="06EE8B72" w14:textId="77777777" w:rsidR="00603042" w:rsidRPr="00603042" w:rsidRDefault="00603042" w:rsidP="00603042">
            <w:pPr>
              <w:autoSpaceDE w:val="0"/>
              <w:autoSpaceDN w:val="0"/>
              <w:adjustRightInd w:val="0"/>
              <w:jc w:val="center"/>
              <w:rPr>
                <w:rFonts w:ascii="Arial" w:hAnsi="Arial" w:cs="Arial"/>
                <w:b/>
                <w:bCs/>
                <w:sz w:val="16"/>
                <w:szCs w:val="16"/>
              </w:rPr>
            </w:pPr>
          </w:p>
          <w:p w14:paraId="08683EE7" w14:textId="77777777" w:rsidR="00603042" w:rsidRPr="00603042" w:rsidRDefault="00603042" w:rsidP="00603042">
            <w:pPr>
              <w:autoSpaceDE w:val="0"/>
              <w:autoSpaceDN w:val="0"/>
              <w:adjustRightInd w:val="0"/>
              <w:jc w:val="center"/>
              <w:rPr>
                <w:rFonts w:ascii="Arial" w:hAnsi="Arial" w:cs="Arial"/>
                <w:b/>
                <w:bCs/>
              </w:rPr>
            </w:pPr>
            <w:r w:rsidRPr="00603042">
              <w:rPr>
                <w:rFonts w:ascii="Arial" w:hAnsi="Arial" w:cs="Arial"/>
                <w:b/>
                <w:bCs/>
              </w:rPr>
              <w:t>YES</w:t>
            </w:r>
          </w:p>
        </w:tc>
        <w:tc>
          <w:tcPr>
            <w:tcW w:w="851" w:type="dxa"/>
            <w:shd w:val="clear" w:color="auto" w:fill="F2F2F2"/>
            <w:vAlign w:val="bottom"/>
          </w:tcPr>
          <w:p w14:paraId="2241D705" w14:textId="77777777" w:rsidR="00603042" w:rsidRPr="00603042" w:rsidRDefault="00603042" w:rsidP="00603042">
            <w:pPr>
              <w:autoSpaceDE w:val="0"/>
              <w:autoSpaceDN w:val="0"/>
              <w:adjustRightInd w:val="0"/>
              <w:jc w:val="center"/>
              <w:rPr>
                <w:rFonts w:ascii="Arial" w:hAnsi="Arial" w:cs="Arial"/>
                <w:b/>
                <w:bCs/>
              </w:rPr>
            </w:pPr>
            <w:r w:rsidRPr="00603042">
              <w:rPr>
                <w:rFonts w:ascii="Arial" w:hAnsi="Arial" w:cs="Arial"/>
                <w:b/>
                <w:bCs/>
              </w:rPr>
              <w:t>NO</w:t>
            </w:r>
          </w:p>
        </w:tc>
        <w:tc>
          <w:tcPr>
            <w:tcW w:w="992" w:type="dxa"/>
            <w:shd w:val="clear" w:color="auto" w:fill="F2F2F2"/>
            <w:vAlign w:val="bottom"/>
          </w:tcPr>
          <w:p w14:paraId="52E2B002" w14:textId="77777777" w:rsidR="00603042" w:rsidRPr="00603042" w:rsidRDefault="00603042" w:rsidP="00603042">
            <w:pPr>
              <w:autoSpaceDE w:val="0"/>
              <w:autoSpaceDN w:val="0"/>
              <w:adjustRightInd w:val="0"/>
              <w:jc w:val="center"/>
              <w:rPr>
                <w:rFonts w:ascii="Arial" w:hAnsi="Arial" w:cs="Arial"/>
                <w:b/>
                <w:bCs/>
                <w:sz w:val="16"/>
                <w:szCs w:val="16"/>
              </w:rPr>
            </w:pPr>
          </w:p>
          <w:p w14:paraId="5D872AB8" w14:textId="77777777" w:rsidR="00603042" w:rsidRPr="00603042" w:rsidRDefault="00603042" w:rsidP="00603042">
            <w:pPr>
              <w:autoSpaceDE w:val="0"/>
              <w:autoSpaceDN w:val="0"/>
              <w:adjustRightInd w:val="0"/>
              <w:jc w:val="center"/>
              <w:rPr>
                <w:rFonts w:ascii="Arial" w:hAnsi="Arial" w:cs="Arial"/>
                <w:b/>
                <w:bCs/>
              </w:rPr>
            </w:pPr>
            <w:r w:rsidRPr="00603042">
              <w:rPr>
                <w:rFonts w:ascii="Arial" w:hAnsi="Arial" w:cs="Arial"/>
                <w:b/>
                <w:bCs/>
              </w:rPr>
              <w:t>N/A</w:t>
            </w:r>
          </w:p>
        </w:tc>
      </w:tr>
      <w:tr w:rsidR="00603042" w:rsidRPr="00603042" w14:paraId="16F75A7D" w14:textId="77777777" w:rsidTr="00603042">
        <w:trPr>
          <w:trHeight w:val="439"/>
        </w:trPr>
        <w:tc>
          <w:tcPr>
            <w:tcW w:w="562" w:type="dxa"/>
            <w:shd w:val="clear" w:color="auto" w:fill="F2F2F2"/>
            <w:vAlign w:val="center"/>
          </w:tcPr>
          <w:p w14:paraId="0BBA9650"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lastRenderedPageBreak/>
              <w:t>24</w:t>
            </w:r>
          </w:p>
        </w:tc>
        <w:tc>
          <w:tcPr>
            <w:tcW w:w="7088" w:type="dxa"/>
            <w:shd w:val="clear" w:color="auto" w:fill="F2F2F2"/>
            <w:vAlign w:val="center"/>
          </w:tcPr>
          <w:p w14:paraId="10253AFB"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7F546055"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256140063"/>
              <w14:checkbox>
                <w14:checked w14:val="0"/>
                <w14:checkedState w14:val="2612" w14:font="MS Gothic"/>
                <w14:uncheckedState w14:val="2610" w14:font="MS Gothic"/>
              </w14:checkbox>
            </w:sdtPr>
            <w:sdtEndPr/>
            <w:sdtContent>
              <w:p w14:paraId="6300A313"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634219724"/>
              <w14:checkbox>
                <w14:checked w14:val="1"/>
                <w14:checkedState w14:val="2612" w14:font="MS Gothic"/>
                <w14:uncheckedState w14:val="2610" w14:font="MS Gothic"/>
              </w14:checkbox>
            </w:sdtPr>
            <w:sdtEndPr/>
            <w:sdtContent>
              <w:p w14:paraId="2A7CF608"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33A22D6C" w14:textId="77777777" w:rsidTr="00603042">
        <w:trPr>
          <w:trHeight w:val="403"/>
        </w:trPr>
        <w:tc>
          <w:tcPr>
            <w:tcW w:w="562" w:type="dxa"/>
            <w:shd w:val="clear" w:color="auto" w:fill="F2F2F2"/>
            <w:vAlign w:val="center"/>
          </w:tcPr>
          <w:p w14:paraId="2A572F20"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25</w:t>
            </w:r>
          </w:p>
        </w:tc>
        <w:tc>
          <w:tcPr>
            <w:tcW w:w="7088" w:type="dxa"/>
            <w:shd w:val="clear" w:color="auto" w:fill="F2F2F2"/>
            <w:vAlign w:val="center"/>
          </w:tcPr>
          <w:p w14:paraId="6DB79D90"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38248D55"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2089267095"/>
              <w14:checkbox>
                <w14:checked w14:val="0"/>
                <w14:checkedState w14:val="2612" w14:font="MS Gothic"/>
                <w14:uncheckedState w14:val="2610" w14:font="MS Gothic"/>
              </w14:checkbox>
            </w:sdtPr>
            <w:sdtEndPr/>
            <w:sdtContent>
              <w:p w14:paraId="6D4EBEA2"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425468845"/>
              <w14:checkbox>
                <w14:checked w14:val="1"/>
                <w14:checkedState w14:val="2612" w14:font="MS Gothic"/>
                <w14:uncheckedState w14:val="2610" w14:font="MS Gothic"/>
              </w14:checkbox>
            </w:sdtPr>
            <w:sdtEndPr/>
            <w:sdtContent>
              <w:p w14:paraId="00F43502"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2CA71912" w14:textId="77777777" w:rsidTr="00603042">
        <w:trPr>
          <w:trHeight w:val="439"/>
        </w:trPr>
        <w:tc>
          <w:tcPr>
            <w:tcW w:w="562" w:type="dxa"/>
            <w:shd w:val="clear" w:color="auto" w:fill="F2F2F2"/>
            <w:vAlign w:val="center"/>
          </w:tcPr>
          <w:p w14:paraId="6FB55BB4"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26</w:t>
            </w:r>
          </w:p>
        </w:tc>
        <w:tc>
          <w:tcPr>
            <w:tcW w:w="7088" w:type="dxa"/>
            <w:shd w:val="clear" w:color="auto" w:fill="F2F2F2"/>
            <w:vAlign w:val="center"/>
          </w:tcPr>
          <w:p w14:paraId="1B8BFB12"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642BA858"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1565337314"/>
              <w14:checkbox>
                <w14:checked w14:val="0"/>
                <w14:checkedState w14:val="2612" w14:font="MS Gothic"/>
                <w14:uncheckedState w14:val="2610" w14:font="MS Gothic"/>
              </w14:checkbox>
            </w:sdtPr>
            <w:sdtEndPr/>
            <w:sdtContent>
              <w:p w14:paraId="79E62AC1"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133575194"/>
              <w14:checkbox>
                <w14:checked w14:val="1"/>
                <w14:checkedState w14:val="2612" w14:font="MS Gothic"/>
                <w14:uncheckedState w14:val="2610" w14:font="MS Gothic"/>
              </w14:checkbox>
            </w:sdtPr>
            <w:sdtEndPr/>
            <w:sdtContent>
              <w:p w14:paraId="0E0338CF"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24A54A71" w14:textId="77777777" w:rsidTr="00603042">
        <w:trPr>
          <w:trHeight w:val="403"/>
        </w:trPr>
        <w:tc>
          <w:tcPr>
            <w:tcW w:w="562" w:type="dxa"/>
            <w:shd w:val="clear" w:color="auto" w:fill="F2F2F2"/>
            <w:vAlign w:val="center"/>
          </w:tcPr>
          <w:p w14:paraId="2179800A"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27</w:t>
            </w:r>
          </w:p>
        </w:tc>
        <w:tc>
          <w:tcPr>
            <w:tcW w:w="7088" w:type="dxa"/>
            <w:shd w:val="clear" w:color="auto" w:fill="F2F2F2"/>
            <w:vAlign w:val="center"/>
          </w:tcPr>
          <w:p w14:paraId="4D31B176"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0671CDB1"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1867361740"/>
              <w14:checkbox>
                <w14:checked w14:val="0"/>
                <w14:checkedState w14:val="2612" w14:font="MS Gothic"/>
                <w14:uncheckedState w14:val="2610" w14:font="MS Gothic"/>
              </w14:checkbox>
            </w:sdtPr>
            <w:sdtEndPr/>
            <w:sdtContent>
              <w:p w14:paraId="56ECC043"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214328365"/>
              <w14:checkbox>
                <w14:checked w14:val="1"/>
                <w14:checkedState w14:val="2612" w14:font="MS Gothic"/>
                <w14:uncheckedState w14:val="2610" w14:font="MS Gothic"/>
              </w14:checkbox>
            </w:sdtPr>
            <w:sdtEndPr/>
            <w:sdtContent>
              <w:p w14:paraId="5398B6AF"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1BF0A679" w14:textId="77777777" w:rsidTr="00603042">
        <w:trPr>
          <w:trHeight w:val="403"/>
        </w:trPr>
        <w:tc>
          <w:tcPr>
            <w:tcW w:w="562" w:type="dxa"/>
            <w:shd w:val="clear" w:color="auto" w:fill="F2F2F2"/>
            <w:vAlign w:val="center"/>
          </w:tcPr>
          <w:p w14:paraId="742595FB"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28</w:t>
            </w:r>
          </w:p>
        </w:tc>
        <w:tc>
          <w:tcPr>
            <w:tcW w:w="9923" w:type="dxa"/>
            <w:gridSpan w:val="4"/>
            <w:shd w:val="clear" w:color="auto" w:fill="F2F2F2"/>
            <w:vAlign w:val="center"/>
          </w:tcPr>
          <w:p w14:paraId="60F7C295"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If YES</w:t>
            </w:r>
            <w:r w:rsidRPr="00603042">
              <w:rPr>
                <w:rFonts w:ascii="Arial" w:hAnsi="Arial" w:cs="Arial"/>
                <w:b/>
                <w:bCs/>
              </w:rPr>
              <w:t xml:space="preserve"> </w:t>
            </w:r>
            <w:r w:rsidRPr="00603042">
              <w:rPr>
                <w:rFonts w:ascii="Arial" w:hAnsi="Arial" w:cs="Arial"/>
              </w:rPr>
              <w:t xml:space="preserve">to any question, please provide full details </w:t>
            </w:r>
          </w:p>
        </w:tc>
      </w:tr>
      <w:tr w:rsidR="00603042" w:rsidRPr="00603042" w14:paraId="5F5DA53B" w14:textId="77777777" w:rsidTr="00603042">
        <w:trPr>
          <w:trHeight w:val="403"/>
        </w:trPr>
        <w:tc>
          <w:tcPr>
            <w:tcW w:w="562" w:type="dxa"/>
            <w:vAlign w:val="center"/>
          </w:tcPr>
          <w:p w14:paraId="7A2F2959" w14:textId="77777777" w:rsidR="00603042" w:rsidRPr="00603042" w:rsidRDefault="00603042" w:rsidP="00603042">
            <w:pPr>
              <w:jc w:val="center"/>
              <w:rPr>
                <w:rFonts w:ascii="Arial" w:hAnsi="Arial" w:cs="Arial"/>
              </w:rPr>
            </w:pPr>
          </w:p>
        </w:tc>
        <w:tc>
          <w:tcPr>
            <w:tcW w:w="9923" w:type="dxa"/>
            <w:gridSpan w:val="4"/>
            <w:vAlign w:val="center"/>
          </w:tcPr>
          <w:p w14:paraId="7E5240C7" w14:textId="77777777" w:rsidR="00603042" w:rsidRPr="00603042" w:rsidRDefault="00603042" w:rsidP="00603042">
            <w:pPr>
              <w:rPr>
                <w:rFonts w:ascii="Arial" w:hAnsi="Arial" w:cs="Arial"/>
                <w:color w:val="00B050"/>
              </w:rPr>
            </w:pPr>
          </w:p>
          <w:p w14:paraId="348BFF77" w14:textId="77777777" w:rsidR="00603042" w:rsidRPr="00603042" w:rsidRDefault="00603042" w:rsidP="00603042">
            <w:pPr>
              <w:rPr>
                <w:rFonts w:ascii="Arial" w:hAnsi="Arial" w:cs="Arial"/>
              </w:rPr>
            </w:pPr>
            <w:r w:rsidRPr="00603042">
              <w:rPr>
                <w:rFonts w:ascii="Arial" w:hAnsi="Arial" w:cs="Arial"/>
              </w:rPr>
              <w:t>N/A</w:t>
            </w:r>
          </w:p>
          <w:p w14:paraId="79D444BB" w14:textId="77777777" w:rsidR="00603042" w:rsidRPr="00603042" w:rsidRDefault="00603042" w:rsidP="00603042">
            <w:pPr>
              <w:rPr>
                <w:rFonts w:ascii="Arial" w:hAnsi="Arial" w:cs="Arial"/>
              </w:rPr>
            </w:pPr>
          </w:p>
        </w:tc>
      </w:tr>
    </w:tbl>
    <w:p w14:paraId="2698A678" w14:textId="77777777" w:rsidR="00603042" w:rsidRPr="00603042" w:rsidRDefault="00603042" w:rsidP="00603042">
      <w:pPr>
        <w:autoSpaceDE w:val="0"/>
        <w:autoSpaceDN w:val="0"/>
        <w:adjustRightInd w:val="0"/>
        <w:spacing w:after="240" w:line="240" w:lineRule="auto"/>
        <w:rPr>
          <w:rFonts w:ascii="Arial" w:eastAsia="Times New Roman" w:hAnsi="Arial" w:cs="Arial"/>
          <w:b/>
        </w:rPr>
      </w:pPr>
    </w:p>
    <w:p w14:paraId="493721DC" w14:textId="77777777" w:rsidR="00603042" w:rsidRPr="00603042" w:rsidRDefault="00603042" w:rsidP="00603042">
      <w:pPr>
        <w:spacing w:after="0" w:line="240" w:lineRule="auto"/>
        <w:jc w:val="left"/>
        <w:rPr>
          <w:rFonts w:ascii="Arial" w:eastAsia="Times New Roman" w:hAnsi="Arial" w:cs="Arial"/>
          <w:b/>
        </w:rPr>
      </w:pPr>
      <w:r w:rsidRPr="00603042">
        <w:rPr>
          <w:rFonts w:ascii="Arial" w:eastAsia="Times New Roman" w:hAnsi="Arial" w:cs="Arial"/>
          <w:b/>
        </w:rPr>
        <w:t>SECTION F: Anticipated Risks</w:t>
      </w:r>
    </w:p>
    <w:p w14:paraId="631ACDB6" w14:textId="77777777" w:rsidR="00603042" w:rsidRPr="00603042" w:rsidRDefault="00603042" w:rsidP="00603042">
      <w:pPr>
        <w:spacing w:after="0" w:line="240" w:lineRule="auto"/>
        <w:jc w:val="left"/>
        <w:rPr>
          <w:rFonts w:ascii="Arial" w:eastAsia="Times New Roman" w:hAnsi="Arial" w:cs="Arial"/>
          <w:b/>
        </w:rPr>
      </w:pPr>
    </w:p>
    <w:tbl>
      <w:tblPr>
        <w:tblW w:w="907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3"/>
        <w:gridCol w:w="4298"/>
        <w:gridCol w:w="4231"/>
      </w:tblGrid>
      <w:tr w:rsidR="00603042" w:rsidRPr="00603042" w14:paraId="17C83A93" w14:textId="77777777" w:rsidTr="00603042">
        <w:tc>
          <w:tcPr>
            <w:tcW w:w="596" w:type="dxa"/>
            <w:tcBorders>
              <w:bottom w:val="single" w:sz="4" w:space="0" w:color="auto"/>
            </w:tcBorders>
            <w:shd w:val="clear" w:color="auto" w:fill="F2F2F2"/>
          </w:tcPr>
          <w:p w14:paraId="1652A253" w14:textId="77777777" w:rsidR="00603042" w:rsidRPr="00603042" w:rsidRDefault="00603042" w:rsidP="00603042">
            <w:pPr>
              <w:keepNext/>
              <w:tabs>
                <w:tab w:val="left" w:pos="5103"/>
              </w:tabs>
              <w:spacing w:after="0" w:line="240" w:lineRule="auto"/>
              <w:jc w:val="left"/>
              <w:outlineLvl w:val="0"/>
              <w:rPr>
                <w:rFonts w:ascii="Arial" w:eastAsia="Times New Roman" w:hAnsi="Arial" w:cs="Arial"/>
              </w:rPr>
            </w:pPr>
          </w:p>
        </w:tc>
        <w:tc>
          <w:tcPr>
            <w:tcW w:w="9923" w:type="dxa"/>
            <w:gridSpan w:val="2"/>
            <w:tcBorders>
              <w:bottom w:val="single" w:sz="4" w:space="0" w:color="auto"/>
            </w:tcBorders>
            <w:shd w:val="clear" w:color="auto" w:fill="F2F2F2"/>
          </w:tcPr>
          <w:p w14:paraId="7B2A1082" w14:textId="77777777" w:rsidR="00603042" w:rsidRPr="002B635C" w:rsidRDefault="00603042" w:rsidP="002B635C">
            <w:pPr>
              <w:rPr>
                <w:rFonts w:eastAsia="Times New Roman"/>
                <w:b/>
                <w:bCs/>
              </w:rPr>
            </w:pPr>
            <w:r w:rsidRPr="00603042">
              <w:rPr>
                <w:rFonts w:eastAsia="Times New Roman"/>
              </w:rPr>
              <w:br w:type="page"/>
            </w:r>
            <w:r w:rsidRPr="002B635C">
              <w:rPr>
                <w:rFonts w:eastAsia="Times New Roman"/>
                <w:b/>
                <w:bCs/>
              </w:rPr>
              <w:t>Outline any anticipated risks</w:t>
            </w:r>
            <w:r w:rsidRPr="002B635C">
              <w:rPr>
                <w:rFonts w:eastAsia="SimSun"/>
                <w:b/>
                <w:bCs/>
                <w:lang w:eastAsia="zh-CN"/>
              </w:rPr>
              <w:t xml:space="preserve"> </w:t>
            </w:r>
            <w:r w:rsidRPr="002B635C">
              <w:rPr>
                <w:rFonts w:eastAsia="Times New Roman"/>
                <w:b/>
                <w:bCs/>
              </w:rPr>
              <w:t xml:space="preserve">that may adversely affect any of the participants, the researchers and/or the University, and the steps that will be taken to address them.  </w:t>
            </w:r>
          </w:p>
        </w:tc>
      </w:tr>
      <w:tr w:rsidR="00603042" w:rsidRPr="00603042" w14:paraId="49343BA0" w14:textId="77777777" w:rsidTr="00603042">
        <w:tc>
          <w:tcPr>
            <w:tcW w:w="596" w:type="dxa"/>
            <w:tcBorders>
              <w:bottom w:val="single" w:sz="4" w:space="0" w:color="auto"/>
            </w:tcBorders>
            <w:shd w:val="clear" w:color="auto" w:fill="F2F2F2"/>
            <w:vAlign w:val="center"/>
          </w:tcPr>
          <w:p w14:paraId="777BC9E1" w14:textId="77777777" w:rsidR="00603042" w:rsidRPr="00603042" w:rsidRDefault="00603042" w:rsidP="00603042">
            <w:pPr>
              <w:spacing w:after="0" w:line="240" w:lineRule="auto"/>
              <w:jc w:val="center"/>
              <w:rPr>
                <w:rFonts w:ascii="Arial" w:eastAsia="Times New Roman" w:hAnsi="Arial" w:cs="Arial"/>
              </w:rPr>
            </w:pPr>
            <w:r w:rsidRPr="00603042">
              <w:rPr>
                <w:rFonts w:ascii="Arial" w:eastAsia="Times New Roman" w:hAnsi="Arial" w:cs="Arial"/>
              </w:rPr>
              <w:t>1</w:t>
            </w:r>
          </w:p>
        </w:tc>
        <w:tc>
          <w:tcPr>
            <w:tcW w:w="9923" w:type="dxa"/>
            <w:gridSpan w:val="2"/>
            <w:tcBorders>
              <w:bottom w:val="single" w:sz="4" w:space="0" w:color="auto"/>
            </w:tcBorders>
            <w:shd w:val="clear" w:color="auto" w:fill="F2F2F2"/>
          </w:tcPr>
          <w:p w14:paraId="62FCAA95"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b/>
              </w:rPr>
              <w:t>Risks to participants</w:t>
            </w:r>
          </w:p>
          <w:p w14:paraId="1228FB0F" w14:textId="77777777" w:rsidR="00603042" w:rsidRPr="00603042" w:rsidRDefault="00603042" w:rsidP="00603042">
            <w:pPr>
              <w:spacing w:after="0" w:line="240" w:lineRule="auto"/>
              <w:jc w:val="left"/>
              <w:rPr>
                <w:rFonts w:ascii="Arial" w:eastAsia="Times New Roman" w:hAnsi="Arial" w:cs="Arial"/>
                <w:b/>
              </w:rPr>
            </w:pPr>
            <w:r w:rsidRPr="00603042">
              <w:rPr>
                <w:rFonts w:ascii="Arial" w:eastAsia="Times New Roman" w:hAnsi="Arial" w:cs="Arial"/>
              </w:rPr>
              <w:t xml:space="preserve">For example: sector-specific health &amp; safety, emotional distress, financial disclosure, physical harm, transfer of personal data, sensitive organisational information. If you have identified in section D that there are no </w:t>
            </w:r>
            <w:proofErr w:type="gramStart"/>
            <w:r w:rsidRPr="00603042">
              <w:rPr>
                <w:rFonts w:ascii="Arial" w:eastAsia="Times New Roman" w:hAnsi="Arial" w:cs="Arial"/>
              </w:rPr>
              <w:t>participants</w:t>
            </w:r>
            <w:proofErr w:type="gramEnd"/>
            <w:r w:rsidRPr="00603042">
              <w:rPr>
                <w:rFonts w:ascii="Arial" w:eastAsia="Times New Roman" w:hAnsi="Arial" w:cs="Arial"/>
              </w:rPr>
              <w:t xml:space="preserve"> then enter N/A and go skip to question 3.</w:t>
            </w:r>
          </w:p>
        </w:tc>
      </w:tr>
      <w:tr w:rsidR="00603042" w:rsidRPr="00603042" w14:paraId="39F03C6D" w14:textId="77777777" w:rsidTr="00603042">
        <w:tc>
          <w:tcPr>
            <w:tcW w:w="596" w:type="dxa"/>
            <w:tcBorders>
              <w:top w:val="single" w:sz="4" w:space="0" w:color="auto"/>
              <w:bottom w:val="single" w:sz="4" w:space="0" w:color="auto"/>
            </w:tcBorders>
            <w:vAlign w:val="center"/>
          </w:tcPr>
          <w:p w14:paraId="73E04668" w14:textId="77777777" w:rsidR="00603042" w:rsidRPr="00603042" w:rsidRDefault="00603042" w:rsidP="00603042">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7DFA0973" w14:textId="77777777" w:rsidR="00603042" w:rsidRPr="00603042" w:rsidRDefault="00603042" w:rsidP="00603042">
            <w:pPr>
              <w:autoSpaceDE w:val="0"/>
              <w:autoSpaceDN w:val="0"/>
              <w:adjustRightInd w:val="0"/>
              <w:spacing w:after="0" w:line="240" w:lineRule="auto"/>
              <w:jc w:val="left"/>
              <w:rPr>
                <w:rFonts w:ascii="Arial" w:eastAsia="Times New Roman" w:hAnsi="Arial" w:cs="Arial"/>
              </w:rPr>
            </w:pPr>
            <w:r w:rsidRPr="00603042">
              <w:rPr>
                <w:rFonts w:ascii="Arial" w:eastAsia="Times New Roman" w:hAnsi="Arial" w:cs="Arial"/>
              </w:rPr>
              <w:t>Risk to participants:</w:t>
            </w:r>
          </w:p>
          <w:p w14:paraId="7C4982C6" w14:textId="77777777" w:rsidR="00603042" w:rsidRPr="00603042" w:rsidRDefault="00603042" w:rsidP="00603042">
            <w:pPr>
              <w:spacing w:after="0" w:line="240" w:lineRule="auto"/>
              <w:jc w:val="left"/>
              <w:rPr>
                <w:rFonts w:ascii="Arial" w:eastAsia="Times New Roman" w:hAnsi="Arial" w:cs="Arial"/>
                <w:color w:val="00B050"/>
              </w:rPr>
            </w:pPr>
          </w:p>
          <w:p w14:paraId="2B2AEBD4" w14:textId="77777777" w:rsidR="00603042" w:rsidRPr="00603042" w:rsidRDefault="00603042" w:rsidP="00603042">
            <w:pPr>
              <w:autoSpaceDE w:val="0"/>
              <w:autoSpaceDN w:val="0"/>
              <w:adjustRightInd w:val="0"/>
              <w:spacing w:after="0" w:line="240" w:lineRule="auto"/>
              <w:jc w:val="left"/>
              <w:rPr>
                <w:rFonts w:ascii="Arial" w:eastAsia="Times New Roman" w:hAnsi="Arial" w:cs="Arial"/>
                <w:i/>
                <w:color w:val="808080"/>
                <w:sz w:val="18"/>
                <w:szCs w:val="18"/>
              </w:rPr>
            </w:pPr>
            <w:r w:rsidRPr="00603042">
              <w:rPr>
                <w:rFonts w:ascii="Arial" w:eastAsia="Times New Roman" w:hAnsi="Arial" w:cs="Arial"/>
              </w:rPr>
              <w:t>People will not participate as a data source in this study.</w:t>
            </w:r>
            <w:r w:rsidRPr="00603042">
              <w:rPr>
                <w:rFonts w:ascii="Arial" w:eastAsia="Times New Roman" w:hAnsi="Arial" w:cs="Arial"/>
                <w:i/>
                <w:color w:val="808080"/>
                <w:sz w:val="18"/>
                <w:szCs w:val="18"/>
              </w:rPr>
              <w:t xml:space="preserve"> </w:t>
            </w:r>
          </w:p>
          <w:p w14:paraId="28A5EE45" w14:textId="77777777" w:rsidR="00603042" w:rsidRPr="00603042" w:rsidRDefault="00603042" w:rsidP="00603042">
            <w:pPr>
              <w:autoSpaceDE w:val="0"/>
              <w:autoSpaceDN w:val="0"/>
              <w:adjustRightInd w:val="0"/>
              <w:spacing w:after="0" w:line="240" w:lineRule="auto"/>
              <w:jc w:val="left"/>
              <w:rPr>
                <w:rFonts w:ascii="Arial" w:eastAsia="Times New Roman" w:hAnsi="Arial" w:cs="Arial"/>
              </w:rPr>
            </w:pPr>
          </w:p>
        </w:tc>
        <w:tc>
          <w:tcPr>
            <w:tcW w:w="4932" w:type="dxa"/>
            <w:tcBorders>
              <w:top w:val="single" w:sz="4" w:space="0" w:color="auto"/>
              <w:bottom w:val="single" w:sz="4" w:space="0" w:color="auto"/>
            </w:tcBorders>
          </w:tcPr>
          <w:p w14:paraId="00B2A722" w14:textId="77777777" w:rsidR="00603042" w:rsidRPr="00603042" w:rsidRDefault="00603042" w:rsidP="00603042">
            <w:pPr>
              <w:autoSpaceDE w:val="0"/>
              <w:autoSpaceDN w:val="0"/>
              <w:adjustRightInd w:val="0"/>
              <w:spacing w:after="0" w:line="240" w:lineRule="auto"/>
              <w:jc w:val="left"/>
              <w:rPr>
                <w:rFonts w:ascii="Arial" w:eastAsia="Times New Roman" w:hAnsi="Arial" w:cs="Arial"/>
                <w:i/>
                <w:sz w:val="18"/>
                <w:szCs w:val="18"/>
              </w:rPr>
            </w:pPr>
            <w:r w:rsidRPr="00603042">
              <w:rPr>
                <w:rFonts w:ascii="Arial" w:eastAsia="Times New Roman" w:hAnsi="Arial" w:cs="Arial"/>
                <w:i/>
                <w:sz w:val="18"/>
                <w:szCs w:val="18"/>
              </w:rPr>
              <w:t>How you will mitigate the risk to participants:</w:t>
            </w:r>
          </w:p>
          <w:p w14:paraId="60C28390" w14:textId="77777777" w:rsidR="00603042" w:rsidRPr="00603042" w:rsidRDefault="00603042" w:rsidP="00603042">
            <w:pPr>
              <w:spacing w:after="0" w:line="240" w:lineRule="auto"/>
              <w:jc w:val="left"/>
              <w:rPr>
                <w:rFonts w:ascii="Arial" w:eastAsia="Times New Roman" w:hAnsi="Arial" w:cs="Arial"/>
              </w:rPr>
            </w:pPr>
          </w:p>
          <w:p w14:paraId="213E1EB5" w14:textId="77777777" w:rsidR="00603042" w:rsidRPr="00603042" w:rsidRDefault="00603042" w:rsidP="00603042">
            <w:pPr>
              <w:autoSpaceDE w:val="0"/>
              <w:autoSpaceDN w:val="0"/>
              <w:adjustRightInd w:val="0"/>
              <w:spacing w:after="0" w:line="240" w:lineRule="auto"/>
              <w:jc w:val="left"/>
              <w:rPr>
                <w:rFonts w:ascii="Arial" w:eastAsia="Times New Roman" w:hAnsi="Arial" w:cs="Arial"/>
              </w:rPr>
            </w:pPr>
            <w:r w:rsidRPr="00603042">
              <w:rPr>
                <w:rFonts w:ascii="Arial" w:eastAsia="Times New Roman" w:hAnsi="Arial" w:cs="Arial"/>
              </w:rPr>
              <w:t>People will not participate as a data source in this study.</w:t>
            </w:r>
          </w:p>
          <w:p w14:paraId="672CBA34" w14:textId="77777777" w:rsidR="00603042" w:rsidRPr="00603042" w:rsidRDefault="00603042" w:rsidP="00603042">
            <w:pPr>
              <w:autoSpaceDE w:val="0"/>
              <w:autoSpaceDN w:val="0"/>
              <w:adjustRightInd w:val="0"/>
              <w:spacing w:after="0" w:line="240" w:lineRule="auto"/>
              <w:jc w:val="left"/>
              <w:rPr>
                <w:rFonts w:ascii="Times New Roman" w:eastAsia="Times New Roman" w:hAnsi="Times New Roman" w:cs="Arial"/>
                <w:i/>
                <w:sz w:val="20"/>
                <w:szCs w:val="20"/>
              </w:rPr>
            </w:pPr>
          </w:p>
        </w:tc>
      </w:tr>
      <w:tr w:rsidR="00603042" w:rsidRPr="00603042" w14:paraId="7D6934A9" w14:textId="77777777" w:rsidTr="00603042">
        <w:tc>
          <w:tcPr>
            <w:tcW w:w="596" w:type="dxa"/>
            <w:tcBorders>
              <w:bottom w:val="single" w:sz="4" w:space="0" w:color="auto"/>
            </w:tcBorders>
            <w:shd w:val="clear" w:color="auto" w:fill="F2F2F2"/>
            <w:vAlign w:val="center"/>
          </w:tcPr>
          <w:p w14:paraId="504AEBC7" w14:textId="77777777" w:rsidR="00603042" w:rsidRPr="00603042" w:rsidRDefault="00603042" w:rsidP="00603042">
            <w:pPr>
              <w:spacing w:after="0" w:line="240" w:lineRule="auto"/>
              <w:jc w:val="center"/>
              <w:rPr>
                <w:rFonts w:ascii="Arial" w:eastAsia="Times New Roman" w:hAnsi="Arial" w:cs="Arial"/>
              </w:rPr>
            </w:pPr>
            <w:r w:rsidRPr="00603042">
              <w:rPr>
                <w:rFonts w:ascii="Arial" w:eastAsia="Times New Roman" w:hAnsi="Arial" w:cs="Arial"/>
              </w:rPr>
              <w:t>2</w:t>
            </w:r>
          </w:p>
        </w:tc>
        <w:tc>
          <w:tcPr>
            <w:tcW w:w="9923" w:type="dxa"/>
            <w:gridSpan w:val="2"/>
            <w:tcBorders>
              <w:bottom w:val="single" w:sz="4" w:space="0" w:color="auto"/>
            </w:tcBorders>
            <w:shd w:val="clear" w:color="auto" w:fill="F2F2F2"/>
          </w:tcPr>
          <w:p w14:paraId="65440463"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bCs/>
              </w:rPr>
              <w:t xml:space="preserve">If research activity may include sensitive, </w:t>
            </w:r>
            <w:proofErr w:type="gramStart"/>
            <w:r w:rsidRPr="00603042">
              <w:rPr>
                <w:rFonts w:ascii="Arial" w:eastAsia="Times New Roman" w:hAnsi="Arial" w:cs="Arial"/>
                <w:bCs/>
              </w:rPr>
              <w:t>embarrassing</w:t>
            </w:r>
            <w:proofErr w:type="gramEnd"/>
            <w:r w:rsidRPr="00603042">
              <w:rPr>
                <w:rFonts w:ascii="Arial" w:eastAsia="Times New Roman"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03042">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603042" w:rsidRPr="00603042" w14:paraId="772E80F0" w14:textId="77777777" w:rsidTr="00603042">
        <w:tc>
          <w:tcPr>
            <w:tcW w:w="596" w:type="dxa"/>
            <w:tcBorders>
              <w:top w:val="single" w:sz="4" w:space="0" w:color="auto"/>
              <w:bottom w:val="single" w:sz="4" w:space="0" w:color="auto"/>
            </w:tcBorders>
            <w:vAlign w:val="center"/>
          </w:tcPr>
          <w:p w14:paraId="48162A69" w14:textId="77777777" w:rsidR="00603042" w:rsidRPr="00603042" w:rsidRDefault="00603042" w:rsidP="00603042">
            <w:pPr>
              <w:spacing w:after="0" w:line="240" w:lineRule="auto"/>
              <w:jc w:val="center"/>
              <w:rPr>
                <w:rFonts w:ascii="Arial" w:eastAsia="Times New Roman" w:hAnsi="Arial" w:cs="Arial"/>
              </w:rPr>
            </w:pPr>
          </w:p>
        </w:tc>
        <w:tc>
          <w:tcPr>
            <w:tcW w:w="9923" w:type="dxa"/>
            <w:gridSpan w:val="2"/>
            <w:tcBorders>
              <w:top w:val="single" w:sz="4" w:space="0" w:color="auto"/>
              <w:bottom w:val="single" w:sz="4" w:space="0" w:color="auto"/>
            </w:tcBorders>
          </w:tcPr>
          <w:p w14:paraId="1565D118" w14:textId="77777777" w:rsidR="00603042" w:rsidRPr="00603042" w:rsidRDefault="00603042" w:rsidP="00603042">
            <w:pPr>
              <w:spacing w:after="0" w:line="240" w:lineRule="auto"/>
              <w:jc w:val="left"/>
              <w:rPr>
                <w:rFonts w:ascii="Arial" w:eastAsia="Times New Roman" w:hAnsi="Arial" w:cs="Arial"/>
              </w:rPr>
            </w:pPr>
          </w:p>
          <w:p w14:paraId="7E133C1D"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N/A</w:t>
            </w:r>
          </w:p>
          <w:p w14:paraId="42F61FCB" w14:textId="77777777" w:rsidR="00603042" w:rsidRPr="00603042" w:rsidRDefault="00603042" w:rsidP="00603042">
            <w:pPr>
              <w:autoSpaceDE w:val="0"/>
              <w:autoSpaceDN w:val="0"/>
              <w:adjustRightInd w:val="0"/>
              <w:spacing w:after="0" w:line="240" w:lineRule="auto"/>
              <w:jc w:val="left"/>
              <w:rPr>
                <w:rFonts w:ascii="Times New Roman" w:eastAsia="Times New Roman" w:hAnsi="Times New Roman" w:cs="Arial"/>
                <w:sz w:val="20"/>
                <w:szCs w:val="20"/>
              </w:rPr>
            </w:pPr>
          </w:p>
        </w:tc>
      </w:tr>
      <w:tr w:rsidR="00603042" w:rsidRPr="00603042" w14:paraId="6FF05B85" w14:textId="77777777" w:rsidTr="00603042">
        <w:tc>
          <w:tcPr>
            <w:tcW w:w="596" w:type="dxa"/>
            <w:tcBorders>
              <w:top w:val="single" w:sz="4" w:space="0" w:color="auto"/>
              <w:bottom w:val="single" w:sz="4" w:space="0" w:color="auto"/>
            </w:tcBorders>
            <w:shd w:val="clear" w:color="auto" w:fill="F2F2F2"/>
            <w:vAlign w:val="center"/>
          </w:tcPr>
          <w:p w14:paraId="4E15815B" w14:textId="77777777" w:rsidR="00603042" w:rsidRPr="00603042" w:rsidRDefault="00603042" w:rsidP="00603042">
            <w:pPr>
              <w:spacing w:after="0" w:line="240" w:lineRule="auto"/>
              <w:jc w:val="center"/>
              <w:rPr>
                <w:rFonts w:ascii="Arial" w:eastAsia="Times New Roman" w:hAnsi="Arial" w:cs="Arial"/>
              </w:rPr>
            </w:pPr>
            <w:r w:rsidRPr="00603042">
              <w:rPr>
                <w:rFonts w:ascii="Arial" w:eastAsia="Times New Roman" w:hAnsi="Arial" w:cs="Arial"/>
              </w:rPr>
              <w:t>3</w:t>
            </w:r>
          </w:p>
        </w:tc>
        <w:tc>
          <w:tcPr>
            <w:tcW w:w="9923" w:type="dxa"/>
            <w:gridSpan w:val="2"/>
            <w:tcBorders>
              <w:top w:val="single" w:sz="4" w:space="0" w:color="auto"/>
              <w:bottom w:val="single" w:sz="4" w:space="0" w:color="auto"/>
            </w:tcBorders>
            <w:shd w:val="clear" w:color="auto" w:fill="F2F2F2"/>
          </w:tcPr>
          <w:p w14:paraId="2A1057CD"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b/>
              </w:rPr>
              <w:t>Risks to the investigator</w:t>
            </w:r>
          </w:p>
          <w:p w14:paraId="500521D9"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For example: personal health &amp; safety, physical harm, emotional distress, risk of accusation of harm/impropriety, conflict of interest</w:t>
            </w:r>
          </w:p>
        </w:tc>
      </w:tr>
      <w:tr w:rsidR="00603042" w:rsidRPr="00603042" w14:paraId="4C06235E" w14:textId="77777777" w:rsidTr="00603042">
        <w:tc>
          <w:tcPr>
            <w:tcW w:w="596" w:type="dxa"/>
            <w:tcBorders>
              <w:top w:val="single" w:sz="4" w:space="0" w:color="auto"/>
              <w:bottom w:val="single" w:sz="4" w:space="0" w:color="auto"/>
            </w:tcBorders>
            <w:vAlign w:val="center"/>
          </w:tcPr>
          <w:p w14:paraId="72F3E769" w14:textId="77777777" w:rsidR="00603042" w:rsidRPr="00603042" w:rsidRDefault="00603042" w:rsidP="00603042">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1201AF24" w14:textId="77777777" w:rsidR="00603042" w:rsidRPr="00603042" w:rsidRDefault="00603042" w:rsidP="00603042">
            <w:pPr>
              <w:autoSpaceDE w:val="0"/>
              <w:autoSpaceDN w:val="0"/>
              <w:adjustRightInd w:val="0"/>
              <w:spacing w:after="0" w:line="240" w:lineRule="auto"/>
              <w:jc w:val="left"/>
              <w:rPr>
                <w:rFonts w:ascii="Arial" w:eastAsia="Times New Roman" w:hAnsi="Arial" w:cs="Arial"/>
              </w:rPr>
            </w:pPr>
            <w:r w:rsidRPr="00603042">
              <w:rPr>
                <w:rFonts w:ascii="Arial" w:eastAsia="Times New Roman" w:hAnsi="Arial" w:cs="Arial"/>
              </w:rPr>
              <w:t>Risk to the investigator:</w:t>
            </w:r>
          </w:p>
          <w:p w14:paraId="65A8C5A0" w14:textId="77777777" w:rsidR="00603042" w:rsidRPr="00603042" w:rsidRDefault="00603042" w:rsidP="00603042">
            <w:pPr>
              <w:spacing w:after="0" w:line="240" w:lineRule="auto"/>
              <w:jc w:val="left"/>
              <w:rPr>
                <w:rFonts w:ascii="Arial" w:eastAsia="Times New Roman" w:hAnsi="Arial" w:cs="Arial"/>
                <w:color w:val="00B050"/>
              </w:rPr>
            </w:pPr>
          </w:p>
          <w:p w14:paraId="16B28B41"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Whilst conducting this work the research lead will be exposed to standard health and safety risks as expected for working in a high hazard energetics environment.</w:t>
            </w:r>
          </w:p>
          <w:p w14:paraId="5A950751" w14:textId="77777777" w:rsidR="00603042" w:rsidRPr="00603042" w:rsidRDefault="00603042" w:rsidP="00603042">
            <w:pPr>
              <w:autoSpaceDE w:val="0"/>
              <w:autoSpaceDN w:val="0"/>
              <w:adjustRightInd w:val="0"/>
              <w:spacing w:after="0" w:line="240" w:lineRule="auto"/>
              <w:jc w:val="left"/>
              <w:rPr>
                <w:rFonts w:ascii="Arial" w:eastAsia="Times New Roman" w:hAnsi="Arial" w:cs="Arial"/>
              </w:rPr>
            </w:pPr>
          </w:p>
        </w:tc>
        <w:tc>
          <w:tcPr>
            <w:tcW w:w="4932" w:type="dxa"/>
            <w:tcBorders>
              <w:top w:val="single" w:sz="4" w:space="0" w:color="auto"/>
              <w:bottom w:val="single" w:sz="4" w:space="0" w:color="auto"/>
            </w:tcBorders>
          </w:tcPr>
          <w:p w14:paraId="22468BF0" w14:textId="77777777" w:rsidR="00603042" w:rsidRPr="00603042" w:rsidRDefault="00603042" w:rsidP="00603042">
            <w:pPr>
              <w:autoSpaceDE w:val="0"/>
              <w:autoSpaceDN w:val="0"/>
              <w:adjustRightInd w:val="0"/>
              <w:spacing w:after="0" w:line="240" w:lineRule="auto"/>
              <w:jc w:val="left"/>
              <w:rPr>
                <w:rFonts w:ascii="Arial" w:eastAsia="Times New Roman" w:hAnsi="Arial" w:cs="Arial"/>
                <w:i/>
                <w:sz w:val="18"/>
                <w:szCs w:val="18"/>
              </w:rPr>
            </w:pPr>
            <w:r w:rsidRPr="00603042">
              <w:rPr>
                <w:rFonts w:ascii="Arial" w:eastAsia="Times New Roman" w:hAnsi="Arial" w:cs="Arial"/>
                <w:i/>
                <w:sz w:val="18"/>
                <w:szCs w:val="18"/>
              </w:rPr>
              <w:t>How you will mitigate the risk to the investigator:</w:t>
            </w:r>
          </w:p>
          <w:p w14:paraId="0773440B" w14:textId="77777777" w:rsidR="00603042" w:rsidRPr="00603042" w:rsidRDefault="00603042" w:rsidP="00603042">
            <w:pPr>
              <w:spacing w:after="0" w:line="240" w:lineRule="auto"/>
              <w:jc w:val="left"/>
              <w:rPr>
                <w:rFonts w:ascii="Arial" w:eastAsia="Times New Roman" w:hAnsi="Arial" w:cs="Arial"/>
              </w:rPr>
            </w:pPr>
          </w:p>
          <w:p w14:paraId="6C0602E8"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 xml:space="preserve">These risks will be mitigated through the development and use of approved Safe Systems of Work for all practical tasks conducted. </w:t>
            </w:r>
          </w:p>
          <w:p w14:paraId="3DAA5EDD" w14:textId="77777777" w:rsidR="00603042" w:rsidRPr="00603042" w:rsidRDefault="00603042" w:rsidP="00603042">
            <w:pPr>
              <w:autoSpaceDE w:val="0"/>
              <w:autoSpaceDN w:val="0"/>
              <w:adjustRightInd w:val="0"/>
              <w:spacing w:after="0" w:line="240" w:lineRule="auto"/>
              <w:jc w:val="left"/>
              <w:rPr>
                <w:rFonts w:ascii="Times New Roman" w:eastAsia="Times New Roman" w:hAnsi="Times New Roman" w:cs="Arial"/>
                <w:sz w:val="20"/>
                <w:szCs w:val="20"/>
              </w:rPr>
            </w:pPr>
          </w:p>
        </w:tc>
      </w:tr>
      <w:tr w:rsidR="00603042" w:rsidRPr="00603042" w14:paraId="4B6CAAA7" w14:textId="77777777" w:rsidTr="00603042">
        <w:tc>
          <w:tcPr>
            <w:tcW w:w="596" w:type="dxa"/>
            <w:tcBorders>
              <w:top w:val="single" w:sz="4" w:space="0" w:color="auto"/>
              <w:bottom w:val="single" w:sz="4" w:space="0" w:color="auto"/>
            </w:tcBorders>
            <w:shd w:val="clear" w:color="auto" w:fill="F2F2F2"/>
            <w:vAlign w:val="center"/>
          </w:tcPr>
          <w:p w14:paraId="2287BA3F" w14:textId="77777777" w:rsidR="00603042" w:rsidRPr="00603042" w:rsidRDefault="00603042" w:rsidP="00603042">
            <w:pPr>
              <w:spacing w:after="0" w:line="240" w:lineRule="auto"/>
              <w:jc w:val="center"/>
              <w:rPr>
                <w:rFonts w:ascii="Arial" w:eastAsia="Times New Roman" w:hAnsi="Arial" w:cs="Arial"/>
              </w:rPr>
            </w:pPr>
            <w:r w:rsidRPr="00603042">
              <w:rPr>
                <w:rFonts w:ascii="Arial" w:eastAsia="Times New Roman" w:hAnsi="Arial" w:cs="Arial"/>
              </w:rPr>
              <w:t>4</w:t>
            </w:r>
          </w:p>
        </w:tc>
        <w:tc>
          <w:tcPr>
            <w:tcW w:w="9923" w:type="dxa"/>
            <w:gridSpan w:val="2"/>
            <w:tcBorders>
              <w:top w:val="single" w:sz="4" w:space="0" w:color="auto"/>
              <w:bottom w:val="single" w:sz="4" w:space="0" w:color="auto"/>
            </w:tcBorders>
            <w:shd w:val="clear" w:color="auto" w:fill="F2F2F2"/>
          </w:tcPr>
          <w:p w14:paraId="4C00C858"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b/>
              </w:rPr>
              <w:t>University/institutional risks</w:t>
            </w:r>
          </w:p>
          <w:p w14:paraId="5512C06B"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For example: adverse publicity, financial loss, data protection</w:t>
            </w:r>
          </w:p>
        </w:tc>
      </w:tr>
      <w:tr w:rsidR="00603042" w:rsidRPr="00603042" w14:paraId="5BF7A422" w14:textId="77777777" w:rsidTr="00603042">
        <w:tc>
          <w:tcPr>
            <w:tcW w:w="596" w:type="dxa"/>
            <w:tcBorders>
              <w:top w:val="single" w:sz="4" w:space="0" w:color="auto"/>
              <w:bottom w:val="single" w:sz="4" w:space="0" w:color="auto"/>
            </w:tcBorders>
            <w:vAlign w:val="center"/>
          </w:tcPr>
          <w:p w14:paraId="22DBA415" w14:textId="77777777" w:rsidR="00603042" w:rsidRPr="00603042" w:rsidRDefault="00603042" w:rsidP="00603042">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5F32842E" w14:textId="77777777" w:rsidR="00603042" w:rsidRPr="00603042" w:rsidRDefault="00603042" w:rsidP="00603042">
            <w:pPr>
              <w:autoSpaceDE w:val="0"/>
              <w:autoSpaceDN w:val="0"/>
              <w:adjustRightInd w:val="0"/>
              <w:spacing w:after="0" w:line="240" w:lineRule="auto"/>
              <w:jc w:val="left"/>
              <w:rPr>
                <w:rFonts w:ascii="Arial" w:eastAsia="Times New Roman" w:hAnsi="Arial" w:cs="Arial"/>
              </w:rPr>
            </w:pPr>
            <w:r w:rsidRPr="00603042">
              <w:rPr>
                <w:rFonts w:ascii="Arial" w:eastAsia="Times New Roman" w:hAnsi="Arial" w:cs="Arial"/>
              </w:rPr>
              <w:t>Risk to the University:</w:t>
            </w:r>
          </w:p>
          <w:p w14:paraId="3005CEA6" w14:textId="77777777" w:rsidR="00603042" w:rsidRPr="00603042" w:rsidRDefault="00603042" w:rsidP="00603042">
            <w:pPr>
              <w:spacing w:after="0" w:line="240" w:lineRule="auto"/>
              <w:jc w:val="left"/>
              <w:rPr>
                <w:rFonts w:ascii="Arial" w:eastAsia="Times New Roman" w:hAnsi="Arial" w:cs="Arial"/>
                <w:color w:val="00B050"/>
              </w:rPr>
            </w:pPr>
          </w:p>
          <w:p w14:paraId="69D58C65"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lastRenderedPageBreak/>
              <w:t>Due to the link between the university, this research, and the defence industry the university may be at risk of adverse publicity.</w:t>
            </w:r>
          </w:p>
          <w:p w14:paraId="4077F394" w14:textId="77777777" w:rsidR="00603042" w:rsidRPr="00603042" w:rsidRDefault="00603042" w:rsidP="00603042">
            <w:pPr>
              <w:spacing w:after="0" w:line="240" w:lineRule="auto"/>
              <w:jc w:val="left"/>
              <w:rPr>
                <w:rFonts w:ascii="Arial" w:eastAsia="Times New Roman" w:hAnsi="Arial" w:cs="Arial"/>
              </w:rPr>
            </w:pPr>
          </w:p>
          <w:p w14:paraId="54C85C64" w14:textId="77777777" w:rsidR="00603042" w:rsidRPr="00603042" w:rsidRDefault="00603042" w:rsidP="00603042">
            <w:pPr>
              <w:autoSpaceDE w:val="0"/>
              <w:autoSpaceDN w:val="0"/>
              <w:adjustRightInd w:val="0"/>
              <w:spacing w:after="0" w:line="240" w:lineRule="auto"/>
              <w:jc w:val="left"/>
              <w:rPr>
                <w:rFonts w:ascii="Arial" w:eastAsia="Times New Roman" w:hAnsi="Arial" w:cs="Arial"/>
              </w:rPr>
            </w:pPr>
          </w:p>
        </w:tc>
        <w:tc>
          <w:tcPr>
            <w:tcW w:w="4932" w:type="dxa"/>
            <w:tcBorders>
              <w:top w:val="single" w:sz="4" w:space="0" w:color="auto"/>
              <w:bottom w:val="single" w:sz="4" w:space="0" w:color="auto"/>
            </w:tcBorders>
          </w:tcPr>
          <w:p w14:paraId="258D4A30" w14:textId="77777777" w:rsidR="00603042" w:rsidRPr="00603042" w:rsidRDefault="00603042" w:rsidP="00603042">
            <w:pPr>
              <w:autoSpaceDE w:val="0"/>
              <w:autoSpaceDN w:val="0"/>
              <w:adjustRightInd w:val="0"/>
              <w:spacing w:after="0" w:line="240" w:lineRule="auto"/>
              <w:jc w:val="left"/>
              <w:rPr>
                <w:rFonts w:ascii="Arial" w:eastAsia="Times New Roman" w:hAnsi="Arial" w:cs="Arial"/>
                <w:i/>
                <w:sz w:val="18"/>
                <w:szCs w:val="18"/>
              </w:rPr>
            </w:pPr>
            <w:r w:rsidRPr="00603042">
              <w:rPr>
                <w:rFonts w:ascii="Arial" w:eastAsia="Times New Roman" w:hAnsi="Arial" w:cs="Arial"/>
                <w:i/>
                <w:sz w:val="18"/>
                <w:szCs w:val="18"/>
              </w:rPr>
              <w:lastRenderedPageBreak/>
              <w:t>How you will mitigate the risk to the University:</w:t>
            </w:r>
          </w:p>
          <w:p w14:paraId="3863CF75" w14:textId="77777777" w:rsidR="00603042" w:rsidRPr="00603042" w:rsidRDefault="00603042" w:rsidP="00603042">
            <w:pPr>
              <w:spacing w:after="0" w:line="240" w:lineRule="auto"/>
              <w:jc w:val="left"/>
              <w:rPr>
                <w:rFonts w:ascii="Arial" w:eastAsia="Times New Roman" w:hAnsi="Arial" w:cs="Arial"/>
              </w:rPr>
            </w:pPr>
          </w:p>
          <w:p w14:paraId="681A81EF" w14:textId="77777777" w:rsidR="00603042" w:rsidRPr="00603042" w:rsidRDefault="00603042" w:rsidP="00603042">
            <w:pPr>
              <w:autoSpaceDE w:val="0"/>
              <w:autoSpaceDN w:val="0"/>
              <w:adjustRightInd w:val="0"/>
              <w:spacing w:after="0" w:line="240" w:lineRule="auto"/>
              <w:jc w:val="left"/>
              <w:rPr>
                <w:rFonts w:ascii="Arial" w:eastAsia="Times New Roman" w:hAnsi="Arial" w:cs="Arial"/>
              </w:rPr>
            </w:pPr>
            <w:r w:rsidRPr="00603042">
              <w:rPr>
                <w:rFonts w:ascii="Arial" w:eastAsia="Times New Roman" w:hAnsi="Arial" w:cs="Arial"/>
              </w:rPr>
              <w:lastRenderedPageBreak/>
              <w:t xml:space="preserve">Research will be subject to DSTL security procedures. Research will only be released to the university after prior DSTL approval. The University will follow their own security and data management procedures. </w:t>
            </w:r>
          </w:p>
        </w:tc>
      </w:tr>
      <w:tr w:rsidR="00603042" w:rsidRPr="00603042" w14:paraId="5DFF26B4" w14:textId="77777777" w:rsidTr="00603042">
        <w:tc>
          <w:tcPr>
            <w:tcW w:w="596" w:type="dxa"/>
            <w:tcBorders>
              <w:top w:val="single" w:sz="4" w:space="0" w:color="auto"/>
              <w:bottom w:val="single" w:sz="4" w:space="0" w:color="auto"/>
            </w:tcBorders>
            <w:shd w:val="clear" w:color="auto" w:fill="F2F2F2"/>
            <w:vAlign w:val="center"/>
          </w:tcPr>
          <w:p w14:paraId="4660A549" w14:textId="77777777" w:rsidR="00603042" w:rsidRPr="00603042" w:rsidRDefault="00603042" w:rsidP="00603042">
            <w:pPr>
              <w:spacing w:after="0" w:line="240" w:lineRule="auto"/>
              <w:jc w:val="center"/>
              <w:rPr>
                <w:rFonts w:ascii="Arial" w:eastAsia="Times New Roman" w:hAnsi="Arial" w:cs="Arial"/>
              </w:rPr>
            </w:pPr>
            <w:r w:rsidRPr="00603042">
              <w:rPr>
                <w:rFonts w:ascii="Arial" w:eastAsia="Times New Roman" w:hAnsi="Arial" w:cs="Arial"/>
              </w:rPr>
              <w:lastRenderedPageBreak/>
              <w:t>5</w:t>
            </w:r>
          </w:p>
        </w:tc>
        <w:tc>
          <w:tcPr>
            <w:tcW w:w="9923" w:type="dxa"/>
            <w:gridSpan w:val="2"/>
            <w:tcBorders>
              <w:top w:val="single" w:sz="4" w:space="0" w:color="auto"/>
              <w:bottom w:val="single" w:sz="4" w:space="0" w:color="auto"/>
            </w:tcBorders>
            <w:shd w:val="clear" w:color="auto" w:fill="F2F2F2"/>
          </w:tcPr>
          <w:p w14:paraId="04B1C1CE"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b/>
              </w:rPr>
              <w:t>Environmental risks</w:t>
            </w:r>
          </w:p>
          <w:p w14:paraId="3264BEF9"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For example: accidental spillage of pollutants, damage to local ecosystems</w:t>
            </w:r>
          </w:p>
        </w:tc>
      </w:tr>
      <w:tr w:rsidR="00603042" w:rsidRPr="00603042" w14:paraId="0C99BD3A" w14:textId="77777777" w:rsidTr="00603042">
        <w:tc>
          <w:tcPr>
            <w:tcW w:w="596" w:type="dxa"/>
            <w:tcBorders>
              <w:top w:val="single" w:sz="4" w:space="0" w:color="auto"/>
              <w:bottom w:val="single" w:sz="4" w:space="0" w:color="auto"/>
            </w:tcBorders>
            <w:vAlign w:val="center"/>
          </w:tcPr>
          <w:p w14:paraId="207CB5D6" w14:textId="77777777" w:rsidR="00603042" w:rsidRPr="00603042" w:rsidRDefault="00603042" w:rsidP="00603042">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6B58A28A" w14:textId="77777777" w:rsidR="00603042" w:rsidRPr="00603042" w:rsidRDefault="00603042" w:rsidP="00603042">
            <w:pPr>
              <w:autoSpaceDE w:val="0"/>
              <w:autoSpaceDN w:val="0"/>
              <w:adjustRightInd w:val="0"/>
              <w:spacing w:after="0" w:line="240" w:lineRule="auto"/>
              <w:jc w:val="left"/>
              <w:rPr>
                <w:rFonts w:ascii="Arial" w:eastAsia="Times New Roman" w:hAnsi="Arial" w:cs="Arial"/>
              </w:rPr>
            </w:pPr>
            <w:r w:rsidRPr="00603042">
              <w:rPr>
                <w:rFonts w:ascii="Arial" w:eastAsia="Times New Roman" w:hAnsi="Arial" w:cs="Arial"/>
              </w:rPr>
              <w:t>Risk to the environment:</w:t>
            </w:r>
          </w:p>
          <w:p w14:paraId="42607321" w14:textId="77777777" w:rsidR="00603042" w:rsidRPr="00603042" w:rsidRDefault="00603042" w:rsidP="00603042">
            <w:pPr>
              <w:spacing w:after="0" w:line="240" w:lineRule="auto"/>
              <w:jc w:val="left"/>
              <w:rPr>
                <w:rFonts w:ascii="Arial" w:eastAsia="Times New Roman" w:hAnsi="Arial" w:cs="Arial"/>
              </w:rPr>
            </w:pPr>
          </w:p>
          <w:p w14:paraId="092DA184" w14:textId="77777777" w:rsidR="00603042" w:rsidRPr="00603042" w:rsidRDefault="00603042" w:rsidP="00603042">
            <w:pPr>
              <w:autoSpaceDE w:val="0"/>
              <w:autoSpaceDN w:val="0"/>
              <w:adjustRightInd w:val="0"/>
              <w:spacing w:after="0" w:line="240" w:lineRule="auto"/>
              <w:jc w:val="left"/>
              <w:rPr>
                <w:rFonts w:ascii="Arial" w:eastAsia="Times New Roman" w:hAnsi="Arial" w:cs="Arial"/>
                <w:iCs/>
              </w:rPr>
            </w:pPr>
            <w:r w:rsidRPr="00603042">
              <w:rPr>
                <w:rFonts w:ascii="Arial" w:eastAsia="Times New Roman" w:hAnsi="Arial" w:cs="Arial"/>
                <w:iCs/>
              </w:rPr>
              <w:t>There</w:t>
            </w:r>
            <w:r w:rsidRPr="00603042">
              <w:rPr>
                <w:rFonts w:ascii="Arial" w:eastAsia="Times New Roman" w:hAnsi="Arial" w:cs="Arial"/>
                <w:iCs/>
                <w:color w:val="808080"/>
              </w:rPr>
              <w:t xml:space="preserve"> </w:t>
            </w:r>
            <w:r w:rsidRPr="00603042">
              <w:rPr>
                <w:rFonts w:ascii="Arial" w:eastAsia="Times New Roman" w:hAnsi="Arial" w:cs="Arial"/>
                <w:iCs/>
              </w:rPr>
              <w:t xml:space="preserve">is potential for environmental risks during the research due to the nature of the chemical hazards. </w:t>
            </w:r>
          </w:p>
          <w:p w14:paraId="369A0757" w14:textId="77777777" w:rsidR="00603042" w:rsidRPr="00603042" w:rsidRDefault="00603042" w:rsidP="00603042">
            <w:pPr>
              <w:autoSpaceDE w:val="0"/>
              <w:autoSpaceDN w:val="0"/>
              <w:adjustRightInd w:val="0"/>
              <w:spacing w:after="0" w:line="240" w:lineRule="auto"/>
              <w:jc w:val="left"/>
              <w:rPr>
                <w:rFonts w:ascii="Arial" w:eastAsia="Times New Roman" w:hAnsi="Arial" w:cs="Arial"/>
                <w:iCs/>
              </w:rPr>
            </w:pPr>
          </w:p>
        </w:tc>
        <w:tc>
          <w:tcPr>
            <w:tcW w:w="4932" w:type="dxa"/>
            <w:tcBorders>
              <w:top w:val="single" w:sz="4" w:space="0" w:color="auto"/>
              <w:bottom w:val="single" w:sz="4" w:space="0" w:color="auto"/>
            </w:tcBorders>
          </w:tcPr>
          <w:p w14:paraId="4E186BE5" w14:textId="77777777" w:rsidR="00603042" w:rsidRPr="00603042" w:rsidRDefault="00603042" w:rsidP="00603042">
            <w:pPr>
              <w:autoSpaceDE w:val="0"/>
              <w:autoSpaceDN w:val="0"/>
              <w:adjustRightInd w:val="0"/>
              <w:spacing w:after="0" w:line="240" w:lineRule="auto"/>
              <w:jc w:val="left"/>
              <w:rPr>
                <w:rFonts w:ascii="Arial" w:eastAsia="Times New Roman" w:hAnsi="Arial" w:cs="Arial"/>
                <w:i/>
                <w:sz w:val="18"/>
                <w:szCs w:val="18"/>
              </w:rPr>
            </w:pPr>
            <w:r w:rsidRPr="00603042">
              <w:rPr>
                <w:rFonts w:ascii="Arial" w:eastAsia="Times New Roman" w:hAnsi="Arial" w:cs="Arial"/>
                <w:i/>
                <w:sz w:val="18"/>
                <w:szCs w:val="18"/>
              </w:rPr>
              <w:t>How you will mitigate the risk to environment:</w:t>
            </w:r>
          </w:p>
          <w:p w14:paraId="19F0217C" w14:textId="77777777" w:rsidR="00603042" w:rsidRPr="00603042" w:rsidRDefault="00603042" w:rsidP="00603042">
            <w:pPr>
              <w:spacing w:after="0" w:line="240" w:lineRule="auto"/>
              <w:jc w:val="left"/>
              <w:rPr>
                <w:rFonts w:ascii="Arial" w:eastAsia="Times New Roman" w:hAnsi="Arial" w:cs="Arial"/>
              </w:rPr>
            </w:pPr>
          </w:p>
          <w:p w14:paraId="2C415E1A"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 xml:space="preserve">These risks will be mitigated through the development and use of approved Safe Systems of Work for all practical tasks conducted. </w:t>
            </w:r>
          </w:p>
          <w:p w14:paraId="62C3CCEE" w14:textId="77777777" w:rsidR="00603042" w:rsidRPr="00603042" w:rsidRDefault="00603042" w:rsidP="00603042">
            <w:pPr>
              <w:autoSpaceDE w:val="0"/>
              <w:autoSpaceDN w:val="0"/>
              <w:adjustRightInd w:val="0"/>
              <w:spacing w:after="0" w:line="240" w:lineRule="auto"/>
              <w:jc w:val="left"/>
              <w:rPr>
                <w:rFonts w:ascii="Times New Roman" w:eastAsia="Times New Roman" w:hAnsi="Times New Roman" w:cs="Arial"/>
                <w:sz w:val="20"/>
                <w:szCs w:val="20"/>
              </w:rPr>
            </w:pPr>
          </w:p>
        </w:tc>
      </w:tr>
    </w:tbl>
    <w:p w14:paraId="00FD09BB" w14:textId="77777777" w:rsidR="00603042" w:rsidRPr="00603042" w:rsidRDefault="00603042" w:rsidP="00603042">
      <w:pPr>
        <w:spacing w:after="0" w:line="240" w:lineRule="auto"/>
        <w:jc w:val="left"/>
        <w:rPr>
          <w:rFonts w:ascii="Times New Roman" w:eastAsia="Times New Roman" w:hAnsi="Times New Roman" w:cs="Times New Roman"/>
          <w:sz w:val="20"/>
          <w:szCs w:val="20"/>
        </w:rPr>
      </w:pPr>
    </w:p>
    <w:p w14:paraId="066AEC21" w14:textId="77777777" w:rsidR="00603042" w:rsidRPr="00603042" w:rsidRDefault="00603042" w:rsidP="00603042">
      <w:pPr>
        <w:spacing w:after="0" w:line="240" w:lineRule="auto"/>
        <w:jc w:val="left"/>
        <w:rPr>
          <w:rFonts w:ascii="Arial" w:eastAsia="Times New Roman" w:hAnsi="Arial" w:cs="Arial"/>
          <w:b/>
        </w:rPr>
      </w:pPr>
      <w:r w:rsidRPr="00603042">
        <w:rPr>
          <w:rFonts w:ascii="Arial" w:eastAsia="Times New Roman" w:hAnsi="Arial" w:cs="Arial"/>
          <w:b/>
        </w:rPr>
        <w:t>SECTION G: Feedback, Consent and Confidentiality</w:t>
      </w:r>
    </w:p>
    <w:p w14:paraId="4EF1735F" w14:textId="77777777" w:rsidR="00603042" w:rsidRPr="00603042" w:rsidRDefault="00603042" w:rsidP="00603042">
      <w:pPr>
        <w:spacing w:after="0" w:line="240" w:lineRule="auto"/>
        <w:jc w:val="left"/>
        <w:rPr>
          <w:rFonts w:ascii="Arial" w:eastAsia="Times New Roman" w:hAnsi="Arial" w:cs="Arial"/>
          <w:b/>
        </w:rPr>
      </w:pPr>
    </w:p>
    <w:p w14:paraId="1FE3F07E"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 xml:space="preserve">If you have identified in section D that there are no </w:t>
      </w:r>
      <w:proofErr w:type="gramStart"/>
      <w:r w:rsidRPr="00603042">
        <w:rPr>
          <w:rFonts w:ascii="Arial" w:eastAsia="Times New Roman" w:hAnsi="Arial" w:cs="Arial"/>
        </w:rPr>
        <w:t>participants</w:t>
      </w:r>
      <w:proofErr w:type="gramEnd"/>
      <w:r w:rsidRPr="00603042">
        <w:rPr>
          <w:rFonts w:ascii="Arial" w:eastAsia="Times New Roman" w:hAnsi="Arial" w:cs="Arial"/>
        </w:rPr>
        <w:t xml:space="preserve"> then enter skip this section and continue to section H.</w:t>
      </w:r>
    </w:p>
    <w:p w14:paraId="068DD85C" w14:textId="77777777" w:rsidR="00603042" w:rsidRPr="00603042" w:rsidRDefault="00603042" w:rsidP="00603042">
      <w:pPr>
        <w:spacing w:after="0" w:line="240" w:lineRule="auto"/>
        <w:jc w:val="left"/>
        <w:rPr>
          <w:rFonts w:ascii="Arial" w:eastAsia="Times New Roman" w:hAnsi="Arial" w:cs="Arial"/>
          <w:b/>
        </w:rPr>
      </w:pPr>
    </w:p>
    <w:tbl>
      <w:tblPr>
        <w:tblW w:w="907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2"/>
        <w:gridCol w:w="8520"/>
      </w:tblGrid>
      <w:tr w:rsidR="00603042" w:rsidRPr="00603042" w14:paraId="66A59F0A" w14:textId="77777777" w:rsidTr="00603042">
        <w:tc>
          <w:tcPr>
            <w:tcW w:w="596" w:type="dxa"/>
            <w:tcBorders>
              <w:top w:val="single" w:sz="4" w:space="0" w:color="auto"/>
              <w:bottom w:val="single" w:sz="4" w:space="0" w:color="auto"/>
            </w:tcBorders>
            <w:shd w:val="clear" w:color="auto" w:fill="F2F2F2"/>
          </w:tcPr>
          <w:p w14:paraId="0AB1F8F3" w14:textId="77777777" w:rsidR="00603042" w:rsidRPr="00603042" w:rsidRDefault="00603042" w:rsidP="00603042">
            <w:pPr>
              <w:spacing w:after="0" w:line="240" w:lineRule="auto"/>
              <w:jc w:val="left"/>
              <w:rPr>
                <w:rFonts w:ascii="Arial" w:eastAsia="Times New Roman" w:hAnsi="Arial" w:cs="Arial"/>
                <w:bCs/>
              </w:rPr>
            </w:pPr>
            <w:r w:rsidRPr="00603042">
              <w:rPr>
                <w:rFonts w:ascii="Arial" w:eastAsia="Times New Roman" w:hAnsi="Arial" w:cs="Arial"/>
                <w:bCs/>
              </w:rPr>
              <w:t>1</w:t>
            </w:r>
          </w:p>
        </w:tc>
        <w:tc>
          <w:tcPr>
            <w:tcW w:w="9923" w:type="dxa"/>
            <w:tcBorders>
              <w:top w:val="single" w:sz="4" w:space="0" w:color="auto"/>
              <w:bottom w:val="single" w:sz="4" w:space="0" w:color="auto"/>
            </w:tcBorders>
            <w:shd w:val="clear" w:color="auto" w:fill="F2F2F2"/>
          </w:tcPr>
          <w:p w14:paraId="68A8263E"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b/>
              </w:rPr>
              <w:t>Feedback</w:t>
            </w:r>
          </w:p>
          <w:p w14:paraId="15CFF98F"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 xml:space="preserve">What de-briefing and feedback will be provided to participants, how will this be done and when? </w:t>
            </w:r>
          </w:p>
        </w:tc>
      </w:tr>
      <w:tr w:rsidR="00603042" w:rsidRPr="00603042" w14:paraId="480D5B0C" w14:textId="77777777" w:rsidTr="00603042">
        <w:tc>
          <w:tcPr>
            <w:tcW w:w="596" w:type="dxa"/>
            <w:tcBorders>
              <w:top w:val="single" w:sz="4" w:space="0" w:color="auto"/>
              <w:bottom w:val="single" w:sz="4" w:space="0" w:color="auto"/>
            </w:tcBorders>
          </w:tcPr>
          <w:p w14:paraId="7AD33665" w14:textId="77777777" w:rsidR="00603042" w:rsidRPr="00603042" w:rsidRDefault="00603042" w:rsidP="00603042">
            <w:pPr>
              <w:spacing w:after="0" w:line="240" w:lineRule="auto"/>
              <w:jc w:val="left"/>
              <w:rPr>
                <w:rFonts w:ascii="Arial" w:eastAsia="Times New Roman" w:hAnsi="Arial" w:cs="Arial"/>
                <w:bCs/>
              </w:rPr>
            </w:pPr>
          </w:p>
        </w:tc>
        <w:tc>
          <w:tcPr>
            <w:tcW w:w="9923" w:type="dxa"/>
            <w:tcBorders>
              <w:top w:val="single" w:sz="4" w:space="0" w:color="auto"/>
              <w:bottom w:val="single" w:sz="4" w:space="0" w:color="auto"/>
            </w:tcBorders>
          </w:tcPr>
          <w:p w14:paraId="13DAB2E3" w14:textId="77777777" w:rsidR="00603042" w:rsidRPr="00603042" w:rsidRDefault="00603042" w:rsidP="00603042">
            <w:pPr>
              <w:autoSpaceDE w:val="0"/>
              <w:autoSpaceDN w:val="0"/>
              <w:adjustRightInd w:val="0"/>
              <w:spacing w:after="0" w:line="240" w:lineRule="auto"/>
              <w:jc w:val="left"/>
              <w:rPr>
                <w:rFonts w:ascii="Arial" w:eastAsia="Times New Roman" w:hAnsi="Arial" w:cs="Arial"/>
                <w:i/>
                <w:color w:val="808080"/>
                <w:sz w:val="18"/>
                <w:szCs w:val="18"/>
              </w:rPr>
            </w:pPr>
            <w:r w:rsidRPr="00603042">
              <w:rPr>
                <w:rFonts w:ascii="Arial" w:eastAsia="Times New Roman" w:hAnsi="Arial" w:cs="Arial"/>
              </w:rPr>
              <w:t>People will not participate as a data source in this study.</w:t>
            </w:r>
            <w:r w:rsidRPr="00603042">
              <w:rPr>
                <w:rFonts w:ascii="Arial" w:eastAsia="Times New Roman" w:hAnsi="Arial" w:cs="Arial"/>
                <w:i/>
                <w:color w:val="808080"/>
                <w:sz w:val="18"/>
                <w:szCs w:val="18"/>
              </w:rPr>
              <w:t xml:space="preserve"> </w:t>
            </w:r>
          </w:p>
        </w:tc>
      </w:tr>
      <w:tr w:rsidR="00603042" w:rsidRPr="00603042" w14:paraId="427BD581" w14:textId="77777777" w:rsidTr="00603042">
        <w:tc>
          <w:tcPr>
            <w:tcW w:w="596" w:type="dxa"/>
            <w:tcBorders>
              <w:top w:val="single" w:sz="4" w:space="0" w:color="auto"/>
              <w:bottom w:val="single" w:sz="4" w:space="0" w:color="auto"/>
            </w:tcBorders>
            <w:shd w:val="clear" w:color="auto" w:fill="F2F2F2"/>
          </w:tcPr>
          <w:p w14:paraId="436AB81F" w14:textId="77777777" w:rsidR="00603042" w:rsidRPr="00603042" w:rsidRDefault="00603042" w:rsidP="00603042">
            <w:pPr>
              <w:spacing w:after="0" w:line="240" w:lineRule="auto"/>
              <w:jc w:val="left"/>
              <w:rPr>
                <w:rFonts w:ascii="Arial" w:eastAsia="Times New Roman" w:hAnsi="Arial" w:cs="Arial"/>
                <w:bCs/>
              </w:rPr>
            </w:pPr>
            <w:r w:rsidRPr="00603042">
              <w:rPr>
                <w:rFonts w:ascii="Arial" w:eastAsia="Times New Roman" w:hAnsi="Arial" w:cs="Arial"/>
                <w:bCs/>
              </w:rPr>
              <w:t>2</w:t>
            </w:r>
          </w:p>
        </w:tc>
        <w:tc>
          <w:tcPr>
            <w:tcW w:w="9923" w:type="dxa"/>
            <w:tcBorders>
              <w:top w:val="single" w:sz="4" w:space="0" w:color="auto"/>
              <w:bottom w:val="single" w:sz="4" w:space="0" w:color="auto"/>
            </w:tcBorders>
            <w:shd w:val="clear" w:color="auto" w:fill="F2F2F2"/>
          </w:tcPr>
          <w:p w14:paraId="70265227"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b/>
              </w:rPr>
              <w:t>Informed consent</w:t>
            </w:r>
          </w:p>
          <w:p w14:paraId="092A9AA8" w14:textId="77777777" w:rsidR="00603042" w:rsidRPr="00603042" w:rsidRDefault="00603042" w:rsidP="00603042">
            <w:pPr>
              <w:autoSpaceDE w:val="0"/>
              <w:autoSpaceDN w:val="0"/>
              <w:adjustRightInd w:val="0"/>
              <w:spacing w:after="0" w:line="240" w:lineRule="auto"/>
              <w:jc w:val="left"/>
              <w:rPr>
                <w:rFonts w:ascii="Arial" w:eastAsia="Times New Roman" w:hAnsi="Arial" w:cs="Arial"/>
                <w:lang w:eastAsia="en-GB"/>
              </w:rPr>
            </w:pPr>
            <w:r w:rsidRPr="00603042">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03042" w:rsidRPr="00603042" w14:paraId="7C20703F" w14:textId="77777777" w:rsidTr="00603042">
        <w:tc>
          <w:tcPr>
            <w:tcW w:w="596" w:type="dxa"/>
            <w:tcBorders>
              <w:top w:val="single" w:sz="4" w:space="0" w:color="auto"/>
              <w:bottom w:val="single" w:sz="4" w:space="0" w:color="auto"/>
            </w:tcBorders>
          </w:tcPr>
          <w:p w14:paraId="23BA91BA" w14:textId="77777777" w:rsidR="00603042" w:rsidRPr="00603042" w:rsidRDefault="00603042" w:rsidP="00603042">
            <w:pPr>
              <w:spacing w:after="0" w:line="240" w:lineRule="auto"/>
              <w:jc w:val="left"/>
              <w:rPr>
                <w:rFonts w:ascii="Arial" w:eastAsia="Times New Roman" w:hAnsi="Arial" w:cs="Arial"/>
                <w:bCs/>
              </w:rPr>
            </w:pPr>
          </w:p>
        </w:tc>
        <w:tc>
          <w:tcPr>
            <w:tcW w:w="9923" w:type="dxa"/>
            <w:tcBorders>
              <w:top w:val="single" w:sz="4" w:space="0" w:color="auto"/>
              <w:bottom w:val="single" w:sz="4" w:space="0" w:color="auto"/>
            </w:tcBorders>
          </w:tcPr>
          <w:p w14:paraId="47755A92" w14:textId="77777777" w:rsidR="00603042" w:rsidRPr="00603042" w:rsidRDefault="00603042" w:rsidP="00603042">
            <w:pPr>
              <w:autoSpaceDE w:val="0"/>
              <w:autoSpaceDN w:val="0"/>
              <w:adjustRightInd w:val="0"/>
              <w:spacing w:after="0" w:line="240" w:lineRule="auto"/>
              <w:jc w:val="left"/>
              <w:rPr>
                <w:rFonts w:ascii="Arial" w:eastAsia="Times New Roman" w:hAnsi="Arial" w:cs="Arial"/>
                <w:i/>
                <w:color w:val="808080"/>
                <w:sz w:val="18"/>
                <w:szCs w:val="18"/>
              </w:rPr>
            </w:pPr>
            <w:r w:rsidRPr="00603042">
              <w:rPr>
                <w:rFonts w:ascii="Arial" w:eastAsia="Times New Roman" w:hAnsi="Arial" w:cs="Arial"/>
              </w:rPr>
              <w:t>People will not participate as a data source in this study.</w:t>
            </w:r>
            <w:r w:rsidRPr="00603042">
              <w:rPr>
                <w:rFonts w:ascii="Arial" w:eastAsia="Times New Roman" w:hAnsi="Arial" w:cs="Arial"/>
                <w:i/>
                <w:color w:val="808080"/>
                <w:sz w:val="18"/>
                <w:szCs w:val="18"/>
              </w:rPr>
              <w:t xml:space="preserve"> </w:t>
            </w:r>
          </w:p>
        </w:tc>
      </w:tr>
      <w:tr w:rsidR="00603042" w:rsidRPr="00603042" w14:paraId="3FC7FEE3" w14:textId="77777777" w:rsidTr="00603042">
        <w:tc>
          <w:tcPr>
            <w:tcW w:w="596" w:type="dxa"/>
            <w:tcBorders>
              <w:top w:val="single" w:sz="4" w:space="0" w:color="auto"/>
              <w:bottom w:val="single" w:sz="4" w:space="0" w:color="auto"/>
            </w:tcBorders>
            <w:shd w:val="clear" w:color="auto" w:fill="F2F2F2"/>
          </w:tcPr>
          <w:p w14:paraId="037F1F98" w14:textId="77777777" w:rsidR="00603042" w:rsidRPr="00603042" w:rsidRDefault="00603042" w:rsidP="00603042">
            <w:pPr>
              <w:spacing w:after="0" w:line="240" w:lineRule="auto"/>
              <w:jc w:val="left"/>
              <w:rPr>
                <w:rFonts w:ascii="Arial" w:eastAsia="Times New Roman" w:hAnsi="Arial" w:cs="Arial"/>
                <w:bCs/>
              </w:rPr>
            </w:pPr>
            <w:r w:rsidRPr="00603042">
              <w:rPr>
                <w:rFonts w:ascii="Arial" w:eastAsia="Times New Roman" w:hAnsi="Arial" w:cs="Arial"/>
                <w:bCs/>
              </w:rPr>
              <w:t>3</w:t>
            </w:r>
          </w:p>
        </w:tc>
        <w:tc>
          <w:tcPr>
            <w:tcW w:w="9923" w:type="dxa"/>
            <w:tcBorders>
              <w:top w:val="single" w:sz="4" w:space="0" w:color="auto"/>
              <w:bottom w:val="single" w:sz="4" w:space="0" w:color="auto"/>
            </w:tcBorders>
            <w:shd w:val="clear" w:color="auto" w:fill="F2F2F2"/>
          </w:tcPr>
          <w:p w14:paraId="3EEBC3B0" w14:textId="77777777" w:rsidR="00603042" w:rsidRPr="00603042" w:rsidRDefault="00603042" w:rsidP="00603042">
            <w:pPr>
              <w:spacing w:after="0" w:line="240" w:lineRule="auto"/>
              <w:jc w:val="left"/>
              <w:rPr>
                <w:rFonts w:ascii="Arial" w:eastAsia="Times New Roman" w:hAnsi="Arial" w:cs="Arial"/>
                <w:b/>
              </w:rPr>
            </w:pPr>
            <w:r w:rsidRPr="00603042">
              <w:rPr>
                <w:rFonts w:ascii="Arial" w:eastAsia="Times New Roman" w:hAnsi="Arial" w:cs="Arial"/>
                <w:b/>
              </w:rPr>
              <w:t>Confidentiality / Anonymity</w:t>
            </w:r>
          </w:p>
          <w:p w14:paraId="75BF1CFD" w14:textId="77777777" w:rsidR="00603042" w:rsidRPr="00603042" w:rsidRDefault="00603042" w:rsidP="00603042">
            <w:pPr>
              <w:spacing w:after="0" w:line="240" w:lineRule="auto"/>
              <w:jc w:val="left"/>
              <w:rPr>
                <w:rFonts w:ascii="Arial" w:eastAsia="Times New Roman" w:hAnsi="Arial" w:cs="Arial"/>
              </w:rPr>
            </w:pPr>
            <w:r w:rsidRPr="00603042">
              <w:rPr>
                <w:rFonts w:ascii="Arial" w:eastAsia="Times New Roman" w:hAnsi="Arial" w:cs="Arial"/>
              </w:rPr>
              <w:t xml:space="preserve">Set out how anonymity of participants and confidentiality will be ensured in any outputs. If anonymity is not being offered, explain why this is the case. </w:t>
            </w:r>
          </w:p>
        </w:tc>
      </w:tr>
      <w:tr w:rsidR="00603042" w:rsidRPr="00603042" w14:paraId="6C209D32" w14:textId="77777777" w:rsidTr="00603042">
        <w:tc>
          <w:tcPr>
            <w:tcW w:w="596" w:type="dxa"/>
            <w:tcBorders>
              <w:top w:val="single" w:sz="4" w:space="0" w:color="auto"/>
              <w:bottom w:val="single" w:sz="4" w:space="0" w:color="auto"/>
            </w:tcBorders>
          </w:tcPr>
          <w:p w14:paraId="768A105F" w14:textId="77777777" w:rsidR="00603042" w:rsidRPr="00603042" w:rsidRDefault="00603042" w:rsidP="00603042">
            <w:pPr>
              <w:spacing w:after="0" w:line="240" w:lineRule="auto"/>
              <w:jc w:val="left"/>
              <w:rPr>
                <w:rFonts w:ascii="Arial" w:eastAsia="Times New Roman" w:hAnsi="Arial" w:cs="Arial"/>
                <w:bCs/>
              </w:rPr>
            </w:pPr>
          </w:p>
        </w:tc>
        <w:tc>
          <w:tcPr>
            <w:tcW w:w="9923" w:type="dxa"/>
            <w:tcBorders>
              <w:top w:val="single" w:sz="4" w:space="0" w:color="auto"/>
              <w:bottom w:val="single" w:sz="4" w:space="0" w:color="auto"/>
            </w:tcBorders>
          </w:tcPr>
          <w:p w14:paraId="29A2F869" w14:textId="77777777" w:rsidR="00603042" w:rsidRPr="00603042" w:rsidRDefault="00603042" w:rsidP="00603042">
            <w:pPr>
              <w:autoSpaceDE w:val="0"/>
              <w:autoSpaceDN w:val="0"/>
              <w:adjustRightInd w:val="0"/>
              <w:spacing w:after="0" w:line="240" w:lineRule="auto"/>
              <w:jc w:val="left"/>
              <w:rPr>
                <w:rFonts w:ascii="Arial" w:eastAsia="Times New Roman" w:hAnsi="Arial" w:cs="Arial"/>
                <w:i/>
                <w:color w:val="808080"/>
                <w:sz w:val="18"/>
                <w:szCs w:val="18"/>
              </w:rPr>
            </w:pPr>
            <w:r w:rsidRPr="00603042">
              <w:rPr>
                <w:rFonts w:ascii="Arial" w:eastAsia="Times New Roman" w:hAnsi="Arial" w:cs="Arial"/>
              </w:rPr>
              <w:t>People will not participate as a data source in this study.</w:t>
            </w:r>
            <w:r w:rsidRPr="00603042">
              <w:rPr>
                <w:rFonts w:ascii="Arial" w:eastAsia="Times New Roman" w:hAnsi="Arial" w:cs="Arial"/>
                <w:i/>
                <w:color w:val="808080"/>
                <w:sz w:val="18"/>
                <w:szCs w:val="18"/>
              </w:rPr>
              <w:t xml:space="preserve"> </w:t>
            </w:r>
          </w:p>
        </w:tc>
      </w:tr>
    </w:tbl>
    <w:p w14:paraId="3A3B8B30" w14:textId="77777777" w:rsidR="00603042" w:rsidRPr="00603042" w:rsidRDefault="00603042" w:rsidP="00603042">
      <w:pPr>
        <w:spacing w:after="0" w:line="240" w:lineRule="auto"/>
        <w:jc w:val="left"/>
        <w:rPr>
          <w:rFonts w:ascii="Arial" w:eastAsia="Times New Roman" w:hAnsi="Arial" w:cs="Arial"/>
        </w:rPr>
      </w:pPr>
    </w:p>
    <w:p w14:paraId="19578C61" w14:textId="77777777" w:rsidR="00603042" w:rsidRPr="00603042" w:rsidRDefault="00603042" w:rsidP="00603042">
      <w:pPr>
        <w:spacing w:after="0" w:line="240" w:lineRule="auto"/>
        <w:jc w:val="left"/>
        <w:rPr>
          <w:rFonts w:ascii="Arial" w:eastAsia="Times New Roman" w:hAnsi="Arial" w:cs="Arial"/>
          <w:b/>
        </w:rPr>
      </w:pPr>
      <w:r w:rsidRPr="00603042">
        <w:rPr>
          <w:rFonts w:ascii="Arial" w:eastAsia="Times New Roman" w:hAnsi="Arial" w:cs="Arial"/>
          <w:b/>
        </w:rPr>
        <w:t>SECTION H: Data Protection and Storage</w:t>
      </w:r>
    </w:p>
    <w:p w14:paraId="4EB113D8" w14:textId="77777777" w:rsidR="00603042" w:rsidRPr="00603042" w:rsidRDefault="00603042" w:rsidP="00603042">
      <w:pPr>
        <w:spacing w:after="0" w:line="240" w:lineRule="auto"/>
        <w:jc w:val="left"/>
        <w:rPr>
          <w:rFonts w:ascii="Arial" w:eastAsia="Times New Roman" w:hAnsi="Arial" w:cs="Arial"/>
          <w:b/>
        </w:rPr>
      </w:pPr>
    </w:p>
    <w:tbl>
      <w:tblPr>
        <w:tblW w:w="9072"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11"/>
        <w:gridCol w:w="6747"/>
        <w:gridCol w:w="908"/>
        <w:gridCol w:w="906"/>
      </w:tblGrid>
      <w:tr w:rsidR="00603042" w:rsidRPr="00603042" w14:paraId="26E13D81" w14:textId="77777777" w:rsidTr="00603042">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A531E8E" w14:textId="77777777" w:rsidR="00603042" w:rsidRPr="00603042" w:rsidRDefault="00603042" w:rsidP="00603042">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61C82CAA" w14:textId="77777777" w:rsidR="00603042" w:rsidRPr="00603042" w:rsidRDefault="00603042" w:rsidP="00603042">
            <w:pPr>
              <w:autoSpaceDE w:val="0"/>
              <w:autoSpaceDN w:val="0"/>
              <w:adjustRightInd w:val="0"/>
              <w:spacing w:before="100" w:beforeAutospacing="1" w:after="100" w:afterAutospacing="1" w:line="240" w:lineRule="auto"/>
              <w:jc w:val="left"/>
              <w:rPr>
                <w:rFonts w:ascii="Arial" w:eastAsia="Times New Roman" w:hAnsi="Arial" w:cs="Arial"/>
                <w:lang w:eastAsia="en-GB"/>
              </w:rPr>
            </w:pPr>
            <w:r w:rsidRPr="00603042">
              <w:rPr>
                <w:rFonts w:ascii="Arial" w:eastAsia="Times New Roman" w:hAnsi="Arial" w:cs="Arial"/>
                <w:lang w:eastAsia="en-GB"/>
              </w:rPr>
              <w:t>Does the research activity involve personal da</w:t>
            </w:r>
            <w:r w:rsidRPr="00603042">
              <w:rPr>
                <w:rFonts w:ascii="Arial" w:eastAsia="Times New Roman" w:hAnsi="Arial" w:cs="Arial"/>
                <w:shd w:val="clear" w:color="auto" w:fill="F2F2F2"/>
                <w:lang w:eastAsia="en-GB"/>
              </w:rPr>
              <w:t>t</w:t>
            </w:r>
            <w:r w:rsidRPr="00603042">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76651FE" w14:textId="77777777" w:rsidR="00603042" w:rsidRPr="00603042" w:rsidRDefault="00603042" w:rsidP="00603042">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03042">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0B646E1E" w14:textId="77777777" w:rsidR="00603042" w:rsidRPr="00603042" w:rsidRDefault="00603042" w:rsidP="00603042">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03042">
              <w:rPr>
                <w:rFonts w:ascii="Arial" w:eastAsia="Times New Roman" w:hAnsi="Arial" w:cs="Arial"/>
                <w:b/>
                <w:bCs/>
                <w:lang w:eastAsia="en-GB"/>
              </w:rPr>
              <w:t>NO</w:t>
            </w:r>
          </w:p>
        </w:tc>
      </w:tr>
      <w:tr w:rsidR="00603042" w:rsidRPr="00603042" w14:paraId="475A897F" w14:textId="77777777" w:rsidTr="00603042">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A015814" w14:textId="77777777" w:rsidR="00603042" w:rsidRPr="00603042" w:rsidRDefault="00603042" w:rsidP="00603042">
            <w:pPr>
              <w:autoSpaceDE w:val="0"/>
              <w:autoSpaceDN w:val="0"/>
              <w:adjustRightInd w:val="0"/>
              <w:spacing w:after="0" w:line="240" w:lineRule="auto"/>
              <w:jc w:val="center"/>
              <w:rPr>
                <w:rFonts w:ascii="Arial" w:eastAsia="Times New Roman" w:hAnsi="Arial" w:cs="Arial"/>
                <w:bCs/>
                <w:iCs/>
                <w:lang w:eastAsia="en-GB"/>
              </w:rPr>
            </w:pPr>
            <w:r w:rsidRPr="00603042">
              <w:rPr>
                <w:rFonts w:ascii="Arial" w:eastAsia="Times New Roman"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109CC56B" w14:textId="77777777" w:rsidR="00603042" w:rsidRPr="00603042" w:rsidRDefault="00603042" w:rsidP="00603042">
            <w:pPr>
              <w:autoSpaceDE w:val="0"/>
              <w:autoSpaceDN w:val="0"/>
              <w:adjustRightInd w:val="0"/>
              <w:spacing w:after="0" w:line="240" w:lineRule="auto"/>
              <w:ind w:left="567" w:right="567"/>
              <w:jc w:val="left"/>
              <w:rPr>
                <w:rFonts w:ascii="Arial" w:eastAsia="Times New Roman" w:hAnsi="Arial" w:cs="Arial"/>
                <w:lang w:eastAsia="en-GB"/>
              </w:rPr>
            </w:pPr>
            <w:r w:rsidRPr="00603042">
              <w:rPr>
                <w:rFonts w:ascii="Arial" w:eastAsia="Times New Roman" w:hAnsi="Arial" w:cs="Arial"/>
                <w:b/>
                <w:bCs/>
                <w:i/>
                <w:iCs/>
                <w:lang w:eastAsia="en-GB"/>
              </w:rPr>
              <w:t>“Personal data”</w:t>
            </w:r>
            <w:r w:rsidRPr="00603042">
              <w:rPr>
                <w:rFonts w:ascii="Arial" w:eastAsia="Times New Roman" w:hAnsi="Arial" w:cs="Arial"/>
                <w:i/>
                <w:iCs/>
                <w:lang w:eastAsia="en-GB"/>
              </w:rPr>
              <w:t xml:space="preserve"> </w:t>
            </w:r>
            <w:r w:rsidRPr="00603042">
              <w:rPr>
                <w:rFonts w:ascii="Arial" w:eastAsia="Times New Roman" w:hAnsi="Arial" w:cs="Arial"/>
                <w:i/>
                <w:iCs/>
                <w:color w:val="333333"/>
                <w:szCs w:val="24"/>
                <w:shd w:val="clear" w:color="auto" w:fill="F2F2F2"/>
                <w:lang w:eastAsia="en-GB"/>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603042">
              <w:rPr>
                <w:rFonts w:ascii="Arial" w:eastAsia="Times New Roman" w:hAnsi="Arial" w:cs="Arial"/>
                <w:i/>
                <w:iCs/>
                <w:color w:val="333333"/>
                <w:szCs w:val="24"/>
                <w:shd w:val="clear" w:color="auto" w:fill="F2F2F2"/>
                <w:lang w:eastAsia="en-GB"/>
              </w:rPr>
              <w:t>cultural</w:t>
            </w:r>
            <w:proofErr w:type="gramEnd"/>
            <w:r w:rsidRPr="00603042">
              <w:rPr>
                <w:rFonts w:ascii="Arial" w:eastAsia="Times New Roman" w:hAnsi="Arial" w:cs="Arial"/>
                <w:i/>
                <w:iCs/>
                <w:color w:val="333333"/>
                <w:szCs w:val="24"/>
                <w:shd w:val="clear" w:color="auto" w:fill="F2F2F2"/>
                <w:lang w:eastAsia="en-GB"/>
              </w:rPr>
              <w:t xml:space="preserve">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694E5EA7" w14:textId="77777777" w:rsidR="00603042" w:rsidRPr="00603042" w:rsidRDefault="00603042" w:rsidP="00603042">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03042">
              <w:rPr>
                <w:rFonts w:ascii="MS Gothic" w:eastAsia="MS Gothic" w:hAnsi="MS Gothic" w:cs="Arial" w:hint="eastAsia"/>
                <w:b/>
                <w:bCs/>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eastAsia="Times New Roman" w:hAnsi="Arial" w:cs="Arial"/>
                <w:b/>
                <w:bCs/>
              </w:rPr>
              <w:id w:val="1879502103"/>
              <w14:checkbox>
                <w14:checked w14:val="1"/>
                <w14:checkedState w14:val="2612" w14:font="MS Gothic"/>
                <w14:uncheckedState w14:val="2610" w14:font="MS Gothic"/>
              </w14:checkbox>
            </w:sdtPr>
            <w:sdtEndPr/>
            <w:sdtContent>
              <w:p w14:paraId="7E922320" w14:textId="77777777" w:rsidR="00603042" w:rsidRPr="00603042" w:rsidRDefault="00603042" w:rsidP="00603042">
                <w:pPr>
                  <w:autoSpaceDE w:val="0"/>
                  <w:autoSpaceDN w:val="0"/>
                  <w:adjustRightInd w:val="0"/>
                  <w:spacing w:after="0" w:line="240" w:lineRule="auto"/>
                  <w:jc w:val="center"/>
                  <w:rPr>
                    <w:rFonts w:ascii="Arial" w:eastAsia="Times New Roman" w:hAnsi="Arial" w:cs="Arial"/>
                    <w:b/>
                    <w:bCs/>
                  </w:rPr>
                </w:pPr>
                <w:r w:rsidRPr="00603042">
                  <w:rPr>
                    <w:rFonts w:ascii="Segoe UI Symbol" w:eastAsia="Times New Roman" w:hAnsi="Segoe UI Symbol" w:cs="Segoe UI Symbol"/>
                    <w:b/>
                    <w:bCs/>
                  </w:rPr>
                  <w:t>☒</w:t>
                </w:r>
              </w:p>
            </w:sdtContent>
          </w:sdt>
        </w:tc>
      </w:tr>
      <w:tr w:rsidR="00603042" w:rsidRPr="00603042" w14:paraId="5B6B4BEF" w14:textId="77777777" w:rsidTr="0060304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759A52D" w14:textId="77777777" w:rsidR="00603042" w:rsidRPr="00603042" w:rsidRDefault="00603042" w:rsidP="00603042">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5229999" w14:textId="77777777" w:rsidR="00603042" w:rsidRPr="00603042" w:rsidRDefault="00603042" w:rsidP="00603042">
            <w:pPr>
              <w:autoSpaceDE w:val="0"/>
              <w:autoSpaceDN w:val="0"/>
              <w:adjustRightInd w:val="0"/>
              <w:spacing w:before="100" w:beforeAutospacing="1" w:after="100" w:afterAutospacing="1" w:line="240" w:lineRule="auto"/>
              <w:jc w:val="left"/>
              <w:rPr>
                <w:rFonts w:ascii="Times New Roman" w:eastAsia="Times New Roman" w:hAnsi="Times New Roman" w:cs="Times New Roman"/>
                <w:sz w:val="24"/>
                <w:szCs w:val="24"/>
                <w:lang w:eastAsia="en-GB"/>
              </w:rPr>
            </w:pPr>
            <w:r w:rsidRPr="00603042">
              <w:rPr>
                <w:rFonts w:ascii="Arial" w:eastAsia="Times New Roman" w:hAnsi="Arial" w:cs="Arial"/>
                <w:lang w:eastAsia="en-GB"/>
              </w:rPr>
              <w:t>If YES, provide a</w:t>
            </w:r>
            <w:r w:rsidRPr="00603042">
              <w:rPr>
                <w:rFonts w:ascii="Arial" w:eastAsia="Times New Roman" w:hAnsi="Arial" w:cs="Arial"/>
                <w:b/>
                <w:bCs/>
                <w:lang w:eastAsia="en-GB"/>
              </w:rPr>
              <w:t xml:space="preserve"> </w:t>
            </w:r>
            <w:r w:rsidRPr="00603042">
              <w:rPr>
                <w:rFonts w:ascii="Arial" w:eastAsia="Times New Roman" w:hAnsi="Arial" w:cs="Arial"/>
                <w:lang w:eastAsia="en-GB"/>
              </w:rPr>
              <w:t>description of the data and explain why this data needs to be collected:</w:t>
            </w:r>
          </w:p>
        </w:tc>
      </w:tr>
      <w:tr w:rsidR="00603042" w:rsidRPr="00603042" w14:paraId="66E97D19" w14:textId="77777777" w:rsidTr="0060304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E4D095C" w14:textId="77777777" w:rsidR="00603042" w:rsidRPr="00603042" w:rsidRDefault="00603042" w:rsidP="00603042">
            <w:pPr>
              <w:spacing w:after="0" w:line="240" w:lineRule="auto"/>
              <w:jc w:val="center"/>
              <w:rPr>
                <w:rFonts w:ascii="Arial" w:eastAsia="Times New Roman" w:hAnsi="Arial" w:cs="Arial"/>
              </w:rPr>
            </w:pPr>
            <w:r w:rsidRPr="00603042">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C6CD9BA" w14:textId="77777777" w:rsidR="00603042" w:rsidRPr="00603042" w:rsidRDefault="00603042" w:rsidP="00603042">
            <w:pPr>
              <w:autoSpaceDE w:val="0"/>
              <w:autoSpaceDN w:val="0"/>
              <w:adjustRightInd w:val="0"/>
              <w:spacing w:after="0" w:line="240" w:lineRule="auto"/>
              <w:jc w:val="left"/>
              <w:rPr>
                <w:rFonts w:ascii="Arial" w:eastAsia="Times New Roman" w:hAnsi="Arial" w:cs="Arial"/>
                <w:i/>
                <w:color w:val="808080"/>
                <w:sz w:val="18"/>
                <w:szCs w:val="18"/>
              </w:rPr>
            </w:pPr>
            <w:r w:rsidRPr="00603042">
              <w:rPr>
                <w:rFonts w:ascii="Arial" w:eastAsia="Times New Roman" w:hAnsi="Arial" w:cs="Arial"/>
              </w:rPr>
              <w:t>People will not participate as a data source in this study.</w:t>
            </w:r>
            <w:r w:rsidRPr="00603042">
              <w:rPr>
                <w:rFonts w:ascii="Arial" w:eastAsia="Times New Roman" w:hAnsi="Arial" w:cs="Arial"/>
                <w:i/>
                <w:color w:val="808080"/>
                <w:sz w:val="18"/>
                <w:szCs w:val="18"/>
              </w:rPr>
              <w:t xml:space="preserve"> </w:t>
            </w:r>
          </w:p>
        </w:tc>
      </w:tr>
      <w:tr w:rsidR="00603042" w:rsidRPr="00603042" w14:paraId="484188D3" w14:textId="77777777" w:rsidTr="00603042">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67121B1" w14:textId="77777777" w:rsidR="00603042" w:rsidRPr="00603042" w:rsidRDefault="00603042" w:rsidP="00603042">
            <w:pPr>
              <w:autoSpaceDE w:val="0"/>
              <w:autoSpaceDN w:val="0"/>
              <w:adjustRightInd w:val="0"/>
              <w:spacing w:after="0"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5D265592" w14:textId="77777777" w:rsidR="00603042" w:rsidRPr="00603042" w:rsidRDefault="00603042" w:rsidP="00603042">
            <w:pPr>
              <w:autoSpaceDE w:val="0"/>
              <w:autoSpaceDN w:val="0"/>
              <w:adjustRightInd w:val="0"/>
              <w:spacing w:after="0" w:line="240" w:lineRule="auto"/>
              <w:jc w:val="left"/>
              <w:rPr>
                <w:rFonts w:ascii="Times New Roman" w:eastAsia="Calibri" w:hAnsi="Times New Roman" w:cs="Times New Roman"/>
                <w:sz w:val="24"/>
                <w:szCs w:val="24"/>
                <w:lang w:eastAsia="en-GB"/>
              </w:rPr>
            </w:pPr>
            <w:r w:rsidRPr="00603042">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2ADACD0" w14:textId="77777777" w:rsidR="00603042" w:rsidRPr="00603042" w:rsidRDefault="00603042" w:rsidP="00603042">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03042">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7BCB7B2E" w14:textId="77777777" w:rsidR="00603042" w:rsidRPr="00603042" w:rsidRDefault="00603042" w:rsidP="00603042">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03042">
              <w:rPr>
                <w:rFonts w:ascii="Arial" w:eastAsia="Times New Roman" w:hAnsi="Arial" w:cs="Arial"/>
                <w:b/>
                <w:bCs/>
                <w:lang w:eastAsia="en-GB"/>
              </w:rPr>
              <w:t>NO</w:t>
            </w:r>
          </w:p>
        </w:tc>
      </w:tr>
      <w:tr w:rsidR="00603042" w:rsidRPr="00603042" w14:paraId="4BB4F635" w14:textId="77777777" w:rsidTr="0060304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52ADCE6" w14:textId="77777777" w:rsidR="00603042" w:rsidRPr="00603042" w:rsidRDefault="00603042" w:rsidP="00603042">
            <w:pPr>
              <w:spacing w:after="0" w:line="240" w:lineRule="auto"/>
              <w:jc w:val="center"/>
              <w:rPr>
                <w:rFonts w:ascii="Arial" w:eastAsia="Times New Roman" w:hAnsi="Arial" w:cs="Arial"/>
                <w:bCs/>
                <w:iCs/>
                <w:color w:val="000000"/>
                <w:sz w:val="20"/>
                <w:szCs w:val="23"/>
                <w:lang w:eastAsia="en-GB"/>
              </w:rPr>
            </w:pPr>
            <w:r w:rsidRPr="00603042">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86919A8" w14:textId="77777777" w:rsidR="00603042" w:rsidRPr="00603042" w:rsidRDefault="00603042" w:rsidP="00603042">
            <w:pPr>
              <w:spacing w:after="0" w:line="240" w:lineRule="auto"/>
              <w:ind w:left="567" w:right="567"/>
              <w:jc w:val="left"/>
              <w:rPr>
                <w:rFonts w:ascii="Times New Roman" w:eastAsia="Times New Roman" w:hAnsi="Times New Roman" w:cs="Times New Roman"/>
                <w:sz w:val="24"/>
                <w:szCs w:val="24"/>
                <w:lang w:eastAsia="en-GB"/>
              </w:rPr>
            </w:pPr>
            <w:r w:rsidRPr="00603042">
              <w:rPr>
                <w:rFonts w:ascii="Arial" w:eastAsia="Times New Roman" w:hAnsi="Arial" w:cs="Arial"/>
                <w:b/>
                <w:bCs/>
                <w:i/>
                <w:iCs/>
                <w:color w:val="000000"/>
                <w:sz w:val="20"/>
                <w:szCs w:val="23"/>
                <w:lang w:eastAsia="en-GB"/>
              </w:rPr>
              <w:t>“Special category data”</w:t>
            </w:r>
            <w:r w:rsidRPr="00603042">
              <w:rPr>
                <w:rFonts w:ascii="Arial" w:eastAsia="Times New Roman" w:hAnsi="Arial" w:cs="Arial"/>
                <w:i/>
                <w:iCs/>
                <w:color w:val="000000"/>
                <w:sz w:val="20"/>
                <w:szCs w:val="23"/>
                <w:lang w:eastAsia="en-GB"/>
              </w:rPr>
              <w:t> means sensitive personal data consisting of information as to the data subjects’ –</w:t>
            </w:r>
          </w:p>
          <w:p w14:paraId="6309FB0D" w14:textId="77777777" w:rsidR="00603042" w:rsidRPr="00603042" w:rsidRDefault="00603042" w:rsidP="00603042">
            <w:pPr>
              <w:spacing w:after="0" w:line="240" w:lineRule="auto"/>
              <w:ind w:left="1134" w:right="567"/>
              <w:jc w:val="left"/>
              <w:rPr>
                <w:rFonts w:ascii="Times New Roman" w:eastAsia="Times New Roman" w:hAnsi="Times New Roman" w:cs="Times New Roman"/>
                <w:sz w:val="24"/>
                <w:szCs w:val="24"/>
                <w:lang w:eastAsia="en-GB"/>
              </w:rPr>
            </w:pPr>
            <w:r w:rsidRPr="00603042">
              <w:rPr>
                <w:rFonts w:ascii="Arial" w:eastAsia="Times New Roman" w:hAnsi="Arial" w:cs="Arial"/>
                <w:i/>
                <w:iCs/>
                <w:color w:val="000000"/>
                <w:sz w:val="20"/>
                <w:szCs w:val="23"/>
                <w:lang w:eastAsia="en-GB"/>
              </w:rPr>
              <w:t>(a) racial or ethnic origin,</w:t>
            </w:r>
          </w:p>
          <w:p w14:paraId="10F10455" w14:textId="77777777" w:rsidR="00603042" w:rsidRPr="00603042" w:rsidRDefault="00603042" w:rsidP="00603042">
            <w:pPr>
              <w:spacing w:after="0" w:line="240" w:lineRule="auto"/>
              <w:ind w:left="1134" w:right="567"/>
              <w:jc w:val="left"/>
              <w:rPr>
                <w:rFonts w:ascii="Times New Roman" w:eastAsia="Times New Roman" w:hAnsi="Times New Roman" w:cs="Times New Roman"/>
                <w:sz w:val="24"/>
                <w:szCs w:val="24"/>
                <w:lang w:eastAsia="en-GB"/>
              </w:rPr>
            </w:pPr>
            <w:r w:rsidRPr="00603042">
              <w:rPr>
                <w:rFonts w:ascii="Arial" w:eastAsia="Times New Roman" w:hAnsi="Arial" w:cs="Arial"/>
                <w:i/>
                <w:iCs/>
                <w:color w:val="000000"/>
                <w:sz w:val="20"/>
                <w:szCs w:val="23"/>
                <w:lang w:eastAsia="en-GB"/>
              </w:rPr>
              <w:t>(b) political opinions,</w:t>
            </w:r>
          </w:p>
          <w:p w14:paraId="093FE5DB" w14:textId="77777777" w:rsidR="00603042" w:rsidRPr="00603042" w:rsidRDefault="00603042" w:rsidP="00603042">
            <w:pPr>
              <w:spacing w:after="0" w:line="240" w:lineRule="auto"/>
              <w:ind w:left="1134" w:right="567"/>
              <w:jc w:val="left"/>
              <w:rPr>
                <w:rFonts w:ascii="Times New Roman" w:eastAsia="Times New Roman" w:hAnsi="Times New Roman" w:cs="Times New Roman"/>
                <w:sz w:val="24"/>
                <w:szCs w:val="24"/>
                <w:lang w:eastAsia="en-GB"/>
              </w:rPr>
            </w:pPr>
            <w:r w:rsidRPr="00603042">
              <w:rPr>
                <w:rFonts w:ascii="Arial" w:eastAsia="Times New Roman" w:hAnsi="Arial" w:cs="Arial"/>
                <w:i/>
                <w:iCs/>
                <w:color w:val="000000"/>
                <w:sz w:val="20"/>
                <w:szCs w:val="23"/>
                <w:lang w:eastAsia="en-GB"/>
              </w:rPr>
              <w:t>(</w:t>
            </w:r>
            <w:proofErr w:type="gramStart"/>
            <w:r w:rsidRPr="00603042">
              <w:rPr>
                <w:rFonts w:ascii="Arial" w:eastAsia="Times New Roman" w:hAnsi="Arial" w:cs="Arial"/>
                <w:i/>
                <w:iCs/>
                <w:color w:val="000000"/>
                <w:sz w:val="20"/>
                <w:szCs w:val="23"/>
                <w:lang w:eastAsia="en-GB"/>
              </w:rPr>
              <w:t>c )</w:t>
            </w:r>
            <w:proofErr w:type="gramEnd"/>
            <w:r w:rsidRPr="00603042">
              <w:rPr>
                <w:rFonts w:ascii="Arial" w:eastAsia="Times New Roman" w:hAnsi="Arial" w:cs="Arial"/>
                <w:i/>
                <w:iCs/>
                <w:color w:val="000000"/>
                <w:sz w:val="20"/>
                <w:szCs w:val="23"/>
                <w:lang w:eastAsia="en-GB"/>
              </w:rPr>
              <w:t xml:space="preserve"> religious beliefs or other beliefs of a similar nature,</w:t>
            </w:r>
          </w:p>
          <w:p w14:paraId="7361C624" w14:textId="77777777" w:rsidR="00603042" w:rsidRPr="00603042" w:rsidRDefault="00603042" w:rsidP="00603042">
            <w:pPr>
              <w:spacing w:after="0" w:line="240" w:lineRule="auto"/>
              <w:ind w:left="1134" w:right="567"/>
              <w:jc w:val="left"/>
              <w:rPr>
                <w:rFonts w:ascii="Times New Roman" w:eastAsia="Times New Roman" w:hAnsi="Times New Roman" w:cs="Times New Roman"/>
                <w:sz w:val="24"/>
                <w:szCs w:val="24"/>
                <w:lang w:eastAsia="en-GB"/>
              </w:rPr>
            </w:pPr>
            <w:r w:rsidRPr="00603042">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08FB4D24" w14:textId="77777777" w:rsidR="00603042" w:rsidRPr="00603042" w:rsidRDefault="00603042" w:rsidP="00603042">
            <w:pPr>
              <w:spacing w:after="0" w:line="240" w:lineRule="auto"/>
              <w:ind w:left="1134" w:right="567"/>
              <w:jc w:val="left"/>
              <w:rPr>
                <w:rFonts w:ascii="Times New Roman" w:eastAsia="Times New Roman" w:hAnsi="Times New Roman" w:cs="Times New Roman"/>
                <w:sz w:val="24"/>
                <w:szCs w:val="24"/>
                <w:lang w:eastAsia="en-GB"/>
              </w:rPr>
            </w:pPr>
            <w:r w:rsidRPr="00603042">
              <w:rPr>
                <w:rFonts w:ascii="Arial" w:eastAsia="Times New Roman" w:hAnsi="Arial" w:cs="Arial"/>
                <w:i/>
                <w:iCs/>
                <w:color w:val="000000"/>
                <w:sz w:val="20"/>
                <w:szCs w:val="23"/>
                <w:lang w:eastAsia="en-GB"/>
              </w:rPr>
              <w:t>(e) physical or mental health or condition,</w:t>
            </w:r>
          </w:p>
          <w:p w14:paraId="2BCB0D82" w14:textId="77777777" w:rsidR="00603042" w:rsidRPr="00603042" w:rsidRDefault="00603042" w:rsidP="00603042">
            <w:pPr>
              <w:spacing w:after="0" w:line="240" w:lineRule="auto"/>
              <w:ind w:left="1134" w:right="567"/>
              <w:jc w:val="left"/>
              <w:rPr>
                <w:rFonts w:ascii="Times New Roman" w:eastAsia="Times New Roman" w:hAnsi="Times New Roman" w:cs="Times New Roman"/>
                <w:sz w:val="24"/>
                <w:szCs w:val="24"/>
                <w:lang w:eastAsia="en-GB"/>
              </w:rPr>
            </w:pPr>
            <w:r w:rsidRPr="00603042">
              <w:rPr>
                <w:rFonts w:ascii="Arial" w:eastAsia="Times New Roman" w:hAnsi="Arial" w:cs="Arial"/>
                <w:i/>
                <w:iCs/>
                <w:color w:val="000000"/>
                <w:sz w:val="20"/>
                <w:szCs w:val="23"/>
                <w:lang w:eastAsia="en-GB"/>
              </w:rPr>
              <w:t>(f) sexual life,</w:t>
            </w:r>
          </w:p>
          <w:p w14:paraId="27D20D3E" w14:textId="77777777" w:rsidR="00603042" w:rsidRPr="00603042" w:rsidRDefault="00603042" w:rsidP="00603042">
            <w:pPr>
              <w:spacing w:after="0" w:line="240" w:lineRule="auto"/>
              <w:ind w:left="1134" w:right="567"/>
              <w:jc w:val="left"/>
              <w:rPr>
                <w:rFonts w:ascii="Times New Roman" w:eastAsia="Times New Roman" w:hAnsi="Times New Roman" w:cs="Times New Roman"/>
                <w:sz w:val="24"/>
                <w:szCs w:val="24"/>
                <w:lang w:eastAsia="en-GB"/>
              </w:rPr>
            </w:pPr>
            <w:r w:rsidRPr="00603042">
              <w:rPr>
                <w:rFonts w:ascii="Arial" w:eastAsia="Times New Roman" w:hAnsi="Arial" w:cs="Arial"/>
                <w:i/>
                <w:iCs/>
                <w:color w:val="000000"/>
                <w:sz w:val="20"/>
                <w:szCs w:val="23"/>
                <w:lang w:eastAsia="en-GB"/>
              </w:rPr>
              <w:t>(g) genetics,</w:t>
            </w:r>
          </w:p>
          <w:p w14:paraId="4052D545" w14:textId="77777777" w:rsidR="00603042" w:rsidRPr="00603042" w:rsidRDefault="00603042" w:rsidP="00603042">
            <w:pPr>
              <w:spacing w:after="0" w:line="240" w:lineRule="auto"/>
              <w:ind w:left="1134" w:right="567"/>
              <w:jc w:val="left"/>
              <w:rPr>
                <w:rFonts w:ascii="Arial" w:eastAsia="Times New Roman" w:hAnsi="Arial" w:cs="Arial"/>
                <w:i/>
                <w:iCs/>
                <w:color w:val="000000"/>
                <w:sz w:val="20"/>
                <w:szCs w:val="23"/>
                <w:lang w:eastAsia="en-GB"/>
              </w:rPr>
            </w:pPr>
            <w:r w:rsidRPr="00603042">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4CC986D" w14:textId="77777777" w:rsidR="00603042" w:rsidRPr="00603042" w:rsidRDefault="00603042" w:rsidP="00603042">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780057B3" w14:textId="77777777" w:rsidR="00603042" w:rsidRPr="00603042" w:rsidRDefault="00603042" w:rsidP="00603042">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603042">
              <w:rPr>
                <w:rFonts w:ascii="MS Gothic" w:eastAsia="MS Gothic" w:hAnsi="MS Gothic" w:cs="Arial" w:hint="eastAsia"/>
                <w:b/>
                <w:bCs/>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0316085" w14:textId="77777777" w:rsidR="00603042" w:rsidRPr="00603042" w:rsidRDefault="00603042" w:rsidP="00603042">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sdt>
            <w:sdtPr>
              <w:rPr>
                <w:rFonts w:ascii="Arial" w:eastAsia="Times New Roman" w:hAnsi="Arial" w:cs="Arial"/>
                <w:b/>
                <w:bCs/>
              </w:rPr>
              <w:id w:val="957607365"/>
              <w14:checkbox>
                <w14:checked w14:val="1"/>
                <w14:checkedState w14:val="2612" w14:font="MS Gothic"/>
                <w14:uncheckedState w14:val="2610" w14:font="MS Gothic"/>
              </w14:checkbox>
            </w:sdtPr>
            <w:sdtEndPr/>
            <w:sdtContent>
              <w:p w14:paraId="415096C6" w14:textId="77777777" w:rsidR="00603042" w:rsidRPr="00603042" w:rsidRDefault="00603042" w:rsidP="00603042">
                <w:pPr>
                  <w:autoSpaceDE w:val="0"/>
                  <w:autoSpaceDN w:val="0"/>
                  <w:adjustRightInd w:val="0"/>
                  <w:spacing w:after="0" w:line="240" w:lineRule="auto"/>
                  <w:jc w:val="center"/>
                  <w:rPr>
                    <w:rFonts w:ascii="Arial" w:eastAsia="Times New Roman" w:hAnsi="Arial" w:cs="Arial"/>
                    <w:b/>
                    <w:bCs/>
                  </w:rPr>
                </w:pPr>
                <w:r w:rsidRPr="00603042">
                  <w:rPr>
                    <w:rFonts w:ascii="Segoe UI Symbol" w:eastAsia="Times New Roman" w:hAnsi="Segoe UI Symbol" w:cs="Segoe UI Symbol"/>
                    <w:b/>
                    <w:bCs/>
                  </w:rPr>
                  <w:t>☒</w:t>
                </w:r>
              </w:p>
            </w:sdtContent>
          </w:sdt>
        </w:tc>
      </w:tr>
      <w:tr w:rsidR="00603042" w:rsidRPr="00603042" w14:paraId="3E1281BF" w14:textId="77777777" w:rsidTr="0060304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85625A5" w14:textId="77777777" w:rsidR="00603042" w:rsidRPr="00603042" w:rsidRDefault="00603042" w:rsidP="00603042">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BEF1558" w14:textId="77777777" w:rsidR="00603042" w:rsidRPr="00603042" w:rsidRDefault="00603042" w:rsidP="00603042">
            <w:pPr>
              <w:autoSpaceDE w:val="0"/>
              <w:autoSpaceDN w:val="0"/>
              <w:adjustRightInd w:val="0"/>
              <w:spacing w:before="100" w:beforeAutospacing="1" w:after="100" w:afterAutospacing="1" w:line="240" w:lineRule="auto"/>
              <w:jc w:val="left"/>
              <w:rPr>
                <w:rFonts w:ascii="Times New Roman" w:eastAsia="Times New Roman" w:hAnsi="Times New Roman" w:cs="Times New Roman"/>
                <w:sz w:val="24"/>
                <w:szCs w:val="24"/>
                <w:lang w:eastAsia="en-GB"/>
              </w:rPr>
            </w:pPr>
            <w:r w:rsidRPr="00603042">
              <w:rPr>
                <w:rFonts w:ascii="Arial" w:eastAsia="Times New Roman" w:hAnsi="Arial" w:cs="Arial"/>
                <w:lang w:eastAsia="en-GB"/>
              </w:rPr>
              <w:t>If YES, provide a</w:t>
            </w:r>
            <w:r w:rsidRPr="00603042">
              <w:rPr>
                <w:rFonts w:ascii="Arial" w:eastAsia="Times New Roman" w:hAnsi="Arial" w:cs="Arial"/>
                <w:b/>
                <w:bCs/>
                <w:lang w:eastAsia="en-GB"/>
              </w:rPr>
              <w:t xml:space="preserve"> </w:t>
            </w:r>
            <w:r w:rsidRPr="00603042">
              <w:rPr>
                <w:rFonts w:ascii="Arial" w:eastAsia="Times New Roman" w:hAnsi="Arial" w:cs="Arial"/>
                <w:lang w:eastAsia="en-GB"/>
              </w:rPr>
              <w:t>description of the special category data and explain why this data needs to be collected:</w:t>
            </w:r>
          </w:p>
        </w:tc>
      </w:tr>
      <w:tr w:rsidR="00603042" w:rsidRPr="00603042" w14:paraId="0F3D9A88" w14:textId="77777777" w:rsidTr="0060304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7085FBD" w14:textId="77777777" w:rsidR="00603042" w:rsidRPr="00603042" w:rsidRDefault="00603042" w:rsidP="00603042">
            <w:pPr>
              <w:spacing w:after="0" w:line="240" w:lineRule="auto"/>
              <w:jc w:val="center"/>
              <w:rPr>
                <w:rFonts w:ascii="Arial" w:eastAsia="Times New Roman" w:hAnsi="Arial" w:cs="Arial"/>
              </w:rPr>
            </w:pPr>
            <w:r w:rsidRPr="00603042">
              <w:rPr>
                <w:rFonts w:ascii="Arial" w:eastAsia="Times New Roman"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74DD051" w14:textId="77777777" w:rsidR="00603042" w:rsidRPr="00603042" w:rsidRDefault="00603042" w:rsidP="00603042">
            <w:pPr>
              <w:autoSpaceDE w:val="0"/>
              <w:autoSpaceDN w:val="0"/>
              <w:adjustRightInd w:val="0"/>
              <w:spacing w:after="0" w:line="240" w:lineRule="auto"/>
              <w:jc w:val="left"/>
              <w:rPr>
                <w:rFonts w:ascii="Arial" w:eastAsia="Times New Roman" w:hAnsi="Arial" w:cs="Arial"/>
                <w:i/>
                <w:color w:val="808080"/>
                <w:sz w:val="18"/>
                <w:szCs w:val="18"/>
              </w:rPr>
            </w:pPr>
            <w:r w:rsidRPr="00603042">
              <w:rPr>
                <w:rFonts w:ascii="Arial" w:eastAsia="Times New Roman" w:hAnsi="Arial" w:cs="Arial"/>
              </w:rPr>
              <w:t>People will not participate as a data source in this study.</w:t>
            </w:r>
            <w:r w:rsidRPr="00603042">
              <w:rPr>
                <w:rFonts w:ascii="Arial" w:eastAsia="Times New Roman" w:hAnsi="Arial" w:cs="Arial"/>
                <w:i/>
                <w:color w:val="808080"/>
                <w:sz w:val="18"/>
                <w:szCs w:val="18"/>
              </w:rPr>
              <w:t xml:space="preserve"> </w:t>
            </w:r>
          </w:p>
        </w:tc>
      </w:tr>
    </w:tbl>
    <w:p w14:paraId="495E047C" w14:textId="77777777" w:rsidR="00603042" w:rsidRPr="00603042" w:rsidRDefault="00603042" w:rsidP="00603042">
      <w:pPr>
        <w:spacing w:after="0" w:line="240" w:lineRule="auto"/>
        <w:jc w:val="left"/>
        <w:rPr>
          <w:rFonts w:ascii="Times New Roman" w:eastAsia="Times New Roman" w:hAnsi="Times New Roman" w:cs="Times New Roman"/>
          <w:sz w:val="20"/>
          <w:szCs w:val="20"/>
        </w:rPr>
      </w:pPr>
    </w:p>
    <w:tbl>
      <w:tblPr>
        <w:tblStyle w:val="TableGrid1"/>
        <w:tblW w:w="9072" w:type="dxa"/>
        <w:tblLook w:val="04A0" w:firstRow="1" w:lastRow="0" w:firstColumn="1" w:lastColumn="0" w:noHBand="0" w:noVBand="1"/>
      </w:tblPr>
      <w:tblGrid>
        <w:gridCol w:w="539"/>
        <w:gridCol w:w="6680"/>
        <w:gridCol w:w="922"/>
        <w:gridCol w:w="931"/>
      </w:tblGrid>
      <w:tr w:rsidR="00603042" w:rsidRPr="00603042" w14:paraId="5949EF39" w14:textId="77777777" w:rsidTr="00603042">
        <w:trPr>
          <w:trHeight w:val="439"/>
        </w:trPr>
        <w:tc>
          <w:tcPr>
            <w:tcW w:w="562" w:type="dxa"/>
            <w:shd w:val="clear" w:color="auto" w:fill="F2F2F2"/>
            <w:vAlign w:val="center"/>
          </w:tcPr>
          <w:p w14:paraId="36DEE1EA" w14:textId="77777777" w:rsidR="00603042" w:rsidRPr="00603042" w:rsidRDefault="00603042" w:rsidP="00603042">
            <w:pPr>
              <w:autoSpaceDE w:val="0"/>
              <w:autoSpaceDN w:val="0"/>
              <w:adjustRightInd w:val="0"/>
              <w:jc w:val="center"/>
              <w:rPr>
                <w:rFonts w:ascii="Arial" w:hAnsi="Arial" w:cs="Arial"/>
              </w:rPr>
            </w:pPr>
          </w:p>
        </w:tc>
        <w:tc>
          <w:tcPr>
            <w:tcW w:w="7905" w:type="dxa"/>
            <w:shd w:val="clear" w:color="auto" w:fill="F2F2F2"/>
          </w:tcPr>
          <w:p w14:paraId="1F8D91D2" w14:textId="77777777" w:rsidR="00603042" w:rsidRPr="00603042" w:rsidRDefault="00603042" w:rsidP="00603042">
            <w:pPr>
              <w:autoSpaceDE w:val="0"/>
              <w:autoSpaceDN w:val="0"/>
              <w:adjustRightInd w:val="0"/>
              <w:rPr>
                <w:rFonts w:ascii="Arial" w:hAnsi="Arial" w:cs="Arial"/>
                <w:b/>
                <w:bCs/>
              </w:rPr>
            </w:pPr>
            <w:r w:rsidRPr="00603042">
              <w:rPr>
                <w:b/>
              </w:rPr>
              <w:br w:type="page"/>
            </w:r>
            <w:r w:rsidRPr="00603042">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cPr>
          <w:p w14:paraId="151FE787" w14:textId="77777777" w:rsidR="00603042" w:rsidRPr="00603042" w:rsidRDefault="00603042" w:rsidP="00603042">
            <w:pPr>
              <w:autoSpaceDE w:val="0"/>
              <w:autoSpaceDN w:val="0"/>
              <w:adjustRightInd w:val="0"/>
              <w:jc w:val="center"/>
              <w:rPr>
                <w:rFonts w:ascii="Arial" w:hAnsi="Arial" w:cs="Arial"/>
                <w:b/>
                <w:bCs/>
              </w:rPr>
            </w:pPr>
            <w:r w:rsidRPr="00603042">
              <w:rPr>
                <w:rFonts w:ascii="Arial" w:hAnsi="Arial" w:cs="Arial"/>
                <w:b/>
                <w:bCs/>
              </w:rPr>
              <w:t>YES</w:t>
            </w:r>
          </w:p>
        </w:tc>
        <w:tc>
          <w:tcPr>
            <w:tcW w:w="1026" w:type="dxa"/>
            <w:shd w:val="clear" w:color="auto" w:fill="F2F2F2"/>
          </w:tcPr>
          <w:p w14:paraId="0401EF67" w14:textId="77777777" w:rsidR="00603042" w:rsidRPr="00603042" w:rsidRDefault="00603042" w:rsidP="00603042">
            <w:pPr>
              <w:autoSpaceDE w:val="0"/>
              <w:autoSpaceDN w:val="0"/>
              <w:adjustRightInd w:val="0"/>
              <w:jc w:val="center"/>
              <w:rPr>
                <w:rFonts w:ascii="Arial" w:hAnsi="Arial" w:cs="Arial"/>
                <w:b/>
                <w:bCs/>
              </w:rPr>
            </w:pPr>
            <w:r w:rsidRPr="00603042">
              <w:rPr>
                <w:rFonts w:ascii="Arial" w:hAnsi="Arial" w:cs="Arial"/>
                <w:b/>
                <w:bCs/>
              </w:rPr>
              <w:t>NO</w:t>
            </w:r>
          </w:p>
        </w:tc>
      </w:tr>
      <w:tr w:rsidR="00603042" w:rsidRPr="00603042" w14:paraId="72818355" w14:textId="77777777" w:rsidTr="00603042">
        <w:trPr>
          <w:trHeight w:val="439"/>
        </w:trPr>
        <w:tc>
          <w:tcPr>
            <w:tcW w:w="562" w:type="dxa"/>
            <w:shd w:val="clear" w:color="auto" w:fill="F2F2F2"/>
            <w:vAlign w:val="center"/>
          </w:tcPr>
          <w:p w14:paraId="046B4F61"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5</w:t>
            </w:r>
          </w:p>
        </w:tc>
        <w:tc>
          <w:tcPr>
            <w:tcW w:w="7905" w:type="dxa"/>
            <w:shd w:val="clear" w:color="auto" w:fill="F2F2F2"/>
            <w:vAlign w:val="center"/>
          </w:tcPr>
          <w:p w14:paraId="23D0DE68"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Manual files (i.e. in paper form)?</w:t>
            </w:r>
          </w:p>
        </w:tc>
        <w:tc>
          <w:tcPr>
            <w:tcW w:w="992" w:type="dxa"/>
            <w:shd w:val="clear" w:color="auto" w:fill="BFBFBF"/>
          </w:tcPr>
          <w:sdt>
            <w:sdtPr>
              <w:rPr>
                <w:rFonts w:ascii="Arial" w:hAnsi="Arial" w:cs="Arial"/>
                <w:bCs/>
              </w:rPr>
              <w:id w:val="-716891366"/>
              <w14:checkbox>
                <w14:checked w14:val="0"/>
                <w14:checkedState w14:val="2612" w14:font="MS Gothic"/>
                <w14:uncheckedState w14:val="2610" w14:font="MS Gothic"/>
              </w14:checkbox>
            </w:sdtPr>
            <w:sdtEndPr/>
            <w:sdtContent>
              <w:p w14:paraId="1EF10F07"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1026" w:type="dxa"/>
            <w:shd w:val="clear" w:color="auto" w:fill="BFBFBF"/>
          </w:tcPr>
          <w:sdt>
            <w:sdtPr>
              <w:rPr>
                <w:rFonts w:ascii="Arial" w:hAnsi="Arial" w:cs="Arial"/>
              </w:rPr>
              <w:id w:val="124512450"/>
              <w14:checkbox>
                <w14:checked w14:val="1"/>
                <w14:checkedState w14:val="2612" w14:font="MS Gothic"/>
                <w14:uncheckedState w14:val="2610" w14:font="MS Gothic"/>
              </w14:checkbox>
            </w:sdtPr>
            <w:sdtEndPr/>
            <w:sdtContent>
              <w:p w14:paraId="20DA51D1"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30C5FD1C" w14:textId="77777777" w:rsidTr="00603042">
        <w:trPr>
          <w:trHeight w:val="403"/>
        </w:trPr>
        <w:tc>
          <w:tcPr>
            <w:tcW w:w="562" w:type="dxa"/>
            <w:shd w:val="clear" w:color="auto" w:fill="F2F2F2"/>
            <w:vAlign w:val="center"/>
          </w:tcPr>
          <w:p w14:paraId="6D984DDC"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6</w:t>
            </w:r>
          </w:p>
        </w:tc>
        <w:tc>
          <w:tcPr>
            <w:tcW w:w="7905" w:type="dxa"/>
            <w:shd w:val="clear" w:color="auto" w:fill="F2F2F2"/>
            <w:vAlign w:val="center"/>
          </w:tcPr>
          <w:p w14:paraId="06EFE60A"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University computers?</w:t>
            </w:r>
          </w:p>
        </w:tc>
        <w:tc>
          <w:tcPr>
            <w:tcW w:w="992" w:type="dxa"/>
            <w:shd w:val="clear" w:color="auto" w:fill="BFBFBF"/>
          </w:tcPr>
          <w:sdt>
            <w:sdtPr>
              <w:rPr>
                <w:rFonts w:ascii="Arial" w:hAnsi="Arial" w:cs="Arial"/>
                <w:bCs/>
              </w:rPr>
              <w:id w:val="-1058942064"/>
              <w14:checkbox>
                <w14:checked w14:val="0"/>
                <w14:checkedState w14:val="2612" w14:font="MS Gothic"/>
                <w14:uncheckedState w14:val="2610" w14:font="MS Gothic"/>
              </w14:checkbox>
            </w:sdtPr>
            <w:sdtEndPr/>
            <w:sdtContent>
              <w:p w14:paraId="3C58BD83"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1026"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EndPr/>
            <w:sdtContent>
              <w:p w14:paraId="336B270D"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27DF3C65" w14:textId="77777777" w:rsidTr="00603042">
        <w:trPr>
          <w:trHeight w:val="439"/>
        </w:trPr>
        <w:tc>
          <w:tcPr>
            <w:tcW w:w="562" w:type="dxa"/>
            <w:shd w:val="clear" w:color="auto" w:fill="F2F2F2"/>
            <w:vAlign w:val="center"/>
          </w:tcPr>
          <w:p w14:paraId="368BD76A"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7</w:t>
            </w:r>
          </w:p>
        </w:tc>
        <w:tc>
          <w:tcPr>
            <w:tcW w:w="7905" w:type="dxa"/>
            <w:shd w:val="clear" w:color="auto" w:fill="F2F2F2"/>
            <w:vAlign w:val="center"/>
          </w:tcPr>
          <w:p w14:paraId="2DD3D8D9"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Private company computers?</w:t>
            </w:r>
          </w:p>
        </w:tc>
        <w:tc>
          <w:tcPr>
            <w:tcW w:w="992" w:type="dxa"/>
            <w:shd w:val="clear" w:color="auto" w:fill="BFBFBF"/>
          </w:tcPr>
          <w:sdt>
            <w:sdtPr>
              <w:rPr>
                <w:rFonts w:ascii="Arial" w:hAnsi="Arial" w:cs="Arial"/>
                <w:bCs/>
              </w:rPr>
              <w:id w:val="428779520"/>
              <w14:checkbox>
                <w14:checked w14:val="1"/>
                <w14:checkedState w14:val="2612" w14:font="MS Gothic"/>
                <w14:uncheckedState w14:val="2610" w14:font="MS Gothic"/>
              </w14:checkbox>
            </w:sdtPr>
            <w:sdtEndPr/>
            <w:sdtContent>
              <w:p w14:paraId="3332C06B"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1026" w:type="dxa"/>
            <w:shd w:val="clear" w:color="auto" w:fill="BFBFBF"/>
          </w:tcPr>
          <w:sdt>
            <w:sdtPr>
              <w:rPr>
                <w:rFonts w:ascii="Arial" w:hAnsi="Arial" w:cs="Arial"/>
              </w:rPr>
              <w:id w:val="1738441066"/>
              <w14:checkbox>
                <w14:checked w14:val="0"/>
                <w14:checkedState w14:val="2612" w14:font="MS Gothic"/>
                <w14:uncheckedState w14:val="2610" w14:font="MS Gothic"/>
              </w14:checkbox>
            </w:sdtPr>
            <w:sdtEndPr/>
            <w:sdtContent>
              <w:p w14:paraId="3D0C9C91"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0A2E1F3A" w14:textId="77777777" w:rsidTr="00603042">
        <w:trPr>
          <w:trHeight w:val="403"/>
        </w:trPr>
        <w:tc>
          <w:tcPr>
            <w:tcW w:w="562" w:type="dxa"/>
            <w:shd w:val="clear" w:color="auto" w:fill="F2F2F2"/>
            <w:vAlign w:val="center"/>
          </w:tcPr>
          <w:p w14:paraId="3A1CC0BD"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8</w:t>
            </w:r>
          </w:p>
        </w:tc>
        <w:tc>
          <w:tcPr>
            <w:tcW w:w="7905" w:type="dxa"/>
            <w:shd w:val="clear" w:color="auto" w:fill="F2F2F2"/>
            <w:vAlign w:val="center"/>
          </w:tcPr>
          <w:p w14:paraId="7C1AE886"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Home or other personal computers?</w:t>
            </w:r>
          </w:p>
        </w:tc>
        <w:tc>
          <w:tcPr>
            <w:tcW w:w="992" w:type="dxa"/>
            <w:shd w:val="clear" w:color="auto" w:fill="BFBFBF"/>
          </w:tcPr>
          <w:sdt>
            <w:sdtPr>
              <w:rPr>
                <w:rFonts w:ascii="Arial" w:hAnsi="Arial" w:cs="Arial"/>
                <w:bCs/>
              </w:rPr>
              <w:id w:val="666676712"/>
              <w14:checkbox>
                <w14:checked w14:val="0"/>
                <w14:checkedState w14:val="2612" w14:font="MS Gothic"/>
                <w14:uncheckedState w14:val="2610" w14:font="MS Gothic"/>
              </w14:checkbox>
            </w:sdtPr>
            <w:sdtEndPr/>
            <w:sdtContent>
              <w:p w14:paraId="2F576307"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1026" w:type="dxa"/>
            <w:shd w:val="clear" w:color="auto" w:fill="BFBFBF"/>
          </w:tcPr>
          <w:sdt>
            <w:sdtPr>
              <w:rPr>
                <w:rFonts w:ascii="Arial" w:hAnsi="Arial" w:cs="Arial"/>
              </w:rPr>
              <w:id w:val="243309197"/>
              <w14:checkbox>
                <w14:checked w14:val="1"/>
                <w14:checkedState w14:val="2612" w14:font="MS Gothic"/>
                <w14:uncheckedState w14:val="2610" w14:font="MS Gothic"/>
              </w14:checkbox>
            </w:sdtPr>
            <w:sdtEndPr/>
            <w:sdtContent>
              <w:p w14:paraId="467ED13E"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5ADEADCB" w14:textId="77777777" w:rsidTr="00603042">
        <w:trPr>
          <w:trHeight w:val="403"/>
        </w:trPr>
        <w:tc>
          <w:tcPr>
            <w:tcW w:w="562" w:type="dxa"/>
            <w:shd w:val="clear" w:color="auto" w:fill="F2F2F2"/>
            <w:vAlign w:val="center"/>
          </w:tcPr>
          <w:p w14:paraId="2670B689"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9</w:t>
            </w:r>
          </w:p>
        </w:tc>
        <w:tc>
          <w:tcPr>
            <w:tcW w:w="7905" w:type="dxa"/>
            <w:shd w:val="clear" w:color="auto" w:fill="F2F2F2"/>
            <w:vAlign w:val="center"/>
          </w:tcPr>
          <w:p w14:paraId="4D175DAA"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Laptop computers/ CDs/ Portable disk-drives/ memory sticks?</w:t>
            </w:r>
          </w:p>
        </w:tc>
        <w:tc>
          <w:tcPr>
            <w:tcW w:w="992" w:type="dxa"/>
            <w:shd w:val="clear" w:color="auto" w:fill="BFBFBF"/>
          </w:tcPr>
          <w:sdt>
            <w:sdtPr>
              <w:rPr>
                <w:rFonts w:ascii="Arial" w:hAnsi="Arial" w:cs="Arial"/>
                <w:bCs/>
              </w:rPr>
              <w:id w:val="1761182650"/>
              <w14:checkbox>
                <w14:checked w14:val="0"/>
                <w14:checkedState w14:val="2612" w14:font="MS Gothic"/>
                <w14:uncheckedState w14:val="2610" w14:font="MS Gothic"/>
              </w14:checkbox>
            </w:sdtPr>
            <w:sdtEndPr/>
            <w:sdtContent>
              <w:p w14:paraId="14712FEE"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1026" w:type="dxa"/>
            <w:shd w:val="clear" w:color="auto" w:fill="BFBFBF"/>
          </w:tcPr>
          <w:sdt>
            <w:sdtPr>
              <w:rPr>
                <w:rFonts w:ascii="Arial" w:hAnsi="Arial" w:cs="Arial"/>
              </w:rPr>
              <w:id w:val="-1031489010"/>
              <w14:checkbox>
                <w14:checked w14:val="1"/>
                <w14:checkedState w14:val="2612" w14:font="MS Gothic"/>
                <w14:uncheckedState w14:val="2610" w14:font="MS Gothic"/>
              </w14:checkbox>
            </w:sdtPr>
            <w:sdtEndPr/>
            <w:sdtContent>
              <w:p w14:paraId="554889E3"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6257031E" w14:textId="77777777" w:rsidTr="00603042">
        <w:trPr>
          <w:trHeight w:val="403"/>
        </w:trPr>
        <w:tc>
          <w:tcPr>
            <w:tcW w:w="562" w:type="dxa"/>
            <w:shd w:val="clear" w:color="auto" w:fill="F2F2F2"/>
            <w:vAlign w:val="center"/>
          </w:tcPr>
          <w:p w14:paraId="2BBE26E7"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10</w:t>
            </w:r>
          </w:p>
        </w:tc>
        <w:tc>
          <w:tcPr>
            <w:tcW w:w="7905" w:type="dxa"/>
            <w:shd w:val="clear" w:color="auto" w:fill="F2F2F2"/>
            <w:vAlign w:val="center"/>
          </w:tcPr>
          <w:p w14:paraId="38E743CF"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“Cloud” storage or websites?</w:t>
            </w:r>
          </w:p>
        </w:tc>
        <w:tc>
          <w:tcPr>
            <w:tcW w:w="992" w:type="dxa"/>
            <w:shd w:val="clear" w:color="auto" w:fill="BFBFBF"/>
          </w:tcPr>
          <w:sdt>
            <w:sdtPr>
              <w:rPr>
                <w:rFonts w:ascii="Arial" w:hAnsi="Arial" w:cs="Arial"/>
                <w:bCs/>
              </w:rPr>
              <w:id w:val="-40376448"/>
              <w14:checkbox>
                <w14:checked w14:val="0"/>
                <w14:checkedState w14:val="2612" w14:font="MS Gothic"/>
                <w14:uncheckedState w14:val="2610" w14:font="MS Gothic"/>
              </w14:checkbox>
            </w:sdtPr>
            <w:sdtEndPr/>
            <w:sdtContent>
              <w:p w14:paraId="1B213883"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1026" w:type="dxa"/>
            <w:shd w:val="clear" w:color="auto" w:fill="BFBFBF"/>
          </w:tcPr>
          <w:sdt>
            <w:sdtPr>
              <w:rPr>
                <w:rFonts w:ascii="Arial" w:hAnsi="Arial" w:cs="Arial"/>
              </w:rPr>
              <w:id w:val="-2004037841"/>
              <w14:checkbox>
                <w14:checked w14:val="1"/>
                <w14:checkedState w14:val="2612" w14:font="MS Gothic"/>
                <w14:uncheckedState w14:val="2610" w14:font="MS Gothic"/>
              </w14:checkbox>
            </w:sdtPr>
            <w:sdtEndPr/>
            <w:sdtContent>
              <w:p w14:paraId="6481CB09"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26FF8FC9" w14:textId="77777777" w:rsidTr="00603042">
        <w:trPr>
          <w:trHeight w:val="403"/>
        </w:trPr>
        <w:tc>
          <w:tcPr>
            <w:tcW w:w="562" w:type="dxa"/>
            <w:shd w:val="clear" w:color="auto" w:fill="F2F2F2"/>
            <w:vAlign w:val="center"/>
          </w:tcPr>
          <w:p w14:paraId="3F1F707D"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11</w:t>
            </w:r>
          </w:p>
        </w:tc>
        <w:tc>
          <w:tcPr>
            <w:tcW w:w="7905" w:type="dxa"/>
            <w:shd w:val="clear" w:color="auto" w:fill="F2F2F2"/>
          </w:tcPr>
          <w:p w14:paraId="342B360A"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Other – specify:</w:t>
            </w:r>
          </w:p>
          <w:p w14:paraId="78C4F42C" w14:textId="77777777" w:rsidR="00603042" w:rsidRPr="00603042" w:rsidRDefault="00603042" w:rsidP="00603042">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Cs/>
              </w:rPr>
              <w:id w:val="-1556230815"/>
              <w14:checkbox>
                <w14:checked w14:val="0"/>
                <w14:checkedState w14:val="2612" w14:font="MS Gothic"/>
                <w14:uncheckedState w14:val="2610" w14:font="MS Gothic"/>
              </w14:checkbox>
            </w:sdtPr>
            <w:sdtEndPr/>
            <w:sdtContent>
              <w:p w14:paraId="36D83452"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1F5BFCD7"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63AF2B01" w14:textId="77777777" w:rsidTr="00603042">
        <w:trPr>
          <w:trHeight w:val="403"/>
        </w:trPr>
        <w:tc>
          <w:tcPr>
            <w:tcW w:w="562" w:type="dxa"/>
            <w:shd w:val="clear" w:color="auto" w:fill="F2F2F2"/>
            <w:vAlign w:val="center"/>
          </w:tcPr>
          <w:p w14:paraId="353BD708" w14:textId="77777777" w:rsidR="00603042" w:rsidRPr="00603042" w:rsidRDefault="00603042" w:rsidP="00603042">
            <w:pPr>
              <w:autoSpaceDE w:val="0"/>
              <w:autoSpaceDN w:val="0"/>
              <w:adjustRightInd w:val="0"/>
              <w:jc w:val="center"/>
              <w:rPr>
                <w:rFonts w:ascii="Arial" w:hAnsi="Arial" w:cs="Arial"/>
                <w:bCs/>
              </w:rPr>
            </w:pPr>
            <w:r w:rsidRPr="00603042">
              <w:rPr>
                <w:rFonts w:ascii="Arial" w:hAnsi="Arial" w:cs="Arial"/>
              </w:rPr>
              <w:t>12</w:t>
            </w:r>
          </w:p>
        </w:tc>
        <w:tc>
          <w:tcPr>
            <w:tcW w:w="9923" w:type="dxa"/>
            <w:gridSpan w:val="3"/>
            <w:shd w:val="clear" w:color="auto" w:fill="F2F2F2"/>
          </w:tcPr>
          <w:p w14:paraId="53B50C8C" w14:textId="77777777" w:rsidR="00603042" w:rsidRPr="00603042" w:rsidRDefault="00603042" w:rsidP="00603042">
            <w:pPr>
              <w:autoSpaceDE w:val="0"/>
              <w:autoSpaceDN w:val="0"/>
              <w:adjustRightInd w:val="0"/>
              <w:rPr>
                <w:rFonts w:ascii="Arial" w:hAnsi="Arial" w:cs="Arial"/>
                <w:b/>
                <w:bCs/>
              </w:rPr>
            </w:pPr>
            <w:r w:rsidRPr="00603042">
              <w:rPr>
                <w:rFonts w:ascii="Arial" w:hAnsi="Arial" w:cs="Arial"/>
                <w:bCs/>
              </w:rPr>
              <w:t xml:space="preserve">For all stored data, explain the measures in place to ensure the security of the data collected, data confidentiality, including details of backup procedures, </w:t>
            </w:r>
            <w:r w:rsidRPr="00603042">
              <w:rPr>
                <w:rFonts w:ascii="Arial" w:hAnsi="Arial" w:cs="Arial"/>
                <w:bCs/>
                <w:shd w:val="clear" w:color="auto" w:fill="F2F2F2"/>
              </w:rPr>
              <w:t>password</w:t>
            </w:r>
            <w:r w:rsidRPr="00603042">
              <w:rPr>
                <w:rFonts w:ascii="Arial" w:hAnsi="Arial" w:cs="Arial"/>
                <w:bCs/>
              </w:rPr>
              <w:t xml:space="preserve"> protection, encryption, anonymisation and pseudonymisation</w:t>
            </w:r>
            <w:r w:rsidRPr="00603042">
              <w:rPr>
                <w:rFonts w:ascii="Arial" w:hAnsi="Arial" w:cs="Arial"/>
              </w:rPr>
              <w:t>:</w:t>
            </w:r>
          </w:p>
        </w:tc>
      </w:tr>
      <w:tr w:rsidR="00603042" w:rsidRPr="00603042" w14:paraId="26562DFD" w14:textId="77777777" w:rsidTr="00603042">
        <w:trPr>
          <w:trHeight w:val="403"/>
        </w:trPr>
        <w:tc>
          <w:tcPr>
            <w:tcW w:w="562" w:type="dxa"/>
            <w:vAlign w:val="center"/>
          </w:tcPr>
          <w:p w14:paraId="52119E87" w14:textId="77777777" w:rsidR="00603042" w:rsidRPr="00603042" w:rsidRDefault="00603042" w:rsidP="00603042">
            <w:pPr>
              <w:jc w:val="center"/>
              <w:rPr>
                <w:rFonts w:ascii="Arial" w:hAnsi="Arial" w:cs="Arial"/>
              </w:rPr>
            </w:pPr>
          </w:p>
        </w:tc>
        <w:tc>
          <w:tcPr>
            <w:tcW w:w="9923" w:type="dxa"/>
            <w:gridSpan w:val="3"/>
          </w:tcPr>
          <w:p w14:paraId="08FB80BB"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People will not participate as a data source in this study.</w:t>
            </w:r>
          </w:p>
          <w:p w14:paraId="338637B0" w14:textId="77777777" w:rsidR="00603042" w:rsidRPr="00603042" w:rsidRDefault="00603042" w:rsidP="00603042">
            <w:pPr>
              <w:autoSpaceDE w:val="0"/>
              <w:autoSpaceDN w:val="0"/>
              <w:adjustRightInd w:val="0"/>
              <w:rPr>
                <w:rFonts w:ascii="Arial" w:hAnsi="Arial" w:cs="Arial"/>
                <w:i/>
                <w:color w:val="808080"/>
                <w:sz w:val="18"/>
                <w:szCs w:val="18"/>
              </w:rPr>
            </w:pPr>
          </w:p>
          <w:p w14:paraId="3F1325CB" w14:textId="77777777" w:rsidR="00603042" w:rsidRPr="00603042" w:rsidRDefault="00603042" w:rsidP="00603042">
            <w:pPr>
              <w:autoSpaceDE w:val="0"/>
              <w:autoSpaceDN w:val="0"/>
              <w:adjustRightInd w:val="0"/>
              <w:rPr>
                <w:rFonts w:ascii="Arial" w:hAnsi="Arial" w:cs="Arial"/>
                <w:iCs/>
              </w:rPr>
            </w:pPr>
            <w:r w:rsidRPr="00603042">
              <w:rPr>
                <w:rFonts w:ascii="Arial" w:hAnsi="Arial" w:cs="Arial"/>
                <w:iCs/>
              </w:rPr>
              <w:t xml:space="preserve">Data will be stored on secure DSTL systems until approved for release to the university. </w:t>
            </w:r>
          </w:p>
          <w:p w14:paraId="5C9DA1D4" w14:textId="77777777" w:rsidR="00603042" w:rsidRPr="00603042" w:rsidRDefault="00603042" w:rsidP="00603042">
            <w:pPr>
              <w:autoSpaceDE w:val="0"/>
              <w:autoSpaceDN w:val="0"/>
              <w:adjustRightInd w:val="0"/>
              <w:rPr>
                <w:rFonts w:ascii="Arial" w:hAnsi="Arial" w:cs="Arial"/>
                <w:b/>
                <w:bCs/>
              </w:rPr>
            </w:pPr>
          </w:p>
        </w:tc>
      </w:tr>
    </w:tbl>
    <w:p w14:paraId="532F12EF" w14:textId="77777777" w:rsidR="00603042" w:rsidRPr="00603042" w:rsidRDefault="00603042" w:rsidP="00603042">
      <w:pPr>
        <w:spacing w:after="0" w:line="240" w:lineRule="auto"/>
        <w:jc w:val="left"/>
        <w:rPr>
          <w:rFonts w:ascii="Times New Roman" w:eastAsia="Times New Roman" w:hAnsi="Times New Roman" w:cs="Times New Roman"/>
          <w:sz w:val="20"/>
          <w:szCs w:val="20"/>
        </w:rPr>
      </w:pPr>
    </w:p>
    <w:tbl>
      <w:tblPr>
        <w:tblStyle w:val="TableGrid1"/>
        <w:tblW w:w="9072" w:type="dxa"/>
        <w:tblLook w:val="04A0" w:firstRow="1" w:lastRow="0" w:firstColumn="1" w:lastColumn="0" w:noHBand="0" w:noVBand="1"/>
      </w:tblPr>
      <w:tblGrid>
        <w:gridCol w:w="528"/>
        <w:gridCol w:w="6774"/>
        <w:gridCol w:w="887"/>
        <w:gridCol w:w="883"/>
      </w:tblGrid>
      <w:tr w:rsidR="00603042" w:rsidRPr="00603042" w14:paraId="46C1C0CA" w14:textId="77777777" w:rsidTr="00603042">
        <w:trPr>
          <w:trHeight w:val="439"/>
        </w:trPr>
        <w:tc>
          <w:tcPr>
            <w:tcW w:w="562" w:type="dxa"/>
            <w:shd w:val="clear" w:color="auto" w:fill="F2F2F2"/>
          </w:tcPr>
          <w:p w14:paraId="4FF6345D" w14:textId="77777777" w:rsidR="00603042" w:rsidRPr="00603042" w:rsidRDefault="00603042" w:rsidP="00603042">
            <w:pPr>
              <w:autoSpaceDE w:val="0"/>
              <w:autoSpaceDN w:val="0"/>
              <w:adjustRightInd w:val="0"/>
              <w:rPr>
                <w:rFonts w:ascii="Arial" w:hAnsi="Arial" w:cs="Arial"/>
              </w:rPr>
            </w:pPr>
          </w:p>
        </w:tc>
        <w:tc>
          <w:tcPr>
            <w:tcW w:w="9923" w:type="dxa"/>
            <w:gridSpan w:val="3"/>
            <w:shd w:val="clear" w:color="auto" w:fill="F2F2F2"/>
            <w:vAlign w:val="center"/>
          </w:tcPr>
          <w:p w14:paraId="3343AFF3" w14:textId="77777777" w:rsidR="00603042" w:rsidRPr="00603042" w:rsidRDefault="00603042" w:rsidP="00603042">
            <w:pPr>
              <w:autoSpaceDE w:val="0"/>
              <w:autoSpaceDN w:val="0"/>
              <w:adjustRightInd w:val="0"/>
              <w:rPr>
                <w:rFonts w:ascii="Arial" w:hAnsi="Arial" w:cs="Arial"/>
                <w:b/>
                <w:bCs/>
              </w:rPr>
            </w:pPr>
            <w:r w:rsidRPr="00603042">
              <w:rPr>
                <w:rFonts w:ascii="Arial" w:hAnsi="Arial" w:cs="Arial"/>
                <w:b/>
                <w:bCs/>
              </w:rPr>
              <w:t>Data Protection</w:t>
            </w:r>
          </w:p>
        </w:tc>
      </w:tr>
      <w:tr w:rsidR="00603042" w:rsidRPr="00603042" w14:paraId="462441A9" w14:textId="77777777" w:rsidTr="00603042">
        <w:trPr>
          <w:trHeight w:val="439"/>
        </w:trPr>
        <w:tc>
          <w:tcPr>
            <w:tcW w:w="562" w:type="dxa"/>
            <w:shd w:val="clear" w:color="auto" w:fill="F2F2F2"/>
            <w:vAlign w:val="center"/>
          </w:tcPr>
          <w:p w14:paraId="120DD21D" w14:textId="77777777" w:rsidR="00603042" w:rsidRPr="00603042" w:rsidRDefault="00603042" w:rsidP="00603042">
            <w:pPr>
              <w:autoSpaceDE w:val="0"/>
              <w:autoSpaceDN w:val="0"/>
              <w:adjustRightInd w:val="0"/>
              <w:jc w:val="center"/>
              <w:rPr>
                <w:rFonts w:ascii="Arial" w:hAnsi="Arial" w:cs="Arial"/>
              </w:rPr>
            </w:pPr>
          </w:p>
        </w:tc>
        <w:tc>
          <w:tcPr>
            <w:tcW w:w="7905" w:type="dxa"/>
            <w:shd w:val="clear" w:color="auto" w:fill="F2F2F2"/>
            <w:vAlign w:val="center"/>
          </w:tcPr>
          <w:p w14:paraId="37425603" w14:textId="77777777" w:rsidR="00603042" w:rsidRPr="00603042" w:rsidRDefault="00603042" w:rsidP="00603042">
            <w:pPr>
              <w:autoSpaceDE w:val="0"/>
              <w:autoSpaceDN w:val="0"/>
              <w:adjustRightInd w:val="0"/>
              <w:rPr>
                <w:rFonts w:ascii="Arial" w:hAnsi="Arial" w:cs="Arial"/>
                <w:b/>
                <w:bCs/>
              </w:rPr>
            </w:pPr>
            <w:r w:rsidRPr="00603042">
              <w:rPr>
                <w:rFonts w:ascii="Arial" w:hAnsi="Arial" w:cs="Arial"/>
              </w:rPr>
              <w:t xml:space="preserve">Will the research activity </w:t>
            </w:r>
            <w:r w:rsidRPr="00603042">
              <w:rPr>
                <w:rFonts w:ascii="Arial" w:hAnsi="Arial" w:cs="Arial"/>
                <w:bCs/>
              </w:rPr>
              <w:t>involve any of the following activities:</w:t>
            </w:r>
          </w:p>
        </w:tc>
        <w:tc>
          <w:tcPr>
            <w:tcW w:w="992" w:type="dxa"/>
            <w:shd w:val="clear" w:color="auto" w:fill="F2F2F2"/>
            <w:vAlign w:val="center"/>
          </w:tcPr>
          <w:p w14:paraId="06EA82C4" w14:textId="77777777" w:rsidR="00603042" w:rsidRPr="00603042" w:rsidRDefault="00603042" w:rsidP="00603042">
            <w:pPr>
              <w:autoSpaceDE w:val="0"/>
              <w:autoSpaceDN w:val="0"/>
              <w:adjustRightInd w:val="0"/>
              <w:jc w:val="center"/>
              <w:rPr>
                <w:rFonts w:ascii="Arial" w:hAnsi="Arial" w:cs="Arial"/>
                <w:b/>
                <w:bCs/>
              </w:rPr>
            </w:pPr>
            <w:r w:rsidRPr="00603042">
              <w:rPr>
                <w:rFonts w:ascii="Arial" w:hAnsi="Arial" w:cs="Arial"/>
                <w:b/>
                <w:bCs/>
              </w:rPr>
              <w:t>YES</w:t>
            </w:r>
          </w:p>
        </w:tc>
        <w:tc>
          <w:tcPr>
            <w:tcW w:w="1026" w:type="dxa"/>
            <w:shd w:val="clear" w:color="auto" w:fill="F2F2F2"/>
            <w:vAlign w:val="center"/>
          </w:tcPr>
          <w:p w14:paraId="6DA74C3A" w14:textId="77777777" w:rsidR="00603042" w:rsidRPr="00603042" w:rsidRDefault="00603042" w:rsidP="00603042">
            <w:pPr>
              <w:autoSpaceDE w:val="0"/>
              <w:autoSpaceDN w:val="0"/>
              <w:adjustRightInd w:val="0"/>
              <w:jc w:val="center"/>
              <w:rPr>
                <w:rFonts w:ascii="Arial" w:hAnsi="Arial" w:cs="Arial"/>
                <w:b/>
                <w:bCs/>
              </w:rPr>
            </w:pPr>
            <w:r w:rsidRPr="00603042">
              <w:rPr>
                <w:rFonts w:ascii="Arial" w:hAnsi="Arial" w:cs="Arial"/>
                <w:b/>
                <w:bCs/>
              </w:rPr>
              <w:t>NO</w:t>
            </w:r>
          </w:p>
        </w:tc>
      </w:tr>
      <w:tr w:rsidR="00603042" w:rsidRPr="00603042" w14:paraId="47F017F6" w14:textId="77777777" w:rsidTr="00603042">
        <w:trPr>
          <w:trHeight w:val="439"/>
        </w:trPr>
        <w:tc>
          <w:tcPr>
            <w:tcW w:w="562" w:type="dxa"/>
            <w:shd w:val="clear" w:color="auto" w:fill="F2F2F2"/>
            <w:vAlign w:val="center"/>
          </w:tcPr>
          <w:p w14:paraId="77F7BC25"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13</w:t>
            </w:r>
          </w:p>
        </w:tc>
        <w:tc>
          <w:tcPr>
            <w:tcW w:w="7905" w:type="dxa"/>
            <w:shd w:val="clear" w:color="auto" w:fill="F2F2F2"/>
            <w:vAlign w:val="center"/>
          </w:tcPr>
          <w:p w14:paraId="75F9C9C7"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Electronic transfer of data in any form?</w:t>
            </w:r>
          </w:p>
        </w:tc>
        <w:tc>
          <w:tcPr>
            <w:tcW w:w="992" w:type="dxa"/>
            <w:shd w:val="clear" w:color="auto" w:fill="BFBFBF"/>
            <w:vAlign w:val="center"/>
          </w:tcPr>
          <w:sdt>
            <w:sdtPr>
              <w:rPr>
                <w:rFonts w:ascii="Arial" w:hAnsi="Arial" w:cs="Arial"/>
                <w:bCs/>
              </w:rPr>
              <w:id w:val="-243347341"/>
              <w14:checkbox>
                <w14:checked w14:val="0"/>
                <w14:checkedState w14:val="2612" w14:font="MS Gothic"/>
                <w14:uncheckedState w14:val="2610" w14:font="MS Gothic"/>
              </w14:checkbox>
            </w:sdtPr>
            <w:sdtEndPr/>
            <w:sdtContent>
              <w:p w14:paraId="0ABEDEB1"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5771E878"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578DA498" w14:textId="77777777" w:rsidTr="00603042">
        <w:trPr>
          <w:trHeight w:val="403"/>
        </w:trPr>
        <w:tc>
          <w:tcPr>
            <w:tcW w:w="562" w:type="dxa"/>
            <w:shd w:val="clear" w:color="auto" w:fill="F2F2F2"/>
            <w:vAlign w:val="center"/>
          </w:tcPr>
          <w:p w14:paraId="60D4266F"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14</w:t>
            </w:r>
          </w:p>
        </w:tc>
        <w:tc>
          <w:tcPr>
            <w:tcW w:w="7905" w:type="dxa"/>
            <w:shd w:val="clear" w:color="auto" w:fill="F2F2F2"/>
            <w:vAlign w:val="center"/>
          </w:tcPr>
          <w:p w14:paraId="45D36A02"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bCs/>
              </w:rPr>
              <w:id w:val="206609976"/>
              <w14:checkbox>
                <w14:checked w14:val="0"/>
                <w14:checkedState w14:val="2612" w14:font="MS Gothic"/>
                <w14:uncheckedState w14:val="2610" w14:font="MS Gothic"/>
              </w14:checkbox>
            </w:sdtPr>
            <w:sdtEndPr/>
            <w:sdtContent>
              <w:p w14:paraId="5A96A7F7"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60B69561"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5D9CA2C0" w14:textId="77777777" w:rsidTr="00603042">
        <w:trPr>
          <w:trHeight w:val="439"/>
        </w:trPr>
        <w:tc>
          <w:tcPr>
            <w:tcW w:w="562" w:type="dxa"/>
            <w:shd w:val="clear" w:color="auto" w:fill="F2F2F2"/>
            <w:vAlign w:val="center"/>
          </w:tcPr>
          <w:p w14:paraId="6FF04CCF"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15</w:t>
            </w:r>
          </w:p>
        </w:tc>
        <w:tc>
          <w:tcPr>
            <w:tcW w:w="7905" w:type="dxa"/>
            <w:shd w:val="clear" w:color="auto" w:fill="F2F2F2"/>
            <w:vAlign w:val="center"/>
          </w:tcPr>
          <w:p w14:paraId="70BF891F"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Sharing of data with other organisations?</w:t>
            </w:r>
          </w:p>
        </w:tc>
        <w:tc>
          <w:tcPr>
            <w:tcW w:w="992" w:type="dxa"/>
            <w:shd w:val="clear" w:color="auto" w:fill="BFBFBF"/>
            <w:vAlign w:val="center"/>
          </w:tcPr>
          <w:sdt>
            <w:sdtPr>
              <w:rPr>
                <w:rFonts w:ascii="Arial" w:hAnsi="Arial" w:cs="Arial"/>
                <w:bCs/>
              </w:rPr>
              <w:id w:val="-853718064"/>
              <w14:checkbox>
                <w14:checked w14:val="0"/>
                <w14:checkedState w14:val="2612" w14:font="MS Gothic"/>
                <w14:uncheckedState w14:val="2610" w14:font="MS Gothic"/>
              </w14:checkbox>
            </w:sdtPr>
            <w:sdtEndPr/>
            <w:sdtContent>
              <w:p w14:paraId="7EFC6810"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34312D1E"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558507B0" w14:textId="77777777" w:rsidTr="00603042">
        <w:trPr>
          <w:trHeight w:val="403"/>
        </w:trPr>
        <w:tc>
          <w:tcPr>
            <w:tcW w:w="562" w:type="dxa"/>
            <w:shd w:val="clear" w:color="auto" w:fill="F2F2F2"/>
            <w:vAlign w:val="center"/>
          </w:tcPr>
          <w:p w14:paraId="5D1C8B32"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16</w:t>
            </w:r>
          </w:p>
        </w:tc>
        <w:tc>
          <w:tcPr>
            <w:tcW w:w="7905" w:type="dxa"/>
            <w:shd w:val="clear" w:color="auto" w:fill="F2F2F2"/>
            <w:vAlign w:val="center"/>
          </w:tcPr>
          <w:p w14:paraId="2B14E923"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bCs/>
              </w:rPr>
              <w:id w:val="-1311477419"/>
              <w14:checkbox>
                <w14:checked w14:val="0"/>
                <w14:checkedState w14:val="2612" w14:font="MS Gothic"/>
                <w14:uncheckedState w14:val="2610" w14:font="MS Gothic"/>
              </w14:checkbox>
            </w:sdtPr>
            <w:sdtEndPr/>
            <w:sdtContent>
              <w:p w14:paraId="5C40B3BD"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393C3333"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01B90F22" w14:textId="77777777" w:rsidTr="00603042">
        <w:trPr>
          <w:trHeight w:val="403"/>
        </w:trPr>
        <w:tc>
          <w:tcPr>
            <w:tcW w:w="562" w:type="dxa"/>
            <w:shd w:val="clear" w:color="auto" w:fill="F2F2F2"/>
            <w:vAlign w:val="center"/>
          </w:tcPr>
          <w:p w14:paraId="6B84D4CF"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lastRenderedPageBreak/>
              <w:t>17</w:t>
            </w:r>
          </w:p>
        </w:tc>
        <w:tc>
          <w:tcPr>
            <w:tcW w:w="7905" w:type="dxa"/>
            <w:shd w:val="clear" w:color="auto" w:fill="F2F2F2"/>
            <w:vAlign w:val="center"/>
          </w:tcPr>
          <w:p w14:paraId="61E4FC4A"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 xml:space="preserve">Use of personal addresses, postcodes, faxes, </w:t>
            </w:r>
            <w:proofErr w:type="gramStart"/>
            <w:r w:rsidRPr="00603042">
              <w:rPr>
                <w:rFonts w:ascii="Arial" w:hAnsi="Arial" w:cs="Arial"/>
              </w:rPr>
              <w:t>emails</w:t>
            </w:r>
            <w:proofErr w:type="gramEnd"/>
            <w:r w:rsidRPr="00603042">
              <w:rPr>
                <w:rFonts w:ascii="Arial" w:hAnsi="Arial" w:cs="Arial"/>
              </w:rPr>
              <w:t xml:space="preserve"> or telephone numbers?</w:t>
            </w:r>
          </w:p>
        </w:tc>
        <w:tc>
          <w:tcPr>
            <w:tcW w:w="992" w:type="dxa"/>
            <w:shd w:val="clear" w:color="auto" w:fill="BFBFBF"/>
            <w:vAlign w:val="center"/>
          </w:tcPr>
          <w:sdt>
            <w:sdtPr>
              <w:rPr>
                <w:rFonts w:ascii="Arial" w:hAnsi="Arial" w:cs="Arial"/>
                <w:bCs/>
              </w:rPr>
              <w:id w:val="580263657"/>
              <w14:checkbox>
                <w14:checked w14:val="0"/>
                <w14:checkedState w14:val="2612" w14:font="MS Gothic"/>
                <w14:uncheckedState w14:val="2610" w14:font="MS Gothic"/>
              </w14:checkbox>
            </w:sdtPr>
            <w:sdtEndPr/>
            <w:sdtContent>
              <w:p w14:paraId="28AF7CB9"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6F5096E0"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1A645363" w14:textId="77777777" w:rsidTr="00603042">
        <w:trPr>
          <w:trHeight w:val="403"/>
        </w:trPr>
        <w:tc>
          <w:tcPr>
            <w:tcW w:w="562" w:type="dxa"/>
            <w:shd w:val="clear" w:color="auto" w:fill="F2F2F2"/>
            <w:vAlign w:val="center"/>
          </w:tcPr>
          <w:p w14:paraId="3386334A" w14:textId="77777777" w:rsidR="00603042" w:rsidRPr="00603042" w:rsidRDefault="00603042" w:rsidP="00603042">
            <w:pPr>
              <w:autoSpaceDE w:val="0"/>
              <w:autoSpaceDN w:val="0"/>
              <w:adjustRightInd w:val="0"/>
              <w:jc w:val="center"/>
              <w:rPr>
                <w:rFonts w:ascii="Arial" w:hAnsi="Arial" w:cs="Arial"/>
              </w:rPr>
            </w:pPr>
            <w:r w:rsidRPr="00603042">
              <w:rPr>
                <w:rFonts w:ascii="Arial" w:hAnsi="Arial" w:cs="Arial"/>
              </w:rPr>
              <w:t>18</w:t>
            </w:r>
          </w:p>
        </w:tc>
        <w:tc>
          <w:tcPr>
            <w:tcW w:w="7905" w:type="dxa"/>
            <w:shd w:val="clear" w:color="auto" w:fill="F2F2F2"/>
            <w:vAlign w:val="center"/>
          </w:tcPr>
          <w:p w14:paraId="3E6A709B"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Cs/>
              </w:rPr>
              <w:id w:val="1833259881"/>
              <w14:checkbox>
                <w14:checked w14:val="0"/>
                <w14:checkedState w14:val="2612" w14:font="MS Gothic"/>
                <w14:uncheckedState w14:val="2610" w14:font="MS Gothic"/>
              </w14:checkbox>
            </w:sdtPr>
            <w:sdtEndPr/>
            <w:sdtContent>
              <w:p w14:paraId="146EC92C" w14:textId="77777777" w:rsidR="00603042" w:rsidRPr="00603042" w:rsidRDefault="00603042" w:rsidP="00603042">
                <w:pPr>
                  <w:autoSpaceDE w:val="0"/>
                  <w:autoSpaceDN w:val="0"/>
                  <w:adjustRightInd w:val="0"/>
                  <w:jc w:val="center"/>
                  <w:rPr>
                    <w:rFonts w:ascii="Arial" w:hAnsi="Arial" w:cs="Arial"/>
                    <w:bCs/>
                  </w:rPr>
                </w:pPr>
                <w:r w:rsidRPr="00603042">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79284ECF" w14:textId="77777777" w:rsidR="00603042" w:rsidRPr="00603042" w:rsidRDefault="00603042" w:rsidP="00603042">
                <w:pPr>
                  <w:autoSpaceDE w:val="0"/>
                  <w:autoSpaceDN w:val="0"/>
                  <w:adjustRightInd w:val="0"/>
                  <w:jc w:val="center"/>
                  <w:rPr>
                    <w:rFonts w:ascii="Arial" w:hAnsi="Arial" w:cs="Arial"/>
                  </w:rPr>
                </w:pPr>
                <w:r w:rsidRPr="00603042">
                  <w:rPr>
                    <w:rFonts w:ascii="Segoe UI Symbol" w:hAnsi="Segoe UI Symbol" w:cs="Segoe UI Symbol"/>
                  </w:rPr>
                  <w:t>☒</w:t>
                </w:r>
              </w:p>
            </w:sdtContent>
          </w:sdt>
        </w:tc>
      </w:tr>
      <w:tr w:rsidR="00603042" w:rsidRPr="00603042" w14:paraId="0A8AF6EB" w14:textId="77777777" w:rsidTr="00603042">
        <w:trPr>
          <w:trHeight w:val="403"/>
        </w:trPr>
        <w:tc>
          <w:tcPr>
            <w:tcW w:w="562" w:type="dxa"/>
            <w:shd w:val="clear" w:color="auto" w:fill="F2F2F2"/>
            <w:vAlign w:val="center"/>
          </w:tcPr>
          <w:p w14:paraId="15DFBDEE" w14:textId="77777777" w:rsidR="00603042" w:rsidRPr="00603042" w:rsidRDefault="00603042" w:rsidP="00603042">
            <w:pPr>
              <w:spacing w:before="120" w:after="120"/>
              <w:jc w:val="center"/>
              <w:rPr>
                <w:rFonts w:ascii="Arial" w:hAnsi="Arial" w:cs="Arial"/>
              </w:rPr>
            </w:pPr>
            <w:r w:rsidRPr="00603042">
              <w:rPr>
                <w:rFonts w:ascii="Arial" w:hAnsi="Arial" w:cs="Arial"/>
              </w:rPr>
              <w:t>19</w:t>
            </w:r>
          </w:p>
        </w:tc>
        <w:tc>
          <w:tcPr>
            <w:tcW w:w="9923" w:type="dxa"/>
            <w:gridSpan w:val="3"/>
            <w:shd w:val="clear" w:color="auto" w:fill="F2F2F2"/>
            <w:vAlign w:val="center"/>
          </w:tcPr>
          <w:p w14:paraId="43861972" w14:textId="77777777" w:rsidR="00603042" w:rsidRPr="00603042" w:rsidRDefault="00603042" w:rsidP="00603042">
            <w:pPr>
              <w:spacing w:before="120" w:after="120"/>
              <w:rPr>
                <w:rFonts w:ascii="Arial" w:hAnsi="Arial" w:cs="Arial"/>
                <w:bCs/>
              </w:rPr>
            </w:pPr>
            <w:r w:rsidRPr="00603042">
              <w:rPr>
                <w:rFonts w:ascii="Arial" w:hAnsi="Arial" w:cs="Arial"/>
              </w:rPr>
              <w:t>If YES</w:t>
            </w:r>
            <w:r w:rsidRPr="00603042">
              <w:rPr>
                <w:rFonts w:ascii="Arial" w:hAnsi="Arial" w:cs="Arial"/>
                <w:b/>
                <w:bCs/>
              </w:rPr>
              <w:t xml:space="preserve"> </w:t>
            </w:r>
            <w:r w:rsidRPr="00603042">
              <w:rPr>
                <w:rFonts w:ascii="Arial" w:hAnsi="Arial" w:cs="Arial"/>
              </w:rPr>
              <w:t xml:space="preserve">to any question, please provide full details, </w:t>
            </w:r>
            <w:r w:rsidRPr="00603042">
              <w:rPr>
                <w:rFonts w:ascii="Arial" w:hAnsi="Arial" w:cs="Arial"/>
                <w:bCs/>
              </w:rPr>
              <w:t>explaining how this will be conducted in accordance with the GDPR and Data Protection Act (2018) (and/or any international equivalent):</w:t>
            </w:r>
          </w:p>
        </w:tc>
      </w:tr>
      <w:tr w:rsidR="00603042" w:rsidRPr="00603042" w14:paraId="45421BD5" w14:textId="77777777" w:rsidTr="00603042">
        <w:trPr>
          <w:trHeight w:val="403"/>
        </w:trPr>
        <w:tc>
          <w:tcPr>
            <w:tcW w:w="562" w:type="dxa"/>
            <w:vAlign w:val="center"/>
          </w:tcPr>
          <w:p w14:paraId="102F5A4F" w14:textId="77777777" w:rsidR="00603042" w:rsidRPr="00603042" w:rsidRDefault="00603042" w:rsidP="00603042">
            <w:pPr>
              <w:autoSpaceDE w:val="0"/>
              <w:autoSpaceDN w:val="0"/>
              <w:adjustRightInd w:val="0"/>
              <w:jc w:val="center"/>
              <w:rPr>
                <w:rFonts w:ascii="Arial" w:hAnsi="Arial" w:cs="Arial"/>
              </w:rPr>
            </w:pPr>
          </w:p>
        </w:tc>
        <w:tc>
          <w:tcPr>
            <w:tcW w:w="9923" w:type="dxa"/>
            <w:gridSpan w:val="3"/>
            <w:vAlign w:val="center"/>
          </w:tcPr>
          <w:p w14:paraId="03A84060" w14:textId="77777777" w:rsidR="00603042" w:rsidRPr="00603042" w:rsidRDefault="00603042" w:rsidP="00603042">
            <w:pPr>
              <w:autoSpaceDE w:val="0"/>
              <w:autoSpaceDN w:val="0"/>
              <w:adjustRightInd w:val="0"/>
              <w:rPr>
                <w:rFonts w:ascii="Arial" w:hAnsi="Arial" w:cs="Arial"/>
                <w:color w:val="00B050"/>
              </w:rPr>
            </w:pPr>
          </w:p>
          <w:p w14:paraId="68BA54C6"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N/A</w:t>
            </w:r>
          </w:p>
          <w:p w14:paraId="4F532F15" w14:textId="77777777" w:rsidR="00603042" w:rsidRPr="00603042" w:rsidRDefault="00603042" w:rsidP="00603042">
            <w:pPr>
              <w:autoSpaceDE w:val="0"/>
              <w:autoSpaceDN w:val="0"/>
              <w:adjustRightInd w:val="0"/>
              <w:rPr>
                <w:rFonts w:cs="Arial"/>
              </w:rPr>
            </w:pPr>
          </w:p>
        </w:tc>
      </w:tr>
      <w:tr w:rsidR="00603042" w:rsidRPr="00603042" w14:paraId="4410814A" w14:textId="77777777" w:rsidTr="00603042">
        <w:trPr>
          <w:trHeight w:val="403"/>
        </w:trPr>
        <w:tc>
          <w:tcPr>
            <w:tcW w:w="562" w:type="dxa"/>
            <w:shd w:val="clear" w:color="auto" w:fill="F2F2F2"/>
            <w:vAlign w:val="center"/>
          </w:tcPr>
          <w:p w14:paraId="1432A71A" w14:textId="77777777" w:rsidR="00603042" w:rsidRPr="00603042" w:rsidRDefault="00603042" w:rsidP="00603042">
            <w:pPr>
              <w:autoSpaceDE w:val="0"/>
              <w:autoSpaceDN w:val="0"/>
              <w:adjustRightInd w:val="0"/>
              <w:jc w:val="center"/>
              <w:rPr>
                <w:rFonts w:ascii="Arial" w:hAnsi="Arial" w:cs="Arial"/>
                <w:bCs/>
              </w:rPr>
            </w:pPr>
            <w:r w:rsidRPr="00603042">
              <w:rPr>
                <w:rFonts w:ascii="Arial" w:hAnsi="Arial" w:cs="Arial"/>
              </w:rPr>
              <w:t>20</w:t>
            </w:r>
          </w:p>
        </w:tc>
        <w:tc>
          <w:tcPr>
            <w:tcW w:w="9923" w:type="dxa"/>
            <w:gridSpan w:val="3"/>
            <w:shd w:val="clear" w:color="auto" w:fill="F2F2F2"/>
            <w:vAlign w:val="center"/>
          </w:tcPr>
          <w:p w14:paraId="7641596C" w14:textId="77777777" w:rsidR="00603042" w:rsidRPr="00603042" w:rsidRDefault="00603042" w:rsidP="00603042">
            <w:pPr>
              <w:autoSpaceDE w:val="0"/>
              <w:autoSpaceDN w:val="0"/>
              <w:adjustRightInd w:val="0"/>
              <w:rPr>
                <w:rFonts w:ascii="Arial" w:hAnsi="Arial" w:cs="Arial"/>
              </w:rPr>
            </w:pPr>
            <w:r w:rsidRPr="00603042">
              <w:rPr>
                <w:rFonts w:ascii="Arial" w:hAnsi="Arial" w:cs="Arial"/>
                <w:bCs/>
              </w:rPr>
              <w:t>List all who will have access to the data generated by the research activity</w:t>
            </w:r>
            <w:r w:rsidRPr="00603042">
              <w:rPr>
                <w:rFonts w:ascii="Arial" w:hAnsi="Arial" w:cs="Arial"/>
              </w:rPr>
              <w:t>:</w:t>
            </w:r>
          </w:p>
        </w:tc>
      </w:tr>
      <w:tr w:rsidR="00603042" w:rsidRPr="00603042" w14:paraId="1BE2ADFE" w14:textId="77777777" w:rsidTr="00603042">
        <w:trPr>
          <w:trHeight w:val="403"/>
        </w:trPr>
        <w:tc>
          <w:tcPr>
            <w:tcW w:w="562" w:type="dxa"/>
            <w:vAlign w:val="center"/>
          </w:tcPr>
          <w:p w14:paraId="483CD3DE" w14:textId="77777777" w:rsidR="00603042" w:rsidRPr="00603042" w:rsidRDefault="00603042" w:rsidP="00603042">
            <w:pPr>
              <w:autoSpaceDE w:val="0"/>
              <w:autoSpaceDN w:val="0"/>
              <w:adjustRightInd w:val="0"/>
              <w:jc w:val="center"/>
              <w:rPr>
                <w:rFonts w:ascii="Arial" w:hAnsi="Arial" w:cs="Arial"/>
              </w:rPr>
            </w:pPr>
          </w:p>
        </w:tc>
        <w:tc>
          <w:tcPr>
            <w:tcW w:w="9923" w:type="dxa"/>
            <w:gridSpan w:val="3"/>
            <w:vAlign w:val="center"/>
          </w:tcPr>
          <w:p w14:paraId="6098B946"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DSTL (All Data)</w:t>
            </w:r>
          </w:p>
          <w:p w14:paraId="5E089329" w14:textId="77777777" w:rsidR="00603042" w:rsidRPr="00603042" w:rsidRDefault="00603042" w:rsidP="00603042">
            <w:pPr>
              <w:autoSpaceDE w:val="0"/>
              <w:autoSpaceDN w:val="0"/>
              <w:adjustRightInd w:val="0"/>
              <w:rPr>
                <w:rFonts w:ascii="Arial" w:hAnsi="Arial" w:cs="Arial"/>
              </w:rPr>
            </w:pPr>
          </w:p>
          <w:p w14:paraId="0A0278D8" w14:textId="77777777" w:rsidR="00603042" w:rsidRPr="00603042" w:rsidRDefault="00603042" w:rsidP="00603042">
            <w:pPr>
              <w:autoSpaceDE w:val="0"/>
              <w:autoSpaceDN w:val="0"/>
              <w:adjustRightInd w:val="0"/>
              <w:rPr>
                <w:rFonts w:ascii="Arial" w:hAnsi="Arial" w:cs="Arial"/>
              </w:rPr>
            </w:pPr>
            <w:r w:rsidRPr="00603042">
              <w:rPr>
                <w:rFonts w:ascii="Arial" w:hAnsi="Arial" w:cs="Arial"/>
              </w:rPr>
              <w:t>UWTSD (Final Report)</w:t>
            </w:r>
          </w:p>
        </w:tc>
      </w:tr>
      <w:tr w:rsidR="00603042" w:rsidRPr="00603042" w14:paraId="12EE8847" w14:textId="77777777" w:rsidTr="00603042">
        <w:trPr>
          <w:trHeight w:val="403"/>
        </w:trPr>
        <w:tc>
          <w:tcPr>
            <w:tcW w:w="562" w:type="dxa"/>
            <w:shd w:val="clear" w:color="auto" w:fill="F2F2F2"/>
            <w:vAlign w:val="center"/>
          </w:tcPr>
          <w:p w14:paraId="6239B39A" w14:textId="77777777" w:rsidR="00603042" w:rsidRPr="00603042" w:rsidRDefault="00603042" w:rsidP="00603042">
            <w:pPr>
              <w:autoSpaceDE w:val="0"/>
              <w:autoSpaceDN w:val="0"/>
              <w:adjustRightInd w:val="0"/>
              <w:jc w:val="center"/>
              <w:rPr>
                <w:rFonts w:ascii="Arial" w:hAnsi="Arial" w:cs="Arial"/>
                <w:bCs/>
              </w:rPr>
            </w:pPr>
            <w:r w:rsidRPr="00603042">
              <w:rPr>
                <w:rFonts w:ascii="Arial" w:hAnsi="Arial" w:cs="Arial"/>
              </w:rPr>
              <w:t>21</w:t>
            </w:r>
          </w:p>
        </w:tc>
        <w:tc>
          <w:tcPr>
            <w:tcW w:w="9923" w:type="dxa"/>
            <w:gridSpan w:val="3"/>
            <w:shd w:val="clear" w:color="auto" w:fill="F2F2F2"/>
          </w:tcPr>
          <w:p w14:paraId="5AABFBFA" w14:textId="77777777" w:rsidR="00603042" w:rsidRPr="00603042" w:rsidRDefault="00603042" w:rsidP="00603042">
            <w:pPr>
              <w:autoSpaceDE w:val="0"/>
              <w:autoSpaceDN w:val="0"/>
              <w:adjustRightInd w:val="0"/>
              <w:rPr>
                <w:rFonts w:ascii="Arial" w:hAnsi="Arial" w:cs="Arial"/>
              </w:rPr>
            </w:pPr>
            <w:r w:rsidRPr="00603042">
              <w:rPr>
                <w:rFonts w:ascii="Arial" w:hAnsi="Arial" w:cs="Arial"/>
                <w:bCs/>
              </w:rPr>
              <w:t>List who will have control of, and act as custodian(s) for, data generated by the research activity</w:t>
            </w:r>
            <w:r w:rsidRPr="00603042">
              <w:rPr>
                <w:rFonts w:ascii="Arial" w:hAnsi="Arial" w:cs="Arial"/>
              </w:rPr>
              <w:t>:</w:t>
            </w:r>
          </w:p>
        </w:tc>
      </w:tr>
      <w:tr w:rsidR="00603042" w:rsidRPr="00603042" w14:paraId="3DB64EB4" w14:textId="77777777" w:rsidTr="00603042">
        <w:trPr>
          <w:trHeight w:val="403"/>
        </w:trPr>
        <w:tc>
          <w:tcPr>
            <w:tcW w:w="562" w:type="dxa"/>
            <w:vAlign w:val="center"/>
          </w:tcPr>
          <w:p w14:paraId="63EED931" w14:textId="77777777" w:rsidR="00603042" w:rsidRPr="00603042" w:rsidRDefault="00603042" w:rsidP="00603042">
            <w:pPr>
              <w:autoSpaceDE w:val="0"/>
              <w:autoSpaceDN w:val="0"/>
              <w:adjustRightInd w:val="0"/>
              <w:jc w:val="center"/>
              <w:rPr>
                <w:rFonts w:ascii="Arial" w:hAnsi="Arial" w:cs="Arial"/>
              </w:rPr>
            </w:pPr>
          </w:p>
        </w:tc>
        <w:tc>
          <w:tcPr>
            <w:tcW w:w="9923" w:type="dxa"/>
            <w:gridSpan w:val="3"/>
          </w:tcPr>
          <w:p w14:paraId="5D0F1EFD" w14:textId="77777777" w:rsidR="00603042" w:rsidRPr="00603042" w:rsidRDefault="00603042" w:rsidP="00603042">
            <w:pPr>
              <w:autoSpaceDE w:val="0"/>
              <w:autoSpaceDN w:val="0"/>
              <w:adjustRightInd w:val="0"/>
              <w:rPr>
                <w:rFonts w:ascii="Arial" w:hAnsi="Arial" w:cs="Arial"/>
                <w:color w:val="00B050"/>
              </w:rPr>
            </w:pPr>
          </w:p>
          <w:p w14:paraId="2824C939" w14:textId="77777777" w:rsidR="00603042" w:rsidRPr="00603042" w:rsidRDefault="00603042" w:rsidP="00603042">
            <w:pPr>
              <w:autoSpaceDE w:val="0"/>
              <w:autoSpaceDN w:val="0"/>
              <w:adjustRightInd w:val="0"/>
              <w:rPr>
                <w:rFonts w:ascii="Arial" w:hAnsi="Arial" w:cs="Arial"/>
                <w:sz w:val="24"/>
                <w:szCs w:val="24"/>
              </w:rPr>
            </w:pPr>
            <w:r w:rsidRPr="00603042">
              <w:rPr>
                <w:rFonts w:ascii="Arial" w:hAnsi="Arial" w:cs="Arial"/>
              </w:rPr>
              <w:t>Leo O Smith</w:t>
            </w:r>
          </w:p>
          <w:p w14:paraId="2648461B" w14:textId="77777777" w:rsidR="00603042" w:rsidRPr="00603042" w:rsidRDefault="00603042" w:rsidP="00603042">
            <w:pPr>
              <w:autoSpaceDE w:val="0"/>
              <w:autoSpaceDN w:val="0"/>
              <w:adjustRightInd w:val="0"/>
              <w:rPr>
                <w:rFonts w:ascii="Arial" w:hAnsi="Arial" w:cs="Arial"/>
              </w:rPr>
            </w:pPr>
          </w:p>
        </w:tc>
      </w:tr>
      <w:tr w:rsidR="00603042" w:rsidRPr="00603042" w14:paraId="5C3BE075" w14:textId="77777777" w:rsidTr="00603042">
        <w:trPr>
          <w:trHeight w:val="403"/>
        </w:trPr>
        <w:tc>
          <w:tcPr>
            <w:tcW w:w="562" w:type="dxa"/>
            <w:shd w:val="clear" w:color="auto" w:fill="F2F2F2"/>
            <w:vAlign w:val="center"/>
          </w:tcPr>
          <w:p w14:paraId="15F62184" w14:textId="77777777" w:rsidR="00603042" w:rsidRPr="00603042" w:rsidRDefault="00603042" w:rsidP="00603042">
            <w:pPr>
              <w:autoSpaceDE w:val="0"/>
              <w:autoSpaceDN w:val="0"/>
              <w:adjustRightInd w:val="0"/>
              <w:jc w:val="center"/>
              <w:rPr>
                <w:rFonts w:ascii="Arial" w:hAnsi="Arial" w:cs="Arial"/>
                <w:bCs/>
              </w:rPr>
            </w:pPr>
            <w:r w:rsidRPr="00603042">
              <w:rPr>
                <w:rFonts w:ascii="Arial" w:hAnsi="Arial" w:cs="Arial"/>
              </w:rPr>
              <w:t>22</w:t>
            </w:r>
          </w:p>
        </w:tc>
        <w:tc>
          <w:tcPr>
            <w:tcW w:w="9923" w:type="dxa"/>
            <w:gridSpan w:val="3"/>
            <w:shd w:val="clear" w:color="auto" w:fill="F2F2F2"/>
          </w:tcPr>
          <w:p w14:paraId="1E707B6E" w14:textId="77777777" w:rsidR="00603042" w:rsidRPr="00603042" w:rsidRDefault="00603042" w:rsidP="00603042">
            <w:pPr>
              <w:autoSpaceDE w:val="0"/>
              <w:autoSpaceDN w:val="0"/>
              <w:adjustRightInd w:val="0"/>
              <w:rPr>
                <w:rFonts w:ascii="Arial" w:hAnsi="Arial" w:cs="Arial"/>
              </w:rPr>
            </w:pPr>
            <w:r w:rsidRPr="00603042">
              <w:rPr>
                <w:rFonts w:ascii="Arial" w:hAnsi="Arial" w:cs="Arial"/>
                <w:bCs/>
              </w:rPr>
              <w:t xml:space="preserve">Give details of data storage arrangements, including security measures in place to protect the data, where data will be stored, how long for, and in what form. </w:t>
            </w:r>
          </w:p>
        </w:tc>
      </w:tr>
      <w:tr w:rsidR="00603042" w:rsidRPr="00603042" w14:paraId="7D341855" w14:textId="77777777" w:rsidTr="00603042">
        <w:trPr>
          <w:trHeight w:val="403"/>
        </w:trPr>
        <w:tc>
          <w:tcPr>
            <w:tcW w:w="562" w:type="dxa"/>
            <w:vAlign w:val="center"/>
          </w:tcPr>
          <w:p w14:paraId="001EDCDF" w14:textId="77777777" w:rsidR="00603042" w:rsidRPr="00603042" w:rsidRDefault="00603042" w:rsidP="00603042">
            <w:pPr>
              <w:autoSpaceDE w:val="0"/>
              <w:autoSpaceDN w:val="0"/>
              <w:adjustRightInd w:val="0"/>
              <w:jc w:val="center"/>
              <w:rPr>
                <w:rFonts w:ascii="Arial" w:hAnsi="Arial" w:cs="Arial"/>
              </w:rPr>
            </w:pPr>
          </w:p>
        </w:tc>
        <w:tc>
          <w:tcPr>
            <w:tcW w:w="9923" w:type="dxa"/>
            <w:gridSpan w:val="3"/>
          </w:tcPr>
          <w:p w14:paraId="3B0C0DDC" w14:textId="77777777" w:rsidR="00603042" w:rsidRPr="00603042" w:rsidRDefault="00603042" w:rsidP="00603042">
            <w:pPr>
              <w:autoSpaceDE w:val="0"/>
              <w:autoSpaceDN w:val="0"/>
              <w:adjustRightInd w:val="0"/>
              <w:rPr>
                <w:rFonts w:ascii="Arial" w:hAnsi="Arial" w:cs="Arial"/>
              </w:rPr>
            </w:pPr>
          </w:p>
          <w:p w14:paraId="587C8943" w14:textId="77777777" w:rsidR="00603042" w:rsidRPr="00603042" w:rsidRDefault="00603042" w:rsidP="00603042">
            <w:pPr>
              <w:autoSpaceDE w:val="0"/>
              <w:autoSpaceDN w:val="0"/>
              <w:adjustRightInd w:val="0"/>
              <w:rPr>
                <w:rFonts w:ascii="Arial" w:hAnsi="Arial" w:cs="Arial"/>
              </w:rPr>
            </w:pPr>
            <w:r w:rsidRPr="00603042">
              <w:rPr>
                <w:rFonts w:ascii="Arial" w:hAnsi="Arial" w:cs="Arial"/>
                <w:iCs/>
              </w:rPr>
              <w:t>Data will be stored on secure DSTL systems in line with DSTL data handling procedures.</w:t>
            </w:r>
          </w:p>
          <w:p w14:paraId="3CAABD7C" w14:textId="77777777" w:rsidR="00603042" w:rsidRPr="00603042" w:rsidRDefault="00603042" w:rsidP="00603042">
            <w:pPr>
              <w:autoSpaceDE w:val="0"/>
              <w:autoSpaceDN w:val="0"/>
              <w:adjustRightInd w:val="0"/>
              <w:rPr>
                <w:rFonts w:ascii="Arial" w:hAnsi="Arial" w:cs="Arial"/>
              </w:rPr>
            </w:pPr>
          </w:p>
        </w:tc>
      </w:tr>
      <w:tr w:rsidR="00603042" w:rsidRPr="00603042" w14:paraId="2B1D3063" w14:textId="77777777" w:rsidTr="00603042">
        <w:trPr>
          <w:trHeight w:val="600"/>
        </w:trPr>
        <w:tc>
          <w:tcPr>
            <w:tcW w:w="562" w:type="dxa"/>
            <w:shd w:val="clear" w:color="auto" w:fill="F2F2F2"/>
            <w:vAlign w:val="center"/>
          </w:tcPr>
          <w:p w14:paraId="5296705C" w14:textId="77777777" w:rsidR="00603042" w:rsidRPr="00603042" w:rsidRDefault="00603042" w:rsidP="00603042">
            <w:pPr>
              <w:autoSpaceDE w:val="0"/>
              <w:autoSpaceDN w:val="0"/>
              <w:adjustRightInd w:val="0"/>
              <w:jc w:val="center"/>
              <w:rPr>
                <w:rFonts w:ascii="Arial" w:hAnsi="Arial" w:cs="Arial"/>
                <w:bCs/>
              </w:rPr>
            </w:pPr>
            <w:r w:rsidRPr="00603042">
              <w:rPr>
                <w:rFonts w:ascii="Arial" w:hAnsi="Arial" w:cs="Arial"/>
                <w:bCs/>
              </w:rPr>
              <w:t>22</w:t>
            </w:r>
          </w:p>
        </w:tc>
        <w:tc>
          <w:tcPr>
            <w:tcW w:w="7905" w:type="dxa"/>
            <w:shd w:val="clear" w:color="auto" w:fill="F2F2F2"/>
          </w:tcPr>
          <w:p w14:paraId="70616072" w14:textId="77777777" w:rsidR="00603042" w:rsidRPr="00603042" w:rsidRDefault="00603042" w:rsidP="00603042">
            <w:pPr>
              <w:autoSpaceDE w:val="0"/>
              <w:autoSpaceDN w:val="0"/>
              <w:adjustRightInd w:val="0"/>
              <w:rPr>
                <w:rFonts w:ascii="Arial" w:hAnsi="Arial" w:cs="Arial"/>
                <w:color w:val="000000"/>
              </w:rPr>
            </w:pPr>
            <w:r w:rsidRPr="00603042">
              <w:rPr>
                <w:rFonts w:ascii="Arial" w:hAnsi="Arial" w:cs="Arial"/>
                <w:bCs/>
              </w:rPr>
              <w:t xml:space="preserve">Confirm that you have read the UWTSD guidance on data management (see </w:t>
            </w:r>
            <w:hyperlink r:id="rId18" w:history="1">
              <w:r w:rsidRPr="00603042">
                <w:rPr>
                  <w:rFonts w:ascii="Arial" w:hAnsi="Arial" w:cs="Arial"/>
                  <w:color w:val="000000"/>
                  <w:u w:val="single"/>
                </w:rPr>
                <w:t>https://www.uwtsd.ac.uk/library/research-data-management/</w:t>
              </w:r>
            </w:hyperlink>
            <w:r w:rsidRPr="00603042">
              <w:rPr>
                <w:rFonts w:ascii="Arial" w:hAnsi="Arial" w:cs="Arial"/>
                <w:color w:val="000000"/>
              </w:rPr>
              <w:t>)</w:t>
            </w:r>
          </w:p>
        </w:tc>
        <w:tc>
          <w:tcPr>
            <w:tcW w:w="2018" w:type="dxa"/>
            <w:gridSpan w:val="2"/>
            <w:shd w:val="clear" w:color="auto" w:fill="auto"/>
            <w:vAlign w:val="center"/>
          </w:tcPr>
          <w:p w14:paraId="62BDEC40" w14:textId="77777777" w:rsidR="00603042" w:rsidRPr="00603042" w:rsidRDefault="00816818" w:rsidP="00603042">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EndPr/>
              <w:sdtContent>
                <w:r w:rsidR="00603042" w:rsidRPr="00603042">
                  <w:rPr>
                    <w:rFonts w:ascii="Segoe UI Symbol" w:hAnsi="Segoe UI Symbol" w:cs="Segoe UI Symbol"/>
                    <w:b/>
                    <w:bCs/>
                  </w:rPr>
                  <w:t>☒</w:t>
                </w:r>
              </w:sdtContent>
            </w:sdt>
          </w:p>
        </w:tc>
      </w:tr>
      <w:tr w:rsidR="00603042" w:rsidRPr="00603042" w14:paraId="0A4F63B7" w14:textId="77777777" w:rsidTr="00603042">
        <w:trPr>
          <w:trHeight w:val="632"/>
        </w:trPr>
        <w:tc>
          <w:tcPr>
            <w:tcW w:w="562" w:type="dxa"/>
            <w:shd w:val="clear" w:color="auto" w:fill="F2F2F2"/>
            <w:vAlign w:val="center"/>
          </w:tcPr>
          <w:p w14:paraId="19D61757" w14:textId="77777777" w:rsidR="00603042" w:rsidRPr="00603042" w:rsidRDefault="00603042" w:rsidP="00603042">
            <w:pPr>
              <w:autoSpaceDE w:val="0"/>
              <w:autoSpaceDN w:val="0"/>
              <w:adjustRightInd w:val="0"/>
              <w:jc w:val="center"/>
              <w:rPr>
                <w:rFonts w:ascii="Arial" w:hAnsi="Arial" w:cs="Arial"/>
                <w:bCs/>
              </w:rPr>
            </w:pPr>
            <w:r w:rsidRPr="00603042">
              <w:rPr>
                <w:rFonts w:ascii="Arial" w:hAnsi="Arial" w:cs="Arial"/>
                <w:bCs/>
              </w:rPr>
              <w:t>23</w:t>
            </w:r>
          </w:p>
        </w:tc>
        <w:tc>
          <w:tcPr>
            <w:tcW w:w="7905" w:type="dxa"/>
            <w:shd w:val="clear" w:color="auto" w:fill="F2F2F2"/>
          </w:tcPr>
          <w:p w14:paraId="454A221F" w14:textId="77777777" w:rsidR="00603042" w:rsidRPr="00603042" w:rsidRDefault="00603042" w:rsidP="00603042">
            <w:pPr>
              <w:autoSpaceDE w:val="0"/>
              <w:autoSpaceDN w:val="0"/>
              <w:adjustRightInd w:val="0"/>
              <w:rPr>
                <w:rFonts w:ascii="Arial" w:hAnsi="Arial" w:cs="Arial"/>
              </w:rPr>
            </w:pPr>
            <w:r w:rsidRPr="00603042">
              <w:rPr>
                <w:rFonts w:ascii="Arial" w:hAnsi="Arial" w:cs="Arial"/>
                <w:bCs/>
              </w:rPr>
              <w:t>Confirm that you are aware that you need to keep all data until after your research has completed or the end of your funding</w:t>
            </w:r>
          </w:p>
        </w:tc>
        <w:tc>
          <w:tcPr>
            <w:tcW w:w="2018" w:type="dxa"/>
            <w:gridSpan w:val="2"/>
            <w:shd w:val="clear" w:color="auto" w:fill="auto"/>
            <w:vAlign w:val="center"/>
          </w:tcPr>
          <w:p w14:paraId="480BDDF9" w14:textId="77777777" w:rsidR="00603042" w:rsidRPr="00603042" w:rsidRDefault="00816818" w:rsidP="00603042">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EndPr/>
              <w:sdtContent>
                <w:r w:rsidR="00603042" w:rsidRPr="00603042">
                  <w:rPr>
                    <w:rFonts w:ascii="Segoe UI Symbol" w:hAnsi="Segoe UI Symbol" w:cs="Segoe UI Symbol"/>
                    <w:b/>
                    <w:bCs/>
                  </w:rPr>
                  <w:t>☒</w:t>
                </w:r>
              </w:sdtContent>
            </w:sdt>
          </w:p>
        </w:tc>
      </w:tr>
    </w:tbl>
    <w:p w14:paraId="22B1172F" w14:textId="77777777" w:rsidR="00603042" w:rsidRPr="00603042" w:rsidRDefault="00603042" w:rsidP="00603042">
      <w:pPr>
        <w:spacing w:after="0" w:line="240" w:lineRule="auto"/>
        <w:jc w:val="left"/>
        <w:rPr>
          <w:rFonts w:ascii="Arial" w:eastAsia="Times New Roman" w:hAnsi="Arial" w:cs="Arial"/>
          <w:b/>
          <w:bCs/>
        </w:rPr>
      </w:pPr>
    </w:p>
    <w:p w14:paraId="7ED32649" w14:textId="77777777" w:rsidR="00603042" w:rsidRPr="00603042" w:rsidRDefault="00603042" w:rsidP="00603042">
      <w:pPr>
        <w:spacing w:after="0" w:line="240" w:lineRule="auto"/>
        <w:jc w:val="left"/>
        <w:rPr>
          <w:rFonts w:ascii="Arial" w:eastAsia="Times New Roman" w:hAnsi="Arial" w:cs="Arial"/>
          <w:b/>
          <w:bCs/>
        </w:rPr>
      </w:pPr>
    </w:p>
    <w:p w14:paraId="0570B1EA" w14:textId="77777777" w:rsidR="00603042" w:rsidRPr="00603042" w:rsidRDefault="00603042" w:rsidP="00603042">
      <w:pPr>
        <w:autoSpaceDE w:val="0"/>
        <w:autoSpaceDN w:val="0"/>
        <w:adjustRightInd w:val="0"/>
        <w:spacing w:after="240" w:line="240" w:lineRule="auto"/>
        <w:rPr>
          <w:rFonts w:ascii="Arial" w:eastAsia="Times New Roman" w:hAnsi="Arial" w:cs="Arial"/>
          <w:b/>
        </w:rPr>
      </w:pPr>
      <w:r w:rsidRPr="00603042">
        <w:rPr>
          <w:rFonts w:ascii="Arial" w:eastAsia="Times New Roman" w:hAnsi="Arial" w:cs="Arial"/>
          <w:b/>
        </w:rPr>
        <w:t>SECTION I: Declaration</w:t>
      </w:r>
    </w:p>
    <w:tbl>
      <w:tblPr>
        <w:tblW w:w="90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7"/>
        <w:gridCol w:w="483"/>
        <w:gridCol w:w="2601"/>
        <w:gridCol w:w="4112"/>
        <w:gridCol w:w="10"/>
        <w:gridCol w:w="1853"/>
        <w:gridCol w:w="6"/>
      </w:tblGrid>
      <w:tr w:rsidR="00603042" w:rsidRPr="00603042" w14:paraId="713BB145" w14:textId="77777777" w:rsidTr="00603042">
        <w:trPr>
          <w:gridBefore w:val="1"/>
          <w:wBefore w:w="8" w:type="dxa"/>
          <w:trHeight w:val="1807"/>
        </w:trPr>
        <w:tc>
          <w:tcPr>
            <w:tcW w:w="554" w:type="dxa"/>
            <w:shd w:val="clear" w:color="auto" w:fill="F2F2F2"/>
            <w:vAlign w:val="center"/>
          </w:tcPr>
          <w:p w14:paraId="4F6606FE" w14:textId="77777777" w:rsidR="00603042" w:rsidRPr="00603042" w:rsidRDefault="00603042" w:rsidP="00603042">
            <w:pPr>
              <w:spacing w:after="0" w:line="240" w:lineRule="auto"/>
              <w:jc w:val="center"/>
              <w:rPr>
                <w:rFonts w:ascii="Arial" w:eastAsia="Times New Roman" w:hAnsi="Arial" w:cs="Arial"/>
              </w:rPr>
            </w:pPr>
          </w:p>
        </w:tc>
        <w:tc>
          <w:tcPr>
            <w:tcW w:w="9923" w:type="dxa"/>
            <w:gridSpan w:val="5"/>
            <w:shd w:val="clear" w:color="auto" w:fill="F2F2F2"/>
            <w:vAlign w:val="center"/>
          </w:tcPr>
          <w:p w14:paraId="182725D4" w14:textId="77777777" w:rsidR="00603042" w:rsidRPr="00603042" w:rsidRDefault="00603042" w:rsidP="00603042">
            <w:pPr>
              <w:spacing w:after="0" w:line="240" w:lineRule="auto"/>
              <w:rPr>
                <w:rFonts w:ascii="Arial" w:eastAsia="Times New Roman" w:hAnsi="Arial" w:cs="Arial"/>
                <w:b/>
                <w:bCs/>
                <w:color w:val="000000"/>
              </w:rPr>
            </w:pPr>
            <w:r w:rsidRPr="00603042">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603042">
              <w:rPr>
                <w:rFonts w:ascii="Arial" w:eastAsia="Times New Roman" w:hAnsi="Arial" w:cs="Arial"/>
                <w:b/>
                <w:bCs/>
                <w:color w:val="000000"/>
              </w:rPr>
              <w:t>.</w:t>
            </w:r>
          </w:p>
          <w:p w14:paraId="30E2EA8B" w14:textId="77777777" w:rsidR="00603042" w:rsidRPr="00603042" w:rsidRDefault="00603042" w:rsidP="00603042">
            <w:pPr>
              <w:spacing w:after="0" w:line="240" w:lineRule="auto"/>
              <w:rPr>
                <w:rFonts w:ascii="Arial" w:eastAsia="Times New Roman" w:hAnsi="Arial" w:cs="Arial"/>
                <w:b/>
                <w:bCs/>
                <w:color w:val="000000"/>
              </w:rPr>
            </w:pPr>
          </w:p>
          <w:p w14:paraId="0C4C96A3" w14:textId="77777777" w:rsidR="00603042" w:rsidRPr="00603042" w:rsidRDefault="00603042" w:rsidP="00603042">
            <w:pPr>
              <w:spacing w:after="0" w:line="240" w:lineRule="auto"/>
              <w:rPr>
                <w:rFonts w:ascii="Arial" w:eastAsia="Times New Roman" w:hAnsi="Arial" w:cs="Arial"/>
                <w:color w:val="000080"/>
              </w:rPr>
            </w:pPr>
            <w:r w:rsidRPr="00603042">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603042">
                <w:rPr>
                  <w:rFonts w:ascii="Arial" w:eastAsia="Times New Roman" w:hAnsi="Arial" w:cs="Arial"/>
                  <w:color w:val="0000FF"/>
                  <w:u w:val="single"/>
                </w:rPr>
                <w:t>https://www.uwtsd.ac.uk/research/research-ethics/</w:t>
              </w:r>
            </w:hyperlink>
            <w:r w:rsidRPr="00603042">
              <w:rPr>
                <w:rFonts w:ascii="Arial" w:eastAsia="Times New Roman" w:hAnsi="Arial" w:cs="Arial"/>
              </w:rPr>
              <w:t xml:space="preserve"> </w:t>
            </w:r>
          </w:p>
        </w:tc>
      </w:tr>
      <w:tr w:rsidR="00603042" w:rsidRPr="00603042" w14:paraId="09E17C27" w14:textId="77777777" w:rsidTr="00603042">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1A0C9DE7" w14:textId="77777777" w:rsidR="00603042" w:rsidRPr="00603042" w:rsidRDefault="00603042" w:rsidP="00603042">
            <w:pPr>
              <w:spacing w:before="100" w:beforeAutospacing="1" w:after="100" w:afterAutospacing="1" w:line="240" w:lineRule="auto"/>
              <w:jc w:val="center"/>
              <w:rPr>
                <w:rFonts w:ascii="Arial" w:eastAsia="Times New Roman" w:hAnsi="Arial" w:cs="Arial"/>
                <w:bCs/>
              </w:rPr>
            </w:pPr>
            <w:r w:rsidRPr="00603042">
              <w:rPr>
                <w:rFonts w:ascii="Arial" w:eastAsia="Times New Roman"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711267E1" w14:textId="77777777" w:rsidR="00603042" w:rsidRPr="00603042" w:rsidRDefault="00603042" w:rsidP="00603042">
            <w:pPr>
              <w:spacing w:before="100" w:beforeAutospacing="1" w:after="100" w:afterAutospacing="1" w:line="240" w:lineRule="auto"/>
              <w:jc w:val="left"/>
              <w:rPr>
                <w:rFonts w:ascii="Arial" w:eastAsia="Times New Roman" w:hAnsi="Arial" w:cs="Arial"/>
              </w:rPr>
            </w:pPr>
            <w:r w:rsidRPr="00603042">
              <w:rPr>
                <w:rFonts w:ascii="Arial" w:eastAsia="Times New Roman" w:hAnsi="Arial" w:cs="Arial"/>
                <w:b/>
                <w:bCs/>
              </w:rPr>
              <w:t>Signature of applicant:</w:t>
            </w:r>
          </w:p>
        </w:tc>
        <w:tc>
          <w:tcPr>
            <w:tcW w:w="4949" w:type="dxa"/>
            <w:tcBorders>
              <w:left w:val="single" w:sz="4" w:space="0" w:color="auto"/>
            </w:tcBorders>
            <w:vAlign w:val="center"/>
          </w:tcPr>
          <w:p w14:paraId="6A280F15" w14:textId="77777777" w:rsidR="00603042" w:rsidRPr="00603042" w:rsidRDefault="00603042" w:rsidP="00603042">
            <w:pPr>
              <w:spacing w:before="100" w:beforeAutospacing="1" w:after="100" w:afterAutospacing="1" w:line="240" w:lineRule="auto"/>
              <w:jc w:val="left"/>
              <w:rPr>
                <w:rFonts w:ascii="Arial" w:eastAsia="Times New Roman" w:hAnsi="Arial" w:cs="Arial"/>
              </w:rPr>
            </w:pPr>
            <w:r w:rsidRPr="00603042">
              <w:rPr>
                <w:rFonts w:ascii="Arial" w:eastAsia="Times New Roman" w:hAnsi="Arial" w:cs="Arial"/>
                <w:noProof/>
              </w:rPr>
              <w:drawing>
                <wp:inline distT="0" distB="0" distL="0" distR="0" wp14:anchorId="68032395" wp14:editId="5B78F5FA">
                  <wp:extent cx="1382486" cy="705350"/>
                  <wp:effectExtent l="0" t="0" r="8255" b="0"/>
                  <wp:docPr id="831133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133889" name="Picture 831133889"/>
                          <pic:cNvPicPr/>
                        </pic:nvPicPr>
                        <pic:blipFill>
                          <a:blip r:embed="rId20"/>
                          <a:stretch>
                            <a:fillRect/>
                          </a:stretch>
                        </pic:blipFill>
                        <pic:spPr>
                          <a:xfrm>
                            <a:off x="0" y="0"/>
                            <a:ext cx="1391175" cy="709783"/>
                          </a:xfrm>
                          <a:prstGeom prst="rect">
                            <a:avLst/>
                          </a:prstGeom>
                        </pic:spPr>
                      </pic:pic>
                    </a:graphicData>
                  </a:graphic>
                </wp:inline>
              </w:drawing>
            </w:r>
          </w:p>
        </w:tc>
        <w:tc>
          <w:tcPr>
            <w:tcW w:w="2139" w:type="dxa"/>
            <w:gridSpan w:val="3"/>
            <w:vAlign w:val="center"/>
          </w:tcPr>
          <w:p w14:paraId="1DD78BA5" w14:textId="77777777" w:rsidR="00603042" w:rsidRPr="00603042" w:rsidRDefault="00603042" w:rsidP="00603042">
            <w:pPr>
              <w:spacing w:before="100" w:beforeAutospacing="1" w:after="100" w:afterAutospacing="1" w:line="240" w:lineRule="auto"/>
              <w:jc w:val="left"/>
              <w:rPr>
                <w:rFonts w:ascii="Arial" w:eastAsia="Times New Roman" w:hAnsi="Arial" w:cs="Arial"/>
                <w:b/>
                <w:bCs/>
              </w:rPr>
            </w:pPr>
            <w:r w:rsidRPr="00603042">
              <w:rPr>
                <w:rFonts w:ascii="Arial" w:eastAsia="Times New Roman" w:hAnsi="Arial" w:cs="Arial"/>
                <w:b/>
                <w:bCs/>
              </w:rPr>
              <w:t>Date:</w:t>
            </w:r>
          </w:p>
          <w:p w14:paraId="71150BCF" w14:textId="77777777" w:rsidR="00603042" w:rsidRPr="00603042" w:rsidRDefault="00603042" w:rsidP="00603042">
            <w:pPr>
              <w:spacing w:before="100" w:beforeAutospacing="1" w:after="100" w:afterAutospacing="1" w:line="240" w:lineRule="auto"/>
              <w:jc w:val="left"/>
              <w:rPr>
                <w:rFonts w:ascii="Arial" w:eastAsia="Times New Roman" w:hAnsi="Arial" w:cs="Arial"/>
                <w:b/>
                <w:bCs/>
              </w:rPr>
            </w:pPr>
            <w:r w:rsidRPr="00603042">
              <w:rPr>
                <w:rFonts w:ascii="Arial" w:eastAsia="Times New Roman" w:hAnsi="Arial" w:cs="Arial"/>
                <w:b/>
                <w:bCs/>
              </w:rPr>
              <w:t>08/06/2026</w:t>
            </w:r>
          </w:p>
          <w:p w14:paraId="4F73005B" w14:textId="77777777" w:rsidR="00603042" w:rsidRPr="00603042" w:rsidRDefault="00603042" w:rsidP="00603042">
            <w:pPr>
              <w:spacing w:before="100" w:beforeAutospacing="1" w:after="100" w:afterAutospacing="1" w:line="240" w:lineRule="auto"/>
              <w:jc w:val="left"/>
              <w:rPr>
                <w:rFonts w:ascii="Arial" w:eastAsia="Times New Roman" w:hAnsi="Arial" w:cs="Arial"/>
              </w:rPr>
            </w:pPr>
          </w:p>
        </w:tc>
      </w:tr>
      <w:tr w:rsidR="00603042" w:rsidRPr="00603042" w14:paraId="1130A09D" w14:textId="77777777" w:rsidTr="0060304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vAlign w:val="center"/>
          </w:tcPr>
          <w:p w14:paraId="2A649685" w14:textId="77777777" w:rsidR="00603042" w:rsidRPr="00603042" w:rsidRDefault="00603042" w:rsidP="00603042">
            <w:pPr>
              <w:spacing w:after="0" w:line="240" w:lineRule="auto"/>
              <w:contextualSpacing/>
              <w:jc w:val="center"/>
              <w:rPr>
                <w:rFonts w:ascii="Arial" w:eastAsia="Calibri" w:hAnsi="Arial" w:cs="Arial"/>
              </w:rPr>
            </w:pPr>
            <w:r w:rsidRPr="00603042">
              <w:rPr>
                <w:rFonts w:ascii="Arial" w:eastAsia="Calibri" w:hAnsi="Arial" w:cs="Arial"/>
              </w:rPr>
              <w:t>2</w:t>
            </w:r>
          </w:p>
        </w:tc>
        <w:tc>
          <w:tcPr>
            <w:tcW w:w="2835" w:type="dxa"/>
            <w:shd w:val="clear" w:color="auto" w:fill="F2F2F2"/>
            <w:vAlign w:val="center"/>
          </w:tcPr>
          <w:p w14:paraId="6FEF488D" w14:textId="77777777" w:rsidR="00603042" w:rsidRPr="00603042" w:rsidRDefault="00603042" w:rsidP="00603042">
            <w:pPr>
              <w:spacing w:after="0" w:line="240" w:lineRule="auto"/>
              <w:contextualSpacing/>
              <w:jc w:val="left"/>
              <w:rPr>
                <w:rFonts w:ascii="Arial" w:eastAsia="Calibri" w:hAnsi="Arial" w:cs="Arial"/>
              </w:rPr>
            </w:pPr>
            <w:r w:rsidRPr="00603042">
              <w:rPr>
                <w:rFonts w:ascii="Arial" w:eastAsia="Calibri" w:hAnsi="Arial" w:cs="Arial"/>
              </w:rPr>
              <w:t>Director of Studies/Supervisor:</w:t>
            </w:r>
          </w:p>
        </w:tc>
        <w:tc>
          <w:tcPr>
            <w:tcW w:w="4959" w:type="dxa"/>
            <w:gridSpan w:val="2"/>
            <w:shd w:val="clear" w:color="auto" w:fill="auto"/>
            <w:vAlign w:val="center"/>
          </w:tcPr>
          <w:p w14:paraId="49BF3A10" w14:textId="2E5B8066" w:rsidR="00603042" w:rsidRPr="00603042" w:rsidRDefault="00603042" w:rsidP="00603042">
            <w:pPr>
              <w:spacing w:after="0" w:line="240" w:lineRule="auto"/>
              <w:contextualSpacing/>
              <w:jc w:val="left"/>
              <w:rPr>
                <w:rFonts w:ascii="Arial" w:eastAsia="Calibri" w:hAnsi="Arial" w:cs="Arial"/>
              </w:rPr>
            </w:pPr>
            <w:r w:rsidRPr="00603042">
              <w:rPr>
                <w:rFonts w:ascii="Arial" w:eastAsia="Times New Roman" w:hAnsi="Arial" w:cs="Arial"/>
              </w:rPr>
              <w:t xml:space="preserve">Dr Ewa </w:t>
            </w:r>
            <w:proofErr w:type="spellStart"/>
            <w:r w:rsidRPr="00603042">
              <w:rPr>
                <w:rFonts w:ascii="Arial" w:eastAsia="Times New Roman" w:hAnsi="Arial" w:cs="Arial"/>
              </w:rPr>
              <w:t>Kazimierska</w:t>
            </w:r>
            <w:proofErr w:type="spellEnd"/>
          </w:p>
        </w:tc>
        <w:tc>
          <w:tcPr>
            <w:tcW w:w="2123" w:type="dxa"/>
            <w:vMerge w:val="restart"/>
          </w:tcPr>
          <w:p w14:paraId="482366EE" w14:textId="77777777" w:rsidR="00603042" w:rsidRPr="00603042" w:rsidRDefault="00603042" w:rsidP="00603042">
            <w:pPr>
              <w:spacing w:after="0" w:line="240" w:lineRule="auto"/>
              <w:contextualSpacing/>
              <w:jc w:val="left"/>
              <w:rPr>
                <w:rFonts w:ascii="Arial" w:eastAsia="Calibri" w:hAnsi="Arial" w:cs="Arial"/>
              </w:rPr>
            </w:pPr>
            <w:r w:rsidRPr="00603042">
              <w:rPr>
                <w:rFonts w:ascii="Arial" w:eastAsia="Calibri" w:hAnsi="Arial" w:cs="Arial"/>
                <w:b/>
                <w:bCs/>
              </w:rPr>
              <w:t>Date:</w:t>
            </w:r>
          </w:p>
        </w:tc>
      </w:tr>
      <w:tr w:rsidR="00603042" w:rsidRPr="00603042" w14:paraId="02EC3F45" w14:textId="77777777" w:rsidTr="0060304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vAlign w:val="center"/>
          </w:tcPr>
          <w:p w14:paraId="118E6CF2" w14:textId="77777777" w:rsidR="00603042" w:rsidRPr="00603042" w:rsidRDefault="00603042" w:rsidP="00603042">
            <w:pPr>
              <w:spacing w:after="0" w:line="240" w:lineRule="auto"/>
              <w:contextualSpacing/>
              <w:jc w:val="center"/>
              <w:rPr>
                <w:rFonts w:ascii="Arial" w:eastAsia="Calibri" w:hAnsi="Arial" w:cs="Arial"/>
              </w:rPr>
            </w:pPr>
            <w:r w:rsidRPr="00603042">
              <w:rPr>
                <w:rFonts w:ascii="Arial" w:eastAsia="Calibri" w:hAnsi="Arial" w:cs="Arial"/>
              </w:rPr>
              <w:t>3</w:t>
            </w:r>
          </w:p>
        </w:tc>
        <w:tc>
          <w:tcPr>
            <w:tcW w:w="2835" w:type="dxa"/>
            <w:shd w:val="clear" w:color="auto" w:fill="F2F2F2"/>
            <w:vAlign w:val="center"/>
          </w:tcPr>
          <w:p w14:paraId="1FF64573" w14:textId="77777777" w:rsidR="00603042" w:rsidRPr="00603042" w:rsidRDefault="00603042" w:rsidP="00603042">
            <w:pPr>
              <w:spacing w:after="0" w:line="240" w:lineRule="auto"/>
              <w:contextualSpacing/>
              <w:jc w:val="left"/>
              <w:rPr>
                <w:rFonts w:ascii="Arial" w:eastAsia="Calibri" w:hAnsi="Arial" w:cs="Arial"/>
              </w:rPr>
            </w:pPr>
            <w:r w:rsidRPr="00603042">
              <w:rPr>
                <w:rFonts w:ascii="Arial" w:eastAsia="Calibri" w:hAnsi="Arial" w:cs="Arial"/>
              </w:rPr>
              <w:t>Signature:</w:t>
            </w:r>
          </w:p>
        </w:tc>
        <w:tc>
          <w:tcPr>
            <w:tcW w:w="4959" w:type="dxa"/>
            <w:gridSpan w:val="2"/>
            <w:shd w:val="clear" w:color="auto" w:fill="auto"/>
            <w:vAlign w:val="center"/>
          </w:tcPr>
          <w:p w14:paraId="45D315D5" w14:textId="77777777" w:rsidR="00603042" w:rsidRPr="00603042" w:rsidRDefault="00603042" w:rsidP="00603042">
            <w:pPr>
              <w:spacing w:after="0" w:line="240" w:lineRule="auto"/>
              <w:contextualSpacing/>
              <w:jc w:val="left"/>
              <w:rPr>
                <w:rFonts w:ascii="Arial" w:eastAsia="Calibri" w:hAnsi="Arial" w:cs="Arial"/>
              </w:rPr>
            </w:pPr>
          </w:p>
          <w:p w14:paraId="4DF96A0A" w14:textId="77777777" w:rsidR="00603042" w:rsidRPr="00603042" w:rsidRDefault="00603042" w:rsidP="00603042">
            <w:pPr>
              <w:spacing w:after="0" w:line="240" w:lineRule="auto"/>
              <w:contextualSpacing/>
              <w:jc w:val="left"/>
              <w:rPr>
                <w:rFonts w:ascii="Arial" w:eastAsia="Calibri" w:hAnsi="Arial" w:cs="Arial"/>
              </w:rPr>
            </w:pPr>
          </w:p>
        </w:tc>
        <w:tc>
          <w:tcPr>
            <w:tcW w:w="2123" w:type="dxa"/>
            <w:vMerge/>
            <w:vAlign w:val="center"/>
          </w:tcPr>
          <w:p w14:paraId="7465DD6B" w14:textId="77777777" w:rsidR="00603042" w:rsidRPr="00603042" w:rsidRDefault="00603042" w:rsidP="00603042">
            <w:pPr>
              <w:spacing w:after="0" w:line="240" w:lineRule="auto"/>
              <w:contextualSpacing/>
              <w:jc w:val="left"/>
              <w:rPr>
                <w:rFonts w:ascii="Arial" w:eastAsia="Calibri" w:hAnsi="Arial" w:cs="Arial"/>
              </w:rPr>
            </w:pPr>
          </w:p>
        </w:tc>
      </w:tr>
    </w:tbl>
    <w:p w14:paraId="52C02214" w14:textId="77777777" w:rsidR="00603042" w:rsidRDefault="00603042" w:rsidP="00603042">
      <w:pPr>
        <w:spacing w:after="0" w:line="240" w:lineRule="auto"/>
        <w:jc w:val="left"/>
        <w:rPr>
          <w:rFonts w:ascii="Arial" w:eastAsia="Times New Roman" w:hAnsi="Arial" w:cs="Arial"/>
          <w:i/>
        </w:rPr>
      </w:pPr>
    </w:p>
    <w:p w14:paraId="099E5073" w14:textId="77777777" w:rsidR="00603042" w:rsidRDefault="00603042" w:rsidP="00603042">
      <w:pPr>
        <w:spacing w:after="0" w:line="240" w:lineRule="auto"/>
        <w:jc w:val="left"/>
        <w:rPr>
          <w:rFonts w:ascii="Arial" w:eastAsia="Times New Roman" w:hAnsi="Arial" w:cs="Arial"/>
          <w:i/>
        </w:rPr>
      </w:pPr>
    </w:p>
    <w:p w14:paraId="071797E8" w14:textId="77777777" w:rsidR="00603042" w:rsidRDefault="00603042" w:rsidP="00603042">
      <w:pPr>
        <w:spacing w:after="0" w:line="240" w:lineRule="auto"/>
        <w:jc w:val="left"/>
        <w:rPr>
          <w:rFonts w:ascii="Arial" w:eastAsia="Times New Roman" w:hAnsi="Arial" w:cs="Arial"/>
          <w:i/>
        </w:rPr>
      </w:pPr>
    </w:p>
    <w:p w14:paraId="2C7FE93C" w14:textId="77777777" w:rsidR="00603042" w:rsidRDefault="00603042" w:rsidP="00603042">
      <w:pPr>
        <w:spacing w:after="0" w:line="240" w:lineRule="auto"/>
        <w:jc w:val="left"/>
        <w:rPr>
          <w:rFonts w:ascii="Arial" w:eastAsia="Times New Roman" w:hAnsi="Arial" w:cs="Arial"/>
          <w:i/>
        </w:rPr>
      </w:pPr>
    </w:p>
    <w:p w14:paraId="65E75118" w14:textId="77777777" w:rsidR="00603042" w:rsidRPr="00603042" w:rsidRDefault="00603042" w:rsidP="00603042">
      <w:pPr>
        <w:spacing w:after="0" w:line="240" w:lineRule="auto"/>
        <w:jc w:val="left"/>
        <w:rPr>
          <w:rFonts w:ascii="Arial" w:eastAsia="Times New Roman" w:hAnsi="Arial" w:cs="Arial"/>
          <w:i/>
        </w:rPr>
      </w:pPr>
    </w:p>
    <w:p w14:paraId="2FE843E4" w14:textId="77777777" w:rsidR="00603042" w:rsidRPr="00603042" w:rsidRDefault="00603042" w:rsidP="00603042">
      <w:pPr>
        <w:spacing w:after="0" w:line="240" w:lineRule="auto"/>
        <w:jc w:val="left"/>
        <w:rPr>
          <w:rFonts w:ascii="Arial" w:eastAsia="Times New Roman" w:hAnsi="Arial" w:cs="Arial"/>
          <w:b/>
          <w:i/>
        </w:rPr>
      </w:pPr>
      <w:r w:rsidRPr="00603042">
        <w:rPr>
          <w:rFonts w:ascii="Arial" w:eastAsia="Times New Roman" w:hAnsi="Arial" w:cs="Arial"/>
          <w:b/>
          <w:i/>
        </w:rPr>
        <w:lastRenderedPageBreak/>
        <w:t>FOR INTERNAL USE ONLY:</w:t>
      </w:r>
    </w:p>
    <w:tbl>
      <w:tblPr>
        <w:tblW w:w="9072"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16"/>
        <w:gridCol w:w="2552"/>
        <w:gridCol w:w="4109"/>
        <w:gridCol w:w="1895"/>
      </w:tblGrid>
      <w:tr w:rsidR="00603042" w:rsidRPr="00603042" w14:paraId="73AA809F" w14:textId="77777777" w:rsidTr="00603042">
        <w:trPr>
          <w:trHeight w:val="561"/>
        </w:trPr>
        <w:tc>
          <w:tcPr>
            <w:tcW w:w="554" w:type="dxa"/>
            <w:shd w:val="clear" w:color="auto" w:fill="F2F2F2"/>
            <w:vAlign w:val="center"/>
          </w:tcPr>
          <w:p w14:paraId="7C814782" w14:textId="77777777" w:rsidR="00603042" w:rsidRPr="00603042" w:rsidRDefault="00603042" w:rsidP="00603042">
            <w:pPr>
              <w:spacing w:after="0" w:line="240" w:lineRule="auto"/>
              <w:jc w:val="center"/>
              <w:rPr>
                <w:rFonts w:ascii="Arial" w:eastAsia="Times New Roman" w:hAnsi="Arial" w:cs="Arial"/>
              </w:rPr>
            </w:pPr>
          </w:p>
        </w:tc>
        <w:tc>
          <w:tcPr>
            <w:tcW w:w="9923" w:type="dxa"/>
            <w:gridSpan w:val="3"/>
            <w:shd w:val="clear" w:color="auto" w:fill="F2F2F2"/>
            <w:vAlign w:val="center"/>
          </w:tcPr>
          <w:p w14:paraId="06A14396" w14:textId="77777777" w:rsidR="00603042" w:rsidRPr="00603042" w:rsidRDefault="00603042" w:rsidP="00603042">
            <w:pPr>
              <w:spacing w:after="0" w:line="240" w:lineRule="auto"/>
              <w:rPr>
                <w:rFonts w:ascii="Arial" w:eastAsia="Times New Roman" w:hAnsi="Arial" w:cs="Arial"/>
                <w:b/>
                <w:color w:val="000080"/>
              </w:rPr>
            </w:pPr>
            <w:r w:rsidRPr="00603042">
              <w:rPr>
                <w:rFonts w:ascii="Arial" w:eastAsia="Times New Roman" w:hAnsi="Arial" w:cs="Arial"/>
                <w:b/>
              </w:rPr>
              <w:t xml:space="preserve">Ethical approval given </w:t>
            </w:r>
          </w:p>
        </w:tc>
      </w:tr>
      <w:tr w:rsidR="00603042" w:rsidRPr="00603042" w14:paraId="58F44BB5" w14:textId="77777777" w:rsidTr="0060304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6F153744" w14:textId="77777777" w:rsidR="00603042" w:rsidRPr="00603042" w:rsidRDefault="00603042" w:rsidP="00603042">
            <w:pPr>
              <w:spacing w:before="100" w:beforeAutospacing="1" w:after="100" w:afterAutospacing="1" w:line="240" w:lineRule="auto"/>
              <w:jc w:val="center"/>
              <w:rPr>
                <w:rFonts w:ascii="Arial" w:eastAsia="Times New Roman" w:hAnsi="Arial" w:cs="Arial"/>
                <w:bCs/>
              </w:rPr>
            </w:pPr>
            <w:r w:rsidRPr="00603042">
              <w:rPr>
                <w:rFonts w:ascii="Arial" w:eastAsia="Times New Roman"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1BF60DF0" w14:textId="77777777" w:rsidR="00603042" w:rsidRPr="00603042" w:rsidRDefault="00603042" w:rsidP="00603042">
            <w:pPr>
              <w:spacing w:before="100" w:beforeAutospacing="1" w:after="100" w:afterAutospacing="1" w:line="240" w:lineRule="auto"/>
              <w:jc w:val="left"/>
              <w:rPr>
                <w:rFonts w:ascii="Arial" w:eastAsia="Times New Roman" w:hAnsi="Arial" w:cs="Arial"/>
              </w:rPr>
            </w:pPr>
            <w:r w:rsidRPr="00603042">
              <w:rPr>
                <w:rFonts w:ascii="Arial" w:eastAsia="Times New Roman" w:hAnsi="Arial" w:cs="Arial"/>
                <w:b/>
                <w:bCs/>
              </w:rPr>
              <w:t>Signature of assessor:</w:t>
            </w:r>
          </w:p>
        </w:tc>
        <w:tc>
          <w:tcPr>
            <w:tcW w:w="4949" w:type="dxa"/>
            <w:tcBorders>
              <w:left w:val="single" w:sz="4" w:space="0" w:color="auto"/>
            </w:tcBorders>
            <w:vAlign w:val="center"/>
          </w:tcPr>
          <w:p w14:paraId="498168C2" w14:textId="77777777" w:rsidR="00603042" w:rsidRPr="00603042" w:rsidRDefault="00603042" w:rsidP="00603042">
            <w:pPr>
              <w:spacing w:before="100" w:beforeAutospacing="1" w:after="100" w:afterAutospacing="1" w:line="240" w:lineRule="auto"/>
              <w:jc w:val="left"/>
              <w:rPr>
                <w:rFonts w:ascii="Arial" w:eastAsia="Times New Roman" w:hAnsi="Arial" w:cs="Arial"/>
              </w:rPr>
            </w:pPr>
          </w:p>
        </w:tc>
        <w:tc>
          <w:tcPr>
            <w:tcW w:w="2139" w:type="dxa"/>
            <w:vAlign w:val="center"/>
          </w:tcPr>
          <w:p w14:paraId="049CB9A4" w14:textId="77777777" w:rsidR="00603042" w:rsidRPr="00603042" w:rsidRDefault="00603042" w:rsidP="00603042">
            <w:pPr>
              <w:spacing w:before="100" w:beforeAutospacing="1" w:after="100" w:afterAutospacing="1" w:line="240" w:lineRule="auto"/>
              <w:jc w:val="left"/>
              <w:rPr>
                <w:rFonts w:ascii="Arial" w:eastAsia="Times New Roman" w:hAnsi="Arial" w:cs="Arial"/>
                <w:b/>
                <w:bCs/>
              </w:rPr>
            </w:pPr>
            <w:r w:rsidRPr="00603042">
              <w:rPr>
                <w:rFonts w:ascii="Arial" w:eastAsia="Times New Roman" w:hAnsi="Arial" w:cs="Arial"/>
                <w:b/>
                <w:bCs/>
              </w:rPr>
              <w:t>Date:</w:t>
            </w:r>
          </w:p>
          <w:p w14:paraId="0B8A6FEB" w14:textId="77777777" w:rsidR="00603042" w:rsidRPr="00603042" w:rsidRDefault="00603042" w:rsidP="00603042">
            <w:pPr>
              <w:spacing w:before="100" w:beforeAutospacing="1" w:after="100" w:afterAutospacing="1" w:line="240" w:lineRule="auto"/>
              <w:jc w:val="left"/>
              <w:rPr>
                <w:rFonts w:ascii="Arial" w:eastAsia="Times New Roman" w:hAnsi="Arial" w:cs="Arial"/>
              </w:rPr>
            </w:pPr>
          </w:p>
        </w:tc>
      </w:tr>
      <w:tr w:rsidR="00603042" w:rsidRPr="00603042" w14:paraId="4E78BF1F" w14:textId="77777777" w:rsidTr="0060304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2F094794" w14:textId="77777777" w:rsidR="00603042" w:rsidRPr="00603042" w:rsidRDefault="00603042" w:rsidP="00603042">
            <w:pPr>
              <w:spacing w:before="100" w:beforeAutospacing="1" w:after="100" w:afterAutospacing="1" w:line="240" w:lineRule="auto"/>
              <w:jc w:val="center"/>
              <w:rPr>
                <w:rFonts w:ascii="Arial" w:eastAsia="Times New Roman" w:hAnsi="Arial" w:cs="Arial"/>
                <w:bCs/>
              </w:rPr>
            </w:pPr>
            <w:r w:rsidRPr="00603042">
              <w:rPr>
                <w:rFonts w:ascii="Arial" w:eastAsia="Times New Roman" w:hAnsi="Arial" w:cs="Arial"/>
                <w:sz w:val="20"/>
                <w:szCs w:val="20"/>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120BD707" w14:textId="77777777" w:rsidR="00603042" w:rsidRPr="00603042" w:rsidRDefault="00603042" w:rsidP="00603042">
            <w:pPr>
              <w:spacing w:before="100" w:beforeAutospacing="1" w:after="100" w:afterAutospacing="1" w:line="240" w:lineRule="auto"/>
              <w:jc w:val="left"/>
              <w:rPr>
                <w:rFonts w:ascii="Arial" w:eastAsia="Times New Roman" w:hAnsi="Arial" w:cs="Arial"/>
                <w:b/>
                <w:bCs/>
              </w:rPr>
            </w:pPr>
            <w:r w:rsidRPr="00603042">
              <w:rPr>
                <w:rFonts w:ascii="Arial" w:eastAsia="Times New Roman" w:hAnsi="Arial" w:cs="Arial"/>
                <w:sz w:val="20"/>
                <w:szCs w:val="20"/>
              </w:rPr>
              <w:t>Name:</w:t>
            </w:r>
          </w:p>
        </w:tc>
        <w:tc>
          <w:tcPr>
            <w:tcW w:w="7088" w:type="dxa"/>
            <w:gridSpan w:val="2"/>
            <w:tcBorders>
              <w:left w:val="single" w:sz="4" w:space="0" w:color="auto"/>
            </w:tcBorders>
            <w:vAlign w:val="center"/>
          </w:tcPr>
          <w:p w14:paraId="6B44EE59" w14:textId="77777777" w:rsidR="00603042" w:rsidRPr="00603042" w:rsidRDefault="00603042" w:rsidP="00603042">
            <w:pPr>
              <w:spacing w:before="100" w:beforeAutospacing="1" w:after="100" w:afterAutospacing="1" w:line="240" w:lineRule="auto"/>
              <w:jc w:val="left"/>
              <w:rPr>
                <w:rFonts w:ascii="Arial" w:eastAsia="Times New Roman" w:hAnsi="Arial" w:cs="Arial"/>
                <w:b/>
                <w:bCs/>
              </w:rPr>
            </w:pPr>
          </w:p>
        </w:tc>
      </w:tr>
      <w:tr w:rsidR="00603042" w:rsidRPr="00603042" w14:paraId="5667D27F" w14:textId="77777777" w:rsidTr="0060304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0948EC98" w14:textId="77777777" w:rsidR="00603042" w:rsidRPr="00603042" w:rsidRDefault="00603042" w:rsidP="00603042">
            <w:pPr>
              <w:spacing w:before="100" w:beforeAutospacing="1" w:after="100" w:afterAutospacing="1" w:line="240" w:lineRule="auto"/>
              <w:jc w:val="center"/>
              <w:rPr>
                <w:rFonts w:ascii="Arial" w:eastAsia="Times New Roman" w:hAnsi="Arial" w:cs="Arial"/>
                <w:bCs/>
              </w:rPr>
            </w:pPr>
            <w:r w:rsidRPr="00603042">
              <w:rPr>
                <w:rFonts w:ascii="Arial" w:eastAsia="Times New Roman" w:hAnsi="Arial" w:cs="Arial"/>
                <w:sz w:val="20"/>
                <w:szCs w:val="20"/>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4DA93F03" w14:textId="77777777" w:rsidR="00603042" w:rsidRPr="00603042" w:rsidRDefault="00603042" w:rsidP="00603042">
            <w:pPr>
              <w:spacing w:before="100" w:beforeAutospacing="1" w:after="100" w:afterAutospacing="1" w:line="240" w:lineRule="auto"/>
              <w:jc w:val="left"/>
              <w:rPr>
                <w:rFonts w:ascii="Arial" w:eastAsia="Times New Roman" w:hAnsi="Arial" w:cs="Arial"/>
                <w:b/>
                <w:bCs/>
              </w:rPr>
            </w:pPr>
            <w:r w:rsidRPr="00603042">
              <w:rPr>
                <w:rFonts w:ascii="Arial" w:eastAsia="Times New Roman" w:hAnsi="Arial" w:cs="Arial"/>
                <w:sz w:val="20"/>
                <w:szCs w:val="20"/>
              </w:rPr>
              <w:t>Role:</w:t>
            </w:r>
          </w:p>
        </w:tc>
        <w:tc>
          <w:tcPr>
            <w:tcW w:w="7088" w:type="dxa"/>
            <w:gridSpan w:val="2"/>
            <w:tcBorders>
              <w:left w:val="single" w:sz="4" w:space="0" w:color="auto"/>
            </w:tcBorders>
            <w:vAlign w:val="center"/>
          </w:tcPr>
          <w:p w14:paraId="70E32DFA" w14:textId="77777777" w:rsidR="00603042" w:rsidRPr="00603042" w:rsidRDefault="00603042" w:rsidP="00603042">
            <w:pPr>
              <w:spacing w:before="100" w:beforeAutospacing="1" w:after="100" w:afterAutospacing="1" w:line="240" w:lineRule="auto"/>
              <w:jc w:val="left"/>
              <w:rPr>
                <w:rFonts w:ascii="Arial" w:eastAsia="Times New Roman" w:hAnsi="Arial" w:cs="Arial"/>
                <w:b/>
                <w:bCs/>
              </w:rPr>
            </w:pPr>
          </w:p>
        </w:tc>
      </w:tr>
      <w:bookmarkEnd w:id="25"/>
    </w:tbl>
    <w:p w14:paraId="73D6DB76" w14:textId="77777777" w:rsidR="0023687B" w:rsidRPr="0023687B" w:rsidRDefault="0023687B" w:rsidP="0023687B"/>
    <w:p w14:paraId="16D68354" w14:textId="2FCA2E43" w:rsidR="005A2F21" w:rsidRPr="005A2F21" w:rsidRDefault="005A2F21" w:rsidP="005A2F21">
      <w:pPr>
        <w:pStyle w:val="BodyText"/>
      </w:pPr>
      <w:r>
        <w:tab/>
      </w:r>
    </w:p>
    <w:p w14:paraId="24E7F8D5" w14:textId="77777777" w:rsidR="00A32D6C" w:rsidRPr="00A32D6C" w:rsidRDefault="00A32D6C" w:rsidP="00A32D6C"/>
    <w:sectPr w:rsidR="00A32D6C" w:rsidRPr="00A32D6C" w:rsidSect="00D6481C">
      <w:headerReference w:type="default" r:id="rId21"/>
      <w:footerReference w:type="default" r:id="rId2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0D677B" w14:textId="77777777" w:rsidR="00D6481C" w:rsidRDefault="00D6481C" w:rsidP="00D6481C">
      <w:pPr>
        <w:spacing w:after="0" w:line="240" w:lineRule="auto"/>
      </w:pPr>
      <w:r>
        <w:separator/>
      </w:r>
    </w:p>
  </w:endnote>
  <w:endnote w:type="continuationSeparator" w:id="0">
    <w:p w14:paraId="3C2AC8BD" w14:textId="77777777" w:rsidR="00D6481C" w:rsidRDefault="00D6481C" w:rsidP="00D648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2219401"/>
      <w:docPartObj>
        <w:docPartGallery w:val="Page Numbers (Bottom of Page)"/>
        <w:docPartUnique/>
      </w:docPartObj>
    </w:sdtPr>
    <w:sdtEndPr/>
    <w:sdtContent>
      <w:p w14:paraId="1147B3F0" w14:textId="6A7FA371" w:rsidR="00D6481C" w:rsidRDefault="00D6481C">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21F9143F" w14:textId="77777777" w:rsidR="00D6481C" w:rsidRDefault="00D648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ED617" w14:textId="77777777" w:rsidR="00D6481C" w:rsidRDefault="00D6481C" w:rsidP="00D6481C">
      <w:pPr>
        <w:spacing w:after="0" w:line="240" w:lineRule="auto"/>
      </w:pPr>
      <w:r>
        <w:separator/>
      </w:r>
    </w:p>
  </w:footnote>
  <w:footnote w:type="continuationSeparator" w:id="0">
    <w:p w14:paraId="4CC7919A" w14:textId="77777777" w:rsidR="00D6481C" w:rsidRDefault="00D6481C" w:rsidP="00D648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eastAsiaTheme="majorEastAsia"/>
        <w:b/>
        <w:bCs/>
        <w:sz w:val="18"/>
        <w:szCs w:val="18"/>
      </w:rPr>
      <w:alias w:val="Title"/>
      <w:tag w:val=""/>
      <w:id w:val="1978108832"/>
      <w:placeholder>
        <w:docPart w:val="4D6BF532DF8E43288DE3AFFC6AC74131"/>
      </w:placeholder>
      <w:dataBinding w:prefixMappings="xmlns:ns0='http://purl.org/dc/elements/1.1/' xmlns:ns1='http://schemas.openxmlformats.org/package/2006/metadata/core-properties' " w:xpath="/ns1:coreProperties[1]/ns0:title[1]" w:storeItemID="{6C3C8BC8-F283-45AE-878A-BAB7291924A1}"/>
      <w:text/>
    </w:sdtPr>
    <w:sdtEndPr/>
    <w:sdtContent>
      <w:p w14:paraId="6EA33B96" w14:textId="77777777" w:rsidR="00D6481C" w:rsidRPr="00D6481C" w:rsidRDefault="00D6481C" w:rsidP="00D6481C">
        <w:pPr>
          <w:jc w:val="center"/>
          <w:rPr>
            <w:b/>
            <w:bCs/>
            <w:color w:val="7F7F7F" w:themeColor="text1" w:themeTint="80"/>
            <w:sz w:val="18"/>
            <w:szCs w:val="18"/>
          </w:rPr>
        </w:pPr>
        <w:r w:rsidRPr="00D6481C">
          <w:rPr>
            <w:rFonts w:eastAsiaTheme="majorEastAsia"/>
            <w:b/>
            <w:bCs/>
            <w:sz w:val="18"/>
            <w:szCs w:val="18"/>
          </w:rPr>
          <w:t>Dual Axis Centrifugal Mixing for Solid Composite Rocket Propellants – Independent Project Proposal</w:t>
        </w:r>
      </w:p>
    </w:sdtContent>
  </w:sdt>
  <w:p w14:paraId="0731D1DF" w14:textId="77777777" w:rsidR="00D6481C" w:rsidRDefault="00D648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20321"/>
    <w:multiLevelType w:val="hybridMultilevel"/>
    <w:tmpl w:val="0CA4738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11E6D57"/>
    <w:multiLevelType w:val="hybridMultilevel"/>
    <w:tmpl w:val="E7AA1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80300D"/>
    <w:multiLevelType w:val="hybridMultilevel"/>
    <w:tmpl w:val="4EB2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DB4F12"/>
    <w:multiLevelType w:val="hybridMultilevel"/>
    <w:tmpl w:val="5E7AE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230F67"/>
    <w:multiLevelType w:val="hybridMultilevel"/>
    <w:tmpl w:val="493CD2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8254F4"/>
    <w:multiLevelType w:val="hybridMultilevel"/>
    <w:tmpl w:val="B67E9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31808AA"/>
    <w:multiLevelType w:val="hybridMultilevel"/>
    <w:tmpl w:val="33D86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F311B8C"/>
    <w:multiLevelType w:val="hybridMultilevel"/>
    <w:tmpl w:val="13B46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4580742">
    <w:abstractNumId w:val="9"/>
  </w:num>
  <w:num w:numId="2" w16cid:durableId="1568954154">
    <w:abstractNumId w:val="8"/>
  </w:num>
  <w:num w:numId="3" w16cid:durableId="1002858536">
    <w:abstractNumId w:val="0"/>
  </w:num>
  <w:num w:numId="4" w16cid:durableId="9988139">
    <w:abstractNumId w:val="15"/>
  </w:num>
  <w:num w:numId="5" w16cid:durableId="534583147">
    <w:abstractNumId w:val="27"/>
  </w:num>
  <w:num w:numId="6" w16cid:durableId="330568329">
    <w:abstractNumId w:val="5"/>
  </w:num>
  <w:num w:numId="7" w16cid:durableId="707410997">
    <w:abstractNumId w:val="32"/>
  </w:num>
  <w:num w:numId="8" w16cid:durableId="119157566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10495938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8760932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44918519">
    <w:abstractNumId w:val="6"/>
  </w:num>
  <w:num w:numId="12" w16cid:durableId="501553669">
    <w:abstractNumId w:val="12"/>
  </w:num>
  <w:num w:numId="13" w16cid:durableId="1956138385">
    <w:abstractNumId w:val="13"/>
  </w:num>
  <w:num w:numId="14" w16cid:durableId="102313859">
    <w:abstractNumId w:val="30"/>
  </w:num>
  <w:num w:numId="15" w16cid:durableId="1906603343">
    <w:abstractNumId w:val="28"/>
  </w:num>
  <w:num w:numId="16" w16cid:durableId="642849815">
    <w:abstractNumId w:val="29"/>
  </w:num>
  <w:num w:numId="17" w16cid:durableId="581378715">
    <w:abstractNumId w:val="2"/>
  </w:num>
  <w:num w:numId="18" w16cid:durableId="34931238">
    <w:abstractNumId w:val="10"/>
  </w:num>
  <w:num w:numId="19" w16cid:durableId="1622614024">
    <w:abstractNumId w:val="11"/>
  </w:num>
  <w:num w:numId="20" w16cid:durableId="1466116699">
    <w:abstractNumId w:val="16"/>
  </w:num>
  <w:num w:numId="21" w16cid:durableId="388455707">
    <w:abstractNumId w:val="18"/>
  </w:num>
  <w:num w:numId="22" w16cid:durableId="942346390">
    <w:abstractNumId w:val="31"/>
  </w:num>
  <w:num w:numId="23" w16cid:durableId="1767921211">
    <w:abstractNumId w:val="7"/>
  </w:num>
  <w:num w:numId="24" w16cid:durableId="1930770090">
    <w:abstractNumId w:val="19"/>
  </w:num>
  <w:num w:numId="25" w16cid:durableId="1067338287">
    <w:abstractNumId w:val="26"/>
  </w:num>
  <w:num w:numId="26" w16cid:durableId="1783110538">
    <w:abstractNumId w:val="3"/>
  </w:num>
  <w:num w:numId="27" w16cid:durableId="679310559">
    <w:abstractNumId w:val="14"/>
  </w:num>
  <w:num w:numId="28" w16cid:durableId="937176625">
    <w:abstractNumId w:val="17"/>
  </w:num>
  <w:num w:numId="29" w16cid:durableId="132717412">
    <w:abstractNumId w:val="33"/>
  </w:num>
  <w:num w:numId="30" w16cid:durableId="1468781">
    <w:abstractNumId w:val="24"/>
  </w:num>
  <w:num w:numId="31" w16cid:durableId="1614899051">
    <w:abstractNumId w:val="20"/>
  </w:num>
  <w:num w:numId="32" w16cid:durableId="608705261">
    <w:abstractNumId w:val="4"/>
  </w:num>
  <w:num w:numId="33" w16cid:durableId="155728781">
    <w:abstractNumId w:val="25"/>
  </w:num>
  <w:num w:numId="34" w16cid:durableId="1498574707">
    <w:abstractNumId w:val="22"/>
  </w:num>
  <w:num w:numId="35" w16cid:durableId="8873803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FA9"/>
    <w:rsid w:val="00047D42"/>
    <w:rsid w:val="000C7FA9"/>
    <w:rsid w:val="0014462C"/>
    <w:rsid w:val="0023687B"/>
    <w:rsid w:val="00251079"/>
    <w:rsid w:val="00261230"/>
    <w:rsid w:val="002B635C"/>
    <w:rsid w:val="002D7C9B"/>
    <w:rsid w:val="002F60CB"/>
    <w:rsid w:val="00432230"/>
    <w:rsid w:val="00472D39"/>
    <w:rsid w:val="00490B4D"/>
    <w:rsid w:val="004B7F4A"/>
    <w:rsid w:val="004F7FBC"/>
    <w:rsid w:val="00515727"/>
    <w:rsid w:val="005636AC"/>
    <w:rsid w:val="00594137"/>
    <w:rsid w:val="005A2F21"/>
    <w:rsid w:val="00603042"/>
    <w:rsid w:val="00620D39"/>
    <w:rsid w:val="00696F67"/>
    <w:rsid w:val="006B7012"/>
    <w:rsid w:val="006D1736"/>
    <w:rsid w:val="006E6696"/>
    <w:rsid w:val="00733FCE"/>
    <w:rsid w:val="007425D1"/>
    <w:rsid w:val="00765043"/>
    <w:rsid w:val="00802E20"/>
    <w:rsid w:val="00814337"/>
    <w:rsid w:val="00816818"/>
    <w:rsid w:val="00824C44"/>
    <w:rsid w:val="008344C5"/>
    <w:rsid w:val="00857C6B"/>
    <w:rsid w:val="008741B5"/>
    <w:rsid w:val="00952991"/>
    <w:rsid w:val="00960A58"/>
    <w:rsid w:val="009F6D52"/>
    <w:rsid w:val="00A32D6C"/>
    <w:rsid w:val="00A426C7"/>
    <w:rsid w:val="00A62AE1"/>
    <w:rsid w:val="00A821FF"/>
    <w:rsid w:val="00B81B88"/>
    <w:rsid w:val="00CA794C"/>
    <w:rsid w:val="00CD0051"/>
    <w:rsid w:val="00D6481C"/>
    <w:rsid w:val="00DF088C"/>
    <w:rsid w:val="00E21411"/>
    <w:rsid w:val="00EC13FA"/>
    <w:rsid w:val="00F100D1"/>
    <w:rsid w:val="00F7658E"/>
    <w:rsid w:val="00FA169F"/>
    <w:rsid w:val="00FD0581"/>
    <w:rsid w:val="00FD7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1651931D"/>
  <w15:chartTrackingRefBased/>
  <w15:docId w15:val="{0975D165-2EEA-4180-ABE2-FF77BB111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FA9"/>
  </w:style>
  <w:style w:type="paragraph" w:styleId="Heading1">
    <w:name w:val="heading 1"/>
    <w:basedOn w:val="Normal"/>
    <w:next w:val="Normal"/>
    <w:link w:val="Heading1Char"/>
    <w:uiPriority w:val="99"/>
    <w:qFormat/>
    <w:rsid w:val="000C7FA9"/>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0C7FA9"/>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0C7FA9"/>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9"/>
    <w:unhideWhenUsed/>
    <w:qFormat/>
    <w:rsid w:val="000C7FA9"/>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0C7FA9"/>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0C7FA9"/>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0C7FA9"/>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0C7FA9"/>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0C7FA9"/>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C7FA9"/>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0C7FA9"/>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0C7FA9"/>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9"/>
    <w:rsid w:val="000C7FA9"/>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0C7FA9"/>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0C7FA9"/>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0C7FA9"/>
    <w:rPr>
      <w:i/>
      <w:iCs/>
    </w:rPr>
  </w:style>
  <w:style w:type="character" w:customStyle="1" w:styleId="Heading8Char">
    <w:name w:val="Heading 8 Char"/>
    <w:basedOn w:val="DefaultParagraphFont"/>
    <w:link w:val="Heading8"/>
    <w:uiPriority w:val="9"/>
    <w:semiHidden/>
    <w:rsid w:val="000C7FA9"/>
    <w:rPr>
      <w:b/>
      <w:bCs/>
    </w:rPr>
  </w:style>
  <w:style w:type="character" w:customStyle="1" w:styleId="Heading9Char">
    <w:name w:val="Heading 9 Char"/>
    <w:basedOn w:val="DefaultParagraphFont"/>
    <w:link w:val="Heading9"/>
    <w:uiPriority w:val="9"/>
    <w:semiHidden/>
    <w:rsid w:val="000C7FA9"/>
    <w:rPr>
      <w:i/>
      <w:iCs/>
    </w:rPr>
  </w:style>
  <w:style w:type="paragraph" w:styleId="Caption">
    <w:name w:val="caption"/>
    <w:basedOn w:val="Normal"/>
    <w:next w:val="Normal"/>
    <w:uiPriority w:val="35"/>
    <w:unhideWhenUsed/>
    <w:qFormat/>
    <w:rsid w:val="000C7FA9"/>
    <w:rPr>
      <w:b/>
      <w:bCs/>
      <w:sz w:val="18"/>
      <w:szCs w:val="18"/>
    </w:rPr>
  </w:style>
  <w:style w:type="paragraph" w:styleId="Title">
    <w:name w:val="Title"/>
    <w:basedOn w:val="Normal"/>
    <w:next w:val="Normal"/>
    <w:link w:val="TitleChar"/>
    <w:uiPriority w:val="10"/>
    <w:qFormat/>
    <w:rsid w:val="000C7FA9"/>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0C7FA9"/>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0C7FA9"/>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0C7FA9"/>
    <w:rPr>
      <w:rFonts w:asciiTheme="majorHAnsi" w:eastAsiaTheme="majorEastAsia" w:hAnsiTheme="majorHAnsi" w:cstheme="majorBidi"/>
      <w:sz w:val="24"/>
      <w:szCs w:val="24"/>
    </w:rPr>
  </w:style>
  <w:style w:type="character" w:styleId="Strong">
    <w:name w:val="Strong"/>
    <w:basedOn w:val="DefaultParagraphFont"/>
    <w:uiPriority w:val="22"/>
    <w:qFormat/>
    <w:rsid w:val="000C7FA9"/>
    <w:rPr>
      <w:b/>
      <w:bCs/>
      <w:color w:val="auto"/>
    </w:rPr>
  </w:style>
  <w:style w:type="character" w:styleId="Emphasis">
    <w:name w:val="Emphasis"/>
    <w:basedOn w:val="DefaultParagraphFont"/>
    <w:uiPriority w:val="20"/>
    <w:qFormat/>
    <w:rsid w:val="000C7FA9"/>
    <w:rPr>
      <w:i/>
      <w:iCs/>
      <w:color w:val="auto"/>
    </w:rPr>
  </w:style>
  <w:style w:type="paragraph" w:styleId="NoSpacing">
    <w:name w:val="No Spacing"/>
    <w:uiPriority w:val="1"/>
    <w:qFormat/>
    <w:rsid w:val="000C7FA9"/>
    <w:pPr>
      <w:spacing w:after="0" w:line="240" w:lineRule="auto"/>
    </w:pPr>
  </w:style>
  <w:style w:type="paragraph" w:styleId="Quote">
    <w:name w:val="Quote"/>
    <w:basedOn w:val="Normal"/>
    <w:next w:val="Normal"/>
    <w:link w:val="QuoteChar"/>
    <w:uiPriority w:val="29"/>
    <w:qFormat/>
    <w:rsid w:val="000C7FA9"/>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0C7FA9"/>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0C7FA9"/>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0C7FA9"/>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0C7FA9"/>
    <w:rPr>
      <w:i/>
      <w:iCs/>
      <w:color w:val="auto"/>
    </w:rPr>
  </w:style>
  <w:style w:type="character" w:styleId="IntenseEmphasis">
    <w:name w:val="Intense Emphasis"/>
    <w:basedOn w:val="DefaultParagraphFont"/>
    <w:uiPriority w:val="21"/>
    <w:qFormat/>
    <w:rsid w:val="000C7FA9"/>
    <w:rPr>
      <w:b/>
      <w:bCs/>
      <w:i/>
      <w:iCs/>
      <w:color w:val="auto"/>
    </w:rPr>
  </w:style>
  <w:style w:type="character" w:styleId="SubtleReference">
    <w:name w:val="Subtle Reference"/>
    <w:basedOn w:val="DefaultParagraphFont"/>
    <w:uiPriority w:val="31"/>
    <w:qFormat/>
    <w:rsid w:val="000C7FA9"/>
    <w:rPr>
      <w:smallCaps/>
      <w:color w:val="auto"/>
      <w:u w:val="single" w:color="7F7F7F" w:themeColor="text1" w:themeTint="80"/>
    </w:rPr>
  </w:style>
  <w:style w:type="character" w:styleId="IntenseReference">
    <w:name w:val="Intense Reference"/>
    <w:basedOn w:val="DefaultParagraphFont"/>
    <w:uiPriority w:val="32"/>
    <w:qFormat/>
    <w:rsid w:val="000C7FA9"/>
    <w:rPr>
      <w:b/>
      <w:bCs/>
      <w:smallCaps/>
      <w:color w:val="auto"/>
      <w:u w:val="single"/>
    </w:rPr>
  </w:style>
  <w:style w:type="character" w:styleId="BookTitle">
    <w:name w:val="Book Title"/>
    <w:basedOn w:val="DefaultParagraphFont"/>
    <w:uiPriority w:val="33"/>
    <w:qFormat/>
    <w:rsid w:val="000C7FA9"/>
    <w:rPr>
      <w:b/>
      <w:bCs/>
      <w:smallCaps/>
      <w:color w:val="auto"/>
    </w:rPr>
  </w:style>
  <w:style w:type="paragraph" w:styleId="TOCHeading">
    <w:name w:val="TOC Heading"/>
    <w:basedOn w:val="Heading1"/>
    <w:next w:val="Normal"/>
    <w:uiPriority w:val="39"/>
    <w:unhideWhenUsed/>
    <w:qFormat/>
    <w:rsid w:val="000C7FA9"/>
    <w:pPr>
      <w:outlineLvl w:val="9"/>
    </w:pPr>
  </w:style>
  <w:style w:type="paragraph" w:styleId="Header">
    <w:name w:val="header"/>
    <w:basedOn w:val="Normal"/>
    <w:link w:val="HeaderChar"/>
    <w:uiPriority w:val="99"/>
    <w:unhideWhenUsed/>
    <w:rsid w:val="00D648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81C"/>
  </w:style>
  <w:style w:type="paragraph" w:styleId="Footer">
    <w:name w:val="footer"/>
    <w:basedOn w:val="Normal"/>
    <w:link w:val="FooterChar"/>
    <w:uiPriority w:val="99"/>
    <w:unhideWhenUsed/>
    <w:rsid w:val="00D648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81C"/>
  </w:style>
  <w:style w:type="paragraph" w:styleId="BodyText">
    <w:name w:val="Body Text"/>
    <w:basedOn w:val="Normal"/>
    <w:link w:val="BodyTextChar"/>
    <w:qFormat/>
    <w:rsid w:val="00A32D6C"/>
    <w:pPr>
      <w:spacing w:before="240" w:after="240" w:line="360" w:lineRule="auto"/>
    </w:pPr>
    <w:rPr>
      <w:rFonts w:ascii="Arial" w:eastAsia="Times New Roman" w:hAnsi="Arial" w:cs="Times New Roman"/>
      <w:szCs w:val="24"/>
      <w:lang w:eastAsia="en-GB"/>
    </w:rPr>
  </w:style>
  <w:style w:type="character" w:customStyle="1" w:styleId="BodyTextChar">
    <w:name w:val="Body Text Char"/>
    <w:basedOn w:val="DefaultParagraphFont"/>
    <w:link w:val="BodyText"/>
    <w:rsid w:val="00A32D6C"/>
    <w:rPr>
      <w:rFonts w:ascii="Arial" w:eastAsia="Times New Roman" w:hAnsi="Arial" w:cs="Times New Roman"/>
      <w:szCs w:val="24"/>
      <w:lang w:eastAsia="en-GB"/>
    </w:rPr>
  </w:style>
  <w:style w:type="table" w:styleId="TableGrid">
    <w:name w:val="Table Grid"/>
    <w:basedOn w:val="TableNormal"/>
    <w:uiPriority w:val="39"/>
    <w:rsid w:val="00A32D6C"/>
    <w:pPr>
      <w:spacing w:after="0" w:line="240" w:lineRule="auto"/>
      <w:jc w:val="left"/>
    </w:pPr>
    <w:rPr>
      <w:rFonts w:eastAsia="Calibri"/>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A2F21"/>
    <w:pPr>
      <w:spacing w:after="100"/>
    </w:pPr>
  </w:style>
  <w:style w:type="paragraph" w:styleId="TOC2">
    <w:name w:val="toc 2"/>
    <w:basedOn w:val="Normal"/>
    <w:next w:val="Normal"/>
    <w:autoRedefine/>
    <w:uiPriority w:val="39"/>
    <w:unhideWhenUsed/>
    <w:rsid w:val="005A2F21"/>
    <w:pPr>
      <w:spacing w:after="100"/>
      <w:ind w:left="220"/>
    </w:pPr>
  </w:style>
  <w:style w:type="character" w:styleId="Hyperlink">
    <w:name w:val="Hyperlink"/>
    <w:basedOn w:val="DefaultParagraphFont"/>
    <w:uiPriority w:val="99"/>
    <w:unhideWhenUsed/>
    <w:rsid w:val="005A2F21"/>
    <w:rPr>
      <w:color w:val="5F5F5F" w:themeColor="hyperlink"/>
      <w:u w:val="single"/>
    </w:rPr>
  </w:style>
  <w:style w:type="paragraph" w:styleId="TableofFigures">
    <w:name w:val="table of figures"/>
    <w:basedOn w:val="Normal"/>
    <w:next w:val="Normal"/>
    <w:uiPriority w:val="99"/>
    <w:unhideWhenUsed/>
    <w:rsid w:val="005A2F21"/>
    <w:pPr>
      <w:spacing w:after="0"/>
    </w:pPr>
  </w:style>
  <w:style w:type="paragraph" w:styleId="Bibliography">
    <w:name w:val="Bibliography"/>
    <w:basedOn w:val="Normal"/>
    <w:next w:val="Normal"/>
    <w:uiPriority w:val="37"/>
    <w:unhideWhenUsed/>
    <w:rsid w:val="004F7FBC"/>
  </w:style>
  <w:style w:type="numbering" w:customStyle="1" w:styleId="NoList1">
    <w:name w:val="No List1"/>
    <w:next w:val="NoList"/>
    <w:uiPriority w:val="99"/>
    <w:semiHidden/>
    <w:unhideWhenUsed/>
    <w:rsid w:val="00603042"/>
  </w:style>
  <w:style w:type="paragraph" w:styleId="BodyText2">
    <w:name w:val="Body Text 2"/>
    <w:basedOn w:val="Normal"/>
    <w:link w:val="BodyText2Char"/>
    <w:uiPriority w:val="99"/>
    <w:rsid w:val="00603042"/>
    <w:pPr>
      <w:spacing w:after="0" w:line="240" w:lineRule="auto"/>
      <w:ind w:left="720" w:hanging="720"/>
      <w:jc w:val="left"/>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603042"/>
    <w:rPr>
      <w:rFonts w:ascii="Times New Roman" w:eastAsia="Times New Roman" w:hAnsi="Times New Roman" w:cs="Times New Roman"/>
      <w:b/>
      <w:bCs/>
    </w:rPr>
  </w:style>
  <w:style w:type="paragraph" w:customStyle="1" w:styleId="deannah1">
    <w:name w:val="deannah1"/>
    <w:basedOn w:val="Normal"/>
    <w:uiPriority w:val="99"/>
    <w:rsid w:val="00603042"/>
    <w:pPr>
      <w:keepNext/>
      <w:spacing w:after="240" w:line="240" w:lineRule="auto"/>
      <w:jc w:val="left"/>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603042"/>
    <w:pPr>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603042"/>
    <w:rPr>
      <w:rFonts w:ascii="Tahoma" w:eastAsia="Times New Roman" w:hAnsi="Tahoma" w:cs="Tahoma"/>
      <w:sz w:val="16"/>
      <w:szCs w:val="16"/>
    </w:rPr>
  </w:style>
  <w:style w:type="table" w:customStyle="1" w:styleId="TableGrid1">
    <w:name w:val="Table Grid1"/>
    <w:basedOn w:val="TableNormal"/>
    <w:next w:val="TableGrid"/>
    <w:uiPriority w:val="59"/>
    <w:rsid w:val="00603042"/>
    <w:pPr>
      <w:spacing w:after="0" w:line="240" w:lineRule="auto"/>
      <w:jc w:val="left"/>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03042"/>
    <w:rPr>
      <w:color w:val="800080"/>
      <w:u w:val="single"/>
    </w:rPr>
  </w:style>
  <w:style w:type="paragraph" w:styleId="NormalWeb">
    <w:name w:val="Normal (Web)"/>
    <w:basedOn w:val="Normal"/>
    <w:uiPriority w:val="99"/>
    <w:rsid w:val="00603042"/>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Hyperlink1">
    <w:name w:val="Hyperlink1"/>
    <w:uiPriority w:val="99"/>
    <w:rsid w:val="00603042"/>
    <w:rPr>
      <w:color w:val="535353"/>
      <w:u w:val="single"/>
      <w:effect w:val="none"/>
    </w:rPr>
  </w:style>
  <w:style w:type="paragraph" w:customStyle="1" w:styleId="NormalWeb1">
    <w:name w:val="Normal (Web)1"/>
    <w:basedOn w:val="Normal"/>
    <w:uiPriority w:val="99"/>
    <w:rsid w:val="00603042"/>
    <w:pPr>
      <w:spacing w:before="100" w:beforeAutospacing="1" w:after="300" w:line="240" w:lineRule="auto"/>
      <w:jc w:val="left"/>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603042"/>
  </w:style>
  <w:style w:type="character" w:styleId="CommentReference">
    <w:name w:val="annotation reference"/>
    <w:uiPriority w:val="99"/>
    <w:semiHidden/>
    <w:unhideWhenUsed/>
    <w:rsid w:val="00603042"/>
    <w:rPr>
      <w:sz w:val="16"/>
      <w:szCs w:val="16"/>
    </w:rPr>
  </w:style>
  <w:style w:type="paragraph" w:styleId="CommentText">
    <w:name w:val="annotation text"/>
    <w:basedOn w:val="Normal"/>
    <w:link w:val="CommentTextChar"/>
    <w:uiPriority w:val="99"/>
    <w:unhideWhenUsed/>
    <w:rsid w:val="00603042"/>
    <w:pPr>
      <w:spacing w:after="0" w:line="240" w:lineRule="auto"/>
      <w:jc w:val="left"/>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60304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603042"/>
    <w:rPr>
      <w:b/>
      <w:bCs/>
    </w:rPr>
  </w:style>
  <w:style w:type="character" w:customStyle="1" w:styleId="CommentSubjectChar">
    <w:name w:val="Comment Subject Char"/>
    <w:basedOn w:val="CommentTextChar"/>
    <w:link w:val="CommentSubject"/>
    <w:uiPriority w:val="99"/>
    <w:semiHidden/>
    <w:rsid w:val="00603042"/>
    <w:rPr>
      <w:rFonts w:ascii="Times New Roman" w:eastAsia="Times New Roman" w:hAnsi="Times New Roman" w:cs="Times New Roman"/>
      <w:b/>
      <w:bCs/>
      <w:sz w:val="20"/>
      <w:szCs w:val="20"/>
    </w:rPr>
  </w:style>
  <w:style w:type="paragraph" w:styleId="ListParagraph">
    <w:name w:val="List Paragraph"/>
    <w:basedOn w:val="Normal"/>
    <w:uiPriority w:val="34"/>
    <w:qFormat/>
    <w:rsid w:val="00603042"/>
    <w:pPr>
      <w:spacing w:after="0" w:line="240" w:lineRule="auto"/>
      <w:ind w:left="720"/>
      <w:contextualSpacing/>
      <w:jc w:val="left"/>
    </w:pPr>
    <w:rPr>
      <w:rFonts w:ascii="Calibri" w:eastAsia="Calibri" w:hAnsi="Calibri" w:cs="Times New Roman"/>
    </w:rPr>
  </w:style>
  <w:style w:type="paragraph" w:styleId="Revision">
    <w:name w:val="Revision"/>
    <w:hidden/>
    <w:uiPriority w:val="99"/>
    <w:semiHidden/>
    <w:rsid w:val="00047D42"/>
    <w:pPr>
      <w:spacing w:after="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416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D6BF532DF8E43288DE3AFFC6AC74131"/>
        <w:category>
          <w:name w:val="General"/>
          <w:gallery w:val="placeholder"/>
        </w:category>
        <w:types>
          <w:type w:val="bbPlcHdr"/>
        </w:types>
        <w:behaviors>
          <w:behavior w:val="content"/>
        </w:behaviors>
        <w:guid w:val="{C5C8F6AF-F8E4-4DF6-9379-C214DA52C0D8}"/>
      </w:docPartPr>
      <w:docPartBody>
        <w:p w:rsidR="00D77924" w:rsidRDefault="00D77924" w:rsidP="00D77924">
          <w:pPr>
            <w:pStyle w:val="4D6BF532DF8E43288DE3AFFC6AC74131"/>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924"/>
    <w:rsid w:val="00490B4D"/>
    <w:rsid w:val="007425D1"/>
    <w:rsid w:val="00766E83"/>
    <w:rsid w:val="008741B5"/>
    <w:rsid w:val="00937431"/>
    <w:rsid w:val="00BE369C"/>
    <w:rsid w:val="00D77924"/>
    <w:rsid w:val="00FB0F87"/>
    <w:rsid w:val="00FC6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6BF532DF8E43288DE3AFFC6AC74131">
    <w:name w:val="4D6BF532DF8E43288DE3AFFC6AC74131"/>
    <w:rsid w:val="00D77924"/>
  </w:style>
  <w:style w:type="character" w:styleId="PlaceholderText">
    <w:name w:val="Placeholder Text"/>
    <w:basedOn w:val="DefaultParagraphFont"/>
    <w:uiPriority w:val="99"/>
    <w:semiHidden/>
    <w:rsid w:val="00D7792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Min25</b:Tag>
    <b:SourceType>Report</b:SourceType>
    <b:Guid>{417B0476-78E6-4886-9270-50985AE06B16}</b:Guid>
    <b:Title>The Strategic Defence Review 2025 - Making Britain Safer: secure at home, strong abroad</b:Title>
    <b:Year>2025</b:Year>
    <b:Publisher>Ministry of Defence</b:Publisher>
    <b:City>London</b:City>
    <b:Author>
      <b:Author>
        <b:Corporate>Ministry of Defence</b:Corporate>
      </b:Author>
    </b:Author>
    <b:URL>https://www.gov.uk/government/publications/the-strategic-defence-review-2025-making-britain-safer-secure-at-home-strong-abroad</b:URL>
    <b:RefOrder>1</b:RefOrder>
  </b:Source>
  <b:Source>
    <b:Tag>Wri22</b:Tag>
    <b:SourceType>JournalArticle</b:SourceType>
    <b:Guid>{A760CC01-2EC5-44E0-BC9E-34F015209D28}</b:Guid>
    <b:Title>Is ResonantAcoustic Mixing® (RAM) a Game Changer forManufacturing Solid Composite Rocket Propellants?</b:Title>
    <b:Year>2022</b:Year>
    <b:JournalName>Propellants, Explosives, Pyrotechnics</b:JournalName>
    <b:Volume>47</b:Volume>
    <b:Author>
      <b:Author>
        <b:NameList>
          <b:Person>
            <b:Last>Wright</b:Last>
            <b:Middle>Christopher</b:Middle>
            <b:First>J</b:First>
          </b:Person>
          <b:Person>
            <b:Last>Wilkinson</b:Last>
            <b:Middle>J</b:Middle>
            <b:First>Peter</b:First>
          </b:Person>
          <b:Person>
            <b:Last>Gaulter</b:Last>
            <b:Middle>E</b:Middle>
            <b:First>Sally</b:First>
          </b:Person>
          <b:Person>
            <b:Last>Fossey</b:Last>
            <b:First>Donald</b:First>
          </b:Person>
          <b:Person>
            <b:Last>Burn</b:Last>
            <b:Middle>O</b:Middle>
            <b:First>Andrew</b:First>
          </b:Person>
          <b:Person>
            <b:Last>Gill</b:Last>
            <b:Middle>P</b:Middle>
            <b:First>Phillip</b:First>
          </b:Person>
        </b:NameList>
      </b:Author>
    </b:Author>
    <b:RefOrder>2</b:RefOrder>
  </b:Source>
  <b:Source>
    <b:Tag>And24</b:Tag>
    <b:SourceType>InternetSite</b:SourceType>
    <b:Guid>{92FAF35B-D684-4138-B984-CE54A984F832}</b:Guid>
    <b:Title>Anduril Industries and FlackTek Partner to Revolutionize Production of Rocket Motor Systems</b:Title>
    <b:Year>2024</b:Year>
    <b:Author>
      <b:Author>
        <b:Corporate>Anduril Industries</b:Corporate>
      </b:Author>
    </b:Author>
    <b:Month>March</b:Month>
    <b:Day>10</b:Day>
    <b:YearAccessed>2026</b:YearAccessed>
    <b:MonthAccessed>May</b:MonthAccessed>
    <b:DayAccessed>5</b:DayAccessed>
    <b:URL>https://www.anduril.com/news/anduril-industries-and-flacktek-partner-to-revolutionize-production-of-rocket-motor-systems</b:URL>
    <b:RefOrder>3</b:RefOrder>
  </b:Source>
  <b:Source>
    <b:Tag>Coo20</b:Tag>
    <b:SourceType>Report</b:SourceType>
    <b:Guid>{1E4E704F-F627-44D2-BC31-8831A1515D83}</b:Guid>
    <b:Title>FlackTek SpeedMixer Processing Energetic Materials</b:Title>
    <b:Year>2020</b:Year>
    <b:Author>
      <b:Author>
        <b:NameList>
          <b:Person>
            <b:Last>Cooke</b:Last>
            <b:First>Edward</b:First>
            <b:Middle>D</b:Middle>
          </b:Person>
          <b:Person>
            <b:Last>Beckel</b:Last>
            <b:First>Eric</b:First>
            <b:Middle>C</b:Middle>
          </b:Person>
        </b:NameList>
      </b:Author>
    </b:Author>
    <b:Publisher>U.S. Army Combat Capabilities Development Command Armaments Center</b:Publisher>
    <b:City>New Jersey</b:City>
    <b:RefOrder>4</b:RefOrder>
  </b:Source>
  <b:Source>
    <b:Tag>Rob25</b:Tag>
    <b:SourceType>JournalArticle</b:SourceType>
    <b:Guid>{73998DBA-D00E-4B0C-AA78-F85EEA7A50C7}</b:Guid>
    <b:Title>Additive manufacturing of high explosives with inert dilution for wave shaping and detonation velocity grading</b:Title>
    <b:JournalName>Jornal of Applied Physics</b:JournalName>
    <b:Year>2025</b:Year>
    <b:Volume>138</b:Volume>
    <b:Author>
      <b:Author>
        <b:NameList>
          <b:Person>
            <b:Last>Roberts</b:Last>
            <b:First>Z</b:First>
          </b:Person>
          <b:Person>
            <b:Last>Schmalzer</b:Last>
            <b:First>A</b:First>
          </b:Person>
          <b:Person>
            <b:Last>Brown</b:Last>
            <b:First>C</b:First>
          </b:Person>
          <b:Person>
            <b:Last>Lichthardt</b:Last>
            <b:First>J</b:First>
          </b:Person>
          <b:Person>
            <b:Last>Yeager</b:Last>
            <b:First>J</b:First>
          </b:Person>
          <b:Person>
            <b:Last>Tappan</b:Last>
            <b:First>B</b:First>
          </b:Person>
          <b:Person>
            <b:Last>Mueller</b:Last>
            <b:First>A</b:First>
          </b:Person>
        </b:NameList>
      </b:Author>
    </b:Author>
    <b:RefOrder>5</b:RefOrder>
  </b:Source>
  <b:Source>
    <b:Tag>Son181</b:Tag>
    <b:SourceType>JournalArticle</b:SourceType>
    <b:Guid>{F6F52405-9649-4A44-BA99-14A9A3F9A975}</b:Guid>
    <b:Title>A numerical study of the influence of rheology of cohesive particles on blade free planetary mixing</b:Title>
    <b:Year>2018</b:Year>
    <b:JournalName>Korea-Australia Rheology Journal</b:JournalName>
    <b:Pages>199-209</b:Pages>
    <b:Volume>30</b:Volume>
    <b:Issue>3</b:Issue>
    <b:Author>
      <b:Author>
        <b:NameList>
          <b:Person>
            <b:Last>Son</b:Last>
            <b:Middle>Joong</b:Middle>
            <b:First>Kwon</b:First>
          </b:Person>
        </b:NameList>
      </b:Author>
    </b:Author>
    <b:RefOrder>6</b:RefOrder>
  </b:Source>
  <b:Source>
    <b:Tag>Son19</b:Tag>
    <b:SourceType>JournalArticle</b:SourceType>
    <b:Guid>{E6716B9F-394F-4FA9-9092-F9E5B11BA6F5}</b:Guid>
    <b:Title>A numerical study of the influence of operating conditions of a blade free planetary mixer on blending of cohesive powders</b:Title>
    <b:JournalName>Korea-Australia Rheology Journal</b:JournalName>
    <b:Year>2019</b:Year>
    <b:Pages>15-23</b:Pages>
    <b:Volume>31</b:Volume>
    <b:Issue>1</b:Issue>
    <b:Author>
      <b:Author>
        <b:NameList>
          <b:Person>
            <b:Last>Son</b:Last>
            <b:Middle>Joong</b:Middle>
            <b:First>Kwon</b:First>
          </b:Person>
        </b:NameList>
      </b:Author>
    </b:Author>
    <b:RefOrder>7</b:RefOrder>
  </b:Source>
  <b:Source>
    <b:Tag>Yun26</b:Tag>
    <b:SourceType>JournalArticle</b:SourceType>
    <b:Guid>{7CBFD7DF-7614-4012-9B94-32DB4439D1DA}</b:Guid>
    <b:Title>Mixing Safety of Composite Solid Propellant Slurry in a Blade-Free Planetary Mixer</b:Title>
    <b:JournalName>Materials</b:JournalName>
    <b:Year>2026</b:Year>
    <b:Volume>19</b:Volume>
    <b:Issue>1672</b:Issue>
    <b:Author>
      <b:Author>
        <b:NameList>
          <b:Person>
            <b:Last>Yuncheng</b:Last>
            <b:First>Li</b:First>
          </b:Person>
          <b:Person>
            <b:Last>Wang</b:Last>
            <b:First>Qingjun</b:First>
          </b:Person>
          <b:Person>
            <b:Last>Chen</b:Last>
            <b:First>Hanyu</b:First>
          </b:Person>
          <b:Person>
            <b:Last>Xi</b:Last>
            <b:First>Yuanwei</b:First>
          </b:Person>
          <b:Person>
            <b:Last>Weibin</b:Last>
            <b:First>Tao</b:First>
          </b:Person>
          <b:Person>
            <b:Last>Li</b:Last>
            <b:First>Dayong</b:First>
          </b:Person>
          <b:Person>
            <b:Last>Xia</b:Last>
            <b:First>Min</b:First>
          </b:Person>
        </b:NameList>
      </b:Author>
    </b:Author>
    <b:RefOrder>8</b:RefOrder>
  </b:Source>
  <b:Source>
    <b:Tag>Gao25</b:Tag>
    <b:SourceType>JournalArticle</b:SourceType>
    <b:Guid>{178CEE23-BEA9-4B41-847B-79613D11B6A1}</b:Guid>
    <b:Title>Numerical simulations for flows in a blade free planetary mixer: dynamical systems and flow quantification</b:Title>
    <b:JournalName>Korea-Australia Rheology Journal</b:JournalName>
    <b:Year>2025</b:Year>
    <b:Pages>207 - 222</b:Pages>
    <b:Volume>37</b:Volume>
    <b:Author>
      <b:Author>
        <b:NameList>
          <b:Person>
            <b:Last>Gao</b:Last>
            <b:First>Xuesi</b:First>
          </b:Person>
          <b:Person>
            <b:Last>Woo</b:Last>
            <b:Middle>Sub</b:Middle>
            <b:First>Nam</b:First>
          </b:Person>
          <b:Person>
            <b:Last>Hwang</b:Last>
            <b:Middle>Ryol</b:Middle>
            <b:First>Wook</b:First>
          </b:Person>
        </b:NameList>
      </b:Author>
    </b:Author>
    <b:RefOrder>9</b:RefOrder>
  </b:Source>
  <b:Source>
    <b:Tag>Get17</b:Tag>
    <b:SourceType>JournalArticle</b:SourceType>
    <b:Guid>{5859BBE1-3661-4B5D-AB38-8EA6F013618F}</b:Guid>
    <b:Title>Ammonium Dinitramide / Glycidyl Azide Polymer (ADN/GAP) Composite Propellants With And Without Metallic Fuels</b:Title>
    <b:JournalName>International Journal of Energetic Materials and Chemical Propulsion</b:JournalName>
    <b:Year>2017</b:Year>
    <b:Pages>61 - 79</b:Pages>
    <b:Volume>16</b:Volume>
    <b:Issue>1</b:Issue>
    <b:Author>
      <b:Author>
        <b:NameList>
          <b:Person>
            <b:Last>Gettwet</b:Last>
            <b:First>Volker</b:First>
          </b:Person>
          <b:Person>
            <b:Last>Franzin</b:Last>
            <b:First>Andrea</b:First>
          </b:Person>
          <b:Person>
            <b:Last>Bohn</b:Last>
            <b:Middle>A</b:Middle>
            <b:First>Manfred</b:First>
          </b:Person>
          <b:Person>
            <b:Last>DeLuca</b:Last>
            <b:Middle>T</b:Middle>
            <b:First>Luigi</b:First>
          </b:Person>
          <b:Person>
            <b:Last>Weiser</b:Last>
            <b:First>Volker</b:First>
          </b:Person>
        </b:NameList>
      </b:Author>
    </b:Author>
    <b:RefOrder>10</b:RefOrder>
  </b:Source>
  <b:Source>
    <b:Tag>Fra14</b:Tag>
    <b:SourceType>ConferenceProceedings</b:SourceType>
    <b:Guid>{F7D15F49-768A-4C7E-89F9-18B80EABEB52}</b:Guid>
    <b:Title>Burning Behaviour of Aluminium and its Hydride in an ADN/GAP-Matrix</b:Title>
    <b:Year>2014</b:Year>
    <b:ConferenceName>Fraunhofer-Institut für Chemische Technologie (International Annual Conference)</b:ConferenceName>
    <b:City>Karlsruhe</b:City>
    <b:Author>
      <b:Author>
        <b:NameList>
          <b:Person>
            <b:Last>Franzin</b:Last>
            <b:First>Andrea</b:First>
          </b:Person>
          <b:Person>
            <b:Last>Weiser</b:Last>
            <b:First>Volker</b:First>
          </b:Person>
          <b:Person>
            <b:Last>Gettwert</b:Last>
            <b:First>Volker</b:First>
          </b:Person>
          <b:Person>
            <b:Last>DeLuca</b:Last>
            <b:First>Luigi</b:First>
          </b:Person>
          <b:Person>
            <b:Last>Roth</b:Last>
            <b:First>Evelin</b:First>
          </b:Person>
          <b:Person>
            <b:Last>Kelzenberg</b:Last>
            <b:First>Stefan</b:First>
          </b:Person>
          <b:Person>
            <b:Last>Poth</b:Last>
            <b:First>Heidrun</b:First>
          </b:Person>
          <b:Person>
            <b:Last>Bieroth</b:Last>
            <b:First>Diana</b:First>
          </b:Person>
        </b:NameList>
      </b:Author>
    </b:Author>
    <b:RefOrder>11</b:RefOrder>
  </b:Source>
  <b:Source>
    <b:Tag>Get13</b:Tag>
    <b:SourceType>ConferenceProceedings</b:SourceType>
    <b:Guid>{0F186336-F4A8-4A82-B816-0A94738FF00A}</b:Guid>
    <b:Title>Aluminized ADN/GAP Propellants - Formulation and Properties</b:Title>
    <b:Year>2013</b:Year>
    <b:ConferenceName>Fraunhofer-Institut für Chemische Technologie (International Annual Conference)</b:ConferenceName>
    <b:City>Karlsruhe</b:City>
    <b:Author>
      <b:Author>
        <b:NameList>
          <b:Person>
            <b:Last>Gettwert</b:Last>
            <b:First>Volker</b:First>
          </b:Person>
          <b:Person>
            <b:Last>Fischer</b:Last>
            <b:First>Sebastian</b:First>
          </b:Person>
          <b:Person>
            <b:Last>Menke</b:Last>
            <b:First>Klaus</b:First>
          </b:Person>
        </b:NameList>
      </b:Author>
    </b:Author>
    <b:RefOrder>12</b:RefOrder>
  </b:Source>
  <b:Source>
    <b:Tag>Mes25</b:Tag>
    <b:SourceType>JournalArticle</b:SourceType>
    <b:Guid>{E8DCE818-B1A6-4600-A2F5-A3B7157CD4BA}</b:Guid>
    <b:Title>Throttleable Solid Propellants Through Embedded Shape Memory Alloy and Resistance Wires</b:Title>
    <b:Year>2025</b:Year>
    <b:JournalName>Propellants, Explosives, Pyrotechnics</b:JournalName>
    <b:Author>
      <b:Author>
        <b:NameList>
          <b:Person>
            <b:Last>Messer</b:Last>
            <b:First>Derek</b:First>
          </b:Person>
          <b:Person>
            <b:Last>Nunes</b:Last>
            <b:First>Cohen</b:First>
          </b:Person>
          <b:Person>
            <b:Last>Ornek</b:Last>
            <b:First>Metin</b:First>
          </b:Person>
          <b:Person>
            <b:Last>Son</b:Last>
            <b:First>Steven</b:First>
          </b:Person>
        </b:NameList>
      </b:Author>
    </b:Author>
    <b:RefOrder>13</b:RefOrder>
  </b:Source>
  <b:Source>
    <b:Tag>Coo17</b:Tag>
    <b:SourceType>Report</b:SourceType>
    <b:Guid>{50882A79-3066-4B9E-AA2D-DC0DBC9CE7E7}</b:Guid>
    <b:Title>BURN RATE MODIFICATION WITH CARBORANE POLYMERS</b:Title>
    <b:Year>2017</b:Year>
    <b:Publisher>U.S. ARMY ARMAMENT RESEARCH, DEVELOPMENT AND ENGINEERING CENTER</b:Publisher>
    <b:City>Picatinny Arsenal, New Jersey</b:City>
    <b:Author>
      <b:Author>
        <b:NameList>
          <b:Person>
            <b:Last>Cooke</b:Last>
            <b:First>Edward</b:First>
          </b:Person>
          <b:Person>
            <b:Last>Anderson</b:Last>
            <b:First>Paul</b:First>
          </b:Person>
        </b:NameList>
      </b:Author>
    </b:Author>
    <b:RefOrder>14</b:RefOrder>
  </b:Source>
  <b:Source>
    <b:Tag>Mis60</b:Tag>
    <b:SourceType>JournalArticle</b:SourceType>
    <b:Guid>{CA9297FC-CC54-4E58-B628-CD26FDAE1455}</b:Guid>
    <b:Title>Chemical Principles of Solid Propellants</b:Title>
    <b:Year>1960</b:Year>
    <b:Author>
      <b:Author>
        <b:NameList>
          <b:Person>
            <b:Last>Mishuck</b:Last>
            <b:First>Eli</b:First>
          </b:Person>
          <b:Person>
            <b:Last>Carleton</b:Last>
            <b:Middle>T</b:Middle>
            <b:First>L</b:First>
          </b:Person>
        </b:NameList>
      </b:Author>
    </b:Author>
    <b:JournalName>INDUSTRIAL AND ENGINEERING CHEMISTRY</b:JournalName>
    <b:Volume>52</b:Volume>
    <b:Issue>9</b:Issue>
    <b:RefOrder>15</b:RefOrder>
  </b:Source>
  <b:Source>
    <b:Tag>NAT02</b:Tag>
    <b:SourceType>Report</b:SourceType>
    <b:Guid>{2CED6853-383A-43AC-8A31-80D7AF37F782}</b:Guid>
    <b:Title>NATO STANAG 4540 - EXPLOSIVES, PROCEDURES FOR DYNAMIC MECHANICAL ANALYSIS (DMA) AND DETERMINATION OF GLASS TRANSITION TEMPERATURE</b:Title>
    <b:Year>2002</b:Year>
    <b:Author>
      <b:Author>
        <b:Corporate>NATO STANDARDIZATION AGENCY</b:Corporate>
      </b:Author>
    </b:Author>
    <b:Publisher>NATO STANDARDIZATION AGENCY</b:Publisher>
    <b:City>BRUSSELS</b:City>
    <b:RefOrder>16</b:RefOrder>
  </b:Source>
  <b:Source>
    <b:Tag>NAT00</b:Tag>
    <b:SourceType>Report</b:SourceType>
    <b:Guid>{B85586E8-4154-45A3-988B-468245A4296B}</b:Guid>
    <b:Author>
      <b:Author>
        <b:Corporate>NATO MILITARY AGENCY FOR STANDARDISATION (MAS)</b:Corporate>
      </b:Author>
    </b:Author>
    <b:Title>NATO STANAG 4506 - EXPLOSIVE MATERIALS PHYSICAL / MECHANICAL PROPERTIES UNIAXIAL TENSILE TESTING</b:Title>
    <b:Year>2000</b:Year>
    <b:Publisher>NATO MILITARY AGENCY FOR STANDARDISATION (MAS)</b:Publisher>
    <b:City>BRUSSELS</b:City>
    <b:RefOrder>17</b:RefOrder>
  </b:Source>
</b:Sources>
</file>

<file path=customXml/itemProps1.xml><?xml version="1.0" encoding="utf-8"?>
<ds:datastoreItem xmlns:ds="http://schemas.openxmlformats.org/officeDocument/2006/customXml" ds:itemID="{C08D09B6-B4B4-479B-B913-01A6322D8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5234</Words>
  <Characters>29835</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Dual Axis Centrifugal Mixing for Solid Composite Rocket Propellants – Independent Project Proposal</vt:lpstr>
    </vt:vector>
  </TitlesOfParts>
  <Company>Dstl</Company>
  <LinksUpToDate>false</LinksUpToDate>
  <CharactersWithSpaces>35000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Dual Axis Centrifugal Mixing for Solid Composite Rocket Propellants – Independent Project Proposal</dc:title>
  <dc:subject/>
  <dc:creator>Leo Smith</dc:creator>
  <cp:keywords/>
  <dc:description/>
  <cp:lastModifiedBy>Leo Smith</cp:lastModifiedBy>
  <cp:revision>3</cp:revision>
  <dcterms:created xsi:type="dcterms:W3CDTF">2026-06-12T12:02:00Z</dcterms:created>
  <dcterms:modified xsi:type="dcterms:W3CDTF">2026-06-12T12:03:00Z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0140c2a-7195-4538-b29d-0802498180ca_Enabled">
    <vt:lpwstr>true</vt:lpwstr>
  </property>
  <property fmtid="{D5CDD505-2E9C-101B-9397-08002B2CF9AE}" pid="3" name="MSIP_Label_b0140c2a-7195-4538-b29d-0802498180ca_SetDate">
    <vt:lpwstr>2026-06-08T12:38:47Z</vt:lpwstr>
  </property>
  <property fmtid="{D5CDD505-2E9C-101B-9397-08002B2CF9AE}" pid="4" name="MSIP_Label_b0140c2a-7195-4538-b29d-0802498180ca_Method">
    <vt:lpwstr>Privileged</vt:lpwstr>
  </property>
  <property fmtid="{D5CDD505-2E9C-101B-9397-08002B2CF9AE}" pid="5" name="MSIP_Label_b0140c2a-7195-4538-b29d-0802498180ca_Name">
    <vt:lpwstr>O</vt:lpwstr>
  </property>
  <property fmtid="{D5CDD505-2E9C-101B-9397-08002B2CF9AE}" pid="6" name="MSIP_Label_b0140c2a-7195-4538-b29d-0802498180ca_SiteId">
    <vt:lpwstr>46c7b800-8aa6-4143-a299-3de8679a6ef7</vt:lpwstr>
  </property>
  <property fmtid="{D5CDD505-2E9C-101B-9397-08002B2CF9AE}" pid="7" name="MSIP_Label_b0140c2a-7195-4538-b29d-0802498180ca_ActionId">
    <vt:lpwstr>43316e36-0eaa-4710-a17d-e3cd1b9d7937</vt:lpwstr>
  </property>
  <property fmtid="{D5CDD505-2E9C-101B-9397-08002B2CF9AE}" pid="8" name="MSIP_Label_b0140c2a-7195-4538-b29d-0802498180ca_ContentBits">
    <vt:lpwstr>0</vt:lpwstr>
  </property>
</Properties>
</file>