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06505" w14:textId="77777777" w:rsidR="00154491" w:rsidRPr="00366AC1" w:rsidRDefault="00154491" w:rsidP="00154491">
      <w:pPr>
        <w:spacing w:line="360" w:lineRule="auto"/>
        <w:jc w:val="both"/>
        <w:rPr>
          <w:rFonts w:ascii="Arial" w:hAnsi="Arial" w:cs="Arial"/>
          <w:b/>
          <w:sz w:val="24"/>
          <w:szCs w:val="24"/>
          <w:lang w:val="en-GB"/>
        </w:rPr>
      </w:pPr>
    </w:p>
    <w:p w14:paraId="11B03B13" w14:textId="77777777" w:rsidR="00154491" w:rsidRPr="00366AC1" w:rsidRDefault="00154491" w:rsidP="00154491">
      <w:pPr>
        <w:spacing w:line="360" w:lineRule="auto"/>
        <w:jc w:val="center"/>
        <w:rPr>
          <w:rFonts w:ascii="Arial" w:hAnsi="Arial" w:cs="Arial"/>
          <w:b/>
          <w:sz w:val="28"/>
          <w:szCs w:val="24"/>
          <w:lang w:val="en-GB"/>
        </w:rPr>
      </w:pPr>
    </w:p>
    <w:p w14:paraId="30D6FB9B" w14:textId="77777777" w:rsidR="00154491" w:rsidRPr="00366AC1" w:rsidRDefault="00154491" w:rsidP="00154491">
      <w:pPr>
        <w:spacing w:line="360" w:lineRule="auto"/>
        <w:jc w:val="center"/>
        <w:rPr>
          <w:rFonts w:ascii="Arial" w:hAnsi="Arial" w:cs="Arial"/>
          <w:b/>
          <w:sz w:val="28"/>
          <w:szCs w:val="24"/>
          <w:lang w:val="en-GB"/>
        </w:rPr>
      </w:pPr>
      <w:r w:rsidRPr="00366AC1">
        <w:rPr>
          <w:rFonts w:ascii="Arial" w:hAnsi="Arial" w:cs="Arial"/>
          <w:b/>
          <w:sz w:val="28"/>
          <w:szCs w:val="24"/>
          <w:lang w:val="en-GB"/>
        </w:rPr>
        <w:t>Research proposal</w:t>
      </w:r>
    </w:p>
    <w:p w14:paraId="427F2986" w14:textId="71499893" w:rsidR="00154491" w:rsidRPr="00366AC1" w:rsidRDefault="00154491" w:rsidP="00154491">
      <w:pPr>
        <w:spacing w:line="360" w:lineRule="auto"/>
        <w:jc w:val="center"/>
        <w:rPr>
          <w:rFonts w:ascii="Arial" w:hAnsi="Arial" w:cs="Arial"/>
          <w:b/>
          <w:sz w:val="28"/>
          <w:szCs w:val="24"/>
          <w:lang w:val="en-GB"/>
        </w:rPr>
      </w:pPr>
      <w:r w:rsidRPr="00366AC1">
        <w:rPr>
          <w:rFonts w:ascii="Arial" w:hAnsi="Arial" w:cs="Arial"/>
          <w:b/>
          <w:sz w:val="28"/>
          <w:szCs w:val="24"/>
          <w:lang w:val="en-GB"/>
        </w:rPr>
        <w:t xml:space="preserve">What are the current challenges that the hospitality industry is facing that is affecting business </w:t>
      </w:r>
      <w:r w:rsidRPr="00366AC1">
        <w:rPr>
          <w:rFonts w:ascii="Arial" w:hAnsi="Arial" w:cs="Arial"/>
          <w:b/>
          <w:sz w:val="28"/>
          <w:szCs w:val="24"/>
          <w:lang w:val="en-GB"/>
        </w:rPr>
        <w:t>performance.</w:t>
      </w:r>
    </w:p>
    <w:p w14:paraId="2368C6B5" w14:textId="77777777" w:rsidR="00154491" w:rsidRPr="00154491" w:rsidRDefault="00154491" w:rsidP="00154491">
      <w:pPr>
        <w:spacing w:line="360" w:lineRule="auto"/>
        <w:jc w:val="both"/>
        <w:rPr>
          <w:rFonts w:ascii="Arial" w:hAnsi="Arial" w:cs="Arial"/>
          <w:b/>
          <w:szCs w:val="22"/>
          <w:lang w:val="en-GB"/>
        </w:rPr>
      </w:pPr>
    </w:p>
    <w:p w14:paraId="059BDD1B" w14:textId="77777777" w:rsidR="00154491" w:rsidRPr="00366AC1" w:rsidRDefault="00154491" w:rsidP="00154491">
      <w:pPr>
        <w:spacing w:line="360" w:lineRule="auto"/>
        <w:jc w:val="both"/>
        <w:rPr>
          <w:rFonts w:ascii="Arial" w:hAnsi="Arial" w:cs="Arial"/>
          <w:b/>
          <w:sz w:val="24"/>
          <w:szCs w:val="24"/>
          <w:lang w:val="en-GB"/>
        </w:rPr>
      </w:pPr>
    </w:p>
    <w:p w14:paraId="477E15FF" w14:textId="77777777" w:rsidR="00154491" w:rsidRPr="00366AC1" w:rsidRDefault="00154491" w:rsidP="00154491">
      <w:pPr>
        <w:spacing w:line="360" w:lineRule="auto"/>
        <w:jc w:val="both"/>
        <w:rPr>
          <w:rFonts w:ascii="Arial" w:hAnsi="Arial" w:cs="Arial"/>
          <w:b/>
          <w:sz w:val="24"/>
          <w:szCs w:val="24"/>
          <w:lang w:val="en-GB"/>
        </w:rPr>
      </w:pPr>
    </w:p>
    <w:p w14:paraId="4B1EB286" w14:textId="77777777" w:rsidR="00154491" w:rsidRPr="00366AC1" w:rsidRDefault="00154491" w:rsidP="00154491">
      <w:pPr>
        <w:spacing w:line="360" w:lineRule="auto"/>
        <w:jc w:val="both"/>
        <w:rPr>
          <w:rFonts w:ascii="Arial" w:hAnsi="Arial" w:cs="Arial"/>
          <w:b/>
          <w:sz w:val="24"/>
          <w:szCs w:val="24"/>
          <w:lang w:val="en-GB"/>
        </w:rPr>
      </w:pPr>
    </w:p>
    <w:p w14:paraId="73B3A52E" w14:textId="77777777" w:rsidR="00154491" w:rsidRPr="00366AC1" w:rsidRDefault="00154491" w:rsidP="00154491">
      <w:pPr>
        <w:spacing w:line="360" w:lineRule="auto"/>
        <w:jc w:val="both"/>
        <w:rPr>
          <w:rFonts w:ascii="Arial" w:hAnsi="Arial" w:cs="Arial"/>
          <w:b/>
          <w:sz w:val="24"/>
          <w:szCs w:val="24"/>
          <w:lang w:val="en-GB"/>
        </w:rPr>
      </w:pPr>
    </w:p>
    <w:p w14:paraId="4DD4C222" w14:textId="77777777" w:rsidR="00154491" w:rsidRPr="00366AC1" w:rsidRDefault="00154491" w:rsidP="00154491">
      <w:pPr>
        <w:spacing w:line="360" w:lineRule="auto"/>
        <w:jc w:val="both"/>
        <w:rPr>
          <w:rFonts w:ascii="Arial" w:hAnsi="Arial" w:cs="Arial"/>
          <w:b/>
          <w:sz w:val="24"/>
          <w:szCs w:val="24"/>
          <w:lang w:val="en-GB"/>
        </w:rPr>
      </w:pPr>
    </w:p>
    <w:p w14:paraId="762865E5" w14:textId="77777777" w:rsidR="00154491" w:rsidRPr="00366AC1" w:rsidRDefault="00154491" w:rsidP="00154491">
      <w:pPr>
        <w:spacing w:line="360" w:lineRule="auto"/>
        <w:jc w:val="both"/>
        <w:rPr>
          <w:rFonts w:ascii="Arial" w:hAnsi="Arial" w:cs="Arial"/>
          <w:b/>
          <w:sz w:val="24"/>
          <w:szCs w:val="24"/>
          <w:lang w:val="en-GB"/>
        </w:rPr>
      </w:pPr>
    </w:p>
    <w:p w14:paraId="06D9F057" w14:textId="77777777" w:rsidR="00154491" w:rsidRPr="00366AC1" w:rsidRDefault="00154491" w:rsidP="00154491">
      <w:pPr>
        <w:spacing w:line="360" w:lineRule="auto"/>
        <w:jc w:val="both"/>
        <w:rPr>
          <w:rFonts w:ascii="Arial" w:hAnsi="Arial" w:cs="Arial"/>
          <w:b/>
          <w:sz w:val="24"/>
          <w:szCs w:val="24"/>
          <w:lang w:val="en-GB"/>
        </w:rPr>
      </w:pPr>
    </w:p>
    <w:p w14:paraId="71E5EDAE" w14:textId="77777777" w:rsidR="00154491" w:rsidRPr="00366AC1" w:rsidRDefault="00154491" w:rsidP="00154491">
      <w:pPr>
        <w:spacing w:line="360" w:lineRule="auto"/>
        <w:jc w:val="both"/>
        <w:rPr>
          <w:rFonts w:ascii="Arial" w:hAnsi="Arial" w:cs="Arial"/>
          <w:b/>
          <w:sz w:val="24"/>
          <w:szCs w:val="24"/>
          <w:lang w:val="en-GB"/>
        </w:rPr>
      </w:pPr>
      <w:r w:rsidRPr="00366AC1">
        <w:rPr>
          <w:rFonts w:ascii="Arial" w:hAnsi="Arial" w:cs="Arial"/>
          <w:b/>
          <w:sz w:val="24"/>
          <w:szCs w:val="24"/>
          <w:lang w:val="en-GB"/>
        </w:rPr>
        <w:t xml:space="preserve">Student No: </w:t>
      </w:r>
      <w:r w:rsidRPr="00366AC1">
        <w:rPr>
          <w:rFonts w:ascii="Arial" w:hAnsi="Arial" w:cs="Arial"/>
          <w:sz w:val="24"/>
          <w:szCs w:val="24"/>
          <w:lang w:val="en-GB"/>
        </w:rPr>
        <w:t>Alex Bradea (2125160)</w:t>
      </w:r>
    </w:p>
    <w:p w14:paraId="1CDC0F45" w14:textId="77777777" w:rsidR="00154491" w:rsidRPr="00366AC1" w:rsidRDefault="00154491" w:rsidP="00154491">
      <w:pPr>
        <w:spacing w:line="360" w:lineRule="auto"/>
        <w:jc w:val="both"/>
        <w:rPr>
          <w:rFonts w:ascii="Arial" w:hAnsi="Arial" w:cs="Arial"/>
          <w:b/>
          <w:sz w:val="24"/>
          <w:szCs w:val="24"/>
          <w:lang w:val="en-GB"/>
        </w:rPr>
      </w:pPr>
      <w:r w:rsidRPr="00366AC1">
        <w:rPr>
          <w:rFonts w:ascii="Arial" w:hAnsi="Arial" w:cs="Arial"/>
          <w:b/>
          <w:sz w:val="24"/>
          <w:szCs w:val="24"/>
          <w:lang w:val="en-GB"/>
        </w:rPr>
        <w:t xml:space="preserve">Module Title: </w:t>
      </w:r>
      <w:r w:rsidRPr="00366AC1">
        <w:rPr>
          <w:rFonts w:ascii="Arial" w:hAnsi="Arial" w:cs="Arial"/>
          <w:sz w:val="24"/>
          <w:szCs w:val="24"/>
        </w:rPr>
        <w:t>Personnel Resourcing and Development</w:t>
      </w:r>
    </w:p>
    <w:p w14:paraId="414282A3" w14:textId="77777777" w:rsidR="00154491" w:rsidRPr="00366AC1" w:rsidRDefault="00154491" w:rsidP="00154491">
      <w:pPr>
        <w:spacing w:line="360" w:lineRule="auto"/>
        <w:jc w:val="both"/>
        <w:rPr>
          <w:rFonts w:ascii="Arial" w:hAnsi="Arial" w:cs="Arial"/>
          <w:b/>
          <w:sz w:val="24"/>
          <w:szCs w:val="24"/>
          <w:lang w:val="en-GB"/>
        </w:rPr>
      </w:pPr>
      <w:r w:rsidRPr="00366AC1">
        <w:rPr>
          <w:rFonts w:ascii="Arial" w:hAnsi="Arial" w:cs="Arial"/>
          <w:b/>
          <w:sz w:val="24"/>
          <w:szCs w:val="24"/>
          <w:lang w:val="en-GB"/>
        </w:rPr>
        <w:t xml:space="preserve">Module Code: </w:t>
      </w:r>
      <w:r w:rsidRPr="00366AC1">
        <w:rPr>
          <w:rFonts w:ascii="Arial" w:hAnsi="Arial" w:cs="Arial"/>
          <w:sz w:val="24"/>
          <w:szCs w:val="24"/>
        </w:rPr>
        <w:t>BMIH5005</w:t>
      </w:r>
    </w:p>
    <w:p w14:paraId="2F9A8660" w14:textId="77777777" w:rsidR="00154491" w:rsidRPr="00366AC1" w:rsidRDefault="00154491" w:rsidP="00154491">
      <w:pPr>
        <w:spacing w:line="360" w:lineRule="auto"/>
        <w:jc w:val="both"/>
        <w:rPr>
          <w:rFonts w:ascii="Arial" w:hAnsi="Arial" w:cs="Arial"/>
          <w:b/>
          <w:sz w:val="24"/>
          <w:szCs w:val="24"/>
          <w:lang w:val="en-GB"/>
        </w:rPr>
      </w:pPr>
      <w:r w:rsidRPr="00366AC1">
        <w:rPr>
          <w:rFonts w:ascii="Arial" w:hAnsi="Arial" w:cs="Arial"/>
          <w:b/>
          <w:sz w:val="24"/>
          <w:szCs w:val="24"/>
          <w:lang w:val="en-GB"/>
        </w:rPr>
        <w:t xml:space="preserve">Lecturer: </w:t>
      </w:r>
      <w:r w:rsidRPr="00366AC1">
        <w:rPr>
          <w:rFonts w:ascii="Arial" w:hAnsi="Arial" w:cs="Arial"/>
          <w:sz w:val="24"/>
          <w:szCs w:val="24"/>
        </w:rPr>
        <w:t>Emma Roberts</w:t>
      </w:r>
    </w:p>
    <w:p w14:paraId="5621DE93" w14:textId="77777777" w:rsidR="00154491" w:rsidRPr="00366AC1" w:rsidRDefault="00154491" w:rsidP="00154491">
      <w:pPr>
        <w:spacing w:line="360" w:lineRule="auto"/>
        <w:jc w:val="both"/>
        <w:rPr>
          <w:rFonts w:ascii="Arial" w:hAnsi="Arial" w:cs="Arial"/>
          <w:b/>
          <w:sz w:val="24"/>
          <w:szCs w:val="24"/>
          <w:lang w:val="en-GB"/>
        </w:rPr>
      </w:pPr>
      <w:r w:rsidRPr="00366AC1">
        <w:rPr>
          <w:rFonts w:ascii="Arial" w:hAnsi="Arial" w:cs="Arial"/>
          <w:b/>
          <w:sz w:val="24"/>
          <w:szCs w:val="24"/>
          <w:lang w:val="en-GB"/>
        </w:rPr>
        <w:t>Word count: 2052</w:t>
      </w:r>
      <w:r w:rsidRPr="00366AC1">
        <w:rPr>
          <w:rFonts w:ascii="Arial" w:hAnsi="Arial" w:cs="Arial"/>
          <w:b/>
          <w:sz w:val="24"/>
          <w:szCs w:val="24"/>
          <w:lang w:val="en-GB"/>
        </w:rPr>
        <w:br w:type="page"/>
      </w:r>
    </w:p>
    <w:sdt>
      <w:sdtPr>
        <w:rPr>
          <w:rFonts w:ascii="Times New Roman" w:eastAsiaTheme="minorHAnsi" w:hAnsi="Times New Roman" w:cs="Times New Roman"/>
          <w:color w:val="auto"/>
          <w:sz w:val="22"/>
          <w:szCs w:val="26"/>
        </w:rPr>
        <w:id w:val="1204057583"/>
        <w:docPartObj>
          <w:docPartGallery w:val="Table of Contents"/>
          <w:docPartUnique/>
        </w:docPartObj>
      </w:sdtPr>
      <w:sdtEndPr>
        <w:rPr>
          <w:b/>
          <w:bCs/>
          <w:noProof/>
        </w:rPr>
      </w:sdtEndPr>
      <w:sdtContent>
        <w:p w14:paraId="6C64951A" w14:textId="77777777" w:rsidR="00154491" w:rsidRDefault="00154491" w:rsidP="00154491">
          <w:pPr>
            <w:pStyle w:val="TOCHeading"/>
          </w:pPr>
          <w:r>
            <w:t>Contents</w:t>
          </w:r>
        </w:p>
        <w:p w14:paraId="69B8EF45" w14:textId="77777777" w:rsidR="00154491" w:rsidRDefault="00154491" w:rsidP="00154491">
          <w:pPr>
            <w:pStyle w:val="TOC1"/>
            <w:tabs>
              <w:tab w:val="left" w:pos="440"/>
              <w:tab w:val="right" w:leader="dot" w:pos="9350"/>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37710749" w:history="1">
            <w:r w:rsidRPr="000977FD">
              <w:rPr>
                <w:rStyle w:val="Hyperlink"/>
                <w:rFonts w:ascii="Arial" w:hAnsi="Arial" w:cs="Arial"/>
                <w:noProof/>
                <w:lang w:val="en-GB"/>
              </w:rPr>
              <w:t>1.</w:t>
            </w:r>
            <w:r>
              <w:rPr>
                <w:rFonts w:asciiTheme="minorHAnsi" w:eastAsiaTheme="minorEastAsia" w:hAnsiTheme="minorHAnsi" w:cstheme="minorBidi"/>
                <w:noProof/>
                <w:szCs w:val="22"/>
              </w:rPr>
              <w:tab/>
            </w:r>
            <w:r w:rsidRPr="000977FD">
              <w:rPr>
                <w:rStyle w:val="Hyperlink"/>
                <w:rFonts w:ascii="Arial" w:hAnsi="Arial" w:cs="Arial"/>
                <w:noProof/>
                <w:lang w:val="en-GB"/>
              </w:rPr>
              <w:t>Introduction</w:t>
            </w:r>
            <w:r>
              <w:rPr>
                <w:noProof/>
                <w:webHidden/>
              </w:rPr>
              <w:tab/>
            </w:r>
            <w:r>
              <w:rPr>
                <w:noProof/>
                <w:webHidden/>
              </w:rPr>
              <w:fldChar w:fldCharType="begin"/>
            </w:r>
            <w:r>
              <w:rPr>
                <w:noProof/>
                <w:webHidden/>
              </w:rPr>
              <w:instrText xml:space="preserve"> PAGEREF _Toc137710749 \h </w:instrText>
            </w:r>
            <w:r>
              <w:rPr>
                <w:noProof/>
                <w:webHidden/>
              </w:rPr>
            </w:r>
            <w:r>
              <w:rPr>
                <w:noProof/>
                <w:webHidden/>
              </w:rPr>
              <w:fldChar w:fldCharType="separate"/>
            </w:r>
            <w:r>
              <w:rPr>
                <w:noProof/>
                <w:webHidden/>
              </w:rPr>
              <w:t>3</w:t>
            </w:r>
            <w:r>
              <w:rPr>
                <w:noProof/>
                <w:webHidden/>
              </w:rPr>
              <w:fldChar w:fldCharType="end"/>
            </w:r>
          </w:hyperlink>
        </w:p>
        <w:p w14:paraId="76C00866" w14:textId="77777777" w:rsidR="00154491" w:rsidRDefault="00154491" w:rsidP="00154491">
          <w:pPr>
            <w:pStyle w:val="TOC1"/>
            <w:tabs>
              <w:tab w:val="left" w:pos="440"/>
              <w:tab w:val="right" w:leader="dot" w:pos="9350"/>
            </w:tabs>
            <w:rPr>
              <w:rFonts w:asciiTheme="minorHAnsi" w:eastAsiaTheme="minorEastAsia" w:hAnsiTheme="minorHAnsi" w:cstheme="minorBidi"/>
              <w:noProof/>
              <w:szCs w:val="22"/>
            </w:rPr>
          </w:pPr>
          <w:hyperlink w:anchor="_Toc137710750" w:history="1">
            <w:r w:rsidRPr="000977FD">
              <w:rPr>
                <w:rStyle w:val="Hyperlink"/>
                <w:rFonts w:ascii="Arial" w:hAnsi="Arial" w:cs="Arial"/>
                <w:noProof/>
                <w:lang w:val="en-GB"/>
              </w:rPr>
              <w:t>2.</w:t>
            </w:r>
            <w:r>
              <w:rPr>
                <w:rFonts w:asciiTheme="minorHAnsi" w:eastAsiaTheme="minorEastAsia" w:hAnsiTheme="minorHAnsi" w:cstheme="minorBidi"/>
                <w:noProof/>
                <w:szCs w:val="22"/>
              </w:rPr>
              <w:tab/>
            </w:r>
            <w:r w:rsidRPr="000977FD">
              <w:rPr>
                <w:rStyle w:val="Hyperlink"/>
                <w:rFonts w:ascii="Arial" w:hAnsi="Arial" w:cs="Arial"/>
                <w:noProof/>
                <w:lang w:val="en-GB"/>
              </w:rPr>
              <w:t>Analysis of Relevant Literature</w:t>
            </w:r>
            <w:r>
              <w:rPr>
                <w:noProof/>
                <w:webHidden/>
              </w:rPr>
              <w:tab/>
            </w:r>
            <w:r>
              <w:rPr>
                <w:noProof/>
                <w:webHidden/>
              </w:rPr>
              <w:fldChar w:fldCharType="begin"/>
            </w:r>
            <w:r>
              <w:rPr>
                <w:noProof/>
                <w:webHidden/>
              </w:rPr>
              <w:instrText xml:space="preserve"> PAGEREF _Toc137710750 \h </w:instrText>
            </w:r>
            <w:r>
              <w:rPr>
                <w:noProof/>
                <w:webHidden/>
              </w:rPr>
            </w:r>
            <w:r>
              <w:rPr>
                <w:noProof/>
                <w:webHidden/>
              </w:rPr>
              <w:fldChar w:fldCharType="separate"/>
            </w:r>
            <w:r>
              <w:rPr>
                <w:noProof/>
                <w:webHidden/>
              </w:rPr>
              <w:t>4</w:t>
            </w:r>
            <w:r>
              <w:rPr>
                <w:noProof/>
                <w:webHidden/>
              </w:rPr>
              <w:fldChar w:fldCharType="end"/>
            </w:r>
          </w:hyperlink>
        </w:p>
        <w:p w14:paraId="400F2532" w14:textId="77777777" w:rsidR="00154491" w:rsidRDefault="00154491" w:rsidP="00154491">
          <w:pPr>
            <w:pStyle w:val="TOC2"/>
            <w:tabs>
              <w:tab w:val="left" w:pos="880"/>
              <w:tab w:val="right" w:leader="dot" w:pos="9350"/>
            </w:tabs>
            <w:rPr>
              <w:rFonts w:asciiTheme="minorHAnsi" w:eastAsiaTheme="minorEastAsia" w:hAnsiTheme="minorHAnsi" w:cstheme="minorBidi"/>
              <w:noProof/>
              <w:szCs w:val="22"/>
            </w:rPr>
          </w:pPr>
          <w:hyperlink w:anchor="_Toc137710751" w:history="1">
            <w:r w:rsidRPr="000977FD">
              <w:rPr>
                <w:rStyle w:val="Hyperlink"/>
                <w:rFonts w:ascii="Arial" w:hAnsi="Arial" w:cs="Arial"/>
                <w:noProof/>
                <w:lang w:val="en-GB"/>
              </w:rPr>
              <w:t>2.2.</w:t>
            </w:r>
            <w:r>
              <w:rPr>
                <w:rFonts w:asciiTheme="minorHAnsi" w:eastAsiaTheme="minorEastAsia" w:hAnsiTheme="minorHAnsi" w:cstheme="minorBidi"/>
                <w:noProof/>
                <w:szCs w:val="22"/>
              </w:rPr>
              <w:tab/>
            </w:r>
            <w:r w:rsidRPr="000977FD">
              <w:rPr>
                <w:rStyle w:val="Hyperlink"/>
                <w:rFonts w:ascii="Arial" w:hAnsi="Arial" w:cs="Arial"/>
                <w:noProof/>
                <w:lang w:val="en-GB"/>
              </w:rPr>
              <w:t>PESTLE Analysis</w:t>
            </w:r>
            <w:r>
              <w:rPr>
                <w:noProof/>
                <w:webHidden/>
              </w:rPr>
              <w:tab/>
            </w:r>
            <w:r>
              <w:rPr>
                <w:noProof/>
                <w:webHidden/>
              </w:rPr>
              <w:fldChar w:fldCharType="begin"/>
            </w:r>
            <w:r>
              <w:rPr>
                <w:noProof/>
                <w:webHidden/>
              </w:rPr>
              <w:instrText xml:space="preserve"> PAGEREF _Toc137710751 \h </w:instrText>
            </w:r>
            <w:r>
              <w:rPr>
                <w:noProof/>
                <w:webHidden/>
              </w:rPr>
            </w:r>
            <w:r>
              <w:rPr>
                <w:noProof/>
                <w:webHidden/>
              </w:rPr>
              <w:fldChar w:fldCharType="separate"/>
            </w:r>
            <w:r>
              <w:rPr>
                <w:noProof/>
                <w:webHidden/>
              </w:rPr>
              <w:t>6</w:t>
            </w:r>
            <w:r>
              <w:rPr>
                <w:noProof/>
                <w:webHidden/>
              </w:rPr>
              <w:fldChar w:fldCharType="end"/>
            </w:r>
          </w:hyperlink>
        </w:p>
        <w:p w14:paraId="2012B79F" w14:textId="77777777" w:rsidR="00154491" w:rsidRDefault="00154491" w:rsidP="00154491">
          <w:pPr>
            <w:pStyle w:val="TOC2"/>
            <w:tabs>
              <w:tab w:val="left" w:pos="880"/>
              <w:tab w:val="right" w:leader="dot" w:pos="9350"/>
            </w:tabs>
            <w:rPr>
              <w:rFonts w:asciiTheme="minorHAnsi" w:eastAsiaTheme="minorEastAsia" w:hAnsiTheme="minorHAnsi" w:cstheme="minorBidi"/>
              <w:noProof/>
              <w:szCs w:val="22"/>
            </w:rPr>
          </w:pPr>
          <w:hyperlink w:anchor="_Toc137710752" w:history="1">
            <w:r w:rsidRPr="000977FD">
              <w:rPr>
                <w:rStyle w:val="Hyperlink"/>
                <w:rFonts w:ascii="Arial" w:hAnsi="Arial" w:cs="Arial"/>
                <w:noProof/>
                <w:lang w:val="en-GB"/>
              </w:rPr>
              <w:t>2.3.</w:t>
            </w:r>
            <w:r>
              <w:rPr>
                <w:rFonts w:asciiTheme="minorHAnsi" w:eastAsiaTheme="minorEastAsia" w:hAnsiTheme="minorHAnsi" w:cstheme="minorBidi"/>
                <w:noProof/>
                <w:szCs w:val="22"/>
              </w:rPr>
              <w:tab/>
            </w:r>
            <w:r w:rsidRPr="000977FD">
              <w:rPr>
                <w:rStyle w:val="Hyperlink"/>
                <w:rFonts w:ascii="Arial" w:hAnsi="Arial" w:cs="Arial"/>
                <w:noProof/>
                <w:lang w:val="en-GB"/>
              </w:rPr>
              <w:t>SWOT Analysis</w:t>
            </w:r>
            <w:r>
              <w:rPr>
                <w:noProof/>
                <w:webHidden/>
              </w:rPr>
              <w:tab/>
            </w:r>
            <w:r>
              <w:rPr>
                <w:noProof/>
                <w:webHidden/>
              </w:rPr>
              <w:fldChar w:fldCharType="begin"/>
            </w:r>
            <w:r>
              <w:rPr>
                <w:noProof/>
                <w:webHidden/>
              </w:rPr>
              <w:instrText xml:space="preserve"> PAGEREF _Toc137710752 \h </w:instrText>
            </w:r>
            <w:r>
              <w:rPr>
                <w:noProof/>
                <w:webHidden/>
              </w:rPr>
            </w:r>
            <w:r>
              <w:rPr>
                <w:noProof/>
                <w:webHidden/>
              </w:rPr>
              <w:fldChar w:fldCharType="separate"/>
            </w:r>
            <w:r>
              <w:rPr>
                <w:noProof/>
                <w:webHidden/>
              </w:rPr>
              <w:t>8</w:t>
            </w:r>
            <w:r>
              <w:rPr>
                <w:noProof/>
                <w:webHidden/>
              </w:rPr>
              <w:fldChar w:fldCharType="end"/>
            </w:r>
          </w:hyperlink>
        </w:p>
        <w:p w14:paraId="091B1B0B" w14:textId="77777777" w:rsidR="00154491" w:rsidRDefault="00154491" w:rsidP="00154491">
          <w:pPr>
            <w:pStyle w:val="TOC1"/>
            <w:tabs>
              <w:tab w:val="left" w:pos="440"/>
              <w:tab w:val="right" w:leader="dot" w:pos="9350"/>
            </w:tabs>
            <w:rPr>
              <w:rFonts w:asciiTheme="minorHAnsi" w:eastAsiaTheme="minorEastAsia" w:hAnsiTheme="minorHAnsi" w:cstheme="minorBidi"/>
              <w:noProof/>
              <w:szCs w:val="22"/>
            </w:rPr>
          </w:pPr>
          <w:hyperlink w:anchor="_Toc137710753" w:history="1">
            <w:r w:rsidRPr="000977FD">
              <w:rPr>
                <w:rStyle w:val="Hyperlink"/>
                <w:rFonts w:ascii="Arial" w:hAnsi="Arial" w:cs="Arial"/>
                <w:noProof/>
                <w:lang w:val="en-GB"/>
              </w:rPr>
              <w:t>3.</w:t>
            </w:r>
            <w:r>
              <w:rPr>
                <w:rFonts w:asciiTheme="minorHAnsi" w:eastAsiaTheme="minorEastAsia" w:hAnsiTheme="minorHAnsi" w:cstheme="minorBidi"/>
                <w:noProof/>
                <w:szCs w:val="22"/>
              </w:rPr>
              <w:tab/>
            </w:r>
            <w:r w:rsidRPr="000977FD">
              <w:rPr>
                <w:rStyle w:val="Hyperlink"/>
                <w:rFonts w:ascii="Arial" w:hAnsi="Arial" w:cs="Arial"/>
                <w:noProof/>
                <w:lang w:val="en-GB"/>
              </w:rPr>
              <w:t>Evaluation and Conclusion</w:t>
            </w:r>
            <w:r>
              <w:rPr>
                <w:noProof/>
                <w:webHidden/>
              </w:rPr>
              <w:tab/>
            </w:r>
            <w:r>
              <w:rPr>
                <w:noProof/>
                <w:webHidden/>
              </w:rPr>
              <w:fldChar w:fldCharType="begin"/>
            </w:r>
            <w:r>
              <w:rPr>
                <w:noProof/>
                <w:webHidden/>
              </w:rPr>
              <w:instrText xml:space="preserve"> PAGEREF _Toc137710753 \h </w:instrText>
            </w:r>
            <w:r>
              <w:rPr>
                <w:noProof/>
                <w:webHidden/>
              </w:rPr>
            </w:r>
            <w:r>
              <w:rPr>
                <w:noProof/>
                <w:webHidden/>
              </w:rPr>
              <w:fldChar w:fldCharType="separate"/>
            </w:r>
            <w:r>
              <w:rPr>
                <w:noProof/>
                <w:webHidden/>
              </w:rPr>
              <w:t>9</w:t>
            </w:r>
            <w:r>
              <w:rPr>
                <w:noProof/>
                <w:webHidden/>
              </w:rPr>
              <w:fldChar w:fldCharType="end"/>
            </w:r>
          </w:hyperlink>
        </w:p>
        <w:p w14:paraId="6FE92506" w14:textId="77777777" w:rsidR="00154491" w:rsidRDefault="00154491" w:rsidP="00154491">
          <w:pPr>
            <w:pStyle w:val="TOC1"/>
            <w:tabs>
              <w:tab w:val="right" w:leader="dot" w:pos="9350"/>
            </w:tabs>
            <w:rPr>
              <w:rFonts w:asciiTheme="minorHAnsi" w:eastAsiaTheme="minorEastAsia" w:hAnsiTheme="minorHAnsi" w:cstheme="minorBidi"/>
              <w:noProof/>
              <w:szCs w:val="22"/>
            </w:rPr>
          </w:pPr>
          <w:hyperlink w:anchor="_Toc137710754" w:history="1">
            <w:r w:rsidRPr="000977FD">
              <w:rPr>
                <w:rStyle w:val="Hyperlink"/>
                <w:rFonts w:ascii="Arial" w:hAnsi="Arial" w:cs="Arial"/>
                <w:noProof/>
                <w:lang w:val="en-GB"/>
              </w:rPr>
              <w:t>References</w:t>
            </w:r>
            <w:r>
              <w:rPr>
                <w:noProof/>
                <w:webHidden/>
              </w:rPr>
              <w:tab/>
            </w:r>
            <w:r>
              <w:rPr>
                <w:noProof/>
                <w:webHidden/>
              </w:rPr>
              <w:fldChar w:fldCharType="begin"/>
            </w:r>
            <w:r>
              <w:rPr>
                <w:noProof/>
                <w:webHidden/>
              </w:rPr>
              <w:instrText xml:space="preserve"> PAGEREF _Toc137710754 \h </w:instrText>
            </w:r>
            <w:r>
              <w:rPr>
                <w:noProof/>
                <w:webHidden/>
              </w:rPr>
            </w:r>
            <w:r>
              <w:rPr>
                <w:noProof/>
                <w:webHidden/>
              </w:rPr>
              <w:fldChar w:fldCharType="separate"/>
            </w:r>
            <w:r>
              <w:rPr>
                <w:noProof/>
                <w:webHidden/>
              </w:rPr>
              <w:t>12</w:t>
            </w:r>
            <w:r>
              <w:rPr>
                <w:noProof/>
                <w:webHidden/>
              </w:rPr>
              <w:fldChar w:fldCharType="end"/>
            </w:r>
          </w:hyperlink>
        </w:p>
        <w:p w14:paraId="5E3E4194" w14:textId="77777777" w:rsidR="00154491" w:rsidRDefault="00154491" w:rsidP="00154491">
          <w:r>
            <w:rPr>
              <w:b/>
              <w:bCs/>
              <w:noProof/>
            </w:rPr>
            <w:fldChar w:fldCharType="end"/>
          </w:r>
        </w:p>
      </w:sdtContent>
    </w:sdt>
    <w:p w14:paraId="1566A1E9" w14:textId="77777777" w:rsidR="00154491" w:rsidRPr="00366AC1" w:rsidRDefault="00154491" w:rsidP="00154491">
      <w:pPr>
        <w:spacing w:line="360" w:lineRule="auto"/>
        <w:rPr>
          <w:rFonts w:ascii="Arial" w:eastAsiaTheme="majorEastAsia" w:hAnsi="Arial" w:cs="Arial"/>
          <w:color w:val="2F5496" w:themeColor="accent1" w:themeShade="BF"/>
          <w:sz w:val="24"/>
          <w:szCs w:val="24"/>
        </w:rPr>
      </w:pPr>
      <w:r w:rsidRPr="00366AC1">
        <w:rPr>
          <w:rFonts w:ascii="Arial" w:hAnsi="Arial" w:cs="Arial"/>
          <w:sz w:val="24"/>
          <w:szCs w:val="24"/>
        </w:rPr>
        <w:br w:type="page"/>
      </w:r>
    </w:p>
    <w:p w14:paraId="1D5E24A3" w14:textId="77777777" w:rsidR="00154491" w:rsidRPr="00366AC1" w:rsidRDefault="00154491" w:rsidP="00154491">
      <w:pPr>
        <w:pStyle w:val="Heading1"/>
        <w:numPr>
          <w:ilvl w:val="0"/>
          <w:numId w:val="1"/>
        </w:numPr>
        <w:spacing w:line="360" w:lineRule="auto"/>
        <w:jc w:val="both"/>
        <w:rPr>
          <w:rFonts w:ascii="Arial" w:hAnsi="Arial" w:cs="Arial"/>
          <w:sz w:val="24"/>
          <w:szCs w:val="24"/>
          <w:lang w:val="en-GB"/>
        </w:rPr>
      </w:pPr>
      <w:bookmarkStart w:id="0" w:name="_Toc137710749"/>
      <w:bookmarkStart w:id="1" w:name="_Toc136511701"/>
      <w:r w:rsidRPr="00366AC1">
        <w:rPr>
          <w:rFonts w:ascii="Arial" w:hAnsi="Arial" w:cs="Arial"/>
          <w:sz w:val="24"/>
          <w:szCs w:val="24"/>
          <w:lang w:val="en-GB"/>
        </w:rPr>
        <w:lastRenderedPageBreak/>
        <w:t>Introduction</w:t>
      </w:r>
      <w:bookmarkEnd w:id="0"/>
      <w:r w:rsidRPr="00366AC1">
        <w:rPr>
          <w:rFonts w:ascii="Arial" w:hAnsi="Arial" w:cs="Arial"/>
          <w:sz w:val="24"/>
          <w:szCs w:val="24"/>
          <w:lang w:val="en-GB"/>
        </w:rPr>
        <w:t xml:space="preserve"> </w:t>
      </w:r>
      <w:bookmarkEnd w:id="1"/>
    </w:p>
    <w:p w14:paraId="3FB05582" w14:textId="77777777" w:rsidR="00154491" w:rsidRPr="00366AC1" w:rsidRDefault="00154491" w:rsidP="00154491">
      <w:pPr>
        <w:spacing w:line="360" w:lineRule="auto"/>
        <w:jc w:val="both"/>
        <w:rPr>
          <w:rFonts w:ascii="Arial" w:hAnsi="Arial" w:cs="Arial"/>
          <w:sz w:val="24"/>
          <w:szCs w:val="24"/>
          <w:lang w:val="en-GB"/>
        </w:rPr>
      </w:pPr>
    </w:p>
    <w:p w14:paraId="6ACD4353" w14:textId="77777777" w:rsidR="00154491" w:rsidRPr="00366AC1" w:rsidRDefault="00154491" w:rsidP="00154491">
      <w:pPr>
        <w:spacing w:line="360" w:lineRule="auto"/>
        <w:jc w:val="both"/>
        <w:rPr>
          <w:rFonts w:ascii="Arial" w:hAnsi="Arial" w:cs="Arial"/>
          <w:sz w:val="24"/>
          <w:szCs w:val="24"/>
          <w:lang w:val="en-GB"/>
        </w:rPr>
      </w:pPr>
      <w:r w:rsidRPr="00366AC1">
        <w:rPr>
          <w:rFonts w:ascii="Arial" w:hAnsi="Arial" w:cs="Arial"/>
          <w:sz w:val="24"/>
          <w:szCs w:val="24"/>
          <w:lang w:val="en-GB"/>
        </w:rPr>
        <w:t xml:space="preserve">Known for its opulent lodgings, first-rate service, and varied range of hotels and resorts, Marriott Hotel is a well-known international hospitality brand. The hotel network serves leisure as well as business travellers and operates in many countries across the globe. To ensure visitors' enjoyment and loyalty, the emphasis is on offering a premium, personalised experience. The Marriott Hotel </w:t>
      </w:r>
      <w:proofErr w:type="gramStart"/>
      <w:r w:rsidRPr="00366AC1">
        <w:rPr>
          <w:rFonts w:ascii="Arial" w:hAnsi="Arial" w:cs="Arial"/>
          <w:sz w:val="24"/>
          <w:szCs w:val="24"/>
          <w:lang w:val="en-GB"/>
        </w:rPr>
        <w:t>is dedicated to providing</w:t>
      </w:r>
      <w:proofErr w:type="gramEnd"/>
      <w:r w:rsidRPr="00366AC1">
        <w:rPr>
          <w:rFonts w:ascii="Arial" w:hAnsi="Arial" w:cs="Arial"/>
          <w:sz w:val="24"/>
          <w:szCs w:val="24"/>
          <w:lang w:val="en-GB"/>
        </w:rPr>
        <w:t xml:space="preserve"> its guests with unique experiences via its dedication to innovation, creativity, and performance (Marriott International, 2022). Marriott Hotel has proven itself as a key participant in the hospitality sector by placing a significant focus on client service as well as care to detail (</w:t>
      </w:r>
      <w:proofErr w:type="spellStart"/>
      <w:r w:rsidRPr="00366AC1">
        <w:rPr>
          <w:rFonts w:ascii="Arial" w:hAnsi="Arial" w:cs="Arial"/>
          <w:sz w:val="24"/>
          <w:szCs w:val="24"/>
          <w:lang w:val="en-GB"/>
        </w:rPr>
        <w:t>Krajewski</w:t>
      </w:r>
      <w:proofErr w:type="spellEnd"/>
      <w:r w:rsidRPr="00366AC1">
        <w:rPr>
          <w:rFonts w:ascii="Arial" w:hAnsi="Arial" w:cs="Arial"/>
          <w:sz w:val="24"/>
          <w:szCs w:val="24"/>
          <w:lang w:val="en-GB"/>
        </w:rPr>
        <w:t>, 2021).</w:t>
      </w:r>
    </w:p>
    <w:p w14:paraId="5F9CC4F5" w14:textId="77777777" w:rsidR="00154491" w:rsidRPr="00366AC1" w:rsidRDefault="00154491" w:rsidP="00154491">
      <w:pPr>
        <w:spacing w:line="360" w:lineRule="auto"/>
        <w:jc w:val="both"/>
        <w:rPr>
          <w:rFonts w:ascii="Arial" w:hAnsi="Arial" w:cs="Arial"/>
          <w:sz w:val="24"/>
          <w:szCs w:val="24"/>
          <w:lang w:val="en-GB"/>
        </w:rPr>
      </w:pPr>
      <w:r w:rsidRPr="00366AC1">
        <w:rPr>
          <w:rFonts w:ascii="Arial" w:hAnsi="Arial" w:cs="Arial"/>
          <w:sz w:val="24"/>
          <w:szCs w:val="24"/>
          <w:lang w:val="en-GB"/>
        </w:rPr>
        <w:t xml:space="preserve">Despite its exceptional performance, Marriott Hotel nevertheless confronts </w:t>
      </w:r>
      <w:proofErr w:type="gramStart"/>
      <w:r w:rsidRPr="00366AC1">
        <w:rPr>
          <w:rFonts w:ascii="Arial" w:hAnsi="Arial" w:cs="Arial"/>
          <w:sz w:val="24"/>
          <w:szCs w:val="24"/>
          <w:lang w:val="en-GB"/>
        </w:rPr>
        <w:t>a number of</w:t>
      </w:r>
      <w:proofErr w:type="gramEnd"/>
      <w:r w:rsidRPr="00366AC1">
        <w:rPr>
          <w:rFonts w:ascii="Arial" w:hAnsi="Arial" w:cs="Arial"/>
          <w:sz w:val="24"/>
          <w:szCs w:val="24"/>
          <w:lang w:val="en-GB"/>
        </w:rPr>
        <w:t xml:space="preserve"> issues in the market that affect both hiring and keeping employees. </w:t>
      </w:r>
    </w:p>
    <w:p w14:paraId="1C3CC3F2" w14:textId="77777777" w:rsidR="00154491" w:rsidRPr="00366AC1" w:rsidRDefault="00154491" w:rsidP="00154491">
      <w:pPr>
        <w:spacing w:line="360" w:lineRule="auto"/>
        <w:jc w:val="both"/>
        <w:rPr>
          <w:rFonts w:ascii="Arial" w:hAnsi="Arial" w:cs="Arial"/>
          <w:sz w:val="24"/>
          <w:szCs w:val="24"/>
          <w:lang w:val="en-GB"/>
        </w:rPr>
      </w:pPr>
      <w:r w:rsidRPr="00366AC1">
        <w:rPr>
          <w:rFonts w:ascii="Arial" w:hAnsi="Arial" w:cs="Arial"/>
          <w:sz w:val="24"/>
          <w:szCs w:val="24"/>
          <w:lang w:val="en-GB"/>
        </w:rPr>
        <w:t xml:space="preserve">The continuous staffing deficit is one of the biggest problems. The Marriott Hotel and other businesses in the hospitality sector have had trouble finding and keeping suitable employees. The growing competition for talent, changing demographics, and changing employee expectations are just a few of the causes of this scarcity. </w:t>
      </w:r>
    </w:p>
    <w:p w14:paraId="6235E5B1" w14:textId="77777777" w:rsidR="00154491" w:rsidRPr="00366AC1" w:rsidRDefault="00154491" w:rsidP="00154491">
      <w:pPr>
        <w:spacing w:line="360" w:lineRule="auto"/>
        <w:jc w:val="both"/>
        <w:rPr>
          <w:rFonts w:ascii="Arial" w:hAnsi="Arial" w:cs="Arial"/>
          <w:sz w:val="24"/>
          <w:szCs w:val="24"/>
          <w:lang w:val="en-GB"/>
        </w:rPr>
      </w:pPr>
      <w:r w:rsidRPr="00366AC1">
        <w:rPr>
          <w:rFonts w:ascii="Arial" w:hAnsi="Arial" w:cs="Arial"/>
          <w:sz w:val="24"/>
          <w:szCs w:val="24"/>
          <w:lang w:val="en-GB"/>
        </w:rPr>
        <w:t>The need for workers to possess technology and digital literacy abilities is one difficulty. There is a rising need for staff who can efficiently use and understand these technologies as hotels integrate increasingly sophisticated technological innovations into their operations (Hussain et al., 2023). It might be difficult to find applicants with the required digital abilities in a talent market, which makes the recruiting process difficult.</w:t>
      </w:r>
    </w:p>
    <w:p w14:paraId="48B99BC8" w14:textId="77777777" w:rsidR="00154491" w:rsidRPr="00366AC1" w:rsidRDefault="00154491" w:rsidP="00154491">
      <w:pPr>
        <w:spacing w:line="360" w:lineRule="auto"/>
        <w:jc w:val="both"/>
        <w:rPr>
          <w:rFonts w:ascii="Arial" w:hAnsi="Arial" w:cs="Arial"/>
          <w:sz w:val="24"/>
          <w:szCs w:val="24"/>
          <w:lang w:val="en-GB"/>
        </w:rPr>
      </w:pPr>
      <w:r w:rsidRPr="00366AC1">
        <w:rPr>
          <w:rFonts w:ascii="Arial" w:hAnsi="Arial" w:cs="Arial"/>
          <w:sz w:val="24"/>
          <w:szCs w:val="24"/>
          <w:lang w:val="en-GB"/>
        </w:rPr>
        <w:t>Retention problems may also be a result of poor management techniques. A bad work environment may be produced and satisfaction with work reduced by inconsistent leadership, inefficient communication, and a lack of incentives and recognition.</w:t>
      </w:r>
    </w:p>
    <w:p w14:paraId="139A1164" w14:textId="77777777" w:rsidR="00154491" w:rsidRPr="00366AC1" w:rsidRDefault="00154491" w:rsidP="00154491">
      <w:pPr>
        <w:spacing w:line="360" w:lineRule="auto"/>
        <w:jc w:val="both"/>
        <w:rPr>
          <w:rFonts w:ascii="Arial" w:hAnsi="Arial" w:cs="Arial"/>
          <w:sz w:val="24"/>
          <w:szCs w:val="24"/>
          <w:lang w:val="en-GB"/>
        </w:rPr>
      </w:pPr>
      <w:r w:rsidRPr="00366AC1">
        <w:rPr>
          <w:rFonts w:ascii="Arial" w:hAnsi="Arial" w:cs="Arial"/>
          <w:sz w:val="24"/>
          <w:szCs w:val="24"/>
          <w:lang w:val="en-GB"/>
        </w:rPr>
        <w:t>In addition to negatively hurting the entire visitor encounter and the hotel's standing in the industry, these difficulties make it difficult for the establishment to find and keep outstanding employees.</w:t>
      </w:r>
    </w:p>
    <w:p w14:paraId="1899D29E" w14:textId="77777777" w:rsidR="00154491" w:rsidRPr="00366AC1" w:rsidRDefault="00154491" w:rsidP="00154491">
      <w:pPr>
        <w:spacing w:line="360" w:lineRule="auto"/>
        <w:jc w:val="both"/>
        <w:rPr>
          <w:rFonts w:ascii="Arial" w:hAnsi="Arial" w:cs="Arial"/>
          <w:sz w:val="24"/>
          <w:szCs w:val="24"/>
          <w:lang w:val="en-GB"/>
        </w:rPr>
      </w:pPr>
      <w:r w:rsidRPr="00366AC1">
        <w:rPr>
          <w:rFonts w:ascii="Arial" w:hAnsi="Arial" w:cs="Arial"/>
          <w:sz w:val="24"/>
          <w:szCs w:val="24"/>
          <w:lang w:val="en-GB"/>
        </w:rPr>
        <w:t xml:space="preserve">It is critical that Marriott Hotel tackle these issues head-on and put policies in place that promote employee happiness, development, and fidelity. By doing this, Marriott </w:t>
      </w:r>
      <w:r w:rsidRPr="00366AC1">
        <w:rPr>
          <w:rFonts w:ascii="Arial" w:hAnsi="Arial" w:cs="Arial"/>
          <w:sz w:val="24"/>
          <w:szCs w:val="24"/>
          <w:lang w:val="en-GB"/>
        </w:rPr>
        <w:lastRenderedPageBreak/>
        <w:t>Hotel may uphold its rigorous standards of outstanding service and solidify its reputation as a top employer.</w:t>
      </w:r>
    </w:p>
    <w:p w14:paraId="6031AE18" w14:textId="77777777" w:rsidR="00154491" w:rsidRPr="00366AC1" w:rsidRDefault="00154491" w:rsidP="00154491">
      <w:pPr>
        <w:pStyle w:val="Heading1"/>
        <w:spacing w:line="360" w:lineRule="auto"/>
        <w:jc w:val="both"/>
        <w:rPr>
          <w:rFonts w:ascii="Arial" w:hAnsi="Arial" w:cs="Arial"/>
          <w:sz w:val="24"/>
          <w:szCs w:val="24"/>
          <w:lang w:val="en-GB"/>
        </w:rPr>
      </w:pPr>
    </w:p>
    <w:p w14:paraId="6CF0BF7C" w14:textId="77777777" w:rsidR="00154491" w:rsidRPr="00366AC1" w:rsidRDefault="00154491" w:rsidP="00154491">
      <w:pPr>
        <w:pStyle w:val="Heading1"/>
        <w:numPr>
          <w:ilvl w:val="0"/>
          <w:numId w:val="1"/>
        </w:numPr>
        <w:spacing w:line="360" w:lineRule="auto"/>
        <w:jc w:val="both"/>
        <w:rPr>
          <w:rFonts w:ascii="Arial" w:hAnsi="Arial" w:cs="Arial"/>
          <w:sz w:val="24"/>
          <w:szCs w:val="24"/>
          <w:lang w:val="en-GB"/>
        </w:rPr>
      </w:pPr>
      <w:bookmarkStart w:id="2" w:name="_Toc137710750"/>
      <w:bookmarkStart w:id="3" w:name="_Toc136511702"/>
      <w:r w:rsidRPr="00366AC1">
        <w:rPr>
          <w:rFonts w:ascii="Arial" w:hAnsi="Arial" w:cs="Arial"/>
          <w:sz w:val="24"/>
          <w:szCs w:val="24"/>
          <w:lang w:val="en-GB"/>
        </w:rPr>
        <w:t>Analysis of Relevant Literature</w:t>
      </w:r>
      <w:bookmarkEnd w:id="2"/>
      <w:r w:rsidRPr="00366AC1">
        <w:rPr>
          <w:rFonts w:ascii="Arial" w:hAnsi="Arial" w:cs="Arial"/>
          <w:sz w:val="24"/>
          <w:szCs w:val="24"/>
          <w:lang w:val="en-GB"/>
        </w:rPr>
        <w:t xml:space="preserve"> </w:t>
      </w:r>
      <w:bookmarkEnd w:id="3"/>
    </w:p>
    <w:p w14:paraId="6AEEE00C" w14:textId="77777777" w:rsidR="00154491" w:rsidRPr="00366AC1" w:rsidRDefault="00154491" w:rsidP="00154491">
      <w:pPr>
        <w:spacing w:line="360" w:lineRule="auto"/>
        <w:jc w:val="both"/>
        <w:rPr>
          <w:rFonts w:ascii="Arial" w:hAnsi="Arial" w:cs="Arial"/>
          <w:sz w:val="24"/>
          <w:szCs w:val="24"/>
          <w:lang w:val="en-GB"/>
        </w:rPr>
      </w:pPr>
    </w:p>
    <w:p w14:paraId="69160AB1" w14:textId="77777777" w:rsidR="00154491" w:rsidRPr="00366AC1" w:rsidRDefault="00154491" w:rsidP="00154491">
      <w:pPr>
        <w:spacing w:line="360" w:lineRule="auto"/>
        <w:jc w:val="both"/>
        <w:rPr>
          <w:rFonts w:ascii="Arial" w:hAnsi="Arial" w:cs="Arial"/>
          <w:sz w:val="24"/>
          <w:szCs w:val="24"/>
          <w:lang w:val="en-GB"/>
        </w:rPr>
      </w:pPr>
      <w:r w:rsidRPr="00366AC1">
        <w:rPr>
          <w:rFonts w:ascii="Arial" w:hAnsi="Arial" w:cs="Arial"/>
          <w:sz w:val="24"/>
          <w:szCs w:val="24"/>
          <w:lang w:val="en-GB"/>
        </w:rPr>
        <w:t>The following works were identified as presenting and explaining the aspects that affect excellent employee retention and management among the works examined in the specialised literature.</w:t>
      </w:r>
    </w:p>
    <w:p w14:paraId="0DA51C85" w14:textId="77777777" w:rsidR="00154491" w:rsidRPr="00366AC1" w:rsidRDefault="00154491" w:rsidP="00154491">
      <w:pPr>
        <w:spacing w:line="360" w:lineRule="auto"/>
        <w:jc w:val="both"/>
        <w:rPr>
          <w:rFonts w:ascii="Arial" w:hAnsi="Arial" w:cs="Arial"/>
          <w:sz w:val="24"/>
          <w:szCs w:val="24"/>
          <w:lang w:val="en-GB"/>
        </w:rPr>
      </w:pPr>
      <w:r w:rsidRPr="00366AC1">
        <w:rPr>
          <w:rFonts w:ascii="Arial" w:hAnsi="Arial" w:cs="Arial"/>
          <w:sz w:val="24"/>
          <w:szCs w:val="24"/>
          <w:lang w:val="en-GB"/>
        </w:rPr>
        <w:t xml:space="preserve">1. Catanzaro, </w:t>
      </w:r>
      <w:proofErr w:type="gramStart"/>
      <w:r w:rsidRPr="00366AC1">
        <w:rPr>
          <w:rFonts w:ascii="Arial" w:hAnsi="Arial" w:cs="Arial"/>
          <w:sz w:val="24"/>
          <w:szCs w:val="24"/>
          <w:lang w:val="en-GB"/>
        </w:rPr>
        <w:t>Moore</w:t>
      </w:r>
      <w:proofErr w:type="gramEnd"/>
      <w:r w:rsidRPr="00366AC1">
        <w:rPr>
          <w:rFonts w:ascii="Arial" w:hAnsi="Arial" w:cs="Arial"/>
          <w:sz w:val="24"/>
          <w:szCs w:val="24"/>
          <w:lang w:val="en-GB"/>
        </w:rPr>
        <w:t xml:space="preserve"> and Marshall (2010) study:</w:t>
      </w:r>
    </w:p>
    <w:p w14:paraId="1243C33B" w14:textId="77777777" w:rsidR="00154491" w:rsidRPr="00366AC1" w:rsidRDefault="00154491" w:rsidP="00154491">
      <w:pPr>
        <w:pStyle w:val="ListParagraph"/>
        <w:numPr>
          <w:ilvl w:val="0"/>
          <w:numId w:val="2"/>
        </w:numPr>
        <w:spacing w:line="360" w:lineRule="auto"/>
        <w:jc w:val="both"/>
        <w:rPr>
          <w:rFonts w:ascii="Arial" w:hAnsi="Arial" w:cs="Arial"/>
          <w:sz w:val="24"/>
          <w:szCs w:val="24"/>
          <w:lang w:val="en-GB"/>
        </w:rPr>
      </w:pPr>
      <w:r w:rsidRPr="00366AC1">
        <w:rPr>
          <w:rFonts w:ascii="Arial" w:hAnsi="Arial" w:cs="Arial"/>
          <w:sz w:val="24"/>
          <w:szCs w:val="24"/>
          <w:lang w:val="en-GB"/>
        </w:rPr>
        <w:t>Top talent at upmarket hotels may be attracted and kept by offering competitive pay, career advancement possibilities, and a supportive workplace culture.</w:t>
      </w:r>
    </w:p>
    <w:p w14:paraId="4CA568A7" w14:textId="77777777" w:rsidR="00154491" w:rsidRPr="00366AC1" w:rsidRDefault="00154491" w:rsidP="00154491">
      <w:pPr>
        <w:pStyle w:val="ListParagraph"/>
        <w:numPr>
          <w:ilvl w:val="0"/>
          <w:numId w:val="2"/>
        </w:numPr>
        <w:spacing w:line="360" w:lineRule="auto"/>
        <w:jc w:val="both"/>
        <w:rPr>
          <w:rFonts w:ascii="Arial" w:hAnsi="Arial" w:cs="Arial"/>
          <w:sz w:val="24"/>
          <w:szCs w:val="24"/>
          <w:lang w:val="en-GB"/>
        </w:rPr>
      </w:pPr>
      <w:r w:rsidRPr="00366AC1">
        <w:rPr>
          <w:rFonts w:ascii="Arial" w:hAnsi="Arial" w:cs="Arial"/>
          <w:sz w:val="24"/>
          <w:szCs w:val="24"/>
          <w:lang w:val="en-GB"/>
        </w:rPr>
        <w:t>Effective recruiting tactics should concentrate on emphasising these aspects to prospective applicants.</w:t>
      </w:r>
    </w:p>
    <w:p w14:paraId="00ACADAE" w14:textId="77777777" w:rsidR="00154491" w:rsidRPr="00366AC1" w:rsidRDefault="00154491" w:rsidP="00154491">
      <w:pPr>
        <w:pStyle w:val="ListParagraph"/>
        <w:numPr>
          <w:ilvl w:val="0"/>
          <w:numId w:val="2"/>
        </w:numPr>
        <w:spacing w:line="360" w:lineRule="auto"/>
        <w:jc w:val="both"/>
        <w:rPr>
          <w:rFonts w:ascii="Arial" w:hAnsi="Arial" w:cs="Arial"/>
          <w:sz w:val="24"/>
          <w:szCs w:val="24"/>
          <w:lang w:val="en-GB"/>
        </w:rPr>
      </w:pPr>
      <w:r w:rsidRPr="00366AC1">
        <w:rPr>
          <w:rFonts w:ascii="Arial" w:hAnsi="Arial" w:cs="Arial"/>
          <w:sz w:val="24"/>
          <w:szCs w:val="24"/>
          <w:lang w:val="en-GB"/>
        </w:rPr>
        <w:t>Employer engagement and loyalty may be increased by putting retention strategies like mentoring programmes and continuing training into practise.</w:t>
      </w:r>
    </w:p>
    <w:p w14:paraId="7B8FABF9" w14:textId="77777777" w:rsidR="00154491" w:rsidRPr="00366AC1" w:rsidRDefault="00154491" w:rsidP="00154491">
      <w:pPr>
        <w:spacing w:line="360" w:lineRule="auto"/>
        <w:jc w:val="both"/>
        <w:rPr>
          <w:rFonts w:ascii="Arial" w:hAnsi="Arial" w:cs="Arial"/>
          <w:sz w:val="24"/>
          <w:szCs w:val="24"/>
          <w:lang w:val="en-GB"/>
        </w:rPr>
      </w:pPr>
    </w:p>
    <w:p w14:paraId="51C55F66" w14:textId="77777777" w:rsidR="00154491" w:rsidRPr="00366AC1" w:rsidRDefault="00154491" w:rsidP="00154491">
      <w:pPr>
        <w:spacing w:line="360" w:lineRule="auto"/>
        <w:jc w:val="both"/>
        <w:rPr>
          <w:rFonts w:ascii="Arial" w:hAnsi="Arial" w:cs="Arial"/>
          <w:sz w:val="24"/>
          <w:szCs w:val="24"/>
          <w:lang w:val="en-GB"/>
        </w:rPr>
      </w:pPr>
      <w:r w:rsidRPr="00366AC1">
        <w:rPr>
          <w:rFonts w:ascii="Arial" w:hAnsi="Arial" w:cs="Arial"/>
          <w:sz w:val="24"/>
          <w:szCs w:val="24"/>
          <w:lang w:val="en-GB"/>
        </w:rPr>
        <w:t xml:space="preserve">2. Yadav, </w:t>
      </w:r>
      <w:proofErr w:type="gramStart"/>
      <w:r w:rsidRPr="00366AC1">
        <w:rPr>
          <w:rFonts w:ascii="Arial" w:hAnsi="Arial" w:cs="Arial"/>
          <w:sz w:val="24"/>
          <w:szCs w:val="24"/>
          <w:lang w:val="en-GB"/>
        </w:rPr>
        <w:t>Pandita</w:t>
      </w:r>
      <w:proofErr w:type="gramEnd"/>
      <w:r w:rsidRPr="00366AC1">
        <w:rPr>
          <w:rFonts w:ascii="Arial" w:hAnsi="Arial" w:cs="Arial"/>
          <w:sz w:val="24"/>
          <w:szCs w:val="24"/>
          <w:lang w:val="en-GB"/>
        </w:rPr>
        <w:t xml:space="preserve"> and Singh (2022) study:</w:t>
      </w:r>
    </w:p>
    <w:p w14:paraId="1BE9BFAC" w14:textId="77777777" w:rsidR="00154491" w:rsidRPr="00366AC1" w:rsidRDefault="00154491" w:rsidP="00154491">
      <w:pPr>
        <w:pStyle w:val="ListParagraph"/>
        <w:numPr>
          <w:ilvl w:val="0"/>
          <w:numId w:val="3"/>
        </w:numPr>
        <w:spacing w:line="360" w:lineRule="auto"/>
        <w:jc w:val="both"/>
        <w:rPr>
          <w:rFonts w:ascii="Arial" w:hAnsi="Arial" w:cs="Arial"/>
          <w:sz w:val="24"/>
          <w:szCs w:val="24"/>
          <w:lang w:val="en-GB"/>
        </w:rPr>
      </w:pPr>
      <w:r w:rsidRPr="00366AC1">
        <w:rPr>
          <w:rFonts w:ascii="Arial" w:hAnsi="Arial" w:cs="Arial"/>
          <w:sz w:val="24"/>
          <w:szCs w:val="24"/>
          <w:lang w:val="en-GB"/>
        </w:rPr>
        <w:t>In the hotel sector, strong leadership is a key factor in staff retention.</w:t>
      </w:r>
    </w:p>
    <w:p w14:paraId="716AE75F" w14:textId="77777777" w:rsidR="00154491" w:rsidRPr="00366AC1" w:rsidRDefault="00154491" w:rsidP="00154491">
      <w:pPr>
        <w:pStyle w:val="ListParagraph"/>
        <w:numPr>
          <w:ilvl w:val="0"/>
          <w:numId w:val="3"/>
        </w:numPr>
        <w:spacing w:line="360" w:lineRule="auto"/>
        <w:jc w:val="both"/>
        <w:rPr>
          <w:rFonts w:ascii="Arial" w:hAnsi="Arial" w:cs="Arial"/>
          <w:sz w:val="24"/>
          <w:szCs w:val="24"/>
          <w:lang w:val="en-GB"/>
        </w:rPr>
      </w:pPr>
      <w:r w:rsidRPr="00366AC1">
        <w:rPr>
          <w:rFonts w:ascii="Arial" w:hAnsi="Arial" w:cs="Arial"/>
          <w:sz w:val="24"/>
          <w:szCs w:val="24"/>
          <w:lang w:val="en-GB"/>
        </w:rPr>
        <w:t>Offering work-life balance programmes, such as programmable hours and wellness initiatives, increases employee engagement and happiness.</w:t>
      </w:r>
    </w:p>
    <w:p w14:paraId="2D3B2910" w14:textId="77777777" w:rsidR="00154491" w:rsidRPr="00366AC1" w:rsidRDefault="00154491" w:rsidP="00154491">
      <w:pPr>
        <w:pStyle w:val="ListParagraph"/>
        <w:numPr>
          <w:ilvl w:val="0"/>
          <w:numId w:val="3"/>
        </w:numPr>
        <w:spacing w:line="360" w:lineRule="auto"/>
        <w:jc w:val="both"/>
        <w:rPr>
          <w:rFonts w:ascii="Arial" w:hAnsi="Arial" w:cs="Arial"/>
          <w:sz w:val="24"/>
          <w:szCs w:val="24"/>
          <w:lang w:val="en-GB"/>
        </w:rPr>
      </w:pPr>
      <w:r w:rsidRPr="00366AC1">
        <w:rPr>
          <w:rFonts w:ascii="Arial" w:hAnsi="Arial" w:cs="Arial"/>
          <w:sz w:val="24"/>
          <w:szCs w:val="24"/>
          <w:lang w:val="en-GB"/>
        </w:rPr>
        <w:t>Retention rates might benefit from recognition programmes that recognise and reward staff accomplishments.</w:t>
      </w:r>
    </w:p>
    <w:p w14:paraId="51A326E6" w14:textId="77777777" w:rsidR="00154491" w:rsidRPr="00366AC1" w:rsidRDefault="00154491" w:rsidP="00154491">
      <w:pPr>
        <w:spacing w:line="360" w:lineRule="auto"/>
        <w:jc w:val="both"/>
        <w:rPr>
          <w:rFonts w:ascii="Arial" w:hAnsi="Arial" w:cs="Arial"/>
          <w:sz w:val="24"/>
          <w:szCs w:val="24"/>
          <w:lang w:val="en-GB"/>
        </w:rPr>
      </w:pPr>
    </w:p>
    <w:p w14:paraId="7B182875" w14:textId="77777777" w:rsidR="00154491" w:rsidRPr="00366AC1" w:rsidRDefault="00154491" w:rsidP="00154491">
      <w:pPr>
        <w:spacing w:line="360" w:lineRule="auto"/>
        <w:jc w:val="both"/>
        <w:rPr>
          <w:rFonts w:ascii="Arial" w:hAnsi="Arial" w:cs="Arial"/>
          <w:sz w:val="24"/>
          <w:szCs w:val="24"/>
          <w:lang w:val="en-GB"/>
        </w:rPr>
      </w:pPr>
      <w:r w:rsidRPr="00366AC1">
        <w:rPr>
          <w:rFonts w:ascii="Arial" w:hAnsi="Arial" w:cs="Arial"/>
          <w:sz w:val="24"/>
          <w:szCs w:val="24"/>
          <w:lang w:val="en-GB"/>
        </w:rPr>
        <w:t>3. Clarke (2008) research:</w:t>
      </w:r>
    </w:p>
    <w:p w14:paraId="68D507B6" w14:textId="77777777" w:rsidR="00154491" w:rsidRPr="00366AC1" w:rsidRDefault="00154491" w:rsidP="00154491">
      <w:pPr>
        <w:pStyle w:val="ListParagraph"/>
        <w:numPr>
          <w:ilvl w:val="0"/>
          <w:numId w:val="4"/>
        </w:numPr>
        <w:spacing w:line="360" w:lineRule="auto"/>
        <w:jc w:val="both"/>
        <w:rPr>
          <w:rFonts w:ascii="Arial" w:hAnsi="Arial" w:cs="Arial"/>
          <w:sz w:val="24"/>
          <w:szCs w:val="24"/>
          <w:lang w:val="en-GB"/>
        </w:rPr>
      </w:pPr>
      <w:r w:rsidRPr="00366AC1">
        <w:rPr>
          <w:rFonts w:ascii="Arial" w:hAnsi="Arial" w:cs="Arial"/>
          <w:sz w:val="24"/>
          <w:szCs w:val="24"/>
          <w:lang w:val="en-GB"/>
        </w:rPr>
        <w:t xml:space="preserve">Effective hiring practises should </w:t>
      </w:r>
      <w:proofErr w:type="gramStart"/>
      <w:r w:rsidRPr="00366AC1">
        <w:rPr>
          <w:rFonts w:ascii="Arial" w:hAnsi="Arial" w:cs="Arial"/>
          <w:sz w:val="24"/>
          <w:szCs w:val="24"/>
          <w:lang w:val="en-GB"/>
        </w:rPr>
        <w:t>take into account</w:t>
      </w:r>
      <w:proofErr w:type="gramEnd"/>
      <w:r w:rsidRPr="00366AC1">
        <w:rPr>
          <w:rFonts w:ascii="Arial" w:hAnsi="Arial" w:cs="Arial"/>
          <w:sz w:val="24"/>
          <w:szCs w:val="24"/>
          <w:lang w:val="en-GB"/>
        </w:rPr>
        <w:t xml:space="preserve"> not just luring in skilled individuals but also determining how well they mesh with the organisational culture and values.</w:t>
      </w:r>
    </w:p>
    <w:p w14:paraId="4F95D105" w14:textId="77777777" w:rsidR="00154491" w:rsidRPr="00366AC1" w:rsidRDefault="00154491" w:rsidP="00154491">
      <w:pPr>
        <w:pStyle w:val="ListParagraph"/>
        <w:numPr>
          <w:ilvl w:val="0"/>
          <w:numId w:val="4"/>
        </w:numPr>
        <w:spacing w:line="360" w:lineRule="auto"/>
        <w:jc w:val="both"/>
        <w:rPr>
          <w:rFonts w:ascii="Arial" w:hAnsi="Arial" w:cs="Arial"/>
          <w:sz w:val="24"/>
          <w:szCs w:val="24"/>
          <w:lang w:val="en-GB"/>
        </w:rPr>
      </w:pPr>
      <w:r w:rsidRPr="00366AC1">
        <w:rPr>
          <w:rFonts w:ascii="Arial" w:hAnsi="Arial" w:cs="Arial"/>
          <w:sz w:val="24"/>
          <w:szCs w:val="24"/>
          <w:lang w:val="en-GB"/>
        </w:rPr>
        <w:lastRenderedPageBreak/>
        <w:t>Putting a focus on the distinctive benefits and advantages that come with employment in the hospitality sector, such as chances for professional progression.</w:t>
      </w:r>
    </w:p>
    <w:p w14:paraId="418088FA" w14:textId="77777777" w:rsidR="00154491" w:rsidRPr="00366AC1" w:rsidRDefault="00154491" w:rsidP="00154491">
      <w:pPr>
        <w:spacing w:line="360" w:lineRule="auto"/>
        <w:jc w:val="both"/>
        <w:rPr>
          <w:rFonts w:ascii="Arial" w:hAnsi="Arial" w:cs="Arial"/>
          <w:sz w:val="24"/>
          <w:szCs w:val="24"/>
          <w:lang w:val="en-GB"/>
        </w:rPr>
      </w:pPr>
    </w:p>
    <w:p w14:paraId="7B13C8B1" w14:textId="77777777" w:rsidR="00154491" w:rsidRPr="00366AC1" w:rsidRDefault="00154491" w:rsidP="00154491">
      <w:pPr>
        <w:spacing w:line="360" w:lineRule="auto"/>
        <w:jc w:val="both"/>
        <w:rPr>
          <w:rFonts w:ascii="Arial" w:hAnsi="Arial" w:cs="Arial"/>
          <w:sz w:val="24"/>
          <w:szCs w:val="24"/>
          <w:lang w:val="en-GB"/>
        </w:rPr>
      </w:pPr>
      <w:r w:rsidRPr="00366AC1">
        <w:rPr>
          <w:rFonts w:ascii="Arial" w:hAnsi="Arial" w:cs="Arial"/>
          <w:sz w:val="24"/>
          <w:szCs w:val="24"/>
          <w:lang w:val="en-GB"/>
        </w:rPr>
        <w:t xml:space="preserve">4. </w:t>
      </w:r>
      <w:proofErr w:type="spellStart"/>
      <w:r w:rsidRPr="00366AC1">
        <w:rPr>
          <w:rFonts w:ascii="Arial" w:hAnsi="Arial" w:cs="Arial"/>
          <w:sz w:val="24"/>
          <w:szCs w:val="24"/>
          <w:lang w:val="en-GB"/>
        </w:rPr>
        <w:t>Amirtharaj</w:t>
      </w:r>
      <w:proofErr w:type="spellEnd"/>
      <w:r w:rsidRPr="00366AC1">
        <w:rPr>
          <w:rFonts w:ascii="Arial" w:hAnsi="Arial" w:cs="Arial"/>
          <w:sz w:val="24"/>
          <w:szCs w:val="24"/>
          <w:lang w:val="en-GB"/>
        </w:rPr>
        <w:t xml:space="preserve"> et al. (2011) study:</w:t>
      </w:r>
    </w:p>
    <w:p w14:paraId="41072164" w14:textId="77777777" w:rsidR="00154491" w:rsidRPr="00366AC1" w:rsidRDefault="00154491" w:rsidP="00154491">
      <w:pPr>
        <w:pStyle w:val="ListParagraph"/>
        <w:numPr>
          <w:ilvl w:val="0"/>
          <w:numId w:val="5"/>
        </w:numPr>
        <w:spacing w:line="360" w:lineRule="auto"/>
        <w:jc w:val="both"/>
        <w:rPr>
          <w:rFonts w:ascii="Arial" w:hAnsi="Arial" w:cs="Arial"/>
          <w:sz w:val="24"/>
          <w:szCs w:val="24"/>
          <w:lang w:val="en-GB"/>
        </w:rPr>
      </w:pPr>
      <w:r w:rsidRPr="00366AC1">
        <w:rPr>
          <w:rFonts w:ascii="Arial" w:hAnsi="Arial" w:cs="Arial"/>
          <w:sz w:val="24"/>
          <w:szCs w:val="24"/>
          <w:lang w:val="en-GB"/>
        </w:rPr>
        <w:t>Training and development programmes for employees are essential for improving retention in the hospitality sector.</w:t>
      </w:r>
    </w:p>
    <w:p w14:paraId="4998D32B" w14:textId="77777777" w:rsidR="00154491" w:rsidRPr="00366AC1" w:rsidRDefault="00154491" w:rsidP="00154491">
      <w:pPr>
        <w:pStyle w:val="ListParagraph"/>
        <w:numPr>
          <w:ilvl w:val="0"/>
          <w:numId w:val="5"/>
        </w:numPr>
        <w:spacing w:line="360" w:lineRule="auto"/>
        <w:jc w:val="both"/>
        <w:rPr>
          <w:rFonts w:ascii="Arial" w:hAnsi="Arial" w:cs="Arial"/>
          <w:sz w:val="24"/>
          <w:szCs w:val="24"/>
          <w:lang w:val="en-GB"/>
        </w:rPr>
      </w:pPr>
      <w:r w:rsidRPr="00366AC1">
        <w:rPr>
          <w:rFonts w:ascii="Arial" w:hAnsi="Arial" w:cs="Arial"/>
          <w:sz w:val="24"/>
          <w:szCs w:val="24"/>
          <w:lang w:val="en-GB"/>
        </w:rPr>
        <w:t>In addition to fostering employee development and job happiness, offering continual learning opportunities like cross-training and skill upgrading courses may lower turnover rates.</w:t>
      </w:r>
    </w:p>
    <w:p w14:paraId="06E9EA4C" w14:textId="77777777" w:rsidR="00154491" w:rsidRPr="00366AC1" w:rsidRDefault="00154491" w:rsidP="00154491">
      <w:pPr>
        <w:spacing w:line="360" w:lineRule="auto"/>
        <w:jc w:val="both"/>
        <w:rPr>
          <w:rFonts w:ascii="Arial" w:hAnsi="Arial" w:cs="Arial"/>
          <w:sz w:val="24"/>
          <w:szCs w:val="24"/>
          <w:lang w:val="en-GB"/>
        </w:rPr>
      </w:pPr>
    </w:p>
    <w:p w14:paraId="56CE18A2" w14:textId="77777777" w:rsidR="00154491" w:rsidRPr="00366AC1" w:rsidRDefault="00154491" w:rsidP="00154491">
      <w:pPr>
        <w:spacing w:line="360" w:lineRule="auto"/>
        <w:jc w:val="both"/>
        <w:rPr>
          <w:rFonts w:ascii="Arial" w:hAnsi="Arial" w:cs="Arial"/>
          <w:sz w:val="24"/>
          <w:szCs w:val="24"/>
          <w:lang w:val="en-GB"/>
        </w:rPr>
      </w:pPr>
      <w:r w:rsidRPr="00366AC1">
        <w:rPr>
          <w:rFonts w:ascii="Arial" w:hAnsi="Arial" w:cs="Arial"/>
          <w:sz w:val="24"/>
          <w:szCs w:val="24"/>
          <w:lang w:val="en-GB"/>
        </w:rPr>
        <w:t>5. Raina and Roebuck (2014) study:</w:t>
      </w:r>
    </w:p>
    <w:p w14:paraId="3B93F371" w14:textId="77777777" w:rsidR="00154491" w:rsidRPr="00366AC1" w:rsidRDefault="00154491" w:rsidP="00154491">
      <w:pPr>
        <w:pStyle w:val="ListParagraph"/>
        <w:numPr>
          <w:ilvl w:val="0"/>
          <w:numId w:val="6"/>
        </w:numPr>
        <w:spacing w:line="360" w:lineRule="auto"/>
        <w:jc w:val="both"/>
        <w:rPr>
          <w:rFonts w:ascii="Arial" w:hAnsi="Arial" w:cs="Arial"/>
          <w:sz w:val="24"/>
          <w:szCs w:val="24"/>
          <w:lang w:val="en-GB"/>
        </w:rPr>
      </w:pPr>
      <w:r w:rsidRPr="00366AC1">
        <w:rPr>
          <w:rFonts w:ascii="Arial" w:hAnsi="Arial" w:cs="Arial"/>
          <w:sz w:val="24"/>
          <w:szCs w:val="24"/>
          <w:lang w:val="en-GB"/>
        </w:rPr>
        <w:t>Effective feedback and communication channels are crucial for staff retention. Employees' feeling of worth and belonging may be increased their input, honouring their efforts, and establishing open lines of communication.</w:t>
      </w:r>
    </w:p>
    <w:p w14:paraId="35EF01CE" w14:textId="77777777" w:rsidR="00154491" w:rsidRPr="00366AC1" w:rsidRDefault="00154491" w:rsidP="00154491">
      <w:pPr>
        <w:spacing w:line="360" w:lineRule="auto"/>
        <w:jc w:val="both"/>
        <w:rPr>
          <w:rFonts w:ascii="Arial" w:hAnsi="Arial" w:cs="Arial"/>
          <w:sz w:val="24"/>
          <w:szCs w:val="24"/>
          <w:lang w:val="en-GB"/>
        </w:rPr>
      </w:pPr>
    </w:p>
    <w:p w14:paraId="2D2507D1" w14:textId="77777777" w:rsidR="00154491" w:rsidRPr="00366AC1" w:rsidRDefault="00154491" w:rsidP="00154491">
      <w:pPr>
        <w:spacing w:line="360" w:lineRule="auto"/>
        <w:jc w:val="both"/>
        <w:rPr>
          <w:rFonts w:ascii="Arial" w:hAnsi="Arial" w:cs="Arial"/>
          <w:sz w:val="24"/>
          <w:szCs w:val="24"/>
          <w:lang w:val="en-GB"/>
        </w:rPr>
      </w:pPr>
      <w:r w:rsidRPr="00366AC1">
        <w:rPr>
          <w:rFonts w:ascii="Arial" w:hAnsi="Arial" w:cs="Arial"/>
          <w:sz w:val="24"/>
          <w:szCs w:val="24"/>
          <w:lang w:val="en-GB"/>
        </w:rPr>
        <w:t>6. Smith (2010) study:</w:t>
      </w:r>
    </w:p>
    <w:p w14:paraId="00A99773" w14:textId="77777777" w:rsidR="00154491" w:rsidRPr="00366AC1" w:rsidRDefault="00154491" w:rsidP="00154491">
      <w:pPr>
        <w:pStyle w:val="ListParagraph"/>
        <w:numPr>
          <w:ilvl w:val="0"/>
          <w:numId w:val="6"/>
        </w:numPr>
        <w:spacing w:line="360" w:lineRule="auto"/>
        <w:jc w:val="both"/>
        <w:rPr>
          <w:rFonts w:ascii="Arial" w:hAnsi="Arial" w:cs="Arial"/>
          <w:sz w:val="24"/>
          <w:szCs w:val="24"/>
          <w:lang w:val="en-GB"/>
        </w:rPr>
      </w:pPr>
      <w:r w:rsidRPr="00366AC1">
        <w:rPr>
          <w:rFonts w:ascii="Arial" w:hAnsi="Arial" w:cs="Arial"/>
          <w:sz w:val="24"/>
          <w:szCs w:val="24"/>
          <w:lang w:val="en-GB"/>
        </w:rPr>
        <w:t>Work-life balance has a big impact on how long employees stay in the hotel sector.</w:t>
      </w:r>
    </w:p>
    <w:p w14:paraId="0523C4F0" w14:textId="77777777" w:rsidR="00154491" w:rsidRPr="00366AC1" w:rsidRDefault="00154491" w:rsidP="00154491">
      <w:pPr>
        <w:pStyle w:val="ListParagraph"/>
        <w:numPr>
          <w:ilvl w:val="0"/>
          <w:numId w:val="6"/>
        </w:numPr>
        <w:spacing w:line="360" w:lineRule="auto"/>
        <w:jc w:val="both"/>
        <w:rPr>
          <w:rFonts w:ascii="Arial" w:hAnsi="Arial" w:cs="Arial"/>
          <w:sz w:val="24"/>
          <w:szCs w:val="24"/>
          <w:lang w:val="en-GB"/>
        </w:rPr>
      </w:pPr>
      <w:r w:rsidRPr="00366AC1">
        <w:rPr>
          <w:rFonts w:ascii="Arial" w:hAnsi="Arial" w:cs="Arial"/>
          <w:sz w:val="24"/>
          <w:szCs w:val="24"/>
          <w:lang w:val="en-GB"/>
        </w:rPr>
        <w:t>Employee happiness and long-term commitment may be increased by providing flexible schedule alternatives, encouraging an encouraging work atmosphere, and putting in place rules that place a priority on work-life balance.</w:t>
      </w:r>
    </w:p>
    <w:p w14:paraId="4846DA78" w14:textId="77777777" w:rsidR="00154491" w:rsidRPr="00366AC1" w:rsidRDefault="00154491" w:rsidP="00154491">
      <w:pPr>
        <w:spacing w:line="360" w:lineRule="auto"/>
        <w:jc w:val="both"/>
        <w:rPr>
          <w:rFonts w:ascii="Arial" w:hAnsi="Arial" w:cs="Arial"/>
          <w:sz w:val="24"/>
          <w:szCs w:val="24"/>
          <w:lang w:val="en-GB"/>
        </w:rPr>
      </w:pPr>
    </w:p>
    <w:p w14:paraId="6138042B" w14:textId="77777777" w:rsidR="00154491" w:rsidRPr="00366AC1" w:rsidRDefault="00154491" w:rsidP="00154491">
      <w:pPr>
        <w:spacing w:line="360" w:lineRule="auto"/>
        <w:jc w:val="both"/>
        <w:rPr>
          <w:rFonts w:ascii="Arial" w:hAnsi="Arial" w:cs="Arial"/>
          <w:sz w:val="24"/>
          <w:szCs w:val="24"/>
          <w:lang w:val="en-GB"/>
        </w:rPr>
      </w:pPr>
      <w:r w:rsidRPr="00366AC1">
        <w:rPr>
          <w:rFonts w:ascii="Arial" w:hAnsi="Arial" w:cs="Arial"/>
          <w:sz w:val="24"/>
          <w:szCs w:val="24"/>
          <w:lang w:val="en-GB"/>
        </w:rPr>
        <w:t xml:space="preserve">These results highlight the significance of developing measures to improve applicants' experience, growth, and work-life balance in addition to recruiting competent people. The Marriott Hotel can increase staff happiness, earnings, and eventually, guest satisfaction by </w:t>
      </w:r>
      <w:proofErr w:type="gramStart"/>
      <w:r w:rsidRPr="00366AC1">
        <w:rPr>
          <w:rFonts w:ascii="Arial" w:hAnsi="Arial" w:cs="Arial"/>
          <w:sz w:val="24"/>
          <w:szCs w:val="24"/>
          <w:lang w:val="en-GB"/>
        </w:rPr>
        <w:t>taking into account</w:t>
      </w:r>
      <w:proofErr w:type="gramEnd"/>
      <w:r w:rsidRPr="00366AC1">
        <w:rPr>
          <w:rFonts w:ascii="Arial" w:hAnsi="Arial" w:cs="Arial"/>
          <w:sz w:val="24"/>
          <w:szCs w:val="24"/>
          <w:lang w:val="en-GB"/>
        </w:rPr>
        <w:t xml:space="preserve"> these aspects and putting in place efficient recruiting and retention programmes. By doing this, the Marriott Hotel can establish a good work environment that attracts and keeps brilliant employees.</w:t>
      </w:r>
    </w:p>
    <w:p w14:paraId="3D04C6A7" w14:textId="77777777" w:rsidR="00154491" w:rsidRPr="00366AC1" w:rsidRDefault="00154491" w:rsidP="00154491">
      <w:pPr>
        <w:spacing w:line="360" w:lineRule="auto"/>
        <w:jc w:val="both"/>
        <w:rPr>
          <w:rFonts w:ascii="Arial" w:hAnsi="Arial" w:cs="Arial"/>
          <w:sz w:val="24"/>
          <w:szCs w:val="24"/>
          <w:lang w:val="en-GB"/>
        </w:rPr>
      </w:pPr>
    </w:p>
    <w:p w14:paraId="7B45D71F" w14:textId="77777777" w:rsidR="00154491" w:rsidRPr="00366AC1" w:rsidRDefault="00154491" w:rsidP="00154491">
      <w:pPr>
        <w:pStyle w:val="Heading2"/>
        <w:numPr>
          <w:ilvl w:val="1"/>
          <w:numId w:val="1"/>
        </w:numPr>
        <w:spacing w:line="360" w:lineRule="auto"/>
        <w:jc w:val="both"/>
        <w:rPr>
          <w:rFonts w:ascii="Arial" w:hAnsi="Arial" w:cs="Arial"/>
          <w:sz w:val="24"/>
          <w:szCs w:val="24"/>
          <w:lang w:val="en-GB"/>
        </w:rPr>
      </w:pPr>
      <w:bookmarkStart w:id="4" w:name="_Toc136511703"/>
      <w:bookmarkStart w:id="5" w:name="_Toc137710751"/>
      <w:r w:rsidRPr="00366AC1">
        <w:rPr>
          <w:rFonts w:ascii="Arial" w:hAnsi="Arial" w:cs="Arial"/>
          <w:sz w:val="24"/>
          <w:szCs w:val="24"/>
          <w:lang w:val="en-GB"/>
        </w:rPr>
        <w:t>PESTLE Analysis</w:t>
      </w:r>
      <w:bookmarkEnd w:id="4"/>
      <w:bookmarkEnd w:id="5"/>
      <w:r w:rsidRPr="00366AC1">
        <w:rPr>
          <w:rFonts w:ascii="Arial" w:hAnsi="Arial" w:cs="Arial"/>
          <w:sz w:val="24"/>
          <w:szCs w:val="24"/>
          <w:lang w:val="en-GB"/>
        </w:rPr>
        <w:t xml:space="preserve"> </w:t>
      </w:r>
    </w:p>
    <w:p w14:paraId="415AB407" w14:textId="77777777" w:rsidR="00154491" w:rsidRPr="00366AC1" w:rsidRDefault="00154491" w:rsidP="00154491">
      <w:pPr>
        <w:spacing w:line="360" w:lineRule="auto"/>
        <w:jc w:val="both"/>
        <w:rPr>
          <w:rFonts w:ascii="Arial" w:hAnsi="Arial" w:cs="Arial"/>
          <w:sz w:val="24"/>
          <w:szCs w:val="24"/>
          <w:lang w:val="en-GB"/>
        </w:rPr>
      </w:pPr>
    </w:p>
    <w:p w14:paraId="4FB93C72" w14:textId="77777777" w:rsidR="00154491" w:rsidRPr="00366AC1" w:rsidRDefault="00154491" w:rsidP="00154491">
      <w:pPr>
        <w:spacing w:line="360" w:lineRule="auto"/>
        <w:jc w:val="both"/>
        <w:rPr>
          <w:rFonts w:ascii="Arial" w:hAnsi="Arial" w:cs="Arial"/>
          <w:sz w:val="24"/>
          <w:szCs w:val="24"/>
          <w:lang w:val="en-GB"/>
        </w:rPr>
      </w:pPr>
      <w:r w:rsidRPr="00366AC1">
        <w:rPr>
          <w:rFonts w:ascii="Arial" w:hAnsi="Arial" w:cs="Arial"/>
          <w:sz w:val="24"/>
          <w:szCs w:val="24"/>
          <w:lang w:val="en-GB"/>
        </w:rPr>
        <w:t xml:space="preserve">The PESTLE study looks at the outside influences that may </w:t>
      </w:r>
      <w:proofErr w:type="gramStart"/>
      <w:r w:rsidRPr="00366AC1">
        <w:rPr>
          <w:rFonts w:ascii="Arial" w:hAnsi="Arial" w:cs="Arial"/>
          <w:sz w:val="24"/>
          <w:szCs w:val="24"/>
          <w:lang w:val="en-GB"/>
        </w:rPr>
        <w:t>have an effect on</w:t>
      </w:r>
      <w:proofErr w:type="gramEnd"/>
      <w:r w:rsidRPr="00366AC1">
        <w:rPr>
          <w:rFonts w:ascii="Arial" w:hAnsi="Arial" w:cs="Arial"/>
          <w:sz w:val="24"/>
          <w:szCs w:val="24"/>
          <w:lang w:val="en-GB"/>
        </w:rPr>
        <w:t xml:space="preserve"> the Marriott Hotel's internal operations. The following are the main elements and instances of how they were handled by another large hotel:</w:t>
      </w:r>
    </w:p>
    <w:p w14:paraId="1050BB55" w14:textId="77777777" w:rsidR="00154491" w:rsidRPr="00366AC1" w:rsidRDefault="00154491" w:rsidP="00154491">
      <w:pPr>
        <w:pStyle w:val="ListParagraph"/>
        <w:numPr>
          <w:ilvl w:val="0"/>
          <w:numId w:val="8"/>
        </w:numPr>
        <w:spacing w:line="360" w:lineRule="auto"/>
        <w:jc w:val="both"/>
        <w:rPr>
          <w:rFonts w:ascii="Arial" w:hAnsi="Arial" w:cs="Arial"/>
          <w:sz w:val="24"/>
          <w:szCs w:val="24"/>
          <w:lang w:val="en-GB"/>
        </w:rPr>
      </w:pPr>
      <w:r w:rsidRPr="00366AC1">
        <w:rPr>
          <w:rFonts w:ascii="Arial" w:hAnsi="Arial" w:cs="Arial"/>
          <w:sz w:val="24"/>
          <w:szCs w:val="24"/>
          <w:lang w:val="en-GB"/>
        </w:rPr>
        <w:t xml:space="preserve">Government rules and policies that pertain to the hotel sector may have a big influence on business (Kasim, 2007). For instance, the Marriott Hotel responded to political shifts and laws by implementing successful government relations tactics and working with decision-makers to preserve a supportive operating environment and ensuring compliance (Luo, 2004). A comparable case in point is Hilton Hotels &amp; Resorts, that actively participates in lobbying activities and cultivates strong connections with public authorities </w:t>
      </w:r>
      <w:proofErr w:type="gramStart"/>
      <w:r w:rsidRPr="00366AC1">
        <w:rPr>
          <w:rFonts w:ascii="Arial" w:hAnsi="Arial" w:cs="Arial"/>
          <w:sz w:val="24"/>
          <w:szCs w:val="24"/>
          <w:lang w:val="en-GB"/>
        </w:rPr>
        <w:t>in order to</w:t>
      </w:r>
      <w:proofErr w:type="gramEnd"/>
      <w:r w:rsidRPr="00366AC1">
        <w:rPr>
          <w:rFonts w:ascii="Arial" w:hAnsi="Arial" w:cs="Arial"/>
          <w:sz w:val="24"/>
          <w:szCs w:val="24"/>
          <w:lang w:val="en-GB"/>
        </w:rPr>
        <w:t xml:space="preserve"> sway policy choices in the hotel industry's favour (Hilton, 2022).</w:t>
      </w:r>
    </w:p>
    <w:p w14:paraId="042F5E29" w14:textId="77777777" w:rsidR="00154491" w:rsidRPr="00366AC1" w:rsidRDefault="00154491" w:rsidP="00154491">
      <w:pPr>
        <w:spacing w:line="360" w:lineRule="auto"/>
        <w:jc w:val="both"/>
        <w:rPr>
          <w:rFonts w:ascii="Arial" w:hAnsi="Arial" w:cs="Arial"/>
          <w:sz w:val="24"/>
          <w:szCs w:val="24"/>
          <w:lang w:val="en-GB"/>
        </w:rPr>
      </w:pPr>
    </w:p>
    <w:p w14:paraId="283BF9CD" w14:textId="77777777" w:rsidR="00154491" w:rsidRPr="00366AC1" w:rsidRDefault="00154491" w:rsidP="00154491">
      <w:pPr>
        <w:pStyle w:val="ListParagraph"/>
        <w:numPr>
          <w:ilvl w:val="0"/>
          <w:numId w:val="8"/>
        </w:numPr>
        <w:spacing w:line="360" w:lineRule="auto"/>
        <w:jc w:val="both"/>
        <w:rPr>
          <w:rFonts w:ascii="Arial" w:hAnsi="Arial" w:cs="Arial"/>
          <w:sz w:val="24"/>
          <w:szCs w:val="24"/>
          <w:lang w:val="en-GB"/>
        </w:rPr>
      </w:pPr>
      <w:r w:rsidRPr="00366AC1">
        <w:rPr>
          <w:rFonts w:ascii="Arial" w:hAnsi="Arial" w:cs="Arial"/>
          <w:sz w:val="24"/>
          <w:szCs w:val="24"/>
          <w:lang w:val="en-GB"/>
        </w:rPr>
        <w:t xml:space="preserve">The financial health of hotels is impacted by economic cyclicality and trends (Chen, 2010). Effective revenue management techniques are used by Marriott Hotel to minimise the effects of economic variables by optimising room rates and maximising profitability. These tactics include variable pricing and demand forecasting. </w:t>
      </w:r>
      <w:proofErr w:type="gramStart"/>
      <w:r w:rsidRPr="00366AC1">
        <w:rPr>
          <w:rFonts w:ascii="Arial" w:hAnsi="Arial" w:cs="Arial"/>
          <w:sz w:val="24"/>
          <w:szCs w:val="24"/>
          <w:lang w:val="en-GB"/>
        </w:rPr>
        <w:t>Similar to</w:t>
      </w:r>
      <w:proofErr w:type="gramEnd"/>
      <w:r w:rsidRPr="00366AC1">
        <w:rPr>
          <w:rFonts w:ascii="Arial" w:hAnsi="Arial" w:cs="Arial"/>
          <w:sz w:val="24"/>
          <w:szCs w:val="24"/>
          <w:lang w:val="en-GB"/>
        </w:rPr>
        <w:t xml:space="preserve"> this, a large hotel chain like AccorHotels has used revenue management systems to effectively adjust to shifting economic situations and preserve competitive pricing strategies (</w:t>
      </w:r>
      <w:proofErr w:type="spellStart"/>
      <w:r w:rsidRPr="00366AC1">
        <w:rPr>
          <w:rFonts w:ascii="Arial" w:hAnsi="Arial" w:cs="Arial"/>
          <w:sz w:val="24"/>
          <w:szCs w:val="24"/>
          <w:lang w:val="en-GB"/>
        </w:rPr>
        <w:t>Demirçiftçi</w:t>
      </w:r>
      <w:proofErr w:type="spellEnd"/>
      <w:r w:rsidRPr="00366AC1">
        <w:rPr>
          <w:rFonts w:ascii="Arial" w:hAnsi="Arial" w:cs="Arial"/>
          <w:sz w:val="24"/>
          <w:szCs w:val="24"/>
          <w:lang w:val="en-GB"/>
        </w:rPr>
        <w:t xml:space="preserve"> and </w:t>
      </w:r>
      <w:proofErr w:type="spellStart"/>
      <w:r w:rsidRPr="00366AC1">
        <w:rPr>
          <w:rFonts w:ascii="Arial" w:hAnsi="Arial" w:cs="Arial"/>
          <w:sz w:val="24"/>
          <w:szCs w:val="24"/>
          <w:lang w:val="en-GB"/>
        </w:rPr>
        <w:t>Kızılırmak</w:t>
      </w:r>
      <w:proofErr w:type="spellEnd"/>
      <w:r w:rsidRPr="00366AC1">
        <w:rPr>
          <w:rFonts w:ascii="Arial" w:hAnsi="Arial" w:cs="Arial"/>
          <w:sz w:val="24"/>
          <w:szCs w:val="24"/>
          <w:lang w:val="en-GB"/>
        </w:rPr>
        <w:t>, 2016).</w:t>
      </w:r>
    </w:p>
    <w:p w14:paraId="1FEAFC13" w14:textId="77777777" w:rsidR="00154491" w:rsidRPr="00366AC1" w:rsidRDefault="00154491" w:rsidP="00154491">
      <w:pPr>
        <w:spacing w:line="360" w:lineRule="auto"/>
        <w:jc w:val="both"/>
        <w:rPr>
          <w:rFonts w:ascii="Arial" w:hAnsi="Arial" w:cs="Arial"/>
          <w:sz w:val="24"/>
          <w:szCs w:val="24"/>
          <w:lang w:val="en-GB"/>
        </w:rPr>
      </w:pPr>
    </w:p>
    <w:p w14:paraId="14D52D23" w14:textId="77777777" w:rsidR="00154491" w:rsidRPr="00366AC1" w:rsidRDefault="00154491" w:rsidP="00154491">
      <w:pPr>
        <w:pStyle w:val="ListParagraph"/>
        <w:numPr>
          <w:ilvl w:val="0"/>
          <w:numId w:val="8"/>
        </w:numPr>
        <w:spacing w:line="360" w:lineRule="auto"/>
        <w:jc w:val="both"/>
        <w:rPr>
          <w:rFonts w:ascii="Arial" w:hAnsi="Arial" w:cs="Arial"/>
          <w:sz w:val="24"/>
          <w:szCs w:val="24"/>
          <w:lang w:val="en-GB"/>
        </w:rPr>
      </w:pPr>
      <w:r w:rsidRPr="00366AC1">
        <w:rPr>
          <w:rFonts w:ascii="Arial" w:hAnsi="Arial" w:cs="Arial"/>
          <w:sz w:val="24"/>
          <w:szCs w:val="24"/>
          <w:lang w:val="en-GB"/>
        </w:rPr>
        <w:t>Hotels must modify their products in response to shifting customer tastes and cultural trends (</w:t>
      </w:r>
      <w:proofErr w:type="spellStart"/>
      <w:r w:rsidRPr="00366AC1">
        <w:rPr>
          <w:rFonts w:ascii="Arial" w:hAnsi="Arial" w:cs="Arial"/>
          <w:sz w:val="24"/>
          <w:szCs w:val="24"/>
          <w:lang w:val="en-GB"/>
        </w:rPr>
        <w:t>Kasriel</w:t>
      </w:r>
      <w:proofErr w:type="spellEnd"/>
      <w:r w:rsidRPr="00366AC1">
        <w:rPr>
          <w:rFonts w:ascii="Arial" w:hAnsi="Arial" w:cs="Arial"/>
          <w:sz w:val="24"/>
          <w:szCs w:val="24"/>
          <w:lang w:val="en-GB"/>
        </w:rPr>
        <w:t xml:space="preserve">-Alexander, 2016). For instance, the Marriott Hotel has made investments in spa facilities, fitness centres, and healthy eating alternatives in response to the increasing need for healthcare travel experiences. In a similar vein, InterContinental Hotels Group (IHG), a major hotel operator, has introduced wellness-focused initiatives like </w:t>
      </w:r>
      <w:proofErr w:type="spellStart"/>
      <w:r w:rsidRPr="00366AC1">
        <w:rPr>
          <w:rFonts w:ascii="Arial" w:hAnsi="Arial" w:cs="Arial"/>
          <w:sz w:val="24"/>
          <w:szCs w:val="24"/>
          <w:lang w:val="en-GB"/>
        </w:rPr>
        <w:t>SleepAdvantage</w:t>
      </w:r>
      <w:proofErr w:type="spellEnd"/>
      <w:r w:rsidRPr="00366AC1">
        <w:rPr>
          <w:rFonts w:ascii="Arial" w:hAnsi="Arial" w:cs="Arial"/>
          <w:sz w:val="24"/>
          <w:szCs w:val="24"/>
          <w:lang w:val="en-GB"/>
        </w:rPr>
        <w:t xml:space="preserve"> </w:t>
      </w:r>
      <w:r w:rsidRPr="00366AC1">
        <w:rPr>
          <w:rFonts w:ascii="Arial" w:hAnsi="Arial" w:cs="Arial"/>
          <w:sz w:val="24"/>
          <w:szCs w:val="24"/>
          <w:lang w:val="en-GB"/>
        </w:rPr>
        <w:lastRenderedPageBreak/>
        <w:t>and IHG Green Engage to meet the changing demands of health-conscious visitors (IHG, 2021).</w:t>
      </w:r>
    </w:p>
    <w:p w14:paraId="51314F16" w14:textId="77777777" w:rsidR="00154491" w:rsidRPr="00366AC1" w:rsidRDefault="00154491" w:rsidP="00154491">
      <w:pPr>
        <w:spacing w:line="360" w:lineRule="auto"/>
        <w:jc w:val="both"/>
        <w:rPr>
          <w:rFonts w:ascii="Arial" w:hAnsi="Arial" w:cs="Arial"/>
          <w:sz w:val="24"/>
          <w:szCs w:val="24"/>
          <w:lang w:val="en-GB"/>
        </w:rPr>
      </w:pPr>
    </w:p>
    <w:p w14:paraId="6BB3E1BF" w14:textId="77777777" w:rsidR="00154491" w:rsidRPr="00366AC1" w:rsidRDefault="00154491" w:rsidP="00154491">
      <w:pPr>
        <w:pStyle w:val="ListParagraph"/>
        <w:numPr>
          <w:ilvl w:val="0"/>
          <w:numId w:val="8"/>
        </w:numPr>
        <w:spacing w:line="360" w:lineRule="auto"/>
        <w:jc w:val="both"/>
        <w:rPr>
          <w:rFonts w:ascii="Arial" w:hAnsi="Arial" w:cs="Arial"/>
          <w:sz w:val="24"/>
          <w:szCs w:val="24"/>
          <w:lang w:val="en-GB"/>
        </w:rPr>
      </w:pPr>
      <w:r w:rsidRPr="00366AC1">
        <w:rPr>
          <w:rFonts w:ascii="Arial" w:hAnsi="Arial" w:cs="Arial"/>
          <w:sz w:val="24"/>
          <w:szCs w:val="24"/>
          <w:lang w:val="en-GB"/>
        </w:rPr>
        <w:t xml:space="preserve">The hotel sector has undergone a technological revolution, and Marriott Hotel has taken on digital innovation to improve guest experiences (Hussain et al., 2023). For instance, the use of keyless access systems, personalised mobile applications, and mobile check-in/check-out has expedited operations and increased visitor satisfaction. </w:t>
      </w:r>
      <w:proofErr w:type="gramStart"/>
      <w:r w:rsidRPr="00366AC1">
        <w:rPr>
          <w:rFonts w:ascii="Arial" w:hAnsi="Arial" w:cs="Arial"/>
          <w:sz w:val="24"/>
          <w:szCs w:val="24"/>
          <w:lang w:val="en-GB"/>
        </w:rPr>
        <w:t>Similar to</w:t>
      </w:r>
      <w:proofErr w:type="gramEnd"/>
      <w:r w:rsidRPr="00366AC1">
        <w:rPr>
          <w:rFonts w:ascii="Arial" w:hAnsi="Arial" w:cs="Arial"/>
          <w:sz w:val="24"/>
          <w:szCs w:val="24"/>
          <w:lang w:val="en-GB"/>
        </w:rPr>
        <w:t xml:space="preserve"> this, Hilton Hotels &amp; Resorts has incorporated technology into many facets of its business operations. To meet the tech-savvy demands of contemporary travellers, they now provide digital key access, mobile assistance, and continuous connection (Chang, </w:t>
      </w:r>
      <w:proofErr w:type="gramStart"/>
      <w:r w:rsidRPr="00366AC1">
        <w:rPr>
          <w:rFonts w:ascii="Arial" w:hAnsi="Arial" w:cs="Arial"/>
          <w:sz w:val="24"/>
          <w:szCs w:val="24"/>
          <w:lang w:val="en-GB"/>
        </w:rPr>
        <w:t>Ku</w:t>
      </w:r>
      <w:proofErr w:type="gramEnd"/>
      <w:r w:rsidRPr="00366AC1">
        <w:rPr>
          <w:rFonts w:ascii="Arial" w:hAnsi="Arial" w:cs="Arial"/>
          <w:sz w:val="24"/>
          <w:szCs w:val="24"/>
          <w:lang w:val="en-GB"/>
        </w:rPr>
        <w:t xml:space="preserve"> and Chen, 2019).</w:t>
      </w:r>
    </w:p>
    <w:p w14:paraId="6EE845A9" w14:textId="77777777" w:rsidR="00154491" w:rsidRPr="00366AC1" w:rsidRDefault="00154491" w:rsidP="00154491">
      <w:pPr>
        <w:spacing w:line="360" w:lineRule="auto"/>
        <w:jc w:val="both"/>
        <w:rPr>
          <w:rFonts w:ascii="Arial" w:hAnsi="Arial" w:cs="Arial"/>
          <w:sz w:val="24"/>
          <w:szCs w:val="24"/>
          <w:lang w:val="en-GB"/>
        </w:rPr>
      </w:pPr>
    </w:p>
    <w:p w14:paraId="5FC5462D" w14:textId="77777777" w:rsidR="00154491" w:rsidRPr="00366AC1" w:rsidRDefault="00154491" w:rsidP="00154491">
      <w:pPr>
        <w:pStyle w:val="ListParagraph"/>
        <w:numPr>
          <w:ilvl w:val="0"/>
          <w:numId w:val="8"/>
        </w:numPr>
        <w:spacing w:line="360" w:lineRule="auto"/>
        <w:jc w:val="both"/>
        <w:rPr>
          <w:rFonts w:ascii="Arial" w:hAnsi="Arial" w:cs="Arial"/>
          <w:sz w:val="24"/>
          <w:szCs w:val="24"/>
          <w:lang w:val="en-GB"/>
        </w:rPr>
      </w:pPr>
      <w:r w:rsidRPr="00366AC1">
        <w:rPr>
          <w:rFonts w:ascii="Arial" w:hAnsi="Arial" w:cs="Arial"/>
          <w:sz w:val="24"/>
          <w:szCs w:val="24"/>
          <w:lang w:val="en-GB"/>
        </w:rPr>
        <w:t xml:space="preserve">The hotel business </w:t>
      </w:r>
      <w:proofErr w:type="gramStart"/>
      <w:r w:rsidRPr="00366AC1">
        <w:rPr>
          <w:rFonts w:ascii="Arial" w:hAnsi="Arial" w:cs="Arial"/>
          <w:sz w:val="24"/>
          <w:szCs w:val="24"/>
          <w:lang w:val="en-GB"/>
        </w:rPr>
        <w:t>has to</w:t>
      </w:r>
      <w:proofErr w:type="gramEnd"/>
      <w:r w:rsidRPr="00366AC1">
        <w:rPr>
          <w:rFonts w:ascii="Arial" w:hAnsi="Arial" w:cs="Arial"/>
          <w:sz w:val="24"/>
          <w:szCs w:val="24"/>
          <w:lang w:val="en-GB"/>
        </w:rPr>
        <w:t xml:space="preserve"> implement sustainability programmes due to rising environmental concerns. With the use of eco-friendly practises including energy-efficient infrastructure, methods for reducing waste, and ethical sourcing (</w:t>
      </w:r>
      <w:proofErr w:type="spellStart"/>
      <w:r w:rsidRPr="00366AC1">
        <w:rPr>
          <w:rFonts w:ascii="Arial" w:hAnsi="Arial" w:cs="Arial"/>
          <w:sz w:val="24"/>
          <w:szCs w:val="24"/>
          <w:lang w:val="en-GB"/>
        </w:rPr>
        <w:t>Yusoff</w:t>
      </w:r>
      <w:proofErr w:type="spellEnd"/>
      <w:r w:rsidRPr="00366AC1">
        <w:rPr>
          <w:rFonts w:ascii="Arial" w:hAnsi="Arial" w:cs="Arial"/>
          <w:sz w:val="24"/>
          <w:szCs w:val="24"/>
          <w:lang w:val="en-GB"/>
        </w:rPr>
        <w:t xml:space="preserve"> et al., 2018), Marriott Hotel has achieved great advancements in sustainability. Four Seasons Hotels &amp; Resorts is another noteworthy example, which has shown devotion towards ecological stability by integrating eco-friendly operations, such as water and energy saving measures and community engagement programmes (Travel Asia Now, 2021).</w:t>
      </w:r>
    </w:p>
    <w:p w14:paraId="2E2207D6" w14:textId="77777777" w:rsidR="00154491" w:rsidRPr="00366AC1" w:rsidRDefault="00154491" w:rsidP="00154491">
      <w:pPr>
        <w:spacing w:line="360" w:lineRule="auto"/>
        <w:jc w:val="both"/>
        <w:rPr>
          <w:rFonts w:ascii="Arial" w:hAnsi="Arial" w:cs="Arial"/>
          <w:sz w:val="24"/>
          <w:szCs w:val="24"/>
          <w:lang w:val="en-GB"/>
        </w:rPr>
      </w:pPr>
    </w:p>
    <w:p w14:paraId="6A936E43" w14:textId="77777777" w:rsidR="00154491" w:rsidRPr="00366AC1" w:rsidRDefault="00154491" w:rsidP="00154491">
      <w:pPr>
        <w:pStyle w:val="ListParagraph"/>
        <w:numPr>
          <w:ilvl w:val="0"/>
          <w:numId w:val="8"/>
        </w:numPr>
        <w:spacing w:line="360" w:lineRule="auto"/>
        <w:jc w:val="both"/>
        <w:rPr>
          <w:rFonts w:ascii="Arial" w:hAnsi="Arial" w:cs="Arial"/>
          <w:sz w:val="24"/>
          <w:szCs w:val="24"/>
          <w:lang w:val="en-GB"/>
        </w:rPr>
      </w:pPr>
      <w:r w:rsidRPr="00366AC1">
        <w:rPr>
          <w:rFonts w:ascii="Arial" w:hAnsi="Arial" w:cs="Arial"/>
          <w:sz w:val="24"/>
          <w:szCs w:val="24"/>
          <w:lang w:val="en-GB"/>
        </w:rPr>
        <w:t>Hotels must adhere to all legal regulations. Labour laws, data protection legislation, and health and safety rules are all strictly upheld by Marriott Hotel. To guarantee adherence to the law, they build thorough rules and processes (</w:t>
      </w:r>
      <w:proofErr w:type="spellStart"/>
      <w:r w:rsidRPr="00366AC1">
        <w:rPr>
          <w:rFonts w:ascii="Arial" w:hAnsi="Arial" w:cs="Arial"/>
          <w:sz w:val="24"/>
          <w:szCs w:val="24"/>
          <w:lang w:val="en-GB"/>
        </w:rPr>
        <w:t>Jamnik</w:t>
      </w:r>
      <w:proofErr w:type="spellEnd"/>
      <w:r w:rsidRPr="00366AC1">
        <w:rPr>
          <w:rFonts w:ascii="Arial" w:hAnsi="Arial" w:cs="Arial"/>
          <w:sz w:val="24"/>
          <w:szCs w:val="24"/>
          <w:lang w:val="en-GB"/>
        </w:rPr>
        <w:t xml:space="preserve">, </w:t>
      </w:r>
      <w:proofErr w:type="spellStart"/>
      <w:r w:rsidRPr="00366AC1">
        <w:rPr>
          <w:rFonts w:ascii="Arial" w:hAnsi="Arial" w:cs="Arial"/>
          <w:sz w:val="24"/>
          <w:szCs w:val="24"/>
          <w:lang w:val="en-GB"/>
        </w:rPr>
        <w:t>Gumienak</w:t>
      </w:r>
      <w:proofErr w:type="spellEnd"/>
      <w:r w:rsidRPr="00366AC1">
        <w:rPr>
          <w:rFonts w:ascii="Arial" w:hAnsi="Arial" w:cs="Arial"/>
          <w:sz w:val="24"/>
          <w:szCs w:val="24"/>
          <w:lang w:val="en-GB"/>
        </w:rPr>
        <w:t xml:space="preserve"> and Gledhill, 2013). To guarantee compliance with national and international legal standards, Wyndham Hotels &amp; Resorts has also put in place strong legal compliance programmes, including extensive training and frequent audits (Coffin, 2023).</w:t>
      </w:r>
    </w:p>
    <w:p w14:paraId="34F9F228" w14:textId="77777777" w:rsidR="00154491" w:rsidRPr="00366AC1" w:rsidRDefault="00154491" w:rsidP="00154491">
      <w:pPr>
        <w:spacing w:line="360" w:lineRule="auto"/>
        <w:jc w:val="both"/>
        <w:rPr>
          <w:rFonts w:ascii="Arial" w:hAnsi="Arial" w:cs="Arial"/>
          <w:sz w:val="24"/>
          <w:szCs w:val="24"/>
          <w:lang w:val="en-GB"/>
        </w:rPr>
      </w:pPr>
    </w:p>
    <w:p w14:paraId="73CBBEFF" w14:textId="77777777" w:rsidR="00154491" w:rsidRPr="00366AC1" w:rsidRDefault="00154491" w:rsidP="00154491">
      <w:pPr>
        <w:pStyle w:val="Heading2"/>
        <w:numPr>
          <w:ilvl w:val="1"/>
          <w:numId w:val="1"/>
        </w:numPr>
        <w:spacing w:line="360" w:lineRule="auto"/>
        <w:jc w:val="both"/>
        <w:rPr>
          <w:rFonts w:ascii="Arial" w:hAnsi="Arial" w:cs="Arial"/>
          <w:sz w:val="24"/>
          <w:szCs w:val="24"/>
          <w:lang w:val="en-GB"/>
        </w:rPr>
      </w:pPr>
      <w:bookmarkStart w:id="6" w:name="_Toc136511704"/>
      <w:bookmarkStart w:id="7" w:name="_Toc137710752"/>
      <w:r w:rsidRPr="00366AC1">
        <w:rPr>
          <w:rFonts w:ascii="Arial" w:hAnsi="Arial" w:cs="Arial"/>
          <w:sz w:val="24"/>
          <w:szCs w:val="24"/>
          <w:lang w:val="en-GB"/>
        </w:rPr>
        <w:lastRenderedPageBreak/>
        <w:t>SWOT Analysis</w:t>
      </w:r>
      <w:bookmarkEnd w:id="6"/>
      <w:bookmarkEnd w:id="7"/>
      <w:r w:rsidRPr="00366AC1">
        <w:rPr>
          <w:rFonts w:ascii="Arial" w:hAnsi="Arial" w:cs="Arial"/>
          <w:sz w:val="24"/>
          <w:szCs w:val="24"/>
          <w:lang w:val="en-GB"/>
        </w:rPr>
        <w:t xml:space="preserve"> </w:t>
      </w:r>
    </w:p>
    <w:p w14:paraId="6A6B2E00" w14:textId="77777777" w:rsidR="00154491" w:rsidRPr="00366AC1" w:rsidRDefault="00154491" w:rsidP="00154491">
      <w:pPr>
        <w:spacing w:line="360" w:lineRule="auto"/>
        <w:jc w:val="both"/>
        <w:rPr>
          <w:rFonts w:ascii="Arial" w:hAnsi="Arial" w:cs="Arial"/>
          <w:sz w:val="24"/>
          <w:szCs w:val="24"/>
          <w:lang w:val="en-GB"/>
        </w:rPr>
      </w:pPr>
    </w:p>
    <w:p w14:paraId="2CD0AF76" w14:textId="77777777" w:rsidR="00154491" w:rsidRPr="00366AC1" w:rsidRDefault="00154491" w:rsidP="00154491">
      <w:pPr>
        <w:spacing w:line="360" w:lineRule="auto"/>
        <w:jc w:val="both"/>
        <w:rPr>
          <w:rFonts w:ascii="Arial" w:hAnsi="Arial" w:cs="Arial"/>
          <w:sz w:val="24"/>
          <w:szCs w:val="24"/>
          <w:lang w:val="en-GB"/>
        </w:rPr>
      </w:pPr>
      <w:r w:rsidRPr="00366AC1">
        <w:rPr>
          <w:rFonts w:ascii="Arial" w:hAnsi="Arial" w:cs="Arial"/>
          <w:sz w:val="24"/>
          <w:szCs w:val="24"/>
          <w:lang w:val="en-GB"/>
        </w:rPr>
        <w:t>The Marriott Hotel's internal abilities and shortcomings, as well as the exterior opportunities and threats, are evaluated using the SWOT analysis. The following are the main elements and instances of how they were handled by another large hotel:</w:t>
      </w:r>
    </w:p>
    <w:p w14:paraId="5CE80633" w14:textId="77777777" w:rsidR="00154491" w:rsidRPr="00366AC1" w:rsidRDefault="00154491" w:rsidP="00154491">
      <w:pPr>
        <w:spacing w:line="360" w:lineRule="auto"/>
        <w:jc w:val="both"/>
        <w:rPr>
          <w:rFonts w:ascii="Arial" w:hAnsi="Arial" w:cs="Arial"/>
          <w:sz w:val="24"/>
          <w:szCs w:val="24"/>
          <w:lang w:val="en-GB"/>
        </w:rPr>
      </w:pPr>
    </w:p>
    <w:p w14:paraId="4C42C58B" w14:textId="77777777" w:rsidR="00154491" w:rsidRPr="00366AC1" w:rsidRDefault="00154491" w:rsidP="00154491">
      <w:pPr>
        <w:pStyle w:val="ListParagraph"/>
        <w:numPr>
          <w:ilvl w:val="0"/>
          <w:numId w:val="7"/>
        </w:numPr>
        <w:spacing w:line="360" w:lineRule="auto"/>
        <w:jc w:val="both"/>
        <w:rPr>
          <w:rFonts w:ascii="Arial" w:hAnsi="Arial" w:cs="Arial"/>
          <w:sz w:val="24"/>
          <w:szCs w:val="24"/>
          <w:lang w:val="en-GB"/>
        </w:rPr>
      </w:pPr>
      <w:r w:rsidRPr="00366AC1">
        <w:rPr>
          <w:rFonts w:ascii="Arial" w:hAnsi="Arial" w:cs="Arial"/>
          <w:b/>
          <w:sz w:val="24"/>
          <w:szCs w:val="24"/>
          <w:lang w:val="en-GB"/>
        </w:rPr>
        <w:t>Strengths</w:t>
      </w:r>
      <w:r w:rsidRPr="00366AC1">
        <w:rPr>
          <w:rFonts w:ascii="Arial" w:hAnsi="Arial" w:cs="Arial"/>
          <w:sz w:val="24"/>
          <w:szCs w:val="24"/>
          <w:lang w:val="en-GB"/>
        </w:rPr>
        <w:t>: Marriott Hotel's excellent brand image, large global presence, and diversified network of hotels are among its strongest points. They capitalise on these advantages by putting in place efficient loyalty programmes, delivering dependable service, and guaranteeing a smooth guest experience across all locations (</w:t>
      </w:r>
      <w:proofErr w:type="spellStart"/>
      <w:r w:rsidRPr="00366AC1">
        <w:rPr>
          <w:rFonts w:ascii="Arial" w:hAnsi="Arial" w:cs="Arial"/>
          <w:sz w:val="24"/>
          <w:szCs w:val="24"/>
          <w:lang w:val="en-GB"/>
        </w:rPr>
        <w:t>Cunill</w:t>
      </w:r>
      <w:proofErr w:type="spellEnd"/>
      <w:r w:rsidRPr="00366AC1">
        <w:rPr>
          <w:rFonts w:ascii="Arial" w:hAnsi="Arial" w:cs="Arial"/>
          <w:sz w:val="24"/>
          <w:szCs w:val="24"/>
          <w:lang w:val="en-GB"/>
        </w:rPr>
        <w:t>, 2006). According to Yun (2016), Hyatt Hotels Corporation provides a comparable case study, capitalising on its solid brand reputation and worldwide reach to increase customer loyalty and broaden its global reach.</w:t>
      </w:r>
    </w:p>
    <w:p w14:paraId="38A1385E" w14:textId="77777777" w:rsidR="00154491" w:rsidRPr="00366AC1" w:rsidRDefault="00154491" w:rsidP="00154491">
      <w:pPr>
        <w:spacing w:line="360" w:lineRule="auto"/>
        <w:jc w:val="both"/>
        <w:rPr>
          <w:rFonts w:ascii="Arial" w:hAnsi="Arial" w:cs="Arial"/>
          <w:sz w:val="24"/>
          <w:szCs w:val="24"/>
          <w:lang w:val="en-GB"/>
        </w:rPr>
      </w:pPr>
    </w:p>
    <w:p w14:paraId="1BFC43F2" w14:textId="77777777" w:rsidR="00154491" w:rsidRPr="00366AC1" w:rsidRDefault="00154491" w:rsidP="00154491">
      <w:pPr>
        <w:pStyle w:val="ListParagraph"/>
        <w:numPr>
          <w:ilvl w:val="0"/>
          <w:numId w:val="7"/>
        </w:numPr>
        <w:spacing w:line="360" w:lineRule="auto"/>
        <w:jc w:val="both"/>
        <w:rPr>
          <w:rFonts w:ascii="Arial" w:hAnsi="Arial" w:cs="Arial"/>
          <w:sz w:val="24"/>
          <w:szCs w:val="24"/>
          <w:lang w:val="en-GB"/>
        </w:rPr>
      </w:pPr>
      <w:r w:rsidRPr="00366AC1">
        <w:rPr>
          <w:rFonts w:ascii="Arial" w:hAnsi="Arial" w:cs="Arial"/>
          <w:b/>
          <w:sz w:val="24"/>
          <w:szCs w:val="24"/>
          <w:lang w:val="en-GB"/>
        </w:rPr>
        <w:t>Weaknesses</w:t>
      </w:r>
      <w:r w:rsidRPr="00366AC1">
        <w:rPr>
          <w:rFonts w:ascii="Arial" w:hAnsi="Arial" w:cs="Arial"/>
          <w:sz w:val="24"/>
          <w:szCs w:val="24"/>
          <w:lang w:val="en-GB"/>
        </w:rPr>
        <w:t>: For long-term success, flaws must be addressed. By streamlining operating procedures, funding staff training and development, and upgrading product offerings in response to customer input, Marriott Hotel focuses on continual improvement (Walker, 2020). Similar steps have been made by another major hotel chain, the Radisson Hotel Group, to address deficiencies by putting in place measures to enhance quality, updating facilities, and improving staff training programmes. The goal is to provide great client experiences (</w:t>
      </w:r>
      <w:proofErr w:type="spellStart"/>
      <w:r w:rsidRPr="00366AC1">
        <w:rPr>
          <w:rFonts w:ascii="Arial" w:hAnsi="Arial" w:cs="Arial"/>
          <w:sz w:val="24"/>
          <w:szCs w:val="24"/>
          <w:lang w:val="en-GB"/>
        </w:rPr>
        <w:t>Annable</w:t>
      </w:r>
      <w:proofErr w:type="spellEnd"/>
      <w:r w:rsidRPr="00366AC1">
        <w:rPr>
          <w:rFonts w:ascii="Arial" w:hAnsi="Arial" w:cs="Arial"/>
          <w:sz w:val="24"/>
          <w:szCs w:val="24"/>
          <w:lang w:val="en-GB"/>
        </w:rPr>
        <w:t>, 2018).</w:t>
      </w:r>
    </w:p>
    <w:p w14:paraId="37C74D91" w14:textId="77777777" w:rsidR="00154491" w:rsidRPr="00366AC1" w:rsidRDefault="00154491" w:rsidP="00154491">
      <w:pPr>
        <w:spacing w:line="360" w:lineRule="auto"/>
        <w:jc w:val="both"/>
        <w:rPr>
          <w:rFonts w:ascii="Arial" w:hAnsi="Arial" w:cs="Arial"/>
          <w:sz w:val="24"/>
          <w:szCs w:val="24"/>
          <w:lang w:val="en-GB"/>
        </w:rPr>
      </w:pPr>
    </w:p>
    <w:p w14:paraId="73F7856B" w14:textId="77777777" w:rsidR="00154491" w:rsidRPr="00366AC1" w:rsidRDefault="00154491" w:rsidP="00154491">
      <w:pPr>
        <w:pStyle w:val="ListParagraph"/>
        <w:numPr>
          <w:ilvl w:val="0"/>
          <w:numId w:val="7"/>
        </w:numPr>
        <w:spacing w:line="360" w:lineRule="auto"/>
        <w:jc w:val="both"/>
        <w:rPr>
          <w:rFonts w:ascii="Arial" w:hAnsi="Arial" w:cs="Arial"/>
          <w:sz w:val="24"/>
          <w:szCs w:val="24"/>
          <w:lang w:val="en-GB"/>
        </w:rPr>
      </w:pPr>
      <w:r w:rsidRPr="00366AC1">
        <w:rPr>
          <w:rFonts w:ascii="Arial" w:hAnsi="Arial" w:cs="Arial"/>
          <w:b/>
          <w:sz w:val="24"/>
          <w:szCs w:val="24"/>
          <w:lang w:val="en-GB"/>
        </w:rPr>
        <w:t>Possibilities</w:t>
      </w:r>
      <w:r w:rsidRPr="00366AC1">
        <w:rPr>
          <w:rFonts w:ascii="Arial" w:hAnsi="Arial" w:cs="Arial"/>
          <w:sz w:val="24"/>
          <w:szCs w:val="24"/>
          <w:lang w:val="en-GB"/>
        </w:rPr>
        <w:t>: The Marriott Hotel spots chances for development and enlargement. They carefully penetrate developing markets, promote fresh hotel ideas, and focus on specialised clientele. For instance, Marriott was able to extend its portfolio and expand its reach to new markets and consumer groups after purchasing Starwood Hotels and Resorts (</w:t>
      </w:r>
      <w:proofErr w:type="spellStart"/>
      <w:r w:rsidRPr="00366AC1">
        <w:rPr>
          <w:rFonts w:ascii="Arial" w:hAnsi="Arial" w:cs="Arial"/>
          <w:sz w:val="24"/>
          <w:szCs w:val="24"/>
          <w:lang w:val="en-GB"/>
        </w:rPr>
        <w:t>Barrati</w:t>
      </w:r>
      <w:proofErr w:type="spellEnd"/>
      <w:r w:rsidRPr="00366AC1">
        <w:rPr>
          <w:rFonts w:ascii="Arial" w:hAnsi="Arial" w:cs="Arial"/>
          <w:sz w:val="24"/>
          <w:szCs w:val="24"/>
          <w:lang w:val="en-GB"/>
        </w:rPr>
        <w:t>, 2022). Choice Hotels International, another significant hotel chain, has seized chances by concentrating on franchise development, particularly in neglected regions, to spur expansion and revenue growth (Choice Hotels International Inc, 2023).</w:t>
      </w:r>
    </w:p>
    <w:p w14:paraId="79C66097" w14:textId="77777777" w:rsidR="00154491" w:rsidRPr="00366AC1" w:rsidRDefault="00154491" w:rsidP="00154491">
      <w:pPr>
        <w:spacing w:line="360" w:lineRule="auto"/>
        <w:jc w:val="both"/>
        <w:rPr>
          <w:rFonts w:ascii="Arial" w:hAnsi="Arial" w:cs="Arial"/>
          <w:sz w:val="24"/>
          <w:szCs w:val="24"/>
          <w:lang w:val="en-GB"/>
        </w:rPr>
      </w:pPr>
    </w:p>
    <w:p w14:paraId="4A747179" w14:textId="77777777" w:rsidR="00154491" w:rsidRPr="00366AC1" w:rsidRDefault="00154491" w:rsidP="00154491">
      <w:pPr>
        <w:pStyle w:val="ListParagraph"/>
        <w:numPr>
          <w:ilvl w:val="0"/>
          <w:numId w:val="7"/>
        </w:numPr>
        <w:spacing w:line="360" w:lineRule="auto"/>
        <w:jc w:val="both"/>
        <w:rPr>
          <w:rFonts w:ascii="Arial" w:hAnsi="Arial" w:cs="Arial"/>
          <w:sz w:val="24"/>
          <w:szCs w:val="24"/>
          <w:lang w:val="en-GB"/>
        </w:rPr>
      </w:pPr>
      <w:r w:rsidRPr="00366AC1">
        <w:rPr>
          <w:rFonts w:ascii="Arial" w:hAnsi="Arial" w:cs="Arial"/>
          <w:b/>
          <w:sz w:val="24"/>
          <w:szCs w:val="24"/>
          <w:lang w:val="en-GB"/>
        </w:rPr>
        <w:t>Threats:</w:t>
      </w:r>
      <w:r w:rsidRPr="00366AC1">
        <w:rPr>
          <w:rFonts w:ascii="Arial" w:hAnsi="Arial" w:cs="Arial"/>
          <w:sz w:val="24"/>
          <w:szCs w:val="24"/>
          <w:lang w:val="en-GB"/>
        </w:rPr>
        <w:t xml:space="preserve"> Proactive actions are needed in response to external threats including intense rivalry and public health concerns. To keep a competitive advantage, Marriott Hotel employs effective competitive tactics, such as market research, brand distinctiveness, and focused marketing initiatives (Discounted Cash Flow, 2022). Another large hotel company, Wyndham Hotels and Resorts, developed stringent health and safety regulations in reaction to public health emergencies like the COVID-19 epidemic, improved cleaning practises, and offered versatility in cancellation rules to protect guest safety and preserve confidence (Mariano, 2020).</w:t>
      </w:r>
    </w:p>
    <w:p w14:paraId="70320918" w14:textId="77777777" w:rsidR="00154491" w:rsidRPr="00366AC1" w:rsidRDefault="00154491" w:rsidP="00154491">
      <w:pPr>
        <w:spacing w:line="360" w:lineRule="auto"/>
        <w:jc w:val="both"/>
        <w:rPr>
          <w:rFonts w:ascii="Arial" w:hAnsi="Arial" w:cs="Arial"/>
          <w:sz w:val="24"/>
          <w:szCs w:val="24"/>
          <w:lang w:val="en-GB"/>
        </w:rPr>
      </w:pPr>
      <w:r w:rsidRPr="00366AC1">
        <w:rPr>
          <w:rFonts w:ascii="Arial" w:hAnsi="Arial" w:cs="Arial"/>
          <w:sz w:val="24"/>
          <w:szCs w:val="24"/>
          <w:lang w:val="en-GB"/>
        </w:rPr>
        <w:t>Marriott Hotel may get important information about the external forces influencing their internal affairs by doing a thorough PESTLE and SWOT analysis. By following the lead of other major hotel chains, Marriott may create plans to deal with problems, take advantage of chances, neutralise threats, and strengthen their position in the competitive hospitality market.</w:t>
      </w:r>
    </w:p>
    <w:p w14:paraId="4A93CB43" w14:textId="77777777" w:rsidR="00154491" w:rsidRPr="00366AC1" w:rsidRDefault="00154491" w:rsidP="00154491">
      <w:pPr>
        <w:spacing w:line="360" w:lineRule="auto"/>
        <w:jc w:val="both"/>
        <w:rPr>
          <w:rFonts w:ascii="Arial" w:hAnsi="Arial" w:cs="Arial"/>
          <w:sz w:val="24"/>
          <w:szCs w:val="24"/>
          <w:lang w:val="en-GB"/>
        </w:rPr>
      </w:pPr>
    </w:p>
    <w:p w14:paraId="22E9B8C3" w14:textId="77777777" w:rsidR="00154491" w:rsidRPr="00366AC1" w:rsidRDefault="00154491" w:rsidP="00154491">
      <w:pPr>
        <w:pStyle w:val="Heading1"/>
        <w:numPr>
          <w:ilvl w:val="0"/>
          <w:numId w:val="1"/>
        </w:numPr>
        <w:spacing w:line="360" w:lineRule="auto"/>
        <w:jc w:val="both"/>
        <w:rPr>
          <w:rFonts w:ascii="Arial" w:hAnsi="Arial" w:cs="Arial"/>
          <w:sz w:val="24"/>
          <w:szCs w:val="24"/>
          <w:lang w:val="en-GB"/>
        </w:rPr>
      </w:pPr>
      <w:bookmarkStart w:id="8" w:name="_Toc137710753"/>
      <w:bookmarkStart w:id="9" w:name="_Toc136511705"/>
      <w:r w:rsidRPr="00366AC1">
        <w:rPr>
          <w:rFonts w:ascii="Arial" w:hAnsi="Arial" w:cs="Arial"/>
          <w:sz w:val="24"/>
          <w:szCs w:val="24"/>
          <w:lang w:val="en-GB"/>
        </w:rPr>
        <w:t>Evaluation and Conclusion</w:t>
      </w:r>
      <w:bookmarkEnd w:id="8"/>
      <w:r w:rsidRPr="00366AC1">
        <w:rPr>
          <w:rFonts w:ascii="Arial" w:hAnsi="Arial" w:cs="Arial"/>
          <w:sz w:val="24"/>
          <w:szCs w:val="24"/>
          <w:lang w:val="en-GB"/>
        </w:rPr>
        <w:t xml:space="preserve"> </w:t>
      </w:r>
      <w:bookmarkEnd w:id="9"/>
    </w:p>
    <w:p w14:paraId="7B61C822" w14:textId="77777777" w:rsidR="00154491" w:rsidRPr="00366AC1" w:rsidRDefault="00154491" w:rsidP="00154491">
      <w:pPr>
        <w:spacing w:line="360" w:lineRule="auto"/>
        <w:jc w:val="both"/>
        <w:rPr>
          <w:rFonts w:ascii="Arial" w:hAnsi="Arial" w:cs="Arial"/>
          <w:sz w:val="24"/>
          <w:szCs w:val="24"/>
          <w:lang w:val="en-GB"/>
        </w:rPr>
      </w:pPr>
    </w:p>
    <w:p w14:paraId="7147C280" w14:textId="77777777" w:rsidR="00154491" w:rsidRPr="00366AC1" w:rsidRDefault="00154491" w:rsidP="00154491">
      <w:pPr>
        <w:spacing w:line="360" w:lineRule="auto"/>
        <w:jc w:val="both"/>
        <w:rPr>
          <w:rFonts w:ascii="Arial" w:hAnsi="Arial" w:cs="Arial"/>
          <w:sz w:val="24"/>
          <w:szCs w:val="24"/>
          <w:lang w:val="en-GB"/>
        </w:rPr>
      </w:pPr>
      <w:r w:rsidRPr="00366AC1">
        <w:rPr>
          <w:rFonts w:ascii="Arial" w:hAnsi="Arial" w:cs="Arial"/>
          <w:sz w:val="24"/>
          <w:szCs w:val="24"/>
          <w:lang w:val="en-GB"/>
        </w:rPr>
        <w:t>With a focus on the COVID-19 pandemic's effects and inflation, the literature research and analysis of sector instances have brought out the following major facts about hiring and keeping staff in the hotel business:</w:t>
      </w:r>
    </w:p>
    <w:p w14:paraId="68FD95F8" w14:textId="77777777" w:rsidR="00154491" w:rsidRPr="00366AC1" w:rsidRDefault="00154491" w:rsidP="00154491">
      <w:pPr>
        <w:pStyle w:val="ListParagraph"/>
        <w:numPr>
          <w:ilvl w:val="0"/>
          <w:numId w:val="9"/>
        </w:numPr>
        <w:spacing w:line="360" w:lineRule="auto"/>
        <w:jc w:val="both"/>
        <w:rPr>
          <w:rFonts w:ascii="Arial" w:hAnsi="Arial" w:cs="Arial"/>
          <w:sz w:val="24"/>
          <w:szCs w:val="24"/>
          <w:lang w:val="en-GB"/>
        </w:rPr>
      </w:pPr>
      <w:r w:rsidRPr="00366AC1">
        <w:rPr>
          <w:rFonts w:ascii="Arial" w:hAnsi="Arial" w:cs="Arial"/>
          <w:sz w:val="24"/>
          <w:szCs w:val="24"/>
          <w:lang w:val="en-GB"/>
        </w:rPr>
        <w:t>Challenges: The COVID-19 epidemic has caused the hotel business to suffer hitherto unheard-of difficulties, including as reduced travel request, short-term closures, and operational limitations. In addition, the pressures of inflation have increased expenses and decreased hotel profitability.</w:t>
      </w:r>
    </w:p>
    <w:p w14:paraId="636F3378" w14:textId="77777777" w:rsidR="00154491" w:rsidRPr="00366AC1" w:rsidRDefault="00154491" w:rsidP="00154491">
      <w:pPr>
        <w:pStyle w:val="ListParagraph"/>
        <w:numPr>
          <w:ilvl w:val="0"/>
          <w:numId w:val="9"/>
        </w:numPr>
        <w:spacing w:line="360" w:lineRule="auto"/>
        <w:jc w:val="both"/>
        <w:rPr>
          <w:rFonts w:ascii="Arial" w:hAnsi="Arial" w:cs="Arial"/>
          <w:sz w:val="24"/>
          <w:szCs w:val="24"/>
          <w:lang w:val="en-GB"/>
        </w:rPr>
      </w:pPr>
      <w:r w:rsidRPr="00366AC1">
        <w:rPr>
          <w:rFonts w:ascii="Arial" w:hAnsi="Arial" w:cs="Arial"/>
          <w:sz w:val="24"/>
          <w:szCs w:val="24"/>
          <w:lang w:val="en-GB"/>
        </w:rPr>
        <w:t xml:space="preserve">The pandemic's effects on the hotel industry's hiring and retention of staff members have been profound. Reduced working hours, furloughs, and staff layoffs have led to a talent shortage and low morale among the </w:t>
      </w:r>
      <w:proofErr w:type="gramStart"/>
      <w:r w:rsidRPr="00366AC1">
        <w:rPr>
          <w:rFonts w:ascii="Arial" w:hAnsi="Arial" w:cs="Arial"/>
          <w:sz w:val="24"/>
          <w:szCs w:val="24"/>
          <w:lang w:val="en-GB"/>
        </w:rPr>
        <w:t>workforce</w:t>
      </w:r>
      <w:proofErr w:type="gramEnd"/>
      <w:r w:rsidRPr="00366AC1">
        <w:rPr>
          <w:rFonts w:ascii="Arial" w:hAnsi="Arial" w:cs="Arial"/>
          <w:sz w:val="24"/>
          <w:szCs w:val="24"/>
          <w:lang w:val="en-GB"/>
        </w:rPr>
        <w:t>. Higher levels of turnover have also been influenced by worries about safety and the future.</w:t>
      </w:r>
    </w:p>
    <w:p w14:paraId="3C165D68" w14:textId="77777777" w:rsidR="00154491" w:rsidRPr="00366AC1" w:rsidRDefault="00154491" w:rsidP="00154491">
      <w:pPr>
        <w:pStyle w:val="ListParagraph"/>
        <w:numPr>
          <w:ilvl w:val="0"/>
          <w:numId w:val="9"/>
        </w:numPr>
        <w:spacing w:line="360" w:lineRule="auto"/>
        <w:jc w:val="both"/>
        <w:rPr>
          <w:rFonts w:ascii="Arial" w:hAnsi="Arial" w:cs="Arial"/>
          <w:sz w:val="24"/>
          <w:szCs w:val="24"/>
          <w:lang w:val="en-GB"/>
        </w:rPr>
      </w:pPr>
      <w:r w:rsidRPr="00366AC1">
        <w:rPr>
          <w:rFonts w:ascii="Arial" w:hAnsi="Arial" w:cs="Arial"/>
          <w:sz w:val="24"/>
          <w:szCs w:val="24"/>
          <w:lang w:val="en-GB"/>
        </w:rPr>
        <w:lastRenderedPageBreak/>
        <w:t xml:space="preserve">Impact on the Economy and Inflation: Hotels are now under more financial hardship </w:t>
      </w:r>
      <w:proofErr w:type="gramStart"/>
      <w:r w:rsidRPr="00366AC1">
        <w:rPr>
          <w:rFonts w:ascii="Arial" w:hAnsi="Arial" w:cs="Arial"/>
          <w:sz w:val="24"/>
          <w:szCs w:val="24"/>
          <w:lang w:val="en-GB"/>
        </w:rPr>
        <w:t>as a result of</w:t>
      </w:r>
      <w:proofErr w:type="gramEnd"/>
      <w:r w:rsidRPr="00366AC1">
        <w:rPr>
          <w:rFonts w:ascii="Arial" w:hAnsi="Arial" w:cs="Arial"/>
          <w:sz w:val="24"/>
          <w:szCs w:val="24"/>
          <w:lang w:val="en-GB"/>
        </w:rPr>
        <w:t xml:space="preserve"> inflationary pressures such rising labour, energy, and raw material prices. Rising inflation reduces profit margins, leaving it difficult to provide workers with competitive compensation and perks to entice them to stay with the company.</w:t>
      </w:r>
    </w:p>
    <w:p w14:paraId="410A3E51" w14:textId="77777777" w:rsidR="00154491" w:rsidRPr="00366AC1" w:rsidRDefault="00154491" w:rsidP="00154491">
      <w:pPr>
        <w:pStyle w:val="ListParagraph"/>
        <w:numPr>
          <w:ilvl w:val="0"/>
          <w:numId w:val="9"/>
        </w:numPr>
        <w:spacing w:line="360" w:lineRule="auto"/>
        <w:jc w:val="both"/>
        <w:rPr>
          <w:rFonts w:ascii="Arial" w:hAnsi="Arial" w:cs="Arial"/>
          <w:sz w:val="24"/>
          <w:szCs w:val="24"/>
          <w:lang w:val="en-GB"/>
        </w:rPr>
      </w:pPr>
      <w:r w:rsidRPr="00366AC1">
        <w:rPr>
          <w:rFonts w:ascii="Arial" w:hAnsi="Arial" w:cs="Arial"/>
          <w:sz w:val="24"/>
          <w:szCs w:val="24"/>
          <w:lang w:val="en-GB"/>
        </w:rPr>
        <w:t>Great Leaders' solutions: Innovative solutions have been used by successful hotel managers to address these issues. They have placed a high priority on the health and safety of their employees, adjusted their business strategies to the shifting market, put in place cost-cutting measures, and concentrated on income diversification.</w:t>
      </w:r>
    </w:p>
    <w:p w14:paraId="4105739B" w14:textId="77777777" w:rsidR="00154491" w:rsidRPr="00366AC1" w:rsidRDefault="00154491" w:rsidP="00154491">
      <w:pPr>
        <w:spacing w:line="360" w:lineRule="auto"/>
        <w:jc w:val="both"/>
        <w:rPr>
          <w:rFonts w:ascii="Arial" w:hAnsi="Arial" w:cs="Arial"/>
          <w:sz w:val="24"/>
          <w:szCs w:val="24"/>
          <w:lang w:val="en-GB"/>
        </w:rPr>
      </w:pPr>
      <w:r w:rsidRPr="00366AC1">
        <w:rPr>
          <w:rFonts w:ascii="Arial" w:hAnsi="Arial" w:cs="Arial"/>
          <w:sz w:val="24"/>
          <w:szCs w:val="24"/>
          <w:lang w:val="en-GB"/>
        </w:rPr>
        <w:t xml:space="preserve">Given the continued effects of the COVID-19 epidemic and inflationary pressures, the study results have important effects on Marriott Hotel's recruiting and retention efforts. It is essential that Marriott Hotel understand the </w:t>
      </w:r>
      <w:proofErr w:type="gramStart"/>
      <w:r w:rsidRPr="00366AC1">
        <w:rPr>
          <w:rFonts w:ascii="Arial" w:hAnsi="Arial" w:cs="Arial"/>
          <w:sz w:val="24"/>
          <w:szCs w:val="24"/>
          <w:lang w:val="en-GB"/>
        </w:rPr>
        <w:t>particular difficulties</w:t>
      </w:r>
      <w:proofErr w:type="gramEnd"/>
      <w:r w:rsidRPr="00366AC1">
        <w:rPr>
          <w:rFonts w:ascii="Arial" w:hAnsi="Arial" w:cs="Arial"/>
          <w:sz w:val="24"/>
          <w:szCs w:val="24"/>
          <w:lang w:val="en-GB"/>
        </w:rPr>
        <w:t xml:space="preserve"> these outside forces present and come up with workable solutions.</w:t>
      </w:r>
    </w:p>
    <w:p w14:paraId="0930D468" w14:textId="77777777" w:rsidR="00154491" w:rsidRPr="00366AC1" w:rsidRDefault="00154491" w:rsidP="00154491">
      <w:pPr>
        <w:spacing w:line="360" w:lineRule="auto"/>
        <w:jc w:val="both"/>
        <w:rPr>
          <w:rFonts w:ascii="Arial" w:hAnsi="Arial" w:cs="Arial"/>
          <w:sz w:val="24"/>
          <w:szCs w:val="24"/>
          <w:lang w:val="en-GB"/>
        </w:rPr>
      </w:pPr>
      <w:r w:rsidRPr="00366AC1">
        <w:rPr>
          <w:rFonts w:ascii="Arial" w:hAnsi="Arial" w:cs="Arial"/>
          <w:sz w:val="24"/>
          <w:szCs w:val="24"/>
          <w:lang w:val="en-GB"/>
        </w:rPr>
        <w:t xml:space="preserve">The following suggestions are made to the Marriott Hotel </w:t>
      </w:r>
      <w:proofErr w:type="gramStart"/>
      <w:r w:rsidRPr="00366AC1">
        <w:rPr>
          <w:rFonts w:ascii="Arial" w:hAnsi="Arial" w:cs="Arial"/>
          <w:sz w:val="24"/>
          <w:szCs w:val="24"/>
          <w:lang w:val="en-GB"/>
        </w:rPr>
        <w:t>in light of</w:t>
      </w:r>
      <w:proofErr w:type="gramEnd"/>
      <w:r w:rsidRPr="00366AC1">
        <w:rPr>
          <w:rFonts w:ascii="Arial" w:hAnsi="Arial" w:cs="Arial"/>
          <w:sz w:val="24"/>
          <w:szCs w:val="24"/>
          <w:lang w:val="en-GB"/>
        </w:rPr>
        <w:t xml:space="preserve"> the research's results in order to help them deal with the COVID-19 epidemic and inflationary issues:</w:t>
      </w:r>
    </w:p>
    <w:p w14:paraId="31515E1E" w14:textId="77777777" w:rsidR="00154491" w:rsidRPr="00366AC1" w:rsidRDefault="00154491" w:rsidP="00154491">
      <w:pPr>
        <w:pStyle w:val="ListParagraph"/>
        <w:numPr>
          <w:ilvl w:val="0"/>
          <w:numId w:val="10"/>
        </w:numPr>
        <w:spacing w:line="360" w:lineRule="auto"/>
        <w:jc w:val="both"/>
        <w:rPr>
          <w:rFonts w:ascii="Arial" w:hAnsi="Arial" w:cs="Arial"/>
          <w:sz w:val="24"/>
          <w:szCs w:val="24"/>
          <w:lang w:val="en-GB"/>
        </w:rPr>
      </w:pPr>
      <w:r w:rsidRPr="00366AC1">
        <w:rPr>
          <w:rFonts w:ascii="Arial" w:hAnsi="Arial" w:cs="Arial"/>
          <w:sz w:val="24"/>
          <w:szCs w:val="24"/>
          <w:lang w:val="en-GB"/>
        </w:rPr>
        <w:t>To protect the health and safety of both workers and visitors, implement strict health and safety procedures. To maintain a safe workplace, provide the required training and tools. This will boost employee confidence and result in improved retention rates.</w:t>
      </w:r>
    </w:p>
    <w:p w14:paraId="1994718E" w14:textId="77777777" w:rsidR="00154491" w:rsidRPr="00366AC1" w:rsidRDefault="00154491" w:rsidP="00154491">
      <w:pPr>
        <w:pStyle w:val="ListParagraph"/>
        <w:numPr>
          <w:ilvl w:val="0"/>
          <w:numId w:val="10"/>
        </w:numPr>
        <w:spacing w:line="360" w:lineRule="auto"/>
        <w:jc w:val="both"/>
        <w:rPr>
          <w:rFonts w:ascii="Arial" w:hAnsi="Arial" w:cs="Arial"/>
          <w:sz w:val="24"/>
          <w:szCs w:val="24"/>
          <w:lang w:val="en-GB"/>
        </w:rPr>
      </w:pPr>
      <w:r w:rsidRPr="00366AC1">
        <w:rPr>
          <w:rFonts w:ascii="Arial" w:hAnsi="Arial" w:cs="Arial"/>
          <w:sz w:val="24"/>
          <w:szCs w:val="24"/>
          <w:lang w:val="en-GB"/>
        </w:rPr>
        <w:t>Give staff members the chance to retrain and gain new skills via training programmes. Their work satisfaction will increase as a result, and they will also acquire the new skills needed to adjust to shifting roles and responsibilities in the post-pandemic and inflationary environment.</w:t>
      </w:r>
    </w:p>
    <w:p w14:paraId="6ED50117" w14:textId="77777777" w:rsidR="00154491" w:rsidRPr="00366AC1" w:rsidRDefault="00154491" w:rsidP="00154491">
      <w:pPr>
        <w:pStyle w:val="ListParagraph"/>
        <w:numPr>
          <w:ilvl w:val="0"/>
          <w:numId w:val="10"/>
        </w:numPr>
        <w:spacing w:line="360" w:lineRule="auto"/>
        <w:jc w:val="both"/>
        <w:rPr>
          <w:rFonts w:ascii="Arial" w:hAnsi="Arial" w:cs="Arial"/>
          <w:sz w:val="24"/>
          <w:szCs w:val="24"/>
          <w:lang w:val="en-GB"/>
        </w:rPr>
      </w:pPr>
      <w:r w:rsidRPr="00366AC1">
        <w:rPr>
          <w:rFonts w:ascii="Arial" w:hAnsi="Arial" w:cs="Arial"/>
          <w:sz w:val="24"/>
          <w:szCs w:val="24"/>
          <w:lang w:val="en-GB"/>
        </w:rPr>
        <w:t xml:space="preserve">Where appropriate, </w:t>
      </w:r>
      <w:proofErr w:type="gramStart"/>
      <w:r w:rsidRPr="00366AC1">
        <w:rPr>
          <w:rFonts w:ascii="Arial" w:hAnsi="Arial" w:cs="Arial"/>
          <w:sz w:val="24"/>
          <w:szCs w:val="24"/>
          <w:lang w:val="en-GB"/>
        </w:rPr>
        <w:t>take into account</w:t>
      </w:r>
      <w:proofErr w:type="gramEnd"/>
      <w:r w:rsidRPr="00366AC1">
        <w:rPr>
          <w:rFonts w:ascii="Arial" w:hAnsi="Arial" w:cs="Arial"/>
          <w:sz w:val="24"/>
          <w:szCs w:val="24"/>
          <w:lang w:val="en-GB"/>
        </w:rPr>
        <w:t xml:space="preserve"> creating flexible work arrangements, such remote work choices or flexible scheduling. This may support a good work-life balance and </w:t>
      </w:r>
      <w:proofErr w:type="gramStart"/>
      <w:r w:rsidRPr="00366AC1">
        <w:rPr>
          <w:rFonts w:ascii="Arial" w:hAnsi="Arial" w:cs="Arial"/>
          <w:sz w:val="24"/>
          <w:szCs w:val="24"/>
          <w:lang w:val="en-GB"/>
        </w:rPr>
        <w:t>take into account</w:t>
      </w:r>
      <w:proofErr w:type="gramEnd"/>
      <w:r w:rsidRPr="00366AC1">
        <w:rPr>
          <w:rFonts w:ascii="Arial" w:hAnsi="Arial" w:cs="Arial"/>
          <w:sz w:val="24"/>
          <w:szCs w:val="24"/>
          <w:lang w:val="en-GB"/>
        </w:rPr>
        <w:t xml:space="preserve"> workers' individual situations.</w:t>
      </w:r>
    </w:p>
    <w:p w14:paraId="7C97CB82" w14:textId="77777777" w:rsidR="00154491" w:rsidRPr="00366AC1" w:rsidRDefault="00154491" w:rsidP="00154491">
      <w:pPr>
        <w:spacing w:line="360" w:lineRule="auto"/>
        <w:jc w:val="both"/>
        <w:rPr>
          <w:rFonts w:ascii="Arial" w:hAnsi="Arial" w:cs="Arial"/>
          <w:sz w:val="24"/>
          <w:szCs w:val="24"/>
          <w:lang w:val="en-GB"/>
        </w:rPr>
      </w:pPr>
      <w:r w:rsidRPr="00366AC1">
        <w:rPr>
          <w:rFonts w:ascii="Arial" w:hAnsi="Arial" w:cs="Arial"/>
          <w:sz w:val="24"/>
          <w:szCs w:val="24"/>
          <w:lang w:val="en-GB"/>
        </w:rPr>
        <w:t>The setting, target market, and organisational skills of Marriott Hotel should all be taken into consideration while these suggestions are being made. By following these suggestions, Marriott Hotel can face the COVID-19 pandemic's obstacles and inflationary pressures, building a strong staff and sustaining performance in the changing hospitality sector.</w:t>
      </w:r>
    </w:p>
    <w:p w14:paraId="666739AD" w14:textId="77777777" w:rsidR="00154491" w:rsidRDefault="00154491" w:rsidP="00154491">
      <w:pPr>
        <w:jc w:val="both"/>
        <w:rPr>
          <w:rFonts w:ascii="Arial" w:hAnsi="Arial" w:cs="Arial"/>
          <w:sz w:val="24"/>
          <w:szCs w:val="24"/>
          <w:lang w:val="en-GB"/>
        </w:rPr>
      </w:pPr>
      <w:r>
        <w:rPr>
          <w:rFonts w:ascii="Arial" w:hAnsi="Arial" w:cs="Arial"/>
          <w:sz w:val="24"/>
          <w:szCs w:val="24"/>
          <w:lang w:val="en-GB"/>
        </w:rPr>
        <w:lastRenderedPageBreak/>
        <w:br w:type="page"/>
      </w:r>
    </w:p>
    <w:p w14:paraId="211CA101" w14:textId="77777777" w:rsidR="00154491" w:rsidRDefault="00154491" w:rsidP="00154491">
      <w:pPr>
        <w:pStyle w:val="Heading1"/>
        <w:jc w:val="both"/>
        <w:rPr>
          <w:rFonts w:ascii="Arial" w:hAnsi="Arial" w:cs="Arial"/>
          <w:sz w:val="24"/>
          <w:szCs w:val="24"/>
          <w:lang w:val="en-GB"/>
        </w:rPr>
      </w:pPr>
      <w:bookmarkStart w:id="10" w:name="_Toc137710754"/>
      <w:r w:rsidRPr="00366AC1">
        <w:rPr>
          <w:rFonts w:ascii="Arial" w:hAnsi="Arial" w:cs="Arial"/>
          <w:sz w:val="24"/>
          <w:szCs w:val="24"/>
          <w:lang w:val="en-GB"/>
        </w:rPr>
        <w:lastRenderedPageBreak/>
        <w:t>References</w:t>
      </w:r>
      <w:bookmarkEnd w:id="10"/>
    </w:p>
    <w:p w14:paraId="62596034" w14:textId="77777777" w:rsidR="00154491" w:rsidRPr="00366AC1" w:rsidRDefault="00154491" w:rsidP="00154491">
      <w:pPr>
        <w:jc w:val="both"/>
        <w:rPr>
          <w:lang w:val="en-GB"/>
        </w:rPr>
      </w:pPr>
    </w:p>
    <w:p w14:paraId="19CC979D" w14:textId="77777777" w:rsidR="00154491" w:rsidRPr="00366AC1" w:rsidRDefault="00154491" w:rsidP="00154491">
      <w:pPr>
        <w:pStyle w:val="NormalWeb"/>
        <w:spacing w:before="0" w:beforeAutospacing="0" w:after="240" w:afterAutospacing="0" w:line="360" w:lineRule="auto"/>
        <w:jc w:val="both"/>
        <w:rPr>
          <w:rFonts w:ascii="Arial" w:hAnsi="Arial" w:cs="Arial"/>
        </w:rPr>
      </w:pPr>
      <w:proofErr w:type="spellStart"/>
      <w:r w:rsidRPr="00366AC1">
        <w:rPr>
          <w:rFonts w:ascii="Arial" w:hAnsi="Arial" w:cs="Arial"/>
        </w:rPr>
        <w:t>Amirtharaj</w:t>
      </w:r>
      <w:proofErr w:type="spellEnd"/>
      <w:r w:rsidRPr="00366AC1">
        <w:rPr>
          <w:rFonts w:ascii="Arial" w:hAnsi="Arial" w:cs="Arial"/>
        </w:rPr>
        <w:t xml:space="preserve">, S., Phil, M., </w:t>
      </w:r>
      <w:proofErr w:type="spellStart"/>
      <w:r w:rsidRPr="00366AC1">
        <w:rPr>
          <w:rFonts w:ascii="Arial" w:hAnsi="Arial" w:cs="Arial"/>
        </w:rPr>
        <w:t>Kalist</w:t>
      </w:r>
      <w:proofErr w:type="spellEnd"/>
      <w:r w:rsidRPr="00366AC1">
        <w:rPr>
          <w:rFonts w:ascii="Arial" w:hAnsi="Arial" w:cs="Arial"/>
        </w:rPr>
        <w:t xml:space="preserve">, S., Cross, R. and Professors, A. (2011). ROLE OF TRAINING AND DEVELOPMENT IN PROMOTING THE GROWTH OF HOSPITALITY INDUSTRY. </w:t>
      </w:r>
      <w:r w:rsidRPr="00366AC1">
        <w:rPr>
          <w:rFonts w:ascii="Arial" w:hAnsi="Arial" w:cs="Arial"/>
          <w:i/>
          <w:iCs/>
        </w:rPr>
        <w:t>IAEME International Journal of Management (IJM</w:t>
      </w:r>
      <w:r w:rsidRPr="00366AC1">
        <w:rPr>
          <w:rFonts w:ascii="Arial" w:hAnsi="Arial" w:cs="Arial"/>
        </w:rPr>
        <w:t>, [online] 2(1), pp.126–133. Available at: https://citeseerx.ist.psu.edu/document?repid=rep1&amp;type=pdf&amp;doi=e3ac5d38d4f00be519aef0774dffa869e843d732.</w:t>
      </w:r>
    </w:p>
    <w:p w14:paraId="58E12B04" w14:textId="77777777" w:rsidR="00154491" w:rsidRPr="00366AC1" w:rsidRDefault="00154491" w:rsidP="00154491">
      <w:pPr>
        <w:pStyle w:val="NormalWeb"/>
        <w:spacing w:before="0" w:beforeAutospacing="0" w:after="240" w:afterAutospacing="0" w:line="360" w:lineRule="auto"/>
        <w:jc w:val="both"/>
        <w:rPr>
          <w:rFonts w:ascii="Arial" w:hAnsi="Arial" w:cs="Arial"/>
        </w:rPr>
      </w:pPr>
      <w:proofErr w:type="spellStart"/>
      <w:r w:rsidRPr="00366AC1">
        <w:rPr>
          <w:rFonts w:ascii="Arial" w:hAnsi="Arial" w:cs="Arial"/>
        </w:rPr>
        <w:t>Annable</w:t>
      </w:r>
      <w:proofErr w:type="spellEnd"/>
      <w:r w:rsidRPr="00366AC1">
        <w:rPr>
          <w:rFonts w:ascii="Arial" w:hAnsi="Arial" w:cs="Arial"/>
        </w:rPr>
        <w:t xml:space="preserve">, A. (2018). </w:t>
      </w:r>
      <w:r w:rsidRPr="00366AC1">
        <w:rPr>
          <w:rFonts w:ascii="Arial" w:hAnsi="Arial" w:cs="Arial"/>
          <w:i/>
          <w:iCs/>
        </w:rPr>
        <w:t>Accenture Interactive to Help Radisson Hotel Group Transform the Digital Customer Experience</w:t>
      </w:r>
      <w:r w:rsidRPr="00366AC1">
        <w:rPr>
          <w:rFonts w:ascii="Arial" w:hAnsi="Arial" w:cs="Arial"/>
        </w:rPr>
        <w:t>. [online] newsroom.accenture.com. Available at: https://newsroom.accenture.com/news/accenture-interactive-to-help-radisson-hotel-group-transform-the-digital-customer-experience.htm.</w:t>
      </w:r>
    </w:p>
    <w:p w14:paraId="513C0F25" w14:textId="77777777" w:rsidR="00154491" w:rsidRPr="00366AC1" w:rsidRDefault="00154491" w:rsidP="00154491">
      <w:pPr>
        <w:pStyle w:val="NormalWeb"/>
        <w:spacing w:before="0" w:beforeAutospacing="0" w:after="240" w:afterAutospacing="0" w:line="360" w:lineRule="auto"/>
        <w:jc w:val="both"/>
        <w:rPr>
          <w:rFonts w:ascii="Arial" w:hAnsi="Arial" w:cs="Arial"/>
        </w:rPr>
      </w:pPr>
      <w:proofErr w:type="spellStart"/>
      <w:r w:rsidRPr="00366AC1">
        <w:rPr>
          <w:rFonts w:ascii="Arial" w:hAnsi="Arial" w:cs="Arial"/>
        </w:rPr>
        <w:t>Barrati</w:t>
      </w:r>
      <w:proofErr w:type="spellEnd"/>
      <w:r w:rsidRPr="00366AC1">
        <w:rPr>
          <w:rFonts w:ascii="Arial" w:hAnsi="Arial" w:cs="Arial"/>
        </w:rPr>
        <w:t xml:space="preserve">, L. (2022). </w:t>
      </w:r>
      <w:r w:rsidRPr="00366AC1">
        <w:rPr>
          <w:rFonts w:ascii="Arial" w:hAnsi="Arial" w:cs="Arial"/>
          <w:i/>
          <w:iCs/>
        </w:rPr>
        <w:t>Marriott Shares 2022 Trends Shaping the Hospitality Industry’s Future</w:t>
      </w:r>
      <w:r w:rsidRPr="00366AC1">
        <w:rPr>
          <w:rFonts w:ascii="Arial" w:hAnsi="Arial" w:cs="Arial"/>
        </w:rPr>
        <w:t xml:space="preserve">. [online] </w:t>
      </w:r>
      <w:proofErr w:type="spellStart"/>
      <w:r w:rsidRPr="00366AC1">
        <w:rPr>
          <w:rFonts w:ascii="Arial" w:hAnsi="Arial" w:cs="Arial"/>
        </w:rPr>
        <w:t>TravelPulse</w:t>
      </w:r>
      <w:proofErr w:type="spellEnd"/>
      <w:r w:rsidRPr="00366AC1">
        <w:rPr>
          <w:rFonts w:ascii="Arial" w:hAnsi="Arial" w:cs="Arial"/>
        </w:rPr>
        <w:t>. Available at: https://www.travelpulse.com/News/Hotels-and-Resorts/Marriott-Shares-2022-Trends-Shaping-the-Hospitality-Industry-s-Future.</w:t>
      </w:r>
    </w:p>
    <w:p w14:paraId="081DDE5A" w14:textId="77777777" w:rsidR="00154491" w:rsidRPr="00366AC1" w:rsidRDefault="00154491" w:rsidP="00154491">
      <w:pPr>
        <w:pStyle w:val="NormalWeb"/>
        <w:spacing w:before="0" w:beforeAutospacing="0" w:after="240" w:afterAutospacing="0" w:line="360" w:lineRule="auto"/>
        <w:jc w:val="both"/>
        <w:rPr>
          <w:rFonts w:ascii="Arial" w:hAnsi="Arial" w:cs="Arial"/>
        </w:rPr>
      </w:pPr>
      <w:r w:rsidRPr="00366AC1">
        <w:rPr>
          <w:rFonts w:ascii="Arial" w:hAnsi="Arial" w:cs="Arial"/>
        </w:rPr>
        <w:t xml:space="preserve">Catanzaro, D., Moore, </w:t>
      </w:r>
      <w:proofErr w:type="gramStart"/>
      <w:r w:rsidRPr="00366AC1">
        <w:rPr>
          <w:rFonts w:ascii="Arial" w:hAnsi="Arial" w:cs="Arial"/>
        </w:rPr>
        <w:t>H.</w:t>
      </w:r>
      <w:proofErr w:type="gramEnd"/>
      <w:r w:rsidRPr="00366AC1">
        <w:rPr>
          <w:rFonts w:ascii="Arial" w:hAnsi="Arial" w:cs="Arial"/>
        </w:rPr>
        <w:t xml:space="preserve"> and Marshall, T.R. (2010). The Impact of Organizational Culture on Attraction and Recruitment of Job Applicants. </w:t>
      </w:r>
      <w:r w:rsidRPr="00366AC1">
        <w:rPr>
          <w:rFonts w:ascii="Arial" w:hAnsi="Arial" w:cs="Arial"/>
          <w:i/>
          <w:iCs/>
        </w:rPr>
        <w:t>Journal of Business and Psychology</w:t>
      </w:r>
      <w:r w:rsidRPr="00366AC1">
        <w:rPr>
          <w:rFonts w:ascii="Arial" w:hAnsi="Arial" w:cs="Arial"/>
        </w:rPr>
        <w:t xml:space="preserve">, 25(4), pp.649–662. </w:t>
      </w:r>
      <w:proofErr w:type="spellStart"/>
      <w:proofErr w:type="gramStart"/>
      <w:r w:rsidRPr="00366AC1">
        <w:rPr>
          <w:rFonts w:ascii="Arial" w:hAnsi="Arial" w:cs="Arial"/>
        </w:rPr>
        <w:t>doi:https</w:t>
      </w:r>
      <w:proofErr w:type="spellEnd"/>
      <w:r w:rsidRPr="00366AC1">
        <w:rPr>
          <w:rFonts w:ascii="Arial" w:hAnsi="Arial" w:cs="Arial"/>
        </w:rPr>
        <w:t>://doi.org/10.1007/s10869-010-9179-0</w:t>
      </w:r>
      <w:proofErr w:type="gramEnd"/>
      <w:r w:rsidRPr="00366AC1">
        <w:rPr>
          <w:rFonts w:ascii="Arial" w:hAnsi="Arial" w:cs="Arial"/>
        </w:rPr>
        <w:t>.</w:t>
      </w:r>
    </w:p>
    <w:p w14:paraId="7CE7E959" w14:textId="77777777" w:rsidR="00154491" w:rsidRPr="00366AC1" w:rsidRDefault="00154491" w:rsidP="00154491">
      <w:pPr>
        <w:pStyle w:val="NormalWeb"/>
        <w:spacing w:before="0" w:beforeAutospacing="0" w:after="240" w:afterAutospacing="0" w:line="360" w:lineRule="auto"/>
        <w:jc w:val="both"/>
        <w:rPr>
          <w:rFonts w:ascii="Arial" w:hAnsi="Arial" w:cs="Arial"/>
        </w:rPr>
      </w:pPr>
      <w:r w:rsidRPr="00366AC1">
        <w:rPr>
          <w:rFonts w:ascii="Arial" w:hAnsi="Arial" w:cs="Arial"/>
        </w:rPr>
        <w:t xml:space="preserve">Chang, Y.-C., Ku, C.-H. and Chen, C.-H. (2019). Social media analytics: Extracting and visualizing Hilton hotel ratings and reviews from TripAdvisor. </w:t>
      </w:r>
      <w:r w:rsidRPr="00366AC1">
        <w:rPr>
          <w:rFonts w:ascii="Arial" w:hAnsi="Arial" w:cs="Arial"/>
          <w:i/>
          <w:iCs/>
        </w:rPr>
        <w:t>International Journal of Information Management</w:t>
      </w:r>
      <w:r w:rsidRPr="00366AC1">
        <w:rPr>
          <w:rFonts w:ascii="Arial" w:hAnsi="Arial" w:cs="Arial"/>
        </w:rPr>
        <w:t xml:space="preserve">, 48, pp.263–279. </w:t>
      </w:r>
      <w:proofErr w:type="spellStart"/>
      <w:proofErr w:type="gramStart"/>
      <w:r w:rsidRPr="00366AC1">
        <w:rPr>
          <w:rFonts w:ascii="Arial" w:hAnsi="Arial" w:cs="Arial"/>
        </w:rPr>
        <w:t>doi:https</w:t>
      </w:r>
      <w:proofErr w:type="spellEnd"/>
      <w:r w:rsidRPr="00366AC1">
        <w:rPr>
          <w:rFonts w:ascii="Arial" w:hAnsi="Arial" w:cs="Arial"/>
        </w:rPr>
        <w:t>://doi.org/10.1016/j.ijinfomgt.2017.11.001</w:t>
      </w:r>
      <w:proofErr w:type="gramEnd"/>
      <w:r w:rsidRPr="00366AC1">
        <w:rPr>
          <w:rFonts w:ascii="Arial" w:hAnsi="Arial" w:cs="Arial"/>
        </w:rPr>
        <w:t>.</w:t>
      </w:r>
    </w:p>
    <w:p w14:paraId="67F0068C" w14:textId="77777777" w:rsidR="00154491" w:rsidRPr="00366AC1" w:rsidRDefault="00154491" w:rsidP="00154491">
      <w:pPr>
        <w:pStyle w:val="NormalWeb"/>
        <w:spacing w:before="0" w:beforeAutospacing="0" w:after="240" w:afterAutospacing="0" w:line="360" w:lineRule="auto"/>
        <w:jc w:val="both"/>
        <w:rPr>
          <w:rFonts w:ascii="Arial" w:hAnsi="Arial" w:cs="Arial"/>
        </w:rPr>
      </w:pPr>
      <w:r w:rsidRPr="00366AC1">
        <w:rPr>
          <w:rFonts w:ascii="Arial" w:hAnsi="Arial" w:cs="Arial"/>
        </w:rPr>
        <w:t xml:space="preserve">Chen, M.-H. (2010). The economy, tourism growth and corporate performance in the Taiwanese hotel industry. </w:t>
      </w:r>
      <w:r w:rsidRPr="00366AC1">
        <w:rPr>
          <w:rFonts w:ascii="Arial" w:hAnsi="Arial" w:cs="Arial"/>
          <w:i/>
          <w:iCs/>
        </w:rPr>
        <w:t>Tourism Management</w:t>
      </w:r>
      <w:r w:rsidRPr="00366AC1">
        <w:rPr>
          <w:rFonts w:ascii="Arial" w:hAnsi="Arial" w:cs="Arial"/>
        </w:rPr>
        <w:t xml:space="preserve">, 31(5), pp.665–675. </w:t>
      </w:r>
      <w:proofErr w:type="spellStart"/>
      <w:proofErr w:type="gramStart"/>
      <w:r w:rsidRPr="00366AC1">
        <w:rPr>
          <w:rFonts w:ascii="Arial" w:hAnsi="Arial" w:cs="Arial"/>
        </w:rPr>
        <w:t>doi:https</w:t>
      </w:r>
      <w:proofErr w:type="spellEnd"/>
      <w:r w:rsidRPr="00366AC1">
        <w:rPr>
          <w:rFonts w:ascii="Arial" w:hAnsi="Arial" w:cs="Arial"/>
        </w:rPr>
        <w:t>://doi.org/10.1016/j.tourman.2009.07.011</w:t>
      </w:r>
      <w:proofErr w:type="gramEnd"/>
      <w:r w:rsidRPr="00366AC1">
        <w:rPr>
          <w:rFonts w:ascii="Arial" w:hAnsi="Arial" w:cs="Arial"/>
        </w:rPr>
        <w:t>.</w:t>
      </w:r>
    </w:p>
    <w:p w14:paraId="7E381594" w14:textId="77777777" w:rsidR="00154491" w:rsidRPr="00366AC1" w:rsidRDefault="00154491" w:rsidP="00154491">
      <w:pPr>
        <w:pStyle w:val="NormalWeb"/>
        <w:spacing w:before="0" w:beforeAutospacing="0" w:after="240" w:afterAutospacing="0" w:line="360" w:lineRule="auto"/>
        <w:jc w:val="both"/>
        <w:rPr>
          <w:rFonts w:ascii="Arial" w:hAnsi="Arial" w:cs="Arial"/>
        </w:rPr>
      </w:pPr>
      <w:r w:rsidRPr="00366AC1">
        <w:rPr>
          <w:rFonts w:ascii="Arial" w:hAnsi="Arial" w:cs="Arial"/>
        </w:rPr>
        <w:t xml:space="preserve">Choice Hotels International Inc (2023). </w:t>
      </w:r>
      <w:r w:rsidRPr="00366AC1">
        <w:rPr>
          <w:rFonts w:ascii="Arial" w:hAnsi="Arial" w:cs="Arial"/>
          <w:i/>
          <w:iCs/>
        </w:rPr>
        <w:t xml:space="preserve">Choice Hotels International 67th Owner &amp; Franchisee Convention Concludes, Setting the Roadmap </w:t>
      </w:r>
      <w:proofErr w:type="gramStart"/>
      <w:r w:rsidRPr="00366AC1">
        <w:rPr>
          <w:rFonts w:ascii="Arial" w:hAnsi="Arial" w:cs="Arial"/>
          <w:i/>
          <w:iCs/>
        </w:rPr>
        <w:t>For</w:t>
      </w:r>
      <w:proofErr w:type="gramEnd"/>
      <w:r w:rsidRPr="00366AC1">
        <w:rPr>
          <w:rFonts w:ascii="Arial" w:hAnsi="Arial" w:cs="Arial"/>
          <w:i/>
          <w:iCs/>
        </w:rPr>
        <w:t xml:space="preserve"> Franchisee Growth Through 2023 and Beyond</w:t>
      </w:r>
      <w:r w:rsidRPr="00366AC1">
        <w:rPr>
          <w:rFonts w:ascii="Arial" w:hAnsi="Arial" w:cs="Arial"/>
        </w:rPr>
        <w:t>. [online] www.prnewswire.com. Available at: https://www.prnewswire.com/news-releases/choice-hotels-international-67th-owner--</w:t>
      </w:r>
      <w:r w:rsidRPr="00366AC1">
        <w:rPr>
          <w:rFonts w:ascii="Arial" w:hAnsi="Arial" w:cs="Arial"/>
        </w:rPr>
        <w:lastRenderedPageBreak/>
        <w:t>franchisee-convention-concludes-setting-the-roadmap-for-franchisee-growth-through-2023-and-beyond-301811999.html.</w:t>
      </w:r>
    </w:p>
    <w:p w14:paraId="48A0BE1C" w14:textId="77777777" w:rsidR="00154491" w:rsidRPr="00366AC1" w:rsidRDefault="00154491" w:rsidP="00154491">
      <w:pPr>
        <w:pStyle w:val="NormalWeb"/>
        <w:spacing w:before="0" w:beforeAutospacing="0" w:after="240" w:afterAutospacing="0" w:line="360" w:lineRule="auto"/>
        <w:jc w:val="both"/>
        <w:rPr>
          <w:rFonts w:ascii="Arial" w:hAnsi="Arial" w:cs="Arial"/>
        </w:rPr>
      </w:pPr>
      <w:r w:rsidRPr="00366AC1">
        <w:rPr>
          <w:rFonts w:ascii="Arial" w:hAnsi="Arial" w:cs="Arial"/>
        </w:rPr>
        <w:t xml:space="preserve">Clarke, M. (2008). Understanding and managing employability in changing career contexts. </w:t>
      </w:r>
      <w:r w:rsidRPr="00366AC1">
        <w:rPr>
          <w:rFonts w:ascii="Arial" w:hAnsi="Arial" w:cs="Arial"/>
          <w:i/>
          <w:iCs/>
        </w:rPr>
        <w:t>Journal of European Industrial Training</w:t>
      </w:r>
      <w:r w:rsidRPr="00366AC1">
        <w:rPr>
          <w:rFonts w:ascii="Arial" w:hAnsi="Arial" w:cs="Arial"/>
        </w:rPr>
        <w:t xml:space="preserve">, 32(4), pp.258–284. </w:t>
      </w:r>
      <w:proofErr w:type="spellStart"/>
      <w:proofErr w:type="gramStart"/>
      <w:r w:rsidRPr="00366AC1">
        <w:rPr>
          <w:rFonts w:ascii="Arial" w:hAnsi="Arial" w:cs="Arial"/>
        </w:rPr>
        <w:t>doi:https</w:t>
      </w:r>
      <w:proofErr w:type="spellEnd"/>
      <w:r w:rsidRPr="00366AC1">
        <w:rPr>
          <w:rFonts w:ascii="Arial" w:hAnsi="Arial" w:cs="Arial"/>
        </w:rPr>
        <w:t>://doi.org/10.1108/03090590810871379</w:t>
      </w:r>
      <w:proofErr w:type="gramEnd"/>
      <w:r w:rsidRPr="00366AC1">
        <w:rPr>
          <w:rFonts w:ascii="Arial" w:hAnsi="Arial" w:cs="Arial"/>
        </w:rPr>
        <w:t>.</w:t>
      </w:r>
    </w:p>
    <w:p w14:paraId="59AA0F03" w14:textId="77777777" w:rsidR="00154491" w:rsidRPr="00366AC1" w:rsidRDefault="00154491" w:rsidP="00154491">
      <w:pPr>
        <w:pStyle w:val="NormalWeb"/>
        <w:spacing w:before="0" w:beforeAutospacing="0" w:after="240" w:afterAutospacing="0" w:line="360" w:lineRule="auto"/>
        <w:jc w:val="both"/>
        <w:rPr>
          <w:rFonts w:ascii="Arial" w:hAnsi="Arial" w:cs="Arial"/>
        </w:rPr>
      </w:pPr>
      <w:r w:rsidRPr="00366AC1">
        <w:rPr>
          <w:rFonts w:ascii="Arial" w:hAnsi="Arial" w:cs="Arial"/>
        </w:rPr>
        <w:t xml:space="preserve">Coffin, B. (2023). </w:t>
      </w:r>
      <w:r w:rsidRPr="00366AC1">
        <w:rPr>
          <w:rFonts w:ascii="Arial" w:hAnsi="Arial" w:cs="Arial"/>
          <w:i/>
          <w:iCs/>
        </w:rPr>
        <w:t>World’s Most Ethical Companies Deep Dive: Wyndham Hotels &amp; Resorts</w:t>
      </w:r>
      <w:r w:rsidRPr="00366AC1">
        <w:rPr>
          <w:rFonts w:ascii="Arial" w:hAnsi="Arial" w:cs="Arial"/>
        </w:rPr>
        <w:t>. [online] Ethisphere Magazine. Available at: https://magazine.ethisphere.com/worlds-most-ethical-companies-deep-dive-wyndham-hotels-resorts/.</w:t>
      </w:r>
    </w:p>
    <w:p w14:paraId="6C0ED3EF" w14:textId="77777777" w:rsidR="00154491" w:rsidRPr="00366AC1" w:rsidRDefault="00154491" w:rsidP="00154491">
      <w:pPr>
        <w:pStyle w:val="NormalWeb"/>
        <w:spacing w:before="0" w:beforeAutospacing="0" w:after="240" w:afterAutospacing="0" w:line="360" w:lineRule="auto"/>
        <w:jc w:val="both"/>
        <w:rPr>
          <w:rFonts w:ascii="Arial" w:hAnsi="Arial" w:cs="Arial"/>
        </w:rPr>
      </w:pPr>
      <w:proofErr w:type="spellStart"/>
      <w:r w:rsidRPr="00366AC1">
        <w:rPr>
          <w:rFonts w:ascii="Arial" w:hAnsi="Arial" w:cs="Arial"/>
        </w:rPr>
        <w:t>Cunill</w:t>
      </w:r>
      <w:proofErr w:type="spellEnd"/>
      <w:r w:rsidRPr="00366AC1">
        <w:rPr>
          <w:rFonts w:ascii="Arial" w:hAnsi="Arial" w:cs="Arial"/>
        </w:rPr>
        <w:t xml:space="preserve">, O.M. (2006). </w:t>
      </w:r>
      <w:r w:rsidRPr="00366AC1">
        <w:rPr>
          <w:rFonts w:ascii="Arial" w:hAnsi="Arial" w:cs="Arial"/>
          <w:i/>
          <w:iCs/>
        </w:rPr>
        <w:t>The Growth Strategies of Hotel Chains: Best Business Practices by Leading Companies</w:t>
      </w:r>
      <w:r w:rsidRPr="00366AC1">
        <w:rPr>
          <w:rFonts w:ascii="Arial" w:hAnsi="Arial" w:cs="Arial"/>
        </w:rPr>
        <w:t xml:space="preserve">. [online] </w:t>
      </w:r>
      <w:r w:rsidRPr="00366AC1">
        <w:rPr>
          <w:rFonts w:ascii="Arial" w:hAnsi="Arial" w:cs="Arial"/>
          <w:i/>
          <w:iCs/>
        </w:rPr>
        <w:t>Google Books</w:t>
      </w:r>
      <w:r w:rsidRPr="00366AC1">
        <w:rPr>
          <w:rFonts w:ascii="Arial" w:hAnsi="Arial" w:cs="Arial"/>
        </w:rPr>
        <w:t>. Routledge. Available at: https://books.google.ro/books?hl=ro&amp;lr=&amp;id=0zPWtOIfi9IC&amp;oi=fnd&amp;pg=PR1&amp;dq=Marriott+Hotels+excellent+brand+image.</w:t>
      </w:r>
    </w:p>
    <w:p w14:paraId="0FE55C9B" w14:textId="77777777" w:rsidR="00154491" w:rsidRPr="00366AC1" w:rsidRDefault="00154491" w:rsidP="00154491">
      <w:pPr>
        <w:pStyle w:val="NormalWeb"/>
        <w:spacing w:before="0" w:beforeAutospacing="0" w:after="240" w:afterAutospacing="0" w:line="360" w:lineRule="auto"/>
        <w:jc w:val="both"/>
        <w:rPr>
          <w:rFonts w:ascii="Arial" w:hAnsi="Arial" w:cs="Arial"/>
        </w:rPr>
      </w:pPr>
      <w:proofErr w:type="spellStart"/>
      <w:r w:rsidRPr="00366AC1">
        <w:rPr>
          <w:rFonts w:ascii="Arial" w:hAnsi="Arial" w:cs="Arial"/>
        </w:rPr>
        <w:t>Demirçiftçi</w:t>
      </w:r>
      <w:proofErr w:type="spellEnd"/>
      <w:r w:rsidRPr="00366AC1">
        <w:rPr>
          <w:rFonts w:ascii="Arial" w:hAnsi="Arial" w:cs="Arial"/>
        </w:rPr>
        <w:t xml:space="preserve">, T. and </w:t>
      </w:r>
      <w:proofErr w:type="spellStart"/>
      <w:r w:rsidRPr="00366AC1">
        <w:rPr>
          <w:rFonts w:ascii="Arial" w:hAnsi="Arial" w:cs="Arial"/>
        </w:rPr>
        <w:t>Kızılırmak</w:t>
      </w:r>
      <w:proofErr w:type="spellEnd"/>
      <w:r w:rsidRPr="00366AC1">
        <w:rPr>
          <w:rFonts w:ascii="Arial" w:hAnsi="Arial" w:cs="Arial"/>
        </w:rPr>
        <w:t xml:space="preserve">, İ. (2016). Strategic Branding in Hospitality: Case of Accor Hotels. </w:t>
      </w:r>
      <w:r w:rsidRPr="00366AC1">
        <w:rPr>
          <w:rFonts w:ascii="Arial" w:hAnsi="Arial" w:cs="Arial"/>
          <w:i/>
          <w:iCs/>
        </w:rPr>
        <w:t xml:space="preserve">Journal of </w:t>
      </w:r>
      <w:proofErr w:type="spellStart"/>
      <w:r w:rsidRPr="00366AC1">
        <w:rPr>
          <w:rFonts w:ascii="Arial" w:hAnsi="Arial" w:cs="Arial"/>
          <w:i/>
          <w:iCs/>
        </w:rPr>
        <w:t>Tourismology</w:t>
      </w:r>
      <w:proofErr w:type="spellEnd"/>
      <w:r w:rsidRPr="00366AC1">
        <w:rPr>
          <w:rFonts w:ascii="Arial" w:hAnsi="Arial" w:cs="Arial"/>
        </w:rPr>
        <w:t xml:space="preserve">, [online] 2(1). </w:t>
      </w:r>
      <w:proofErr w:type="spellStart"/>
      <w:proofErr w:type="gramStart"/>
      <w:r w:rsidRPr="00366AC1">
        <w:rPr>
          <w:rFonts w:ascii="Arial" w:hAnsi="Arial" w:cs="Arial"/>
        </w:rPr>
        <w:t>doi:https</w:t>
      </w:r>
      <w:proofErr w:type="spellEnd"/>
      <w:r w:rsidRPr="00366AC1">
        <w:rPr>
          <w:rFonts w:ascii="Arial" w:hAnsi="Arial" w:cs="Arial"/>
        </w:rPr>
        <w:t>://doi.org/10.26650/jot.2016.2.1.0004</w:t>
      </w:r>
      <w:proofErr w:type="gramEnd"/>
      <w:r w:rsidRPr="00366AC1">
        <w:rPr>
          <w:rFonts w:ascii="Arial" w:hAnsi="Arial" w:cs="Arial"/>
        </w:rPr>
        <w:t>.</w:t>
      </w:r>
    </w:p>
    <w:p w14:paraId="6D1E659F" w14:textId="77777777" w:rsidR="00154491" w:rsidRPr="00366AC1" w:rsidRDefault="00154491" w:rsidP="00154491">
      <w:pPr>
        <w:pStyle w:val="NormalWeb"/>
        <w:spacing w:before="0" w:beforeAutospacing="0" w:after="240" w:afterAutospacing="0" w:line="360" w:lineRule="auto"/>
        <w:jc w:val="both"/>
        <w:rPr>
          <w:rFonts w:ascii="Arial" w:hAnsi="Arial" w:cs="Arial"/>
        </w:rPr>
      </w:pPr>
      <w:r w:rsidRPr="00366AC1">
        <w:rPr>
          <w:rFonts w:ascii="Arial" w:hAnsi="Arial" w:cs="Arial"/>
        </w:rPr>
        <w:t xml:space="preserve">Discounted Cash Flow (2022). </w:t>
      </w:r>
      <w:r w:rsidRPr="00366AC1">
        <w:rPr>
          <w:rFonts w:ascii="Arial" w:hAnsi="Arial" w:cs="Arial"/>
          <w:i/>
          <w:iCs/>
        </w:rPr>
        <w:t xml:space="preserve">What </w:t>
      </w:r>
      <w:proofErr w:type="gramStart"/>
      <w:r w:rsidRPr="00366AC1">
        <w:rPr>
          <w:rFonts w:ascii="Arial" w:hAnsi="Arial" w:cs="Arial"/>
          <w:i/>
          <w:iCs/>
        </w:rPr>
        <w:t>are</w:t>
      </w:r>
      <w:proofErr w:type="gramEnd"/>
      <w:r w:rsidRPr="00366AC1">
        <w:rPr>
          <w:rFonts w:ascii="Arial" w:hAnsi="Arial" w:cs="Arial"/>
          <w:i/>
          <w:iCs/>
        </w:rPr>
        <w:t xml:space="preserve"> the Porter’s Five Forces of Marriott International, Inc. (MAR).</w:t>
      </w:r>
      <w:r w:rsidRPr="00366AC1">
        <w:rPr>
          <w:rFonts w:ascii="Arial" w:hAnsi="Arial" w:cs="Arial"/>
        </w:rPr>
        <w:t xml:space="preserve"> [online] </w:t>
      </w:r>
      <w:proofErr w:type="spellStart"/>
      <w:r w:rsidRPr="00366AC1">
        <w:rPr>
          <w:rFonts w:ascii="Arial" w:hAnsi="Arial" w:cs="Arial"/>
        </w:rPr>
        <w:t>dcf</w:t>
      </w:r>
      <w:proofErr w:type="spellEnd"/>
      <w:r w:rsidRPr="00366AC1">
        <w:rPr>
          <w:rFonts w:ascii="Arial" w:hAnsi="Arial" w:cs="Arial"/>
        </w:rPr>
        <w:t>-fm. Available at: https://dcf.fm/blogs/blog/mar-porters-five-forces-analysis.</w:t>
      </w:r>
    </w:p>
    <w:p w14:paraId="422D7142" w14:textId="77777777" w:rsidR="00154491" w:rsidRPr="00366AC1" w:rsidRDefault="00154491" w:rsidP="00154491">
      <w:pPr>
        <w:pStyle w:val="NormalWeb"/>
        <w:spacing w:before="0" w:beforeAutospacing="0" w:after="240" w:afterAutospacing="0" w:line="360" w:lineRule="auto"/>
        <w:jc w:val="both"/>
        <w:rPr>
          <w:rFonts w:ascii="Arial" w:hAnsi="Arial" w:cs="Arial"/>
        </w:rPr>
      </w:pPr>
      <w:r w:rsidRPr="00366AC1">
        <w:rPr>
          <w:rFonts w:ascii="Arial" w:hAnsi="Arial" w:cs="Arial"/>
        </w:rPr>
        <w:t xml:space="preserve">Hilton (2022). </w:t>
      </w:r>
      <w:r w:rsidRPr="00366AC1">
        <w:rPr>
          <w:rFonts w:ascii="Arial" w:hAnsi="Arial" w:cs="Arial"/>
          <w:i/>
          <w:iCs/>
        </w:rPr>
        <w:t>ENVIRONMENTAL, SOCIAL AND GOVERNANCE REPORT</w:t>
      </w:r>
      <w:r w:rsidRPr="00366AC1">
        <w:rPr>
          <w:rFonts w:ascii="Arial" w:hAnsi="Arial" w:cs="Arial"/>
        </w:rPr>
        <w:t>. [online] Available at: https://esg.hilton.com/wp-content/uploads/sites/4/2023/04/Hilton-2022-Environmental-Social-and-Governance-Report.pdf.</w:t>
      </w:r>
    </w:p>
    <w:p w14:paraId="645ECB6A" w14:textId="77777777" w:rsidR="00154491" w:rsidRPr="00366AC1" w:rsidRDefault="00154491" w:rsidP="00154491">
      <w:pPr>
        <w:pStyle w:val="NormalWeb"/>
        <w:spacing w:before="0" w:beforeAutospacing="0" w:after="240" w:afterAutospacing="0" w:line="360" w:lineRule="auto"/>
        <w:jc w:val="both"/>
        <w:rPr>
          <w:rFonts w:ascii="Arial" w:hAnsi="Arial" w:cs="Arial"/>
        </w:rPr>
      </w:pPr>
      <w:r w:rsidRPr="00366AC1">
        <w:rPr>
          <w:rFonts w:ascii="Arial" w:hAnsi="Arial" w:cs="Arial"/>
        </w:rPr>
        <w:t xml:space="preserve">Hussain, S., Singh, A.M., Mohanty, P. and </w:t>
      </w:r>
      <w:proofErr w:type="spellStart"/>
      <w:r w:rsidRPr="00366AC1">
        <w:rPr>
          <w:rFonts w:ascii="Arial" w:hAnsi="Arial" w:cs="Arial"/>
        </w:rPr>
        <w:t>Gavinolla</w:t>
      </w:r>
      <w:proofErr w:type="spellEnd"/>
      <w:r w:rsidRPr="00366AC1">
        <w:rPr>
          <w:rFonts w:ascii="Arial" w:hAnsi="Arial" w:cs="Arial"/>
        </w:rPr>
        <w:t xml:space="preserve">, M.R. (2023). Next generation employability and career sustainability in the hospitality industry 5.0. </w:t>
      </w:r>
      <w:r w:rsidRPr="00366AC1">
        <w:rPr>
          <w:rFonts w:ascii="Arial" w:hAnsi="Arial" w:cs="Arial"/>
          <w:i/>
          <w:iCs/>
        </w:rPr>
        <w:t>Worldwide Hospitality and Tourism Themes</w:t>
      </w:r>
      <w:r w:rsidRPr="00366AC1">
        <w:rPr>
          <w:rFonts w:ascii="Arial" w:hAnsi="Arial" w:cs="Arial"/>
        </w:rPr>
        <w:t xml:space="preserve">. </w:t>
      </w:r>
      <w:proofErr w:type="spellStart"/>
      <w:proofErr w:type="gramStart"/>
      <w:r w:rsidRPr="00366AC1">
        <w:rPr>
          <w:rFonts w:ascii="Arial" w:hAnsi="Arial" w:cs="Arial"/>
        </w:rPr>
        <w:t>doi:https</w:t>
      </w:r>
      <w:proofErr w:type="spellEnd"/>
      <w:r w:rsidRPr="00366AC1">
        <w:rPr>
          <w:rFonts w:ascii="Arial" w:hAnsi="Arial" w:cs="Arial"/>
        </w:rPr>
        <w:t>://doi.org/10.1108/whatt-01-2023-0011</w:t>
      </w:r>
      <w:proofErr w:type="gramEnd"/>
      <w:r w:rsidRPr="00366AC1">
        <w:rPr>
          <w:rFonts w:ascii="Arial" w:hAnsi="Arial" w:cs="Arial"/>
        </w:rPr>
        <w:t>.</w:t>
      </w:r>
    </w:p>
    <w:p w14:paraId="23AE8491" w14:textId="77777777" w:rsidR="00154491" w:rsidRPr="00366AC1" w:rsidRDefault="00154491" w:rsidP="00154491">
      <w:pPr>
        <w:pStyle w:val="NormalWeb"/>
        <w:spacing w:before="0" w:beforeAutospacing="0" w:after="240" w:afterAutospacing="0" w:line="360" w:lineRule="auto"/>
        <w:jc w:val="both"/>
        <w:rPr>
          <w:rFonts w:ascii="Arial" w:hAnsi="Arial" w:cs="Arial"/>
        </w:rPr>
      </w:pPr>
      <w:r w:rsidRPr="00366AC1">
        <w:rPr>
          <w:rFonts w:ascii="Arial" w:hAnsi="Arial" w:cs="Arial"/>
        </w:rPr>
        <w:t xml:space="preserve">IHG (2021). </w:t>
      </w:r>
      <w:r w:rsidRPr="00366AC1">
        <w:rPr>
          <w:rFonts w:ascii="Arial" w:hAnsi="Arial" w:cs="Arial"/>
          <w:i/>
          <w:iCs/>
        </w:rPr>
        <w:t>IHG Hotels &amp; Resorts reveals guests’ growing passion to travel better</w:t>
      </w:r>
      <w:r w:rsidRPr="00366AC1">
        <w:rPr>
          <w:rFonts w:ascii="Arial" w:hAnsi="Arial" w:cs="Arial"/>
        </w:rPr>
        <w:t>. [online] InterContinental Hotels Group PLC. Available at: https://www.ihgplc.com/en/news-and-media/news-releases/2021/ihg-hotels-resorts-reveals-guests-growing-passion-to-travel-better.</w:t>
      </w:r>
    </w:p>
    <w:p w14:paraId="79206718" w14:textId="77777777" w:rsidR="00154491" w:rsidRPr="00366AC1" w:rsidRDefault="00154491" w:rsidP="00154491">
      <w:pPr>
        <w:pStyle w:val="NormalWeb"/>
        <w:spacing w:before="0" w:beforeAutospacing="0" w:after="240" w:afterAutospacing="0" w:line="360" w:lineRule="auto"/>
        <w:jc w:val="both"/>
        <w:rPr>
          <w:rFonts w:ascii="Arial" w:hAnsi="Arial" w:cs="Arial"/>
        </w:rPr>
      </w:pPr>
      <w:proofErr w:type="spellStart"/>
      <w:r w:rsidRPr="00366AC1">
        <w:rPr>
          <w:rFonts w:ascii="Arial" w:hAnsi="Arial" w:cs="Arial"/>
        </w:rPr>
        <w:lastRenderedPageBreak/>
        <w:t>Jamnik</w:t>
      </w:r>
      <w:proofErr w:type="spellEnd"/>
      <w:r w:rsidRPr="00366AC1">
        <w:rPr>
          <w:rFonts w:ascii="Arial" w:hAnsi="Arial" w:cs="Arial"/>
        </w:rPr>
        <w:t xml:space="preserve">, V., </w:t>
      </w:r>
      <w:proofErr w:type="spellStart"/>
      <w:r w:rsidRPr="00366AC1">
        <w:rPr>
          <w:rFonts w:ascii="Arial" w:hAnsi="Arial" w:cs="Arial"/>
        </w:rPr>
        <w:t>Gumienak</w:t>
      </w:r>
      <w:proofErr w:type="spellEnd"/>
      <w:r w:rsidRPr="00366AC1">
        <w:rPr>
          <w:rFonts w:ascii="Arial" w:hAnsi="Arial" w:cs="Arial"/>
        </w:rPr>
        <w:t xml:space="preserve">, R. and Gledhill, N. (2013). Developing legally defensible physiological employment standards for prominent physically demanding public safety occupations: a Canadian perspective. </w:t>
      </w:r>
      <w:r w:rsidRPr="00366AC1">
        <w:rPr>
          <w:rFonts w:ascii="Arial" w:hAnsi="Arial" w:cs="Arial"/>
          <w:i/>
          <w:iCs/>
        </w:rPr>
        <w:t>European Journal of Applied Physiology</w:t>
      </w:r>
      <w:r w:rsidRPr="00366AC1">
        <w:rPr>
          <w:rFonts w:ascii="Arial" w:hAnsi="Arial" w:cs="Arial"/>
        </w:rPr>
        <w:t xml:space="preserve">, 113(10), pp.2447–2457. </w:t>
      </w:r>
      <w:proofErr w:type="spellStart"/>
      <w:proofErr w:type="gramStart"/>
      <w:r w:rsidRPr="00366AC1">
        <w:rPr>
          <w:rFonts w:ascii="Arial" w:hAnsi="Arial" w:cs="Arial"/>
        </w:rPr>
        <w:t>doi:https</w:t>
      </w:r>
      <w:proofErr w:type="spellEnd"/>
      <w:r w:rsidRPr="00366AC1">
        <w:rPr>
          <w:rFonts w:ascii="Arial" w:hAnsi="Arial" w:cs="Arial"/>
        </w:rPr>
        <w:t>://doi.org/10.1007/s00421-013-2603-1</w:t>
      </w:r>
      <w:proofErr w:type="gramEnd"/>
      <w:r w:rsidRPr="00366AC1">
        <w:rPr>
          <w:rFonts w:ascii="Arial" w:hAnsi="Arial" w:cs="Arial"/>
        </w:rPr>
        <w:t>.</w:t>
      </w:r>
    </w:p>
    <w:p w14:paraId="6B1FFB4D" w14:textId="77777777" w:rsidR="00154491" w:rsidRPr="00366AC1" w:rsidRDefault="00154491" w:rsidP="00154491">
      <w:pPr>
        <w:pStyle w:val="NormalWeb"/>
        <w:spacing w:before="0" w:beforeAutospacing="0" w:after="240" w:afterAutospacing="0" w:line="360" w:lineRule="auto"/>
        <w:jc w:val="both"/>
        <w:rPr>
          <w:rFonts w:ascii="Arial" w:hAnsi="Arial" w:cs="Arial"/>
        </w:rPr>
      </w:pPr>
      <w:r w:rsidRPr="00366AC1">
        <w:rPr>
          <w:rFonts w:ascii="Arial" w:hAnsi="Arial" w:cs="Arial"/>
        </w:rPr>
        <w:t xml:space="preserve">Kasim, A. (2007). Corporate Environmentalism in the Hotel Sector: Evidence of Drivers and Barriers in Penang, Malaysia. </w:t>
      </w:r>
      <w:r w:rsidRPr="00366AC1">
        <w:rPr>
          <w:rFonts w:ascii="Arial" w:hAnsi="Arial" w:cs="Arial"/>
          <w:i/>
          <w:iCs/>
        </w:rPr>
        <w:t>Journal of Sustainable Tourism</w:t>
      </w:r>
      <w:r w:rsidRPr="00366AC1">
        <w:rPr>
          <w:rFonts w:ascii="Arial" w:hAnsi="Arial" w:cs="Arial"/>
        </w:rPr>
        <w:t xml:space="preserve">, 15(6), pp.680–699. </w:t>
      </w:r>
      <w:proofErr w:type="spellStart"/>
      <w:proofErr w:type="gramStart"/>
      <w:r w:rsidRPr="00366AC1">
        <w:rPr>
          <w:rFonts w:ascii="Arial" w:hAnsi="Arial" w:cs="Arial"/>
        </w:rPr>
        <w:t>doi:https</w:t>
      </w:r>
      <w:proofErr w:type="spellEnd"/>
      <w:r w:rsidRPr="00366AC1">
        <w:rPr>
          <w:rFonts w:ascii="Arial" w:hAnsi="Arial" w:cs="Arial"/>
        </w:rPr>
        <w:t>://doi.org/10.2167/jost575.0</w:t>
      </w:r>
      <w:proofErr w:type="gramEnd"/>
      <w:r w:rsidRPr="00366AC1">
        <w:rPr>
          <w:rFonts w:ascii="Arial" w:hAnsi="Arial" w:cs="Arial"/>
        </w:rPr>
        <w:t>.</w:t>
      </w:r>
    </w:p>
    <w:p w14:paraId="44F8B547" w14:textId="77777777" w:rsidR="00154491" w:rsidRPr="00366AC1" w:rsidRDefault="00154491" w:rsidP="00154491">
      <w:pPr>
        <w:pStyle w:val="NormalWeb"/>
        <w:spacing w:before="0" w:beforeAutospacing="0" w:after="240" w:afterAutospacing="0" w:line="360" w:lineRule="auto"/>
        <w:jc w:val="both"/>
        <w:rPr>
          <w:rFonts w:ascii="Arial" w:hAnsi="Arial" w:cs="Arial"/>
        </w:rPr>
      </w:pPr>
      <w:proofErr w:type="spellStart"/>
      <w:r w:rsidRPr="00366AC1">
        <w:rPr>
          <w:rFonts w:ascii="Arial" w:hAnsi="Arial" w:cs="Arial"/>
        </w:rPr>
        <w:t>Kasriel</w:t>
      </w:r>
      <w:proofErr w:type="spellEnd"/>
      <w:r w:rsidRPr="00366AC1">
        <w:rPr>
          <w:rFonts w:ascii="Arial" w:hAnsi="Arial" w:cs="Arial"/>
        </w:rPr>
        <w:t xml:space="preserve">-Alexander, D. (2016). </w:t>
      </w:r>
      <w:r w:rsidRPr="00366AC1">
        <w:rPr>
          <w:rFonts w:ascii="Arial" w:hAnsi="Arial" w:cs="Arial"/>
          <w:i/>
          <w:iCs/>
        </w:rPr>
        <w:t>Top 10 Global Consumer Trends for 2016</w:t>
      </w:r>
      <w:r w:rsidRPr="00366AC1">
        <w:rPr>
          <w:rFonts w:ascii="Arial" w:hAnsi="Arial" w:cs="Arial"/>
        </w:rPr>
        <w:t>. [online] Available at: https://www.b2bcentral.co.za/wp-content/uploads/2016/03/Top%2010%20Global%20consumer%20trends%20for%202016.pdf.</w:t>
      </w:r>
    </w:p>
    <w:p w14:paraId="144F4BD3" w14:textId="77777777" w:rsidR="00154491" w:rsidRPr="00366AC1" w:rsidRDefault="00154491" w:rsidP="00154491">
      <w:pPr>
        <w:pStyle w:val="NormalWeb"/>
        <w:spacing w:before="0" w:beforeAutospacing="0" w:after="240" w:afterAutospacing="0" w:line="360" w:lineRule="auto"/>
        <w:jc w:val="both"/>
        <w:rPr>
          <w:rFonts w:ascii="Arial" w:hAnsi="Arial" w:cs="Arial"/>
        </w:rPr>
      </w:pPr>
      <w:proofErr w:type="spellStart"/>
      <w:r w:rsidRPr="00366AC1">
        <w:rPr>
          <w:rFonts w:ascii="Arial" w:hAnsi="Arial" w:cs="Arial"/>
        </w:rPr>
        <w:t>Krajewski</w:t>
      </w:r>
      <w:proofErr w:type="spellEnd"/>
      <w:r w:rsidRPr="00366AC1">
        <w:rPr>
          <w:rFonts w:ascii="Arial" w:hAnsi="Arial" w:cs="Arial"/>
        </w:rPr>
        <w:t xml:space="preserve">, L. (2021). </w:t>
      </w:r>
      <w:r w:rsidRPr="00366AC1">
        <w:rPr>
          <w:rFonts w:ascii="Arial" w:hAnsi="Arial" w:cs="Arial"/>
          <w:i/>
          <w:iCs/>
        </w:rPr>
        <w:t>How Marriott’s Personalized Customer Service Strategy Wins Loyalty</w:t>
      </w:r>
      <w:r w:rsidRPr="00366AC1">
        <w:rPr>
          <w:rFonts w:ascii="Arial" w:hAnsi="Arial" w:cs="Arial"/>
        </w:rPr>
        <w:t>. [online] Sharpen. Available at: https://sharpencx.com/blog/marriott-customer-experience-strategy/.</w:t>
      </w:r>
    </w:p>
    <w:p w14:paraId="411C87C3" w14:textId="77777777" w:rsidR="00154491" w:rsidRPr="00366AC1" w:rsidRDefault="00154491" w:rsidP="00154491">
      <w:pPr>
        <w:pStyle w:val="NormalWeb"/>
        <w:spacing w:before="0" w:beforeAutospacing="0" w:after="240" w:afterAutospacing="0" w:line="360" w:lineRule="auto"/>
        <w:jc w:val="both"/>
        <w:rPr>
          <w:rFonts w:ascii="Arial" w:hAnsi="Arial" w:cs="Arial"/>
        </w:rPr>
      </w:pPr>
      <w:r w:rsidRPr="00366AC1">
        <w:rPr>
          <w:rFonts w:ascii="Arial" w:hAnsi="Arial" w:cs="Arial"/>
        </w:rPr>
        <w:t xml:space="preserve">Luo, Y. (2004). A coopetition perspective of MNC–host government relations. </w:t>
      </w:r>
      <w:r w:rsidRPr="00366AC1">
        <w:rPr>
          <w:rFonts w:ascii="Arial" w:hAnsi="Arial" w:cs="Arial"/>
          <w:i/>
          <w:iCs/>
        </w:rPr>
        <w:t>Journal of International Management</w:t>
      </w:r>
      <w:r w:rsidRPr="00366AC1">
        <w:rPr>
          <w:rFonts w:ascii="Arial" w:hAnsi="Arial" w:cs="Arial"/>
        </w:rPr>
        <w:t xml:space="preserve">, 10(4), pp.431–451. </w:t>
      </w:r>
      <w:proofErr w:type="spellStart"/>
      <w:proofErr w:type="gramStart"/>
      <w:r w:rsidRPr="00366AC1">
        <w:rPr>
          <w:rFonts w:ascii="Arial" w:hAnsi="Arial" w:cs="Arial"/>
        </w:rPr>
        <w:t>doi:https</w:t>
      </w:r>
      <w:proofErr w:type="spellEnd"/>
      <w:r w:rsidRPr="00366AC1">
        <w:rPr>
          <w:rFonts w:ascii="Arial" w:hAnsi="Arial" w:cs="Arial"/>
        </w:rPr>
        <w:t>://doi.org/10.1016/j.intman.2004.08.004</w:t>
      </w:r>
      <w:proofErr w:type="gramEnd"/>
      <w:r w:rsidRPr="00366AC1">
        <w:rPr>
          <w:rFonts w:ascii="Arial" w:hAnsi="Arial" w:cs="Arial"/>
        </w:rPr>
        <w:t>.</w:t>
      </w:r>
    </w:p>
    <w:p w14:paraId="7E9120D3" w14:textId="77777777" w:rsidR="00154491" w:rsidRPr="00366AC1" w:rsidRDefault="00154491" w:rsidP="00154491">
      <w:pPr>
        <w:pStyle w:val="NormalWeb"/>
        <w:spacing w:before="0" w:beforeAutospacing="0" w:after="240" w:afterAutospacing="0" w:line="360" w:lineRule="auto"/>
        <w:jc w:val="both"/>
        <w:rPr>
          <w:rFonts w:ascii="Arial" w:hAnsi="Arial" w:cs="Arial"/>
        </w:rPr>
      </w:pPr>
      <w:r w:rsidRPr="00366AC1">
        <w:rPr>
          <w:rFonts w:ascii="Arial" w:hAnsi="Arial" w:cs="Arial"/>
        </w:rPr>
        <w:t xml:space="preserve">Mariano, K. (2020). </w:t>
      </w:r>
      <w:r w:rsidRPr="00366AC1">
        <w:rPr>
          <w:rFonts w:ascii="Arial" w:hAnsi="Arial" w:cs="Arial"/>
          <w:i/>
          <w:iCs/>
        </w:rPr>
        <w:t>5 ways how Wyndham’s Count on Us initiative keeps you safe when you can travel again</w:t>
      </w:r>
      <w:r w:rsidRPr="00366AC1">
        <w:rPr>
          <w:rFonts w:ascii="Arial" w:hAnsi="Arial" w:cs="Arial"/>
        </w:rPr>
        <w:t>. [online] Travel Daily. Available at: https://www.traveldailymedia.com/wyndham-hotels-resorts-count-on-us-initiative/.</w:t>
      </w:r>
    </w:p>
    <w:p w14:paraId="20A52874" w14:textId="77777777" w:rsidR="00154491" w:rsidRPr="00366AC1" w:rsidRDefault="00154491" w:rsidP="00154491">
      <w:pPr>
        <w:pStyle w:val="NormalWeb"/>
        <w:spacing w:before="0" w:beforeAutospacing="0" w:after="240" w:afterAutospacing="0" w:line="360" w:lineRule="auto"/>
        <w:jc w:val="both"/>
        <w:rPr>
          <w:rFonts w:ascii="Arial" w:hAnsi="Arial" w:cs="Arial"/>
        </w:rPr>
      </w:pPr>
      <w:r w:rsidRPr="00366AC1">
        <w:rPr>
          <w:rFonts w:ascii="Arial" w:hAnsi="Arial" w:cs="Arial"/>
        </w:rPr>
        <w:t xml:space="preserve">Marriott International (2022). </w:t>
      </w:r>
      <w:r w:rsidRPr="00366AC1">
        <w:rPr>
          <w:rFonts w:ascii="Arial" w:hAnsi="Arial" w:cs="Arial"/>
          <w:i/>
          <w:iCs/>
        </w:rPr>
        <w:t>Core Values and Heritage | Marriott International Corporate Values</w:t>
      </w:r>
      <w:r w:rsidRPr="00366AC1">
        <w:rPr>
          <w:rFonts w:ascii="Arial" w:hAnsi="Arial" w:cs="Arial"/>
        </w:rPr>
        <w:t>. [online] Marriott.com. Available at: https://www.marriott.com/culture-and-values/core-values.mi.</w:t>
      </w:r>
    </w:p>
    <w:p w14:paraId="7B0DAFE5" w14:textId="77777777" w:rsidR="00154491" w:rsidRPr="00366AC1" w:rsidRDefault="00154491" w:rsidP="00154491">
      <w:pPr>
        <w:pStyle w:val="NormalWeb"/>
        <w:spacing w:before="0" w:beforeAutospacing="0" w:after="240" w:afterAutospacing="0" w:line="360" w:lineRule="auto"/>
        <w:jc w:val="both"/>
        <w:rPr>
          <w:rFonts w:ascii="Arial" w:hAnsi="Arial" w:cs="Arial"/>
        </w:rPr>
      </w:pPr>
      <w:r w:rsidRPr="00366AC1">
        <w:rPr>
          <w:rFonts w:ascii="Arial" w:hAnsi="Arial" w:cs="Arial"/>
        </w:rPr>
        <w:t xml:space="preserve">Raina, </w:t>
      </w:r>
      <w:proofErr w:type="gramStart"/>
      <w:r w:rsidRPr="00366AC1">
        <w:rPr>
          <w:rFonts w:ascii="Arial" w:hAnsi="Arial" w:cs="Arial"/>
        </w:rPr>
        <w:t>R.</w:t>
      </w:r>
      <w:proofErr w:type="gramEnd"/>
      <w:r w:rsidRPr="00366AC1">
        <w:rPr>
          <w:rFonts w:ascii="Arial" w:hAnsi="Arial" w:cs="Arial"/>
        </w:rPr>
        <w:t xml:space="preserve"> and Roebuck, D.B. (2014). Exploring Cultural Influence on Managerial Communication in Relationship to Job Satisfaction, Organizational Commitment, and the Employees’ Propensity to Leave in the Insurance Sector of India. </w:t>
      </w:r>
      <w:r w:rsidRPr="00366AC1">
        <w:rPr>
          <w:rFonts w:ascii="Arial" w:hAnsi="Arial" w:cs="Arial"/>
          <w:i/>
          <w:iCs/>
        </w:rPr>
        <w:t>International Journal of Business Communication</w:t>
      </w:r>
      <w:r w:rsidRPr="00366AC1">
        <w:rPr>
          <w:rFonts w:ascii="Arial" w:hAnsi="Arial" w:cs="Arial"/>
        </w:rPr>
        <w:t xml:space="preserve">, 53(1), pp.97–130. </w:t>
      </w:r>
      <w:proofErr w:type="spellStart"/>
      <w:proofErr w:type="gramStart"/>
      <w:r w:rsidRPr="00366AC1">
        <w:rPr>
          <w:rFonts w:ascii="Arial" w:hAnsi="Arial" w:cs="Arial"/>
        </w:rPr>
        <w:t>doi:https</w:t>
      </w:r>
      <w:proofErr w:type="spellEnd"/>
      <w:r w:rsidRPr="00366AC1">
        <w:rPr>
          <w:rFonts w:ascii="Arial" w:hAnsi="Arial" w:cs="Arial"/>
        </w:rPr>
        <w:t>://doi.org/10.1177/2329488414525453</w:t>
      </w:r>
      <w:proofErr w:type="gramEnd"/>
      <w:r w:rsidRPr="00366AC1">
        <w:rPr>
          <w:rFonts w:ascii="Arial" w:hAnsi="Arial" w:cs="Arial"/>
        </w:rPr>
        <w:t>.</w:t>
      </w:r>
    </w:p>
    <w:p w14:paraId="5721E884" w14:textId="77777777" w:rsidR="00154491" w:rsidRPr="00366AC1" w:rsidRDefault="00154491" w:rsidP="00154491">
      <w:pPr>
        <w:pStyle w:val="NormalWeb"/>
        <w:spacing w:before="0" w:beforeAutospacing="0" w:after="240" w:afterAutospacing="0" w:line="360" w:lineRule="auto"/>
        <w:jc w:val="both"/>
        <w:rPr>
          <w:rFonts w:ascii="Arial" w:hAnsi="Arial" w:cs="Arial"/>
        </w:rPr>
      </w:pPr>
      <w:r w:rsidRPr="00366AC1">
        <w:rPr>
          <w:rFonts w:ascii="Arial" w:hAnsi="Arial" w:cs="Arial"/>
        </w:rPr>
        <w:lastRenderedPageBreak/>
        <w:t xml:space="preserve">Smith, K.T. (2010). Work-Life Balance Perspectives of Marketing Professionals in Generation Y. </w:t>
      </w:r>
      <w:r w:rsidRPr="00366AC1">
        <w:rPr>
          <w:rFonts w:ascii="Arial" w:hAnsi="Arial" w:cs="Arial"/>
          <w:i/>
          <w:iCs/>
        </w:rPr>
        <w:t>Services Marketing Quarterly</w:t>
      </w:r>
      <w:r w:rsidRPr="00366AC1">
        <w:rPr>
          <w:rFonts w:ascii="Arial" w:hAnsi="Arial" w:cs="Arial"/>
        </w:rPr>
        <w:t xml:space="preserve">, 31(4), pp.434–447. </w:t>
      </w:r>
      <w:proofErr w:type="spellStart"/>
      <w:proofErr w:type="gramStart"/>
      <w:r w:rsidRPr="00366AC1">
        <w:rPr>
          <w:rFonts w:ascii="Arial" w:hAnsi="Arial" w:cs="Arial"/>
        </w:rPr>
        <w:t>doi:https</w:t>
      </w:r>
      <w:proofErr w:type="spellEnd"/>
      <w:r w:rsidRPr="00366AC1">
        <w:rPr>
          <w:rFonts w:ascii="Arial" w:hAnsi="Arial" w:cs="Arial"/>
        </w:rPr>
        <w:t>://doi.org/10.1080/15332969.2010.510724</w:t>
      </w:r>
      <w:proofErr w:type="gramEnd"/>
      <w:r w:rsidRPr="00366AC1">
        <w:rPr>
          <w:rFonts w:ascii="Arial" w:hAnsi="Arial" w:cs="Arial"/>
        </w:rPr>
        <w:t>.</w:t>
      </w:r>
    </w:p>
    <w:p w14:paraId="4AE1E166" w14:textId="77777777" w:rsidR="00154491" w:rsidRPr="00366AC1" w:rsidRDefault="00154491" w:rsidP="00154491">
      <w:pPr>
        <w:pStyle w:val="NormalWeb"/>
        <w:spacing w:before="0" w:beforeAutospacing="0" w:after="240" w:afterAutospacing="0" w:line="360" w:lineRule="auto"/>
        <w:jc w:val="both"/>
        <w:rPr>
          <w:rFonts w:ascii="Arial" w:hAnsi="Arial" w:cs="Arial"/>
        </w:rPr>
      </w:pPr>
      <w:r w:rsidRPr="00366AC1">
        <w:rPr>
          <w:rFonts w:ascii="Arial" w:hAnsi="Arial" w:cs="Arial"/>
        </w:rPr>
        <w:t xml:space="preserve">Travel Asia Now (2021). </w:t>
      </w:r>
      <w:r w:rsidRPr="00366AC1">
        <w:rPr>
          <w:rFonts w:ascii="Arial" w:hAnsi="Arial" w:cs="Arial"/>
          <w:i/>
          <w:iCs/>
        </w:rPr>
        <w:t>Four Seasons: 7 great eco-friendly hotel initiatives across Asia</w:t>
      </w:r>
      <w:r w:rsidRPr="00366AC1">
        <w:rPr>
          <w:rFonts w:ascii="Arial" w:hAnsi="Arial" w:cs="Arial"/>
        </w:rPr>
        <w:t>. [online] Travel Asia Now. Available at: https://travelasianow.net/great-eco-friendly-hotel-initiatives-in-asia-four-seasons/.</w:t>
      </w:r>
    </w:p>
    <w:p w14:paraId="5690F0E7" w14:textId="77777777" w:rsidR="00154491" w:rsidRPr="00366AC1" w:rsidRDefault="00154491" w:rsidP="00154491">
      <w:pPr>
        <w:pStyle w:val="NormalWeb"/>
        <w:spacing w:before="0" w:beforeAutospacing="0" w:after="240" w:afterAutospacing="0" w:line="360" w:lineRule="auto"/>
        <w:jc w:val="both"/>
        <w:rPr>
          <w:rFonts w:ascii="Arial" w:hAnsi="Arial" w:cs="Arial"/>
        </w:rPr>
      </w:pPr>
      <w:r w:rsidRPr="00366AC1">
        <w:rPr>
          <w:rFonts w:ascii="Arial" w:hAnsi="Arial" w:cs="Arial"/>
        </w:rPr>
        <w:t xml:space="preserve">Walker, N. (2020). </w:t>
      </w:r>
      <w:r w:rsidRPr="00366AC1">
        <w:rPr>
          <w:rFonts w:ascii="Arial" w:hAnsi="Arial" w:cs="Arial"/>
          <w:i/>
          <w:iCs/>
        </w:rPr>
        <w:t>How Marriott has achieved the mammoth task of streamlining its worldwide supply chain</w:t>
      </w:r>
      <w:r w:rsidRPr="00366AC1">
        <w:rPr>
          <w:rFonts w:ascii="Arial" w:hAnsi="Arial" w:cs="Arial"/>
        </w:rPr>
        <w:t>. [online] supplychaindigital.com. Available at: https://supplychaindigital.com/company-reports/how-marriott-has-achieved-mammoth-task-streamlining-its-worldwide-supply-chain.</w:t>
      </w:r>
    </w:p>
    <w:p w14:paraId="1176A882" w14:textId="77777777" w:rsidR="00154491" w:rsidRPr="00366AC1" w:rsidRDefault="00154491" w:rsidP="00154491">
      <w:pPr>
        <w:pStyle w:val="NormalWeb"/>
        <w:spacing w:before="0" w:beforeAutospacing="0" w:after="240" w:afterAutospacing="0" w:line="360" w:lineRule="auto"/>
        <w:jc w:val="both"/>
        <w:rPr>
          <w:rFonts w:ascii="Arial" w:hAnsi="Arial" w:cs="Arial"/>
        </w:rPr>
      </w:pPr>
      <w:r w:rsidRPr="00366AC1">
        <w:rPr>
          <w:rFonts w:ascii="Arial" w:hAnsi="Arial" w:cs="Arial"/>
        </w:rPr>
        <w:t xml:space="preserve">Yadav, A., Pandita, D. and Singh, S. (2022). Work-life integration, job contentment, employee engagement and its impact on organizational effectiveness: a systematic literature review. </w:t>
      </w:r>
      <w:r w:rsidRPr="00366AC1">
        <w:rPr>
          <w:rFonts w:ascii="Arial" w:hAnsi="Arial" w:cs="Arial"/>
          <w:i/>
          <w:iCs/>
        </w:rPr>
        <w:t>Industrial and Commercial Training</w:t>
      </w:r>
      <w:r w:rsidRPr="00366AC1">
        <w:rPr>
          <w:rFonts w:ascii="Arial" w:hAnsi="Arial" w:cs="Arial"/>
        </w:rPr>
        <w:t xml:space="preserve">, 54(3). </w:t>
      </w:r>
      <w:proofErr w:type="spellStart"/>
      <w:proofErr w:type="gramStart"/>
      <w:r w:rsidRPr="00366AC1">
        <w:rPr>
          <w:rFonts w:ascii="Arial" w:hAnsi="Arial" w:cs="Arial"/>
        </w:rPr>
        <w:t>doi:https</w:t>
      </w:r>
      <w:proofErr w:type="spellEnd"/>
      <w:r w:rsidRPr="00366AC1">
        <w:rPr>
          <w:rFonts w:ascii="Arial" w:hAnsi="Arial" w:cs="Arial"/>
        </w:rPr>
        <w:t>://doi.org/10.1108/ict-12-2021-0083</w:t>
      </w:r>
      <w:proofErr w:type="gramEnd"/>
      <w:r w:rsidRPr="00366AC1">
        <w:rPr>
          <w:rFonts w:ascii="Arial" w:hAnsi="Arial" w:cs="Arial"/>
        </w:rPr>
        <w:t>.</w:t>
      </w:r>
    </w:p>
    <w:p w14:paraId="102B4DDC" w14:textId="77777777" w:rsidR="00154491" w:rsidRPr="00366AC1" w:rsidRDefault="00154491" w:rsidP="00154491">
      <w:pPr>
        <w:pStyle w:val="NormalWeb"/>
        <w:spacing w:before="0" w:beforeAutospacing="0" w:after="240" w:afterAutospacing="0" w:line="360" w:lineRule="auto"/>
        <w:jc w:val="both"/>
        <w:rPr>
          <w:rFonts w:ascii="Arial" w:hAnsi="Arial" w:cs="Arial"/>
        </w:rPr>
      </w:pPr>
      <w:r w:rsidRPr="00366AC1">
        <w:rPr>
          <w:rFonts w:ascii="Arial" w:hAnsi="Arial" w:cs="Arial"/>
        </w:rPr>
        <w:t xml:space="preserve">Yun, H.-J. (2016). A Study on the globalization strategy of hotel companies. </w:t>
      </w:r>
      <w:r w:rsidRPr="00366AC1">
        <w:rPr>
          <w:rFonts w:ascii="Arial" w:hAnsi="Arial" w:cs="Arial"/>
          <w:i/>
          <w:iCs/>
        </w:rPr>
        <w:t>Kdischool.ac.kr</w:t>
      </w:r>
      <w:r w:rsidRPr="00366AC1">
        <w:rPr>
          <w:rFonts w:ascii="Arial" w:hAnsi="Arial" w:cs="Arial"/>
        </w:rPr>
        <w:t xml:space="preserve">. [online] </w:t>
      </w:r>
      <w:proofErr w:type="spellStart"/>
      <w:proofErr w:type="gramStart"/>
      <w:r w:rsidRPr="00366AC1">
        <w:rPr>
          <w:rFonts w:ascii="Arial" w:hAnsi="Arial" w:cs="Arial"/>
        </w:rPr>
        <w:t>doi:https</w:t>
      </w:r>
      <w:proofErr w:type="spellEnd"/>
      <w:r w:rsidRPr="00366AC1">
        <w:rPr>
          <w:rFonts w:ascii="Arial" w:hAnsi="Arial" w:cs="Arial"/>
        </w:rPr>
        <w:t>://archives.kdischool.ac.kr/handle/11125/29924</w:t>
      </w:r>
      <w:proofErr w:type="gramEnd"/>
      <w:r w:rsidRPr="00366AC1">
        <w:rPr>
          <w:rFonts w:ascii="Arial" w:hAnsi="Arial" w:cs="Arial"/>
        </w:rPr>
        <w:t>.</w:t>
      </w:r>
    </w:p>
    <w:p w14:paraId="6856A119" w14:textId="77777777" w:rsidR="00154491" w:rsidRPr="00366AC1" w:rsidRDefault="00154491" w:rsidP="00154491">
      <w:pPr>
        <w:pStyle w:val="NormalWeb"/>
        <w:spacing w:before="0" w:beforeAutospacing="0" w:after="240" w:afterAutospacing="0" w:line="360" w:lineRule="auto"/>
        <w:jc w:val="both"/>
        <w:rPr>
          <w:rFonts w:ascii="Arial" w:hAnsi="Arial" w:cs="Arial"/>
        </w:rPr>
      </w:pPr>
      <w:proofErr w:type="spellStart"/>
      <w:r w:rsidRPr="00366AC1">
        <w:rPr>
          <w:rFonts w:ascii="Arial" w:hAnsi="Arial" w:cs="Arial"/>
        </w:rPr>
        <w:t>Yusoff</w:t>
      </w:r>
      <w:proofErr w:type="spellEnd"/>
      <w:r w:rsidRPr="00366AC1">
        <w:rPr>
          <w:rFonts w:ascii="Arial" w:hAnsi="Arial" w:cs="Arial"/>
        </w:rPr>
        <w:t xml:space="preserve">, Y.M., </w:t>
      </w:r>
      <w:proofErr w:type="spellStart"/>
      <w:r w:rsidRPr="00366AC1">
        <w:rPr>
          <w:rFonts w:ascii="Arial" w:hAnsi="Arial" w:cs="Arial"/>
        </w:rPr>
        <w:t>Nejati</w:t>
      </w:r>
      <w:proofErr w:type="spellEnd"/>
      <w:r w:rsidRPr="00366AC1">
        <w:rPr>
          <w:rFonts w:ascii="Arial" w:hAnsi="Arial" w:cs="Arial"/>
        </w:rPr>
        <w:t xml:space="preserve">, M., Kee, D.M.H. and Amran, A. (2018). Linking Green Human Resource Management Practices to Environmental Performance in Hotel Industry. </w:t>
      </w:r>
      <w:r w:rsidRPr="00366AC1">
        <w:rPr>
          <w:rFonts w:ascii="Arial" w:hAnsi="Arial" w:cs="Arial"/>
          <w:i/>
          <w:iCs/>
        </w:rPr>
        <w:t>Global Business Review</w:t>
      </w:r>
      <w:r w:rsidRPr="00366AC1">
        <w:rPr>
          <w:rFonts w:ascii="Arial" w:hAnsi="Arial" w:cs="Arial"/>
        </w:rPr>
        <w:t xml:space="preserve">, 21(3), p.097215091877929. </w:t>
      </w:r>
      <w:proofErr w:type="spellStart"/>
      <w:proofErr w:type="gramStart"/>
      <w:r w:rsidRPr="00366AC1">
        <w:rPr>
          <w:rFonts w:ascii="Arial" w:hAnsi="Arial" w:cs="Arial"/>
        </w:rPr>
        <w:t>doi:https</w:t>
      </w:r>
      <w:proofErr w:type="spellEnd"/>
      <w:r w:rsidRPr="00366AC1">
        <w:rPr>
          <w:rFonts w:ascii="Arial" w:hAnsi="Arial" w:cs="Arial"/>
        </w:rPr>
        <w:t>://doi.org/10.1177/0972150918779294</w:t>
      </w:r>
      <w:proofErr w:type="gramEnd"/>
      <w:r w:rsidRPr="00366AC1">
        <w:rPr>
          <w:rFonts w:ascii="Arial" w:hAnsi="Arial" w:cs="Arial"/>
        </w:rPr>
        <w:t>.</w:t>
      </w:r>
    </w:p>
    <w:p w14:paraId="57F1B95D" w14:textId="77777777" w:rsidR="00405818" w:rsidRPr="00154491" w:rsidRDefault="00405818">
      <w:pPr>
        <w:rPr>
          <w:rFonts w:ascii="Arial" w:hAnsi="Arial" w:cs="Arial"/>
          <w:szCs w:val="22"/>
        </w:rPr>
      </w:pPr>
    </w:p>
    <w:sectPr w:rsidR="00405818" w:rsidRPr="001544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B68B3"/>
    <w:multiLevelType w:val="hybridMultilevel"/>
    <w:tmpl w:val="C782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0116EE"/>
    <w:multiLevelType w:val="hybridMultilevel"/>
    <w:tmpl w:val="B95CAF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2C705A"/>
    <w:multiLevelType w:val="hybridMultilevel"/>
    <w:tmpl w:val="55527B94"/>
    <w:lvl w:ilvl="0" w:tplc="04090001">
      <w:start w:val="1"/>
      <w:numFmt w:val="bullet"/>
      <w:lvlText w:val=""/>
      <w:lvlJc w:val="left"/>
      <w:pPr>
        <w:ind w:left="528" w:hanging="360"/>
      </w:pPr>
      <w:rPr>
        <w:rFonts w:ascii="Symbol" w:hAnsi="Symbol" w:hint="default"/>
      </w:rPr>
    </w:lvl>
    <w:lvl w:ilvl="1" w:tplc="AD566988">
      <w:numFmt w:val="bullet"/>
      <w:lvlText w:val="-"/>
      <w:lvlJc w:val="left"/>
      <w:pPr>
        <w:ind w:left="1248" w:hanging="360"/>
      </w:pPr>
      <w:rPr>
        <w:rFonts w:ascii="Times New Roman" w:eastAsiaTheme="minorHAnsi" w:hAnsi="Times New Roman" w:cs="Times New Roman" w:hint="default"/>
      </w:rPr>
    </w:lvl>
    <w:lvl w:ilvl="2" w:tplc="04090005" w:tentative="1">
      <w:start w:val="1"/>
      <w:numFmt w:val="bullet"/>
      <w:lvlText w:val=""/>
      <w:lvlJc w:val="left"/>
      <w:pPr>
        <w:ind w:left="1968" w:hanging="360"/>
      </w:pPr>
      <w:rPr>
        <w:rFonts w:ascii="Wingdings" w:hAnsi="Wingdings" w:hint="default"/>
      </w:rPr>
    </w:lvl>
    <w:lvl w:ilvl="3" w:tplc="04090001" w:tentative="1">
      <w:start w:val="1"/>
      <w:numFmt w:val="bullet"/>
      <w:lvlText w:val=""/>
      <w:lvlJc w:val="left"/>
      <w:pPr>
        <w:ind w:left="2688" w:hanging="360"/>
      </w:pPr>
      <w:rPr>
        <w:rFonts w:ascii="Symbol" w:hAnsi="Symbol" w:hint="default"/>
      </w:rPr>
    </w:lvl>
    <w:lvl w:ilvl="4" w:tplc="04090003" w:tentative="1">
      <w:start w:val="1"/>
      <w:numFmt w:val="bullet"/>
      <w:lvlText w:val="o"/>
      <w:lvlJc w:val="left"/>
      <w:pPr>
        <w:ind w:left="3408" w:hanging="360"/>
      </w:pPr>
      <w:rPr>
        <w:rFonts w:ascii="Courier New" w:hAnsi="Courier New" w:cs="Courier New" w:hint="default"/>
      </w:rPr>
    </w:lvl>
    <w:lvl w:ilvl="5" w:tplc="04090005" w:tentative="1">
      <w:start w:val="1"/>
      <w:numFmt w:val="bullet"/>
      <w:lvlText w:val=""/>
      <w:lvlJc w:val="left"/>
      <w:pPr>
        <w:ind w:left="4128" w:hanging="360"/>
      </w:pPr>
      <w:rPr>
        <w:rFonts w:ascii="Wingdings" w:hAnsi="Wingdings" w:hint="default"/>
      </w:rPr>
    </w:lvl>
    <w:lvl w:ilvl="6" w:tplc="04090001" w:tentative="1">
      <w:start w:val="1"/>
      <w:numFmt w:val="bullet"/>
      <w:lvlText w:val=""/>
      <w:lvlJc w:val="left"/>
      <w:pPr>
        <w:ind w:left="4848" w:hanging="360"/>
      </w:pPr>
      <w:rPr>
        <w:rFonts w:ascii="Symbol" w:hAnsi="Symbol" w:hint="default"/>
      </w:rPr>
    </w:lvl>
    <w:lvl w:ilvl="7" w:tplc="04090003" w:tentative="1">
      <w:start w:val="1"/>
      <w:numFmt w:val="bullet"/>
      <w:lvlText w:val="o"/>
      <w:lvlJc w:val="left"/>
      <w:pPr>
        <w:ind w:left="5568" w:hanging="360"/>
      </w:pPr>
      <w:rPr>
        <w:rFonts w:ascii="Courier New" w:hAnsi="Courier New" w:cs="Courier New" w:hint="default"/>
      </w:rPr>
    </w:lvl>
    <w:lvl w:ilvl="8" w:tplc="04090005" w:tentative="1">
      <w:start w:val="1"/>
      <w:numFmt w:val="bullet"/>
      <w:lvlText w:val=""/>
      <w:lvlJc w:val="left"/>
      <w:pPr>
        <w:ind w:left="6288" w:hanging="360"/>
      </w:pPr>
      <w:rPr>
        <w:rFonts w:ascii="Wingdings" w:hAnsi="Wingdings" w:hint="default"/>
      </w:rPr>
    </w:lvl>
  </w:abstractNum>
  <w:abstractNum w:abstractNumId="3" w15:restartNumberingAfterBreak="0">
    <w:nsid w:val="20483068"/>
    <w:multiLevelType w:val="hybridMultilevel"/>
    <w:tmpl w:val="7180B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4167C5"/>
    <w:multiLevelType w:val="hybridMultilevel"/>
    <w:tmpl w:val="90EC2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5EF2C16"/>
    <w:multiLevelType w:val="hybridMultilevel"/>
    <w:tmpl w:val="EBEA006C"/>
    <w:lvl w:ilvl="0" w:tplc="04090001">
      <w:start w:val="1"/>
      <w:numFmt w:val="bullet"/>
      <w:lvlText w:val=""/>
      <w:lvlJc w:val="left"/>
      <w:pPr>
        <w:ind w:left="888" w:hanging="360"/>
      </w:pPr>
      <w:rPr>
        <w:rFonts w:ascii="Symbol" w:hAnsi="Symbol"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6" w15:restartNumberingAfterBreak="0">
    <w:nsid w:val="4F570223"/>
    <w:multiLevelType w:val="hybridMultilevel"/>
    <w:tmpl w:val="5566C094"/>
    <w:lvl w:ilvl="0" w:tplc="04090001">
      <w:start w:val="1"/>
      <w:numFmt w:val="bullet"/>
      <w:lvlText w:val=""/>
      <w:lvlJc w:val="left"/>
      <w:pPr>
        <w:ind w:left="888" w:hanging="360"/>
      </w:pPr>
      <w:rPr>
        <w:rFonts w:ascii="Symbol" w:hAnsi="Symbol"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7" w15:restartNumberingAfterBreak="0">
    <w:nsid w:val="551019FE"/>
    <w:multiLevelType w:val="hybridMultilevel"/>
    <w:tmpl w:val="D5861D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DDB6ADA"/>
    <w:multiLevelType w:val="multilevel"/>
    <w:tmpl w:val="7902C6E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748025B6"/>
    <w:multiLevelType w:val="hybridMultilevel"/>
    <w:tmpl w:val="786C44A4"/>
    <w:lvl w:ilvl="0" w:tplc="04090001">
      <w:start w:val="1"/>
      <w:numFmt w:val="bullet"/>
      <w:lvlText w:val=""/>
      <w:lvlJc w:val="left"/>
      <w:pPr>
        <w:ind w:left="720" w:hanging="360"/>
      </w:pPr>
      <w:rPr>
        <w:rFonts w:ascii="Symbol" w:hAnsi="Symbol" w:hint="default"/>
      </w:rPr>
    </w:lvl>
    <w:lvl w:ilvl="1" w:tplc="ADFC1528">
      <w:start w:val="4"/>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4294713">
    <w:abstractNumId w:val="8"/>
  </w:num>
  <w:num w:numId="2" w16cid:durableId="1195464527">
    <w:abstractNumId w:val="4"/>
  </w:num>
  <w:num w:numId="3" w16cid:durableId="1208765256">
    <w:abstractNumId w:val="5"/>
  </w:num>
  <w:num w:numId="4" w16cid:durableId="1209301179">
    <w:abstractNumId w:val="0"/>
  </w:num>
  <w:num w:numId="5" w16cid:durableId="2065903605">
    <w:abstractNumId w:val="6"/>
  </w:num>
  <w:num w:numId="6" w16cid:durableId="348797364">
    <w:abstractNumId w:val="2"/>
  </w:num>
  <w:num w:numId="7" w16cid:durableId="1549486699">
    <w:abstractNumId w:val="9"/>
  </w:num>
  <w:num w:numId="8" w16cid:durableId="832913713">
    <w:abstractNumId w:val="1"/>
  </w:num>
  <w:num w:numId="9" w16cid:durableId="1001853672">
    <w:abstractNumId w:val="7"/>
  </w:num>
  <w:num w:numId="10" w16cid:durableId="1890757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491"/>
    <w:rsid w:val="00154491"/>
    <w:rsid w:val="002968E3"/>
    <w:rsid w:val="003A298A"/>
    <w:rsid w:val="00405818"/>
    <w:rsid w:val="00482F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764ADE"/>
  <w15:chartTrackingRefBased/>
  <w15:docId w15:val="{3401E1E1-2C51-4748-BA08-EBCDFA313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491"/>
    <w:pPr>
      <w:spacing w:after="160" w:line="259" w:lineRule="auto"/>
    </w:pPr>
    <w:rPr>
      <w:rFonts w:ascii="Times New Roman" w:hAnsi="Times New Roman" w:cs="Times New Roman"/>
      <w:kern w:val="0"/>
      <w:sz w:val="22"/>
      <w:szCs w:val="26"/>
      <w:lang w:val="en-US"/>
      <w14:ligatures w14:val="none"/>
    </w:rPr>
  </w:style>
  <w:style w:type="paragraph" w:styleId="Heading1">
    <w:name w:val="heading 1"/>
    <w:basedOn w:val="Normal"/>
    <w:next w:val="Normal"/>
    <w:link w:val="Heading1Char"/>
    <w:uiPriority w:val="9"/>
    <w:qFormat/>
    <w:rsid w:val="001544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54491"/>
    <w:pPr>
      <w:keepNext/>
      <w:keepLines/>
      <w:spacing w:before="40" w:after="0"/>
      <w:outlineLvl w:val="1"/>
    </w:pPr>
    <w:rPr>
      <w:rFonts w:asciiTheme="majorHAnsi" w:eastAsiaTheme="majorEastAsia" w:hAnsiTheme="majorHAnsi" w:cstheme="majorBidi"/>
      <w:color w:val="2F5496" w:themeColor="accent1" w:themeShade="BF"/>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4491"/>
    <w:rPr>
      <w:rFonts w:asciiTheme="majorHAnsi" w:eastAsiaTheme="majorEastAsia" w:hAnsiTheme="majorHAnsi" w:cstheme="majorBidi"/>
      <w:color w:val="2F5496" w:themeColor="accent1" w:themeShade="BF"/>
      <w:kern w:val="0"/>
      <w:sz w:val="32"/>
      <w:szCs w:val="32"/>
      <w:lang w:val="en-US"/>
      <w14:ligatures w14:val="none"/>
    </w:rPr>
  </w:style>
  <w:style w:type="character" w:customStyle="1" w:styleId="Heading2Char">
    <w:name w:val="Heading 2 Char"/>
    <w:basedOn w:val="DefaultParagraphFont"/>
    <w:link w:val="Heading2"/>
    <w:uiPriority w:val="9"/>
    <w:rsid w:val="00154491"/>
    <w:rPr>
      <w:rFonts w:asciiTheme="majorHAnsi" w:eastAsiaTheme="majorEastAsia" w:hAnsiTheme="majorHAnsi" w:cstheme="majorBidi"/>
      <w:color w:val="2F5496" w:themeColor="accent1" w:themeShade="BF"/>
      <w:kern w:val="0"/>
      <w:sz w:val="26"/>
      <w:szCs w:val="26"/>
      <w:lang w:val="en-US"/>
      <w14:ligatures w14:val="none"/>
    </w:rPr>
  </w:style>
  <w:style w:type="paragraph" w:styleId="ListParagraph">
    <w:name w:val="List Paragraph"/>
    <w:basedOn w:val="Normal"/>
    <w:uiPriority w:val="34"/>
    <w:qFormat/>
    <w:rsid w:val="00154491"/>
    <w:pPr>
      <w:ind w:left="720"/>
      <w:contextualSpacing/>
    </w:pPr>
  </w:style>
  <w:style w:type="paragraph" w:styleId="TOCHeading">
    <w:name w:val="TOC Heading"/>
    <w:basedOn w:val="Heading1"/>
    <w:next w:val="Normal"/>
    <w:uiPriority w:val="39"/>
    <w:unhideWhenUsed/>
    <w:qFormat/>
    <w:rsid w:val="00154491"/>
    <w:pPr>
      <w:outlineLvl w:val="9"/>
    </w:pPr>
  </w:style>
  <w:style w:type="paragraph" w:styleId="TOC1">
    <w:name w:val="toc 1"/>
    <w:basedOn w:val="Normal"/>
    <w:next w:val="Normal"/>
    <w:autoRedefine/>
    <w:uiPriority w:val="39"/>
    <w:unhideWhenUsed/>
    <w:rsid w:val="00154491"/>
    <w:pPr>
      <w:spacing w:after="100"/>
    </w:pPr>
  </w:style>
  <w:style w:type="paragraph" w:styleId="TOC2">
    <w:name w:val="toc 2"/>
    <w:basedOn w:val="Normal"/>
    <w:next w:val="Normal"/>
    <w:autoRedefine/>
    <w:uiPriority w:val="39"/>
    <w:unhideWhenUsed/>
    <w:rsid w:val="00154491"/>
    <w:pPr>
      <w:spacing w:after="100"/>
      <w:ind w:left="220"/>
    </w:pPr>
  </w:style>
  <w:style w:type="character" w:styleId="Hyperlink">
    <w:name w:val="Hyperlink"/>
    <w:basedOn w:val="DefaultParagraphFont"/>
    <w:uiPriority w:val="99"/>
    <w:unhideWhenUsed/>
    <w:rsid w:val="00154491"/>
    <w:rPr>
      <w:color w:val="0563C1" w:themeColor="hyperlink"/>
      <w:u w:val="single"/>
    </w:rPr>
  </w:style>
  <w:style w:type="paragraph" w:styleId="NormalWeb">
    <w:name w:val="Normal (Web)"/>
    <w:basedOn w:val="Normal"/>
    <w:uiPriority w:val="99"/>
    <w:semiHidden/>
    <w:unhideWhenUsed/>
    <w:rsid w:val="00154491"/>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3408</Words>
  <Characters>19427</Characters>
  <Application>Microsoft Office Word</Application>
  <DocSecurity>0</DocSecurity>
  <Lines>161</Lines>
  <Paragraphs>45</Paragraphs>
  <ScaleCrop>false</ScaleCrop>
  <Company/>
  <LinksUpToDate>false</LinksUpToDate>
  <CharactersWithSpaces>22790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Bradea (2125160)</dc:creator>
  <cp:keywords/>
  <dc:description/>
  <cp:lastModifiedBy>Alex Bradea (2125160)</cp:lastModifiedBy>
  <cp:revision>1</cp:revision>
  <dcterms:created xsi:type="dcterms:W3CDTF">2023-06-16T09:00:00Z</dcterms:created>
  <dcterms:modified xsi:type="dcterms:W3CDTF">2023-06-16T09:01:00Z</dcterms:modified>
</cp:coreProperties>
</file>