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16535375"/>
        <w:docPartObj>
          <w:docPartGallery w:val="Cover Pages"/>
          <w:docPartUnique/>
        </w:docPartObj>
      </w:sdtPr>
      <w:sdtEndPr>
        <w:rPr>
          <w:rFonts w:ascii="Times New Roman" w:eastAsia="Times New Roman" w:hAnsi="Times New Roman" w:cs="Times New Roman"/>
          <w:b/>
          <w:bCs/>
          <w:color w:val="0F4761" w:themeColor="accent1" w:themeShade="BF"/>
          <w:kern w:val="36"/>
          <w:sz w:val="48"/>
          <w:szCs w:val="48"/>
          <w:lang w:eastAsia="en-GB"/>
          <w14:ligatures w14:val="none"/>
        </w:rPr>
      </w:sdtEndPr>
      <w:sdtContent>
        <w:p w14:paraId="232CC378" w14:textId="6E3E8C5E" w:rsidR="00333BC0" w:rsidRDefault="00333BC0">
          <w:r>
            <w:rPr>
              <w:noProof/>
            </w:rPr>
            <mc:AlternateContent>
              <mc:Choice Requires="wpg">
                <w:drawing>
                  <wp:anchor distT="0" distB="0" distL="114300" distR="114300" simplePos="0" relativeHeight="251662336" behindDoc="0" locked="0" layoutInCell="1" allowOverlap="1" wp14:anchorId="0753A28C" wp14:editId="2E8F811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77E72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2574975" wp14:editId="79A9F70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840FED" w14:textId="06638FE5" w:rsidR="00333BC0" w:rsidRDefault="00333BC0" w:rsidP="00B5652F">
                                <w:pPr>
                                  <w:pStyle w:val="NoSpacing"/>
                                  <w:rPr>
                                    <w:color w:val="595959" w:themeColor="text1" w:themeTint="A6"/>
                                    <w:sz w:val="28"/>
                                    <w:szCs w:val="28"/>
                                  </w:rPr>
                                </w:pPr>
                              </w:p>
                              <w:p w14:paraId="2563C327" w14:textId="2DCD330F" w:rsidR="00333BC0" w:rsidRDefault="00333BC0" w:rsidP="00B5652F">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5652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57497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0840FED" w14:textId="06638FE5" w:rsidR="00333BC0" w:rsidRDefault="00333BC0" w:rsidP="00B5652F">
                          <w:pPr>
                            <w:pStyle w:val="NoSpacing"/>
                            <w:rPr>
                              <w:color w:val="595959" w:themeColor="text1" w:themeTint="A6"/>
                              <w:sz w:val="28"/>
                              <w:szCs w:val="28"/>
                            </w:rPr>
                          </w:pPr>
                        </w:p>
                        <w:p w14:paraId="2563C327" w14:textId="2DCD330F" w:rsidR="00333BC0" w:rsidRDefault="00333BC0" w:rsidP="00B5652F">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5652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875B19D" wp14:editId="262B9C3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E8AD6E" w14:textId="3104044F" w:rsidR="00333BC0" w:rsidRDefault="00B63E4C">
                                <w:pPr>
                                  <w:pStyle w:val="NoSpacing"/>
                                  <w:jc w:val="right"/>
                                  <w:rPr>
                                    <w:color w:val="156082" w:themeColor="accent1"/>
                                    <w:sz w:val="28"/>
                                    <w:szCs w:val="28"/>
                                  </w:rPr>
                                </w:pPr>
                                <w:r>
                                  <w:rPr>
                                    <w:color w:val="156082" w:themeColor="accent1"/>
                                    <w:sz w:val="28"/>
                                    <w:szCs w:val="28"/>
                                  </w:rPr>
                                  <w:t>Student name Melat Genene Mekbe</w:t>
                                </w:r>
                                <w:r w:rsidR="00274824">
                                  <w:rPr>
                                    <w:color w:val="156082" w:themeColor="accent1"/>
                                    <w:sz w:val="28"/>
                                    <w:szCs w:val="28"/>
                                  </w:rPr>
                                  <w:t>b</w:t>
                                </w:r>
                              </w:p>
                              <w:p w14:paraId="3563D6C4" w14:textId="388A69A7" w:rsidR="00274824" w:rsidRDefault="00D914CD">
                                <w:pPr>
                                  <w:pStyle w:val="NoSpacing"/>
                                  <w:jc w:val="right"/>
                                  <w:rPr>
                                    <w:color w:val="156082" w:themeColor="accent1"/>
                                    <w:sz w:val="28"/>
                                    <w:szCs w:val="28"/>
                                  </w:rPr>
                                </w:pPr>
                                <w:r>
                                  <w:rPr>
                                    <w:color w:val="156082" w:themeColor="accent1"/>
                                    <w:sz w:val="28"/>
                                    <w:szCs w:val="28"/>
                                  </w:rPr>
                                  <w:t xml:space="preserve">ID </w:t>
                                </w:r>
                                <w:r w:rsidR="00867835">
                                  <w:rPr>
                                    <w:color w:val="156082" w:themeColor="accent1"/>
                                    <w:sz w:val="28"/>
                                    <w:szCs w:val="28"/>
                                  </w:rPr>
                                  <w:t>2123174</w:t>
                                </w:r>
                                <w:r w:rsidR="00C03A5D">
                                  <w:rPr>
                                    <w:color w:val="156082" w:themeColor="accent1"/>
                                    <w:sz w:val="28"/>
                                    <w:szCs w:val="28"/>
                                  </w:rPr>
                                  <w:t xml:space="preserve"> </w:t>
                                </w:r>
                              </w:p>
                              <w:p w14:paraId="461361CB" w14:textId="1E9D20B5" w:rsidR="00557512" w:rsidRDefault="00766F24">
                                <w:pPr>
                                  <w:pStyle w:val="NoSpacing"/>
                                  <w:jc w:val="right"/>
                                  <w:rPr>
                                    <w:color w:val="156082" w:themeColor="accent1"/>
                                    <w:sz w:val="28"/>
                                    <w:szCs w:val="28"/>
                                  </w:rPr>
                                </w:pPr>
                                <w:r>
                                  <w:rPr>
                                    <w:color w:val="156082" w:themeColor="accent1"/>
                                    <w:sz w:val="28"/>
                                    <w:szCs w:val="28"/>
                                  </w:rPr>
                                  <w:t xml:space="preserve">Model </w:t>
                                </w:r>
                                <w:r w:rsidR="007D79D1">
                                  <w:rPr>
                                    <w:color w:val="156082" w:themeColor="accent1"/>
                                    <w:sz w:val="28"/>
                                    <w:szCs w:val="28"/>
                                  </w:rPr>
                                  <w:t>code (LCLM6002</w:t>
                                </w:r>
                                <w:r w:rsidR="00A853E4">
                                  <w:rPr>
                                    <w:color w:val="156082" w:themeColor="accent1"/>
                                    <w:sz w:val="28"/>
                                    <w:szCs w:val="28"/>
                                  </w:rPr>
                                  <w:t>_LON)</w:t>
                                </w:r>
                              </w:p>
                              <w:p w14:paraId="4E615323" w14:textId="77777777" w:rsidR="00A853E4" w:rsidRDefault="00A853E4">
                                <w:pPr>
                                  <w:pStyle w:val="NoSpacing"/>
                                  <w:jc w:val="right"/>
                                  <w:rPr>
                                    <w:color w:val="156082" w:themeColor="accent1"/>
                                    <w:sz w:val="28"/>
                                    <w:szCs w:val="28"/>
                                  </w:rPr>
                                </w:pPr>
                              </w:p>
                              <w:p w14:paraId="0BA53BB2" w14:textId="77777777" w:rsidR="00C03A5D" w:rsidRDefault="00C03A5D">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3522B0E" w14:textId="1FB88FB9" w:rsidR="00333BC0" w:rsidRDefault="00B63E4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875B19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2E8AD6E" w14:textId="3104044F" w:rsidR="00333BC0" w:rsidRDefault="00B63E4C">
                          <w:pPr>
                            <w:pStyle w:val="NoSpacing"/>
                            <w:jc w:val="right"/>
                            <w:rPr>
                              <w:color w:val="156082" w:themeColor="accent1"/>
                              <w:sz w:val="28"/>
                              <w:szCs w:val="28"/>
                            </w:rPr>
                          </w:pPr>
                          <w:r>
                            <w:rPr>
                              <w:color w:val="156082" w:themeColor="accent1"/>
                              <w:sz w:val="28"/>
                              <w:szCs w:val="28"/>
                            </w:rPr>
                            <w:t>Student name Melat Genene Mekbe</w:t>
                          </w:r>
                          <w:r w:rsidR="00274824">
                            <w:rPr>
                              <w:color w:val="156082" w:themeColor="accent1"/>
                              <w:sz w:val="28"/>
                              <w:szCs w:val="28"/>
                            </w:rPr>
                            <w:t>b</w:t>
                          </w:r>
                        </w:p>
                        <w:p w14:paraId="3563D6C4" w14:textId="388A69A7" w:rsidR="00274824" w:rsidRDefault="00D914CD">
                          <w:pPr>
                            <w:pStyle w:val="NoSpacing"/>
                            <w:jc w:val="right"/>
                            <w:rPr>
                              <w:color w:val="156082" w:themeColor="accent1"/>
                              <w:sz w:val="28"/>
                              <w:szCs w:val="28"/>
                            </w:rPr>
                          </w:pPr>
                          <w:r>
                            <w:rPr>
                              <w:color w:val="156082" w:themeColor="accent1"/>
                              <w:sz w:val="28"/>
                              <w:szCs w:val="28"/>
                            </w:rPr>
                            <w:t xml:space="preserve">ID </w:t>
                          </w:r>
                          <w:r w:rsidR="00867835">
                            <w:rPr>
                              <w:color w:val="156082" w:themeColor="accent1"/>
                              <w:sz w:val="28"/>
                              <w:szCs w:val="28"/>
                            </w:rPr>
                            <w:t>2123174</w:t>
                          </w:r>
                          <w:r w:rsidR="00C03A5D">
                            <w:rPr>
                              <w:color w:val="156082" w:themeColor="accent1"/>
                              <w:sz w:val="28"/>
                              <w:szCs w:val="28"/>
                            </w:rPr>
                            <w:t xml:space="preserve"> </w:t>
                          </w:r>
                        </w:p>
                        <w:p w14:paraId="461361CB" w14:textId="1E9D20B5" w:rsidR="00557512" w:rsidRDefault="00766F24">
                          <w:pPr>
                            <w:pStyle w:val="NoSpacing"/>
                            <w:jc w:val="right"/>
                            <w:rPr>
                              <w:color w:val="156082" w:themeColor="accent1"/>
                              <w:sz w:val="28"/>
                              <w:szCs w:val="28"/>
                            </w:rPr>
                          </w:pPr>
                          <w:r>
                            <w:rPr>
                              <w:color w:val="156082" w:themeColor="accent1"/>
                              <w:sz w:val="28"/>
                              <w:szCs w:val="28"/>
                            </w:rPr>
                            <w:t xml:space="preserve">Model </w:t>
                          </w:r>
                          <w:r w:rsidR="007D79D1">
                            <w:rPr>
                              <w:color w:val="156082" w:themeColor="accent1"/>
                              <w:sz w:val="28"/>
                              <w:szCs w:val="28"/>
                            </w:rPr>
                            <w:t>code (LCLM6002</w:t>
                          </w:r>
                          <w:r w:rsidR="00A853E4">
                            <w:rPr>
                              <w:color w:val="156082" w:themeColor="accent1"/>
                              <w:sz w:val="28"/>
                              <w:szCs w:val="28"/>
                            </w:rPr>
                            <w:t>_LON)</w:t>
                          </w:r>
                        </w:p>
                        <w:p w14:paraId="4E615323" w14:textId="77777777" w:rsidR="00A853E4" w:rsidRDefault="00A853E4">
                          <w:pPr>
                            <w:pStyle w:val="NoSpacing"/>
                            <w:jc w:val="right"/>
                            <w:rPr>
                              <w:color w:val="156082" w:themeColor="accent1"/>
                              <w:sz w:val="28"/>
                              <w:szCs w:val="28"/>
                            </w:rPr>
                          </w:pPr>
                        </w:p>
                        <w:p w14:paraId="0BA53BB2" w14:textId="77777777" w:rsidR="00C03A5D" w:rsidRDefault="00C03A5D">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3522B0E" w14:textId="1FB88FB9" w:rsidR="00333BC0" w:rsidRDefault="00B63E4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213DA91" wp14:editId="7EB4D38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AF64D" w14:textId="4DCCAC83" w:rsidR="00333BC0" w:rsidRDefault="00333BC0">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F1F2B">
                                      <w:rPr>
                                        <w:caps/>
                                        <w:color w:val="156082"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67A377" w14:textId="3B537715" w:rsidR="00333BC0" w:rsidRDefault="00433B0E">
                                    <w:pPr>
                                      <w:jc w:val="right"/>
                                      <w:rPr>
                                        <w:smallCaps/>
                                        <w:color w:val="404040" w:themeColor="text1" w:themeTint="BF"/>
                                        <w:sz w:val="36"/>
                                        <w:szCs w:val="36"/>
                                      </w:rPr>
                                    </w:pPr>
                                    <w:r>
                                      <w:rPr>
                                        <w:color w:val="404040" w:themeColor="text1" w:themeTint="BF"/>
                                        <w:sz w:val="36"/>
                                        <w:szCs w:val="36"/>
                                      </w:rPr>
                                      <w:t>Des</w:t>
                                    </w:r>
                                    <w:r w:rsidR="003F1F2B">
                                      <w:rPr>
                                        <w:color w:val="404040" w:themeColor="text1" w:themeTint="BF"/>
                                        <w:sz w:val="36"/>
                                        <w:szCs w:val="36"/>
                                      </w:rPr>
                                      <w:t>ign Thinking and Innovation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13DA91"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01AF64D" w14:textId="4DCCAC83" w:rsidR="00333BC0" w:rsidRDefault="00333BC0">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F1F2B">
                                <w:rPr>
                                  <w:caps/>
                                  <w:color w:val="156082"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67A377" w14:textId="3B537715" w:rsidR="00333BC0" w:rsidRDefault="00433B0E">
                              <w:pPr>
                                <w:jc w:val="right"/>
                                <w:rPr>
                                  <w:smallCaps/>
                                  <w:color w:val="404040" w:themeColor="text1" w:themeTint="BF"/>
                                  <w:sz w:val="36"/>
                                  <w:szCs w:val="36"/>
                                </w:rPr>
                              </w:pPr>
                              <w:r>
                                <w:rPr>
                                  <w:color w:val="404040" w:themeColor="text1" w:themeTint="BF"/>
                                  <w:sz w:val="36"/>
                                  <w:szCs w:val="36"/>
                                </w:rPr>
                                <w:t>Des</w:t>
                              </w:r>
                              <w:r w:rsidR="003F1F2B">
                                <w:rPr>
                                  <w:color w:val="404040" w:themeColor="text1" w:themeTint="BF"/>
                                  <w:sz w:val="36"/>
                                  <w:szCs w:val="36"/>
                                </w:rPr>
                                <w:t>ign Thinking and Innovation</w:t>
                              </w:r>
                            </w:p>
                          </w:sdtContent>
                        </w:sdt>
                      </w:txbxContent>
                    </v:textbox>
                    <w10:wrap type="square" anchorx="page" anchory="page"/>
                  </v:shape>
                </w:pict>
              </mc:Fallback>
            </mc:AlternateContent>
          </w:r>
        </w:p>
        <w:p w14:paraId="1EBCF53C" w14:textId="77777777" w:rsidR="0040421F" w:rsidRDefault="00333BC0">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sdt>
          <w:sdtPr>
            <w:id w:val="27715182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1150CC9" w14:textId="6BC88FD4" w:rsidR="00755384" w:rsidRDefault="00755384">
              <w:pPr>
                <w:pStyle w:val="TOCHeading"/>
              </w:pPr>
              <w:r>
                <w:t>Contents</w:t>
              </w:r>
            </w:p>
            <w:p w14:paraId="3B797D79" w14:textId="6400DED1" w:rsidR="00755384" w:rsidRDefault="0075538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889383" w:history="1">
                <w:r w:rsidRPr="00DB0C6F">
                  <w:rPr>
                    <w:rStyle w:val="Hyperlink"/>
                    <w:rFonts w:eastAsia="Times New Roman"/>
                    <w:noProof/>
                    <w:lang w:eastAsia="en-GB"/>
                  </w:rPr>
                  <w:t>Design Thinking and New Venture Creation in the UK Digital Economy</w:t>
                </w:r>
                <w:r>
                  <w:rPr>
                    <w:noProof/>
                    <w:webHidden/>
                  </w:rPr>
                  <w:tab/>
                </w:r>
                <w:r>
                  <w:rPr>
                    <w:noProof/>
                    <w:webHidden/>
                  </w:rPr>
                  <w:fldChar w:fldCharType="begin"/>
                </w:r>
                <w:r>
                  <w:rPr>
                    <w:noProof/>
                    <w:webHidden/>
                  </w:rPr>
                  <w:instrText xml:space="preserve"> PAGEREF _Toc237889383 \h </w:instrText>
                </w:r>
                <w:r>
                  <w:rPr>
                    <w:noProof/>
                    <w:webHidden/>
                  </w:rPr>
                </w:r>
                <w:r>
                  <w:rPr>
                    <w:noProof/>
                    <w:webHidden/>
                  </w:rPr>
                  <w:fldChar w:fldCharType="separate"/>
                </w:r>
                <w:r>
                  <w:rPr>
                    <w:noProof/>
                    <w:webHidden/>
                  </w:rPr>
                  <w:t>3</w:t>
                </w:r>
                <w:r>
                  <w:rPr>
                    <w:noProof/>
                    <w:webHidden/>
                  </w:rPr>
                  <w:fldChar w:fldCharType="end"/>
                </w:r>
              </w:hyperlink>
            </w:p>
            <w:p w14:paraId="3ECF4C12" w14:textId="54A7A3CE" w:rsidR="00755384" w:rsidRDefault="00755384">
              <w:pPr>
                <w:pStyle w:val="TOC2"/>
                <w:tabs>
                  <w:tab w:val="right" w:leader="dot" w:pos="9016"/>
                </w:tabs>
                <w:rPr>
                  <w:rFonts w:eastAsiaTheme="minorEastAsia"/>
                  <w:noProof/>
                  <w:lang w:eastAsia="en-GB"/>
                </w:rPr>
              </w:pPr>
              <w:hyperlink w:anchor="_Toc237889384" w:history="1">
                <w:r w:rsidRPr="00DB0C6F">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_Toc237889384 \h </w:instrText>
                </w:r>
                <w:r>
                  <w:rPr>
                    <w:noProof/>
                    <w:webHidden/>
                  </w:rPr>
                </w:r>
                <w:r>
                  <w:rPr>
                    <w:noProof/>
                    <w:webHidden/>
                  </w:rPr>
                  <w:fldChar w:fldCharType="separate"/>
                </w:r>
                <w:r>
                  <w:rPr>
                    <w:noProof/>
                    <w:webHidden/>
                  </w:rPr>
                  <w:t>3</w:t>
                </w:r>
                <w:r>
                  <w:rPr>
                    <w:noProof/>
                    <w:webHidden/>
                  </w:rPr>
                  <w:fldChar w:fldCharType="end"/>
                </w:r>
              </w:hyperlink>
            </w:p>
            <w:p w14:paraId="31A62276" w14:textId="5298CBA0" w:rsidR="00755384" w:rsidRDefault="00755384">
              <w:pPr>
                <w:pStyle w:val="TOC2"/>
                <w:tabs>
                  <w:tab w:val="right" w:leader="dot" w:pos="9016"/>
                </w:tabs>
                <w:rPr>
                  <w:rFonts w:eastAsiaTheme="minorEastAsia"/>
                  <w:noProof/>
                  <w:lang w:eastAsia="en-GB"/>
                </w:rPr>
              </w:pPr>
              <w:hyperlink w:anchor="_Toc237889385" w:history="1">
                <w:r w:rsidRPr="00DB0C6F">
                  <w:rPr>
                    <w:rStyle w:val="Hyperlink"/>
                    <w:rFonts w:eastAsia="Times New Roman"/>
                    <w:noProof/>
                    <w:lang w:eastAsia="en-GB"/>
                  </w:rPr>
                  <w:t>Design Thinking as a Framework for Entrepreneurial Innovation</w:t>
                </w:r>
                <w:r>
                  <w:rPr>
                    <w:noProof/>
                    <w:webHidden/>
                  </w:rPr>
                  <w:tab/>
                </w:r>
                <w:r>
                  <w:rPr>
                    <w:noProof/>
                    <w:webHidden/>
                  </w:rPr>
                  <w:fldChar w:fldCharType="begin"/>
                </w:r>
                <w:r>
                  <w:rPr>
                    <w:noProof/>
                    <w:webHidden/>
                  </w:rPr>
                  <w:instrText xml:space="preserve"> PAGEREF _Toc237889385 \h </w:instrText>
                </w:r>
                <w:r>
                  <w:rPr>
                    <w:noProof/>
                    <w:webHidden/>
                  </w:rPr>
                </w:r>
                <w:r>
                  <w:rPr>
                    <w:noProof/>
                    <w:webHidden/>
                  </w:rPr>
                  <w:fldChar w:fldCharType="separate"/>
                </w:r>
                <w:r>
                  <w:rPr>
                    <w:noProof/>
                    <w:webHidden/>
                  </w:rPr>
                  <w:t>4</w:t>
                </w:r>
                <w:r>
                  <w:rPr>
                    <w:noProof/>
                    <w:webHidden/>
                  </w:rPr>
                  <w:fldChar w:fldCharType="end"/>
                </w:r>
              </w:hyperlink>
            </w:p>
            <w:p w14:paraId="4D84CD20" w14:textId="0EAEDD65" w:rsidR="00755384" w:rsidRDefault="00755384">
              <w:pPr>
                <w:pStyle w:val="TOC2"/>
                <w:tabs>
                  <w:tab w:val="right" w:leader="dot" w:pos="9016"/>
                </w:tabs>
                <w:rPr>
                  <w:rFonts w:eastAsiaTheme="minorEastAsia"/>
                  <w:noProof/>
                  <w:lang w:eastAsia="en-GB"/>
                </w:rPr>
              </w:pPr>
              <w:hyperlink w:anchor="_Toc237889386" w:history="1">
                <w:r w:rsidRPr="00DB0C6F">
                  <w:rPr>
                    <w:rStyle w:val="Hyperlink"/>
                    <w:rFonts w:eastAsia="Times New Roman"/>
                    <w:noProof/>
                    <w:lang w:eastAsia="en-GB"/>
                  </w:rPr>
                  <w:t>Key Opportunity Areas in the UK Market</w:t>
                </w:r>
                <w:r>
                  <w:rPr>
                    <w:noProof/>
                    <w:webHidden/>
                  </w:rPr>
                  <w:tab/>
                </w:r>
                <w:r>
                  <w:rPr>
                    <w:noProof/>
                    <w:webHidden/>
                  </w:rPr>
                  <w:fldChar w:fldCharType="begin"/>
                </w:r>
                <w:r>
                  <w:rPr>
                    <w:noProof/>
                    <w:webHidden/>
                  </w:rPr>
                  <w:instrText xml:space="preserve"> PAGEREF _Toc237889386 \h </w:instrText>
                </w:r>
                <w:r>
                  <w:rPr>
                    <w:noProof/>
                    <w:webHidden/>
                  </w:rPr>
                </w:r>
                <w:r>
                  <w:rPr>
                    <w:noProof/>
                    <w:webHidden/>
                  </w:rPr>
                  <w:fldChar w:fldCharType="separate"/>
                </w:r>
                <w:r>
                  <w:rPr>
                    <w:noProof/>
                    <w:webHidden/>
                  </w:rPr>
                  <w:t>4</w:t>
                </w:r>
                <w:r>
                  <w:rPr>
                    <w:noProof/>
                    <w:webHidden/>
                  </w:rPr>
                  <w:fldChar w:fldCharType="end"/>
                </w:r>
              </w:hyperlink>
            </w:p>
            <w:p w14:paraId="5917F4E8" w14:textId="5D2FFDCC" w:rsidR="00755384" w:rsidRDefault="00755384">
              <w:pPr>
                <w:pStyle w:val="TOC2"/>
                <w:tabs>
                  <w:tab w:val="right" w:leader="dot" w:pos="9016"/>
                </w:tabs>
                <w:rPr>
                  <w:rFonts w:eastAsiaTheme="minorEastAsia"/>
                  <w:noProof/>
                  <w:lang w:eastAsia="en-GB"/>
                </w:rPr>
              </w:pPr>
              <w:hyperlink w:anchor="_Toc237889442" w:history="1">
                <w:r w:rsidRPr="00DB0C6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_Toc237889442 \h </w:instrText>
                </w:r>
                <w:r>
                  <w:rPr>
                    <w:noProof/>
                    <w:webHidden/>
                  </w:rPr>
                </w:r>
                <w:r>
                  <w:rPr>
                    <w:noProof/>
                    <w:webHidden/>
                  </w:rPr>
                  <w:fldChar w:fldCharType="separate"/>
                </w:r>
                <w:r>
                  <w:rPr>
                    <w:noProof/>
                    <w:webHidden/>
                  </w:rPr>
                  <w:t>16</w:t>
                </w:r>
                <w:r>
                  <w:rPr>
                    <w:noProof/>
                    <w:webHidden/>
                  </w:rPr>
                  <w:fldChar w:fldCharType="end"/>
                </w:r>
              </w:hyperlink>
            </w:p>
            <w:p w14:paraId="071B5FCC" w14:textId="4946C951" w:rsidR="00755384" w:rsidRDefault="00755384">
              <w:pPr>
                <w:pStyle w:val="TOC2"/>
                <w:tabs>
                  <w:tab w:val="right" w:leader="dot" w:pos="9016"/>
                </w:tabs>
                <w:rPr>
                  <w:rFonts w:eastAsiaTheme="minorEastAsia"/>
                  <w:noProof/>
                  <w:lang w:eastAsia="en-GB"/>
                </w:rPr>
              </w:pPr>
              <w:hyperlink w:anchor="_Toc237889443" w:history="1">
                <w:r w:rsidRPr="00DB0C6F">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_Toc237889443 \h </w:instrText>
                </w:r>
                <w:r>
                  <w:rPr>
                    <w:noProof/>
                    <w:webHidden/>
                  </w:rPr>
                </w:r>
                <w:r>
                  <w:rPr>
                    <w:noProof/>
                    <w:webHidden/>
                  </w:rPr>
                  <w:fldChar w:fldCharType="separate"/>
                </w:r>
                <w:r>
                  <w:rPr>
                    <w:noProof/>
                    <w:webHidden/>
                  </w:rPr>
                  <w:t>17</w:t>
                </w:r>
                <w:r>
                  <w:rPr>
                    <w:noProof/>
                    <w:webHidden/>
                  </w:rPr>
                  <w:fldChar w:fldCharType="end"/>
                </w:r>
              </w:hyperlink>
            </w:p>
            <w:p w14:paraId="4F988197" w14:textId="3BA60989" w:rsidR="00755384" w:rsidRDefault="00755384">
              <w:r>
                <w:rPr>
                  <w:b/>
                  <w:bCs/>
                </w:rPr>
                <w:fldChar w:fldCharType="end"/>
              </w:r>
            </w:p>
          </w:sdtContent>
        </w:sdt>
        <w:p w14:paraId="159894AD" w14:textId="2781222F" w:rsidR="00225FE4" w:rsidRDefault="00225FE4" w:rsidP="00225FE4">
          <w:pPr>
            <w:pStyle w:val="TOCHeading"/>
          </w:pPr>
        </w:p>
        <w:p w14:paraId="3377B0B4" w14:textId="3F64A93F" w:rsidR="00F257E4" w:rsidRDefault="0040421F" w:rsidP="00755384">
          <w:pPr>
            <w:pStyle w:val="Heading2"/>
            <w:rPr>
              <w:rFonts w:ascii="Times New Roman" w:eastAsia="Times New Roman" w:hAnsi="Times New Roman" w:cs="Times New Roman"/>
              <w:b/>
              <w:bCs/>
              <w:kern w:val="36"/>
              <w:sz w:val="48"/>
              <w:szCs w:val="48"/>
              <w:lang w:eastAsia="en-GB"/>
              <w14:ligatures w14:val="none"/>
            </w:rPr>
          </w:pPr>
          <w:r>
            <w:rPr>
              <w:rFonts w:eastAsia="Times New Roman"/>
              <w:lang w:eastAsia="en-GB"/>
            </w:rPr>
            <w:br w:type="page"/>
          </w:r>
        </w:p>
      </w:sdtContent>
    </w:sdt>
    <w:bookmarkStart w:id="0" w:name="_Toc237888210" w:displacedByCustomXml="prev"/>
    <w:p w14:paraId="04A84815" w14:textId="3F36C6DC" w:rsidR="00EF1D52" w:rsidRPr="00170782" w:rsidRDefault="00EF1D52" w:rsidP="002C083E">
      <w:pPr>
        <w:pStyle w:val="Heading2"/>
        <w:rPr>
          <w:rFonts w:ascii="Times New Roman" w:eastAsia="Times New Roman" w:hAnsi="Times New Roman" w:cs="Times New Roman"/>
          <w:sz w:val="48"/>
          <w:szCs w:val="48"/>
          <w:lang w:eastAsia="en-GB"/>
        </w:rPr>
      </w:pPr>
      <w:bookmarkStart w:id="1" w:name="_Toc237889322"/>
      <w:bookmarkStart w:id="2" w:name="_Toc237889383"/>
      <w:r w:rsidRPr="00DB51FF">
        <w:rPr>
          <w:rFonts w:eastAsia="Times New Roman"/>
          <w:lang w:eastAsia="en-GB"/>
        </w:rPr>
        <w:lastRenderedPageBreak/>
        <w:t>Design Thinking and New Venture Creation in the UK Digital Economy</w:t>
      </w:r>
      <w:bookmarkEnd w:id="0"/>
      <w:bookmarkEnd w:id="1"/>
      <w:bookmarkEnd w:id="2"/>
    </w:p>
    <w:p w14:paraId="6925C566" w14:textId="25823B8C"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COVID-19 pandemic significantly accelerated the digital transformation of the UK economy. Although e-commerce, digital payments and online services were already expanding before the pandemic, changes in consumer behaviour and business operations accelerated the adoption of digital technologies across urban, suburban and rural communities. Small and medium-sized enterprises (SMEs), independent retailers, farmers, service providers and local producers increasingly adopted online ordering, digital payments, social media marketing, remote services and home delivery.</w:t>
      </w:r>
    </w:p>
    <w:p w14:paraId="6912C640"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This transformation has created significant opportunities for entrepreneurial innovation. However, the existence of technology alone does not guarantee a viable business opportunity. Entrepreneurs must understand the underlying needs and difficulties experienced by customers and businesses. Design Thinking provides an appropriate framework because it places users at the centre of the innovation process and encourages entrepreneurs to identify problems, generate solutions, develop prototypes and test assumptions before committing substantial resources.</w:t>
      </w:r>
    </w:p>
    <w:p w14:paraId="104C6A2F" w14:textId="77777777" w:rsidR="00EF1D52" w:rsidRPr="0040421F" w:rsidRDefault="00EF1D52" w:rsidP="00983C62">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This report applies the five-stage Design Thinking process of Empathise, Define, Ideate, Prototype and Test to the changing UK digital economy. It first identifies key opportunity areas, including integrated e-commerce solutions for SMEs, rural and suburban digital commerce, local delivery and last-mile logistics, digital marketing and integrated digital payment systems. These opportunities are evaluated according to user pain points, market gaps, technological enablers, scalability and sustainability.</w:t>
      </w:r>
    </w:p>
    <w:p w14:paraId="5E9233E3" w14:textId="566571D0"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The report then proposes a new venture concept, </w:t>
      </w:r>
      <w:r w:rsidR="001D46C6"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xml:space="preserve">, an integrated digital commerce platform designed specifically for independent businesses and local producers. </w:t>
      </w:r>
      <w:r w:rsidR="001D46C6"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xml:space="preserve"> would provide businesses with simple digital storefronts, online ordering, digital payment functionality, customer communication and access to local delivery or collection options. The proposed venture would initially operate as a minimum viable product (MVP) within a defined geographical area before expanding through an iterative Build–Measure–Learn process.</w:t>
      </w:r>
    </w:p>
    <w:p w14:paraId="29DD68C1"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report argues that the most viable opportunities are those that combine technological innovation with genuine user needs. Consequently, successful new venture creation should not focus simply on putting traditional businesses online; it should simplify the digital experience, reduce operational complexity and create sustainable value for businesses and consumers.</w:t>
      </w:r>
    </w:p>
    <w:p w14:paraId="7F1DBB9E" w14:textId="77777777" w:rsidR="00170782" w:rsidRDefault="00170782" w:rsidP="00375B70">
      <w:pPr>
        <w:spacing w:line="276" w:lineRule="auto"/>
        <w:rPr>
          <w:rFonts w:ascii="Arial" w:eastAsia="Times New Roman" w:hAnsi="Arial" w:cs="Arial"/>
          <w:kern w:val="0"/>
          <w:lang w:eastAsia="en-GB"/>
          <w14:ligatures w14:val="none"/>
        </w:rPr>
      </w:pPr>
    </w:p>
    <w:p w14:paraId="144CB417" w14:textId="362D3381" w:rsidR="00EF1D52" w:rsidRPr="00DB51FF" w:rsidRDefault="00EF1D52" w:rsidP="002C083E">
      <w:pPr>
        <w:pStyle w:val="Heading2"/>
        <w:rPr>
          <w:rFonts w:eastAsia="Times New Roman"/>
          <w:lang w:eastAsia="en-GB"/>
        </w:rPr>
      </w:pPr>
      <w:r w:rsidRPr="0040421F">
        <w:rPr>
          <w:rFonts w:eastAsia="Times New Roman"/>
          <w:lang w:eastAsia="en-GB"/>
        </w:rPr>
        <w:lastRenderedPageBreak/>
        <w:t xml:space="preserve"> </w:t>
      </w:r>
      <w:bookmarkStart w:id="3" w:name="_Toc237889323"/>
      <w:bookmarkStart w:id="4" w:name="_Toc237889384"/>
      <w:r w:rsidRPr="00DB51FF">
        <w:rPr>
          <w:rFonts w:eastAsia="Times New Roman"/>
          <w:lang w:eastAsia="en-GB"/>
        </w:rPr>
        <w:t>Introduction</w:t>
      </w:r>
      <w:bookmarkEnd w:id="3"/>
      <w:bookmarkEnd w:id="4"/>
    </w:p>
    <w:p w14:paraId="5DA58F73"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Digital transformation has become one of the most significant structural developments affecting the UK business environment. The expansion of e-commerce has changed how consumers search for products, purchase goods, make payments and interact with businesses. At the same time, businesses have increasingly adopted digital platforms to maintain customer relationships, process transactions and deliver services.</w:t>
      </w:r>
    </w:p>
    <w:p w14:paraId="337D185A"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COVID-19 pandemic acted as a major catalyst for this transformation. Restrictions on physical movement and temporary business closures encouraged consumers to adopt online purchasing and encouraged businesses to establish or accelerate digital channels. Importantly, this change was not restricted to major urban centres. Suburban and rural consumers increasingly adopted online purchasing, while farmers, local producers and independent retailers began using social media, websites and messaging applications to reach customers.</w:t>
      </w:r>
    </w:p>
    <w:p w14:paraId="611C0BE9"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Businesses also experienced significant changes in service delivery. Hairdressers and personal trainers introduced online booking systems, fitness instructors moved classes to digital platforms, tutors provided remote learning, and professional services firms adopted cloud-based collaboration technologies. At the same time, increased e-commerce activity placed additional pressure on delivery networks, creating opportunities in logistics and last-mile delivery.</w:t>
      </w:r>
    </w:p>
    <w:p w14:paraId="0C01D3F9"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These developments demonstrate that digital transformation has moved beyond being a temporary response to the pandemic. Instead, it has contributed to longer-term changes in consumer expectations and business models. Customers have become increasingly accustomed to convenience, online ordering, home delivery, digital payments and flexible service provision.</w:t>
      </w:r>
    </w:p>
    <w:p w14:paraId="3D2DA144"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For entrepreneurs, this creates an important question: where are the most viable opportunities for innovation within this changing environment?</w:t>
      </w:r>
    </w:p>
    <w:p w14:paraId="1A90952F"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Design Thinking provides a useful approach to answering this question because it starts with the user rather than the technology. Instead of asking what technology can be sold, Design Thinking asks what problems users experience and how innovative solutions can address those problems.</w:t>
      </w:r>
    </w:p>
    <w:p w14:paraId="37B7D9A2"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This report therefore has two objectives. First, it identifies key opportunity areas within the UK digital economy using a Design Thinking perspective. Second, it develops a new venture concept by applying the five stages of Design Thinking: Empathise, Define, Ideate, Prototype and Test.</w:t>
      </w:r>
    </w:p>
    <w:p w14:paraId="6F4FA2FC" w14:textId="77777777" w:rsidR="00170782" w:rsidRDefault="00170782" w:rsidP="00375B70">
      <w:pPr>
        <w:spacing w:before="100" w:beforeAutospacing="1" w:after="100" w:afterAutospacing="1" w:line="276" w:lineRule="auto"/>
        <w:outlineLvl w:val="0"/>
        <w:rPr>
          <w:rFonts w:ascii="Arial" w:eastAsia="Times New Roman" w:hAnsi="Arial" w:cs="Arial"/>
          <w:kern w:val="0"/>
          <w:lang w:eastAsia="en-GB"/>
          <w14:ligatures w14:val="none"/>
        </w:rPr>
      </w:pPr>
      <w:bookmarkStart w:id="5" w:name="_Toc237888211"/>
    </w:p>
    <w:p w14:paraId="58B67E38" w14:textId="17F6BA24" w:rsidR="00EF1D52" w:rsidRPr="00DB51FF" w:rsidRDefault="00EF1D52" w:rsidP="002C083E">
      <w:pPr>
        <w:pStyle w:val="Heading2"/>
        <w:rPr>
          <w:rFonts w:eastAsia="Times New Roman"/>
          <w:lang w:eastAsia="en-GB"/>
        </w:rPr>
      </w:pPr>
      <w:bookmarkStart w:id="6" w:name="_Toc237888675"/>
      <w:bookmarkStart w:id="7" w:name="_Toc237889324"/>
      <w:bookmarkStart w:id="8" w:name="_Toc237889385"/>
      <w:r w:rsidRPr="00DB51FF">
        <w:rPr>
          <w:rFonts w:eastAsia="Times New Roman"/>
          <w:lang w:eastAsia="en-GB"/>
        </w:rPr>
        <w:lastRenderedPageBreak/>
        <w:t>Design Thinking as a Framework for Entrepreneurial Innovation</w:t>
      </w:r>
      <w:bookmarkEnd w:id="5"/>
      <w:bookmarkEnd w:id="6"/>
      <w:bookmarkEnd w:id="7"/>
      <w:bookmarkEnd w:id="8"/>
    </w:p>
    <w:p w14:paraId="6C150155"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Design Thinking is a human-centred approach to innovation that seeks to understand users, identify problems and develop solutions through experimentation and iteration. The five commonly recognised stages are Empathise, Define, Ideate, Prototype and Test.</w:t>
      </w:r>
    </w:p>
    <w:p w14:paraId="7CE115A8"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framework is particularly relevant to entrepreneurship because entrepreneurs frequently operate under conditions of uncertainty. A new venture may fail not because the technology is poor, but because it solves a problem that customers do not consider sufficiently important.</w:t>
      </w:r>
    </w:p>
    <w:p w14:paraId="6208D0EE"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Empathise stage focuses on understanding users and their experiences. The entrepreneur seeks to identify needs, frustrations and behaviours through interviews, observation, surveys and other forms of research.</w:t>
      </w:r>
    </w:p>
    <w:p w14:paraId="074420E4"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Define stage converts these insights into a clearly articulated problem. A strong problem statement prevents the entrepreneur from moving too quickly towards a predetermined technological solution.</w:t>
      </w:r>
    </w:p>
    <w:p w14:paraId="5BAE89EB"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Ideate stage involves generating multiple potential solutions. Rather than selecting the first idea, entrepreneurs are encouraged to explore different possibilities and then evaluate them against customer value and commercial feasibility.</w:t>
      </w:r>
    </w:p>
    <w:p w14:paraId="51EDD3F6"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Prototype stage involves creating a simplified version of the proposed solution. Prototypes enable entrepreneurs to test assumptions without making the full investment required for a finished product.</w:t>
      </w:r>
    </w:p>
    <w:p w14:paraId="2BE96B2C"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Finally, the Test stage involves presenting the prototype or MVP to real users and collecting evidence. Importantly, testing is not the end of the process. Findings may require the entrepreneur to redefine the problem or redesign the solution.</w:t>
      </w:r>
    </w:p>
    <w:p w14:paraId="34C1328E"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This iterative nature makes Design Thinking particularly suitable for the rapidly changing digital economy.</w:t>
      </w:r>
    </w:p>
    <w:p w14:paraId="72BD3492" w14:textId="0EAAB175" w:rsidR="00EF1D52" w:rsidRPr="0040421F" w:rsidRDefault="00EF1D52" w:rsidP="00375B70">
      <w:pPr>
        <w:spacing w:after="0" w:line="276" w:lineRule="auto"/>
        <w:rPr>
          <w:rFonts w:ascii="Arial" w:eastAsia="Times New Roman" w:hAnsi="Arial" w:cs="Arial"/>
          <w:kern w:val="0"/>
          <w:lang w:eastAsia="en-GB"/>
          <w14:ligatures w14:val="none"/>
        </w:rPr>
      </w:pPr>
    </w:p>
    <w:p w14:paraId="5F96ADB6" w14:textId="666C40FF" w:rsidR="00EF1D52" w:rsidRPr="00DB51FF" w:rsidRDefault="00EF1D52" w:rsidP="002C083E">
      <w:pPr>
        <w:pStyle w:val="Heading2"/>
        <w:rPr>
          <w:rFonts w:eastAsia="Times New Roman"/>
          <w:lang w:eastAsia="en-GB"/>
        </w:rPr>
      </w:pPr>
      <w:r w:rsidRPr="0040421F">
        <w:rPr>
          <w:rFonts w:eastAsia="Times New Roman"/>
          <w:lang w:eastAsia="en-GB"/>
        </w:rPr>
        <w:t xml:space="preserve"> </w:t>
      </w:r>
      <w:bookmarkStart w:id="9" w:name="_Toc237888212"/>
      <w:bookmarkStart w:id="10" w:name="_Toc237888676"/>
      <w:bookmarkStart w:id="11" w:name="_Toc237889325"/>
      <w:bookmarkStart w:id="12" w:name="_Toc237889386"/>
      <w:r w:rsidRPr="00DB51FF">
        <w:rPr>
          <w:rFonts w:eastAsia="Times New Roman"/>
          <w:lang w:eastAsia="en-GB"/>
        </w:rPr>
        <w:t>Key Opportunity Areas in the UK Market</w:t>
      </w:r>
      <w:bookmarkEnd w:id="9"/>
      <w:bookmarkEnd w:id="10"/>
      <w:bookmarkEnd w:id="11"/>
      <w:bookmarkEnd w:id="12"/>
    </w:p>
    <w:p w14:paraId="4FBB2EC1" w14:textId="5A999D8F"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bookmarkStart w:id="13" w:name="_Toc237888213"/>
      <w:bookmarkStart w:id="14" w:name="_Toc237888677"/>
      <w:bookmarkStart w:id="15" w:name="_Toc237889326"/>
      <w:bookmarkStart w:id="16" w:name="_Toc237889387"/>
      <w:r w:rsidRPr="0040421F">
        <w:rPr>
          <w:rFonts w:ascii="Arial" w:eastAsia="Times New Roman" w:hAnsi="Arial" w:cs="Arial"/>
          <w:kern w:val="0"/>
          <w:lang w:eastAsia="en-GB"/>
          <w14:ligatures w14:val="none"/>
        </w:rPr>
        <w:t>Integrated E-commerce Solutions for SMEs</w:t>
      </w:r>
      <w:r w:rsidR="007D478C">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One of the strongest opportunities is the development of simple and affordable e-commerce solutions for SMEs.</w:t>
      </w:r>
      <w:bookmarkEnd w:id="13"/>
      <w:bookmarkEnd w:id="14"/>
      <w:bookmarkEnd w:id="15"/>
      <w:bookmarkEnd w:id="16"/>
    </w:p>
    <w:p w14:paraId="4C8B6EA7" w14:textId="5BE4262E"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7" w:name="_Toc237888214"/>
      <w:bookmarkStart w:id="18" w:name="_Toc237888678"/>
      <w:bookmarkStart w:id="19" w:name="_Toc237889327"/>
      <w:bookmarkStart w:id="20" w:name="_Toc237889388"/>
      <w:r w:rsidRPr="0040421F">
        <w:rPr>
          <w:rFonts w:ascii="Arial" w:eastAsia="Times New Roman" w:hAnsi="Arial" w:cs="Arial"/>
          <w:kern w:val="0"/>
          <w:lang w:eastAsia="en-GB"/>
          <w14:ligatures w14:val="none"/>
        </w:rPr>
        <w:t>User pain points</w:t>
      </w:r>
      <w:r w:rsidR="007D478C">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 xml:space="preserve">Many independent businesses historically relied on physical stores and face-to-face customer relationships. Moving online can create significant </w:t>
      </w:r>
      <w:r w:rsidRPr="0040421F">
        <w:rPr>
          <w:rFonts w:ascii="Arial" w:eastAsia="Times New Roman" w:hAnsi="Arial" w:cs="Arial"/>
          <w:kern w:val="0"/>
          <w:lang w:eastAsia="en-GB"/>
          <w14:ligatures w14:val="none"/>
        </w:rPr>
        <w:lastRenderedPageBreak/>
        <w:t>challenges. Business owners may lack digital skills and may not have the financial resources to employ specialists.</w:t>
      </w:r>
      <w:bookmarkEnd w:id="17"/>
      <w:bookmarkEnd w:id="18"/>
      <w:bookmarkEnd w:id="19"/>
      <w:bookmarkEnd w:id="20"/>
    </w:p>
    <w:p w14:paraId="1C20DE27"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Furthermore, digital commerce often requires businesses to use multiple systems for different activities. A retailer might use Instagram for marketing, WhatsApp for customer communication, a separate payment provider, another system for inventory and an external courier for delivery.</w:t>
      </w:r>
    </w:p>
    <w:p w14:paraId="33F73DB5"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problem is therefore not simply a lack of technology. It is the complexity and fragmentation of existing technology.</w:t>
      </w:r>
    </w:p>
    <w:p w14:paraId="2F0723CB"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21" w:name="_Toc237888215"/>
      <w:bookmarkStart w:id="22" w:name="_Toc237888679"/>
      <w:bookmarkStart w:id="23" w:name="_Toc237889328"/>
      <w:bookmarkStart w:id="24" w:name="_Toc237889389"/>
      <w:r w:rsidRPr="0040421F">
        <w:rPr>
          <w:rFonts w:ascii="Arial" w:eastAsia="Times New Roman" w:hAnsi="Arial" w:cs="Arial"/>
          <w:kern w:val="0"/>
          <w:lang w:eastAsia="en-GB"/>
          <w14:ligatures w14:val="none"/>
        </w:rPr>
        <w:t>Market gap</w:t>
      </w:r>
      <w:bookmarkEnd w:id="21"/>
      <w:bookmarkEnd w:id="22"/>
      <w:bookmarkEnd w:id="23"/>
      <w:bookmarkEnd w:id="24"/>
    </w:p>
    <w:p w14:paraId="3FF4F0D2"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This creates an opportunity for a platform that brings essential functions together in one accessible system.</w:t>
      </w:r>
    </w:p>
    <w:p w14:paraId="32C78C78"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 new venture could provide:</w:t>
      </w:r>
    </w:p>
    <w:p w14:paraId="2C64ABD1" w14:textId="77777777" w:rsidR="00EF1D52" w:rsidRPr="0040421F" w:rsidRDefault="00EF1D52" w:rsidP="00375B70">
      <w:pPr>
        <w:numPr>
          <w:ilvl w:val="0"/>
          <w:numId w:val="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Digital storefront creation</w:t>
      </w:r>
    </w:p>
    <w:p w14:paraId="2D202AB2" w14:textId="77777777" w:rsidR="00EF1D52" w:rsidRPr="0040421F" w:rsidRDefault="00EF1D52" w:rsidP="00375B70">
      <w:pPr>
        <w:numPr>
          <w:ilvl w:val="0"/>
          <w:numId w:val="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Online ordering</w:t>
      </w:r>
    </w:p>
    <w:p w14:paraId="4612CA3A" w14:textId="77777777" w:rsidR="00EF1D52" w:rsidRPr="0040421F" w:rsidRDefault="00EF1D52" w:rsidP="00375B70">
      <w:pPr>
        <w:numPr>
          <w:ilvl w:val="0"/>
          <w:numId w:val="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Digital payments</w:t>
      </w:r>
    </w:p>
    <w:p w14:paraId="59E4EB8F" w14:textId="77777777" w:rsidR="00EF1D52" w:rsidRPr="0040421F" w:rsidRDefault="00EF1D52" w:rsidP="00375B70">
      <w:pPr>
        <w:numPr>
          <w:ilvl w:val="0"/>
          <w:numId w:val="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Inventory management</w:t>
      </w:r>
    </w:p>
    <w:p w14:paraId="3E2DBAA5" w14:textId="77777777" w:rsidR="00EF1D52" w:rsidRPr="0040421F" w:rsidRDefault="00EF1D52" w:rsidP="00375B70">
      <w:pPr>
        <w:numPr>
          <w:ilvl w:val="0"/>
          <w:numId w:val="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Customer communication</w:t>
      </w:r>
    </w:p>
    <w:p w14:paraId="7B5E22C8" w14:textId="77777777" w:rsidR="00EF1D52" w:rsidRPr="0040421F" w:rsidRDefault="00EF1D52" w:rsidP="00375B70">
      <w:pPr>
        <w:numPr>
          <w:ilvl w:val="0"/>
          <w:numId w:val="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Basic marketing tools</w:t>
      </w:r>
    </w:p>
    <w:p w14:paraId="65694080" w14:textId="77777777" w:rsidR="00EF1D52" w:rsidRPr="0040421F" w:rsidRDefault="00EF1D52" w:rsidP="00375B70">
      <w:pPr>
        <w:numPr>
          <w:ilvl w:val="0"/>
          <w:numId w:val="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Delivery coordination</w:t>
      </w:r>
    </w:p>
    <w:p w14:paraId="11DC536E" w14:textId="77777777" w:rsidR="00EF1D52" w:rsidRPr="0040421F" w:rsidRDefault="00EF1D52" w:rsidP="00375B70">
      <w:pPr>
        <w:numPr>
          <w:ilvl w:val="0"/>
          <w:numId w:val="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Sales analytics</w:t>
      </w:r>
    </w:p>
    <w:p w14:paraId="4C797023"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competitive advantage would come from simplicity and SME-specific design rather than attempting to compete directly with large global e-commerce platforms.</w:t>
      </w:r>
    </w:p>
    <w:p w14:paraId="09A2E157" w14:textId="494160EB"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25" w:name="_Toc237888216"/>
      <w:bookmarkStart w:id="26" w:name="_Toc237888680"/>
      <w:bookmarkStart w:id="27" w:name="_Toc237889329"/>
      <w:bookmarkStart w:id="28" w:name="_Toc237889390"/>
      <w:r w:rsidRPr="0040421F">
        <w:rPr>
          <w:rFonts w:ascii="Arial" w:eastAsia="Times New Roman" w:hAnsi="Arial" w:cs="Arial"/>
          <w:kern w:val="0"/>
          <w:lang w:eastAsia="en-GB"/>
          <w14:ligatures w14:val="none"/>
        </w:rPr>
        <w:t xml:space="preserve">Technological </w:t>
      </w:r>
      <w:r w:rsidR="00161AA7" w:rsidRPr="0040421F">
        <w:rPr>
          <w:rFonts w:ascii="Arial" w:eastAsia="Times New Roman" w:hAnsi="Arial" w:cs="Arial"/>
          <w:kern w:val="0"/>
          <w:lang w:eastAsia="en-GB"/>
          <w14:ligatures w14:val="none"/>
        </w:rPr>
        <w:t>enablers</w:t>
      </w:r>
      <w:r w:rsidR="00161AA7">
        <w:rPr>
          <w:rFonts w:ascii="Arial" w:eastAsia="Times New Roman" w:hAnsi="Arial" w:cs="Arial"/>
          <w:kern w:val="0"/>
          <w:lang w:eastAsia="en-GB"/>
          <w14:ligatures w14:val="none"/>
        </w:rPr>
        <w:t>.</w:t>
      </w:r>
      <w:r w:rsidR="00161AA7" w:rsidRPr="0040421F">
        <w:rPr>
          <w:rFonts w:ascii="Arial" w:eastAsia="Times New Roman" w:hAnsi="Arial" w:cs="Arial"/>
          <w:kern w:val="0"/>
          <w:lang w:eastAsia="en-GB"/>
          <w14:ligatures w14:val="none"/>
        </w:rPr>
        <w:t xml:space="preserve"> Cloud</w:t>
      </w:r>
      <w:r w:rsidRPr="0040421F">
        <w:rPr>
          <w:rFonts w:ascii="Arial" w:eastAsia="Times New Roman" w:hAnsi="Arial" w:cs="Arial"/>
          <w:kern w:val="0"/>
          <w:lang w:eastAsia="en-GB"/>
          <w14:ligatures w14:val="none"/>
        </w:rPr>
        <w:t xml:space="preserve"> computing, mobile applications, digital payments, APIs, data analytics and artificial intelligence make such an integrated platform technically achievable.</w:t>
      </w:r>
      <w:r w:rsidR="00161AA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AI could further support small businesses by generating product descriptions, creating promotional content and providing basic sales insights.</w:t>
      </w:r>
      <w:bookmarkEnd w:id="25"/>
      <w:bookmarkEnd w:id="26"/>
      <w:bookmarkEnd w:id="27"/>
      <w:bookmarkEnd w:id="28"/>
    </w:p>
    <w:p w14:paraId="48AB7FB3"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29" w:name="_Toc237888217"/>
      <w:bookmarkStart w:id="30" w:name="_Toc237888681"/>
      <w:bookmarkStart w:id="31" w:name="_Toc237889330"/>
      <w:bookmarkStart w:id="32" w:name="_Toc237889391"/>
      <w:r w:rsidRPr="0040421F">
        <w:rPr>
          <w:rFonts w:ascii="Arial" w:eastAsia="Times New Roman" w:hAnsi="Arial" w:cs="Arial"/>
          <w:kern w:val="0"/>
          <w:lang w:eastAsia="en-GB"/>
          <w14:ligatures w14:val="none"/>
        </w:rPr>
        <w:t>Scalability and sustainability</w:t>
      </w:r>
      <w:bookmarkEnd w:id="29"/>
      <w:bookmarkEnd w:id="30"/>
      <w:bookmarkEnd w:id="31"/>
      <w:bookmarkEnd w:id="32"/>
    </w:p>
    <w:p w14:paraId="764EDF99"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 software-based model has considerable scalability because additional customers can be added without proportionately increasing physical infrastructure. A subscription or transaction-based revenue model could provide recurring income.</w:t>
      </w:r>
    </w:p>
    <w:p w14:paraId="4AE4EE29"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However, long-term sustainability would depend on customer retention and genuine value creation. The platform must save businesses time or generate additional revenue rather than simply adding another digital system for them to manage.</w:t>
      </w:r>
    </w:p>
    <w:p w14:paraId="4B918538" w14:textId="1BE94F1F" w:rsidR="00EF1D52" w:rsidRPr="0040421F" w:rsidRDefault="00EF1D52" w:rsidP="00375B70">
      <w:pPr>
        <w:spacing w:after="0" w:line="276" w:lineRule="auto"/>
        <w:rPr>
          <w:rFonts w:ascii="Arial" w:eastAsia="Times New Roman" w:hAnsi="Arial" w:cs="Arial"/>
          <w:kern w:val="0"/>
          <w:lang w:eastAsia="en-GB"/>
          <w14:ligatures w14:val="none"/>
        </w:rPr>
      </w:pPr>
    </w:p>
    <w:p w14:paraId="16FF006F" w14:textId="33772CEF" w:rsidR="00EF1D52" w:rsidRPr="00161AA7" w:rsidRDefault="00EF1D52" w:rsidP="00375B70">
      <w:pPr>
        <w:spacing w:before="100" w:beforeAutospacing="1" w:after="100" w:afterAutospacing="1" w:line="276" w:lineRule="auto"/>
        <w:outlineLvl w:val="0"/>
        <w:rPr>
          <w:rFonts w:ascii="Arial" w:eastAsia="Times New Roman" w:hAnsi="Arial" w:cs="Arial"/>
          <w:b/>
          <w:bCs/>
          <w:kern w:val="36"/>
          <w:lang w:eastAsia="en-GB"/>
          <w14:ligatures w14:val="none"/>
        </w:rPr>
      </w:pPr>
      <w:r w:rsidRPr="0040421F">
        <w:rPr>
          <w:rFonts w:ascii="Arial" w:eastAsia="Times New Roman" w:hAnsi="Arial" w:cs="Arial"/>
          <w:kern w:val="36"/>
          <w:lang w:eastAsia="en-GB"/>
          <w14:ligatures w14:val="none"/>
        </w:rPr>
        <w:t xml:space="preserve"> </w:t>
      </w:r>
      <w:bookmarkStart w:id="33" w:name="_Toc237888218"/>
      <w:bookmarkStart w:id="34" w:name="_Toc237888682"/>
      <w:bookmarkStart w:id="35" w:name="_Toc237889331"/>
      <w:bookmarkStart w:id="36" w:name="_Toc237889392"/>
      <w:r w:rsidRPr="00161AA7">
        <w:rPr>
          <w:rFonts w:ascii="Arial" w:eastAsia="Times New Roman" w:hAnsi="Arial" w:cs="Arial"/>
          <w:b/>
          <w:bCs/>
          <w:kern w:val="36"/>
          <w:lang w:eastAsia="en-GB"/>
          <w14:ligatures w14:val="none"/>
        </w:rPr>
        <w:t>Rural and Suburban Digital Commerce</w:t>
      </w:r>
      <w:r w:rsidR="00161AA7">
        <w:rPr>
          <w:rFonts w:ascii="Arial" w:eastAsia="Times New Roman" w:hAnsi="Arial" w:cs="Arial"/>
          <w:b/>
          <w:bCs/>
          <w:kern w:val="36"/>
          <w:lang w:eastAsia="en-GB"/>
          <w14:ligatures w14:val="none"/>
        </w:rPr>
        <w:t xml:space="preserve"> </w:t>
      </w:r>
      <w:r w:rsidRPr="0040421F">
        <w:rPr>
          <w:rFonts w:ascii="Arial" w:eastAsia="Times New Roman" w:hAnsi="Arial" w:cs="Arial"/>
          <w:kern w:val="0"/>
          <w:lang w:eastAsia="en-GB"/>
          <w14:ligatures w14:val="none"/>
        </w:rPr>
        <w:t>A second major opportunity is the expansion of digital commerce in rural and suburban communities.</w:t>
      </w:r>
      <w:bookmarkEnd w:id="33"/>
      <w:bookmarkEnd w:id="34"/>
      <w:bookmarkEnd w:id="35"/>
      <w:bookmarkEnd w:id="36"/>
    </w:p>
    <w:p w14:paraId="1FC5555D" w14:textId="700423F6"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37" w:name="_Toc237888219"/>
      <w:bookmarkStart w:id="38" w:name="_Toc237888683"/>
      <w:bookmarkStart w:id="39" w:name="_Toc237889332"/>
      <w:bookmarkStart w:id="40" w:name="_Toc237889393"/>
      <w:r w:rsidRPr="0040421F">
        <w:rPr>
          <w:rFonts w:ascii="Arial" w:eastAsia="Times New Roman" w:hAnsi="Arial" w:cs="Arial"/>
          <w:kern w:val="0"/>
          <w:lang w:eastAsia="en-GB"/>
          <w14:ligatures w14:val="none"/>
        </w:rPr>
        <w:t>User pain points</w:t>
      </w:r>
      <w:r w:rsidR="00161AA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Rural consumers may have fewer nearby retail choices and can experience limited access to certain products and services. At the same time, rural businesses and producers may find it difficult to access wider markets.</w:t>
      </w:r>
      <w:bookmarkEnd w:id="37"/>
      <w:bookmarkEnd w:id="38"/>
      <w:bookmarkEnd w:id="39"/>
      <w:bookmarkEnd w:id="40"/>
    </w:p>
    <w:p w14:paraId="70689677"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Farmers and local producers increasingly use social media to advertise products and messaging applications to receive orders. Although this provides a low-cost entry into digital commerce, it can become inefficient when order volumes increase.</w:t>
      </w:r>
    </w:p>
    <w:p w14:paraId="77615095"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41" w:name="_Toc237888220"/>
      <w:bookmarkStart w:id="42" w:name="_Toc237888684"/>
      <w:bookmarkStart w:id="43" w:name="_Toc237889333"/>
      <w:bookmarkStart w:id="44" w:name="_Toc237889394"/>
      <w:r w:rsidRPr="0040421F">
        <w:rPr>
          <w:rFonts w:ascii="Arial" w:eastAsia="Times New Roman" w:hAnsi="Arial" w:cs="Arial"/>
          <w:kern w:val="0"/>
          <w:lang w:eastAsia="en-GB"/>
          <w14:ligatures w14:val="none"/>
        </w:rPr>
        <w:t>Market gap</w:t>
      </w:r>
      <w:bookmarkEnd w:id="41"/>
      <w:bookmarkEnd w:id="42"/>
      <w:bookmarkEnd w:id="43"/>
      <w:bookmarkEnd w:id="44"/>
    </w:p>
    <w:p w14:paraId="6B5D5FFC"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There is an opportunity for a digital marketplace that connects consumers with local producers and independent businesses.</w:t>
      </w:r>
    </w:p>
    <w:p w14:paraId="78382A20"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platform could allow users to:</w:t>
      </w:r>
    </w:p>
    <w:p w14:paraId="1DB4F6E7" w14:textId="77777777" w:rsidR="00EF1D52" w:rsidRPr="0040421F" w:rsidRDefault="00EF1D52" w:rsidP="00375B70">
      <w:pPr>
        <w:numPr>
          <w:ilvl w:val="0"/>
          <w:numId w:val="2"/>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Discover local products</w:t>
      </w:r>
    </w:p>
    <w:p w14:paraId="4270B756" w14:textId="77777777" w:rsidR="00EF1D52" w:rsidRPr="0040421F" w:rsidRDefault="00EF1D52" w:rsidP="00375B70">
      <w:pPr>
        <w:numPr>
          <w:ilvl w:val="0"/>
          <w:numId w:val="2"/>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Place online orders</w:t>
      </w:r>
    </w:p>
    <w:p w14:paraId="793639A7" w14:textId="77777777" w:rsidR="00EF1D52" w:rsidRPr="0040421F" w:rsidRDefault="00EF1D52" w:rsidP="00375B70">
      <w:pPr>
        <w:numPr>
          <w:ilvl w:val="0"/>
          <w:numId w:val="2"/>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Make digital payments</w:t>
      </w:r>
    </w:p>
    <w:p w14:paraId="304EAC96" w14:textId="77777777" w:rsidR="00EF1D52" w:rsidRPr="0040421F" w:rsidRDefault="00EF1D52" w:rsidP="00375B70">
      <w:pPr>
        <w:numPr>
          <w:ilvl w:val="0"/>
          <w:numId w:val="2"/>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Choose delivery or collection</w:t>
      </w:r>
    </w:p>
    <w:p w14:paraId="553FC624" w14:textId="77777777" w:rsidR="00EF1D52" w:rsidRPr="0040421F" w:rsidRDefault="00EF1D52" w:rsidP="00375B70">
      <w:pPr>
        <w:numPr>
          <w:ilvl w:val="0"/>
          <w:numId w:val="2"/>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Track orders</w:t>
      </w:r>
    </w:p>
    <w:p w14:paraId="0AA13025" w14:textId="77777777" w:rsidR="00EF1D52" w:rsidRPr="0040421F" w:rsidRDefault="00EF1D52" w:rsidP="00375B70">
      <w:pPr>
        <w:numPr>
          <w:ilvl w:val="0"/>
          <w:numId w:val="2"/>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Review businesses</w:t>
      </w:r>
    </w:p>
    <w:p w14:paraId="64C09F7B"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local focus would differentiate the platform from general e-commerce marketplaces.</w:t>
      </w:r>
    </w:p>
    <w:p w14:paraId="0DED2CEA" w14:textId="6D67DB54"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45" w:name="_Toc237888221"/>
      <w:bookmarkStart w:id="46" w:name="_Toc237888685"/>
      <w:bookmarkStart w:id="47" w:name="_Toc237889334"/>
      <w:bookmarkStart w:id="48" w:name="_Toc237889395"/>
      <w:r w:rsidRPr="0040421F">
        <w:rPr>
          <w:rFonts w:ascii="Arial" w:eastAsia="Times New Roman" w:hAnsi="Arial" w:cs="Arial"/>
          <w:kern w:val="0"/>
          <w:lang w:eastAsia="en-GB"/>
          <w14:ligatures w14:val="none"/>
        </w:rPr>
        <w:t>Technological enablers</w:t>
      </w:r>
      <w:r w:rsidR="00161AA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Geolocation, mobile applications, digital payments, cloud computing and route optimisation could support this model.</w:t>
      </w:r>
      <w:bookmarkEnd w:id="45"/>
      <w:bookmarkEnd w:id="46"/>
      <w:bookmarkEnd w:id="47"/>
      <w:bookmarkEnd w:id="48"/>
    </w:p>
    <w:p w14:paraId="6D765B8A" w14:textId="4F4BDBF6"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49" w:name="_Toc237888222"/>
      <w:bookmarkStart w:id="50" w:name="_Toc237888686"/>
      <w:bookmarkStart w:id="51" w:name="_Toc237889335"/>
      <w:bookmarkStart w:id="52" w:name="_Toc237889396"/>
      <w:r w:rsidRPr="0040421F">
        <w:rPr>
          <w:rFonts w:ascii="Arial" w:eastAsia="Times New Roman" w:hAnsi="Arial" w:cs="Arial"/>
          <w:kern w:val="0"/>
          <w:lang w:eastAsia="en-GB"/>
          <w14:ligatures w14:val="none"/>
        </w:rPr>
        <w:t>Scalability and sustainability</w:t>
      </w:r>
      <w:r w:rsidR="00161AA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The concept could be piloted in one rural or suburban area and subsequently expanded into other regions.</w:t>
      </w:r>
      <w:bookmarkEnd w:id="49"/>
      <w:bookmarkEnd w:id="50"/>
      <w:bookmarkEnd w:id="51"/>
      <w:bookmarkEnd w:id="52"/>
    </w:p>
    <w:p w14:paraId="70A2A1D5"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However, rural logistics represent a major challenge. Lower population density can make individual deliveries expensive. Therefore, the business model should encourage grouped deliveries, scheduled delivery windows and community collection points.</w:t>
      </w:r>
    </w:p>
    <w:p w14:paraId="459BE599" w14:textId="5B39DAF3" w:rsidR="00EF1D52" w:rsidRPr="0040421F" w:rsidRDefault="00EF1D52" w:rsidP="00375B70">
      <w:pPr>
        <w:spacing w:before="100" w:beforeAutospacing="1" w:after="100" w:afterAutospacing="1" w:line="276" w:lineRule="auto"/>
        <w:outlineLvl w:val="0"/>
        <w:rPr>
          <w:rFonts w:ascii="Arial" w:eastAsia="Times New Roman" w:hAnsi="Arial" w:cs="Arial"/>
          <w:kern w:val="36"/>
          <w:lang w:eastAsia="en-GB"/>
          <w14:ligatures w14:val="none"/>
        </w:rPr>
      </w:pPr>
      <w:bookmarkStart w:id="53" w:name="_Toc237888223"/>
      <w:bookmarkStart w:id="54" w:name="_Toc237888687"/>
      <w:bookmarkStart w:id="55" w:name="_Toc237889336"/>
      <w:bookmarkStart w:id="56" w:name="_Toc237889397"/>
      <w:r w:rsidRPr="0040421F">
        <w:rPr>
          <w:rFonts w:ascii="Arial" w:eastAsia="Times New Roman" w:hAnsi="Arial" w:cs="Arial"/>
          <w:kern w:val="36"/>
          <w:lang w:eastAsia="en-GB"/>
          <w14:ligatures w14:val="none"/>
        </w:rPr>
        <w:t>Last</w:t>
      </w:r>
      <w:r w:rsidR="00333BC0" w:rsidRPr="0040421F">
        <w:rPr>
          <w:rFonts w:ascii="Arial" w:eastAsia="Times New Roman" w:hAnsi="Arial" w:cs="Arial"/>
          <w:kern w:val="36"/>
          <w:lang w:eastAsia="en-GB"/>
          <w14:ligatures w14:val="none"/>
        </w:rPr>
        <w:t xml:space="preserve"> </w:t>
      </w:r>
      <w:r w:rsidRPr="0040421F">
        <w:rPr>
          <w:rFonts w:ascii="Arial" w:eastAsia="Times New Roman" w:hAnsi="Arial" w:cs="Arial"/>
          <w:kern w:val="36"/>
          <w:lang w:eastAsia="en-GB"/>
          <w14:ligatures w14:val="none"/>
        </w:rPr>
        <w:t>Mile Delivery and Local Logistics</w:t>
      </w:r>
      <w:bookmarkEnd w:id="53"/>
      <w:bookmarkEnd w:id="54"/>
      <w:bookmarkEnd w:id="55"/>
      <w:bookmarkEnd w:id="56"/>
    </w:p>
    <w:p w14:paraId="08C403BD"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growth of e-commerce has increased demand for delivery services, creating opportunities for innovation in last-mile logistics.</w:t>
      </w:r>
    </w:p>
    <w:p w14:paraId="62D02560"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57" w:name="_Toc237888224"/>
      <w:bookmarkStart w:id="58" w:name="_Toc237888688"/>
      <w:bookmarkStart w:id="59" w:name="_Toc237889337"/>
      <w:bookmarkStart w:id="60" w:name="_Toc237889398"/>
      <w:r w:rsidRPr="0040421F">
        <w:rPr>
          <w:rFonts w:ascii="Arial" w:eastAsia="Times New Roman" w:hAnsi="Arial" w:cs="Arial"/>
          <w:kern w:val="0"/>
          <w:lang w:eastAsia="en-GB"/>
          <w14:ligatures w14:val="none"/>
        </w:rPr>
        <w:lastRenderedPageBreak/>
        <w:t>User pain points</w:t>
      </w:r>
      <w:bookmarkEnd w:id="57"/>
      <w:bookmarkEnd w:id="58"/>
      <w:bookmarkEnd w:id="59"/>
      <w:bookmarkEnd w:id="60"/>
    </w:p>
    <w:p w14:paraId="6636CB29"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Consumers expect reliable and convenient delivery, while SMEs often lack the order volumes required to negotiate efficient delivery arrangements.</w:t>
      </w:r>
    </w:p>
    <w:p w14:paraId="5F1CC453"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Delivery businesses face pressure from increasing parcel volumes, traffic congestion, route inefficiencies and customer expectations.</w:t>
      </w:r>
    </w:p>
    <w:p w14:paraId="5EF1B7DC" w14:textId="5B64D40C"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61" w:name="_Toc237888225"/>
      <w:bookmarkStart w:id="62" w:name="_Toc237888689"/>
      <w:bookmarkStart w:id="63" w:name="_Toc237889338"/>
      <w:bookmarkStart w:id="64" w:name="_Toc237889399"/>
      <w:r w:rsidRPr="0040421F">
        <w:rPr>
          <w:rFonts w:ascii="Arial" w:eastAsia="Times New Roman" w:hAnsi="Arial" w:cs="Arial"/>
          <w:kern w:val="0"/>
          <w:lang w:eastAsia="en-GB"/>
          <w14:ligatures w14:val="none"/>
        </w:rPr>
        <w:t>Market gap</w:t>
      </w:r>
      <w:r w:rsidR="00161AA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An opportunity exists for a platform that allows SMEs to share local delivery capacity.</w:t>
      </w:r>
      <w:bookmarkEnd w:id="61"/>
      <w:bookmarkEnd w:id="62"/>
      <w:bookmarkEnd w:id="63"/>
      <w:bookmarkEnd w:id="64"/>
    </w:p>
    <w:p w14:paraId="7A276230"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For example, several businesses operating in the same area could consolidate deliveries. Instead of each business organising separate deliveries, orders could be grouped according to location and delivered through optimised routes.</w:t>
      </w:r>
    </w:p>
    <w:p w14:paraId="098315B6" w14:textId="498A4D79"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65" w:name="_Toc237888226"/>
      <w:bookmarkStart w:id="66" w:name="_Toc237888690"/>
      <w:bookmarkStart w:id="67" w:name="_Toc237889339"/>
      <w:bookmarkStart w:id="68" w:name="_Toc237889400"/>
      <w:r w:rsidRPr="0040421F">
        <w:rPr>
          <w:rFonts w:ascii="Arial" w:eastAsia="Times New Roman" w:hAnsi="Arial" w:cs="Arial"/>
          <w:kern w:val="0"/>
          <w:lang w:eastAsia="en-GB"/>
          <w14:ligatures w14:val="none"/>
        </w:rPr>
        <w:t>Technological enablers</w:t>
      </w:r>
      <w:r w:rsidR="00161AA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Route optimisation, GPS tracking, mobile applications, cloud systems and data analytics could improve delivery efficiency.</w:t>
      </w:r>
      <w:bookmarkEnd w:id="65"/>
      <w:bookmarkEnd w:id="66"/>
      <w:bookmarkEnd w:id="67"/>
      <w:bookmarkEnd w:id="68"/>
    </w:p>
    <w:p w14:paraId="53DD0A6E" w14:textId="480ECBD4"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69" w:name="_Toc237888227"/>
      <w:bookmarkStart w:id="70" w:name="_Toc237888691"/>
      <w:bookmarkStart w:id="71" w:name="_Toc237889340"/>
      <w:bookmarkStart w:id="72" w:name="_Toc237889401"/>
      <w:r w:rsidRPr="0040421F">
        <w:rPr>
          <w:rFonts w:ascii="Arial" w:eastAsia="Times New Roman" w:hAnsi="Arial" w:cs="Arial"/>
          <w:kern w:val="0"/>
          <w:lang w:eastAsia="en-GB"/>
          <w14:ligatures w14:val="none"/>
        </w:rPr>
        <w:t>Scalability and sustainability</w:t>
      </w:r>
      <w:r w:rsidR="00161AA7">
        <w:rPr>
          <w:rFonts w:ascii="Arial" w:eastAsia="Times New Roman" w:hAnsi="Arial" w:cs="Arial"/>
          <w:kern w:val="0"/>
          <w:lang w:eastAsia="en-GB"/>
          <w14:ligatures w14:val="none"/>
        </w:rPr>
        <w:t xml:space="preserve"> </w:t>
      </w:r>
      <w:r w:rsidR="00BD3A40" w:rsidRPr="0040421F">
        <w:rPr>
          <w:rFonts w:ascii="Arial" w:eastAsia="Times New Roman" w:hAnsi="Arial" w:cs="Arial"/>
          <w:kern w:val="0"/>
          <w:lang w:eastAsia="en-GB"/>
          <w14:ligatures w14:val="none"/>
        </w:rPr>
        <w:t>the</w:t>
      </w:r>
      <w:r w:rsidRPr="0040421F">
        <w:rPr>
          <w:rFonts w:ascii="Arial" w:eastAsia="Times New Roman" w:hAnsi="Arial" w:cs="Arial"/>
          <w:kern w:val="0"/>
          <w:lang w:eastAsia="en-GB"/>
          <w14:ligatures w14:val="none"/>
        </w:rPr>
        <w:t xml:space="preserve"> model could expand geographically, although logistics operations are more complex to scale than pure software businesses.</w:t>
      </w:r>
      <w:bookmarkEnd w:id="69"/>
      <w:bookmarkEnd w:id="70"/>
      <w:bookmarkEnd w:id="71"/>
      <w:bookmarkEnd w:id="72"/>
    </w:p>
    <w:p w14:paraId="61E5F8C6"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Environmental sustainability could potentially be improved through grouped deliveries, electric vehicles, cargo bikes and collection points where appropriate.</w:t>
      </w:r>
    </w:p>
    <w:p w14:paraId="4E85A376" w14:textId="19093840" w:rsidR="00EF1D52" w:rsidRPr="0040421F" w:rsidRDefault="00EF1D52" w:rsidP="00375B70">
      <w:pPr>
        <w:spacing w:after="0" w:line="276" w:lineRule="auto"/>
        <w:rPr>
          <w:rFonts w:ascii="Arial" w:eastAsia="Times New Roman" w:hAnsi="Arial" w:cs="Arial"/>
          <w:kern w:val="0"/>
          <w:lang w:eastAsia="en-GB"/>
          <w14:ligatures w14:val="none"/>
        </w:rPr>
      </w:pPr>
    </w:p>
    <w:p w14:paraId="6E1A4D3D" w14:textId="111106B3" w:rsidR="00EF1D52" w:rsidRPr="0040421F" w:rsidRDefault="00BD3A40" w:rsidP="00375B70">
      <w:pPr>
        <w:spacing w:before="100" w:beforeAutospacing="1" w:after="100" w:afterAutospacing="1" w:line="276" w:lineRule="auto"/>
        <w:rPr>
          <w:rFonts w:ascii="Arial" w:eastAsia="Times New Roman" w:hAnsi="Arial" w:cs="Arial"/>
          <w:kern w:val="0"/>
          <w:lang w:eastAsia="en-GB"/>
          <w14:ligatures w14:val="none"/>
        </w:rPr>
      </w:pPr>
      <w:r>
        <w:rPr>
          <w:rFonts w:ascii="Arial" w:eastAsia="Times New Roman" w:hAnsi="Arial" w:cs="Arial"/>
          <w:b/>
          <w:bCs/>
          <w:kern w:val="36"/>
          <w:lang w:eastAsia="en-GB"/>
          <w14:ligatures w14:val="none"/>
        </w:rPr>
        <w:t xml:space="preserve"> </w:t>
      </w:r>
      <w:r w:rsidR="00EF1D52" w:rsidRPr="0040421F">
        <w:rPr>
          <w:rFonts w:ascii="Arial" w:eastAsia="Times New Roman" w:hAnsi="Arial" w:cs="Arial"/>
          <w:kern w:val="0"/>
          <w:lang w:eastAsia="en-GB"/>
          <w14:ligatures w14:val="none"/>
        </w:rPr>
        <w:t>Digital marketing represents another attractive opportunity.</w:t>
      </w:r>
    </w:p>
    <w:p w14:paraId="021207F0"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Many SMEs recognise the importance of social media and digital visibility but lack the expertise and resources required to maintain an effective digital marketing strategy.</w:t>
      </w:r>
    </w:p>
    <w:p w14:paraId="08C72F86"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 new venture could provide an affordable digital marketing platform that helps SMEs:</w:t>
      </w:r>
    </w:p>
    <w:p w14:paraId="5C76D709" w14:textId="77777777" w:rsidR="00EF1D52" w:rsidRPr="0040421F" w:rsidRDefault="00EF1D52" w:rsidP="00375B70">
      <w:pPr>
        <w:numPr>
          <w:ilvl w:val="0"/>
          <w:numId w:val="3"/>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Generate social media content</w:t>
      </w:r>
    </w:p>
    <w:p w14:paraId="56245D4F" w14:textId="77777777" w:rsidR="00EF1D52" w:rsidRPr="0040421F" w:rsidRDefault="00EF1D52" w:rsidP="00375B70">
      <w:pPr>
        <w:numPr>
          <w:ilvl w:val="0"/>
          <w:numId w:val="3"/>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Schedule posts</w:t>
      </w:r>
    </w:p>
    <w:p w14:paraId="4C1C8394" w14:textId="77777777" w:rsidR="00EF1D52" w:rsidRPr="0040421F" w:rsidRDefault="00EF1D52" w:rsidP="00375B70">
      <w:pPr>
        <w:numPr>
          <w:ilvl w:val="0"/>
          <w:numId w:val="3"/>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Analyse customer engagement</w:t>
      </w:r>
    </w:p>
    <w:p w14:paraId="7CF0A379" w14:textId="77777777" w:rsidR="00EF1D52" w:rsidRPr="0040421F" w:rsidRDefault="00EF1D52" w:rsidP="00375B70">
      <w:pPr>
        <w:numPr>
          <w:ilvl w:val="0"/>
          <w:numId w:val="3"/>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Develop promotional campaigns</w:t>
      </w:r>
    </w:p>
    <w:p w14:paraId="36BC4993" w14:textId="77777777" w:rsidR="00EF1D52" w:rsidRPr="0040421F" w:rsidRDefault="00EF1D52" w:rsidP="00375B70">
      <w:pPr>
        <w:numPr>
          <w:ilvl w:val="0"/>
          <w:numId w:val="3"/>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Monitor digital performance</w:t>
      </w:r>
    </w:p>
    <w:p w14:paraId="16EDA9AE"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Artificial intelligence and marketing automation could reduce the time required to perform these tasks.</w:t>
      </w:r>
    </w:p>
    <w:p w14:paraId="6E29EA92" w14:textId="6D618BAD" w:rsidR="00EF1D52" w:rsidRPr="00BD3A40"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lastRenderedPageBreak/>
        <w:t>The key entrepreneurial opportunity is to make professional-quality digital marketing accessible to businesses that cannot afford specialist employees or agencies.</w:t>
      </w:r>
      <w:r w:rsidR="00BD3A40">
        <w:rPr>
          <w:rFonts w:ascii="Arial" w:eastAsia="Times New Roman" w:hAnsi="Arial" w:cs="Arial"/>
          <w:kern w:val="0"/>
          <w:lang w:eastAsia="en-GB"/>
          <w14:ligatures w14:val="none"/>
        </w:rPr>
        <w:t xml:space="preserve"> </w:t>
      </w:r>
      <w:r w:rsidRPr="0040421F">
        <w:rPr>
          <w:rFonts w:ascii="Arial" w:eastAsia="Times New Roman" w:hAnsi="Arial" w:cs="Arial"/>
          <w:kern w:val="36"/>
          <w:lang w:eastAsia="en-GB"/>
          <w14:ligatures w14:val="none"/>
        </w:rPr>
        <w:t xml:space="preserve"> Integrated Digital Payments and Business Management</w:t>
      </w:r>
    </w:p>
    <w:p w14:paraId="5918D06F"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adoption of digital payments creates another opportunity beyond payment processing itself.</w:t>
      </w:r>
    </w:p>
    <w:p w14:paraId="280113A8"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 platform could integrate:</w:t>
      </w:r>
    </w:p>
    <w:p w14:paraId="4C5BEBFF" w14:textId="77777777" w:rsidR="00EF1D52" w:rsidRPr="0040421F" w:rsidRDefault="00EF1D52" w:rsidP="00375B70">
      <w:pPr>
        <w:numPr>
          <w:ilvl w:val="0"/>
          <w:numId w:val="4"/>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Digital payments</w:t>
      </w:r>
    </w:p>
    <w:p w14:paraId="7D7978EA" w14:textId="77777777" w:rsidR="00EF1D52" w:rsidRPr="0040421F" w:rsidRDefault="00EF1D52" w:rsidP="00375B70">
      <w:pPr>
        <w:numPr>
          <w:ilvl w:val="0"/>
          <w:numId w:val="4"/>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Sales records</w:t>
      </w:r>
    </w:p>
    <w:p w14:paraId="38209CB3" w14:textId="77777777" w:rsidR="00EF1D52" w:rsidRPr="0040421F" w:rsidRDefault="00EF1D52" w:rsidP="00375B70">
      <w:pPr>
        <w:numPr>
          <w:ilvl w:val="0"/>
          <w:numId w:val="4"/>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Inventory</w:t>
      </w:r>
    </w:p>
    <w:p w14:paraId="562843E3" w14:textId="77777777" w:rsidR="00EF1D52" w:rsidRPr="0040421F" w:rsidRDefault="00EF1D52" w:rsidP="00375B70">
      <w:pPr>
        <w:numPr>
          <w:ilvl w:val="0"/>
          <w:numId w:val="4"/>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Customer information</w:t>
      </w:r>
    </w:p>
    <w:p w14:paraId="61C13288" w14:textId="77777777" w:rsidR="00EF1D52" w:rsidRPr="0040421F" w:rsidRDefault="00EF1D52" w:rsidP="00375B70">
      <w:pPr>
        <w:numPr>
          <w:ilvl w:val="0"/>
          <w:numId w:val="4"/>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Loyalty programmes</w:t>
      </w:r>
    </w:p>
    <w:p w14:paraId="4BBC67CB" w14:textId="77777777" w:rsidR="00EF1D52" w:rsidRPr="0040421F" w:rsidRDefault="00EF1D52" w:rsidP="00375B70">
      <w:pPr>
        <w:numPr>
          <w:ilvl w:val="0"/>
          <w:numId w:val="4"/>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Business analytics</w:t>
      </w:r>
    </w:p>
    <w:p w14:paraId="15E6AF2A"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This would allow small businesses to use transaction data to make better decisions.</w:t>
      </w:r>
    </w:p>
    <w:p w14:paraId="4DDA9E9F"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For example, a retailer could identify its most popular products, busiest trading periods and customer purchasing patterns.</w:t>
      </w:r>
    </w:p>
    <w:p w14:paraId="570414B9"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opportunity therefore lies in converting basic digital transactions into useful business intelligence.</w:t>
      </w:r>
    </w:p>
    <w:p w14:paraId="4286D726" w14:textId="47D0095A" w:rsidR="00EF1D52" w:rsidRPr="00BD3A40" w:rsidRDefault="00EF1D52" w:rsidP="00375B70">
      <w:pPr>
        <w:spacing w:before="100" w:beforeAutospacing="1" w:after="100" w:afterAutospacing="1" w:line="276" w:lineRule="auto"/>
        <w:outlineLvl w:val="0"/>
        <w:rPr>
          <w:rFonts w:ascii="Arial" w:eastAsia="Times New Roman" w:hAnsi="Arial" w:cs="Arial"/>
          <w:b/>
          <w:bCs/>
          <w:kern w:val="36"/>
          <w:lang w:eastAsia="en-GB"/>
          <w14:ligatures w14:val="none"/>
        </w:rPr>
      </w:pPr>
      <w:bookmarkStart w:id="73" w:name="_Toc237888228"/>
      <w:bookmarkStart w:id="74" w:name="_Toc237888692"/>
      <w:bookmarkStart w:id="75" w:name="_Toc237889341"/>
      <w:bookmarkStart w:id="76" w:name="_Toc237889402"/>
      <w:r w:rsidRPr="00BD3A40">
        <w:rPr>
          <w:rFonts w:ascii="Arial" w:eastAsia="Times New Roman" w:hAnsi="Arial" w:cs="Arial"/>
          <w:b/>
          <w:bCs/>
          <w:kern w:val="36"/>
          <w:lang w:eastAsia="en-GB"/>
          <w14:ligatures w14:val="none"/>
        </w:rPr>
        <w:t>Opportunity Areas</w:t>
      </w:r>
      <w:bookmarkEnd w:id="73"/>
      <w:bookmarkEnd w:id="74"/>
      <w:bookmarkEnd w:id="75"/>
      <w:bookmarkEnd w:id="76"/>
    </w:p>
    <w:p w14:paraId="49F8A0A6"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opportunity areas can be assessed against four key criteria: customer need, market gap, technological feasibility and scalability.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27"/>
        <w:gridCol w:w="1661"/>
        <w:gridCol w:w="1508"/>
        <w:gridCol w:w="1301"/>
        <w:gridCol w:w="1529"/>
      </w:tblGrid>
      <w:tr w:rsidR="00EF1D52" w:rsidRPr="0040421F" w14:paraId="05BE5202" w14:textId="77777777">
        <w:trPr>
          <w:tblCellSpacing w:w="15" w:type="dxa"/>
        </w:trPr>
        <w:tc>
          <w:tcPr>
            <w:tcW w:w="0" w:type="auto"/>
            <w:vAlign w:val="center"/>
            <w:hideMark/>
          </w:tcPr>
          <w:p w14:paraId="6237E3F5" w14:textId="77777777" w:rsidR="00EF1D52" w:rsidRPr="0040421F" w:rsidRDefault="00EF1D52" w:rsidP="00375B70">
            <w:pPr>
              <w:spacing w:after="0" w:line="276" w:lineRule="auto"/>
              <w:jc w:val="center"/>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Opportunity</w:t>
            </w:r>
          </w:p>
        </w:tc>
        <w:tc>
          <w:tcPr>
            <w:tcW w:w="0" w:type="auto"/>
            <w:vAlign w:val="center"/>
            <w:hideMark/>
          </w:tcPr>
          <w:p w14:paraId="15311E2D" w14:textId="77777777" w:rsidR="00EF1D52" w:rsidRPr="0040421F" w:rsidRDefault="00EF1D52" w:rsidP="00375B70">
            <w:pPr>
              <w:spacing w:after="0" w:line="276" w:lineRule="auto"/>
              <w:jc w:val="center"/>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Customer need</w:t>
            </w:r>
          </w:p>
        </w:tc>
        <w:tc>
          <w:tcPr>
            <w:tcW w:w="0" w:type="auto"/>
            <w:vAlign w:val="center"/>
            <w:hideMark/>
          </w:tcPr>
          <w:p w14:paraId="185F549B" w14:textId="77777777" w:rsidR="00EF1D52" w:rsidRPr="0040421F" w:rsidRDefault="00EF1D52" w:rsidP="00375B70">
            <w:pPr>
              <w:spacing w:after="0" w:line="276" w:lineRule="auto"/>
              <w:jc w:val="center"/>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Market gap</w:t>
            </w:r>
          </w:p>
        </w:tc>
        <w:tc>
          <w:tcPr>
            <w:tcW w:w="0" w:type="auto"/>
            <w:vAlign w:val="center"/>
            <w:hideMark/>
          </w:tcPr>
          <w:p w14:paraId="1C3D70E3" w14:textId="77777777" w:rsidR="00EF1D52" w:rsidRPr="0040421F" w:rsidRDefault="00EF1D52" w:rsidP="00375B70">
            <w:pPr>
              <w:spacing w:after="0" w:line="276" w:lineRule="auto"/>
              <w:jc w:val="center"/>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Technology</w:t>
            </w:r>
          </w:p>
        </w:tc>
        <w:tc>
          <w:tcPr>
            <w:tcW w:w="0" w:type="auto"/>
            <w:vAlign w:val="center"/>
            <w:hideMark/>
          </w:tcPr>
          <w:p w14:paraId="7C207F3D" w14:textId="77777777" w:rsidR="00EF1D52" w:rsidRPr="0040421F" w:rsidRDefault="00EF1D52" w:rsidP="00375B70">
            <w:pPr>
              <w:spacing w:after="0" w:line="276" w:lineRule="auto"/>
              <w:jc w:val="center"/>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Scalability</w:t>
            </w:r>
          </w:p>
        </w:tc>
      </w:tr>
      <w:tr w:rsidR="00EF1D52" w:rsidRPr="0040421F" w14:paraId="129D692C" w14:textId="77777777">
        <w:trPr>
          <w:tblCellSpacing w:w="15" w:type="dxa"/>
        </w:trPr>
        <w:tc>
          <w:tcPr>
            <w:tcW w:w="0" w:type="auto"/>
            <w:vAlign w:val="center"/>
            <w:hideMark/>
          </w:tcPr>
          <w:p w14:paraId="715CBA2A"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Integrated SME e-commerce</w:t>
            </w:r>
          </w:p>
        </w:tc>
        <w:tc>
          <w:tcPr>
            <w:tcW w:w="0" w:type="auto"/>
            <w:vAlign w:val="center"/>
            <w:hideMark/>
          </w:tcPr>
          <w:p w14:paraId="0D5EDA3E"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0AE72F1B"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6206C339"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387C4630"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r>
      <w:tr w:rsidR="00EF1D52" w:rsidRPr="0040421F" w14:paraId="157998DD" w14:textId="77777777">
        <w:trPr>
          <w:tblCellSpacing w:w="15" w:type="dxa"/>
        </w:trPr>
        <w:tc>
          <w:tcPr>
            <w:tcW w:w="0" w:type="auto"/>
            <w:vAlign w:val="center"/>
            <w:hideMark/>
          </w:tcPr>
          <w:p w14:paraId="3BD86645"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Rural digital marketplace</w:t>
            </w:r>
          </w:p>
        </w:tc>
        <w:tc>
          <w:tcPr>
            <w:tcW w:w="0" w:type="auto"/>
            <w:vAlign w:val="center"/>
            <w:hideMark/>
          </w:tcPr>
          <w:p w14:paraId="77D84220"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3E6DB664"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11FB0268"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65980EB8"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Medium–High</w:t>
            </w:r>
          </w:p>
        </w:tc>
      </w:tr>
      <w:tr w:rsidR="00EF1D52" w:rsidRPr="0040421F" w14:paraId="2B147942" w14:textId="77777777">
        <w:trPr>
          <w:tblCellSpacing w:w="15" w:type="dxa"/>
        </w:trPr>
        <w:tc>
          <w:tcPr>
            <w:tcW w:w="0" w:type="auto"/>
            <w:vAlign w:val="center"/>
            <w:hideMark/>
          </w:tcPr>
          <w:p w14:paraId="74EA1EF6"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Local delivery platform</w:t>
            </w:r>
          </w:p>
        </w:tc>
        <w:tc>
          <w:tcPr>
            <w:tcW w:w="0" w:type="auto"/>
            <w:vAlign w:val="center"/>
            <w:hideMark/>
          </w:tcPr>
          <w:p w14:paraId="54B2CAE9"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6A1F3D1C"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4B784DA9"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61483B36"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Medium–High</w:t>
            </w:r>
          </w:p>
        </w:tc>
      </w:tr>
      <w:tr w:rsidR="00EF1D52" w:rsidRPr="0040421F" w14:paraId="6BCCF6CB" w14:textId="77777777">
        <w:trPr>
          <w:tblCellSpacing w:w="15" w:type="dxa"/>
        </w:trPr>
        <w:tc>
          <w:tcPr>
            <w:tcW w:w="0" w:type="auto"/>
            <w:vAlign w:val="center"/>
            <w:hideMark/>
          </w:tcPr>
          <w:p w14:paraId="4B7CAF5E"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Digital marketing</w:t>
            </w:r>
          </w:p>
        </w:tc>
        <w:tc>
          <w:tcPr>
            <w:tcW w:w="0" w:type="auto"/>
            <w:vAlign w:val="center"/>
            <w:hideMark/>
          </w:tcPr>
          <w:p w14:paraId="0960938D"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59093900"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Medium–High</w:t>
            </w:r>
          </w:p>
        </w:tc>
        <w:tc>
          <w:tcPr>
            <w:tcW w:w="0" w:type="auto"/>
            <w:vAlign w:val="center"/>
            <w:hideMark/>
          </w:tcPr>
          <w:p w14:paraId="51DC985B"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Very High</w:t>
            </w:r>
          </w:p>
        </w:tc>
        <w:tc>
          <w:tcPr>
            <w:tcW w:w="0" w:type="auto"/>
            <w:vAlign w:val="center"/>
            <w:hideMark/>
          </w:tcPr>
          <w:p w14:paraId="16CDAF5B"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Very High</w:t>
            </w:r>
          </w:p>
        </w:tc>
      </w:tr>
      <w:tr w:rsidR="00EF1D52" w:rsidRPr="0040421F" w14:paraId="2D48AD1D" w14:textId="77777777">
        <w:trPr>
          <w:tblCellSpacing w:w="15" w:type="dxa"/>
        </w:trPr>
        <w:tc>
          <w:tcPr>
            <w:tcW w:w="0" w:type="auto"/>
            <w:vAlign w:val="center"/>
            <w:hideMark/>
          </w:tcPr>
          <w:p w14:paraId="3124C78D"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Integrated payments</w:t>
            </w:r>
          </w:p>
        </w:tc>
        <w:tc>
          <w:tcPr>
            <w:tcW w:w="0" w:type="auto"/>
            <w:vAlign w:val="center"/>
            <w:hideMark/>
          </w:tcPr>
          <w:p w14:paraId="6B084529"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Medium–High</w:t>
            </w:r>
          </w:p>
        </w:tc>
        <w:tc>
          <w:tcPr>
            <w:tcW w:w="0" w:type="auto"/>
            <w:vAlign w:val="center"/>
            <w:hideMark/>
          </w:tcPr>
          <w:p w14:paraId="3752270A"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Medium</w:t>
            </w:r>
          </w:p>
        </w:tc>
        <w:tc>
          <w:tcPr>
            <w:tcW w:w="0" w:type="auto"/>
            <w:vAlign w:val="center"/>
            <w:hideMark/>
          </w:tcPr>
          <w:p w14:paraId="65B068E5"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c>
          <w:tcPr>
            <w:tcW w:w="0" w:type="auto"/>
            <w:vAlign w:val="center"/>
            <w:hideMark/>
          </w:tcPr>
          <w:p w14:paraId="3BB51739"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High</w:t>
            </w:r>
          </w:p>
        </w:tc>
      </w:tr>
    </w:tbl>
    <w:p w14:paraId="58260F58"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analysis suggests that an integrated SME e-commerce platform provides one of the strongest opportunities because it addresses several interconnected problems.</w:t>
      </w:r>
    </w:p>
    <w:p w14:paraId="47278CB1"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lastRenderedPageBreak/>
        <w:t>However, combining e-commerce with local delivery creates an even stronger value proposition because it addresses not only the ability to sell online but also the practical challenge of fulfilling online orders.</w:t>
      </w:r>
    </w:p>
    <w:p w14:paraId="6143CEA1" w14:textId="5D8A7E1A" w:rsidR="00EF1D52" w:rsidRPr="00BD3A40"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This insight forms the basis of the proposed new </w:t>
      </w:r>
      <w:r w:rsidR="00BD3A40" w:rsidRPr="0040421F">
        <w:rPr>
          <w:rFonts w:ascii="Arial" w:eastAsia="Times New Roman" w:hAnsi="Arial" w:cs="Arial"/>
          <w:kern w:val="0"/>
          <w:lang w:eastAsia="en-GB"/>
          <w14:ligatures w14:val="none"/>
        </w:rPr>
        <w:t>venture.</w:t>
      </w:r>
      <w:r w:rsidR="00BD3A40" w:rsidRPr="0040421F">
        <w:rPr>
          <w:rFonts w:ascii="Arial" w:eastAsia="Times New Roman" w:hAnsi="Arial" w:cs="Arial"/>
          <w:kern w:val="36"/>
          <w:lang w:eastAsia="en-GB"/>
          <w14:ligatures w14:val="none"/>
        </w:rPr>
        <w:t xml:space="preserve"> Proposed</w:t>
      </w:r>
      <w:r w:rsidRPr="0040421F">
        <w:rPr>
          <w:rFonts w:ascii="Arial" w:eastAsia="Times New Roman" w:hAnsi="Arial" w:cs="Arial"/>
          <w:kern w:val="36"/>
          <w:lang w:eastAsia="en-GB"/>
          <w14:ligatures w14:val="none"/>
        </w:rPr>
        <w:t xml:space="preserve"> New </w:t>
      </w:r>
      <w:r w:rsidR="004503A9" w:rsidRPr="0040421F">
        <w:rPr>
          <w:rFonts w:ascii="Arial" w:eastAsia="Times New Roman" w:hAnsi="Arial" w:cs="Arial"/>
          <w:kern w:val="36"/>
          <w:lang w:eastAsia="en-GB"/>
          <w14:ligatures w14:val="none"/>
        </w:rPr>
        <w:t>Venture Local Link</w:t>
      </w:r>
    </w:p>
    <w:p w14:paraId="14F3ECCF" w14:textId="58D50D1E"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bookmarkStart w:id="77" w:name="_Toc237888229"/>
      <w:bookmarkStart w:id="78" w:name="_Toc237888693"/>
      <w:bookmarkStart w:id="79" w:name="_Toc237889342"/>
      <w:bookmarkStart w:id="80" w:name="_Toc237889403"/>
      <w:r w:rsidRPr="0040421F">
        <w:rPr>
          <w:rFonts w:ascii="Arial" w:eastAsia="Times New Roman" w:hAnsi="Arial" w:cs="Arial"/>
          <w:kern w:val="0"/>
          <w:lang w:eastAsia="en-GB"/>
          <w14:ligatures w14:val="none"/>
        </w:rPr>
        <w:t xml:space="preserve">Venture </w:t>
      </w:r>
      <w:r w:rsidR="00170782" w:rsidRPr="0040421F">
        <w:rPr>
          <w:rFonts w:ascii="Arial" w:eastAsia="Times New Roman" w:hAnsi="Arial" w:cs="Arial"/>
          <w:kern w:val="0"/>
          <w:lang w:eastAsia="en-GB"/>
          <w14:ligatures w14:val="none"/>
        </w:rPr>
        <w:t>Overview</w:t>
      </w:r>
      <w:r w:rsidR="00170782">
        <w:rPr>
          <w:rFonts w:ascii="Arial" w:eastAsia="Times New Roman" w:hAnsi="Arial" w:cs="Arial"/>
          <w:kern w:val="0"/>
          <w:lang w:eastAsia="en-GB"/>
          <w14:ligatures w14:val="none"/>
        </w:rPr>
        <w:t>.</w:t>
      </w:r>
      <w:r w:rsidR="00170782" w:rsidRPr="0040421F">
        <w:rPr>
          <w:rFonts w:ascii="Arial" w:eastAsia="Times New Roman" w:hAnsi="Arial" w:cs="Arial"/>
          <w:kern w:val="0"/>
          <w:lang w:eastAsia="en-GB"/>
          <w14:ligatures w14:val="none"/>
        </w:rPr>
        <w:t xml:space="preserve"> The</w:t>
      </w:r>
      <w:r w:rsidRPr="0040421F">
        <w:rPr>
          <w:rFonts w:ascii="Arial" w:eastAsia="Times New Roman" w:hAnsi="Arial" w:cs="Arial"/>
          <w:kern w:val="0"/>
          <w:lang w:eastAsia="en-GB"/>
          <w14:ligatures w14:val="none"/>
        </w:rPr>
        <w:t xml:space="preserve"> proposed venture, </w:t>
      </w:r>
      <w:r w:rsidR="004503A9"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would be a digital commerce platform designed to help independent businesses, farmers and local producers participate more effectively in the digital economy.</w:t>
      </w:r>
      <w:bookmarkEnd w:id="77"/>
      <w:bookmarkEnd w:id="78"/>
      <w:bookmarkEnd w:id="79"/>
      <w:bookmarkEnd w:id="80"/>
    </w:p>
    <w:p w14:paraId="6CD08934"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platform would combine digital storefronts, online ordering, digital payments, customer communication and local fulfilment options.</w:t>
      </w:r>
    </w:p>
    <w:p w14:paraId="22CD73F0" w14:textId="0CC7B86E"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The core value proposition would </w:t>
      </w:r>
      <w:r w:rsidR="00170782" w:rsidRPr="0040421F">
        <w:rPr>
          <w:rFonts w:ascii="Arial" w:eastAsia="Times New Roman" w:hAnsi="Arial" w:cs="Arial"/>
          <w:kern w:val="0"/>
          <w:lang w:eastAsia="en-GB"/>
          <w14:ligatures w14:val="none"/>
        </w:rPr>
        <w:t>be</w:t>
      </w:r>
      <w:r w:rsidR="00170782">
        <w:rPr>
          <w:rFonts w:ascii="Arial" w:eastAsia="Times New Roman" w:hAnsi="Arial" w:cs="Arial"/>
          <w:kern w:val="0"/>
          <w:lang w:eastAsia="en-GB"/>
          <w14:ligatures w14:val="none"/>
        </w:rPr>
        <w:t>,</w:t>
      </w:r>
      <w:r w:rsidR="00170782" w:rsidRPr="0040421F">
        <w:rPr>
          <w:rFonts w:ascii="Arial" w:eastAsia="Times New Roman" w:hAnsi="Arial" w:cs="Arial"/>
          <w:kern w:val="0"/>
          <w:lang w:eastAsia="en-GB"/>
          <w14:ligatures w14:val="none"/>
        </w:rPr>
        <w:t xml:space="preserve"> Making</w:t>
      </w:r>
      <w:r w:rsidRPr="0040421F">
        <w:rPr>
          <w:rFonts w:ascii="Arial" w:eastAsia="Times New Roman" w:hAnsi="Arial" w:cs="Arial"/>
          <w:kern w:val="0"/>
          <w:lang w:eastAsia="en-GB"/>
          <w14:ligatures w14:val="none"/>
        </w:rPr>
        <w:t xml:space="preserve"> digital commerce simple for local businesses and convenient for local customers.”</w:t>
      </w:r>
    </w:p>
    <w:p w14:paraId="3EE570B1" w14:textId="2787528A" w:rsidR="00EF1D52" w:rsidRPr="0040421F" w:rsidRDefault="004503A9"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Local Link</w:t>
      </w:r>
      <w:r w:rsidR="00EF1D52" w:rsidRPr="0040421F">
        <w:rPr>
          <w:rFonts w:ascii="Arial" w:eastAsia="Times New Roman" w:hAnsi="Arial" w:cs="Arial"/>
          <w:kern w:val="0"/>
          <w:lang w:eastAsia="en-GB"/>
          <w14:ligatures w14:val="none"/>
        </w:rPr>
        <w:t xml:space="preserve"> would not attempt to compete directly with large national e-commerce platforms. Instead, it would focus on independent businesses that need a simpler and more locally oriented digital solution.</w:t>
      </w:r>
    </w:p>
    <w:p w14:paraId="0320FA1D" w14:textId="0D763FC5" w:rsidR="00EF1D52" w:rsidRPr="0040421F" w:rsidRDefault="00EF1D52" w:rsidP="00375B70">
      <w:pPr>
        <w:spacing w:after="0" w:line="276" w:lineRule="auto"/>
        <w:rPr>
          <w:rFonts w:ascii="Arial" w:eastAsia="Times New Roman" w:hAnsi="Arial" w:cs="Arial"/>
          <w:kern w:val="0"/>
          <w:lang w:eastAsia="en-GB"/>
          <w14:ligatures w14:val="none"/>
        </w:rPr>
      </w:pPr>
    </w:p>
    <w:p w14:paraId="2327ECC6" w14:textId="1617820F" w:rsidR="00EF1D52" w:rsidRPr="005E5E36" w:rsidRDefault="00EF1D52" w:rsidP="00375B70">
      <w:pPr>
        <w:spacing w:before="100" w:beforeAutospacing="1" w:after="100" w:afterAutospacing="1" w:line="276" w:lineRule="auto"/>
        <w:outlineLvl w:val="0"/>
        <w:rPr>
          <w:rFonts w:ascii="Arial" w:eastAsia="Times New Roman" w:hAnsi="Arial" w:cs="Arial"/>
          <w:b/>
          <w:bCs/>
          <w:kern w:val="36"/>
          <w:lang w:eastAsia="en-GB"/>
          <w14:ligatures w14:val="none"/>
        </w:rPr>
      </w:pPr>
      <w:r w:rsidRPr="0040421F">
        <w:rPr>
          <w:rFonts w:ascii="Arial" w:eastAsia="Times New Roman" w:hAnsi="Arial" w:cs="Arial"/>
          <w:kern w:val="36"/>
          <w:lang w:eastAsia="en-GB"/>
          <w14:ligatures w14:val="none"/>
        </w:rPr>
        <w:t xml:space="preserve"> </w:t>
      </w:r>
      <w:bookmarkStart w:id="81" w:name="_Toc237888230"/>
      <w:bookmarkStart w:id="82" w:name="_Toc237888694"/>
      <w:bookmarkStart w:id="83" w:name="_Toc237889343"/>
      <w:bookmarkStart w:id="84" w:name="_Toc237889404"/>
      <w:r w:rsidRPr="005E5E36">
        <w:rPr>
          <w:rFonts w:ascii="Arial" w:eastAsia="Times New Roman" w:hAnsi="Arial" w:cs="Arial"/>
          <w:b/>
          <w:bCs/>
          <w:kern w:val="36"/>
          <w:lang w:eastAsia="en-GB"/>
          <w14:ligatures w14:val="none"/>
        </w:rPr>
        <w:t xml:space="preserve">Stage </w:t>
      </w:r>
      <w:r w:rsidR="004503A9" w:rsidRPr="005E5E36">
        <w:rPr>
          <w:rFonts w:ascii="Arial" w:eastAsia="Times New Roman" w:hAnsi="Arial" w:cs="Arial"/>
          <w:b/>
          <w:bCs/>
          <w:kern w:val="36"/>
          <w:lang w:eastAsia="en-GB"/>
          <w14:ligatures w14:val="none"/>
        </w:rPr>
        <w:t>One Empathise</w:t>
      </w:r>
      <w:bookmarkEnd w:id="81"/>
      <w:bookmarkEnd w:id="82"/>
      <w:bookmarkEnd w:id="83"/>
      <w:bookmarkEnd w:id="84"/>
    </w:p>
    <w:p w14:paraId="4DB33149"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first stage involves understanding the experiences of potential users.</w:t>
      </w:r>
    </w:p>
    <w:p w14:paraId="6E76A7B1" w14:textId="4CA5F408" w:rsidR="00EF1D52" w:rsidRPr="0040421F" w:rsidRDefault="004503A9"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Local Link</w:t>
      </w:r>
      <w:r w:rsidR="00EF1D52" w:rsidRPr="0040421F">
        <w:rPr>
          <w:rFonts w:ascii="Arial" w:eastAsia="Times New Roman" w:hAnsi="Arial" w:cs="Arial"/>
          <w:kern w:val="0"/>
          <w:lang w:eastAsia="en-GB"/>
          <w14:ligatures w14:val="none"/>
        </w:rPr>
        <w:t xml:space="preserve"> would have three primary user groups:</w:t>
      </w:r>
    </w:p>
    <w:p w14:paraId="048E5C9B" w14:textId="02855FCD" w:rsidR="00EF1D52" w:rsidRPr="0040421F" w:rsidRDefault="00EF1D52" w:rsidP="00983C62">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Independent </w:t>
      </w:r>
      <w:r w:rsidR="00983C62" w:rsidRPr="0040421F">
        <w:rPr>
          <w:rFonts w:ascii="Arial" w:eastAsia="Times New Roman" w:hAnsi="Arial" w:cs="Arial"/>
          <w:kern w:val="0"/>
          <w:lang w:eastAsia="en-GB"/>
          <w14:ligatures w14:val="none"/>
        </w:rPr>
        <w:t>businesses</w:t>
      </w:r>
      <w:r w:rsidR="00983C62">
        <w:rPr>
          <w:rFonts w:ascii="Arial" w:eastAsia="Times New Roman" w:hAnsi="Arial" w:cs="Arial"/>
          <w:kern w:val="0"/>
          <w:lang w:eastAsia="en-GB"/>
          <w14:ligatures w14:val="none"/>
        </w:rPr>
        <w:t>,</w:t>
      </w:r>
      <w:r w:rsidR="00983C62" w:rsidRPr="0040421F">
        <w:rPr>
          <w:rFonts w:ascii="Arial" w:eastAsia="Times New Roman" w:hAnsi="Arial" w:cs="Arial"/>
          <w:kern w:val="0"/>
          <w:lang w:eastAsia="en-GB"/>
          <w14:ligatures w14:val="none"/>
        </w:rPr>
        <w:t xml:space="preserve"> Local</w:t>
      </w:r>
      <w:r w:rsidRPr="0040421F">
        <w:rPr>
          <w:rFonts w:ascii="Arial" w:eastAsia="Times New Roman" w:hAnsi="Arial" w:cs="Arial"/>
          <w:kern w:val="0"/>
          <w:lang w:eastAsia="en-GB"/>
          <w14:ligatures w14:val="none"/>
        </w:rPr>
        <w:t xml:space="preserve"> consumers</w:t>
      </w:r>
      <w:r w:rsidR="00983C62">
        <w:rPr>
          <w:rFonts w:ascii="Arial" w:eastAsia="Times New Roman" w:hAnsi="Arial" w:cs="Arial"/>
          <w:kern w:val="0"/>
          <w:lang w:eastAsia="en-GB"/>
          <w14:ligatures w14:val="none"/>
        </w:rPr>
        <w:t>,</w:t>
      </w:r>
      <w:r w:rsidRPr="0040421F">
        <w:rPr>
          <w:rFonts w:ascii="Arial" w:eastAsia="Times New Roman" w:hAnsi="Arial" w:cs="Arial"/>
          <w:kern w:val="0"/>
          <w:lang w:eastAsia="en-GB"/>
          <w14:ligatures w14:val="none"/>
        </w:rPr>
        <w:t>Local delivery partners</w:t>
      </w:r>
    </w:p>
    <w:p w14:paraId="1BEA9EC8" w14:textId="7112DF83"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 </w:t>
      </w:r>
      <w:bookmarkStart w:id="85" w:name="_Toc237888231"/>
      <w:bookmarkStart w:id="86" w:name="_Toc237888695"/>
      <w:bookmarkStart w:id="87" w:name="_Toc237889344"/>
      <w:bookmarkStart w:id="88" w:name="_Toc237889405"/>
      <w:r w:rsidRPr="0040421F">
        <w:rPr>
          <w:rFonts w:ascii="Arial" w:eastAsia="Times New Roman" w:hAnsi="Arial" w:cs="Arial"/>
          <w:kern w:val="0"/>
          <w:lang w:eastAsia="en-GB"/>
          <w14:ligatures w14:val="none"/>
        </w:rPr>
        <w:t>Independent Businesses</w:t>
      </w:r>
      <w:r w:rsidR="005E5E36">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The primary challenge for many businesses is digital complexity.</w:t>
      </w:r>
      <w:bookmarkEnd w:id="85"/>
      <w:bookmarkEnd w:id="86"/>
      <w:bookmarkEnd w:id="87"/>
      <w:bookmarkEnd w:id="88"/>
    </w:p>
    <w:p w14:paraId="12DA31E8"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 business owner may understand that customers increasingly expect online services but may lack the time or skills to build and maintain an e-commerce operation.</w:t>
      </w:r>
    </w:p>
    <w:p w14:paraId="57B93D30"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entrepreneur should therefore investigate:</w:t>
      </w:r>
    </w:p>
    <w:p w14:paraId="786D4535" w14:textId="77777777" w:rsidR="00EF1D52" w:rsidRPr="0040421F" w:rsidRDefault="00EF1D52" w:rsidP="00375B70">
      <w:pPr>
        <w:numPr>
          <w:ilvl w:val="0"/>
          <w:numId w:val="6"/>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 businesses currently receive orders</w:t>
      </w:r>
    </w:p>
    <w:p w14:paraId="1304FC3D" w14:textId="77777777" w:rsidR="00EF1D52" w:rsidRPr="0040421F" w:rsidRDefault="00EF1D52" w:rsidP="00375B70">
      <w:pPr>
        <w:numPr>
          <w:ilvl w:val="0"/>
          <w:numId w:val="6"/>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Which digital tools they use</w:t>
      </w:r>
    </w:p>
    <w:p w14:paraId="414D7EE9" w14:textId="77777777" w:rsidR="00EF1D52" w:rsidRPr="0040421F" w:rsidRDefault="00EF1D52" w:rsidP="00375B70">
      <w:pPr>
        <w:numPr>
          <w:ilvl w:val="0"/>
          <w:numId w:val="6"/>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 much time digital administration requires</w:t>
      </w:r>
    </w:p>
    <w:p w14:paraId="06628F98" w14:textId="564E585E" w:rsidR="00EF1D52" w:rsidRPr="00983C62" w:rsidRDefault="00EF1D52" w:rsidP="00983C62">
      <w:pPr>
        <w:numPr>
          <w:ilvl w:val="0"/>
          <w:numId w:val="6"/>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What they currently pay for digital </w:t>
      </w:r>
      <w:r w:rsidR="00983C62" w:rsidRPr="0040421F">
        <w:rPr>
          <w:rFonts w:ascii="Arial" w:eastAsia="Times New Roman" w:hAnsi="Arial" w:cs="Arial"/>
          <w:kern w:val="0"/>
          <w:lang w:eastAsia="en-GB"/>
          <w14:ligatures w14:val="none"/>
        </w:rPr>
        <w:t>services</w:t>
      </w:r>
      <w:r w:rsidR="00983C62" w:rsidRPr="00983C62">
        <w:rPr>
          <w:rFonts w:ascii="Arial" w:eastAsia="Times New Roman" w:hAnsi="Arial" w:cs="Arial"/>
          <w:kern w:val="0"/>
          <w:lang w:eastAsia="en-GB"/>
          <w14:ligatures w14:val="none"/>
        </w:rPr>
        <w:t xml:space="preserve"> What</w:t>
      </w:r>
      <w:r w:rsidRPr="00983C62">
        <w:rPr>
          <w:rFonts w:ascii="Arial" w:eastAsia="Times New Roman" w:hAnsi="Arial" w:cs="Arial"/>
          <w:kern w:val="0"/>
          <w:lang w:eastAsia="en-GB"/>
          <w14:ligatures w14:val="none"/>
        </w:rPr>
        <w:t xml:space="preserve"> prevents them from expanding </w:t>
      </w:r>
      <w:r w:rsidR="00983C62" w:rsidRPr="00983C62">
        <w:rPr>
          <w:rFonts w:ascii="Arial" w:eastAsia="Times New Roman" w:hAnsi="Arial" w:cs="Arial"/>
          <w:kern w:val="0"/>
          <w:lang w:eastAsia="en-GB"/>
          <w14:ligatures w14:val="none"/>
        </w:rPr>
        <w:t>online How</w:t>
      </w:r>
      <w:r w:rsidRPr="00983C62">
        <w:rPr>
          <w:rFonts w:ascii="Arial" w:eastAsia="Times New Roman" w:hAnsi="Arial" w:cs="Arial"/>
          <w:kern w:val="0"/>
          <w:lang w:eastAsia="en-GB"/>
          <w14:ligatures w14:val="none"/>
        </w:rPr>
        <w:t xml:space="preserve"> they currently manage delivery</w:t>
      </w:r>
      <w:r w:rsidR="00983C62">
        <w:rPr>
          <w:rFonts w:ascii="Arial" w:eastAsia="Times New Roman" w:hAnsi="Arial" w:cs="Arial"/>
          <w:kern w:val="0"/>
          <w:lang w:eastAsia="en-GB"/>
          <w14:ligatures w14:val="none"/>
        </w:rPr>
        <w:t>.</w:t>
      </w:r>
    </w:p>
    <w:p w14:paraId="345E08DA" w14:textId="20B12E97"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lastRenderedPageBreak/>
        <w:t xml:space="preserve"> </w:t>
      </w:r>
      <w:bookmarkStart w:id="89" w:name="_Toc237888232"/>
      <w:bookmarkStart w:id="90" w:name="_Toc237888696"/>
      <w:bookmarkStart w:id="91" w:name="_Toc237889345"/>
      <w:bookmarkStart w:id="92" w:name="_Toc237889406"/>
      <w:r w:rsidRPr="0040421F">
        <w:rPr>
          <w:rFonts w:ascii="Arial" w:eastAsia="Times New Roman" w:hAnsi="Arial" w:cs="Arial"/>
          <w:kern w:val="0"/>
          <w:lang w:eastAsia="en-GB"/>
          <w14:ligatures w14:val="none"/>
        </w:rPr>
        <w:t>Consumer research should investigate:</w:t>
      </w:r>
      <w:bookmarkEnd w:id="89"/>
      <w:bookmarkEnd w:id="90"/>
      <w:bookmarkEnd w:id="91"/>
      <w:bookmarkEnd w:id="92"/>
    </w:p>
    <w:p w14:paraId="16866B64" w14:textId="77777777" w:rsidR="00EF1D52" w:rsidRPr="0040421F" w:rsidRDefault="00EF1D52" w:rsidP="00375B70">
      <w:pPr>
        <w:numPr>
          <w:ilvl w:val="0"/>
          <w:numId w:val="7"/>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What motivates local purchasing</w:t>
      </w:r>
    </w:p>
    <w:p w14:paraId="3DD286C9" w14:textId="77777777" w:rsidR="00EF1D52" w:rsidRPr="0040421F" w:rsidRDefault="00EF1D52" w:rsidP="00375B70">
      <w:pPr>
        <w:numPr>
          <w:ilvl w:val="0"/>
          <w:numId w:val="7"/>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 consumers discover independent businesses</w:t>
      </w:r>
    </w:p>
    <w:p w14:paraId="5089B458" w14:textId="77777777" w:rsidR="00EF1D52" w:rsidRPr="0040421F" w:rsidRDefault="00EF1D52" w:rsidP="00375B70">
      <w:pPr>
        <w:numPr>
          <w:ilvl w:val="0"/>
          <w:numId w:val="7"/>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 important delivery speed is</w:t>
      </w:r>
    </w:p>
    <w:p w14:paraId="4DD88051" w14:textId="77777777" w:rsidR="00EF1D52" w:rsidRPr="0040421F" w:rsidRDefault="00EF1D52" w:rsidP="00375B70">
      <w:pPr>
        <w:numPr>
          <w:ilvl w:val="0"/>
          <w:numId w:val="7"/>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Whether customers prefer delivery or collection</w:t>
      </w:r>
    </w:p>
    <w:p w14:paraId="05BF6FEE" w14:textId="77777777" w:rsidR="00EF1D52" w:rsidRPr="0040421F" w:rsidRDefault="00EF1D52" w:rsidP="00375B70">
      <w:pPr>
        <w:numPr>
          <w:ilvl w:val="0"/>
          <w:numId w:val="7"/>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 much they are willing to pay for delivery</w:t>
      </w:r>
    </w:p>
    <w:p w14:paraId="1C35C266" w14:textId="77777777" w:rsidR="00EF1D52" w:rsidRPr="0040421F" w:rsidRDefault="00EF1D52" w:rsidP="00375B70">
      <w:pPr>
        <w:numPr>
          <w:ilvl w:val="0"/>
          <w:numId w:val="7"/>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What makes them trust an online local business</w:t>
      </w:r>
    </w:p>
    <w:p w14:paraId="556F7ABA" w14:textId="11647966"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 </w:t>
      </w:r>
      <w:bookmarkStart w:id="93" w:name="_Toc237888233"/>
      <w:bookmarkStart w:id="94" w:name="_Toc237888697"/>
      <w:bookmarkStart w:id="95" w:name="_Toc237889346"/>
      <w:bookmarkStart w:id="96" w:name="_Toc237889407"/>
      <w:r w:rsidRPr="0040421F">
        <w:rPr>
          <w:rFonts w:ascii="Arial" w:eastAsia="Times New Roman" w:hAnsi="Arial" w:cs="Arial"/>
          <w:kern w:val="0"/>
          <w:lang w:eastAsia="en-GB"/>
          <w14:ligatures w14:val="none"/>
        </w:rPr>
        <w:t>Delivery Partners</w:t>
      </w:r>
      <w:bookmarkEnd w:id="93"/>
      <w:bookmarkEnd w:id="94"/>
      <w:bookmarkEnd w:id="95"/>
      <w:bookmarkEnd w:id="96"/>
    </w:p>
    <w:p w14:paraId="30C409D6"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Research should also examine delivery economics:</w:t>
      </w:r>
    </w:p>
    <w:p w14:paraId="6BBA2F88" w14:textId="77777777" w:rsidR="00EF1D52" w:rsidRPr="0040421F" w:rsidRDefault="00EF1D52" w:rsidP="00375B70">
      <w:pPr>
        <w:numPr>
          <w:ilvl w:val="0"/>
          <w:numId w:val="8"/>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Average delivery distance</w:t>
      </w:r>
    </w:p>
    <w:p w14:paraId="60BE579C" w14:textId="77777777" w:rsidR="00EF1D52" w:rsidRPr="0040421F" w:rsidRDefault="00EF1D52" w:rsidP="00375B70">
      <w:pPr>
        <w:numPr>
          <w:ilvl w:val="0"/>
          <w:numId w:val="8"/>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Number of deliveries per route</w:t>
      </w:r>
    </w:p>
    <w:p w14:paraId="0133E866" w14:textId="77777777" w:rsidR="00EF1D52" w:rsidRPr="0040421F" w:rsidRDefault="00EF1D52" w:rsidP="00375B70">
      <w:pPr>
        <w:numPr>
          <w:ilvl w:val="0"/>
          <w:numId w:val="8"/>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Fuel or operating costs</w:t>
      </w:r>
    </w:p>
    <w:p w14:paraId="3F6733AC" w14:textId="77777777" w:rsidR="00EF1D52" w:rsidRPr="0040421F" w:rsidRDefault="00EF1D52" w:rsidP="00375B70">
      <w:pPr>
        <w:numPr>
          <w:ilvl w:val="0"/>
          <w:numId w:val="8"/>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Customer availability</w:t>
      </w:r>
    </w:p>
    <w:p w14:paraId="7536242D" w14:textId="77777777" w:rsidR="00EF1D52" w:rsidRPr="0040421F" w:rsidRDefault="00EF1D52" w:rsidP="00375B70">
      <w:pPr>
        <w:numPr>
          <w:ilvl w:val="0"/>
          <w:numId w:val="8"/>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Failed deliveries</w:t>
      </w:r>
    </w:p>
    <w:p w14:paraId="3916BDB8" w14:textId="77777777" w:rsidR="00EF1D52" w:rsidRPr="0040421F" w:rsidRDefault="00EF1D52" w:rsidP="00375B70">
      <w:pPr>
        <w:numPr>
          <w:ilvl w:val="0"/>
          <w:numId w:val="8"/>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Opportunities for route consolidation</w:t>
      </w:r>
    </w:p>
    <w:p w14:paraId="599850D4" w14:textId="77777777" w:rsidR="00DD7897"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This research could be undertaken through interviews, surveys, observation and customer journey mapping.</w:t>
      </w:r>
    </w:p>
    <w:p w14:paraId="47BBD1E0" w14:textId="4CA463DF" w:rsidR="00EF1D52" w:rsidRPr="00DD7897"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36"/>
          <w:lang w:eastAsia="en-GB"/>
          <w14:ligatures w14:val="none"/>
        </w:rPr>
        <w:t xml:space="preserve">Stage </w:t>
      </w:r>
      <w:r w:rsidR="00DD7897" w:rsidRPr="0040421F">
        <w:rPr>
          <w:rFonts w:ascii="Arial" w:eastAsia="Times New Roman" w:hAnsi="Arial" w:cs="Arial"/>
          <w:kern w:val="36"/>
          <w:lang w:eastAsia="en-GB"/>
          <w14:ligatures w14:val="none"/>
        </w:rPr>
        <w:t>Two Define</w:t>
      </w:r>
    </w:p>
    <w:p w14:paraId="0B6F5E70"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research findings should be converted into a clear problem statement.</w:t>
      </w:r>
    </w:p>
    <w:p w14:paraId="4A869CEB"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97" w:name="_Toc237888234"/>
      <w:bookmarkStart w:id="98" w:name="_Toc237888698"/>
      <w:bookmarkStart w:id="99" w:name="_Toc237889347"/>
      <w:bookmarkStart w:id="100" w:name="_Toc237889408"/>
      <w:r w:rsidRPr="0040421F">
        <w:rPr>
          <w:rFonts w:ascii="Arial" w:eastAsia="Times New Roman" w:hAnsi="Arial" w:cs="Arial"/>
          <w:kern w:val="0"/>
          <w:lang w:eastAsia="en-GB"/>
          <w14:ligatures w14:val="none"/>
        </w:rPr>
        <w:t>Problem Statement</w:t>
      </w:r>
      <w:bookmarkEnd w:id="97"/>
      <w:bookmarkEnd w:id="98"/>
      <w:bookmarkEnd w:id="99"/>
      <w:bookmarkEnd w:id="100"/>
    </w:p>
    <w:p w14:paraId="293EBFFC"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Independent businesses in suburban and rural UK communities need a simple and affordable way to sell online and fulfil customer orders because existing digital tools can be fragmented, costly and difficult to manage.</w:t>
      </w:r>
    </w:p>
    <w:p w14:paraId="6757ED80"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This statement identifies the user, the problem and the underlying reason the problem exists.</w:t>
      </w:r>
    </w:p>
    <w:p w14:paraId="333F483A"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 useful Design Thinking point-of-view statement would be:</w:t>
      </w:r>
    </w:p>
    <w:p w14:paraId="1DC2B529"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“Small independent businesses need an easy way to participate in digital commerce because they want to reach more customers but lack the time, skills and resources to manage multiple digital systems.”</w:t>
      </w:r>
    </w:p>
    <w:p w14:paraId="51ACA270" w14:textId="7B567FC9"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The problem definition prevents </w:t>
      </w:r>
      <w:r w:rsidR="004503A9"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xml:space="preserve"> from becoming </w:t>
      </w:r>
      <w:r w:rsidR="004503A9" w:rsidRPr="0040421F">
        <w:rPr>
          <w:rFonts w:ascii="Arial" w:eastAsia="Times New Roman" w:hAnsi="Arial" w:cs="Arial"/>
          <w:kern w:val="0"/>
          <w:lang w:eastAsia="en-GB"/>
          <w14:ligatures w14:val="none"/>
        </w:rPr>
        <w:t>technology led</w:t>
      </w:r>
      <w:r w:rsidRPr="0040421F">
        <w:rPr>
          <w:rFonts w:ascii="Arial" w:eastAsia="Times New Roman" w:hAnsi="Arial" w:cs="Arial"/>
          <w:kern w:val="0"/>
          <w:lang w:eastAsia="en-GB"/>
          <w14:ligatures w14:val="none"/>
        </w:rPr>
        <w:t>. The objective is not simply to develop an app. The objective is to reduce the barriers preventing small businesses from participating effectively in digital commerce.</w:t>
      </w:r>
    </w:p>
    <w:p w14:paraId="66E07388" w14:textId="082AA2E7" w:rsidR="00EF1D52" w:rsidRPr="0040421F" w:rsidRDefault="00EF1D52" w:rsidP="00375B70">
      <w:pPr>
        <w:spacing w:after="0" w:line="276" w:lineRule="auto"/>
        <w:rPr>
          <w:rFonts w:ascii="Arial" w:eastAsia="Times New Roman" w:hAnsi="Arial" w:cs="Arial"/>
          <w:kern w:val="0"/>
          <w:lang w:eastAsia="en-GB"/>
          <w14:ligatures w14:val="none"/>
        </w:rPr>
      </w:pPr>
    </w:p>
    <w:p w14:paraId="4BBD283C" w14:textId="69AACC23" w:rsidR="00EF1D52" w:rsidRPr="0040421F" w:rsidRDefault="00EF1D52" w:rsidP="00375B70">
      <w:pPr>
        <w:spacing w:before="100" w:beforeAutospacing="1" w:after="100" w:afterAutospacing="1" w:line="276" w:lineRule="auto"/>
        <w:outlineLvl w:val="0"/>
        <w:rPr>
          <w:rFonts w:ascii="Arial" w:eastAsia="Times New Roman" w:hAnsi="Arial" w:cs="Arial"/>
          <w:kern w:val="36"/>
          <w:lang w:eastAsia="en-GB"/>
          <w14:ligatures w14:val="none"/>
        </w:rPr>
      </w:pPr>
      <w:r w:rsidRPr="0040421F">
        <w:rPr>
          <w:rFonts w:ascii="Arial" w:eastAsia="Times New Roman" w:hAnsi="Arial" w:cs="Arial"/>
          <w:kern w:val="36"/>
          <w:lang w:eastAsia="en-GB"/>
          <w14:ligatures w14:val="none"/>
        </w:rPr>
        <w:t xml:space="preserve"> </w:t>
      </w:r>
      <w:bookmarkStart w:id="101" w:name="_Toc237888235"/>
      <w:bookmarkStart w:id="102" w:name="_Toc237888699"/>
      <w:bookmarkStart w:id="103" w:name="_Toc237889348"/>
      <w:bookmarkStart w:id="104" w:name="_Toc237889409"/>
      <w:r w:rsidRPr="0040421F">
        <w:rPr>
          <w:rFonts w:ascii="Arial" w:eastAsia="Times New Roman" w:hAnsi="Arial" w:cs="Arial"/>
          <w:kern w:val="36"/>
          <w:lang w:eastAsia="en-GB"/>
          <w14:ligatures w14:val="none"/>
        </w:rPr>
        <w:t xml:space="preserve">Stage </w:t>
      </w:r>
      <w:r w:rsidR="004503A9" w:rsidRPr="0040421F">
        <w:rPr>
          <w:rFonts w:ascii="Arial" w:eastAsia="Times New Roman" w:hAnsi="Arial" w:cs="Arial"/>
          <w:kern w:val="36"/>
          <w:lang w:eastAsia="en-GB"/>
          <w14:ligatures w14:val="none"/>
        </w:rPr>
        <w:t>Three Ideate</w:t>
      </w:r>
      <w:bookmarkEnd w:id="101"/>
      <w:bookmarkEnd w:id="102"/>
      <w:bookmarkEnd w:id="103"/>
      <w:bookmarkEnd w:id="104"/>
    </w:p>
    <w:p w14:paraId="255889E8" w14:textId="074C61E9"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The ideation stage would generate multiple possible </w:t>
      </w:r>
      <w:r w:rsidR="00DD7897" w:rsidRPr="0040421F">
        <w:rPr>
          <w:rFonts w:ascii="Arial" w:eastAsia="Times New Roman" w:hAnsi="Arial" w:cs="Arial"/>
          <w:kern w:val="0"/>
          <w:lang w:eastAsia="en-GB"/>
          <w14:ligatures w14:val="none"/>
        </w:rPr>
        <w:t>solutions. Potential</w:t>
      </w:r>
      <w:r w:rsidRPr="0040421F">
        <w:rPr>
          <w:rFonts w:ascii="Arial" w:eastAsia="Times New Roman" w:hAnsi="Arial" w:cs="Arial"/>
          <w:kern w:val="0"/>
          <w:lang w:eastAsia="en-GB"/>
          <w14:ligatures w14:val="none"/>
        </w:rPr>
        <w:t xml:space="preserve"> solutions include:</w:t>
      </w:r>
    </w:p>
    <w:p w14:paraId="71750536" w14:textId="1E0A7EC3"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05" w:name="_Toc237888236"/>
      <w:bookmarkStart w:id="106" w:name="_Toc237888700"/>
      <w:bookmarkStart w:id="107" w:name="_Toc237889349"/>
      <w:bookmarkStart w:id="108" w:name="_Toc237889410"/>
      <w:r w:rsidRPr="0040421F">
        <w:rPr>
          <w:rFonts w:ascii="Arial" w:eastAsia="Times New Roman" w:hAnsi="Arial" w:cs="Arial"/>
          <w:kern w:val="0"/>
          <w:lang w:eastAsia="en-GB"/>
          <w14:ligatures w14:val="none"/>
        </w:rPr>
        <w:t>Digital storefront generator</w:t>
      </w:r>
      <w:r w:rsidR="00DD789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Businesses could create a professional online store without requiring technical knowledge.</w:t>
      </w:r>
      <w:bookmarkEnd w:id="105"/>
      <w:bookmarkEnd w:id="106"/>
      <w:bookmarkEnd w:id="107"/>
      <w:bookmarkEnd w:id="108"/>
    </w:p>
    <w:p w14:paraId="3155CEE5"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09" w:name="_Toc237888237"/>
      <w:bookmarkStart w:id="110" w:name="_Toc237888701"/>
      <w:bookmarkStart w:id="111" w:name="_Toc237889350"/>
      <w:bookmarkStart w:id="112" w:name="_Toc237889411"/>
      <w:r w:rsidRPr="0040421F">
        <w:rPr>
          <w:rFonts w:ascii="Arial" w:eastAsia="Times New Roman" w:hAnsi="Arial" w:cs="Arial"/>
          <w:kern w:val="0"/>
          <w:lang w:eastAsia="en-GB"/>
          <w14:ligatures w14:val="none"/>
        </w:rPr>
        <w:t>Social media integration</w:t>
      </w:r>
      <w:bookmarkEnd w:id="109"/>
      <w:bookmarkEnd w:id="110"/>
      <w:bookmarkEnd w:id="111"/>
      <w:bookmarkEnd w:id="112"/>
    </w:p>
    <w:p w14:paraId="43EEFEC8"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Existing social media content could be connected to the business's online storefront.</w:t>
      </w:r>
    </w:p>
    <w:p w14:paraId="20F6DB70" w14:textId="4719F8B2"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13" w:name="_Toc237888238"/>
      <w:bookmarkStart w:id="114" w:name="_Toc237888702"/>
      <w:bookmarkStart w:id="115" w:name="_Toc237889351"/>
      <w:bookmarkStart w:id="116" w:name="_Toc237889412"/>
      <w:r w:rsidRPr="0040421F">
        <w:rPr>
          <w:rFonts w:ascii="Arial" w:eastAsia="Times New Roman" w:hAnsi="Arial" w:cs="Arial"/>
          <w:kern w:val="0"/>
          <w:lang w:eastAsia="en-GB"/>
          <w14:ligatures w14:val="none"/>
        </w:rPr>
        <w:t>Digital payment functionality</w:t>
      </w:r>
      <w:r w:rsidR="00DD789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Customers could pay securely through the platform.</w:t>
      </w:r>
      <w:bookmarkEnd w:id="113"/>
      <w:bookmarkEnd w:id="114"/>
      <w:bookmarkEnd w:id="115"/>
      <w:bookmarkEnd w:id="116"/>
    </w:p>
    <w:p w14:paraId="7BBA1D64" w14:textId="32437F69"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17" w:name="_Toc237888239"/>
      <w:bookmarkStart w:id="118" w:name="_Toc237888703"/>
      <w:bookmarkStart w:id="119" w:name="_Toc237889352"/>
      <w:bookmarkStart w:id="120" w:name="_Toc237889413"/>
      <w:r w:rsidRPr="0040421F">
        <w:rPr>
          <w:rFonts w:ascii="Arial" w:eastAsia="Times New Roman" w:hAnsi="Arial" w:cs="Arial"/>
          <w:kern w:val="0"/>
          <w:lang w:eastAsia="en-GB"/>
          <w14:ligatures w14:val="none"/>
        </w:rPr>
        <w:t>Local delivery marketplace</w:t>
      </w:r>
      <w:r w:rsidR="00DD789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 xml:space="preserve">Businesses could request delivery from local delivery </w:t>
      </w:r>
      <w:r w:rsidR="00DD7897" w:rsidRPr="0040421F">
        <w:rPr>
          <w:rFonts w:ascii="Arial" w:eastAsia="Times New Roman" w:hAnsi="Arial" w:cs="Arial"/>
          <w:kern w:val="0"/>
          <w:lang w:eastAsia="en-GB"/>
          <w14:ligatures w14:val="none"/>
        </w:rPr>
        <w:t>partners. Community</w:t>
      </w:r>
      <w:r w:rsidRPr="0040421F">
        <w:rPr>
          <w:rFonts w:ascii="Arial" w:eastAsia="Times New Roman" w:hAnsi="Arial" w:cs="Arial"/>
          <w:kern w:val="0"/>
          <w:lang w:eastAsia="en-GB"/>
          <w14:ligatures w14:val="none"/>
        </w:rPr>
        <w:t xml:space="preserve"> collection </w:t>
      </w:r>
      <w:r w:rsidR="00DD7897" w:rsidRPr="0040421F">
        <w:rPr>
          <w:rFonts w:ascii="Arial" w:eastAsia="Times New Roman" w:hAnsi="Arial" w:cs="Arial"/>
          <w:kern w:val="0"/>
          <w:lang w:eastAsia="en-GB"/>
          <w14:ligatures w14:val="none"/>
        </w:rPr>
        <w:t>points Customers</w:t>
      </w:r>
      <w:r w:rsidRPr="0040421F">
        <w:rPr>
          <w:rFonts w:ascii="Arial" w:eastAsia="Times New Roman" w:hAnsi="Arial" w:cs="Arial"/>
          <w:kern w:val="0"/>
          <w:lang w:eastAsia="en-GB"/>
          <w14:ligatures w14:val="none"/>
        </w:rPr>
        <w:t xml:space="preserve"> could collect orders from convenient local locations.</w:t>
      </w:r>
      <w:bookmarkEnd w:id="117"/>
      <w:bookmarkEnd w:id="118"/>
      <w:bookmarkEnd w:id="119"/>
      <w:bookmarkEnd w:id="120"/>
    </w:p>
    <w:p w14:paraId="491E3CAC" w14:textId="04A455B0"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21" w:name="_Toc237888240"/>
      <w:bookmarkStart w:id="122" w:name="_Toc237888704"/>
      <w:bookmarkStart w:id="123" w:name="_Toc237889353"/>
      <w:bookmarkStart w:id="124" w:name="_Toc237889414"/>
      <w:r w:rsidRPr="0040421F">
        <w:rPr>
          <w:rFonts w:ascii="Arial" w:eastAsia="Times New Roman" w:hAnsi="Arial" w:cs="Arial"/>
          <w:kern w:val="0"/>
          <w:lang w:eastAsia="en-GB"/>
          <w14:ligatures w14:val="none"/>
        </w:rPr>
        <w:t>AI marketing assistant</w:t>
      </w:r>
      <w:r w:rsidR="00DD789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Businesses could use AI tools to generate product descriptions, social media content and promotional messages.</w:t>
      </w:r>
      <w:bookmarkEnd w:id="121"/>
      <w:bookmarkEnd w:id="122"/>
      <w:bookmarkEnd w:id="123"/>
      <w:bookmarkEnd w:id="124"/>
    </w:p>
    <w:p w14:paraId="30EDB4B7" w14:textId="5B50A92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25" w:name="_Toc237888241"/>
      <w:bookmarkStart w:id="126" w:name="_Toc237888705"/>
      <w:bookmarkStart w:id="127" w:name="_Toc237889354"/>
      <w:bookmarkStart w:id="128" w:name="_Toc237889415"/>
      <w:r w:rsidRPr="0040421F">
        <w:rPr>
          <w:rFonts w:ascii="Arial" w:eastAsia="Times New Roman" w:hAnsi="Arial" w:cs="Arial"/>
          <w:kern w:val="0"/>
          <w:lang w:eastAsia="en-GB"/>
          <w14:ligatures w14:val="none"/>
        </w:rPr>
        <w:t>Group ordering</w:t>
      </w:r>
      <w:r w:rsidR="00DD789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Orders from customers within the same area could be consolidated into scheduled delivery routes.</w:t>
      </w:r>
      <w:bookmarkEnd w:id="125"/>
      <w:bookmarkEnd w:id="126"/>
      <w:bookmarkEnd w:id="127"/>
      <w:bookmarkEnd w:id="128"/>
    </w:p>
    <w:p w14:paraId="2A3AAA65"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Following ideation, solutions would be prioritised according to customer value, feasibility, cost and scalability.</w:t>
      </w:r>
    </w:p>
    <w:p w14:paraId="27A7BD55"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initial venture should avoid developing every feature simultaneously. Instead, the focus should be on solving the most important problem with the smallest viable solution.</w:t>
      </w:r>
    </w:p>
    <w:p w14:paraId="3B44EF68" w14:textId="6B0D335D" w:rsidR="00EF1D52" w:rsidRPr="0040421F" w:rsidRDefault="00EF1D52" w:rsidP="00375B70">
      <w:pPr>
        <w:spacing w:before="100" w:beforeAutospacing="1" w:after="100" w:afterAutospacing="1" w:line="276" w:lineRule="auto"/>
        <w:outlineLvl w:val="0"/>
        <w:rPr>
          <w:rFonts w:ascii="Arial" w:eastAsia="Times New Roman" w:hAnsi="Arial" w:cs="Arial"/>
          <w:kern w:val="36"/>
          <w:lang w:eastAsia="en-GB"/>
          <w14:ligatures w14:val="none"/>
        </w:rPr>
      </w:pPr>
      <w:r w:rsidRPr="0040421F">
        <w:rPr>
          <w:rFonts w:ascii="Arial" w:eastAsia="Times New Roman" w:hAnsi="Arial" w:cs="Arial"/>
          <w:kern w:val="36"/>
          <w:lang w:eastAsia="en-GB"/>
          <w14:ligatures w14:val="none"/>
        </w:rPr>
        <w:t xml:space="preserve"> </w:t>
      </w:r>
      <w:bookmarkStart w:id="129" w:name="_Toc237888242"/>
      <w:bookmarkStart w:id="130" w:name="_Toc237888706"/>
      <w:bookmarkStart w:id="131" w:name="_Toc237889355"/>
      <w:bookmarkStart w:id="132" w:name="_Toc237889416"/>
      <w:r w:rsidRPr="0040421F">
        <w:rPr>
          <w:rFonts w:ascii="Arial" w:eastAsia="Times New Roman" w:hAnsi="Arial" w:cs="Arial"/>
          <w:kern w:val="36"/>
          <w:lang w:eastAsia="en-GB"/>
          <w14:ligatures w14:val="none"/>
        </w:rPr>
        <w:t>Stage Four Prototype and MVP</w:t>
      </w:r>
      <w:bookmarkEnd w:id="129"/>
      <w:bookmarkEnd w:id="130"/>
      <w:bookmarkEnd w:id="131"/>
      <w:bookmarkEnd w:id="132"/>
    </w:p>
    <w:p w14:paraId="5EA13103" w14:textId="2CB4BE8F"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The first </w:t>
      </w:r>
      <w:r w:rsidR="004503A9"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xml:space="preserve"> MVP would contain five core features:</w:t>
      </w:r>
    </w:p>
    <w:p w14:paraId="459F0A68" w14:textId="54DD21BC"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33" w:name="_Toc237888243"/>
      <w:bookmarkStart w:id="134" w:name="_Toc237888707"/>
      <w:bookmarkStart w:id="135" w:name="_Toc237889356"/>
      <w:bookmarkStart w:id="136" w:name="_Toc237889417"/>
      <w:r w:rsidRPr="0040421F">
        <w:rPr>
          <w:rFonts w:ascii="Arial" w:eastAsia="Times New Roman" w:hAnsi="Arial" w:cs="Arial"/>
          <w:kern w:val="0"/>
          <w:lang w:eastAsia="en-GB"/>
          <w14:ligatures w14:val="none"/>
        </w:rPr>
        <w:t>Business registration</w:t>
      </w:r>
      <w:r w:rsidR="00DD789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Businesses could create an account and enter basic business information.</w:t>
      </w:r>
      <w:bookmarkEnd w:id="133"/>
      <w:bookmarkEnd w:id="134"/>
      <w:bookmarkEnd w:id="135"/>
      <w:bookmarkEnd w:id="136"/>
    </w:p>
    <w:p w14:paraId="3983F7CB" w14:textId="5F671EC3"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 </w:t>
      </w:r>
      <w:bookmarkStart w:id="137" w:name="_Toc237888244"/>
      <w:bookmarkStart w:id="138" w:name="_Toc237888708"/>
      <w:bookmarkStart w:id="139" w:name="_Toc237889357"/>
      <w:bookmarkStart w:id="140" w:name="_Toc237889418"/>
      <w:r w:rsidRPr="0040421F">
        <w:rPr>
          <w:rFonts w:ascii="Arial" w:eastAsia="Times New Roman" w:hAnsi="Arial" w:cs="Arial"/>
          <w:kern w:val="0"/>
          <w:lang w:eastAsia="en-GB"/>
          <w14:ligatures w14:val="none"/>
        </w:rPr>
        <w:t>Digital storefront</w:t>
      </w:r>
      <w:r w:rsidR="00DD789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Businesses could upload products, photographs, descriptions, prices and availability.</w:t>
      </w:r>
      <w:bookmarkEnd w:id="137"/>
      <w:bookmarkEnd w:id="138"/>
      <w:bookmarkEnd w:id="139"/>
      <w:bookmarkEnd w:id="140"/>
    </w:p>
    <w:p w14:paraId="444260F1" w14:textId="25C1FDF0"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 </w:t>
      </w:r>
      <w:bookmarkStart w:id="141" w:name="_Toc237888245"/>
      <w:bookmarkStart w:id="142" w:name="_Toc237888709"/>
      <w:bookmarkStart w:id="143" w:name="_Toc237889358"/>
      <w:bookmarkStart w:id="144" w:name="_Toc237889419"/>
      <w:r w:rsidRPr="0040421F">
        <w:rPr>
          <w:rFonts w:ascii="Arial" w:eastAsia="Times New Roman" w:hAnsi="Arial" w:cs="Arial"/>
          <w:kern w:val="0"/>
          <w:lang w:eastAsia="en-GB"/>
          <w14:ligatures w14:val="none"/>
        </w:rPr>
        <w:t>Online ordering and payment</w:t>
      </w:r>
      <w:r w:rsidR="00DD789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Customers could browse products, place orders and make digital payments.</w:t>
      </w:r>
      <w:bookmarkEnd w:id="141"/>
      <w:bookmarkEnd w:id="142"/>
      <w:bookmarkEnd w:id="143"/>
      <w:bookmarkEnd w:id="144"/>
    </w:p>
    <w:p w14:paraId="42D8E889" w14:textId="54D738BB"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45" w:name="_Toc237888246"/>
      <w:bookmarkStart w:id="146" w:name="_Toc237888710"/>
      <w:bookmarkStart w:id="147" w:name="_Toc237889359"/>
      <w:bookmarkStart w:id="148" w:name="_Toc237889420"/>
      <w:r w:rsidRPr="0040421F">
        <w:rPr>
          <w:rFonts w:ascii="Arial" w:eastAsia="Times New Roman" w:hAnsi="Arial" w:cs="Arial"/>
          <w:kern w:val="0"/>
          <w:lang w:eastAsia="en-GB"/>
          <w14:ligatures w14:val="none"/>
        </w:rPr>
        <w:lastRenderedPageBreak/>
        <w:t>Order management</w:t>
      </w:r>
      <w:r w:rsidR="004F6BB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Businesses could view and manage orders from a simple dashboard. Delivery and collection</w:t>
      </w:r>
      <w:r w:rsidR="004F6BB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 xml:space="preserve">Customers could select local delivery or </w:t>
      </w:r>
      <w:r w:rsidR="004F6BB7" w:rsidRPr="0040421F">
        <w:rPr>
          <w:rFonts w:ascii="Arial" w:eastAsia="Times New Roman" w:hAnsi="Arial" w:cs="Arial"/>
          <w:kern w:val="0"/>
          <w:lang w:eastAsia="en-GB"/>
          <w14:ligatures w14:val="none"/>
        </w:rPr>
        <w:t>collection. Advanced</w:t>
      </w:r>
      <w:r w:rsidRPr="0040421F">
        <w:rPr>
          <w:rFonts w:ascii="Arial" w:eastAsia="Times New Roman" w:hAnsi="Arial" w:cs="Arial"/>
          <w:kern w:val="0"/>
          <w:lang w:eastAsia="en-GB"/>
          <w14:ligatures w14:val="none"/>
        </w:rPr>
        <w:t xml:space="preserve"> features such as AI marketing and advanced analytics could be introduced later.</w:t>
      </w:r>
      <w:bookmarkEnd w:id="145"/>
      <w:bookmarkEnd w:id="146"/>
      <w:bookmarkEnd w:id="147"/>
      <w:bookmarkEnd w:id="148"/>
    </w:p>
    <w:p w14:paraId="1BB0FC74" w14:textId="77777777" w:rsidR="004503A9"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This approach reduces development costs and allows the entrepreneur to test whether customers </w:t>
      </w:r>
      <w:r w:rsidR="004503A9" w:rsidRPr="0040421F">
        <w:rPr>
          <w:rFonts w:ascii="Arial" w:eastAsia="Times New Roman" w:hAnsi="Arial" w:cs="Arial"/>
          <w:kern w:val="0"/>
          <w:lang w:eastAsia="en-GB"/>
          <w14:ligatures w14:val="none"/>
        </w:rPr>
        <w:t>value</w:t>
      </w:r>
      <w:r w:rsidRPr="0040421F">
        <w:rPr>
          <w:rFonts w:ascii="Arial" w:eastAsia="Times New Roman" w:hAnsi="Arial" w:cs="Arial"/>
          <w:kern w:val="0"/>
          <w:lang w:eastAsia="en-GB"/>
          <w14:ligatures w14:val="none"/>
        </w:rPr>
        <w:t xml:space="preserve"> the core proposition.</w:t>
      </w:r>
    </w:p>
    <w:p w14:paraId="652DFF62" w14:textId="16D1236D"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36"/>
          <w:lang w:eastAsia="en-GB"/>
          <w14:ligatures w14:val="none"/>
        </w:rPr>
        <w:t>Prototype Development Process</w:t>
      </w:r>
      <w:r w:rsidR="004F6BB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 xml:space="preserve">The venture should follow an incremental development </w:t>
      </w:r>
      <w:r w:rsidR="004F6BB7" w:rsidRPr="0040421F">
        <w:rPr>
          <w:rFonts w:ascii="Arial" w:eastAsia="Times New Roman" w:hAnsi="Arial" w:cs="Arial"/>
          <w:kern w:val="0"/>
          <w:lang w:eastAsia="en-GB"/>
          <w14:ligatures w14:val="none"/>
        </w:rPr>
        <w:t>process. Low</w:t>
      </w:r>
      <w:r w:rsidR="004F6BB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fidelity prototype</w:t>
      </w:r>
      <w:r w:rsidR="004F6BB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Initial sketches and wireframes could demonstrate the customer journey.</w:t>
      </w:r>
    </w:p>
    <w:p w14:paraId="333EEC6E" w14:textId="097D837F"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49" w:name="_Toc237888247"/>
      <w:bookmarkStart w:id="150" w:name="_Toc237888711"/>
      <w:bookmarkStart w:id="151" w:name="_Toc237889360"/>
      <w:bookmarkStart w:id="152" w:name="_Toc237889421"/>
      <w:r w:rsidRPr="0040421F">
        <w:rPr>
          <w:rFonts w:ascii="Arial" w:eastAsia="Times New Roman" w:hAnsi="Arial" w:cs="Arial"/>
          <w:kern w:val="0"/>
          <w:lang w:eastAsia="en-GB"/>
          <w14:ligatures w14:val="none"/>
        </w:rPr>
        <w:t>High-fidelity prototype</w:t>
      </w:r>
      <w:r w:rsidR="004F6BB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A clickable digital prototype could allow potential users to experience the proposed interface.</w:t>
      </w:r>
      <w:bookmarkEnd w:id="149"/>
      <w:bookmarkEnd w:id="150"/>
      <w:bookmarkEnd w:id="151"/>
      <w:bookmarkEnd w:id="152"/>
    </w:p>
    <w:p w14:paraId="10EFDB5C" w14:textId="3A2CE856"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53" w:name="_Toc237888248"/>
      <w:bookmarkStart w:id="154" w:name="_Toc237888712"/>
      <w:bookmarkStart w:id="155" w:name="_Toc237889361"/>
      <w:bookmarkStart w:id="156" w:name="_Toc237889422"/>
      <w:r w:rsidRPr="0040421F">
        <w:rPr>
          <w:rFonts w:ascii="Arial" w:eastAsia="Times New Roman" w:hAnsi="Arial" w:cs="Arial"/>
          <w:kern w:val="0"/>
          <w:lang w:eastAsia="en-GB"/>
          <w14:ligatures w14:val="none"/>
        </w:rPr>
        <w:t>Functional MVP</w:t>
      </w:r>
      <w:r w:rsidR="004F6BB7">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The platform could then be developed for a small group of businesses in one geographical area.</w:t>
      </w:r>
      <w:bookmarkEnd w:id="153"/>
      <w:bookmarkEnd w:id="154"/>
      <w:bookmarkEnd w:id="155"/>
      <w:bookmarkEnd w:id="156"/>
    </w:p>
    <w:p w14:paraId="5CBF0E72"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For example, a pilot could involve approximately 20–30 businesses and a limited number of delivery partners.</w:t>
      </w:r>
    </w:p>
    <w:p w14:paraId="17332A05" w14:textId="628C0A8C"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This would allow the venture to identify problems before </w:t>
      </w:r>
      <w:r w:rsidR="004F6BB7" w:rsidRPr="0040421F">
        <w:rPr>
          <w:rFonts w:ascii="Arial" w:eastAsia="Times New Roman" w:hAnsi="Arial" w:cs="Arial"/>
          <w:kern w:val="0"/>
          <w:lang w:eastAsia="en-GB"/>
          <w14:ligatures w14:val="none"/>
        </w:rPr>
        <w:t>expanding. The</w:t>
      </w:r>
      <w:r w:rsidRPr="0040421F">
        <w:rPr>
          <w:rFonts w:ascii="Arial" w:eastAsia="Times New Roman" w:hAnsi="Arial" w:cs="Arial"/>
          <w:kern w:val="0"/>
          <w:lang w:eastAsia="en-GB"/>
          <w14:ligatures w14:val="none"/>
        </w:rPr>
        <w:t xml:space="preserve"> MVP should be tested with real users.</w:t>
      </w:r>
    </w:p>
    <w:p w14:paraId="20DFC3D5" w14:textId="77777777"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bookmarkStart w:id="157" w:name="_Toc237888249"/>
      <w:bookmarkStart w:id="158" w:name="_Toc237888713"/>
      <w:bookmarkStart w:id="159" w:name="_Toc237889362"/>
      <w:bookmarkStart w:id="160" w:name="_Toc237889423"/>
      <w:r w:rsidRPr="0040421F">
        <w:rPr>
          <w:rFonts w:ascii="Arial" w:eastAsia="Times New Roman" w:hAnsi="Arial" w:cs="Arial"/>
          <w:kern w:val="0"/>
          <w:lang w:eastAsia="en-GB"/>
          <w14:ligatures w14:val="none"/>
        </w:rPr>
        <w:t>Business testing</w:t>
      </w:r>
      <w:bookmarkEnd w:id="157"/>
      <w:bookmarkEnd w:id="158"/>
      <w:bookmarkEnd w:id="159"/>
      <w:bookmarkEnd w:id="160"/>
    </w:p>
    <w:p w14:paraId="436876D4"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Businesses could be asked:</w:t>
      </w:r>
    </w:p>
    <w:p w14:paraId="19A3828D" w14:textId="77777777" w:rsidR="00EF1D52" w:rsidRPr="0040421F" w:rsidRDefault="00EF1D52" w:rsidP="00375B70">
      <w:pPr>
        <w:numPr>
          <w:ilvl w:val="0"/>
          <w:numId w:val="9"/>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Was registration easy?</w:t>
      </w:r>
    </w:p>
    <w:p w14:paraId="30D42567" w14:textId="77777777" w:rsidR="00EF1D52" w:rsidRPr="0040421F" w:rsidRDefault="00EF1D52" w:rsidP="00375B70">
      <w:pPr>
        <w:numPr>
          <w:ilvl w:val="0"/>
          <w:numId w:val="9"/>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Was the platform easy to understand?</w:t>
      </w:r>
    </w:p>
    <w:p w14:paraId="55ABB383" w14:textId="77777777" w:rsidR="00EF1D52" w:rsidRPr="0040421F" w:rsidRDefault="00EF1D52" w:rsidP="00375B70">
      <w:pPr>
        <w:numPr>
          <w:ilvl w:val="0"/>
          <w:numId w:val="9"/>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 long did it take to create a storefront?</w:t>
      </w:r>
    </w:p>
    <w:p w14:paraId="3712934A" w14:textId="77777777" w:rsidR="00EF1D52" w:rsidRPr="0040421F" w:rsidRDefault="00EF1D52" w:rsidP="00375B70">
      <w:pPr>
        <w:numPr>
          <w:ilvl w:val="0"/>
          <w:numId w:val="9"/>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Did the platform reduce administrative work?</w:t>
      </w:r>
    </w:p>
    <w:p w14:paraId="5EA94A88" w14:textId="77777777" w:rsidR="00EF1D52" w:rsidRPr="0040421F" w:rsidRDefault="00EF1D52" w:rsidP="00375B70">
      <w:pPr>
        <w:numPr>
          <w:ilvl w:val="0"/>
          <w:numId w:val="9"/>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Did online sales increase?</w:t>
      </w:r>
    </w:p>
    <w:p w14:paraId="1F9D3CA4" w14:textId="77777777" w:rsidR="00EF1D52" w:rsidRPr="0040421F" w:rsidRDefault="00EF1D52" w:rsidP="00375B70">
      <w:pPr>
        <w:numPr>
          <w:ilvl w:val="0"/>
          <w:numId w:val="9"/>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Would the business continue using the platform?</w:t>
      </w:r>
    </w:p>
    <w:p w14:paraId="6E2C355E" w14:textId="77777777" w:rsidR="00EF1D52" w:rsidRPr="0040421F" w:rsidRDefault="00EF1D52" w:rsidP="00375B70">
      <w:pPr>
        <w:numPr>
          <w:ilvl w:val="0"/>
          <w:numId w:val="9"/>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Would it pay for the service?</w:t>
      </w:r>
    </w:p>
    <w:p w14:paraId="31085687" w14:textId="77777777"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bookmarkStart w:id="161" w:name="_Toc237888250"/>
      <w:bookmarkStart w:id="162" w:name="_Toc237888714"/>
      <w:bookmarkStart w:id="163" w:name="_Toc237889363"/>
      <w:bookmarkStart w:id="164" w:name="_Toc237889424"/>
      <w:r w:rsidRPr="0040421F">
        <w:rPr>
          <w:rFonts w:ascii="Arial" w:eastAsia="Times New Roman" w:hAnsi="Arial" w:cs="Arial"/>
          <w:kern w:val="0"/>
          <w:lang w:eastAsia="en-GB"/>
          <w14:ligatures w14:val="none"/>
        </w:rPr>
        <w:t>Consumer testing</w:t>
      </w:r>
      <w:bookmarkEnd w:id="161"/>
      <w:bookmarkEnd w:id="162"/>
      <w:bookmarkEnd w:id="163"/>
      <w:bookmarkEnd w:id="164"/>
    </w:p>
    <w:p w14:paraId="27EC4ACB"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Customers could be asked:</w:t>
      </w:r>
    </w:p>
    <w:p w14:paraId="2EFE07BE" w14:textId="77777777" w:rsidR="00EF1D52" w:rsidRPr="0040421F" w:rsidRDefault="00EF1D52" w:rsidP="00375B70">
      <w:pPr>
        <w:numPr>
          <w:ilvl w:val="0"/>
          <w:numId w:val="10"/>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Was it easy to discover local businesses?</w:t>
      </w:r>
    </w:p>
    <w:p w14:paraId="627BCE20" w14:textId="77777777" w:rsidR="00EF1D52" w:rsidRPr="0040421F" w:rsidRDefault="00EF1D52" w:rsidP="00375B70">
      <w:pPr>
        <w:numPr>
          <w:ilvl w:val="0"/>
          <w:numId w:val="10"/>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Was ordering straightforward?</w:t>
      </w:r>
    </w:p>
    <w:p w14:paraId="429F941E" w14:textId="77777777" w:rsidR="00EF1D52" w:rsidRPr="0040421F" w:rsidRDefault="00EF1D52" w:rsidP="00375B70">
      <w:pPr>
        <w:numPr>
          <w:ilvl w:val="0"/>
          <w:numId w:val="10"/>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Was payment convenient?</w:t>
      </w:r>
    </w:p>
    <w:p w14:paraId="7F020B5A" w14:textId="77777777" w:rsidR="00EF1D52" w:rsidRPr="0040421F" w:rsidRDefault="00EF1D52" w:rsidP="00375B70">
      <w:pPr>
        <w:numPr>
          <w:ilvl w:val="0"/>
          <w:numId w:val="10"/>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Were delivery options satisfactory?</w:t>
      </w:r>
    </w:p>
    <w:p w14:paraId="0C7A6E57" w14:textId="77777777" w:rsidR="00EF1D52" w:rsidRPr="0040421F" w:rsidRDefault="00EF1D52" w:rsidP="00375B70">
      <w:pPr>
        <w:numPr>
          <w:ilvl w:val="0"/>
          <w:numId w:val="10"/>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Would they purchase again?</w:t>
      </w:r>
    </w:p>
    <w:p w14:paraId="4FE7AFC9" w14:textId="77777777"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bookmarkStart w:id="165" w:name="_Toc237888251"/>
      <w:bookmarkStart w:id="166" w:name="_Toc237888715"/>
      <w:bookmarkStart w:id="167" w:name="_Toc237889364"/>
      <w:bookmarkStart w:id="168" w:name="_Toc237889425"/>
      <w:r w:rsidRPr="0040421F">
        <w:rPr>
          <w:rFonts w:ascii="Arial" w:eastAsia="Times New Roman" w:hAnsi="Arial" w:cs="Arial"/>
          <w:kern w:val="0"/>
          <w:lang w:eastAsia="en-GB"/>
          <w14:ligatures w14:val="none"/>
        </w:rPr>
        <w:lastRenderedPageBreak/>
        <w:t>Delivery testing</w:t>
      </w:r>
      <w:bookmarkEnd w:id="165"/>
      <w:bookmarkEnd w:id="166"/>
      <w:bookmarkEnd w:id="167"/>
      <w:bookmarkEnd w:id="168"/>
    </w:p>
    <w:p w14:paraId="064F83FF"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Delivery partners could be evaluated using:</w:t>
      </w:r>
    </w:p>
    <w:p w14:paraId="3387762D" w14:textId="77777777" w:rsidR="00EF1D52" w:rsidRPr="0040421F" w:rsidRDefault="00EF1D52" w:rsidP="00375B70">
      <w:pPr>
        <w:numPr>
          <w:ilvl w:val="0"/>
          <w:numId w:val="1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Deliveries per route</w:t>
      </w:r>
    </w:p>
    <w:p w14:paraId="6ECD5A16" w14:textId="77777777" w:rsidR="00EF1D52" w:rsidRPr="0040421F" w:rsidRDefault="00EF1D52" w:rsidP="00375B70">
      <w:pPr>
        <w:numPr>
          <w:ilvl w:val="0"/>
          <w:numId w:val="1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Average delivery distance</w:t>
      </w:r>
    </w:p>
    <w:p w14:paraId="5705F19B" w14:textId="77777777" w:rsidR="00EF1D52" w:rsidRPr="0040421F" w:rsidRDefault="00EF1D52" w:rsidP="00375B70">
      <w:pPr>
        <w:numPr>
          <w:ilvl w:val="0"/>
          <w:numId w:val="1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Delivery time</w:t>
      </w:r>
    </w:p>
    <w:p w14:paraId="1A12ABA4" w14:textId="77777777" w:rsidR="00EF1D52" w:rsidRPr="0040421F" w:rsidRDefault="00EF1D52" w:rsidP="00375B70">
      <w:pPr>
        <w:numPr>
          <w:ilvl w:val="0"/>
          <w:numId w:val="1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Cost per delivery</w:t>
      </w:r>
    </w:p>
    <w:p w14:paraId="594F6E5F" w14:textId="77777777" w:rsidR="00EF1D52" w:rsidRPr="0040421F" w:rsidRDefault="00EF1D52" w:rsidP="00375B70">
      <w:pPr>
        <w:numPr>
          <w:ilvl w:val="0"/>
          <w:numId w:val="1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Failed deliveries</w:t>
      </w:r>
    </w:p>
    <w:p w14:paraId="574A0A67" w14:textId="77777777" w:rsidR="00EF1D52" w:rsidRPr="0040421F" w:rsidRDefault="00EF1D52" w:rsidP="00375B70">
      <w:pPr>
        <w:numPr>
          <w:ilvl w:val="0"/>
          <w:numId w:val="11"/>
        </w:num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Customer satisfaction</w:t>
      </w:r>
    </w:p>
    <w:p w14:paraId="4E7DEDBB"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results would determine whether the venture should proceed, modify its proposition or reconsider certain assumptions.</w:t>
      </w:r>
    </w:p>
    <w:p w14:paraId="74B3A415" w14:textId="3D3BC585" w:rsidR="00EF1D52" w:rsidRPr="0040421F" w:rsidRDefault="00EF1D52" w:rsidP="00375B70">
      <w:pPr>
        <w:spacing w:before="100" w:beforeAutospacing="1" w:after="100" w:afterAutospacing="1" w:line="276" w:lineRule="auto"/>
        <w:outlineLvl w:val="0"/>
        <w:rPr>
          <w:rFonts w:ascii="Arial" w:eastAsia="Times New Roman" w:hAnsi="Arial" w:cs="Arial"/>
          <w:kern w:val="36"/>
          <w:lang w:eastAsia="en-GB"/>
          <w14:ligatures w14:val="none"/>
        </w:rPr>
      </w:pPr>
      <w:bookmarkStart w:id="169" w:name="_Toc237888252"/>
      <w:bookmarkStart w:id="170" w:name="_Toc237888716"/>
      <w:bookmarkStart w:id="171" w:name="_Toc237889365"/>
      <w:bookmarkStart w:id="172" w:name="_Toc237889426"/>
      <w:r w:rsidRPr="0040421F">
        <w:rPr>
          <w:rFonts w:ascii="Arial" w:eastAsia="Times New Roman" w:hAnsi="Arial" w:cs="Arial"/>
          <w:kern w:val="36"/>
          <w:lang w:eastAsia="en-GB"/>
          <w14:ligatures w14:val="none"/>
        </w:rPr>
        <w:t>Build–Measure</w:t>
      </w:r>
      <w:r w:rsidR="004503A9" w:rsidRPr="0040421F">
        <w:rPr>
          <w:rFonts w:ascii="Arial" w:eastAsia="Times New Roman" w:hAnsi="Arial" w:cs="Arial"/>
          <w:kern w:val="36"/>
          <w:lang w:eastAsia="en-GB"/>
          <w14:ligatures w14:val="none"/>
        </w:rPr>
        <w:t xml:space="preserve"> </w:t>
      </w:r>
      <w:r w:rsidRPr="0040421F">
        <w:rPr>
          <w:rFonts w:ascii="Arial" w:eastAsia="Times New Roman" w:hAnsi="Arial" w:cs="Arial"/>
          <w:kern w:val="36"/>
          <w:lang w:eastAsia="en-GB"/>
          <w14:ligatures w14:val="none"/>
        </w:rPr>
        <w:t>Learn Cycle</w:t>
      </w:r>
      <w:bookmarkEnd w:id="169"/>
      <w:bookmarkEnd w:id="170"/>
      <w:bookmarkEnd w:id="171"/>
      <w:bookmarkEnd w:id="172"/>
    </w:p>
    <w:p w14:paraId="2AAABA95" w14:textId="4403DF20"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testing process should follow the Lean Startup principle of Build</w:t>
      </w:r>
      <w:r w:rsidR="004503A9" w:rsidRPr="0040421F">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Measure</w:t>
      </w:r>
      <w:r w:rsidR="00F72EE2" w:rsidRPr="0040421F">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Learn.</w:t>
      </w:r>
    </w:p>
    <w:p w14:paraId="72C4B0D4" w14:textId="79F856AD"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First, </w:t>
      </w:r>
      <w:r w:rsidR="004503A9"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xml:space="preserve"> would build the simplest viable platform.</w:t>
      </w:r>
    </w:p>
    <w:p w14:paraId="7EC0B8E3"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Second, it would measure actual customer behaviour rather than relying entirely on survey responses.</w:t>
      </w:r>
    </w:p>
    <w:p w14:paraId="4281D0AE"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Third, it would learn from the results and make changes.</w:t>
      </w:r>
    </w:p>
    <w:p w14:paraId="092F7290"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For example, if customers demonstrate strong demand for local delivery but businesses are unwilling to pay monthly subscriptions, the pricing model could be changed.</w:t>
      </w:r>
    </w:p>
    <w:p w14:paraId="7C4ABF7F"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Similarly, if customers prefer collection points because delivery costs are high, the platform could invest more heavily in collection infrastructure.</w:t>
      </w:r>
    </w:p>
    <w:p w14:paraId="7DC7F88A" w14:textId="47238CFD"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This demonstrates that Design Thinking and Lean Startup principles can complement each other effectively.</w:t>
      </w:r>
    </w:p>
    <w:p w14:paraId="7B96B985" w14:textId="39945FD8" w:rsidR="00EF1D52" w:rsidRPr="00090DCA" w:rsidRDefault="00EF1D52" w:rsidP="00375B70">
      <w:pPr>
        <w:spacing w:before="100" w:beforeAutospacing="1" w:after="100" w:afterAutospacing="1" w:line="276" w:lineRule="auto"/>
        <w:outlineLvl w:val="0"/>
        <w:rPr>
          <w:rFonts w:ascii="Arial" w:eastAsia="Times New Roman" w:hAnsi="Arial" w:cs="Arial"/>
          <w:b/>
          <w:bCs/>
          <w:kern w:val="36"/>
          <w:lang w:eastAsia="en-GB"/>
          <w14:ligatures w14:val="none"/>
        </w:rPr>
      </w:pPr>
      <w:r w:rsidRPr="0040421F">
        <w:rPr>
          <w:rFonts w:ascii="Arial" w:eastAsia="Times New Roman" w:hAnsi="Arial" w:cs="Arial"/>
          <w:kern w:val="36"/>
          <w:lang w:eastAsia="en-GB"/>
          <w14:ligatures w14:val="none"/>
        </w:rPr>
        <w:t xml:space="preserve"> </w:t>
      </w:r>
      <w:bookmarkStart w:id="173" w:name="_Toc237888253"/>
      <w:bookmarkStart w:id="174" w:name="_Toc237888717"/>
      <w:bookmarkStart w:id="175" w:name="_Toc237889366"/>
      <w:bookmarkStart w:id="176" w:name="_Toc237889427"/>
      <w:r w:rsidRPr="00090DCA">
        <w:rPr>
          <w:rFonts w:ascii="Arial" w:eastAsia="Times New Roman" w:hAnsi="Arial" w:cs="Arial"/>
          <w:b/>
          <w:bCs/>
          <w:kern w:val="36"/>
          <w:lang w:eastAsia="en-GB"/>
          <w14:ligatures w14:val="none"/>
        </w:rPr>
        <w:t>Business Model</w:t>
      </w:r>
      <w:bookmarkEnd w:id="173"/>
      <w:bookmarkEnd w:id="174"/>
      <w:bookmarkEnd w:id="175"/>
      <w:bookmarkEnd w:id="176"/>
    </w:p>
    <w:p w14:paraId="60581907" w14:textId="38990DF4" w:rsidR="00EF1D52" w:rsidRPr="0040421F" w:rsidRDefault="00090DCA"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Local Link</w:t>
      </w:r>
      <w:r w:rsidR="00EF1D52" w:rsidRPr="0040421F">
        <w:rPr>
          <w:rFonts w:ascii="Arial" w:eastAsia="Times New Roman" w:hAnsi="Arial" w:cs="Arial"/>
          <w:kern w:val="0"/>
          <w:lang w:eastAsia="en-GB"/>
          <w14:ligatures w14:val="none"/>
        </w:rPr>
        <w:t xml:space="preserve"> could adopt a hybrid revenue model.</w:t>
      </w:r>
    </w:p>
    <w:p w14:paraId="2EC5092C"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77" w:name="_Toc237888254"/>
      <w:bookmarkStart w:id="178" w:name="_Toc237888718"/>
      <w:bookmarkStart w:id="179" w:name="_Toc237889367"/>
      <w:bookmarkStart w:id="180" w:name="_Toc237889428"/>
      <w:r w:rsidRPr="0040421F">
        <w:rPr>
          <w:rFonts w:ascii="Arial" w:eastAsia="Times New Roman" w:hAnsi="Arial" w:cs="Arial"/>
          <w:kern w:val="0"/>
          <w:lang w:eastAsia="en-GB"/>
          <w14:ligatures w14:val="none"/>
        </w:rPr>
        <w:t>Subscription revenue</w:t>
      </w:r>
      <w:bookmarkEnd w:id="177"/>
      <w:bookmarkEnd w:id="178"/>
      <w:bookmarkEnd w:id="179"/>
      <w:bookmarkEnd w:id="180"/>
    </w:p>
    <w:p w14:paraId="57FD987A"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Businesses could pay a monthly fee for premium features.</w:t>
      </w:r>
    </w:p>
    <w:p w14:paraId="36CF62B4"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81" w:name="_Toc237888255"/>
      <w:bookmarkStart w:id="182" w:name="_Toc237888719"/>
      <w:bookmarkStart w:id="183" w:name="_Toc237889368"/>
      <w:bookmarkStart w:id="184" w:name="_Toc237889429"/>
      <w:r w:rsidRPr="0040421F">
        <w:rPr>
          <w:rFonts w:ascii="Arial" w:eastAsia="Times New Roman" w:hAnsi="Arial" w:cs="Arial"/>
          <w:kern w:val="0"/>
          <w:lang w:eastAsia="en-GB"/>
          <w14:ligatures w14:val="none"/>
        </w:rPr>
        <w:t>Transaction fees</w:t>
      </w:r>
      <w:bookmarkEnd w:id="181"/>
      <w:bookmarkEnd w:id="182"/>
      <w:bookmarkEnd w:id="183"/>
      <w:bookmarkEnd w:id="184"/>
    </w:p>
    <w:p w14:paraId="4D0A59D3"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lastRenderedPageBreak/>
        <w:t>A small percentage could be charged on transactions processed through the platform.</w:t>
      </w:r>
    </w:p>
    <w:p w14:paraId="2124C39A"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85" w:name="_Toc237888256"/>
      <w:bookmarkStart w:id="186" w:name="_Toc237888720"/>
      <w:bookmarkStart w:id="187" w:name="_Toc237889369"/>
      <w:bookmarkStart w:id="188" w:name="_Toc237889430"/>
      <w:r w:rsidRPr="0040421F">
        <w:rPr>
          <w:rFonts w:ascii="Arial" w:eastAsia="Times New Roman" w:hAnsi="Arial" w:cs="Arial"/>
          <w:kern w:val="0"/>
          <w:lang w:eastAsia="en-GB"/>
          <w14:ligatures w14:val="none"/>
        </w:rPr>
        <w:t>Delivery commission</w:t>
      </w:r>
      <w:bookmarkEnd w:id="185"/>
      <w:bookmarkEnd w:id="186"/>
      <w:bookmarkEnd w:id="187"/>
      <w:bookmarkEnd w:id="188"/>
    </w:p>
    <w:p w14:paraId="1A70BD85" w14:textId="2D0D7F86" w:rsidR="00EF1D52" w:rsidRPr="0040421F" w:rsidRDefault="00F72EE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Local Link</w:t>
      </w:r>
      <w:r w:rsidR="00EF1D52" w:rsidRPr="0040421F">
        <w:rPr>
          <w:rFonts w:ascii="Arial" w:eastAsia="Times New Roman" w:hAnsi="Arial" w:cs="Arial"/>
          <w:kern w:val="0"/>
          <w:lang w:eastAsia="en-GB"/>
          <w14:ligatures w14:val="none"/>
        </w:rPr>
        <w:t xml:space="preserve"> could earn a commission for coordinating deliveries.</w:t>
      </w:r>
    </w:p>
    <w:p w14:paraId="7223513C"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189" w:name="_Toc237888257"/>
      <w:bookmarkStart w:id="190" w:name="_Toc237888721"/>
      <w:bookmarkStart w:id="191" w:name="_Toc237889370"/>
      <w:bookmarkStart w:id="192" w:name="_Toc237889431"/>
      <w:r w:rsidRPr="0040421F">
        <w:rPr>
          <w:rFonts w:ascii="Arial" w:eastAsia="Times New Roman" w:hAnsi="Arial" w:cs="Arial"/>
          <w:kern w:val="0"/>
          <w:lang w:eastAsia="en-GB"/>
          <w14:ligatures w14:val="none"/>
        </w:rPr>
        <w:t>Premium digital services</w:t>
      </w:r>
      <w:bookmarkEnd w:id="189"/>
      <w:bookmarkEnd w:id="190"/>
      <w:bookmarkEnd w:id="191"/>
      <w:bookmarkEnd w:id="192"/>
    </w:p>
    <w:p w14:paraId="4FF0544C"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Businesses could pay additional fees for advanced analytics, AI marketing and promotional tools.</w:t>
      </w:r>
    </w:p>
    <w:p w14:paraId="3AAE2373" w14:textId="2A9A99E4"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A freemium approach could reduce barriers to adoption. Basic features could be provided at little or no cost, while advanced functions would require payment.</w:t>
      </w:r>
      <w:r w:rsidRPr="0040421F">
        <w:rPr>
          <w:rFonts w:ascii="Arial" w:eastAsia="Times New Roman" w:hAnsi="Arial" w:cs="Arial"/>
          <w:kern w:val="36"/>
          <w:lang w:eastAsia="en-GB"/>
          <w14:ligatures w14:val="none"/>
        </w:rPr>
        <w:t xml:space="preserve"> Scalability</w:t>
      </w:r>
      <w:r w:rsidR="00090DCA">
        <w:rPr>
          <w:rFonts w:ascii="Arial" w:eastAsia="Times New Roman" w:hAnsi="Arial" w:cs="Arial"/>
          <w:kern w:val="0"/>
          <w:lang w:eastAsia="en-GB"/>
          <w14:ligatures w14:val="none"/>
        </w:rPr>
        <w:t xml:space="preserve"> </w:t>
      </w:r>
      <w:r w:rsidR="0040421F"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xml:space="preserve"> would have significant potential for geographical </w:t>
      </w:r>
      <w:r w:rsidR="00375B70" w:rsidRPr="0040421F">
        <w:rPr>
          <w:rFonts w:ascii="Arial" w:eastAsia="Times New Roman" w:hAnsi="Arial" w:cs="Arial"/>
          <w:kern w:val="0"/>
          <w:lang w:eastAsia="en-GB"/>
          <w14:ligatures w14:val="none"/>
        </w:rPr>
        <w:t>expansion. The</w:t>
      </w:r>
      <w:r w:rsidRPr="0040421F">
        <w:rPr>
          <w:rFonts w:ascii="Arial" w:eastAsia="Times New Roman" w:hAnsi="Arial" w:cs="Arial"/>
          <w:kern w:val="0"/>
          <w:lang w:eastAsia="en-GB"/>
          <w14:ligatures w14:val="none"/>
        </w:rPr>
        <w:t xml:space="preserve"> initial strategy should </w:t>
      </w:r>
      <w:r w:rsidR="00375B70" w:rsidRPr="0040421F">
        <w:rPr>
          <w:rFonts w:ascii="Arial" w:eastAsia="Times New Roman" w:hAnsi="Arial" w:cs="Arial"/>
          <w:kern w:val="0"/>
          <w:lang w:eastAsia="en-GB"/>
          <w14:ligatures w14:val="none"/>
        </w:rPr>
        <w:t>be: Local</w:t>
      </w:r>
      <w:r w:rsidRPr="0040421F">
        <w:rPr>
          <w:rFonts w:ascii="Arial" w:eastAsia="Times New Roman" w:hAnsi="Arial" w:cs="Arial"/>
          <w:kern w:val="0"/>
          <w:lang w:eastAsia="en-GB"/>
          <w14:ligatures w14:val="none"/>
        </w:rPr>
        <w:t xml:space="preserve"> pilot</w:t>
      </w:r>
      <w:r w:rsidR="00F47A21" w:rsidRPr="0040421F">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 xml:space="preserve"> Regional </w:t>
      </w:r>
      <w:r w:rsidR="00375B70" w:rsidRPr="0040421F">
        <w:rPr>
          <w:rFonts w:ascii="Arial" w:eastAsia="Times New Roman" w:hAnsi="Arial" w:cs="Arial"/>
          <w:kern w:val="0"/>
          <w:lang w:eastAsia="en-GB"/>
          <w14:ligatures w14:val="none"/>
        </w:rPr>
        <w:t>expansion Multiple</w:t>
      </w:r>
      <w:r w:rsidRPr="0040421F">
        <w:rPr>
          <w:rFonts w:ascii="Arial" w:eastAsia="Times New Roman" w:hAnsi="Arial" w:cs="Arial"/>
          <w:kern w:val="0"/>
          <w:lang w:eastAsia="en-GB"/>
          <w14:ligatures w14:val="none"/>
        </w:rPr>
        <w:t xml:space="preserve"> UK </w:t>
      </w:r>
      <w:r w:rsidR="0040421F" w:rsidRPr="0040421F">
        <w:rPr>
          <w:rFonts w:ascii="Arial" w:eastAsia="Times New Roman" w:hAnsi="Arial" w:cs="Arial"/>
          <w:kern w:val="0"/>
          <w:lang w:eastAsia="en-GB"/>
          <w14:ligatures w14:val="none"/>
        </w:rPr>
        <w:t>regions National</w:t>
      </w:r>
      <w:r w:rsidRPr="0040421F">
        <w:rPr>
          <w:rFonts w:ascii="Arial" w:eastAsia="Times New Roman" w:hAnsi="Arial" w:cs="Arial"/>
          <w:kern w:val="0"/>
          <w:lang w:eastAsia="en-GB"/>
          <w14:ligatures w14:val="none"/>
        </w:rPr>
        <w:t xml:space="preserve"> platform</w:t>
      </w:r>
    </w:p>
    <w:p w14:paraId="2A05EEFD" w14:textId="074F7385"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Starting locally provides several advantages. It allows the venture to understand customers, develop relationships with businesses, test delivery economics and refine the </w:t>
      </w:r>
      <w:r w:rsidR="00375B70" w:rsidRPr="0040421F">
        <w:rPr>
          <w:rFonts w:ascii="Arial" w:eastAsia="Times New Roman" w:hAnsi="Arial" w:cs="Arial"/>
          <w:kern w:val="0"/>
          <w:lang w:eastAsia="en-GB"/>
          <w14:ligatures w14:val="none"/>
        </w:rPr>
        <w:t>technology. Once</w:t>
      </w:r>
      <w:r w:rsidRPr="0040421F">
        <w:rPr>
          <w:rFonts w:ascii="Arial" w:eastAsia="Times New Roman" w:hAnsi="Arial" w:cs="Arial"/>
          <w:kern w:val="0"/>
          <w:lang w:eastAsia="en-GB"/>
          <w14:ligatures w14:val="none"/>
        </w:rPr>
        <w:t xml:space="preserve"> product-market fit is demonstrated, the platform could expand to other areas.</w:t>
      </w:r>
    </w:p>
    <w:p w14:paraId="74386B75" w14:textId="3CF006F5"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digital nature of the core product provides scalability, although delivery operations and customer support would need to expand alongside user growth</w:t>
      </w:r>
    </w:p>
    <w:p w14:paraId="38672BC3" w14:textId="2D68C546" w:rsidR="00EF1D52" w:rsidRPr="00375B70" w:rsidRDefault="00EF1D52" w:rsidP="00375B70">
      <w:pPr>
        <w:spacing w:before="100" w:beforeAutospacing="1" w:after="100" w:afterAutospacing="1" w:line="276" w:lineRule="auto"/>
        <w:outlineLvl w:val="0"/>
        <w:rPr>
          <w:rFonts w:ascii="Arial" w:eastAsia="Times New Roman" w:hAnsi="Arial" w:cs="Arial"/>
          <w:kern w:val="36"/>
          <w:lang w:eastAsia="en-GB"/>
          <w14:ligatures w14:val="none"/>
        </w:rPr>
      </w:pPr>
      <w:r w:rsidRPr="0040421F">
        <w:rPr>
          <w:rFonts w:ascii="Arial" w:eastAsia="Times New Roman" w:hAnsi="Arial" w:cs="Arial"/>
          <w:kern w:val="36"/>
          <w:lang w:eastAsia="en-GB"/>
          <w14:ligatures w14:val="none"/>
        </w:rPr>
        <w:t xml:space="preserve"> </w:t>
      </w:r>
      <w:bookmarkStart w:id="193" w:name="_Toc237888258"/>
      <w:bookmarkStart w:id="194" w:name="_Toc237888722"/>
      <w:bookmarkStart w:id="195" w:name="_Toc237889371"/>
      <w:bookmarkStart w:id="196" w:name="_Toc237889432"/>
      <w:r w:rsidRPr="0040421F">
        <w:rPr>
          <w:rFonts w:ascii="Arial" w:eastAsia="Times New Roman" w:hAnsi="Arial" w:cs="Arial"/>
          <w:kern w:val="36"/>
          <w:lang w:eastAsia="en-GB"/>
          <w14:ligatures w14:val="none"/>
        </w:rPr>
        <w:t>Sustainability</w:t>
      </w:r>
      <w:r w:rsidRPr="0040421F">
        <w:rPr>
          <w:rFonts w:ascii="Arial" w:eastAsia="Times New Roman" w:hAnsi="Arial" w:cs="Arial"/>
          <w:kern w:val="0"/>
          <w:lang w:eastAsia="en-GB"/>
          <w14:ligatures w14:val="none"/>
        </w:rPr>
        <w:t xml:space="preserve"> should be considered across three dimensions.</w:t>
      </w:r>
      <w:bookmarkEnd w:id="193"/>
      <w:bookmarkEnd w:id="194"/>
      <w:bookmarkEnd w:id="195"/>
      <w:bookmarkEnd w:id="196"/>
    </w:p>
    <w:p w14:paraId="3FF81C1A" w14:textId="33506E8D"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bookmarkStart w:id="197" w:name="_Toc237888259"/>
      <w:bookmarkStart w:id="198" w:name="_Toc237888723"/>
      <w:bookmarkStart w:id="199" w:name="_Toc237889372"/>
      <w:bookmarkStart w:id="200" w:name="_Toc237889433"/>
      <w:r w:rsidRPr="0040421F">
        <w:rPr>
          <w:rFonts w:ascii="Arial" w:eastAsia="Times New Roman" w:hAnsi="Arial" w:cs="Arial"/>
          <w:kern w:val="0"/>
          <w:lang w:eastAsia="en-GB"/>
          <w14:ligatures w14:val="none"/>
        </w:rPr>
        <w:t>Economic sustainability</w:t>
      </w:r>
      <w:r w:rsidR="00375B70">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A combination of subscription, transaction and premium-service revenue could create recurring income.</w:t>
      </w:r>
      <w:bookmarkEnd w:id="197"/>
      <w:bookmarkEnd w:id="198"/>
      <w:bookmarkEnd w:id="199"/>
      <w:bookmarkEnd w:id="200"/>
    </w:p>
    <w:p w14:paraId="33FBE3FB" w14:textId="170B9087"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bookmarkStart w:id="201" w:name="_Toc237888260"/>
      <w:bookmarkStart w:id="202" w:name="_Toc237888724"/>
      <w:bookmarkStart w:id="203" w:name="_Toc237889373"/>
      <w:bookmarkStart w:id="204" w:name="_Toc237889434"/>
      <w:r w:rsidRPr="0040421F">
        <w:rPr>
          <w:rFonts w:ascii="Arial" w:eastAsia="Times New Roman" w:hAnsi="Arial" w:cs="Arial"/>
          <w:kern w:val="0"/>
          <w:lang w:eastAsia="en-GB"/>
          <w14:ligatures w14:val="none"/>
        </w:rPr>
        <w:t>Social sustainability</w:t>
      </w:r>
      <w:r w:rsidR="00375B70">
        <w:rPr>
          <w:rFonts w:ascii="Arial" w:eastAsia="Times New Roman" w:hAnsi="Arial" w:cs="Arial"/>
          <w:kern w:val="0"/>
          <w:lang w:eastAsia="en-GB"/>
          <w14:ligatures w14:val="none"/>
        </w:rPr>
        <w:t xml:space="preserve"> </w:t>
      </w:r>
      <w:r w:rsidR="0040421F"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xml:space="preserve"> could support independent businesses, rural producers and local economic communities by making digital commerce more accessible.</w:t>
      </w:r>
      <w:bookmarkEnd w:id="201"/>
      <w:bookmarkEnd w:id="202"/>
      <w:bookmarkEnd w:id="203"/>
      <w:bookmarkEnd w:id="204"/>
    </w:p>
    <w:p w14:paraId="1DBF957C" w14:textId="1C4FE6F3" w:rsidR="00EF1D52" w:rsidRPr="0040421F" w:rsidRDefault="00EF1D52" w:rsidP="00375B70">
      <w:pPr>
        <w:spacing w:before="100" w:beforeAutospacing="1" w:after="100" w:afterAutospacing="1" w:line="276" w:lineRule="auto"/>
        <w:outlineLvl w:val="1"/>
        <w:rPr>
          <w:rFonts w:ascii="Arial" w:eastAsia="Times New Roman" w:hAnsi="Arial" w:cs="Arial"/>
          <w:kern w:val="0"/>
          <w:lang w:eastAsia="en-GB"/>
          <w14:ligatures w14:val="none"/>
        </w:rPr>
      </w:pPr>
      <w:bookmarkStart w:id="205" w:name="_Toc237888261"/>
      <w:bookmarkStart w:id="206" w:name="_Toc237888725"/>
      <w:bookmarkStart w:id="207" w:name="_Toc237889374"/>
      <w:bookmarkStart w:id="208" w:name="_Toc237889435"/>
      <w:r w:rsidRPr="0040421F">
        <w:rPr>
          <w:rFonts w:ascii="Arial" w:eastAsia="Times New Roman" w:hAnsi="Arial" w:cs="Arial"/>
          <w:kern w:val="0"/>
          <w:lang w:eastAsia="en-GB"/>
          <w14:ligatures w14:val="none"/>
        </w:rPr>
        <w:t>Environmental sustainability</w:t>
      </w:r>
      <w:r w:rsidR="00375B70">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Grouped deliveries and local collection points could potentially reduce inefficient delivery journeys.</w:t>
      </w:r>
      <w:bookmarkEnd w:id="205"/>
      <w:bookmarkEnd w:id="206"/>
      <w:bookmarkEnd w:id="207"/>
      <w:bookmarkEnd w:id="208"/>
    </w:p>
    <w:p w14:paraId="59D67609"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However, environmental benefits would need to be measured. Sustainability should not be treated as an assumption. Metrics such as delivery distance, delivery consolidation and emissions per order could be monitored.</w:t>
      </w:r>
    </w:p>
    <w:p w14:paraId="02084D15" w14:textId="3F394704" w:rsidR="00EF1D52" w:rsidRPr="00375B70" w:rsidRDefault="00EF1D52" w:rsidP="00375B70">
      <w:pPr>
        <w:spacing w:after="0" w:line="276" w:lineRule="auto"/>
        <w:rPr>
          <w:rFonts w:ascii="Arial" w:eastAsia="Times New Roman" w:hAnsi="Arial" w:cs="Arial"/>
          <w:b/>
          <w:bCs/>
          <w:kern w:val="0"/>
          <w:lang w:eastAsia="en-GB"/>
          <w14:ligatures w14:val="none"/>
        </w:rPr>
      </w:pPr>
      <w:r w:rsidRPr="00375B70">
        <w:rPr>
          <w:rFonts w:ascii="Arial" w:eastAsia="Times New Roman" w:hAnsi="Arial" w:cs="Arial"/>
          <w:b/>
          <w:bCs/>
          <w:kern w:val="36"/>
          <w:lang w:eastAsia="en-GB"/>
          <w14:ligatures w14:val="none"/>
        </w:rPr>
        <w:t>Risks and Mitigation</w:t>
      </w:r>
      <w:r w:rsidR="00375B70">
        <w:rPr>
          <w:rFonts w:ascii="Arial" w:eastAsia="Times New Roman" w:hAnsi="Arial" w:cs="Arial"/>
          <w:b/>
          <w:bCs/>
          <w:kern w:val="0"/>
          <w:lang w:eastAsia="en-GB"/>
          <w14:ligatures w14:val="none"/>
        </w:rPr>
        <w:t xml:space="preserve"> </w:t>
      </w:r>
      <w:r w:rsidRPr="0040421F">
        <w:rPr>
          <w:rFonts w:ascii="Arial" w:eastAsia="Times New Roman" w:hAnsi="Arial" w:cs="Arial"/>
          <w:kern w:val="0"/>
          <w:lang w:eastAsia="en-GB"/>
          <w14:ligatures w14:val="none"/>
        </w:rPr>
        <w:t>No entrepreneurial opportunity is without risk.</w:t>
      </w:r>
    </w:p>
    <w:p w14:paraId="1381DDCC" w14:textId="77777777"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209" w:name="_Toc237888262"/>
      <w:bookmarkStart w:id="210" w:name="_Toc237888726"/>
      <w:bookmarkStart w:id="211" w:name="_Toc237889375"/>
      <w:bookmarkStart w:id="212" w:name="_Toc237889436"/>
      <w:r w:rsidRPr="0040421F">
        <w:rPr>
          <w:rFonts w:ascii="Arial" w:eastAsia="Times New Roman" w:hAnsi="Arial" w:cs="Arial"/>
          <w:kern w:val="0"/>
          <w:lang w:eastAsia="en-GB"/>
          <w14:ligatures w14:val="none"/>
        </w:rPr>
        <w:t>Competitive risk</w:t>
      </w:r>
      <w:bookmarkEnd w:id="209"/>
      <w:bookmarkEnd w:id="210"/>
      <w:bookmarkEnd w:id="211"/>
      <w:bookmarkEnd w:id="212"/>
    </w:p>
    <w:p w14:paraId="7AEE1104" w14:textId="489CBFC4"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lastRenderedPageBreak/>
        <w:t>Large e-commerce platforms have significant resources and established customer bases.</w:t>
      </w:r>
      <w:r w:rsidR="00375B70">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Mitigation: Focus on local businesses, simplicity and local fulfilment rather than competing on scale.</w:t>
      </w:r>
    </w:p>
    <w:p w14:paraId="6A2DEDCF" w14:textId="0D95CAF5"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213" w:name="_Toc237888263"/>
      <w:bookmarkStart w:id="214" w:name="_Toc237888727"/>
      <w:bookmarkStart w:id="215" w:name="_Toc237889376"/>
      <w:bookmarkStart w:id="216" w:name="_Toc237889437"/>
      <w:r w:rsidRPr="0040421F">
        <w:rPr>
          <w:rFonts w:ascii="Arial" w:eastAsia="Times New Roman" w:hAnsi="Arial" w:cs="Arial"/>
          <w:kern w:val="0"/>
          <w:lang w:eastAsia="en-GB"/>
          <w14:ligatures w14:val="none"/>
        </w:rPr>
        <w:t>Customer acquisition risk</w:t>
      </w:r>
      <w:r w:rsidR="00375B70">
        <w:rPr>
          <w:rFonts w:ascii="Arial" w:eastAsia="Times New Roman" w:hAnsi="Arial" w:cs="Arial"/>
          <w:kern w:val="0"/>
          <w:lang w:eastAsia="en-GB"/>
          <w14:ligatures w14:val="none"/>
        </w:rPr>
        <w:t xml:space="preserve"> </w:t>
      </w:r>
      <w:r w:rsidR="00375B70" w:rsidRPr="0040421F">
        <w:rPr>
          <w:rFonts w:ascii="Arial" w:eastAsia="Times New Roman" w:hAnsi="Arial" w:cs="Arial"/>
          <w:kern w:val="0"/>
          <w:lang w:eastAsia="en-GB"/>
          <w14:ligatures w14:val="none"/>
        </w:rPr>
        <w:t>the</w:t>
      </w:r>
      <w:r w:rsidRPr="0040421F">
        <w:rPr>
          <w:rFonts w:ascii="Arial" w:eastAsia="Times New Roman" w:hAnsi="Arial" w:cs="Arial"/>
          <w:kern w:val="0"/>
          <w:lang w:eastAsia="en-GB"/>
          <w14:ligatures w14:val="none"/>
        </w:rPr>
        <w:t xml:space="preserve"> platform requires both businesses and consumers.</w:t>
      </w:r>
      <w:bookmarkEnd w:id="213"/>
      <w:bookmarkEnd w:id="214"/>
      <w:bookmarkEnd w:id="215"/>
      <w:bookmarkEnd w:id="216"/>
    </w:p>
    <w:p w14:paraId="7F091F86"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Mitigation: Launch in a concentrated geographical area and establish a strong business base before expanding.</w:t>
      </w:r>
    </w:p>
    <w:p w14:paraId="7768AB2D" w14:textId="2C7AF7E9"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217" w:name="_Toc237888264"/>
      <w:bookmarkStart w:id="218" w:name="_Toc237888728"/>
      <w:bookmarkStart w:id="219" w:name="_Toc237889377"/>
      <w:bookmarkStart w:id="220" w:name="_Toc237889438"/>
      <w:r w:rsidRPr="0040421F">
        <w:rPr>
          <w:rFonts w:ascii="Arial" w:eastAsia="Times New Roman" w:hAnsi="Arial" w:cs="Arial"/>
          <w:kern w:val="0"/>
          <w:lang w:eastAsia="en-GB"/>
          <w14:ligatures w14:val="none"/>
        </w:rPr>
        <w:t>Delivery costs</w:t>
      </w:r>
      <w:r w:rsidR="00375B70">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Rural deliveries may be expensive.</w:t>
      </w:r>
      <w:bookmarkEnd w:id="217"/>
      <w:bookmarkEnd w:id="218"/>
      <w:bookmarkEnd w:id="219"/>
      <w:bookmarkEnd w:id="220"/>
    </w:p>
    <w:p w14:paraId="057BDE87"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Mitigation: Use scheduled deliveries, grouped orders and collection points.</w:t>
      </w:r>
    </w:p>
    <w:p w14:paraId="3D6CFA29" w14:textId="0A30DFDA"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221" w:name="_Toc237888265"/>
      <w:bookmarkStart w:id="222" w:name="_Toc237888729"/>
      <w:bookmarkStart w:id="223" w:name="_Toc237889378"/>
      <w:bookmarkStart w:id="224" w:name="_Toc237889439"/>
      <w:r w:rsidRPr="0040421F">
        <w:rPr>
          <w:rFonts w:ascii="Arial" w:eastAsia="Times New Roman" w:hAnsi="Arial" w:cs="Arial"/>
          <w:kern w:val="0"/>
          <w:lang w:eastAsia="en-GB"/>
          <w14:ligatures w14:val="none"/>
        </w:rPr>
        <w:t>Technology adoption</w:t>
      </w:r>
      <w:r w:rsidR="00375B70">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Some SMEs may have limited digital confidence.</w:t>
      </w:r>
      <w:bookmarkEnd w:id="221"/>
      <w:bookmarkEnd w:id="222"/>
      <w:bookmarkEnd w:id="223"/>
      <w:bookmarkEnd w:id="224"/>
    </w:p>
    <w:p w14:paraId="18C5CA25"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Mitigation: Provide simple onboarding, tutorials and human customer support.</w:t>
      </w:r>
    </w:p>
    <w:p w14:paraId="544FD61B" w14:textId="5AAAEE0A" w:rsidR="00EF1D52" w:rsidRPr="0040421F" w:rsidRDefault="00EF1D52" w:rsidP="00375B70">
      <w:pPr>
        <w:spacing w:before="100" w:beforeAutospacing="1" w:after="100" w:afterAutospacing="1" w:line="276" w:lineRule="auto"/>
        <w:outlineLvl w:val="2"/>
        <w:rPr>
          <w:rFonts w:ascii="Arial" w:eastAsia="Times New Roman" w:hAnsi="Arial" w:cs="Arial"/>
          <w:kern w:val="0"/>
          <w:lang w:eastAsia="en-GB"/>
          <w14:ligatures w14:val="none"/>
        </w:rPr>
      </w:pPr>
      <w:bookmarkStart w:id="225" w:name="_Toc237888266"/>
      <w:bookmarkStart w:id="226" w:name="_Toc237888730"/>
      <w:bookmarkStart w:id="227" w:name="_Toc237889229"/>
      <w:bookmarkStart w:id="228" w:name="_Toc237889379"/>
      <w:bookmarkStart w:id="229" w:name="_Toc237889440"/>
      <w:r w:rsidRPr="0040421F">
        <w:rPr>
          <w:rFonts w:ascii="Arial" w:eastAsia="Times New Roman" w:hAnsi="Arial" w:cs="Arial"/>
          <w:kern w:val="0"/>
          <w:lang w:eastAsia="en-GB"/>
          <w14:ligatures w14:val="none"/>
        </w:rPr>
        <w:t>Data protection</w:t>
      </w:r>
      <w:r w:rsidR="00375B70">
        <w:rPr>
          <w:rFonts w:ascii="Arial" w:eastAsia="Times New Roman" w:hAnsi="Arial" w:cs="Arial"/>
          <w:kern w:val="0"/>
          <w:lang w:eastAsia="en-GB"/>
          <w14:ligatures w14:val="none"/>
        </w:rPr>
        <w:t xml:space="preserve"> </w:t>
      </w:r>
      <w:r w:rsidRPr="0040421F">
        <w:rPr>
          <w:rFonts w:ascii="Arial" w:eastAsia="Times New Roman" w:hAnsi="Arial" w:cs="Arial"/>
          <w:kern w:val="0"/>
          <w:lang w:eastAsia="en-GB"/>
          <w14:ligatures w14:val="none"/>
        </w:rPr>
        <w:t>The platform would process customer and business information.</w:t>
      </w:r>
      <w:bookmarkEnd w:id="225"/>
      <w:bookmarkEnd w:id="226"/>
      <w:bookmarkEnd w:id="227"/>
      <w:bookmarkEnd w:id="228"/>
      <w:bookmarkEnd w:id="229"/>
    </w:p>
    <w:p w14:paraId="15D59D82"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Mitigation: Implement appropriate cybersecurity, privacy and data-management practices from the beginning.</w:t>
      </w:r>
    </w:p>
    <w:p w14:paraId="46936D37" w14:textId="3ED4295B" w:rsidR="00EF1D52" w:rsidRPr="00375B70" w:rsidRDefault="00EF1D52" w:rsidP="00375B70">
      <w:pPr>
        <w:spacing w:before="100" w:beforeAutospacing="1" w:after="100" w:afterAutospacing="1" w:line="276" w:lineRule="auto"/>
        <w:outlineLvl w:val="0"/>
        <w:rPr>
          <w:rFonts w:ascii="Arial" w:eastAsia="Times New Roman" w:hAnsi="Arial" w:cs="Arial"/>
          <w:kern w:val="36"/>
          <w:lang w:eastAsia="en-GB"/>
          <w14:ligatures w14:val="none"/>
        </w:rPr>
      </w:pPr>
      <w:bookmarkStart w:id="230" w:name="_Toc237888267"/>
      <w:bookmarkStart w:id="231" w:name="_Toc237888731"/>
      <w:bookmarkStart w:id="232" w:name="_Toc237889230"/>
      <w:bookmarkStart w:id="233" w:name="_Toc237889380"/>
      <w:bookmarkStart w:id="234" w:name="_Toc237889441"/>
      <w:r w:rsidRPr="0040421F">
        <w:rPr>
          <w:rFonts w:ascii="Arial" w:eastAsia="Times New Roman" w:hAnsi="Arial" w:cs="Arial"/>
          <w:kern w:val="36"/>
          <w:lang w:eastAsia="en-GB"/>
          <w14:ligatures w14:val="none"/>
        </w:rPr>
        <w:t>Application of the Business Model Canvas</w:t>
      </w:r>
      <w:r w:rsidR="00375B70">
        <w:rPr>
          <w:rFonts w:ascii="Arial" w:eastAsia="Times New Roman" w:hAnsi="Arial" w:cs="Arial"/>
          <w:kern w:val="36"/>
          <w:lang w:eastAsia="en-GB"/>
          <w14:ligatures w14:val="none"/>
        </w:rPr>
        <w:t xml:space="preserve"> </w:t>
      </w:r>
      <w:r w:rsidR="00CF7A57" w:rsidRPr="0040421F">
        <w:rPr>
          <w:rFonts w:ascii="Arial" w:eastAsia="Times New Roman" w:hAnsi="Arial" w:cs="Arial"/>
          <w:kern w:val="0"/>
          <w:lang w:eastAsia="en-GB"/>
          <w14:ligatures w14:val="none"/>
        </w:rPr>
        <w:t>the</w:t>
      </w:r>
      <w:r w:rsidRPr="0040421F">
        <w:rPr>
          <w:rFonts w:ascii="Arial" w:eastAsia="Times New Roman" w:hAnsi="Arial" w:cs="Arial"/>
          <w:kern w:val="0"/>
          <w:lang w:eastAsia="en-GB"/>
          <w14:ligatures w14:val="none"/>
        </w:rPr>
        <w:t xml:space="preserve"> Business Model Canvas can further demonstrate the commercial feasibility of </w:t>
      </w:r>
      <w:r w:rsidR="0040421F"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w:t>
      </w:r>
      <w:bookmarkEnd w:id="230"/>
      <w:bookmarkEnd w:id="231"/>
      <w:bookmarkEnd w:id="232"/>
      <w:bookmarkEnd w:id="233"/>
      <w:bookmarkEnd w:id="23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3"/>
        <w:gridCol w:w="6105"/>
      </w:tblGrid>
      <w:tr w:rsidR="00EF1D52" w:rsidRPr="0040421F" w14:paraId="433F56CB" w14:textId="77777777">
        <w:trPr>
          <w:tblCellSpacing w:w="15" w:type="dxa"/>
        </w:trPr>
        <w:tc>
          <w:tcPr>
            <w:tcW w:w="0" w:type="auto"/>
            <w:vAlign w:val="center"/>
            <w:hideMark/>
          </w:tcPr>
          <w:p w14:paraId="20D1B6F7"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Element</w:t>
            </w:r>
          </w:p>
        </w:tc>
        <w:tc>
          <w:tcPr>
            <w:tcW w:w="0" w:type="auto"/>
            <w:vAlign w:val="center"/>
            <w:hideMark/>
          </w:tcPr>
          <w:p w14:paraId="2864EF5C" w14:textId="21F0C733" w:rsidR="00EF1D52" w:rsidRPr="0040421F" w:rsidRDefault="0040421F"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Local Link</w:t>
            </w:r>
          </w:p>
        </w:tc>
      </w:tr>
      <w:tr w:rsidR="00EF1D52" w:rsidRPr="0040421F" w14:paraId="6ED44DD2" w14:textId="77777777">
        <w:trPr>
          <w:tblCellSpacing w:w="15" w:type="dxa"/>
        </w:trPr>
        <w:tc>
          <w:tcPr>
            <w:tcW w:w="0" w:type="auto"/>
            <w:vAlign w:val="center"/>
            <w:hideMark/>
          </w:tcPr>
          <w:p w14:paraId="6FF17053"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Customer Segments</w:t>
            </w:r>
          </w:p>
        </w:tc>
        <w:tc>
          <w:tcPr>
            <w:tcW w:w="0" w:type="auto"/>
            <w:vAlign w:val="center"/>
            <w:hideMark/>
          </w:tcPr>
          <w:p w14:paraId="1C6F2467"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SMEs, independent retailers, farmers, local consumers</w:t>
            </w:r>
          </w:p>
        </w:tc>
      </w:tr>
      <w:tr w:rsidR="00EF1D52" w:rsidRPr="0040421F" w14:paraId="372C141F" w14:textId="77777777">
        <w:trPr>
          <w:tblCellSpacing w:w="15" w:type="dxa"/>
        </w:trPr>
        <w:tc>
          <w:tcPr>
            <w:tcW w:w="0" w:type="auto"/>
            <w:vAlign w:val="center"/>
            <w:hideMark/>
          </w:tcPr>
          <w:p w14:paraId="61BA594A"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Value Proposition</w:t>
            </w:r>
          </w:p>
        </w:tc>
        <w:tc>
          <w:tcPr>
            <w:tcW w:w="0" w:type="auto"/>
            <w:vAlign w:val="center"/>
            <w:hideMark/>
          </w:tcPr>
          <w:p w14:paraId="45004A38"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Simple digital commerce and local fulfilment</w:t>
            </w:r>
          </w:p>
        </w:tc>
      </w:tr>
      <w:tr w:rsidR="00EF1D52" w:rsidRPr="0040421F" w14:paraId="0AED23E0" w14:textId="77777777">
        <w:trPr>
          <w:tblCellSpacing w:w="15" w:type="dxa"/>
        </w:trPr>
        <w:tc>
          <w:tcPr>
            <w:tcW w:w="0" w:type="auto"/>
            <w:vAlign w:val="center"/>
            <w:hideMark/>
          </w:tcPr>
          <w:p w14:paraId="310CB192"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Channels</w:t>
            </w:r>
          </w:p>
        </w:tc>
        <w:tc>
          <w:tcPr>
            <w:tcW w:w="0" w:type="auto"/>
            <w:vAlign w:val="center"/>
            <w:hideMark/>
          </w:tcPr>
          <w:p w14:paraId="4F04EC61"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Website, mobile platform, partnerships</w:t>
            </w:r>
          </w:p>
        </w:tc>
      </w:tr>
      <w:tr w:rsidR="00EF1D52" w:rsidRPr="0040421F" w14:paraId="2DA683F8" w14:textId="77777777">
        <w:trPr>
          <w:tblCellSpacing w:w="15" w:type="dxa"/>
        </w:trPr>
        <w:tc>
          <w:tcPr>
            <w:tcW w:w="0" w:type="auto"/>
            <w:vAlign w:val="center"/>
            <w:hideMark/>
          </w:tcPr>
          <w:p w14:paraId="46860BA9"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Customer Relationships</w:t>
            </w:r>
          </w:p>
        </w:tc>
        <w:tc>
          <w:tcPr>
            <w:tcW w:w="0" w:type="auto"/>
            <w:vAlign w:val="center"/>
            <w:hideMark/>
          </w:tcPr>
          <w:p w14:paraId="1F7A3095"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Digital support and onboarding</w:t>
            </w:r>
          </w:p>
        </w:tc>
      </w:tr>
      <w:tr w:rsidR="00EF1D52" w:rsidRPr="0040421F" w14:paraId="40CF5B16" w14:textId="77777777">
        <w:trPr>
          <w:tblCellSpacing w:w="15" w:type="dxa"/>
        </w:trPr>
        <w:tc>
          <w:tcPr>
            <w:tcW w:w="0" w:type="auto"/>
            <w:vAlign w:val="center"/>
            <w:hideMark/>
          </w:tcPr>
          <w:p w14:paraId="682191A4"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Revenue Streams</w:t>
            </w:r>
          </w:p>
        </w:tc>
        <w:tc>
          <w:tcPr>
            <w:tcW w:w="0" w:type="auto"/>
            <w:vAlign w:val="center"/>
            <w:hideMark/>
          </w:tcPr>
          <w:p w14:paraId="6ADD2488"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Subscriptions, transaction fees, delivery commissions</w:t>
            </w:r>
          </w:p>
        </w:tc>
      </w:tr>
      <w:tr w:rsidR="00EF1D52" w:rsidRPr="0040421F" w14:paraId="4C6FE9C2" w14:textId="77777777">
        <w:trPr>
          <w:tblCellSpacing w:w="15" w:type="dxa"/>
        </w:trPr>
        <w:tc>
          <w:tcPr>
            <w:tcW w:w="0" w:type="auto"/>
            <w:vAlign w:val="center"/>
            <w:hideMark/>
          </w:tcPr>
          <w:p w14:paraId="6DE62133"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Key Resources</w:t>
            </w:r>
          </w:p>
        </w:tc>
        <w:tc>
          <w:tcPr>
            <w:tcW w:w="0" w:type="auto"/>
            <w:vAlign w:val="center"/>
            <w:hideMark/>
          </w:tcPr>
          <w:p w14:paraId="309482EF"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Technology, employees, data and partnerships</w:t>
            </w:r>
          </w:p>
        </w:tc>
      </w:tr>
      <w:tr w:rsidR="00EF1D52" w:rsidRPr="0040421F" w14:paraId="0F64D0C9" w14:textId="77777777">
        <w:trPr>
          <w:tblCellSpacing w:w="15" w:type="dxa"/>
        </w:trPr>
        <w:tc>
          <w:tcPr>
            <w:tcW w:w="0" w:type="auto"/>
            <w:vAlign w:val="center"/>
            <w:hideMark/>
          </w:tcPr>
          <w:p w14:paraId="7C6796A2"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Key Activities</w:t>
            </w:r>
          </w:p>
        </w:tc>
        <w:tc>
          <w:tcPr>
            <w:tcW w:w="0" w:type="auto"/>
            <w:vAlign w:val="center"/>
            <w:hideMark/>
          </w:tcPr>
          <w:p w14:paraId="2D0AB8EB"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Platform development, marketing, customer support</w:t>
            </w:r>
          </w:p>
        </w:tc>
      </w:tr>
      <w:tr w:rsidR="00EF1D52" w:rsidRPr="0040421F" w14:paraId="05ABD78F" w14:textId="77777777">
        <w:trPr>
          <w:tblCellSpacing w:w="15" w:type="dxa"/>
        </w:trPr>
        <w:tc>
          <w:tcPr>
            <w:tcW w:w="0" w:type="auto"/>
            <w:vAlign w:val="center"/>
            <w:hideMark/>
          </w:tcPr>
          <w:p w14:paraId="29AA7873"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Key Partners</w:t>
            </w:r>
          </w:p>
        </w:tc>
        <w:tc>
          <w:tcPr>
            <w:tcW w:w="0" w:type="auto"/>
            <w:vAlign w:val="center"/>
            <w:hideMark/>
          </w:tcPr>
          <w:p w14:paraId="0BDBADEB"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Payment providers, delivery partners, local organisations</w:t>
            </w:r>
          </w:p>
        </w:tc>
      </w:tr>
      <w:tr w:rsidR="00EF1D52" w:rsidRPr="0040421F" w14:paraId="1ECAFC2B" w14:textId="77777777">
        <w:trPr>
          <w:tblCellSpacing w:w="15" w:type="dxa"/>
        </w:trPr>
        <w:tc>
          <w:tcPr>
            <w:tcW w:w="0" w:type="auto"/>
            <w:vAlign w:val="center"/>
            <w:hideMark/>
          </w:tcPr>
          <w:p w14:paraId="2C792B7E"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Cost Structure</w:t>
            </w:r>
          </w:p>
        </w:tc>
        <w:tc>
          <w:tcPr>
            <w:tcW w:w="0" w:type="auto"/>
            <w:vAlign w:val="center"/>
            <w:hideMark/>
          </w:tcPr>
          <w:p w14:paraId="3F86507F" w14:textId="77777777" w:rsidR="00EF1D52" w:rsidRPr="0040421F" w:rsidRDefault="00EF1D52" w:rsidP="00375B70">
            <w:pPr>
              <w:spacing w:after="0"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Technology, staffing, marketing, support and compliance</w:t>
            </w:r>
          </w:p>
        </w:tc>
      </w:tr>
    </w:tbl>
    <w:p w14:paraId="38A5676A" w14:textId="77777777" w:rsidR="00983C62" w:rsidRDefault="00983C62" w:rsidP="00CF7A57">
      <w:pPr>
        <w:spacing w:before="100" w:beforeAutospacing="1" w:after="100" w:afterAutospacing="1" w:line="276" w:lineRule="auto"/>
        <w:rPr>
          <w:rFonts w:ascii="Arial" w:eastAsia="Times New Roman" w:hAnsi="Arial" w:cs="Arial"/>
          <w:b/>
          <w:bCs/>
          <w:kern w:val="36"/>
          <w:lang w:eastAsia="en-GB"/>
          <w14:ligatures w14:val="none"/>
        </w:rPr>
      </w:pPr>
    </w:p>
    <w:p w14:paraId="28EDEC69" w14:textId="77777777" w:rsidR="00983C62" w:rsidRDefault="00983C62" w:rsidP="00CF7A57">
      <w:pPr>
        <w:spacing w:before="100" w:beforeAutospacing="1" w:after="100" w:afterAutospacing="1" w:line="276" w:lineRule="auto"/>
        <w:rPr>
          <w:rFonts w:ascii="Arial" w:eastAsia="Times New Roman" w:hAnsi="Arial" w:cs="Arial"/>
          <w:b/>
          <w:bCs/>
          <w:kern w:val="36"/>
          <w:lang w:eastAsia="en-GB"/>
          <w14:ligatures w14:val="none"/>
        </w:rPr>
      </w:pPr>
    </w:p>
    <w:p w14:paraId="0DEB82AF" w14:textId="77777777" w:rsidR="00983C62" w:rsidRDefault="00983C62" w:rsidP="00CF7A57">
      <w:pPr>
        <w:spacing w:before="100" w:beforeAutospacing="1" w:after="100" w:afterAutospacing="1" w:line="276" w:lineRule="auto"/>
        <w:rPr>
          <w:rFonts w:ascii="Arial" w:eastAsia="Times New Roman" w:hAnsi="Arial" w:cs="Arial"/>
          <w:b/>
          <w:bCs/>
          <w:kern w:val="36"/>
          <w:lang w:eastAsia="en-GB"/>
          <w14:ligatures w14:val="none"/>
        </w:rPr>
      </w:pPr>
    </w:p>
    <w:p w14:paraId="09FC12A2" w14:textId="77777777" w:rsidR="00983C62" w:rsidRDefault="00983C62" w:rsidP="00CF7A57">
      <w:pPr>
        <w:spacing w:before="100" w:beforeAutospacing="1" w:after="100" w:afterAutospacing="1" w:line="276" w:lineRule="auto"/>
        <w:rPr>
          <w:rFonts w:ascii="Arial" w:eastAsia="Times New Roman" w:hAnsi="Arial" w:cs="Arial"/>
          <w:b/>
          <w:bCs/>
          <w:kern w:val="36"/>
          <w:lang w:eastAsia="en-GB"/>
          <w14:ligatures w14:val="none"/>
        </w:rPr>
      </w:pPr>
    </w:p>
    <w:p w14:paraId="66C7E122" w14:textId="1F01252E" w:rsidR="00EF1D52" w:rsidRPr="00CF7A57" w:rsidRDefault="00EF1D52" w:rsidP="002C083E">
      <w:pPr>
        <w:pStyle w:val="Heading2"/>
        <w:rPr>
          <w:rFonts w:eastAsia="Times New Roman"/>
          <w:kern w:val="0"/>
          <w:lang w:eastAsia="en-GB"/>
        </w:rPr>
      </w:pPr>
      <w:bookmarkStart w:id="235" w:name="_Toc237889231"/>
      <w:bookmarkStart w:id="236" w:name="_Toc237889381"/>
      <w:bookmarkStart w:id="237" w:name="_Toc237889442"/>
      <w:r w:rsidRPr="00DB51FF">
        <w:rPr>
          <w:rFonts w:eastAsia="Times New Roman"/>
          <w:lang w:eastAsia="en-GB"/>
        </w:rPr>
        <w:lastRenderedPageBreak/>
        <w:t>Conclusion</w:t>
      </w:r>
      <w:bookmarkEnd w:id="235"/>
      <w:bookmarkEnd w:id="236"/>
      <w:bookmarkEnd w:id="237"/>
    </w:p>
    <w:p w14:paraId="1D14BBDB"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rapid digitalisation of the UK economy has created significant opportunities for entrepreneurial innovation. The growth of e-commerce, digital payments, online services and delivery has changed both consumer expectations and the way SMEs operate.</w:t>
      </w:r>
    </w:p>
    <w:p w14:paraId="3F77869E"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However, the most attractive entrepreneurial opportunities are not necessarily those involving the newest technologies. The greatest opportunities arise where technology can address clear and persistent user problems.</w:t>
      </w:r>
    </w:p>
    <w:p w14:paraId="67742EDE"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analysis identified five significant opportunity areas: integrated e-commerce solutions for SMEs, rural and suburban digital commerce, last-mile delivery, digital marketing and integrated payment and business-management systems.</w:t>
      </w:r>
    </w:p>
    <w:p w14:paraId="6F36E1D2" w14:textId="0D21DCA5"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Using the Design Thinking framework, the report developed </w:t>
      </w:r>
      <w:r w:rsidR="00CF7A57"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an integrated digital commerce platform designed to support independent businesses and local producers. The concept addresses a clear problem: many SMEs want to participate in digital commerce but struggle with fragmented technology, limited resources and delivery challenges.</w:t>
      </w:r>
    </w:p>
    <w:p w14:paraId="27823A10"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Empathise stage focuses on understanding businesses, consumers and delivery partners. The Define stage identifies the core problem. The Ideate stage generates alternative solutions, while the Prototype stage develops an MVP containing only the most essential functions. Finally, the Test stage uses real customer feedback and measurable KPIs to determine whether the concept creates sufficient value.</w:t>
      </w:r>
    </w:p>
    <w:p w14:paraId="49FA4C8E"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proposed venture also demonstrates the importance of combining Design Thinking with other innovation approaches. Lean Startup principles support iterative experimentation, while the Business Model Canvas helps assess commercial viability.</w:t>
      </w:r>
    </w:p>
    <w:p w14:paraId="2257CE23" w14:textId="51210AEC"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Ultimately, the success of </w:t>
      </w:r>
      <w:r w:rsidR="00DB51FF" w:rsidRPr="0040421F">
        <w:rPr>
          <w:rFonts w:ascii="Arial" w:eastAsia="Times New Roman" w:hAnsi="Arial" w:cs="Arial"/>
          <w:kern w:val="0"/>
          <w:lang w:eastAsia="en-GB"/>
          <w14:ligatures w14:val="none"/>
        </w:rPr>
        <w:t>Local Link</w:t>
      </w:r>
      <w:r w:rsidRPr="0040421F">
        <w:rPr>
          <w:rFonts w:ascii="Arial" w:eastAsia="Times New Roman" w:hAnsi="Arial" w:cs="Arial"/>
          <w:kern w:val="0"/>
          <w:lang w:eastAsia="en-GB"/>
          <w14:ligatures w14:val="none"/>
        </w:rPr>
        <w:t xml:space="preserve"> would depend on whether it can demonstrate genuine value to SMEs and consumers. The venture should therefore begin with a small-scale geographical pilot, collect evidence, refine its proposition and only then expand.</w:t>
      </w:r>
    </w:p>
    <w:p w14:paraId="1D8BD36F" w14:textId="77777777" w:rsidR="00EF1D52" w:rsidRPr="0040421F" w:rsidRDefault="00EF1D52"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The central lesson from the analysis is that successful digital entrepreneurship is not simply about adopting technology; it is about understanding people, identifying meaningful problems and developing solutions that are desirable, feasible and commercially sustainable. Design Thinking provides an effective framework for achieving this by placing users at the centre of the innovation process while supporting experimentation, learning and continuous improvement.</w:t>
      </w:r>
    </w:p>
    <w:p w14:paraId="756609A7" w14:textId="64FB1D50" w:rsidR="00A574AF" w:rsidRPr="007A27DA" w:rsidRDefault="00A574AF" w:rsidP="002C083E">
      <w:pPr>
        <w:pStyle w:val="Heading2"/>
        <w:rPr>
          <w:rFonts w:eastAsia="Times New Roman"/>
          <w:lang w:eastAsia="en-GB"/>
        </w:rPr>
      </w:pPr>
      <w:bookmarkStart w:id="238" w:name="_Toc237888268"/>
      <w:bookmarkStart w:id="239" w:name="_Toc237888732"/>
      <w:bookmarkStart w:id="240" w:name="_Toc237889232"/>
      <w:bookmarkStart w:id="241" w:name="_Toc237889382"/>
      <w:bookmarkStart w:id="242" w:name="_Toc237889443"/>
      <w:r w:rsidRPr="007A27DA">
        <w:rPr>
          <w:rFonts w:eastAsia="Times New Roman"/>
          <w:lang w:eastAsia="en-GB"/>
        </w:rPr>
        <w:lastRenderedPageBreak/>
        <w:t>Reference List</w:t>
      </w:r>
      <w:bookmarkEnd w:id="238"/>
      <w:bookmarkEnd w:id="239"/>
      <w:bookmarkEnd w:id="240"/>
      <w:bookmarkEnd w:id="241"/>
      <w:bookmarkEnd w:id="242"/>
    </w:p>
    <w:p w14:paraId="668D2F3F"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Brown, T. (2008) 'Design thinking', </w:t>
      </w:r>
      <w:r w:rsidRPr="0040421F">
        <w:rPr>
          <w:rFonts w:ascii="Arial" w:eastAsia="Times New Roman" w:hAnsi="Arial" w:cs="Arial"/>
          <w:i/>
          <w:iCs/>
          <w:kern w:val="0"/>
          <w:lang w:eastAsia="en-GB"/>
          <w14:ligatures w14:val="none"/>
        </w:rPr>
        <w:t>Harvard Business Review</w:t>
      </w:r>
      <w:r w:rsidRPr="0040421F">
        <w:rPr>
          <w:rFonts w:ascii="Arial" w:eastAsia="Times New Roman" w:hAnsi="Arial" w:cs="Arial"/>
          <w:kern w:val="0"/>
          <w:lang w:eastAsia="en-GB"/>
          <w14:ligatures w14:val="none"/>
        </w:rPr>
        <w:t>, 86(6), pp. 84–92.</w:t>
      </w:r>
    </w:p>
    <w:p w14:paraId="515A6D29" w14:textId="05A394B9"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Christensen, C.M., Hall, T., Dillon, K. and Duncan, D.S. (2016) </w:t>
      </w:r>
      <w:r w:rsidRPr="0040421F">
        <w:rPr>
          <w:rFonts w:ascii="Arial" w:eastAsia="Times New Roman" w:hAnsi="Arial" w:cs="Arial"/>
          <w:i/>
          <w:iCs/>
          <w:kern w:val="0"/>
          <w:lang w:eastAsia="en-GB"/>
          <w14:ligatures w14:val="none"/>
        </w:rPr>
        <w:t>Competing Against Luck: The Story of Innovation and Customer Choice</w:t>
      </w:r>
      <w:r w:rsidRPr="0040421F">
        <w:rPr>
          <w:rFonts w:ascii="Arial" w:eastAsia="Times New Roman" w:hAnsi="Arial" w:cs="Arial"/>
          <w:kern w:val="0"/>
          <w:lang w:eastAsia="en-GB"/>
          <w14:ligatures w14:val="none"/>
        </w:rPr>
        <w:t xml:space="preserve">. New York: </w:t>
      </w:r>
      <w:r w:rsidR="0040421F" w:rsidRPr="0040421F">
        <w:rPr>
          <w:rFonts w:ascii="Arial" w:eastAsia="Times New Roman" w:hAnsi="Arial" w:cs="Arial"/>
          <w:kern w:val="0"/>
          <w:lang w:eastAsia="en-GB"/>
          <w14:ligatures w14:val="none"/>
        </w:rPr>
        <w:t>Harper Business</w:t>
      </w:r>
      <w:r w:rsidRPr="0040421F">
        <w:rPr>
          <w:rFonts w:ascii="Arial" w:eastAsia="Times New Roman" w:hAnsi="Arial" w:cs="Arial"/>
          <w:kern w:val="0"/>
          <w:lang w:eastAsia="en-GB"/>
          <w14:ligatures w14:val="none"/>
        </w:rPr>
        <w:t>.</w:t>
      </w:r>
    </w:p>
    <w:p w14:paraId="151A9F9B"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Design Council (2026) </w:t>
      </w:r>
      <w:r w:rsidRPr="0040421F">
        <w:rPr>
          <w:rFonts w:ascii="Arial" w:eastAsia="Times New Roman" w:hAnsi="Arial" w:cs="Arial"/>
          <w:i/>
          <w:iCs/>
          <w:kern w:val="0"/>
          <w:lang w:eastAsia="en-GB"/>
          <w14:ligatures w14:val="none"/>
        </w:rPr>
        <w:t>Framework for Innovation</w:t>
      </w:r>
      <w:r w:rsidRPr="0040421F">
        <w:rPr>
          <w:rFonts w:ascii="Arial" w:eastAsia="Times New Roman" w:hAnsi="Arial" w:cs="Arial"/>
          <w:kern w:val="0"/>
          <w:lang w:eastAsia="en-GB"/>
          <w14:ligatures w14:val="none"/>
        </w:rPr>
        <w:t>. London: Design Council.</w:t>
      </w:r>
    </w:p>
    <w:p w14:paraId="3969AB64"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Design Council (2026) </w:t>
      </w:r>
      <w:r w:rsidRPr="0040421F">
        <w:rPr>
          <w:rFonts w:ascii="Arial" w:eastAsia="Times New Roman" w:hAnsi="Arial" w:cs="Arial"/>
          <w:i/>
          <w:iCs/>
          <w:kern w:val="0"/>
          <w:lang w:eastAsia="en-GB"/>
          <w14:ligatures w14:val="none"/>
        </w:rPr>
        <w:t>The Double Diamond</w:t>
      </w:r>
      <w:r w:rsidRPr="0040421F">
        <w:rPr>
          <w:rFonts w:ascii="Arial" w:eastAsia="Times New Roman" w:hAnsi="Arial" w:cs="Arial"/>
          <w:kern w:val="0"/>
          <w:lang w:eastAsia="en-GB"/>
          <w14:ligatures w14:val="none"/>
        </w:rPr>
        <w:t>. London: Design Council.</w:t>
      </w:r>
    </w:p>
    <w:p w14:paraId="25E0EA01"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Department for Business and Trade (2025a) </w:t>
      </w:r>
      <w:r w:rsidRPr="0040421F">
        <w:rPr>
          <w:rFonts w:ascii="Arial" w:eastAsia="Times New Roman" w:hAnsi="Arial" w:cs="Arial"/>
          <w:i/>
          <w:iCs/>
          <w:kern w:val="0"/>
          <w:lang w:eastAsia="en-GB"/>
          <w14:ligatures w14:val="none"/>
        </w:rPr>
        <w:t>Understanding technology adoption among UK SMEs</w:t>
      </w:r>
      <w:r w:rsidRPr="0040421F">
        <w:rPr>
          <w:rFonts w:ascii="Arial" w:eastAsia="Times New Roman" w:hAnsi="Arial" w:cs="Arial"/>
          <w:kern w:val="0"/>
          <w:lang w:eastAsia="en-GB"/>
          <w14:ligatures w14:val="none"/>
        </w:rPr>
        <w:t>. London: Department for Business and Trade.</w:t>
      </w:r>
    </w:p>
    <w:p w14:paraId="407DF790"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Department for Business and Trade (2025b) </w:t>
      </w:r>
      <w:r w:rsidRPr="0040421F">
        <w:rPr>
          <w:rFonts w:ascii="Arial" w:eastAsia="Times New Roman" w:hAnsi="Arial" w:cs="Arial"/>
          <w:i/>
          <w:iCs/>
          <w:kern w:val="0"/>
          <w:lang w:eastAsia="en-GB"/>
          <w14:ligatures w14:val="none"/>
        </w:rPr>
        <w:t>SME Digital Adoption Taskforce: Final Report</w:t>
      </w:r>
      <w:r w:rsidRPr="0040421F">
        <w:rPr>
          <w:rFonts w:ascii="Arial" w:eastAsia="Times New Roman" w:hAnsi="Arial" w:cs="Arial"/>
          <w:kern w:val="0"/>
          <w:lang w:eastAsia="en-GB"/>
          <w14:ligatures w14:val="none"/>
        </w:rPr>
        <w:t>. London: Department for Business and Trade.</w:t>
      </w:r>
    </w:p>
    <w:p w14:paraId="3B8F28ED"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Department for Business and Trade (2025c) </w:t>
      </w:r>
      <w:r w:rsidRPr="0040421F">
        <w:rPr>
          <w:rFonts w:ascii="Arial" w:eastAsia="Times New Roman" w:hAnsi="Arial" w:cs="Arial"/>
          <w:i/>
          <w:iCs/>
          <w:kern w:val="0"/>
          <w:lang w:eastAsia="en-GB"/>
          <w14:ligatures w14:val="none"/>
        </w:rPr>
        <w:t>Business Population Estimates for the UK and Regions 2025: Statistical Release</w:t>
      </w:r>
      <w:r w:rsidRPr="0040421F">
        <w:rPr>
          <w:rFonts w:ascii="Arial" w:eastAsia="Times New Roman" w:hAnsi="Arial" w:cs="Arial"/>
          <w:kern w:val="0"/>
          <w:lang w:eastAsia="en-GB"/>
          <w14:ligatures w14:val="none"/>
        </w:rPr>
        <w:t>. London: Department for Business and Trade.</w:t>
      </w:r>
    </w:p>
    <w:p w14:paraId="7E21EF39"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Liedtka, J. (2015) 'Perspective: Linking design thinking with innovation outcomes through cognitive bias reduction', </w:t>
      </w:r>
      <w:r w:rsidRPr="0040421F">
        <w:rPr>
          <w:rFonts w:ascii="Arial" w:eastAsia="Times New Roman" w:hAnsi="Arial" w:cs="Arial"/>
          <w:i/>
          <w:iCs/>
          <w:kern w:val="0"/>
          <w:lang w:eastAsia="en-GB"/>
          <w14:ligatures w14:val="none"/>
        </w:rPr>
        <w:t>Journal of Product Innovation Management</w:t>
      </w:r>
      <w:r w:rsidRPr="0040421F">
        <w:rPr>
          <w:rFonts w:ascii="Arial" w:eastAsia="Times New Roman" w:hAnsi="Arial" w:cs="Arial"/>
          <w:kern w:val="0"/>
          <w:lang w:eastAsia="en-GB"/>
          <w14:ligatures w14:val="none"/>
        </w:rPr>
        <w:t>, 32(6), pp. 925–938.</w:t>
      </w:r>
    </w:p>
    <w:p w14:paraId="76E369D2"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Martin, R.L. (2009) </w:t>
      </w:r>
      <w:r w:rsidRPr="0040421F">
        <w:rPr>
          <w:rFonts w:ascii="Arial" w:eastAsia="Times New Roman" w:hAnsi="Arial" w:cs="Arial"/>
          <w:i/>
          <w:iCs/>
          <w:kern w:val="0"/>
          <w:lang w:eastAsia="en-GB"/>
          <w14:ligatures w14:val="none"/>
        </w:rPr>
        <w:t>The Design of Business: Why Design Thinking is the Next Competitive Advantage</w:t>
      </w:r>
      <w:r w:rsidRPr="0040421F">
        <w:rPr>
          <w:rFonts w:ascii="Arial" w:eastAsia="Times New Roman" w:hAnsi="Arial" w:cs="Arial"/>
          <w:kern w:val="0"/>
          <w:lang w:eastAsia="en-GB"/>
          <w14:ligatures w14:val="none"/>
        </w:rPr>
        <w:t>. Boston: Harvard Business Press.</w:t>
      </w:r>
    </w:p>
    <w:p w14:paraId="0D5F90E8"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Ofcom (2025) </w:t>
      </w:r>
      <w:r w:rsidRPr="0040421F">
        <w:rPr>
          <w:rFonts w:ascii="Arial" w:eastAsia="Times New Roman" w:hAnsi="Arial" w:cs="Arial"/>
          <w:i/>
          <w:iCs/>
          <w:kern w:val="0"/>
          <w:lang w:eastAsia="en-GB"/>
          <w14:ligatures w14:val="none"/>
        </w:rPr>
        <w:t>Connected Nations 2025: UK Report</w:t>
      </w:r>
      <w:r w:rsidRPr="0040421F">
        <w:rPr>
          <w:rFonts w:ascii="Arial" w:eastAsia="Times New Roman" w:hAnsi="Arial" w:cs="Arial"/>
          <w:kern w:val="0"/>
          <w:lang w:eastAsia="en-GB"/>
          <w14:ligatures w14:val="none"/>
        </w:rPr>
        <w:t>. London: Office of Communications.</w:t>
      </w:r>
    </w:p>
    <w:p w14:paraId="2646D240"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Osterwalder, A., Pigneur, Y., Bernarda, G. and Smith, A. (2014) </w:t>
      </w:r>
      <w:r w:rsidRPr="0040421F">
        <w:rPr>
          <w:rFonts w:ascii="Arial" w:eastAsia="Times New Roman" w:hAnsi="Arial" w:cs="Arial"/>
          <w:i/>
          <w:iCs/>
          <w:kern w:val="0"/>
          <w:lang w:eastAsia="en-GB"/>
          <w14:ligatures w14:val="none"/>
        </w:rPr>
        <w:t>Value Proposition Design</w:t>
      </w:r>
      <w:r w:rsidRPr="0040421F">
        <w:rPr>
          <w:rFonts w:ascii="Arial" w:eastAsia="Times New Roman" w:hAnsi="Arial" w:cs="Arial"/>
          <w:kern w:val="0"/>
          <w:lang w:eastAsia="en-GB"/>
          <w14:ligatures w14:val="none"/>
        </w:rPr>
        <w:t>. Hoboken, NJ: Wiley.</w:t>
      </w:r>
    </w:p>
    <w:p w14:paraId="05FC9D0C"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Office for National Statistics (2026a) </w:t>
      </w:r>
      <w:r w:rsidRPr="0040421F">
        <w:rPr>
          <w:rFonts w:ascii="Arial" w:eastAsia="Times New Roman" w:hAnsi="Arial" w:cs="Arial"/>
          <w:i/>
          <w:iCs/>
          <w:kern w:val="0"/>
          <w:lang w:eastAsia="en-GB"/>
          <w14:ligatures w14:val="none"/>
        </w:rPr>
        <w:t>Internet sales as a percentage of total retail sales</w:t>
      </w:r>
      <w:r w:rsidRPr="0040421F">
        <w:rPr>
          <w:rFonts w:ascii="Arial" w:eastAsia="Times New Roman" w:hAnsi="Arial" w:cs="Arial"/>
          <w:kern w:val="0"/>
          <w:lang w:eastAsia="en-GB"/>
          <w14:ligatures w14:val="none"/>
        </w:rPr>
        <w:t>. London: ONS.</w:t>
      </w:r>
    </w:p>
    <w:p w14:paraId="472186E3"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Office for National Statistics (2026b) </w:t>
      </w:r>
      <w:r w:rsidRPr="0040421F">
        <w:rPr>
          <w:rFonts w:ascii="Arial" w:eastAsia="Times New Roman" w:hAnsi="Arial" w:cs="Arial"/>
          <w:i/>
          <w:iCs/>
          <w:kern w:val="0"/>
          <w:lang w:eastAsia="en-GB"/>
          <w14:ligatures w14:val="none"/>
        </w:rPr>
        <w:t>Retail Sales, Great Britain: December 2025</w:t>
      </w:r>
      <w:r w:rsidRPr="0040421F">
        <w:rPr>
          <w:rFonts w:ascii="Arial" w:eastAsia="Times New Roman" w:hAnsi="Arial" w:cs="Arial"/>
          <w:kern w:val="0"/>
          <w:lang w:eastAsia="en-GB"/>
          <w14:ligatures w14:val="none"/>
        </w:rPr>
        <w:t>. London: ONS.</w:t>
      </w:r>
    </w:p>
    <w:p w14:paraId="6C408EC6" w14:textId="77777777" w:rsidR="00A574AF" w:rsidRPr="0040421F"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Ries, E. (2011) </w:t>
      </w:r>
      <w:r w:rsidRPr="0040421F">
        <w:rPr>
          <w:rFonts w:ascii="Arial" w:eastAsia="Times New Roman" w:hAnsi="Arial" w:cs="Arial"/>
          <w:i/>
          <w:iCs/>
          <w:kern w:val="0"/>
          <w:lang w:eastAsia="en-GB"/>
          <w14:ligatures w14:val="none"/>
        </w:rPr>
        <w:t>The Lean Startup: How Today's Entrepreneurs Use Continuous Innovation to Create Radically Successful Businesses</w:t>
      </w:r>
      <w:r w:rsidRPr="0040421F">
        <w:rPr>
          <w:rFonts w:ascii="Arial" w:eastAsia="Times New Roman" w:hAnsi="Arial" w:cs="Arial"/>
          <w:kern w:val="0"/>
          <w:lang w:eastAsia="en-GB"/>
          <w14:ligatures w14:val="none"/>
        </w:rPr>
        <w:t>. New York: Crown Business.</w:t>
      </w:r>
    </w:p>
    <w:p w14:paraId="676CD2A2" w14:textId="54D986CA" w:rsidR="001D46C6" w:rsidRDefault="00A574AF" w:rsidP="00375B70">
      <w:pPr>
        <w:spacing w:before="100" w:beforeAutospacing="1" w:after="100" w:afterAutospacing="1" w:line="276" w:lineRule="auto"/>
        <w:rPr>
          <w:rFonts w:ascii="Arial" w:eastAsia="Times New Roman" w:hAnsi="Arial" w:cs="Arial"/>
          <w:kern w:val="0"/>
          <w:lang w:eastAsia="en-GB"/>
          <w14:ligatures w14:val="none"/>
        </w:rPr>
      </w:pPr>
      <w:r w:rsidRPr="0040421F">
        <w:rPr>
          <w:rFonts w:ascii="Arial" w:eastAsia="Times New Roman" w:hAnsi="Arial" w:cs="Arial"/>
          <w:kern w:val="0"/>
          <w:lang w:eastAsia="en-GB"/>
          <w14:ligatures w14:val="none"/>
        </w:rPr>
        <w:t xml:space="preserve">UK Finance (2025a) </w:t>
      </w:r>
      <w:r w:rsidRPr="0040421F">
        <w:rPr>
          <w:rFonts w:ascii="Arial" w:eastAsia="Times New Roman" w:hAnsi="Arial" w:cs="Arial"/>
          <w:i/>
          <w:iCs/>
          <w:kern w:val="0"/>
          <w:lang w:eastAsia="en-GB"/>
          <w14:ligatures w14:val="none"/>
        </w:rPr>
        <w:t>Over half of UK adults now use mobile wallets</w:t>
      </w:r>
      <w:r w:rsidRPr="0040421F">
        <w:rPr>
          <w:rFonts w:ascii="Arial" w:eastAsia="Times New Roman" w:hAnsi="Arial" w:cs="Arial"/>
          <w:kern w:val="0"/>
          <w:lang w:eastAsia="en-GB"/>
          <w14:ligatures w14:val="none"/>
        </w:rPr>
        <w:t>. London: UK Finance.</w:t>
      </w:r>
    </w:p>
    <w:sectPr w:rsidR="001D46C6" w:rsidSect="00333BC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83074" w14:textId="77777777" w:rsidR="00FF5115" w:rsidRDefault="00FF5115" w:rsidP="00E50E6A">
      <w:pPr>
        <w:spacing w:after="0" w:line="240" w:lineRule="auto"/>
      </w:pPr>
      <w:r>
        <w:separator/>
      </w:r>
    </w:p>
  </w:endnote>
  <w:endnote w:type="continuationSeparator" w:id="0">
    <w:p w14:paraId="47FBE2CE" w14:textId="77777777" w:rsidR="00FF5115" w:rsidRDefault="00FF5115" w:rsidP="00E50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1642408"/>
      <w:docPartObj>
        <w:docPartGallery w:val="Page Numbers (Bottom of Page)"/>
        <w:docPartUnique/>
      </w:docPartObj>
    </w:sdtPr>
    <w:sdtContent>
      <w:p w14:paraId="1695EB94" w14:textId="03176B6B" w:rsidR="00E50E6A" w:rsidRDefault="00E50E6A">
        <w:pPr>
          <w:pStyle w:val="Footer"/>
          <w:jc w:val="right"/>
        </w:pPr>
        <w:r>
          <w:fldChar w:fldCharType="begin"/>
        </w:r>
        <w:r>
          <w:instrText>PAGE   \* MERGEFORMAT</w:instrText>
        </w:r>
        <w:r>
          <w:fldChar w:fldCharType="separate"/>
        </w:r>
        <w:r>
          <w:t>2</w:t>
        </w:r>
        <w:r>
          <w:fldChar w:fldCharType="end"/>
        </w:r>
      </w:p>
    </w:sdtContent>
  </w:sdt>
  <w:p w14:paraId="3C0EBD30" w14:textId="77777777" w:rsidR="00E50E6A" w:rsidRDefault="00E50E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AED16" w14:textId="77777777" w:rsidR="00FF5115" w:rsidRDefault="00FF5115" w:rsidP="00E50E6A">
      <w:pPr>
        <w:spacing w:after="0" w:line="240" w:lineRule="auto"/>
      </w:pPr>
      <w:r>
        <w:separator/>
      </w:r>
    </w:p>
  </w:footnote>
  <w:footnote w:type="continuationSeparator" w:id="0">
    <w:p w14:paraId="2183E2B9" w14:textId="77777777" w:rsidR="00FF5115" w:rsidRDefault="00FF5115" w:rsidP="00E50E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56652"/>
    <w:multiLevelType w:val="multilevel"/>
    <w:tmpl w:val="3264B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D2B39"/>
    <w:multiLevelType w:val="multilevel"/>
    <w:tmpl w:val="EDC6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EB09EB"/>
    <w:multiLevelType w:val="multilevel"/>
    <w:tmpl w:val="4EA22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909BA"/>
    <w:multiLevelType w:val="multilevel"/>
    <w:tmpl w:val="CF929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C7D50"/>
    <w:multiLevelType w:val="multilevel"/>
    <w:tmpl w:val="8B12D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E1231"/>
    <w:multiLevelType w:val="multilevel"/>
    <w:tmpl w:val="4156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9745FF"/>
    <w:multiLevelType w:val="multilevel"/>
    <w:tmpl w:val="18387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DD7690"/>
    <w:multiLevelType w:val="multilevel"/>
    <w:tmpl w:val="765AB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DE0C59"/>
    <w:multiLevelType w:val="multilevel"/>
    <w:tmpl w:val="E6EA6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EA5356"/>
    <w:multiLevelType w:val="multilevel"/>
    <w:tmpl w:val="879A9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653F06"/>
    <w:multiLevelType w:val="multilevel"/>
    <w:tmpl w:val="0204A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5912364">
    <w:abstractNumId w:val="1"/>
  </w:num>
  <w:num w:numId="2" w16cid:durableId="43482073">
    <w:abstractNumId w:val="0"/>
  </w:num>
  <w:num w:numId="3" w16cid:durableId="236407389">
    <w:abstractNumId w:val="3"/>
  </w:num>
  <w:num w:numId="4" w16cid:durableId="1983458070">
    <w:abstractNumId w:val="5"/>
  </w:num>
  <w:num w:numId="5" w16cid:durableId="1633441803">
    <w:abstractNumId w:val="7"/>
  </w:num>
  <w:num w:numId="6" w16cid:durableId="1750997753">
    <w:abstractNumId w:val="9"/>
  </w:num>
  <w:num w:numId="7" w16cid:durableId="680010257">
    <w:abstractNumId w:val="10"/>
  </w:num>
  <w:num w:numId="8" w16cid:durableId="689573597">
    <w:abstractNumId w:val="6"/>
  </w:num>
  <w:num w:numId="9" w16cid:durableId="207761928">
    <w:abstractNumId w:val="8"/>
  </w:num>
  <w:num w:numId="10" w16cid:durableId="1804348372">
    <w:abstractNumId w:val="2"/>
  </w:num>
  <w:num w:numId="11" w16cid:durableId="13810558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D52"/>
    <w:rsid w:val="00090DCA"/>
    <w:rsid w:val="00161AA7"/>
    <w:rsid w:val="00170782"/>
    <w:rsid w:val="001D46C6"/>
    <w:rsid w:val="00200AD6"/>
    <w:rsid w:val="0022492B"/>
    <w:rsid w:val="00225FE4"/>
    <w:rsid w:val="00274824"/>
    <w:rsid w:val="002A6DFE"/>
    <w:rsid w:val="002C083E"/>
    <w:rsid w:val="00333BC0"/>
    <w:rsid w:val="00375B70"/>
    <w:rsid w:val="003F1F2B"/>
    <w:rsid w:val="0040421F"/>
    <w:rsid w:val="00433B0E"/>
    <w:rsid w:val="004503A9"/>
    <w:rsid w:val="004F6BB7"/>
    <w:rsid w:val="005132AA"/>
    <w:rsid w:val="00557512"/>
    <w:rsid w:val="005E5E36"/>
    <w:rsid w:val="005F79AF"/>
    <w:rsid w:val="006108AE"/>
    <w:rsid w:val="00755384"/>
    <w:rsid w:val="00766F24"/>
    <w:rsid w:val="007A27DA"/>
    <w:rsid w:val="007D478C"/>
    <w:rsid w:val="007D79D1"/>
    <w:rsid w:val="00825824"/>
    <w:rsid w:val="00867835"/>
    <w:rsid w:val="008C1121"/>
    <w:rsid w:val="00983C62"/>
    <w:rsid w:val="00A574AF"/>
    <w:rsid w:val="00A853E4"/>
    <w:rsid w:val="00B5652F"/>
    <w:rsid w:val="00B63E4C"/>
    <w:rsid w:val="00BD3A40"/>
    <w:rsid w:val="00BF5B93"/>
    <w:rsid w:val="00C03A5D"/>
    <w:rsid w:val="00CD634B"/>
    <w:rsid w:val="00CF7A57"/>
    <w:rsid w:val="00D45B09"/>
    <w:rsid w:val="00D914CD"/>
    <w:rsid w:val="00DB51FF"/>
    <w:rsid w:val="00DD7897"/>
    <w:rsid w:val="00E50E6A"/>
    <w:rsid w:val="00EF1D52"/>
    <w:rsid w:val="00EF319C"/>
    <w:rsid w:val="00F257E4"/>
    <w:rsid w:val="00F47A21"/>
    <w:rsid w:val="00F72EE2"/>
    <w:rsid w:val="00FF5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953B3"/>
  <w15:chartTrackingRefBased/>
  <w15:docId w15:val="{61F8E6FD-02AA-4F0D-8544-993F96DD0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D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1D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D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D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D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D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D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D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D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D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1D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D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D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D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D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D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D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D52"/>
    <w:rPr>
      <w:rFonts w:eastAsiaTheme="majorEastAsia" w:cstheme="majorBidi"/>
      <w:color w:val="272727" w:themeColor="text1" w:themeTint="D8"/>
    </w:rPr>
  </w:style>
  <w:style w:type="paragraph" w:styleId="Title">
    <w:name w:val="Title"/>
    <w:basedOn w:val="Normal"/>
    <w:next w:val="Normal"/>
    <w:link w:val="TitleChar"/>
    <w:uiPriority w:val="10"/>
    <w:qFormat/>
    <w:rsid w:val="00EF1D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D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D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D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D52"/>
    <w:pPr>
      <w:spacing w:before="160"/>
      <w:jc w:val="center"/>
    </w:pPr>
    <w:rPr>
      <w:i/>
      <w:iCs/>
      <w:color w:val="404040" w:themeColor="text1" w:themeTint="BF"/>
    </w:rPr>
  </w:style>
  <w:style w:type="character" w:customStyle="1" w:styleId="QuoteChar">
    <w:name w:val="Quote Char"/>
    <w:basedOn w:val="DefaultParagraphFont"/>
    <w:link w:val="Quote"/>
    <w:uiPriority w:val="29"/>
    <w:rsid w:val="00EF1D52"/>
    <w:rPr>
      <w:i/>
      <w:iCs/>
      <w:color w:val="404040" w:themeColor="text1" w:themeTint="BF"/>
    </w:rPr>
  </w:style>
  <w:style w:type="paragraph" w:styleId="ListParagraph">
    <w:name w:val="List Paragraph"/>
    <w:basedOn w:val="Normal"/>
    <w:uiPriority w:val="34"/>
    <w:qFormat/>
    <w:rsid w:val="00EF1D52"/>
    <w:pPr>
      <w:ind w:left="720"/>
      <w:contextualSpacing/>
    </w:pPr>
  </w:style>
  <w:style w:type="character" w:styleId="IntenseEmphasis">
    <w:name w:val="Intense Emphasis"/>
    <w:basedOn w:val="DefaultParagraphFont"/>
    <w:uiPriority w:val="21"/>
    <w:qFormat/>
    <w:rsid w:val="00EF1D52"/>
    <w:rPr>
      <w:i/>
      <w:iCs/>
      <w:color w:val="0F4761" w:themeColor="accent1" w:themeShade="BF"/>
    </w:rPr>
  </w:style>
  <w:style w:type="paragraph" w:styleId="IntenseQuote">
    <w:name w:val="Intense Quote"/>
    <w:basedOn w:val="Normal"/>
    <w:next w:val="Normal"/>
    <w:link w:val="IntenseQuoteChar"/>
    <w:uiPriority w:val="30"/>
    <w:qFormat/>
    <w:rsid w:val="00EF1D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D52"/>
    <w:rPr>
      <w:i/>
      <w:iCs/>
      <w:color w:val="0F4761" w:themeColor="accent1" w:themeShade="BF"/>
    </w:rPr>
  </w:style>
  <w:style w:type="character" w:styleId="IntenseReference">
    <w:name w:val="Intense Reference"/>
    <w:basedOn w:val="DefaultParagraphFont"/>
    <w:uiPriority w:val="32"/>
    <w:qFormat/>
    <w:rsid w:val="00EF1D52"/>
    <w:rPr>
      <w:b/>
      <w:bCs/>
      <w:smallCaps/>
      <w:color w:val="0F4761" w:themeColor="accent1" w:themeShade="BF"/>
      <w:spacing w:val="5"/>
    </w:rPr>
  </w:style>
  <w:style w:type="paragraph" w:styleId="NoSpacing">
    <w:name w:val="No Spacing"/>
    <w:link w:val="NoSpacingChar"/>
    <w:uiPriority w:val="1"/>
    <w:qFormat/>
    <w:rsid w:val="00333BC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33BC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45B0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45B09"/>
    <w:pPr>
      <w:spacing w:after="100"/>
    </w:pPr>
  </w:style>
  <w:style w:type="paragraph" w:styleId="TOC2">
    <w:name w:val="toc 2"/>
    <w:basedOn w:val="Normal"/>
    <w:next w:val="Normal"/>
    <w:autoRedefine/>
    <w:uiPriority w:val="39"/>
    <w:unhideWhenUsed/>
    <w:rsid w:val="00D45B09"/>
    <w:pPr>
      <w:spacing w:after="100"/>
      <w:ind w:left="240"/>
    </w:pPr>
  </w:style>
  <w:style w:type="paragraph" w:styleId="TOC3">
    <w:name w:val="toc 3"/>
    <w:basedOn w:val="Normal"/>
    <w:next w:val="Normal"/>
    <w:autoRedefine/>
    <w:uiPriority w:val="39"/>
    <w:unhideWhenUsed/>
    <w:rsid w:val="00D45B09"/>
    <w:pPr>
      <w:spacing w:after="100"/>
      <w:ind w:left="480"/>
    </w:pPr>
  </w:style>
  <w:style w:type="character" w:styleId="Hyperlink">
    <w:name w:val="Hyperlink"/>
    <w:basedOn w:val="DefaultParagraphFont"/>
    <w:uiPriority w:val="99"/>
    <w:unhideWhenUsed/>
    <w:rsid w:val="00D45B09"/>
    <w:rPr>
      <w:color w:val="467886" w:themeColor="hyperlink"/>
      <w:u w:val="single"/>
    </w:rPr>
  </w:style>
  <w:style w:type="paragraph" w:styleId="Header">
    <w:name w:val="header"/>
    <w:basedOn w:val="Normal"/>
    <w:link w:val="HeaderChar"/>
    <w:uiPriority w:val="99"/>
    <w:unhideWhenUsed/>
    <w:rsid w:val="00E50E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E6A"/>
  </w:style>
  <w:style w:type="paragraph" w:styleId="Footer">
    <w:name w:val="footer"/>
    <w:basedOn w:val="Normal"/>
    <w:link w:val="FooterChar"/>
    <w:uiPriority w:val="99"/>
    <w:unhideWhenUsed/>
    <w:rsid w:val="00E50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593F29-458F-48D3-80FE-D80F5D0D8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18</Pages>
  <Words>4423</Words>
  <Characters>25214</Characters>
  <Application>Microsoft Office Word</Application>
  <DocSecurity>0</DocSecurity>
  <Lines>210</Lines>
  <Paragraphs>59</Paragraphs>
  <ScaleCrop>false</ScaleCrop>
  <Company/>
  <LinksUpToDate>false</LinksUpToDate>
  <CharactersWithSpaces>29578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Design Thinking and Innovation</dc:subject>
  <dc:creator>Melat Genene mekbeb</dc:creator>
  <cp:keywords/>
  <dc:description/>
  <cp:lastModifiedBy>melat mekbeb</cp:lastModifiedBy>
  <cp:revision>48</cp:revision>
  <dcterms:created xsi:type="dcterms:W3CDTF">2026-08-13T10:41:00Z</dcterms:created>
  <dcterms:modified xsi:type="dcterms:W3CDTF">2026-08-17T19:04:00Z</dcterms:modified>
</cp:coreProperties>
</file>