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body>
    <w:p w:rsidR="3B7E6501" w:rsidP="3B7E6501" w:rsidRDefault="3B7E6501" w14:paraId="61E83A0C" w14:textId="4FE9F7BF">
      <w:pPr>
        <w:jc w:val="center"/>
        <w:rPr>
          <w:b w:val="1"/>
          <w:bCs w:val="1"/>
          <w:color w:val="000000" w:themeColor="text1" w:themeTint="FF" w:themeShade="FF"/>
          <w:sz w:val="32"/>
          <w:szCs w:val="32"/>
          <w:lang w:val="en-GB"/>
        </w:rPr>
      </w:pPr>
    </w:p>
    <w:p xmlns:wp14="http://schemas.microsoft.com/office/word/2010/wordml" w:rsidRPr="00976CBB" w:rsidR="00B07AFF" w:rsidP="75401FCE" w:rsidRDefault="005F49EF" w14:paraId="6B0DBCAA" wp14:textId="110067D5">
      <w:pPr>
        <w:jc w:val="center"/>
        <w:rPr>
          <w:b w:val="0"/>
          <w:bCs w:val="0"/>
          <w:i w:val="1"/>
          <w:iCs w:val="1"/>
          <w:color w:val="000000" w:themeColor="text1" w:themeTint="FF" w:themeShade="FF"/>
          <w:sz w:val="56"/>
          <w:szCs w:val="56"/>
          <w:lang w:val="en-GB"/>
        </w:rPr>
      </w:pPr>
      <w:r w:rsidRPr="75401FCE" w:rsidR="005F49EF">
        <w:rPr>
          <w:b w:val="1"/>
          <w:bCs w:val="1"/>
          <w:i w:val="1"/>
          <w:iCs w:val="1"/>
          <w:color w:val="000000" w:themeColor="text1" w:themeTint="FF" w:themeShade="FF"/>
          <w:sz w:val="56"/>
          <w:szCs w:val="56"/>
          <w:u w:val="single"/>
          <w:lang w:val="en-GB"/>
        </w:rPr>
        <w:t>ENTREPRENEURSHIP</w:t>
      </w:r>
    </w:p>
    <w:p w:rsidR="75401FCE" w:rsidP="75401FCE" w:rsidRDefault="75401FCE" w14:paraId="4FD4B80D" w14:textId="23022CEF">
      <w:pPr>
        <w:jc w:val="center"/>
        <w:rPr>
          <w:b w:val="1"/>
          <w:bCs w:val="1"/>
          <w:i w:val="1"/>
          <w:iCs w:val="1"/>
          <w:color w:val="000000" w:themeColor="text1" w:themeTint="FF" w:themeShade="FF"/>
          <w:sz w:val="56"/>
          <w:szCs w:val="56"/>
          <w:u w:val="single"/>
          <w:lang w:val="en-GB"/>
        </w:rPr>
      </w:pPr>
    </w:p>
    <w:p w:rsidR="60F6744F" w:rsidP="75401FCE" w:rsidRDefault="60F6744F" w14:paraId="4DE02D9E" w14:textId="4586ECCD">
      <w:pPr>
        <w:jc w:val="center"/>
        <w:rPr>
          <w:b w:val="1"/>
          <w:bCs w:val="1"/>
          <w:i w:val="1"/>
          <w:iCs w:val="1"/>
          <w:color w:val="000000" w:themeColor="text1" w:themeTint="FF" w:themeShade="FF"/>
          <w:sz w:val="48"/>
          <w:szCs w:val="48"/>
          <w:u w:val="single"/>
          <w:lang w:val="en-GB"/>
        </w:rPr>
      </w:pPr>
      <w:r w:rsidRPr="75401FCE" w:rsidR="60F6744F">
        <w:rPr>
          <w:b w:val="1"/>
          <w:bCs w:val="1"/>
          <w:i w:val="1"/>
          <w:iCs w:val="1"/>
          <w:color w:val="000000" w:themeColor="text1" w:themeTint="FF" w:themeShade="FF"/>
          <w:sz w:val="48"/>
          <w:szCs w:val="48"/>
          <w:u w:val="single"/>
          <w:lang w:val="en-GB"/>
        </w:rPr>
        <w:t>TASK 1</w:t>
      </w:r>
    </w:p>
    <w:p w:rsidR="75401FCE" w:rsidP="75401FCE" w:rsidRDefault="75401FCE" w14:paraId="0F7FD5BF" w14:textId="6EC886EB">
      <w:pPr>
        <w:jc w:val="center"/>
        <w:rPr>
          <w:b w:val="1"/>
          <w:bCs w:val="1"/>
          <w:i w:val="1"/>
          <w:iCs w:val="1"/>
          <w:color w:val="000000" w:themeColor="text1" w:themeTint="FF" w:themeShade="FF"/>
          <w:sz w:val="56"/>
          <w:szCs w:val="56"/>
          <w:u w:val="single"/>
          <w:lang w:val="en-GB"/>
        </w:rPr>
      </w:pPr>
    </w:p>
    <w:p w:rsidR="3B7E6501" w:rsidP="4F0C5A45" w:rsidRDefault="3B7E6501" w14:paraId="76D61405" w14:textId="68B6F877">
      <w:pPr>
        <w:pStyle w:val="Normal"/>
        <w:jc w:val="center"/>
        <w:rPr>
          <w:b w:val="1"/>
          <w:bCs w:val="1"/>
          <w:i w:val="1"/>
          <w:iCs w:val="1"/>
          <w:color w:val="000000" w:themeColor="text1" w:themeTint="FF" w:themeShade="FF"/>
          <w:sz w:val="40"/>
          <w:szCs w:val="40"/>
          <w:u w:val="single"/>
          <w:lang w:val="en-GB"/>
        </w:rPr>
      </w:pPr>
    </w:p>
    <w:p w:rsidR="7CFF5746" w:rsidP="75401FCE" w:rsidRDefault="7CFF5746" w14:paraId="090E3929" w14:textId="61531429">
      <w:pPr>
        <w:pStyle w:val="Normal"/>
        <w:jc w:val="center"/>
        <w:rPr>
          <w:b w:val="1"/>
          <w:bCs w:val="1"/>
          <w:i w:val="1"/>
          <w:iCs w:val="1"/>
          <w:color w:val="000000" w:themeColor="text1" w:themeTint="FF" w:themeShade="FF"/>
          <w:sz w:val="40"/>
          <w:szCs w:val="40"/>
          <w:lang w:val="en-GB"/>
        </w:rPr>
      </w:pPr>
      <w:r w:rsidRPr="75401FCE" w:rsidR="7CFF5746">
        <w:rPr>
          <w:b w:val="1"/>
          <w:bCs w:val="1"/>
          <w:i w:val="1"/>
          <w:iCs w:val="1"/>
          <w:color w:val="000000" w:themeColor="text1" w:themeTint="FF" w:themeShade="FF"/>
          <w:sz w:val="32"/>
          <w:szCs w:val="32"/>
          <w:u w:val="none"/>
          <w:lang w:val="en-GB"/>
        </w:rPr>
        <w:t xml:space="preserve"> </w:t>
      </w:r>
      <w:r w:rsidRPr="75401FCE" w:rsidR="217C09B2">
        <w:rPr>
          <w:b w:val="1"/>
          <w:bCs w:val="1"/>
          <w:i w:val="1"/>
          <w:iCs w:val="1"/>
          <w:color w:val="000000" w:themeColor="text1" w:themeTint="FF" w:themeShade="FF"/>
          <w:sz w:val="32"/>
          <w:szCs w:val="32"/>
          <w:u w:val="none"/>
          <w:lang w:val="en-GB"/>
        </w:rPr>
        <w:t>STUDENT NAME</w:t>
      </w:r>
      <w:r w:rsidRPr="75401FCE" w:rsidR="217C09B2">
        <w:rPr>
          <w:b w:val="1"/>
          <w:bCs w:val="1"/>
          <w:i w:val="1"/>
          <w:iCs w:val="1"/>
          <w:color w:val="000000" w:themeColor="text1" w:themeTint="FF" w:themeShade="FF"/>
          <w:sz w:val="32"/>
          <w:szCs w:val="32"/>
          <w:u w:val="none"/>
          <w:lang w:val="en-GB"/>
        </w:rPr>
        <w:t>:</w:t>
      </w:r>
      <w:r w:rsidRPr="75401FCE" w:rsidR="7CFF5746">
        <w:rPr>
          <w:b w:val="1"/>
          <w:bCs w:val="1"/>
          <w:i w:val="1"/>
          <w:iCs w:val="1"/>
          <w:color w:val="000000" w:themeColor="text1" w:themeTint="FF" w:themeShade="FF"/>
          <w:sz w:val="40"/>
          <w:szCs w:val="40"/>
          <w:lang w:val="en-GB"/>
        </w:rPr>
        <w:t xml:space="preserve"> </w:t>
      </w:r>
      <w:r w:rsidRPr="75401FCE" w:rsidR="26BE779A">
        <w:rPr>
          <w:b w:val="1"/>
          <w:bCs w:val="1"/>
          <w:i w:val="1"/>
          <w:iCs w:val="1"/>
          <w:color w:val="000000" w:themeColor="text1" w:themeTint="FF" w:themeShade="FF"/>
          <w:sz w:val="40"/>
          <w:szCs w:val="40"/>
          <w:lang w:val="en-GB"/>
        </w:rPr>
        <w:t>LIPOVANU SIMONA</w:t>
      </w:r>
      <w:r w:rsidRPr="75401FCE" w:rsidR="2D1770A1">
        <w:rPr>
          <w:b w:val="1"/>
          <w:bCs w:val="1"/>
          <w:i w:val="1"/>
          <w:iCs w:val="1"/>
          <w:color w:val="000000" w:themeColor="text1" w:themeTint="FF" w:themeShade="FF"/>
          <w:sz w:val="40"/>
          <w:szCs w:val="40"/>
          <w:lang w:val="en-GB"/>
        </w:rPr>
        <w:t xml:space="preserve"> DIANA</w:t>
      </w:r>
    </w:p>
    <w:p w:rsidR="0A95D3DE" w:rsidP="75401FCE" w:rsidRDefault="0A95D3DE" w14:paraId="46643490" w14:textId="424BD838">
      <w:pPr>
        <w:pStyle w:val="Normal"/>
        <w:jc w:val="center"/>
        <w:rPr>
          <w:b w:val="1"/>
          <w:bCs w:val="1"/>
          <w:i w:val="1"/>
          <w:iCs w:val="1"/>
          <w:color w:val="000000" w:themeColor="text1" w:themeTint="FF" w:themeShade="FF"/>
          <w:sz w:val="40"/>
          <w:szCs w:val="40"/>
          <w:lang w:val="en-GB"/>
        </w:rPr>
      </w:pPr>
      <w:r w:rsidRPr="75401FCE" w:rsidR="0A95D3DE">
        <w:rPr>
          <w:b w:val="1"/>
          <w:bCs w:val="1"/>
          <w:i w:val="1"/>
          <w:iCs w:val="1"/>
          <w:color w:val="000000" w:themeColor="text1" w:themeTint="FF" w:themeShade="FF"/>
          <w:sz w:val="32"/>
          <w:szCs w:val="32"/>
          <w:u w:val="none"/>
          <w:lang w:val="en-GB"/>
        </w:rPr>
        <w:t>STUDENT NUMBER</w:t>
      </w:r>
      <w:r w:rsidRPr="75401FCE" w:rsidR="0A95D3DE">
        <w:rPr>
          <w:b w:val="1"/>
          <w:bCs w:val="1"/>
          <w:i w:val="1"/>
          <w:iCs w:val="1"/>
          <w:color w:val="000000" w:themeColor="text1" w:themeTint="FF" w:themeShade="FF"/>
          <w:sz w:val="32"/>
          <w:szCs w:val="32"/>
          <w:u w:val="none"/>
          <w:lang w:val="en-GB"/>
        </w:rPr>
        <w:t>:</w:t>
      </w:r>
      <w:r w:rsidRPr="75401FCE" w:rsidR="0A95D3DE">
        <w:rPr>
          <w:b w:val="1"/>
          <w:bCs w:val="1"/>
          <w:i w:val="1"/>
          <w:iCs w:val="1"/>
          <w:color w:val="000000" w:themeColor="text1" w:themeTint="FF" w:themeShade="FF"/>
          <w:sz w:val="40"/>
          <w:szCs w:val="40"/>
          <w:lang w:val="en-GB"/>
        </w:rPr>
        <w:t xml:space="preserve"> 2312374</w:t>
      </w:r>
    </w:p>
    <w:p w:rsidR="3B7E6501" w:rsidP="3B7E6501" w:rsidRDefault="3B7E6501" w14:paraId="3876020A" w14:textId="2A7B3613">
      <w:pPr>
        <w:pStyle w:val="Normal"/>
        <w:jc w:val="center"/>
        <w:rPr>
          <w:b w:val="1"/>
          <w:bCs w:val="1"/>
          <w:i w:val="1"/>
          <w:iCs w:val="1"/>
          <w:color w:val="000000" w:themeColor="text1" w:themeTint="FF" w:themeShade="FF"/>
          <w:sz w:val="40"/>
          <w:szCs w:val="40"/>
          <w:lang w:val="en-GB"/>
        </w:rPr>
      </w:pPr>
    </w:p>
    <w:p w:rsidR="26BE779A" w:rsidP="3B7E6501" w:rsidRDefault="26BE779A" w14:paraId="5EEC3074" w14:textId="1282646E">
      <w:pPr>
        <w:pStyle w:val="Normal"/>
        <w:jc w:val="center"/>
        <w:rPr>
          <w:b w:val="1"/>
          <w:bCs w:val="1"/>
          <w:i w:val="1"/>
          <w:iCs w:val="1"/>
          <w:color w:val="000000" w:themeColor="text1" w:themeTint="FF" w:themeShade="FF"/>
          <w:sz w:val="40"/>
          <w:szCs w:val="40"/>
          <w:lang w:val="en-GB"/>
        </w:rPr>
      </w:pPr>
      <w:r w:rsidRPr="3B7E6501" w:rsidR="26BE779A">
        <w:rPr>
          <w:b w:val="1"/>
          <w:bCs w:val="1"/>
          <w:i w:val="1"/>
          <w:iCs w:val="1"/>
          <w:color w:val="000000" w:themeColor="text1" w:themeTint="FF" w:themeShade="FF"/>
          <w:sz w:val="40"/>
          <w:szCs w:val="40"/>
          <w:lang w:val="en-GB"/>
        </w:rPr>
        <w:t xml:space="preserve"> </w:t>
      </w:r>
    </w:p>
    <w:p w:rsidR="3B7E6501" w:rsidP="3B7E6501" w:rsidRDefault="3B7E6501" w14:paraId="50AF8607" w14:textId="576B486C">
      <w:pPr>
        <w:pStyle w:val="Normal"/>
        <w:jc w:val="center"/>
        <w:rPr>
          <w:b w:val="1"/>
          <w:bCs w:val="1"/>
          <w:color w:val="000000" w:themeColor="text1" w:themeTint="FF" w:themeShade="FF"/>
          <w:sz w:val="32"/>
          <w:szCs w:val="32"/>
          <w:lang w:val="en-GB"/>
        </w:rPr>
      </w:pPr>
    </w:p>
    <w:p xmlns:wp14="http://schemas.microsoft.com/office/word/2010/wordml" w:rsidRPr="00976CBB" w:rsidR="00B07AFF" w:rsidRDefault="005F49EF" w14:paraId="672A6659" wp14:textId="77777777">
      <w:pPr>
        <w:rPr>
          <w:b/>
          <w:bCs/>
          <w:color w:val="000000"/>
          <w:lang w:val="en-GB"/>
        </w:rPr>
      </w:pPr>
      <w:r w:rsidRPr="00976CBB">
        <w:rPr>
          <w:lang w:val="en-GB"/>
        </w:rPr>
        <w:br w:type="page"/>
      </w:r>
    </w:p>
    <w:p xmlns:wp14="http://schemas.microsoft.com/office/word/2010/wordml" w:rsidRPr="00976CBB" w:rsidR="00B07AFF" w:rsidRDefault="005F49EF" w14:paraId="22E0FC93" wp14:textId="77777777">
      <w:pPr>
        <w:keepNext/>
        <w:keepLines/>
        <w:pBdr>
          <w:top w:val="nil"/>
          <w:left w:val="nil"/>
          <w:bottom w:val="nil"/>
          <w:right w:val="nil"/>
          <w:between w:val="nil"/>
        </w:pBdr>
        <w:spacing w:before="240"/>
        <w:jc w:val="center"/>
        <w:rPr>
          <w:b/>
          <w:bCs/>
          <w:color w:val="000000"/>
          <w:sz w:val="28"/>
          <w:szCs w:val="28"/>
          <w:lang w:val="en-GB"/>
        </w:rPr>
      </w:pPr>
      <w:r w:rsidRPr="00976CBB">
        <w:rPr>
          <w:b/>
          <w:bCs/>
          <w:color w:val="000000"/>
          <w:sz w:val="28"/>
          <w:szCs w:val="28"/>
          <w:lang w:val="en-GB"/>
        </w:rPr>
        <w:t>Table of Contents</w:t>
      </w:r>
    </w:p>
    <w:sdt>
      <w:sdtPr>
        <w:rPr>
          <w:lang w:val="en-GB"/>
        </w:rPr>
        <w:id w:val="252099280"/>
        <w:docPartObj>
          <w:docPartGallery w:val="Table of Contents"/>
          <w:docPartUnique/>
        </w:docPartObj>
      </w:sdtPr>
      <w:sdtEndPr>
        <w:rPr>
          <w:lang w:val="en-GB"/>
        </w:rPr>
      </w:sdtEndPr>
      <w:sdtContent>
        <w:p xmlns:wp14="http://schemas.microsoft.com/office/word/2010/wordml" w:rsidRPr="00976CBB" w:rsidR="00976CBB" w:rsidRDefault="005F49EF" w14:paraId="6AFFC33B" wp14:textId="77777777">
          <w:pPr>
            <w:pStyle w:val="TOC1"/>
            <w:tabs>
              <w:tab w:val="right" w:leader="dot" w:pos="9350"/>
            </w:tabs>
            <w:rPr>
              <w:rFonts w:asciiTheme="minorHAnsi" w:hAnsiTheme="minorHAnsi" w:eastAsiaTheme="minorEastAsia" w:cstheme="minorBidi"/>
              <w:noProof/>
              <w:sz w:val="22"/>
              <w:szCs w:val="22"/>
              <w:lang w:val="en-GB"/>
            </w:rPr>
          </w:pPr>
          <w:r w:rsidRPr="00976CBB">
            <w:rPr>
              <w:lang w:val="en-GB"/>
            </w:rPr>
            <w:fldChar w:fldCharType="begin"/>
          </w:r>
          <w:r w:rsidRPr="00976CBB">
            <w:rPr>
              <w:lang w:val="en-GB"/>
            </w:rPr>
            <w:instrText xml:space="preserve"> TOC \h \u \z \t "Heading 1,1,Heading 2,2,Heading 3,3,"</w:instrText>
          </w:r>
          <w:r w:rsidRPr="00976CBB">
            <w:rPr>
              <w:lang w:val="en-GB"/>
            </w:rPr>
            <w:fldChar w:fldCharType="separate"/>
          </w:r>
          <w:hyperlink w:history="1" w:anchor="_Toc223342384">
            <w:r w:rsidRPr="00976CBB" w:rsidR="00976CBB">
              <w:rPr>
                <w:rStyle w:val="Hyperlink"/>
                <w:noProof/>
                <w:lang w:val="en-GB"/>
              </w:rPr>
              <w:t>TASK 1</w:t>
            </w:r>
            <w:r w:rsidRPr="00976CBB" w:rsidR="00976CBB">
              <w:rPr>
                <w:noProof/>
                <w:webHidden/>
                <w:lang w:val="en-GB"/>
              </w:rPr>
              <w:tab/>
            </w:r>
            <w:r w:rsidRPr="00976CBB" w:rsidR="00976CBB">
              <w:rPr>
                <w:noProof/>
                <w:webHidden/>
                <w:lang w:val="en-GB"/>
              </w:rPr>
              <w:fldChar w:fldCharType="begin"/>
            </w:r>
            <w:r w:rsidRPr="00976CBB" w:rsidR="00976CBB">
              <w:rPr>
                <w:noProof/>
                <w:webHidden/>
                <w:lang w:val="en-GB"/>
              </w:rPr>
              <w:instrText xml:space="preserve"> PAGEREF _Toc223342384 \h </w:instrText>
            </w:r>
            <w:r w:rsidRPr="00976CBB" w:rsidR="00976CBB">
              <w:rPr>
                <w:noProof/>
                <w:webHidden/>
                <w:lang w:val="en-GB"/>
              </w:rPr>
            </w:r>
            <w:r w:rsidRPr="00976CBB" w:rsidR="00976CBB">
              <w:rPr>
                <w:noProof/>
                <w:webHidden/>
                <w:lang w:val="en-GB"/>
              </w:rPr>
              <w:fldChar w:fldCharType="separate"/>
            </w:r>
            <w:r w:rsidRPr="00976CBB" w:rsidR="00976CBB">
              <w:rPr>
                <w:noProof/>
                <w:webHidden/>
                <w:lang w:val="en-GB"/>
              </w:rPr>
              <w:t>3</w:t>
            </w:r>
            <w:r w:rsidRPr="00976CBB" w:rsidR="00976CBB">
              <w:rPr>
                <w:noProof/>
                <w:webHidden/>
                <w:lang w:val="en-GB"/>
              </w:rPr>
              <w:fldChar w:fldCharType="end"/>
            </w:r>
          </w:hyperlink>
        </w:p>
        <w:p xmlns:wp14="http://schemas.microsoft.com/office/word/2010/wordml" w:rsidRPr="00976CBB" w:rsidR="00976CBB" w:rsidRDefault="00976CBB" w14:paraId="43020A1C" wp14:textId="77777777">
          <w:pPr>
            <w:pStyle w:val="TOC2"/>
            <w:tabs>
              <w:tab w:val="right" w:leader="dot" w:pos="9350"/>
            </w:tabs>
            <w:rPr>
              <w:rFonts w:asciiTheme="minorHAnsi" w:hAnsiTheme="minorHAnsi" w:eastAsiaTheme="minorEastAsia" w:cstheme="minorBidi"/>
              <w:noProof/>
              <w:sz w:val="22"/>
              <w:szCs w:val="22"/>
              <w:lang w:val="en-GB"/>
            </w:rPr>
          </w:pPr>
          <w:hyperlink w:history="1" w:anchor="_Toc223342385">
            <w:r w:rsidRPr="00976CBB">
              <w:rPr>
                <w:rStyle w:val="Hyperlink"/>
                <w:noProof/>
                <w:lang w:val="en-GB"/>
              </w:rPr>
              <w:t>Element 1: Business Idea, Products/Services, Objectives &amp; USP</w:t>
            </w:r>
            <w:r w:rsidRPr="00976CBB">
              <w:rPr>
                <w:noProof/>
                <w:webHidden/>
                <w:lang w:val="en-GB"/>
              </w:rPr>
              <w:tab/>
            </w:r>
            <w:r w:rsidRPr="00976CBB">
              <w:rPr>
                <w:noProof/>
                <w:webHidden/>
                <w:lang w:val="en-GB"/>
              </w:rPr>
              <w:fldChar w:fldCharType="begin"/>
            </w:r>
            <w:r w:rsidRPr="00976CBB">
              <w:rPr>
                <w:noProof/>
                <w:webHidden/>
                <w:lang w:val="en-GB"/>
              </w:rPr>
              <w:instrText xml:space="preserve"> PAGEREF _Toc223342385 \h </w:instrText>
            </w:r>
            <w:r w:rsidRPr="00976CBB">
              <w:rPr>
                <w:noProof/>
                <w:webHidden/>
                <w:lang w:val="en-GB"/>
              </w:rPr>
            </w:r>
            <w:r w:rsidRPr="00976CBB">
              <w:rPr>
                <w:noProof/>
                <w:webHidden/>
                <w:lang w:val="en-GB"/>
              </w:rPr>
              <w:fldChar w:fldCharType="separate"/>
            </w:r>
            <w:r w:rsidRPr="00976CBB">
              <w:rPr>
                <w:noProof/>
                <w:webHidden/>
                <w:lang w:val="en-GB"/>
              </w:rPr>
              <w:t>3</w:t>
            </w:r>
            <w:r w:rsidRPr="00976CBB">
              <w:rPr>
                <w:noProof/>
                <w:webHidden/>
                <w:lang w:val="en-GB"/>
              </w:rPr>
              <w:fldChar w:fldCharType="end"/>
            </w:r>
          </w:hyperlink>
        </w:p>
        <w:p xmlns:wp14="http://schemas.microsoft.com/office/word/2010/wordml" w:rsidRPr="00976CBB" w:rsidR="00976CBB" w:rsidRDefault="00976CBB" w14:paraId="6B091125" wp14:textId="77777777">
          <w:pPr>
            <w:pStyle w:val="TOC3"/>
            <w:tabs>
              <w:tab w:val="right" w:leader="dot" w:pos="9350"/>
            </w:tabs>
            <w:rPr>
              <w:rFonts w:asciiTheme="minorHAnsi" w:hAnsiTheme="minorHAnsi" w:eastAsiaTheme="minorEastAsia" w:cstheme="minorBidi"/>
              <w:noProof/>
              <w:sz w:val="22"/>
              <w:szCs w:val="22"/>
              <w:lang w:val="en-GB"/>
            </w:rPr>
          </w:pPr>
          <w:hyperlink w:history="1" w:anchor="_Toc223342386">
            <w:r w:rsidRPr="00976CBB">
              <w:rPr>
                <w:rStyle w:val="Hyperlink"/>
                <w:noProof/>
                <w:lang w:val="en-GB"/>
              </w:rPr>
              <w:t>1.1 Overview of the Business Idea</w:t>
            </w:r>
            <w:r w:rsidRPr="00976CBB">
              <w:rPr>
                <w:noProof/>
                <w:webHidden/>
                <w:lang w:val="en-GB"/>
              </w:rPr>
              <w:tab/>
            </w:r>
            <w:r w:rsidRPr="00976CBB">
              <w:rPr>
                <w:noProof/>
                <w:webHidden/>
                <w:lang w:val="en-GB"/>
              </w:rPr>
              <w:fldChar w:fldCharType="begin"/>
            </w:r>
            <w:r w:rsidRPr="00976CBB">
              <w:rPr>
                <w:noProof/>
                <w:webHidden/>
                <w:lang w:val="en-GB"/>
              </w:rPr>
              <w:instrText xml:space="preserve"> PAGEREF _Toc223342386 \h </w:instrText>
            </w:r>
            <w:r w:rsidRPr="00976CBB">
              <w:rPr>
                <w:noProof/>
                <w:webHidden/>
                <w:lang w:val="en-GB"/>
              </w:rPr>
            </w:r>
            <w:r w:rsidRPr="00976CBB">
              <w:rPr>
                <w:noProof/>
                <w:webHidden/>
                <w:lang w:val="en-GB"/>
              </w:rPr>
              <w:fldChar w:fldCharType="separate"/>
            </w:r>
            <w:r w:rsidRPr="00976CBB">
              <w:rPr>
                <w:noProof/>
                <w:webHidden/>
                <w:lang w:val="en-GB"/>
              </w:rPr>
              <w:t>3</w:t>
            </w:r>
            <w:r w:rsidRPr="00976CBB">
              <w:rPr>
                <w:noProof/>
                <w:webHidden/>
                <w:lang w:val="en-GB"/>
              </w:rPr>
              <w:fldChar w:fldCharType="end"/>
            </w:r>
          </w:hyperlink>
        </w:p>
        <w:p xmlns:wp14="http://schemas.microsoft.com/office/word/2010/wordml" w:rsidRPr="00976CBB" w:rsidR="00976CBB" w:rsidRDefault="00976CBB" w14:paraId="334E880B" wp14:textId="77777777">
          <w:pPr>
            <w:pStyle w:val="TOC3"/>
            <w:tabs>
              <w:tab w:val="right" w:leader="dot" w:pos="9350"/>
            </w:tabs>
            <w:rPr>
              <w:rFonts w:asciiTheme="minorHAnsi" w:hAnsiTheme="minorHAnsi" w:eastAsiaTheme="minorEastAsia" w:cstheme="minorBidi"/>
              <w:noProof/>
              <w:sz w:val="22"/>
              <w:szCs w:val="22"/>
              <w:lang w:val="en-GB"/>
            </w:rPr>
          </w:pPr>
          <w:hyperlink w:history="1" w:anchor="_Toc223342387">
            <w:r w:rsidRPr="00976CBB">
              <w:rPr>
                <w:rStyle w:val="Hyperlink"/>
                <w:noProof/>
                <w:lang w:val="en-GB"/>
              </w:rPr>
              <w:t>1.2 Main Products and Services Offered</w:t>
            </w:r>
            <w:r w:rsidRPr="00976CBB">
              <w:rPr>
                <w:noProof/>
                <w:webHidden/>
                <w:lang w:val="en-GB"/>
              </w:rPr>
              <w:tab/>
            </w:r>
            <w:r w:rsidRPr="00976CBB">
              <w:rPr>
                <w:noProof/>
                <w:webHidden/>
                <w:lang w:val="en-GB"/>
              </w:rPr>
              <w:fldChar w:fldCharType="begin"/>
            </w:r>
            <w:r w:rsidRPr="00976CBB">
              <w:rPr>
                <w:noProof/>
                <w:webHidden/>
                <w:lang w:val="en-GB"/>
              </w:rPr>
              <w:instrText xml:space="preserve"> PAGEREF _Toc223342387 \h </w:instrText>
            </w:r>
            <w:r w:rsidRPr="00976CBB">
              <w:rPr>
                <w:noProof/>
                <w:webHidden/>
                <w:lang w:val="en-GB"/>
              </w:rPr>
            </w:r>
            <w:r w:rsidRPr="00976CBB">
              <w:rPr>
                <w:noProof/>
                <w:webHidden/>
                <w:lang w:val="en-GB"/>
              </w:rPr>
              <w:fldChar w:fldCharType="separate"/>
            </w:r>
            <w:r w:rsidRPr="00976CBB">
              <w:rPr>
                <w:noProof/>
                <w:webHidden/>
                <w:lang w:val="en-GB"/>
              </w:rPr>
              <w:t>3</w:t>
            </w:r>
            <w:r w:rsidRPr="00976CBB">
              <w:rPr>
                <w:noProof/>
                <w:webHidden/>
                <w:lang w:val="en-GB"/>
              </w:rPr>
              <w:fldChar w:fldCharType="end"/>
            </w:r>
          </w:hyperlink>
        </w:p>
        <w:p xmlns:wp14="http://schemas.microsoft.com/office/word/2010/wordml" w:rsidRPr="00976CBB" w:rsidR="00976CBB" w:rsidRDefault="00976CBB" w14:paraId="195AFC99" wp14:textId="77777777">
          <w:pPr>
            <w:pStyle w:val="TOC3"/>
            <w:tabs>
              <w:tab w:val="right" w:leader="dot" w:pos="9350"/>
            </w:tabs>
            <w:rPr>
              <w:rFonts w:asciiTheme="minorHAnsi" w:hAnsiTheme="minorHAnsi" w:eastAsiaTheme="minorEastAsia" w:cstheme="minorBidi"/>
              <w:noProof/>
              <w:sz w:val="22"/>
              <w:szCs w:val="22"/>
              <w:lang w:val="en-GB"/>
            </w:rPr>
          </w:pPr>
          <w:hyperlink w:history="1" w:anchor="_Toc223342388">
            <w:r w:rsidRPr="00976CBB">
              <w:rPr>
                <w:rStyle w:val="Hyperlink"/>
                <w:noProof/>
                <w:lang w:val="en-GB"/>
              </w:rPr>
              <w:t>1.3 Business Objectives</w:t>
            </w:r>
            <w:r w:rsidRPr="00976CBB">
              <w:rPr>
                <w:noProof/>
                <w:webHidden/>
                <w:lang w:val="en-GB"/>
              </w:rPr>
              <w:tab/>
            </w:r>
            <w:r w:rsidRPr="00976CBB">
              <w:rPr>
                <w:noProof/>
                <w:webHidden/>
                <w:lang w:val="en-GB"/>
              </w:rPr>
              <w:fldChar w:fldCharType="begin"/>
            </w:r>
            <w:r w:rsidRPr="00976CBB">
              <w:rPr>
                <w:noProof/>
                <w:webHidden/>
                <w:lang w:val="en-GB"/>
              </w:rPr>
              <w:instrText xml:space="preserve"> PAGEREF _Toc223342388 \h </w:instrText>
            </w:r>
            <w:r w:rsidRPr="00976CBB">
              <w:rPr>
                <w:noProof/>
                <w:webHidden/>
                <w:lang w:val="en-GB"/>
              </w:rPr>
            </w:r>
            <w:r w:rsidRPr="00976CBB">
              <w:rPr>
                <w:noProof/>
                <w:webHidden/>
                <w:lang w:val="en-GB"/>
              </w:rPr>
              <w:fldChar w:fldCharType="separate"/>
            </w:r>
            <w:r w:rsidRPr="00976CBB">
              <w:rPr>
                <w:noProof/>
                <w:webHidden/>
                <w:lang w:val="en-GB"/>
              </w:rPr>
              <w:t>4</w:t>
            </w:r>
            <w:r w:rsidRPr="00976CBB">
              <w:rPr>
                <w:noProof/>
                <w:webHidden/>
                <w:lang w:val="en-GB"/>
              </w:rPr>
              <w:fldChar w:fldCharType="end"/>
            </w:r>
          </w:hyperlink>
        </w:p>
        <w:p xmlns:wp14="http://schemas.microsoft.com/office/word/2010/wordml" w:rsidRPr="00976CBB" w:rsidR="00976CBB" w:rsidRDefault="00976CBB" w14:paraId="21F8E025" wp14:textId="77777777">
          <w:pPr>
            <w:pStyle w:val="TOC3"/>
            <w:tabs>
              <w:tab w:val="right" w:leader="dot" w:pos="9350"/>
            </w:tabs>
            <w:rPr>
              <w:rFonts w:asciiTheme="minorHAnsi" w:hAnsiTheme="minorHAnsi" w:eastAsiaTheme="minorEastAsia" w:cstheme="minorBidi"/>
              <w:noProof/>
              <w:sz w:val="22"/>
              <w:szCs w:val="22"/>
              <w:lang w:val="en-GB"/>
            </w:rPr>
          </w:pPr>
          <w:hyperlink w:history="1" w:anchor="_Toc223342389">
            <w:r w:rsidRPr="00976CBB">
              <w:rPr>
                <w:rStyle w:val="Hyperlink"/>
                <w:noProof/>
                <w:lang w:val="en-GB"/>
              </w:rPr>
              <w:t>1.4 Unique Selling Point (USP)</w:t>
            </w:r>
            <w:r w:rsidRPr="00976CBB">
              <w:rPr>
                <w:noProof/>
                <w:webHidden/>
                <w:lang w:val="en-GB"/>
              </w:rPr>
              <w:tab/>
            </w:r>
            <w:r w:rsidRPr="00976CBB">
              <w:rPr>
                <w:noProof/>
                <w:webHidden/>
                <w:lang w:val="en-GB"/>
              </w:rPr>
              <w:fldChar w:fldCharType="begin"/>
            </w:r>
            <w:r w:rsidRPr="00976CBB">
              <w:rPr>
                <w:noProof/>
                <w:webHidden/>
                <w:lang w:val="en-GB"/>
              </w:rPr>
              <w:instrText xml:space="preserve"> PAGEREF _Toc223342389 \h </w:instrText>
            </w:r>
            <w:r w:rsidRPr="00976CBB">
              <w:rPr>
                <w:noProof/>
                <w:webHidden/>
                <w:lang w:val="en-GB"/>
              </w:rPr>
            </w:r>
            <w:r w:rsidRPr="00976CBB">
              <w:rPr>
                <w:noProof/>
                <w:webHidden/>
                <w:lang w:val="en-GB"/>
              </w:rPr>
              <w:fldChar w:fldCharType="separate"/>
            </w:r>
            <w:r w:rsidRPr="00976CBB">
              <w:rPr>
                <w:noProof/>
                <w:webHidden/>
                <w:lang w:val="en-GB"/>
              </w:rPr>
              <w:t>4</w:t>
            </w:r>
            <w:r w:rsidRPr="00976CBB">
              <w:rPr>
                <w:noProof/>
                <w:webHidden/>
                <w:lang w:val="en-GB"/>
              </w:rPr>
              <w:fldChar w:fldCharType="end"/>
            </w:r>
          </w:hyperlink>
        </w:p>
        <w:p xmlns:wp14="http://schemas.microsoft.com/office/word/2010/wordml" w:rsidRPr="00976CBB" w:rsidR="00976CBB" w:rsidRDefault="00976CBB" w14:paraId="09F0D737" wp14:textId="77777777">
          <w:pPr>
            <w:pStyle w:val="TOC2"/>
            <w:tabs>
              <w:tab w:val="right" w:leader="dot" w:pos="9350"/>
            </w:tabs>
            <w:rPr>
              <w:rFonts w:asciiTheme="minorHAnsi" w:hAnsiTheme="minorHAnsi" w:eastAsiaTheme="minorEastAsia" w:cstheme="minorBidi"/>
              <w:noProof/>
              <w:sz w:val="22"/>
              <w:szCs w:val="22"/>
              <w:lang w:val="en-GB"/>
            </w:rPr>
          </w:pPr>
          <w:hyperlink w:history="1" w:anchor="_Toc223342390">
            <w:r w:rsidRPr="00976CBB">
              <w:rPr>
                <w:rStyle w:val="Hyperlink"/>
                <w:noProof/>
                <w:lang w:val="en-GB"/>
              </w:rPr>
              <w:t>Element 2: Business Environment &amp; Competitor Analysis</w:t>
            </w:r>
            <w:r w:rsidRPr="00976CBB">
              <w:rPr>
                <w:noProof/>
                <w:webHidden/>
                <w:lang w:val="en-GB"/>
              </w:rPr>
              <w:tab/>
            </w:r>
            <w:r w:rsidRPr="00976CBB">
              <w:rPr>
                <w:noProof/>
                <w:webHidden/>
                <w:lang w:val="en-GB"/>
              </w:rPr>
              <w:fldChar w:fldCharType="begin"/>
            </w:r>
            <w:r w:rsidRPr="00976CBB">
              <w:rPr>
                <w:noProof/>
                <w:webHidden/>
                <w:lang w:val="en-GB"/>
              </w:rPr>
              <w:instrText xml:space="preserve"> PAGEREF _Toc223342390 \h </w:instrText>
            </w:r>
            <w:r w:rsidRPr="00976CBB">
              <w:rPr>
                <w:noProof/>
                <w:webHidden/>
                <w:lang w:val="en-GB"/>
              </w:rPr>
            </w:r>
            <w:r w:rsidRPr="00976CBB">
              <w:rPr>
                <w:noProof/>
                <w:webHidden/>
                <w:lang w:val="en-GB"/>
              </w:rPr>
              <w:fldChar w:fldCharType="separate"/>
            </w:r>
            <w:r w:rsidRPr="00976CBB">
              <w:rPr>
                <w:noProof/>
                <w:webHidden/>
                <w:lang w:val="en-GB"/>
              </w:rPr>
              <w:t>5</w:t>
            </w:r>
            <w:r w:rsidRPr="00976CBB">
              <w:rPr>
                <w:noProof/>
                <w:webHidden/>
                <w:lang w:val="en-GB"/>
              </w:rPr>
              <w:fldChar w:fldCharType="end"/>
            </w:r>
          </w:hyperlink>
        </w:p>
        <w:p xmlns:wp14="http://schemas.microsoft.com/office/word/2010/wordml" w:rsidRPr="00976CBB" w:rsidR="00976CBB" w:rsidRDefault="00976CBB" w14:paraId="4DDFFA91" wp14:textId="77777777">
          <w:pPr>
            <w:pStyle w:val="TOC3"/>
            <w:tabs>
              <w:tab w:val="right" w:leader="dot" w:pos="9350"/>
            </w:tabs>
            <w:rPr>
              <w:rFonts w:asciiTheme="minorHAnsi" w:hAnsiTheme="minorHAnsi" w:eastAsiaTheme="minorEastAsia" w:cstheme="minorBidi"/>
              <w:noProof/>
              <w:sz w:val="22"/>
              <w:szCs w:val="22"/>
              <w:lang w:val="en-GB"/>
            </w:rPr>
          </w:pPr>
          <w:hyperlink w:history="1" w:anchor="_Toc223342391">
            <w:r w:rsidRPr="00976CBB">
              <w:rPr>
                <w:rStyle w:val="Hyperlink"/>
                <w:noProof/>
                <w:lang w:val="en-GB"/>
              </w:rPr>
              <w:t>2.1 PESTEL Analysis</w:t>
            </w:r>
            <w:r w:rsidRPr="00976CBB">
              <w:rPr>
                <w:noProof/>
                <w:webHidden/>
                <w:lang w:val="en-GB"/>
              </w:rPr>
              <w:tab/>
            </w:r>
            <w:r w:rsidRPr="00976CBB">
              <w:rPr>
                <w:noProof/>
                <w:webHidden/>
                <w:lang w:val="en-GB"/>
              </w:rPr>
              <w:fldChar w:fldCharType="begin"/>
            </w:r>
            <w:r w:rsidRPr="00976CBB">
              <w:rPr>
                <w:noProof/>
                <w:webHidden/>
                <w:lang w:val="en-GB"/>
              </w:rPr>
              <w:instrText xml:space="preserve"> PAGEREF _Toc223342391 \h </w:instrText>
            </w:r>
            <w:r w:rsidRPr="00976CBB">
              <w:rPr>
                <w:noProof/>
                <w:webHidden/>
                <w:lang w:val="en-GB"/>
              </w:rPr>
            </w:r>
            <w:r w:rsidRPr="00976CBB">
              <w:rPr>
                <w:noProof/>
                <w:webHidden/>
                <w:lang w:val="en-GB"/>
              </w:rPr>
              <w:fldChar w:fldCharType="separate"/>
            </w:r>
            <w:r w:rsidRPr="00976CBB">
              <w:rPr>
                <w:noProof/>
                <w:webHidden/>
                <w:lang w:val="en-GB"/>
              </w:rPr>
              <w:t>5</w:t>
            </w:r>
            <w:r w:rsidRPr="00976CBB">
              <w:rPr>
                <w:noProof/>
                <w:webHidden/>
                <w:lang w:val="en-GB"/>
              </w:rPr>
              <w:fldChar w:fldCharType="end"/>
            </w:r>
          </w:hyperlink>
        </w:p>
        <w:p xmlns:wp14="http://schemas.microsoft.com/office/word/2010/wordml" w:rsidRPr="00976CBB" w:rsidR="00976CBB" w:rsidRDefault="00976CBB" w14:paraId="7398238C" wp14:textId="77777777">
          <w:pPr>
            <w:pStyle w:val="TOC3"/>
            <w:tabs>
              <w:tab w:val="right" w:leader="dot" w:pos="9350"/>
            </w:tabs>
            <w:rPr>
              <w:rFonts w:asciiTheme="minorHAnsi" w:hAnsiTheme="minorHAnsi" w:eastAsiaTheme="minorEastAsia" w:cstheme="minorBidi"/>
              <w:noProof/>
              <w:sz w:val="22"/>
              <w:szCs w:val="22"/>
              <w:lang w:val="en-GB"/>
            </w:rPr>
          </w:pPr>
          <w:hyperlink w:history="1" w:anchor="_Toc223342392">
            <w:r w:rsidRPr="00976CBB">
              <w:rPr>
                <w:rStyle w:val="Hyperlink"/>
                <w:noProof/>
                <w:lang w:val="en-GB"/>
              </w:rPr>
              <w:t>2.2 SWOT Analysis</w:t>
            </w:r>
            <w:r w:rsidRPr="00976CBB">
              <w:rPr>
                <w:noProof/>
                <w:webHidden/>
                <w:lang w:val="en-GB"/>
              </w:rPr>
              <w:tab/>
            </w:r>
            <w:r w:rsidRPr="00976CBB">
              <w:rPr>
                <w:noProof/>
                <w:webHidden/>
                <w:lang w:val="en-GB"/>
              </w:rPr>
              <w:fldChar w:fldCharType="begin"/>
            </w:r>
            <w:r w:rsidRPr="00976CBB">
              <w:rPr>
                <w:noProof/>
                <w:webHidden/>
                <w:lang w:val="en-GB"/>
              </w:rPr>
              <w:instrText xml:space="preserve"> PAGEREF _Toc223342392 \h </w:instrText>
            </w:r>
            <w:r w:rsidRPr="00976CBB">
              <w:rPr>
                <w:noProof/>
                <w:webHidden/>
                <w:lang w:val="en-GB"/>
              </w:rPr>
            </w:r>
            <w:r w:rsidRPr="00976CBB">
              <w:rPr>
                <w:noProof/>
                <w:webHidden/>
                <w:lang w:val="en-GB"/>
              </w:rPr>
              <w:fldChar w:fldCharType="separate"/>
            </w:r>
            <w:r w:rsidRPr="00976CBB">
              <w:rPr>
                <w:noProof/>
                <w:webHidden/>
                <w:lang w:val="en-GB"/>
              </w:rPr>
              <w:t>6</w:t>
            </w:r>
            <w:r w:rsidRPr="00976CBB">
              <w:rPr>
                <w:noProof/>
                <w:webHidden/>
                <w:lang w:val="en-GB"/>
              </w:rPr>
              <w:fldChar w:fldCharType="end"/>
            </w:r>
          </w:hyperlink>
        </w:p>
        <w:p xmlns:wp14="http://schemas.microsoft.com/office/word/2010/wordml" w:rsidRPr="00976CBB" w:rsidR="00976CBB" w:rsidRDefault="00976CBB" w14:paraId="42A23FFE" wp14:textId="77777777">
          <w:pPr>
            <w:pStyle w:val="TOC2"/>
            <w:tabs>
              <w:tab w:val="right" w:leader="dot" w:pos="9350"/>
            </w:tabs>
            <w:rPr>
              <w:rFonts w:asciiTheme="minorHAnsi" w:hAnsiTheme="minorHAnsi" w:eastAsiaTheme="minorEastAsia" w:cstheme="minorBidi"/>
              <w:noProof/>
              <w:sz w:val="22"/>
              <w:szCs w:val="22"/>
              <w:lang w:val="en-GB"/>
            </w:rPr>
          </w:pPr>
          <w:hyperlink w:history="1" w:anchor="_Toc223342393">
            <w:r w:rsidRPr="00976CBB">
              <w:rPr>
                <w:rStyle w:val="Hyperlink"/>
                <w:noProof/>
                <w:lang w:val="en-GB"/>
              </w:rPr>
              <w:t>Element 3: 4Ps, Market Segmentation &amp; Marketing Strategies</w:t>
            </w:r>
            <w:r w:rsidRPr="00976CBB">
              <w:rPr>
                <w:noProof/>
                <w:webHidden/>
                <w:lang w:val="en-GB"/>
              </w:rPr>
              <w:tab/>
            </w:r>
            <w:r w:rsidRPr="00976CBB">
              <w:rPr>
                <w:noProof/>
                <w:webHidden/>
                <w:lang w:val="en-GB"/>
              </w:rPr>
              <w:fldChar w:fldCharType="begin"/>
            </w:r>
            <w:r w:rsidRPr="00976CBB">
              <w:rPr>
                <w:noProof/>
                <w:webHidden/>
                <w:lang w:val="en-GB"/>
              </w:rPr>
              <w:instrText xml:space="preserve"> PAGEREF _Toc223342393 \h </w:instrText>
            </w:r>
            <w:r w:rsidRPr="00976CBB">
              <w:rPr>
                <w:noProof/>
                <w:webHidden/>
                <w:lang w:val="en-GB"/>
              </w:rPr>
            </w:r>
            <w:r w:rsidRPr="00976CBB">
              <w:rPr>
                <w:noProof/>
                <w:webHidden/>
                <w:lang w:val="en-GB"/>
              </w:rPr>
              <w:fldChar w:fldCharType="separate"/>
            </w:r>
            <w:r w:rsidRPr="00976CBB">
              <w:rPr>
                <w:noProof/>
                <w:webHidden/>
                <w:lang w:val="en-GB"/>
              </w:rPr>
              <w:t>7</w:t>
            </w:r>
            <w:r w:rsidRPr="00976CBB">
              <w:rPr>
                <w:noProof/>
                <w:webHidden/>
                <w:lang w:val="en-GB"/>
              </w:rPr>
              <w:fldChar w:fldCharType="end"/>
            </w:r>
          </w:hyperlink>
        </w:p>
        <w:p xmlns:wp14="http://schemas.microsoft.com/office/word/2010/wordml" w:rsidRPr="00976CBB" w:rsidR="00976CBB" w:rsidRDefault="00976CBB" w14:paraId="0C98F808" wp14:textId="77777777">
          <w:pPr>
            <w:pStyle w:val="TOC2"/>
            <w:tabs>
              <w:tab w:val="right" w:leader="dot" w:pos="9350"/>
            </w:tabs>
            <w:rPr>
              <w:rFonts w:asciiTheme="minorHAnsi" w:hAnsiTheme="minorHAnsi" w:eastAsiaTheme="minorEastAsia" w:cstheme="minorBidi"/>
              <w:noProof/>
              <w:sz w:val="22"/>
              <w:szCs w:val="22"/>
              <w:lang w:val="en-GB"/>
            </w:rPr>
          </w:pPr>
          <w:hyperlink w:history="1" w:anchor="_Toc223342394">
            <w:r w:rsidRPr="00976CBB">
              <w:rPr>
                <w:rStyle w:val="Hyperlink"/>
                <w:noProof/>
                <w:lang w:val="en-GB"/>
              </w:rPr>
              <w:t>3.1 Market Segmentation &amp; Target Customers</w:t>
            </w:r>
            <w:r w:rsidRPr="00976CBB">
              <w:rPr>
                <w:noProof/>
                <w:webHidden/>
                <w:lang w:val="en-GB"/>
              </w:rPr>
              <w:tab/>
            </w:r>
            <w:r w:rsidRPr="00976CBB">
              <w:rPr>
                <w:noProof/>
                <w:webHidden/>
                <w:lang w:val="en-GB"/>
              </w:rPr>
              <w:fldChar w:fldCharType="begin"/>
            </w:r>
            <w:r w:rsidRPr="00976CBB">
              <w:rPr>
                <w:noProof/>
                <w:webHidden/>
                <w:lang w:val="en-GB"/>
              </w:rPr>
              <w:instrText xml:space="preserve"> PAGEREF _Toc223342394 \h </w:instrText>
            </w:r>
            <w:r w:rsidRPr="00976CBB">
              <w:rPr>
                <w:noProof/>
                <w:webHidden/>
                <w:lang w:val="en-GB"/>
              </w:rPr>
            </w:r>
            <w:r w:rsidRPr="00976CBB">
              <w:rPr>
                <w:noProof/>
                <w:webHidden/>
                <w:lang w:val="en-GB"/>
              </w:rPr>
              <w:fldChar w:fldCharType="separate"/>
            </w:r>
            <w:r w:rsidRPr="00976CBB">
              <w:rPr>
                <w:noProof/>
                <w:webHidden/>
                <w:lang w:val="en-GB"/>
              </w:rPr>
              <w:t>7</w:t>
            </w:r>
            <w:r w:rsidRPr="00976CBB">
              <w:rPr>
                <w:noProof/>
                <w:webHidden/>
                <w:lang w:val="en-GB"/>
              </w:rPr>
              <w:fldChar w:fldCharType="end"/>
            </w:r>
          </w:hyperlink>
        </w:p>
        <w:p xmlns:wp14="http://schemas.microsoft.com/office/word/2010/wordml" w:rsidRPr="00976CBB" w:rsidR="00976CBB" w:rsidRDefault="00976CBB" w14:paraId="4C44A97E" wp14:textId="77777777">
          <w:pPr>
            <w:pStyle w:val="TOC2"/>
            <w:tabs>
              <w:tab w:val="right" w:leader="dot" w:pos="9350"/>
            </w:tabs>
            <w:rPr>
              <w:rFonts w:asciiTheme="minorHAnsi" w:hAnsiTheme="minorHAnsi" w:eastAsiaTheme="minorEastAsia" w:cstheme="minorBidi"/>
              <w:noProof/>
              <w:sz w:val="22"/>
              <w:szCs w:val="22"/>
              <w:lang w:val="en-GB"/>
            </w:rPr>
          </w:pPr>
          <w:hyperlink w:history="1" w:anchor="_Toc223342395">
            <w:r w:rsidRPr="00976CBB">
              <w:rPr>
                <w:rStyle w:val="Hyperlink"/>
                <w:noProof/>
                <w:lang w:val="en-GB"/>
              </w:rPr>
              <w:t>3.2 Marketing Mix – The 4Ps</w:t>
            </w:r>
            <w:r w:rsidRPr="00976CBB">
              <w:rPr>
                <w:noProof/>
                <w:webHidden/>
                <w:lang w:val="en-GB"/>
              </w:rPr>
              <w:tab/>
            </w:r>
            <w:r w:rsidRPr="00976CBB">
              <w:rPr>
                <w:noProof/>
                <w:webHidden/>
                <w:lang w:val="en-GB"/>
              </w:rPr>
              <w:fldChar w:fldCharType="begin"/>
            </w:r>
            <w:r w:rsidRPr="00976CBB">
              <w:rPr>
                <w:noProof/>
                <w:webHidden/>
                <w:lang w:val="en-GB"/>
              </w:rPr>
              <w:instrText xml:space="preserve"> PAGEREF _Toc223342395 \h </w:instrText>
            </w:r>
            <w:r w:rsidRPr="00976CBB">
              <w:rPr>
                <w:noProof/>
                <w:webHidden/>
                <w:lang w:val="en-GB"/>
              </w:rPr>
            </w:r>
            <w:r w:rsidRPr="00976CBB">
              <w:rPr>
                <w:noProof/>
                <w:webHidden/>
                <w:lang w:val="en-GB"/>
              </w:rPr>
              <w:fldChar w:fldCharType="separate"/>
            </w:r>
            <w:r w:rsidRPr="00976CBB">
              <w:rPr>
                <w:noProof/>
                <w:webHidden/>
                <w:lang w:val="en-GB"/>
              </w:rPr>
              <w:t>8</w:t>
            </w:r>
            <w:r w:rsidRPr="00976CBB">
              <w:rPr>
                <w:noProof/>
                <w:webHidden/>
                <w:lang w:val="en-GB"/>
              </w:rPr>
              <w:fldChar w:fldCharType="end"/>
            </w:r>
          </w:hyperlink>
        </w:p>
        <w:p xmlns:wp14="http://schemas.microsoft.com/office/word/2010/wordml" w:rsidRPr="00976CBB" w:rsidR="00976CBB" w:rsidRDefault="00976CBB" w14:paraId="3BC856CA" wp14:textId="77777777">
          <w:pPr>
            <w:pStyle w:val="TOC2"/>
            <w:tabs>
              <w:tab w:val="right" w:leader="dot" w:pos="9350"/>
            </w:tabs>
            <w:rPr>
              <w:rFonts w:asciiTheme="minorHAnsi" w:hAnsiTheme="minorHAnsi" w:eastAsiaTheme="minorEastAsia" w:cstheme="minorBidi"/>
              <w:noProof/>
              <w:sz w:val="22"/>
              <w:szCs w:val="22"/>
              <w:lang w:val="en-GB"/>
            </w:rPr>
          </w:pPr>
          <w:hyperlink w:history="1" w:anchor="_Toc223342396">
            <w:r w:rsidRPr="00976CBB">
              <w:rPr>
                <w:rStyle w:val="Hyperlink"/>
                <w:noProof/>
                <w:lang w:val="en-GB"/>
              </w:rPr>
              <w:t>Element 4: Financial Planning &amp; Feasibility</w:t>
            </w:r>
            <w:r w:rsidRPr="00976CBB">
              <w:rPr>
                <w:noProof/>
                <w:webHidden/>
                <w:lang w:val="en-GB"/>
              </w:rPr>
              <w:tab/>
            </w:r>
            <w:r w:rsidRPr="00976CBB">
              <w:rPr>
                <w:noProof/>
                <w:webHidden/>
                <w:lang w:val="en-GB"/>
              </w:rPr>
              <w:fldChar w:fldCharType="begin"/>
            </w:r>
            <w:r w:rsidRPr="00976CBB">
              <w:rPr>
                <w:noProof/>
                <w:webHidden/>
                <w:lang w:val="en-GB"/>
              </w:rPr>
              <w:instrText xml:space="preserve"> PAGEREF _Toc223342396 \h </w:instrText>
            </w:r>
            <w:r w:rsidRPr="00976CBB">
              <w:rPr>
                <w:noProof/>
                <w:webHidden/>
                <w:lang w:val="en-GB"/>
              </w:rPr>
            </w:r>
            <w:r w:rsidRPr="00976CBB">
              <w:rPr>
                <w:noProof/>
                <w:webHidden/>
                <w:lang w:val="en-GB"/>
              </w:rPr>
              <w:fldChar w:fldCharType="separate"/>
            </w:r>
            <w:r w:rsidRPr="00976CBB">
              <w:rPr>
                <w:noProof/>
                <w:webHidden/>
                <w:lang w:val="en-GB"/>
              </w:rPr>
              <w:t>10</w:t>
            </w:r>
            <w:r w:rsidRPr="00976CBB">
              <w:rPr>
                <w:noProof/>
                <w:webHidden/>
                <w:lang w:val="en-GB"/>
              </w:rPr>
              <w:fldChar w:fldCharType="end"/>
            </w:r>
          </w:hyperlink>
        </w:p>
        <w:p xmlns:wp14="http://schemas.microsoft.com/office/word/2010/wordml" w:rsidRPr="00976CBB" w:rsidR="00976CBB" w:rsidRDefault="00976CBB" w14:paraId="50CE7F76" wp14:textId="77777777">
          <w:pPr>
            <w:pStyle w:val="TOC3"/>
            <w:tabs>
              <w:tab w:val="right" w:leader="dot" w:pos="9350"/>
            </w:tabs>
            <w:rPr>
              <w:rFonts w:asciiTheme="minorHAnsi" w:hAnsiTheme="minorHAnsi" w:eastAsiaTheme="minorEastAsia" w:cstheme="minorBidi"/>
              <w:noProof/>
              <w:sz w:val="22"/>
              <w:szCs w:val="22"/>
              <w:lang w:val="en-GB"/>
            </w:rPr>
          </w:pPr>
          <w:hyperlink w:history="1" w:anchor="_Toc223342397">
            <w:r w:rsidRPr="00976CBB">
              <w:rPr>
                <w:rStyle w:val="Hyperlink"/>
                <w:noProof/>
                <w:lang w:val="en-GB"/>
              </w:rPr>
              <w:t>4.1 Start-up Costs</w:t>
            </w:r>
            <w:r w:rsidRPr="00976CBB">
              <w:rPr>
                <w:noProof/>
                <w:webHidden/>
                <w:lang w:val="en-GB"/>
              </w:rPr>
              <w:tab/>
            </w:r>
            <w:r w:rsidRPr="00976CBB">
              <w:rPr>
                <w:noProof/>
                <w:webHidden/>
                <w:lang w:val="en-GB"/>
              </w:rPr>
              <w:fldChar w:fldCharType="begin"/>
            </w:r>
            <w:r w:rsidRPr="00976CBB">
              <w:rPr>
                <w:noProof/>
                <w:webHidden/>
                <w:lang w:val="en-GB"/>
              </w:rPr>
              <w:instrText xml:space="preserve"> PAGEREF _Toc223342397 \h </w:instrText>
            </w:r>
            <w:r w:rsidRPr="00976CBB">
              <w:rPr>
                <w:noProof/>
                <w:webHidden/>
                <w:lang w:val="en-GB"/>
              </w:rPr>
            </w:r>
            <w:r w:rsidRPr="00976CBB">
              <w:rPr>
                <w:noProof/>
                <w:webHidden/>
                <w:lang w:val="en-GB"/>
              </w:rPr>
              <w:fldChar w:fldCharType="separate"/>
            </w:r>
            <w:r w:rsidRPr="00976CBB">
              <w:rPr>
                <w:noProof/>
                <w:webHidden/>
                <w:lang w:val="en-GB"/>
              </w:rPr>
              <w:t>10</w:t>
            </w:r>
            <w:r w:rsidRPr="00976CBB">
              <w:rPr>
                <w:noProof/>
                <w:webHidden/>
                <w:lang w:val="en-GB"/>
              </w:rPr>
              <w:fldChar w:fldCharType="end"/>
            </w:r>
          </w:hyperlink>
        </w:p>
        <w:p xmlns:wp14="http://schemas.microsoft.com/office/word/2010/wordml" w:rsidRPr="00976CBB" w:rsidR="00976CBB" w:rsidRDefault="00976CBB" w14:paraId="2B7723AA" wp14:textId="77777777">
          <w:pPr>
            <w:pStyle w:val="TOC3"/>
            <w:tabs>
              <w:tab w:val="right" w:leader="dot" w:pos="9350"/>
            </w:tabs>
            <w:rPr>
              <w:rFonts w:asciiTheme="minorHAnsi" w:hAnsiTheme="minorHAnsi" w:eastAsiaTheme="minorEastAsia" w:cstheme="minorBidi"/>
              <w:noProof/>
              <w:sz w:val="22"/>
              <w:szCs w:val="22"/>
              <w:lang w:val="en-GB"/>
            </w:rPr>
          </w:pPr>
          <w:hyperlink w:history="1" w:anchor="_Toc223342398">
            <w:r w:rsidRPr="00976CBB">
              <w:rPr>
                <w:rStyle w:val="Hyperlink"/>
                <w:noProof/>
                <w:lang w:val="en-GB"/>
              </w:rPr>
              <w:t>4.2 Revenue Streams and Pricing Strategy</w:t>
            </w:r>
            <w:r w:rsidRPr="00976CBB">
              <w:rPr>
                <w:noProof/>
                <w:webHidden/>
                <w:lang w:val="en-GB"/>
              </w:rPr>
              <w:tab/>
            </w:r>
            <w:r w:rsidRPr="00976CBB">
              <w:rPr>
                <w:noProof/>
                <w:webHidden/>
                <w:lang w:val="en-GB"/>
              </w:rPr>
              <w:fldChar w:fldCharType="begin"/>
            </w:r>
            <w:r w:rsidRPr="00976CBB">
              <w:rPr>
                <w:noProof/>
                <w:webHidden/>
                <w:lang w:val="en-GB"/>
              </w:rPr>
              <w:instrText xml:space="preserve"> PAGEREF _Toc223342398 \h </w:instrText>
            </w:r>
            <w:r w:rsidRPr="00976CBB">
              <w:rPr>
                <w:noProof/>
                <w:webHidden/>
                <w:lang w:val="en-GB"/>
              </w:rPr>
            </w:r>
            <w:r w:rsidRPr="00976CBB">
              <w:rPr>
                <w:noProof/>
                <w:webHidden/>
                <w:lang w:val="en-GB"/>
              </w:rPr>
              <w:fldChar w:fldCharType="separate"/>
            </w:r>
            <w:r w:rsidRPr="00976CBB">
              <w:rPr>
                <w:noProof/>
                <w:webHidden/>
                <w:lang w:val="en-GB"/>
              </w:rPr>
              <w:t>10</w:t>
            </w:r>
            <w:r w:rsidRPr="00976CBB">
              <w:rPr>
                <w:noProof/>
                <w:webHidden/>
                <w:lang w:val="en-GB"/>
              </w:rPr>
              <w:fldChar w:fldCharType="end"/>
            </w:r>
          </w:hyperlink>
        </w:p>
        <w:p xmlns:wp14="http://schemas.microsoft.com/office/word/2010/wordml" w:rsidRPr="00976CBB" w:rsidR="00976CBB" w:rsidRDefault="00976CBB" w14:paraId="542CF9A1" wp14:textId="77777777">
          <w:pPr>
            <w:pStyle w:val="TOC3"/>
            <w:tabs>
              <w:tab w:val="right" w:leader="dot" w:pos="9350"/>
            </w:tabs>
            <w:rPr>
              <w:rFonts w:asciiTheme="minorHAnsi" w:hAnsiTheme="minorHAnsi" w:eastAsiaTheme="minorEastAsia" w:cstheme="minorBidi"/>
              <w:noProof/>
              <w:sz w:val="22"/>
              <w:szCs w:val="22"/>
              <w:lang w:val="en-GB"/>
            </w:rPr>
          </w:pPr>
          <w:hyperlink w:history="1" w:anchor="_Toc223342399">
            <w:r w:rsidRPr="00976CBB">
              <w:rPr>
                <w:rStyle w:val="Hyperlink"/>
                <w:noProof/>
                <w:lang w:val="en-GB"/>
              </w:rPr>
              <w:t>4.3 Cost Structure and Break-even Analysis</w:t>
            </w:r>
            <w:r w:rsidRPr="00976CBB">
              <w:rPr>
                <w:noProof/>
                <w:webHidden/>
                <w:lang w:val="en-GB"/>
              </w:rPr>
              <w:tab/>
            </w:r>
            <w:r w:rsidRPr="00976CBB">
              <w:rPr>
                <w:noProof/>
                <w:webHidden/>
                <w:lang w:val="en-GB"/>
              </w:rPr>
              <w:fldChar w:fldCharType="begin"/>
            </w:r>
            <w:r w:rsidRPr="00976CBB">
              <w:rPr>
                <w:noProof/>
                <w:webHidden/>
                <w:lang w:val="en-GB"/>
              </w:rPr>
              <w:instrText xml:space="preserve"> PAGEREF _Toc223342399 \h </w:instrText>
            </w:r>
            <w:r w:rsidRPr="00976CBB">
              <w:rPr>
                <w:noProof/>
                <w:webHidden/>
                <w:lang w:val="en-GB"/>
              </w:rPr>
            </w:r>
            <w:r w:rsidRPr="00976CBB">
              <w:rPr>
                <w:noProof/>
                <w:webHidden/>
                <w:lang w:val="en-GB"/>
              </w:rPr>
              <w:fldChar w:fldCharType="separate"/>
            </w:r>
            <w:r w:rsidRPr="00976CBB">
              <w:rPr>
                <w:noProof/>
                <w:webHidden/>
                <w:lang w:val="en-GB"/>
              </w:rPr>
              <w:t>11</w:t>
            </w:r>
            <w:r w:rsidRPr="00976CBB">
              <w:rPr>
                <w:noProof/>
                <w:webHidden/>
                <w:lang w:val="en-GB"/>
              </w:rPr>
              <w:fldChar w:fldCharType="end"/>
            </w:r>
          </w:hyperlink>
        </w:p>
        <w:p xmlns:wp14="http://schemas.microsoft.com/office/word/2010/wordml" w:rsidRPr="00976CBB" w:rsidR="00976CBB" w:rsidRDefault="00976CBB" w14:paraId="4F25629C" wp14:textId="77777777">
          <w:pPr>
            <w:pStyle w:val="TOC3"/>
            <w:tabs>
              <w:tab w:val="right" w:leader="dot" w:pos="9350"/>
            </w:tabs>
            <w:rPr>
              <w:rFonts w:asciiTheme="minorHAnsi" w:hAnsiTheme="minorHAnsi" w:eastAsiaTheme="minorEastAsia" w:cstheme="minorBidi"/>
              <w:noProof/>
              <w:sz w:val="22"/>
              <w:szCs w:val="22"/>
              <w:lang w:val="en-GB"/>
            </w:rPr>
          </w:pPr>
          <w:hyperlink w:history="1" w:anchor="_Toc223342400">
            <w:r w:rsidRPr="00976CBB">
              <w:rPr>
                <w:rStyle w:val="Hyperlink"/>
                <w:noProof/>
                <w:lang w:val="en-GB"/>
              </w:rPr>
              <w:t>4.4 Financial Sustainability and Risk Assessment</w:t>
            </w:r>
            <w:r w:rsidRPr="00976CBB">
              <w:rPr>
                <w:noProof/>
                <w:webHidden/>
                <w:lang w:val="en-GB"/>
              </w:rPr>
              <w:tab/>
            </w:r>
            <w:r w:rsidRPr="00976CBB">
              <w:rPr>
                <w:noProof/>
                <w:webHidden/>
                <w:lang w:val="en-GB"/>
              </w:rPr>
              <w:fldChar w:fldCharType="begin"/>
            </w:r>
            <w:r w:rsidRPr="00976CBB">
              <w:rPr>
                <w:noProof/>
                <w:webHidden/>
                <w:lang w:val="en-GB"/>
              </w:rPr>
              <w:instrText xml:space="preserve"> PAGEREF _Toc223342400 \h </w:instrText>
            </w:r>
            <w:r w:rsidRPr="00976CBB">
              <w:rPr>
                <w:noProof/>
                <w:webHidden/>
                <w:lang w:val="en-GB"/>
              </w:rPr>
            </w:r>
            <w:r w:rsidRPr="00976CBB">
              <w:rPr>
                <w:noProof/>
                <w:webHidden/>
                <w:lang w:val="en-GB"/>
              </w:rPr>
              <w:fldChar w:fldCharType="separate"/>
            </w:r>
            <w:r w:rsidRPr="00976CBB">
              <w:rPr>
                <w:noProof/>
                <w:webHidden/>
                <w:lang w:val="en-GB"/>
              </w:rPr>
              <w:t>11</w:t>
            </w:r>
            <w:r w:rsidRPr="00976CBB">
              <w:rPr>
                <w:noProof/>
                <w:webHidden/>
                <w:lang w:val="en-GB"/>
              </w:rPr>
              <w:fldChar w:fldCharType="end"/>
            </w:r>
          </w:hyperlink>
        </w:p>
        <w:p xmlns:wp14="http://schemas.microsoft.com/office/word/2010/wordml" w:rsidRPr="00976CBB" w:rsidR="00976CBB" w:rsidRDefault="00976CBB" w14:paraId="35E93F8D" wp14:textId="77777777">
          <w:pPr>
            <w:pStyle w:val="TOC1"/>
            <w:tabs>
              <w:tab w:val="right" w:leader="dot" w:pos="9350"/>
            </w:tabs>
            <w:rPr>
              <w:rFonts w:asciiTheme="minorHAnsi" w:hAnsiTheme="minorHAnsi" w:eastAsiaTheme="minorEastAsia" w:cstheme="minorBidi"/>
              <w:noProof/>
              <w:sz w:val="22"/>
              <w:szCs w:val="22"/>
              <w:lang w:val="en-GB"/>
            </w:rPr>
          </w:pPr>
          <w:hyperlink w:history="1" w:anchor="_Toc223342401">
            <w:r w:rsidRPr="00976CBB">
              <w:rPr>
                <w:rStyle w:val="Hyperlink"/>
                <w:noProof/>
                <w:lang w:val="en-GB"/>
              </w:rPr>
              <w:t>Reference</w:t>
            </w:r>
            <w:r w:rsidRPr="00976CBB">
              <w:rPr>
                <w:noProof/>
                <w:webHidden/>
                <w:lang w:val="en-GB"/>
              </w:rPr>
              <w:tab/>
            </w:r>
            <w:r w:rsidRPr="00976CBB">
              <w:rPr>
                <w:noProof/>
                <w:webHidden/>
                <w:lang w:val="en-GB"/>
              </w:rPr>
              <w:fldChar w:fldCharType="begin"/>
            </w:r>
            <w:r w:rsidRPr="00976CBB">
              <w:rPr>
                <w:noProof/>
                <w:webHidden/>
                <w:lang w:val="en-GB"/>
              </w:rPr>
              <w:instrText xml:space="preserve"> PAGEREF _Toc223342401 \h </w:instrText>
            </w:r>
            <w:r w:rsidRPr="00976CBB">
              <w:rPr>
                <w:noProof/>
                <w:webHidden/>
                <w:lang w:val="en-GB"/>
              </w:rPr>
            </w:r>
            <w:r w:rsidRPr="00976CBB">
              <w:rPr>
                <w:noProof/>
                <w:webHidden/>
                <w:lang w:val="en-GB"/>
              </w:rPr>
              <w:fldChar w:fldCharType="separate"/>
            </w:r>
            <w:r w:rsidRPr="00976CBB">
              <w:rPr>
                <w:noProof/>
                <w:webHidden/>
                <w:lang w:val="en-GB"/>
              </w:rPr>
              <w:t>12</w:t>
            </w:r>
            <w:r w:rsidRPr="00976CBB">
              <w:rPr>
                <w:noProof/>
                <w:webHidden/>
                <w:lang w:val="en-GB"/>
              </w:rPr>
              <w:fldChar w:fldCharType="end"/>
            </w:r>
          </w:hyperlink>
        </w:p>
        <w:p xmlns:wp14="http://schemas.microsoft.com/office/word/2010/wordml" w:rsidRPr="00976CBB" w:rsidR="00B07AFF" w:rsidRDefault="005F49EF" w14:paraId="0A37501D" wp14:textId="77777777">
          <w:pPr>
            <w:widowControl w:val="0"/>
            <w:tabs>
              <w:tab w:val="right" w:leader="dot" w:pos="12000"/>
            </w:tabs>
            <w:spacing w:before="60" w:line="240" w:lineRule="auto"/>
            <w:jc w:val="left"/>
            <w:rPr>
              <w:rFonts w:ascii="Arial" w:hAnsi="Arial" w:eastAsia="Arial" w:cs="Arial"/>
              <w:b/>
              <w:bCs/>
              <w:color w:val="000000"/>
              <w:sz w:val="22"/>
              <w:szCs w:val="22"/>
              <w:lang w:val="en-GB"/>
            </w:rPr>
          </w:pPr>
          <w:r w:rsidRPr="00976CBB">
            <w:rPr>
              <w:lang w:val="en-GB"/>
            </w:rPr>
            <w:fldChar w:fldCharType="end"/>
          </w:r>
        </w:p>
      </w:sdtContent>
    </w:sdt>
    <w:p xmlns:wp14="http://schemas.microsoft.com/office/word/2010/wordml" w:rsidRPr="00976CBB" w:rsidR="00B07AFF" w:rsidRDefault="005F49EF" w14:paraId="5DAB6C7B" wp14:textId="77777777">
      <w:pPr>
        <w:rPr>
          <w:b/>
          <w:bCs/>
          <w:color w:val="000000"/>
          <w:lang w:val="en-GB"/>
        </w:rPr>
      </w:pPr>
      <w:r w:rsidRPr="00976CBB">
        <w:rPr>
          <w:lang w:val="en-GB"/>
        </w:rPr>
        <w:br w:type="page"/>
      </w:r>
    </w:p>
    <w:p xmlns:wp14="http://schemas.microsoft.com/office/word/2010/wordml" w:rsidRPr="00976CBB" w:rsidR="00B07AFF" w:rsidRDefault="005F49EF" w14:paraId="068253B0" wp14:textId="77777777">
      <w:pPr>
        <w:pStyle w:val="Heading1"/>
        <w:rPr>
          <w:color w:val="000000"/>
          <w:lang w:val="en-GB"/>
        </w:rPr>
      </w:pPr>
      <w:bookmarkStart w:name="_Toc223342384" w:id="0"/>
      <w:r w:rsidRPr="00976CBB">
        <w:rPr>
          <w:color w:val="000000"/>
          <w:lang w:val="en-GB"/>
        </w:rPr>
        <w:t>TASK 1</w:t>
      </w:r>
      <w:bookmarkEnd w:id="0"/>
    </w:p>
    <w:p xmlns:wp14="http://schemas.microsoft.com/office/word/2010/wordml" w:rsidRPr="00976CBB" w:rsidR="00B07AFF" w:rsidRDefault="005F49EF" w14:paraId="7E58E00F" wp14:textId="77777777">
      <w:pPr>
        <w:pStyle w:val="Heading2"/>
        <w:rPr>
          <w:color w:val="000000"/>
          <w:lang w:val="en-GB"/>
        </w:rPr>
      </w:pPr>
      <w:bookmarkStart w:name="_Toc223342385" w:id="1"/>
      <w:r w:rsidRPr="00976CBB">
        <w:rPr>
          <w:color w:val="000000"/>
          <w:lang w:val="en-GB"/>
        </w:rPr>
        <w:t>Element 1: Business Idea, Products/Services, Objectives &amp; USP</w:t>
      </w:r>
      <w:bookmarkEnd w:id="1"/>
    </w:p>
    <w:p xmlns:wp14="http://schemas.microsoft.com/office/word/2010/wordml" w:rsidRPr="00976CBB" w:rsidR="00B07AFF" w:rsidRDefault="005F49EF" w14:paraId="655DC92A" wp14:textId="77777777">
      <w:pPr>
        <w:pStyle w:val="Heading3"/>
        <w:rPr>
          <w:color w:val="000000"/>
          <w:lang w:val="en-GB"/>
        </w:rPr>
      </w:pPr>
      <w:bookmarkStart w:name="_Toc223342386" w:id="2"/>
      <w:r w:rsidRPr="00976CBB">
        <w:rPr>
          <w:color w:val="000000"/>
          <w:lang w:val="en-GB"/>
        </w:rPr>
        <w:t>1.1 Overview of the Business Idea</w:t>
      </w:r>
      <w:bookmarkEnd w:id="2"/>
    </w:p>
    <w:p xmlns:wp14="http://schemas.microsoft.com/office/word/2010/wordml" w:rsidRPr="00976CBB" w:rsidR="00B07AFF" w:rsidRDefault="005F49EF" w14:paraId="02EB378F" wp14:textId="77777777">
      <w:pPr>
        <w:jc w:val="center"/>
        <w:rPr>
          <w:color w:val="000000"/>
          <w:lang w:val="en-GB"/>
        </w:rPr>
      </w:pPr>
      <w:r w:rsidRPr="00976CBB">
        <w:rPr>
          <w:noProof/>
          <w:color w:val="000000"/>
          <w:lang w:val="en-GB"/>
        </w:rPr>
        <w:drawing>
          <wp:inline xmlns:wp14="http://schemas.microsoft.com/office/word/2010/wordprocessingDrawing" distT="114300" distB="114300" distL="114300" distR="114300" wp14:anchorId="682F8B88" wp14:editId="7777777">
            <wp:extent cx="4629930" cy="1835534"/>
            <wp:effectExtent l="0" t="0" r="0" b="0"/>
            <wp:docPr id="206072688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629930" cy="1835534"/>
                    </a:xfrm>
                    <a:prstGeom prst="rect">
                      <a:avLst/>
                    </a:prstGeom>
                    <a:ln/>
                  </pic:spPr>
                </pic:pic>
              </a:graphicData>
            </a:graphic>
          </wp:inline>
        </w:drawing>
      </w:r>
    </w:p>
    <w:p xmlns:wp14="http://schemas.microsoft.com/office/word/2010/wordml" w:rsidRPr="00976CBB" w:rsidR="00B07AFF" w:rsidRDefault="005F49EF" w14:paraId="34E834F0" wp14:textId="77777777">
      <w:pPr>
        <w:jc w:val="center"/>
        <w:rPr>
          <w:color w:val="000000"/>
          <w:lang w:val="en-GB"/>
        </w:rPr>
      </w:pPr>
      <w:r w:rsidRPr="00976CBB">
        <w:rPr>
          <w:b/>
          <w:bCs/>
          <w:color w:val="000000"/>
          <w:lang w:val="en-GB"/>
        </w:rPr>
        <w:t>Figure 1: Aromanium</w:t>
      </w:r>
      <w:r w:rsidRPr="00976CBB">
        <w:rPr>
          <w:b/>
          <w:bCs/>
          <w:color w:val="000000"/>
          <w:lang w:val="en-GB"/>
        </w:rPr>
        <w:br/>
      </w:r>
      <w:r w:rsidRPr="00976CBB">
        <w:rPr>
          <w:color w:val="000000"/>
          <w:lang w:val="en-GB"/>
        </w:rPr>
        <w:t xml:space="preserve">(Source: Self-Created) </w:t>
      </w:r>
    </w:p>
    <w:p xmlns:wp14="http://schemas.microsoft.com/office/word/2010/wordml" w:rsidRPr="00976CBB" w:rsidR="00B07AFF" w:rsidRDefault="005F49EF" w14:paraId="187738BA" wp14:textId="77777777">
      <w:pPr>
        <w:rPr>
          <w:color w:val="000000"/>
          <w:lang w:val="en-GB"/>
        </w:rPr>
      </w:pPr>
      <w:r w:rsidRPr="00976CBB">
        <w:rPr>
          <w:color w:val="000000"/>
          <w:lang w:val="en-GB"/>
        </w:rPr>
        <w:t xml:space="preserve">Aromanium will be an ethical perfume business that is associated with manufacturing fresh and luxury perfumes. The main business concept of Aromanium is based on a synthesis of high-quality perfume products and a strong ethical orientation, which consists </w:t>
      </w:r>
      <w:r w:rsidRPr="00976CBB">
        <w:rPr>
          <w:color w:val="000000"/>
          <w:lang w:val="en-GB"/>
        </w:rPr>
        <w:t>of environmental friendliness, animal welfare, and social responsibility. As opposed to the traditional perfume brands which strongly depend on mass production, Aromanium stands out through its freshly prepared products produced with natural products, limi</w:t>
      </w:r>
      <w:r w:rsidRPr="00976CBB">
        <w:rPr>
          <w:color w:val="000000"/>
          <w:lang w:val="en-GB"/>
        </w:rPr>
        <w:t xml:space="preserve">ted use of preservatives and open sourcing policies. The company has a vertically integrated business model, according to which the product development, manufacturing, and retailing are tightly regulated. This helps Aromanium to be highly ethical and also </w:t>
      </w:r>
      <w:r w:rsidRPr="00976CBB">
        <w:rPr>
          <w:color w:val="000000"/>
          <w:lang w:val="en-GB"/>
        </w:rPr>
        <w:t>consistent in terms of the quality of products and brand messages. In general, the Aromanium business concept can be described as a desire to demonstrate that a lucrative business can be responsible and contribute to better consumer behaviour and practices</w:t>
      </w:r>
      <w:r w:rsidRPr="00976CBB">
        <w:rPr>
          <w:color w:val="000000"/>
          <w:lang w:val="en-GB"/>
        </w:rPr>
        <w:t xml:space="preserve"> in the industry. </w:t>
      </w:r>
    </w:p>
    <w:p xmlns:wp14="http://schemas.microsoft.com/office/word/2010/wordml" w:rsidRPr="00976CBB" w:rsidR="00B07AFF" w:rsidRDefault="005F49EF" w14:paraId="7DC708DD" wp14:textId="77777777">
      <w:pPr>
        <w:pStyle w:val="Heading3"/>
        <w:rPr>
          <w:color w:val="000000"/>
          <w:lang w:val="en-GB"/>
        </w:rPr>
      </w:pPr>
      <w:bookmarkStart w:name="_Toc223342387" w:id="3"/>
      <w:r w:rsidRPr="00976CBB">
        <w:rPr>
          <w:color w:val="000000"/>
          <w:lang w:val="en-GB"/>
        </w:rPr>
        <w:t>1.2 Main Products and Services Offered</w:t>
      </w:r>
      <w:bookmarkEnd w:id="3"/>
      <w:r w:rsidRPr="00976CBB">
        <w:rPr>
          <w:color w:val="000000"/>
          <w:lang w:val="en-GB"/>
        </w:rPr>
        <w:t xml:space="preserve"> </w:t>
      </w:r>
    </w:p>
    <w:p xmlns:wp14="http://schemas.microsoft.com/office/word/2010/wordml" w:rsidRPr="00976CBB" w:rsidR="00B07AFF" w:rsidRDefault="005F49EF" w14:paraId="2EF446F8" wp14:textId="77777777">
      <w:pPr>
        <w:rPr>
          <w:color w:val="000000"/>
          <w:lang w:val="en-GB"/>
        </w:rPr>
      </w:pPr>
      <w:r w:rsidRPr="00976CBB">
        <w:rPr>
          <w:color w:val="000000"/>
          <w:lang w:val="en-GB"/>
        </w:rPr>
        <w:t xml:space="preserve">Aromanium has a great variety of perfume products. Its main product lines are homemade fresh perfume along with luxury perfumes for both men nd women. Most of these items are available in solid or </w:t>
      </w:r>
      <w:r w:rsidRPr="00976CBB">
        <w:rPr>
          <w:color w:val="000000"/>
          <w:lang w:val="en-GB"/>
        </w:rPr>
        <w:t>naked form to minimise packaging, which is part of the sustainability mission of the brand. Besides tangible merchandise, Aromanium could offer an excellent in-store service experience. The employees are educated to inform the customers of the product cont</w:t>
      </w:r>
      <w:r w:rsidRPr="00976CBB">
        <w:rPr>
          <w:color w:val="000000"/>
          <w:lang w:val="en-GB"/>
        </w:rPr>
        <w:t xml:space="preserve">ents, ethical sourcing and proper usage, which contribute to customer trust and involvement. The use of product demonstrations and personalised recommendations is of great importance in the customer journey. </w:t>
      </w:r>
      <w:r w:rsidRPr="00976CBB">
        <w:rPr>
          <w:color w:val="000000"/>
          <w:lang w:val="en-GB"/>
        </w:rPr>
        <w:t>Aromanium will also provide online shopping oppo</w:t>
      </w:r>
      <w:r w:rsidRPr="00976CBB">
        <w:rPr>
          <w:color w:val="000000"/>
          <w:lang w:val="en-GB"/>
        </w:rPr>
        <w:t>rtunities via its digital stores, which enable customers to access products worldwide. Customer education is facilitated by digital channel provision of ingredient transparency, ethical storytelling, and campaign messaging. Aromanium will provide both func</w:t>
      </w:r>
      <w:r w:rsidRPr="00976CBB">
        <w:rPr>
          <w:color w:val="000000"/>
          <w:lang w:val="en-GB"/>
        </w:rPr>
        <w:t>tional and emotional value to its customers by combining the quality of the offered products with the interactive services and ethical communication. Aromanium will create both functional and emotional value to its clients as the quality of products sold i</w:t>
      </w:r>
      <w:r w:rsidRPr="00976CBB">
        <w:rPr>
          <w:color w:val="000000"/>
          <w:lang w:val="en-GB"/>
        </w:rPr>
        <w:t xml:space="preserve">s complemented by the interaction services and ethical communication. Besides that, the brand develops a strong emotional attachment by means of transparency, activism and one-to-one in-store experiences, allowing the customer to feel socially responsible </w:t>
      </w:r>
      <w:r w:rsidRPr="00976CBB">
        <w:rPr>
          <w:color w:val="000000"/>
          <w:lang w:val="en-GB"/>
        </w:rPr>
        <w:t>and morally aligned during the process of buying high-quality and sustainable perfume products.</w:t>
      </w:r>
    </w:p>
    <w:p xmlns:wp14="http://schemas.microsoft.com/office/word/2010/wordml" w:rsidRPr="00976CBB" w:rsidR="00B07AFF" w:rsidRDefault="005F49EF" w14:paraId="4FA075E8" wp14:textId="77777777">
      <w:pPr>
        <w:pStyle w:val="Heading3"/>
        <w:rPr>
          <w:color w:val="000000"/>
          <w:lang w:val="en-GB"/>
        </w:rPr>
      </w:pPr>
      <w:bookmarkStart w:name="_Toc223342388" w:id="4"/>
      <w:r w:rsidRPr="00976CBB">
        <w:rPr>
          <w:color w:val="000000"/>
          <w:lang w:val="en-GB"/>
        </w:rPr>
        <w:t>1.3 Business Objectives</w:t>
      </w:r>
      <w:bookmarkEnd w:id="4"/>
    </w:p>
    <w:p xmlns:wp14="http://schemas.microsoft.com/office/word/2010/wordml" w:rsidRPr="00976CBB" w:rsidR="00B07AFF" w:rsidRDefault="005F49EF" w14:paraId="46E0A827" wp14:textId="77777777">
      <w:pPr>
        <w:rPr>
          <w:color w:val="000000"/>
          <w:lang w:val="en-GB"/>
        </w:rPr>
      </w:pPr>
      <w:r w:rsidRPr="00976CBB">
        <w:rPr>
          <w:color w:val="000000"/>
          <w:lang w:val="en-GB"/>
        </w:rPr>
        <w:t>The immediate goals of the business of Aromanium involve keeping up with the market and enhancing the relationships with customers in th</w:t>
      </w:r>
      <w:r w:rsidRPr="00976CBB">
        <w:rPr>
          <w:color w:val="000000"/>
          <w:lang w:val="en-GB"/>
        </w:rPr>
        <w:t>e highly competitive perfume market. This involves making the brand more visible, building better digital retailing capacity and making the brand more accessible to customers with ethical marketing campaigns. Enhancing the efficiency of the supply chain al</w:t>
      </w:r>
      <w:r w:rsidRPr="00976CBB">
        <w:rPr>
          <w:color w:val="000000"/>
          <w:lang w:val="en-GB"/>
        </w:rPr>
        <w:t>ongside ethical sourcing is also in the short term priorities. Aromanium, in the long run, seeks to establish itself as a leader in the global sustainable and ethical beauty industry. This involves minimising environmental impact by not having waste in pac</w:t>
      </w:r>
      <w:r w:rsidRPr="00976CBB">
        <w:rPr>
          <w:color w:val="000000"/>
          <w:lang w:val="en-GB"/>
        </w:rPr>
        <w:t>kaging, minimising carbon emissions, and encouraging regenerative sourcing. Another way Aromanium tries to manipulate the industry standards is through campaigning against animal testing and unethical labour standards. The other long-term goal is to achiev</w:t>
      </w:r>
      <w:r w:rsidRPr="00976CBB">
        <w:rPr>
          <w:color w:val="000000"/>
          <w:lang w:val="en-GB"/>
        </w:rPr>
        <w:t xml:space="preserve">e a high level of brand loyalty through the creation of emotional attachments among the ethically conscious consumers. With an ongoing alignment of its operations with its ethical mission, Aromanium will strive to attain sustainable growth and realisation </w:t>
      </w:r>
      <w:r w:rsidRPr="00976CBB">
        <w:rPr>
          <w:color w:val="000000"/>
          <w:lang w:val="en-GB"/>
        </w:rPr>
        <w:t>of long-term value to its stakeholders, customers, employees, suppliers and the general society.</w:t>
      </w:r>
    </w:p>
    <w:p xmlns:wp14="http://schemas.microsoft.com/office/word/2010/wordml" w:rsidRPr="00976CBB" w:rsidR="00B07AFF" w:rsidRDefault="005F49EF" w14:paraId="4BB6EB9D" wp14:textId="77777777">
      <w:pPr>
        <w:pStyle w:val="Heading3"/>
        <w:rPr>
          <w:color w:val="000000"/>
          <w:lang w:val="en-GB"/>
        </w:rPr>
      </w:pPr>
      <w:bookmarkStart w:name="_Toc223342389" w:id="5"/>
      <w:r w:rsidRPr="00976CBB">
        <w:rPr>
          <w:color w:val="000000"/>
          <w:lang w:val="en-GB"/>
        </w:rPr>
        <w:t>1.4 Unique Selling Point (USP)</w:t>
      </w:r>
      <w:bookmarkEnd w:id="5"/>
    </w:p>
    <w:p xmlns:wp14="http://schemas.microsoft.com/office/word/2010/wordml" w:rsidRPr="00976CBB" w:rsidR="00B07AFF" w:rsidRDefault="005F49EF" w14:paraId="28EBC71A" wp14:textId="77777777">
      <w:pPr>
        <w:rPr>
          <w:color w:val="000000"/>
          <w:lang w:val="en-GB"/>
        </w:rPr>
      </w:pPr>
      <w:r w:rsidRPr="00976CBB">
        <w:rPr>
          <w:color w:val="000000"/>
          <w:lang w:val="en-GB"/>
        </w:rPr>
        <w:t>Aromanium has a strong business case of handmade, fresh perfume products and a strong ethical identity, which is its unique sell</w:t>
      </w:r>
      <w:r w:rsidRPr="00976CBB">
        <w:rPr>
          <w:color w:val="000000"/>
          <w:lang w:val="en-GB"/>
        </w:rPr>
        <w:t>ing point. They do not test their products on animals and use vegetarian ingredients, as well as encourage minimal or nonexistent packaging, unlike many of their competitors (Peter, 2025). Consumer trust is further increased because of the source of ingred</w:t>
      </w:r>
      <w:r w:rsidRPr="00976CBB">
        <w:rPr>
          <w:color w:val="000000"/>
          <w:lang w:val="en-GB"/>
        </w:rPr>
        <w:t xml:space="preserve">ients and the visibility of production processes. Besides, Aromanium incorporates activism </w:t>
      </w:r>
      <w:r w:rsidRPr="00976CBB">
        <w:rPr>
          <w:color w:val="000000"/>
          <w:lang w:val="en-GB"/>
        </w:rPr>
        <w:t>into its brand name through backing social and environmental movements. This gives it an emotional distinction and branding as being purpose-oriented and not profit-</w:t>
      </w:r>
      <w:r w:rsidRPr="00976CBB">
        <w:rPr>
          <w:color w:val="000000"/>
          <w:lang w:val="en-GB"/>
        </w:rPr>
        <w:t>oriented. Aromanium uniquely differentiates itself in the worldwide beauty market because of the combination of moralism, the freshness of the product, and immersive shopping experiences.</w:t>
      </w:r>
    </w:p>
    <w:p xmlns:wp14="http://schemas.microsoft.com/office/word/2010/wordml" w:rsidRPr="00976CBB" w:rsidR="00B07AFF" w:rsidRDefault="005F49EF" w14:paraId="05FAC871" wp14:textId="77777777">
      <w:pPr>
        <w:pStyle w:val="Heading2"/>
        <w:rPr>
          <w:color w:val="000000"/>
          <w:lang w:val="en-GB"/>
        </w:rPr>
      </w:pPr>
      <w:bookmarkStart w:name="_Toc223342390" w:id="6"/>
      <w:r w:rsidRPr="00976CBB">
        <w:rPr>
          <w:color w:val="000000"/>
          <w:lang w:val="en-GB"/>
        </w:rPr>
        <w:t>Element 2: Business Environment &amp; Competitor Analysis</w:t>
      </w:r>
      <w:bookmarkEnd w:id="6"/>
    </w:p>
    <w:p xmlns:wp14="http://schemas.microsoft.com/office/word/2010/wordml" w:rsidRPr="00976CBB" w:rsidR="00B07AFF" w:rsidRDefault="005F49EF" w14:paraId="07CA7930" wp14:textId="77777777">
      <w:pPr>
        <w:pStyle w:val="Heading3"/>
        <w:rPr>
          <w:color w:val="000000"/>
          <w:lang w:val="en-GB"/>
        </w:rPr>
      </w:pPr>
      <w:bookmarkStart w:name="_Toc223342391" w:id="7"/>
      <w:r w:rsidRPr="00976CBB">
        <w:rPr>
          <w:color w:val="000000"/>
          <w:lang w:val="en-GB"/>
        </w:rPr>
        <w:t>2.1 PESTEL Ana</w:t>
      </w:r>
      <w:r w:rsidRPr="00976CBB">
        <w:rPr>
          <w:color w:val="000000"/>
          <w:lang w:val="en-GB"/>
        </w:rPr>
        <w:t>lysis</w:t>
      </w:r>
      <w:bookmarkEnd w:id="7"/>
    </w:p>
    <w:tbl>
      <w:tblPr>
        <w:tblStyle w:val="a8"/>
        <w:tblW w:w="9235" w:type="dxa"/>
        <w:tblBorders>
          <w:top w:val="nil"/>
          <w:left w:val="nil"/>
          <w:bottom w:val="nil"/>
          <w:right w:val="nil"/>
          <w:insideH w:val="nil"/>
          <w:insideV w:val="nil"/>
        </w:tblBorders>
        <w:tblLayout w:type="fixed"/>
        <w:tblLook w:val="0600" w:firstRow="0" w:lastRow="0" w:firstColumn="0" w:lastColumn="0" w:noHBand="1" w:noVBand="1"/>
      </w:tblPr>
      <w:tblGrid>
        <w:gridCol w:w="1775"/>
        <w:gridCol w:w="7460"/>
      </w:tblGrid>
      <w:tr xmlns:wp14="http://schemas.microsoft.com/office/word/2010/wordml" w:rsidRPr="00976CBB" w:rsidR="00B07AFF" w:rsidTr="75401FCE" w14:paraId="09C80E08" wp14:textId="77777777">
        <w:trPr>
          <w:trHeight w:val="500"/>
        </w:trPr>
        <w:tc>
          <w:tcPr>
            <w:tcW w:w="177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976CBB" w:rsidR="00B07AFF" w:rsidRDefault="005F49EF" w14:paraId="04230D3D" wp14:textId="77777777">
            <w:pPr>
              <w:jc w:val="center"/>
              <w:rPr>
                <w:color w:val="000000"/>
                <w:lang w:val="en-GB"/>
              </w:rPr>
            </w:pPr>
            <w:r w:rsidRPr="00976CBB">
              <w:rPr>
                <w:b/>
                <w:bCs/>
                <w:color w:val="000000"/>
                <w:lang w:val="en-GB"/>
              </w:rPr>
              <w:t>Factor</w:t>
            </w:r>
          </w:p>
        </w:tc>
        <w:tc>
          <w:tcPr>
            <w:tcW w:w="74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976CBB" w:rsidR="00B07AFF" w:rsidRDefault="005F49EF" w14:paraId="7C6EFF9A" wp14:textId="77777777">
            <w:pPr>
              <w:jc w:val="center"/>
              <w:rPr>
                <w:color w:val="000000"/>
                <w:lang w:val="en-GB"/>
              </w:rPr>
            </w:pPr>
            <w:r w:rsidRPr="00976CBB">
              <w:rPr>
                <w:b/>
                <w:bCs/>
                <w:color w:val="000000"/>
                <w:lang w:val="en-GB"/>
              </w:rPr>
              <w:t>Impact on Aromanium</w:t>
            </w:r>
          </w:p>
        </w:tc>
      </w:tr>
      <w:tr xmlns:wp14="http://schemas.microsoft.com/office/word/2010/wordml" w:rsidRPr="00976CBB" w:rsidR="00B07AFF" w:rsidTr="75401FCE" w14:paraId="7CB496D0" wp14:textId="77777777">
        <w:trPr>
          <w:trHeight w:val="41"/>
        </w:trPr>
        <w:tc>
          <w:tcPr>
            <w:tcW w:w="177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976CBB" w:rsidR="00B07AFF" w:rsidRDefault="005F49EF" w14:paraId="66B2979F" wp14:textId="77777777">
            <w:pPr>
              <w:rPr>
                <w:color w:val="000000"/>
                <w:lang w:val="en-GB"/>
              </w:rPr>
            </w:pPr>
            <w:r w:rsidRPr="00976CBB">
              <w:rPr>
                <w:b/>
                <w:bCs/>
                <w:color w:val="000000"/>
                <w:lang w:val="en-GB"/>
              </w:rPr>
              <w:t>Political</w:t>
            </w:r>
          </w:p>
        </w:tc>
        <w:tc>
          <w:tcPr>
            <w:tcW w:w="74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976CBB" w:rsidR="00B07AFF" w:rsidRDefault="005F49EF" w14:paraId="32143147" wp14:textId="77777777">
            <w:pPr>
              <w:rPr>
                <w:color w:val="000000"/>
                <w:lang w:val="en-GB"/>
              </w:rPr>
            </w:pPr>
            <w:r w:rsidRPr="00976CBB">
              <w:rPr>
                <w:color w:val="000000"/>
                <w:lang w:val="en-GB"/>
              </w:rPr>
              <w:t xml:space="preserve">International trade regulations, ethical sourcing standards, and animal testing bans influence Aromanium’s operations. The ethical business model of the brand is supported by the government policies that promote cruelty-free perfume. </w:t>
            </w:r>
          </w:p>
        </w:tc>
      </w:tr>
      <w:tr xmlns:wp14="http://schemas.microsoft.com/office/word/2010/wordml" w:rsidRPr="00976CBB" w:rsidR="00B07AFF" w:rsidTr="75401FCE" w14:paraId="28AD48AD" wp14:textId="77777777">
        <w:trPr>
          <w:trHeight w:val="30"/>
        </w:trPr>
        <w:tc>
          <w:tcPr>
            <w:tcW w:w="177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976CBB" w:rsidR="00B07AFF" w:rsidRDefault="005F49EF" w14:paraId="477653BA" wp14:textId="77777777">
            <w:pPr>
              <w:rPr>
                <w:color w:val="000000"/>
                <w:lang w:val="en-GB"/>
              </w:rPr>
            </w:pPr>
            <w:r w:rsidRPr="00976CBB">
              <w:rPr>
                <w:b/>
                <w:bCs/>
                <w:color w:val="000000"/>
                <w:lang w:val="en-GB"/>
              </w:rPr>
              <w:t>Economic</w:t>
            </w:r>
          </w:p>
        </w:tc>
        <w:tc>
          <w:tcPr>
            <w:tcW w:w="74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976CBB" w:rsidR="00B07AFF" w:rsidRDefault="005F49EF" w14:paraId="340BB909" wp14:textId="77777777">
            <w:pPr>
              <w:rPr>
                <w:color w:val="000000"/>
                <w:lang w:val="en-GB"/>
              </w:rPr>
            </w:pPr>
            <w:r w:rsidRPr="75401FCE" w:rsidR="005F49EF">
              <w:rPr>
                <w:color w:val="000000" w:themeColor="text1" w:themeTint="FF" w:themeShade="FF"/>
                <w:lang w:val="en-GB"/>
              </w:rPr>
              <w:t>The changes</w:t>
            </w:r>
            <w:r w:rsidRPr="75401FCE" w:rsidR="005F49EF">
              <w:rPr>
                <w:color w:val="000000" w:themeColor="text1" w:themeTint="FF" w:themeShade="FF"/>
                <w:lang w:val="en-GB"/>
              </w:rPr>
              <w:t xml:space="preserve"> in customer expenditure and the increase in the price of ethically sourced raw materials influence profitability. </w:t>
            </w:r>
            <w:r w:rsidRPr="75401FCE" w:rsidR="005F49EF">
              <w:rPr>
                <w:color w:val="000000" w:themeColor="text1" w:themeTint="FF" w:themeShade="FF"/>
                <w:lang w:val="en-GB"/>
              </w:rPr>
              <w:t>Ethical products that cost more money might be affected negatively during economic recessions.</w:t>
            </w:r>
          </w:p>
        </w:tc>
      </w:tr>
      <w:tr xmlns:wp14="http://schemas.microsoft.com/office/word/2010/wordml" w:rsidRPr="00976CBB" w:rsidR="00B07AFF" w:rsidTr="75401FCE" w14:paraId="7795648A" wp14:textId="77777777">
        <w:trPr>
          <w:trHeight w:val="30"/>
        </w:trPr>
        <w:tc>
          <w:tcPr>
            <w:tcW w:w="177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976CBB" w:rsidR="00B07AFF" w:rsidRDefault="005F49EF" w14:paraId="353DCF36" wp14:textId="77777777">
            <w:pPr>
              <w:rPr>
                <w:color w:val="000000"/>
                <w:lang w:val="en-GB"/>
              </w:rPr>
            </w:pPr>
            <w:r w:rsidRPr="00976CBB">
              <w:rPr>
                <w:b/>
                <w:bCs/>
                <w:color w:val="000000"/>
                <w:lang w:val="en-GB"/>
              </w:rPr>
              <w:t>Social</w:t>
            </w:r>
          </w:p>
        </w:tc>
        <w:tc>
          <w:tcPr>
            <w:tcW w:w="74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976CBB" w:rsidR="00B07AFF" w:rsidRDefault="005F49EF" w14:paraId="601065E9" wp14:textId="77777777">
            <w:pPr>
              <w:rPr>
                <w:color w:val="000000"/>
                <w:lang w:val="en-GB"/>
              </w:rPr>
            </w:pPr>
            <w:r w:rsidRPr="00976CBB">
              <w:rPr>
                <w:color w:val="000000"/>
                <w:lang w:val="en-GB"/>
              </w:rPr>
              <w:t>Rising consumer interest in sustainability, ethical consumption, and transparency is a big advantage to Aromanium. The increase in animal welfare is directly proportional to the values of the brand.</w:t>
            </w:r>
          </w:p>
        </w:tc>
      </w:tr>
      <w:tr xmlns:wp14="http://schemas.microsoft.com/office/word/2010/wordml" w:rsidRPr="00976CBB" w:rsidR="00B07AFF" w:rsidTr="75401FCE" w14:paraId="19E37954" wp14:textId="77777777">
        <w:trPr>
          <w:trHeight w:val="38"/>
        </w:trPr>
        <w:tc>
          <w:tcPr>
            <w:tcW w:w="177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976CBB" w:rsidR="00B07AFF" w:rsidRDefault="005F49EF" w14:paraId="2DC74601" wp14:textId="77777777">
            <w:pPr>
              <w:rPr>
                <w:color w:val="000000"/>
                <w:lang w:val="en-GB"/>
              </w:rPr>
            </w:pPr>
            <w:r w:rsidRPr="00976CBB">
              <w:rPr>
                <w:b/>
                <w:bCs/>
                <w:color w:val="000000"/>
                <w:lang w:val="en-GB"/>
              </w:rPr>
              <w:t>Technological</w:t>
            </w:r>
          </w:p>
        </w:tc>
        <w:tc>
          <w:tcPr>
            <w:tcW w:w="74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976CBB" w:rsidR="00B07AFF" w:rsidRDefault="005F49EF" w14:paraId="5C6A1B93" wp14:textId="77777777">
            <w:pPr>
              <w:rPr>
                <w:color w:val="000000"/>
                <w:lang w:val="en-GB"/>
              </w:rPr>
            </w:pPr>
            <w:r w:rsidRPr="00976CBB">
              <w:rPr>
                <w:color w:val="000000"/>
                <w:lang w:val="en-GB"/>
              </w:rPr>
              <w:t>Online stores, online marketing and supply</w:t>
            </w:r>
            <w:r w:rsidRPr="00976CBB">
              <w:rPr>
                <w:color w:val="000000"/>
                <w:lang w:val="en-GB"/>
              </w:rPr>
              <w:t xml:space="preserve"> chain visibility technologies facilitate customer interaction and business performance. More sustainable practices can be achieved through innovation in the method of production.</w:t>
            </w:r>
          </w:p>
        </w:tc>
      </w:tr>
      <w:tr xmlns:wp14="http://schemas.microsoft.com/office/word/2010/wordml" w:rsidRPr="00976CBB" w:rsidR="00B07AFF" w:rsidTr="75401FCE" w14:paraId="6E142546" wp14:textId="77777777">
        <w:trPr>
          <w:trHeight w:val="30"/>
        </w:trPr>
        <w:tc>
          <w:tcPr>
            <w:tcW w:w="177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976CBB" w:rsidR="00B07AFF" w:rsidRDefault="005F49EF" w14:paraId="49A61206" wp14:textId="77777777">
            <w:pPr>
              <w:rPr>
                <w:color w:val="000000"/>
                <w:lang w:val="en-GB"/>
              </w:rPr>
            </w:pPr>
            <w:r w:rsidRPr="00976CBB">
              <w:rPr>
                <w:b/>
                <w:bCs/>
                <w:color w:val="000000"/>
                <w:lang w:val="en-GB"/>
              </w:rPr>
              <w:t>Environmental</w:t>
            </w:r>
          </w:p>
        </w:tc>
        <w:tc>
          <w:tcPr>
            <w:tcW w:w="74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976CBB" w:rsidR="00B07AFF" w:rsidRDefault="005F49EF" w14:paraId="62EA280F" wp14:textId="77777777">
            <w:pPr>
              <w:rPr>
                <w:color w:val="000000"/>
                <w:lang w:val="en-GB"/>
              </w:rPr>
            </w:pPr>
            <w:r w:rsidRPr="75401FCE" w:rsidR="005F49EF">
              <w:rPr>
                <w:color w:val="000000" w:themeColor="text1" w:themeTint="FF" w:themeShade="FF"/>
                <w:lang w:val="en-GB"/>
              </w:rPr>
              <w:t xml:space="preserve">The current environmental demand to minimise waste, decrease </w:t>
            </w:r>
            <w:r w:rsidRPr="75401FCE" w:rsidR="005F49EF">
              <w:rPr>
                <w:color w:val="000000" w:themeColor="text1" w:themeTint="FF" w:themeShade="FF"/>
                <w:lang w:val="en-GB"/>
              </w:rPr>
              <w:t>carbon emissions, and implement sustainable packaging</w:t>
            </w:r>
            <w:r w:rsidRPr="75401FCE" w:rsidR="005F49EF">
              <w:rPr>
                <w:color w:val="000000" w:themeColor="text1" w:themeTint="FF" w:themeShade="FF"/>
                <w:lang w:val="en-GB"/>
              </w:rPr>
              <w:t xml:space="preserve"> promotes the sustainability-oriented strategy of </w:t>
            </w:r>
            <w:r w:rsidRPr="75401FCE" w:rsidR="005F49EF">
              <w:rPr>
                <w:color w:val="000000" w:themeColor="text1" w:themeTint="FF" w:themeShade="FF"/>
                <w:lang w:val="en-GB"/>
              </w:rPr>
              <w:t>Aromanium</w:t>
            </w:r>
            <w:r w:rsidRPr="75401FCE" w:rsidR="005F49EF">
              <w:rPr>
                <w:color w:val="000000" w:themeColor="text1" w:themeTint="FF" w:themeShade="FF"/>
                <w:lang w:val="en-GB"/>
              </w:rPr>
              <w:t>.</w:t>
            </w:r>
          </w:p>
        </w:tc>
      </w:tr>
      <w:tr xmlns:wp14="http://schemas.microsoft.com/office/word/2010/wordml" w:rsidRPr="00976CBB" w:rsidR="00B07AFF" w:rsidTr="75401FCE" w14:paraId="025EA123" wp14:textId="77777777">
        <w:trPr>
          <w:trHeight w:val="30"/>
        </w:trPr>
        <w:tc>
          <w:tcPr>
            <w:tcW w:w="177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976CBB" w:rsidR="00B07AFF" w:rsidRDefault="005F49EF" w14:paraId="172A58EA" wp14:textId="77777777">
            <w:pPr>
              <w:rPr>
                <w:color w:val="000000"/>
                <w:lang w:val="en-GB"/>
              </w:rPr>
            </w:pPr>
            <w:r w:rsidRPr="00976CBB">
              <w:rPr>
                <w:b/>
                <w:bCs/>
                <w:color w:val="000000"/>
                <w:lang w:val="en-GB"/>
              </w:rPr>
              <w:t>Legal</w:t>
            </w:r>
          </w:p>
        </w:tc>
        <w:tc>
          <w:tcPr>
            <w:tcW w:w="74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976CBB" w:rsidR="00B07AFF" w:rsidRDefault="005F49EF" w14:paraId="1ED09598" wp14:textId="77777777">
            <w:pPr>
              <w:rPr>
                <w:color w:val="000000"/>
                <w:lang w:val="en-GB"/>
              </w:rPr>
            </w:pPr>
            <w:r w:rsidRPr="00976CBB">
              <w:rPr>
                <w:color w:val="000000"/>
                <w:lang w:val="en-GB"/>
              </w:rPr>
              <w:t>The cosmetic safety laws, product labelling laws and consumer protection laws must be followed to the letter to ensure the credibility of the brand and the trust that consumers have in it.</w:t>
            </w:r>
          </w:p>
        </w:tc>
      </w:tr>
    </w:tbl>
    <w:p xmlns:wp14="http://schemas.microsoft.com/office/word/2010/wordml" w:rsidRPr="00976CBB" w:rsidR="00B07AFF" w:rsidRDefault="005F49EF" w14:paraId="3F397BB8" wp14:textId="77777777">
      <w:pPr>
        <w:jc w:val="center"/>
        <w:rPr>
          <w:color w:val="000000"/>
          <w:lang w:val="en-GB"/>
        </w:rPr>
      </w:pPr>
      <w:r w:rsidRPr="00976CBB">
        <w:rPr>
          <w:b/>
          <w:bCs/>
          <w:color w:val="000000"/>
          <w:lang w:val="en-GB"/>
        </w:rPr>
        <w:t>Table 1: PESTLE Analysis</w:t>
      </w:r>
      <w:r w:rsidRPr="00976CBB">
        <w:rPr>
          <w:b/>
          <w:bCs/>
          <w:color w:val="000000"/>
          <w:lang w:val="en-GB"/>
        </w:rPr>
        <w:br/>
      </w:r>
      <w:r w:rsidRPr="00976CBB">
        <w:rPr>
          <w:color w:val="000000"/>
          <w:lang w:val="en-GB"/>
        </w:rPr>
        <w:t>(Source: Self-Created)</w:t>
      </w:r>
    </w:p>
    <w:p xmlns:wp14="http://schemas.microsoft.com/office/word/2010/wordml" w:rsidRPr="00976CBB" w:rsidR="00B07AFF" w:rsidRDefault="005F49EF" w14:paraId="6B966E49" wp14:textId="77777777">
      <w:pPr>
        <w:rPr>
          <w:color w:val="000000"/>
          <w:lang w:val="en-GB"/>
        </w:rPr>
      </w:pPr>
      <w:r w:rsidRPr="00976CBB">
        <w:rPr>
          <w:color w:val="000000"/>
          <w:lang w:val="en-GB"/>
        </w:rPr>
        <w:t>As observed in the</w:t>
      </w:r>
      <w:r w:rsidRPr="00976CBB">
        <w:rPr>
          <w:color w:val="000000"/>
          <w:lang w:val="en-GB"/>
        </w:rPr>
        <w:t xml:space="preserve"> PESTEL analysis, the external environment is very friendly to Aromanium, particularly political, social and environmental factors, which are very compatible with its ethical business model. The social trends are also strengthening the brand, and consumer </w:t>
      </w:r>
      <w:r w:rsidRPr="00976CBB">
        <w:rPr>
          <w:color w:val="000000"/>
          <w:lang w:val="en-GB"/>
        </w:rPr>
        <w:t>pressure on issues of being sustainable, transparent, and engaging in ethical consumption continues to rise throughout the world. But there are difficult economic factors. The evolving consumer expenditure and rising prices of ethically produced raw materi</w:t>
      </w:r>
      <w:r w:rsidRPr="00976CBB">
        <w:rPr>
          <w:color w:val="000000"/>
          <w:lang w:val="en-GB"/>
        </w:rPr>
        <w:t>als pose a challenge to the profitability of the company, particularly when there is economic insecurity. Technological advancement can be used to provide opportunities in terms of promoting e-commerce and visibility of the supply chain, which will assist.</w:t>
      </w:r>
    </w:p>
    <w:p xmlns:wp14="http://schemas.microsoft.com/office/word/2010/wordml" w:rsidRPr="00976CBB" w:rsidR="00B07AFF" w:rsidRDefault="005F49EF" w14:paraId="0271B372" wp14:textId="77777777">
      <w:pPr>
        <w:pStyle w:val="Heading3"/>
        <w:rPr>
          <w:color w:val="000000"/>
          <w:lang w:val="en-GB"/>
        </w:rPr>
      </w:pPr>
      <w:bookmarkStart w:name="_Toc223342392" w:id="8"/>
      <w:r w:rsidRPr="00976CBB">
        <w:rPr>
          <w:color w:val="000000"/>
          <w:lang w:val="en-GB"/>
        </w:rPr>
        <w:t>2.2 SWOT Analysis</w:t>
      </w:r>
      <w:bookmarkEnd w:id="8"/>
    </w:p>
    <w:p xmlns:wp14="http://schemas.microsoft.com/office/word/2010/wordml" w:rsidRPr="00976CBB" w:rsidR="00B07AFF" w:rsidRDefault="005F49EF" w14:paraId="568AC6D6" wp14:textId="77777777">
      <w:pPr>
        <w:rPr>
          <w:color w:val="000000"/>
          <w:lang w:val="en-GB"/>
        </w:rPr>
      </w:pPr>
      <w:r w:rsidRPr="00976CBB">
        <w:rPr>
          <w:b/>
          <w:bCs/>
          <w:i/>
          <w:iCs/>
          <w:color w:val="000000"/>
          <w:lang w:val="en-GB"/>
        </w:rPr>
        <w:t xml:space="preserve">Strength: </w:t>
      </w:r>
      <w:r w:rsidRPr="00976CBB">
        <w:rPr>
          <w:color w:val="000000"/>
          <w:lang w:val="en-GB"/>
        </w:rPr>
        <w:t>The strongest asset that Aromanium possesses is its developed ethical brand name. Its cruelty-free products, sustainable sourcing, and environmental activism animal welfare policy is a well-established concept, which attracts a considerable number of consu</w:t>
      </w:r>
      <w:r w:rsidRPr="00976CBB">
        <w:rPr>
          <w:color w:val="000000"/>
          <w:lang w:val="en-GB"/>
        </w:rPr>
        <w:t>mers and their loyalty. The Aromanium attitude towards its products, which is its handmade and fresh attitude, is what differentiates it among other mass-produced brands of perfume and strengthens the impression of quality and authenticity.</w:t>
      </w:r>
    </w:p>
    <w:p xmlns:wp14="http://schemas.microsoft.com/office/word/2010/wordml" w:rsidRPr="00976CBB" w:rsidR="00B07AFF" w:rsidRDefault="005F49EF" w14:paraId="04A7DE5E" wp14:textId="77777777">
      <w:pPr>
        <w:rPr>
          <w:color w:val="000000"/>
          <w:lang w:val="en-GB"/>
        </w:rPr>
      </w:pPr>
      <w:r w:rsidRPr="00976CBB">
        <w:rPr>
          <w:b/>
          <w:bCs/>
          <w:i/>
          <w:iCs/>
          <w:color w:val="000000"/>
          <w:lang w:val="en-GB"/>
        </w:rPr>
        <w:t xml:space="preserve">Weakness: </w:t>
      </w:r>
      <w:r w:rsidRPr="00976CBB">
        <w:rPr>
          <w:color w:val="000000"/>
          <w:lang w:val="en-GB"/>
        </w:rPr>
        <w:t>The p</w:t>
      </w:r>
      <w:r w:rsidRPr="00976CBB">
        <w:rPr>
          <w:color w:val="000000"/>
          <w:lang w:val="en-GB"/>
        </w:rPr>
        <w:t>remium price approach can be considered as one of the key weaknesses of Aromanium, as it can limit the accessibility of the product to customers who are price-sensitive.  The use of fresh ingredients and low preservatives leads to a reduced shelf life of t</w:t>
      </w:r>
      <w:r w:rsidRPr="00976CBB">
        <w:rPr>
          <w:color w:val="000000"/>
          <w:lang w:val="en-GB"/>
        </w:rPr>
        <w:t>he products; hence, complicating and risking operations due to wastage (Nunes et al., 2023).</w:t>
      </w:r>
    </w:p>
    <w:p xmlns:wp14="http://schemas.microsoft.com/office/word/2010/wordml" w:rsidRPr="00976CBB" w:rsidR="00B07AFF" w:rsidRDefault="005F49EF" w14:paraId="1343A1FB" wp14:textId="77777777">
      <w:pPr>
        <w:rPr>
          <w:color w:val="000000"/>
          <w:lang w:val="en-GB"/>
        </w:rPr>
      </w:pPr>
      <w:r w:rsidRPr="00976CBB">
        <w:rPr>
          <w:b/>
          <w:bCs/>
          <w:i/>
          <w:iCs/>
          <w:color w:val="000000"/>
          <w:lang w:val="en-GB"/>
        </w:rPr>
        <w:t xml:space="preserve">Opportunities: </w:t>
      </w:r>
      <w:r w:rsidRPr="00976CBB">
        <w:rPr>
          <w:color w:val="000000"/>
          <w:lang w:val="en-GB"/>
        </w:rPr>
        <w:t>The rise in the demand for ethical, sustainable and cruelty-free cosmetic products in the world gives Aromanium a huge growth opportunity. The brand</w:t>
      </w:r>
      <w:r w:rsidRPr="00976CBB">
        <w:rPr>
          <w:color w:val="000000"/>
          <w:lang w:val="en-GB"/>
        </w:rPr>
        <w:t xml:space="preserve"> will be able to access the younger demographic and expand the volume of digital channels and online shopping platforms (Bellaaj, 2023).  The emerging markets can also be used to achieve market growth, since consumers there are aware of ethics.</w:t>
      </w:r>
    </w:p>
    <w:p xmlns:wp14="http://schemas.microsoft.com/office/word/2010/wordml" w:rsidRPr="00976CBB" w:rsidR="00B07AFF" w:rsidRDefault="005F49EF" w14:paraId="0C407141" wp14:textId="77777777">
      <w:pPr>
        <w:rPr>
          <w:color w:val="000000"/>
          <w:lang w:val="en-GB"/>
        </w:rPr>
      </w:pPr>
      <w:r w:rsidRPr="00976CBB">
        <w:rPr>
          <w:b/>
          <w:bCs/>
          <w:i/>
          <w:iCs/>
          <w:color w:val="000000"/>
          <w:lang w:val="en-GB"/>
        </w:rPr>
        <w:t xml:space="preserve">Threats: </w:t>
      </w:r>
      <w:r w:rsidRPr="00976CBB">
        <w:rPr>
          <w:color w:val="000000"/>
          <w:lang w:val="en-GB"/>
        </w:rPr>
        <w:t>Ar</w:t>
      </w:r>
      <w:r w:rsidRPr="00976CBB">
        <w:rPr>
          <w:color w:val="000000"/>
          <w:lang w:val="en-GB"/>
        </w:rPr>
        <w:t>omanium also competes harshly with not only ethical start-ups, but also big multinational perfume corporations that have already switched to the sustainability approaches.  Economic instability and inflation may reduce the likelihood of customers paying hi</w:t>
      </w:r>
      <w:r w:rsidRPr="00976CBB">
        <w:rPr>
          <w:color w:val="000000"/>
          <w:lang w:val="en-GB"/>
        </w:rPr>
        <w:t>gher prices (Mtawali and Taha, 2024).</w:t>
      </w:r>
    </w:p>
    <w:p xmlns:wp14="http://schemas.microsoft.com/office/word/2010/wordml" w:rsidRPr="00976CBB" w:rsidR="00B07AFF" w:rsidRDefault="005F49EF" w14:paraId="5BDAB50F" wp14:textId="77777777">
      <w:pPr>
        <w:rPr>
          <w:color w:val="000000"/>
          <w:lang w:val="en-GB"/>
        </w:rPr>
      </w:pPr>
      <w:r w:rsidRPr="00976CBB">
        <w:rPr>
          <w:color w:val="000000"/>
          <w:lang w:val="en-GB"/>
        </w:rPr>
        <w:t>SWOT analysis shows that Aromanium has the best achievements in its competitive advantage, with its unique ethical brand image and loyal customers. Such strengths as handmade production, leading sustainability and imme</w:t>
      </w:r>
      <w:r w:rsidRPr="00976CBB">
        <w:rPr>
          <w:color w:val="000000"/>
          <w:lang w:val="en-GB"/>
        </w:rPr>
        <w:t>rsive retail experiences demonstrate that Aromanium has a distinct edge over mass-market and ethical competitors. Such strengths help in creating brand loyalty in the long-term and the justifiability of premium pricing (Rolando, 2025). Amidst these merits,</w:t>
      </w:r>
      <w:r w:rsidRPr="00976CBB">
        <w:rPr>
          <w:color w:val="000000"/>
          <w:lang w:val="en-GB"/>
        </w:rPr>
        <w:t xml:space="preserve"> there are some drawbacks like high prices and low shelf life of products that present a challenge in the operations and access. This can also limit the scope of the market when compared to larger perfume companies, since the advertising approach is not tr</w:t>
      </w:r>
      <w:r w:rsidRPr="00976CBB">
        <w:rPr>
          <w:color w:val="000000"/>
          <w:lang w:val="en-GB"/>
        </w:rPr>
        <w:t xml:space="preserve">aditional. Nevertheless, there is great potential as the global market is becoming more and more ethical and cruelty-free with beauty products. The strong growth potential is in expansion via the digital platform and the innovation of waste-free products. </w:t>
      </w:r>
      <w:r w:rsidRPr="00976CBB">
        <w:rPr>
          <w:color w:val="000000"/>
          <w:lang w:val="en-GB"/>
        </w:rPr>
        <w:t>The major threats are due to the increasing competition, economic turmoil, and the escalating prices of raw materials.</w:t>
      </w:r>
    </w:p>
    <w:p xmlns:wp14="http://schemas.microsoft.com/office/word/2010/wordml" w:rsidRPr="00976CBB" w:rsidR="00B07AFF" w:rsidRDefault="005F49EF" w14:paraId="64C835A3" wp14:textId="77777777">
      <w:pPr>
        <w:pStyle w:val="Heading2"/>
        <w:rPr>
          <w:color w:val="000000"/>
          <w:lang w:val="en-GB"/>
        </w:rPr>
      </w:pPr>
      <w:bookmarkStart w:name="_Toc223342393" w:id="9"/>
      <w:r w:rsidRPr="00976CBB">
        <w:rPr>
          <w:color w:val="000000"/>
          <w:lang w:val="en-GB"/>
        </w:rPr>
        <w:t>Element 3: 4Ps, Market Segmentation &amp; Marketing Strategies</w:t>
      </w:r>
      <w:bookmarkEnd w:id="9"/>
      <w:r w:rsidRPr="00976CBB">
        <w:rPr>
          <w:color w:val="000000"/>
          <w:lang w:val="en-GB"/>
        </w:rPr>
        <w:t xml:space="preserve"> </w:t>
      </w:r>
    </w:p>
    <w:p xmlns:wp14="http://schemas.microsoft.com/office/word/2010/wordml" w:rsidRPr="00976CBB" w:rsidR="00B07AFF" w:rsidRDefault="005F49EF" w14:paraId="4FF0AAAE" wp14:textId="77777777">
      <w:pPr>
        <w:pStyle w:val="Heading2"/>
        <w:rPr>
          <w:color w:val="000000"/>
          <w:lang w:val="en-GB"/>
        </w:rPr>
      </w:pPr>
      <w:bookmarkStart w:name="_Toc223342394" w:id="10"/>
      <w:r w:rsidRPr="00976CBB">
        <w:rPr>
          <w:color w:val="000000"/>
          <w:lang w:val="en-GB"/>
        </w:rPr>
        <w:t>3.1 Market Segmentation &amp; Target Customers</w:t>
      </w:r>
      <w:bookmarkEnd w:id="10"/>
    </w:p>
    <w:p xmlns:wp14="http://schemas.microsoft.com/office/word/2010/wordml" w:rsidRPr="00976CBB" w:rsidR="00B07AFF" w:rsidRDefault="005F49EF" w14:paraId="0F25887D" wp14:textId="77777777">
      <w:pPr>
        <w:rPr>
          <w:color w:val="000000"/>
          <w:lang w:val="en-GB"/>
        </w:rPr>
      </w:pPr>
      <w:r w:rsidRPr="00976CBB">
        <w:rPr>
          <w:color w:val="000000"/>
          <w:lang w:val="en-GB"/>
        </w:rPr>
        <w:t>Aromanium has integrated demograph</w:t>
      </w:r>
      <w:r w:rsidRPr="00976CBB">
        <w:rPr>
          <w:color w:val="000000"/>
          <w:lang w:val="en-GB"/>
        </w:rPr>
        <w:t>ic, psychographic, and behavioural segmentation to help it identify and target its customers. Such a multi-dimensional strategy enables the brand to align its ethical values, products and marketing strategies in line with the expectations of particular con</w:t>
      </w:r>
      <w:r w:rsidRPr="00976CBB">
        <w:rPr>
          <w:color w:val="000000"/>
          <w:lang w:val="en-GB"/>
        </w:rPr>
        <w:t>sumer groups. Demographically, Aromanium mostly targets young adults and middle-aged consumers with moderate to high disposable income, who are between the ages of 18 and 45. These are the consumers who are more likely to spend on ethical products with hig</w:t>
      </w:r>
      <w:r w:rsidRPr="00976CBB">
        <w:rPr>
          <w:color w:val="000000"/>
          <w:lang w:val="en-GB"/>
        </w:rPr>
        <w:t>h premium prices, and they are ready to spend on brands that align with their values. Gender inclusivity is one of the fundamental points of Aromanium's positioning as the company offers its products as unisex with no gender stereotypes typical of the beau</w:t>
      </w:r>
      <w:r w:rsidRPr="00976CBB">
        <w:rPr>
          <w:color w:val="000000"/>
          <w:lang w:val="en-GB"/>
        </w:rPr>
        <w:t>ty product market (Carlomagno and Veneziano 2024). The inclusion strategy expands the range of the brand and is consistent with the new social values. Psychographic segmentation has a very important role in the targeting strategy of Aromanium. The brand ta</w:t>
      </w:r>
      <w:r w:rsidRPr="00976CBB">
        <w:rPr>
          <w:color w:val="000000"/>
          <w:lang w:val="en-GB"/>
        </w:rPr>
        <w:t xml:space="preserve">rgets ethically minded consumers who value sustainability, animal welfare, environmental responsibility, and transparency. These people tend to perceive consumption as a continuation of their own self and like socially responsible brands. Aromanium caters </w:t>
      </w:r>
      <w:r w:rsidRPr="00976CBB">
        <w:rPr>
          <w:color w:val="000000"/>
          <w:lang w:val="en-GB"/>
        </w:rPr>
        <w:t xml:space="preserve">to this market by expressing its ethical sourcing, its cruelty-free policies, and its campaigns that are driven by advocacy and activism, all of which do well with the value-driven consumerism. In terms of behaviour, Aromanium would be targeting consumers </w:t>
      </w:r>
      <w:r w:rsidRPr="00976CBB">
        <w:rPr>
          <w:color w:val="000000"/>
          <w:lang w:val="en-GB"/>
        </w:rPr>
        <w:t xml:space="preserve">who show high brand loyalty </w:t>
      </w:r>
      <w:r w:rsidRPr="00976CBB">
        <w:rPr>
          <w:color w:val="000000"/>
          <w:lang w:val="en-GB"/>
        </w:rPr>
        <w:t xml:space="preserve">and repeat buying behaviour. These consumers are also not price-sensitive and are ready to pay a high price for the products that correspond to their morality. The major market is the environmentally conscious consumers who are </w:t>
      </w:r>
      <w:r w:rsidRPr="00976CBB">
        <w:rPr>
          <w:color w:val="000000"/>
          <w:lang w:val="en-GB"/>
        </w:rPr>
        <w:t>keen on sustainable options in their day-to-day lives. The secondary target audiences are gift purchasers interested in unique products and packaging of Aromanium, and ethical lifestyle activists who encourage their followers to consume responsibly. This t</w:t>
      </w:r>
      <w:r w:rsidRPr="00976CBB">
        <w:rPr>
          <w:color w:val="000000"/>
          <w:lang w:val="en-GB"/>
        </w:rPr>
        <w:t>ype of segmentation has helped Aromanium to establish long-term relationships with its customers. Such a kind of segmentation has enabled Aromanium to form long-term relationships with its consumers as the brand can well understand and act upon the values,</w:t>
      </w:r>
      <w:r w:rsidRPr="00976CBB">
        <w:rPr>
          <w:color w:val="000000"/>
          <w:lang w:val="en-GB"/>
        </w:rPr>
        <w:t xml:space="preserve"> motivations and purchasing behaviours of the target market. The addition of the latter aspect of demographic parameters to the psychographic and behavioural ones enables Aromanium to develop more significant and customer-centric experiences. Ethically min</w:t>
      </w:r>
      <w:r w:rsidRPr="00976CBB">
        <w:rPr>
          <w:color w:val="000000"/>
          <w:lang w:val="en-GB"/>
        </w:rPr>
        <w:t>dful consumers also tend to get attached to the brands that represent their own ideologies, and Aromanium uses this fact to the fullest by expressing its willingness to be sustainable, caring, and transparent at all times. Moreover, behavioural segmentatio</w:t>
      </w:r>
      <w:r w:rsidRPr="00976CBB">
        <w:rPr>
          <w:color w:val="000000"/>
          <w:lang w:val="en-GB"/>
        </w:rPr>
        <w:t>n will allow Aromanium to select loyal customers and promote re-buying the product by supporting it with product innovation, seasonal releases, and the in-store experience. This would build trust and brand loyalty in the long-run. With a well-developed cus</w:t>
      </w:r>
      <w:r w:rsidRPr="00976CBB">
        <w:rPr>
          <w:color w:val="000000"/>
          <w:lang w:val="en-GB"/>
        </w:rPr>
        <w:t>tomer relations strategy, product development, and customer interaction, Aromanium can move beyond mere transactional customer relations and create a powerful community of supporters. Consequently, the customers are not only repeat purchasers but also bran</w:t>
      </w:r>
      <w:r w:rsidRPr="00976CBB">
        <w:rPr>
          <w:color w:val="000000"/>
          <w:lang w:val="en-GB"/>
        </w:rPr>
        <w:t>d promoters, which has long-term growth and a competitive advantage.</w:t>
      </w:r>
    </w:p>
    <w:p xmlns:wp14="http://schemas.microsoft.com/office/word/2010/wordml" w:rsidRPr="00976CBB" w:rsidR="00B07AFF" w:rsidRDefault="005F49EF" w14:paraId="0B22E00E" wp14:textId="77777777">
      <w:pPr>
        <w:pStyle w:val="Heading2"/>
        <w:rPr>
          <w:color w:val="000000"/>
          <w:lang w:val="en-GB"/>
        </w:rPr>
      </w:pPr>
      <w:bookmarkStart w:name="_Toc223342395" w:id="11"/>
      <w:r w:rsidRPr="00976CBB">
        <w:rPr>
          <w:color w:val="000000"/>
          <w:lang w:val="en-GB"/>
        </w:rPr>
        <w:t>3.2 Marketing Mix – The 4Ps</w:t>
      </w:r>
      <w:bookmarkEnd w:id="11"/>
    </w:p>
    <w:p xmlns:wp14="http://schemas.microsoft.com/office/word/2010/wordml" w:rsidRPr="00976CBB" w:rsidR="00B07AFF" w:rsidRDefault="005F49EF" w14:paraId="2879FE25" wp14:textId="77777777">
      <w:pPr>
        <w:rPr>
          <w:color w:val="000000"/>
          <w:lang w:val="en-GB"/>
        </w:rPr>
      </w:pPr>
      <w:r w:rsidRPr="00976CBB">
        <w:rPr>
          <w:b/>
          <w:bCs/>
          <w:color w:val="000000"/>
          <w:lang w:val="en-GB"/>
        </w:rPr>
        <w:t xml:space="preserve">Product: </w:t>
      </w:r>
      <w:r w:rsidRPr="00976CBB">
        <w:rPr>
          <w:color w:val="000000"/>
          <w:lang w:val="en-GB"/>
        </w:rPr>
        <w:t>The product strategy of Aromanium is based on freshness, hand-made production, and ethical sourcing. The company employs natural and responsible sourc</w:t>
      </w:r>
      <w:r w:rsidRPr="00976CBB">
        <w:rPr>
          <w:color w:val="000000"/>
          <w:lang w:val="en-GB"/>
        </w:rPr>
        <w:t>ing and use of ingredients, neither testing on animals nor using needless synthetic chemicals. Small batches of many products are produced to ensure quality and minimize wastages. One of the major aspects of Aromanium product selling is that it uses little</w:t>
      </w:r>
      <w:r w:rsidRPr="00976CBB">
        <w:rPr>
          <w:color w:val="000000"/>
          <w:lang w:val="en-GB"/>
        </w:rPr>
        <w:t xml:space="preserve"> or bare packaging, which contributes to the sustainability of the environment due to the reduction of plastic waste. There is also a focus on product transparency, which is clear labelling of sources of ingredients and production dates. This will improve </w:t>
      </w:r>
      <w:r w:rsidRPr="00976CBB">
        <w:rPr>
          <w:color w:val="000000"/>
          <w:lang w:val="en-GB"/>
        </w:rPr>
        <w:t>the quality of products, as well as will boost consumer confidence, and help build the ethical brand image of Aromanium.</w:t>
      </w:r>
    </w:p>
    <w:p w:rsidR="005F49EF" w:rsidP="75401FCE" w:rsidRDefault="005F49EF" w14:paraId="7CCA7A82" w14:textId="34F007CB">
      <w:pPr>
        <w:rPr>
          <w:color w:val="000000" w:themeColor="text1" w:themeTint="FF" w:themeShade="FF"/>
          <w:lang w:val="en-GB"/>
        </w:rPr>
      </w:pPr>
      <w:r w:rsidRPr="75401FCE" w:rsidR="005F49EF">
        <w:rPr>
          <w:b w:val="1"/>
          <w:bCs w:val="1"/>
          <w:color w:val="000000" w:themeColor="text1" w:themeTint="FF" w:themeShade="FF"/>
          <w:lang w:val="en-GB"/>
        </w:rPr>
        <w:t xml:space="preserve">Price: </w:t>
      </w:r>
      <w:r w:rsidRPr="75401FCE" w:rsidR="005F49EF">
        <w:rPr>
          <w:color w:val="000000" w:themeColor="text1" w:themeTint="FF" w:themeShade="FF"/>
          <w:lang w:val="en-GB"/>
        </w:rPr>
        <w:t>Aromanium</w:t>
      </w:r>
      <w:r w:rsidRPr="75401FCE" w:rsidR="005F49EF">
        <w:rPr>
          <w:color w:val="000000" w:themeColor="text1" w:themeTint="FF" w:themeShade="FF"/>
          <w:lang w:val="en-GB"/>
        </w:rPr>
        <w:t xml:space="preserve"> pursues a high pricing strategy that is based on the cost of ethical sourcing, handcrafted </w:t>
      </w:r>
      <w:r w:rsidRPr="75401FCE" w:rsidR="005F49EF">
        <w:rPr>
          <w:color w:val="000000" w:themeColor="text1" w:themeTint="FF" w:themeShade="FF"/>
          <w:lang w:val="en-GB"/>
        </w:rPr>
        <w:t>production</w:t>
      </w:r>
      <w:r w:rsidRPr="75401FCE" w:rsidR="005F49EF">
        <w:rPr>
          <w:color w:val="000000" w:themeColor="text1" w:themeTint="FF" w:themeShade="FF"/>
          <w:lang w:val="en-GB"/>
        </w:rPr>
        <w:t xml:space="preserve"> and sustainable </w:t>
      </w:r>
      <w:r w:rsidRPr="75401FCE" w:rsidR="005F49EF">
        <w:rPr>
          <w:color w:val="000000" w:themeColor="text1" w:themeTint="FF" w:themeShade="FF"/>
          <w:lang w:val="en-GB"/>
        </w:rPr>
        <w:t xml:space="preserve">business processes. The prices are </w:t>
      </w:r>
      <w:r w:rsidRPr="75401FCE" w:rsidR="005F49EF">
        <w:rPr>
          <w:color w:val="000000" w:themeColor="text1" w:themeTint="FF" w:themeShade="FF"/>
          <w:lang w:val="en-GB"/>
        </w:rPr>
        <w:t>determined</w:t>
      </w:r>
      <w:r w:rsidRPr="75401FCE" w:rsidR="005F49EF">
        <w:rPr>
          <w:color w:val="000000" w:themeColor="text1" w:themeTint="FF" w:themeShade="FF"/>
          <w:lang w:val="en-GB"/>
        </w:rPr>
        <w:t xml:space="preserve"> according to value and not based on affordability, and this conveys quality, </w:t>
      </w:r>
      <w:r w:rsidRPr="75401FCE" w:rsidR="005F49EF">
        <w:rPr>
          <w:color w:val="000000" w:themeColor="text1" w:themeTint="FF" w:themeShade="FF"/>
          <w:lang w:val="en-GB"/>
        </w:rPr>
        <w:t>authenticity</w:t>
      </w:r>
      <w:r w:rsidRPr="75401FCE" w:rsidR="005F49EF">
        <w:rPr>
          <w:color w:val="000000" w:themeColor="text1" w:themeTint="FF" w:themeShade="FF"/>
          <w:lang w:val="en-GB"/>
        </w:rPr>
        <w:t xml:space="preserve"> and moral uprightness to the consumer. Although such a pricing strategy can reduce the accessibility of prospective clie</w:t>
      </w:r>
      <w:r w:rsidRPr="75401FCE" w:rsidR="005F49EF">
        <w:rPr>
          <w:color w:val="000000" w:themeColor="text1" w:themeTint="FF" w:themeShade="FF"/>
          <w:lang w:val="en-GB"/>
        </w:rPr>
        <w:t>nts, the brand is asserted to be an ethical and purpose-driven company. Consumers are motivated to feel that they are receiving a fair trade of high-quality products, openness, and social responsibility. This is a strategy that helps in the long-term brand</w:t>
      </w:r>
      <w:r w:rsidRPr="75401FCE" w:rsidR="005F49EF">
        <w:rPr>
          <w:color w:val="000000" w:themeColor="text1" w:themeTint="FF" w:themeShade="FF"/>
          <w:lang w:val="en-GB"/>
        </w:rPr>
        <w:t xml:space="preserve"> loyalty of the customer whose values are more important to them than the price.</w:t>
      </w:r>
      <w:r w:rsidRPr="75401FCE" w:rsidR="79885CE0">
        <w:rPr>
          <w:color w:val="000000" w:themeColor="text1" w:themeTint="FF" w:themeShade="FF"/>
          <w:lang w:val="en-GB"/>
        </w:rPr>
        <w:t xml:space="preserve"> </w:t>
      </w:r>
      <w:r w:rsidRPr="75401FCE" w:rsidR="0DA2A00E">
        <w:rPr>
          <w:color w:val="000000" w:themeColor="text1" w:themeTint="FF" w:themeShade="FF"/>
          <w:lang w:val="en-GB"/>
        </w:rPr>
        <w:t>The price varies depending on their quantity, for examples 30ml</w:t>
      </w:r>
      <w:r w:rsidRPr="75401FCE" w:rsidR="60C56218">
        <w:rPr>
          <w:color w:val="000000" w:themeColor="text1" w:themeTint="FF" w:themeShade="FF"/>
          <w:lang w:val="en-GB"/>
        </w:rPr>
        <w:t xml:space="preserve"> is </w:t>
      </w:r>
      <w:r w:rsidRPr="75401FCE" w:rsidR="27290E0E">
        <w:rPr>
          <w:color w:val="000000" w:themeColor="text1" w:themeTint="FF" w:themeShade="FF"/>
          <w:lang w:val="en-GB"/>
        </w:rPr>
        <w:t>40</w:t>
      </w:r>
      <w:r w:rsidRPr="75401FCE" w:rsidR="3C5FEB8B">
        <w:rPr>
          <w:color w:val="000000" w:themeColor="text1" w:themeTint="FF" w:themeShade="FF"/>
          <w:lang w:val="en-GB"/>
        </w:rPr>
        <w:t>£,</w:t>
      </w:r>
      <w:r w:rsidRPr="75401FCE" w:rsidR="618D2BB6">
        <w:rPr>
          <w:color w:val="000000" w:themeColor="text1" w:themeTint="FF" w:themeShade="FF"/>
          <w:lang w:val="en-GB"/>
        </w:rPr>
        <w:t xml:space="preserve"> </w:t>
      </w:r>
      <w:r w:rsidRPr="75401FCE" w:rsidR="3C5FEB8B">
        <w:rPr>
          <w:color w:val="000000" w:themeColor="text1" w:themeTint="FF" w:themeShade="FF"/>
          <w:lang w:val="en-GB"/>
        </w:rPr>
        <w:t>50ml</w:t>
      </w:r>
      <w:r w:rsidRPr="75401FCE" w:rsidR="1C6F6C11">
        <w:rPr>
          <w:color w:val="000000" w:themeColor="text1" w:themeTint="FF" w:themeShade="FF"/>
          <w:lang w:val="en-GB"/>
        </w:rPr>
        <w:t xml:space="preserve"> is </w:t>
      </w:r>
      <w:r w:rsidRPr="75401FCE" w:rsidR="0FA22ECE">
        <w:rPr>
          <w:color w:val="000000" w:themeColor="text1" w:themeTint="FF" w:themeShade="FF"/>
          <w:lang w:val="en-GB"/>
        </w:rPr>
        <w:t>60</w:t>
      </w:r>
      <w:r w:rsidRPr="75401FCE" w:rsidR="3C5FEB8B">
        <w:rPr>
          <w:color w:val="000000" w:themeColor="text1" w:themeTint="FF" w:themeShade="FF"/>
          <w:lang w:val="en-GB"/>
        </w:rPr>
        <w:t>£</w:t>
      </w:r>
      <w:r w:rsidRPr="75401FCE" w:rsidR="514E4891">
        <w:rPr>
          <w:color w:val="000000" w:themeColor="text1" w:themeTint="FF" w:themeShade="FF"/>
          <w:lang w:val="en-GB"/>
        </w:rPr>
        <w:t xml:space="preserve">, 70ml is </w:t>
      </w:r>
      <w:r w:rsidRPr="75401FCE" w:rsidR="3F583185">
        <w:rPr>
          <w:color w:val="000000" w:themeColor="text1" w:themeTint="FF" w:themeShade="FF"/>
          <w:lang w:val="en-GB"/>
        </w:rPr>
        <w:t>80</w:t>
      </w:r>
      <w:r w:rsidRPr="75401FCE" w:rsidR="514E4891">
        <w:rPr>
          <w:color w:val="000000" w:themeColor="text1" w:themeTint="FF" w:themeShade="FF"/>
          <w:lang w:val="en-GB"/>
        </w:rPr>
        <w:t>£</w:t>
      </w:r>
      <w:r w:rsidRPr="75401FCE" w:rsidR="7C282802">
        <w:rPr>
          <w:color w:val="000000" w:themeColor="text1" w:themeTint="FF" w:themeShade="FF"/>
          <w:lang w:val="en-GB"/>
        </w:rPr>
        <w:t xml:space="preserve"> and 100ml is 1</w:t>
      </w:r>
      <w:r w:rsidRPr="75401FCE" w:rsidR="2EA2CD16">
        <w:rPr>
          <w:color w:val="000000" w:themeColor="text1" w:themeTint="FF" w:themeShade="FF"/>
          <w:lang w:val="en-GB"/>
        </w:rPr>
        <w:t>10</w:t>
      </w:r>
      <w:r w:rsidRPr="75401FCE" w:rsidR="7C282802">
        <w:rPr>
          <w:color w:val="000000" w:themeColor="text1" w:themeTint="FF" w:themeShade="FF"/>
          <w:lang w:val="en-GB"/>
        </w:rPr>
        <w:t>£</w:t>
      </w:r>
      <w:r w:rsidRPr="75401FCE" w:rsidR="1A82BBA9">
        <w:rPr>
          <w:color w:val="000000" w:themeColor="text1" w:themeTint="FF" w:themeShade="FF"/>
          <w:lang w:val="en-GB"/>
        </w:rPr>
        <w:t>-120£.</w:t>
      </w:r>
    </w:p>
    <w:p w:rsidR="75401FCE" w:rsidP="75401FCE" w:rsidRDefault="75401FCE" w14:paraId="02C40386" w14:textId="401ED054">
      <w:pPr>
        <w:rPr>
          <w:color w:val="FF0000"/>
          <w:lang w:val="en-GB"/>
        </w:rPr>
      </w:pPr>
    </w:p>
    <w:p xmlns:wp14="http://schemas.microsoft.com/office/word/2010/wordml" w:rsidRPr="00976CBB" w:rsidR="00B07AFF" w:rsidRDefault="005F49EF" w14:paraId="2F72902C" wp14:textId="77777777">
      <w:pPr>
        <w:rPr>
          <w:color w:val="000000"/>
          <w:lang w:val="en-GB"/>
        </w:rPr>
      </w:pPr>
      <w:r w:rsidRPr="00976CBB">
        <w:rPr>
          <w:b/>
          <w:bCs/>
          <w:color w:val="000000"/>
          <w:lang w:val="en-GB"/>
        </w:rPr>
        <w:t xml:space="preserve">Place: </w:t>
      </w:r>
      <w:r w:rsidRPr="00976CBB">
        <w:rPr>
          <w:color w:val="000000"/>
          <w:lang w:val="en-GB"/>
        </w:rPr>
        <w:t>Aromanium sells its products in either of the following ways, including a combination of the brick and mortar and online retailing. The physical stores are located in h</w:t>
      </w:r>
      <w:r w:rsidRPr="00976CBB">
        <w:rPr>
          <w:color w:val="000000"/>
          <w:lang w:val="en-GB"/>
        </w:rPr>
        <w:t>igh-traffic locations such as city centres and shopping malls, so that the stores are seen by the maximum number of people. The spatial area in the store will be interactive and sensual, such that it encourages product testing and communication with the st</w:t>
      </w:r>
      <w:r w:rsidRPr="00976CBB">
        <w:rPr>
          <w:color w:val="000000"/>
          <w:lang w:val="en-GB"/>
        </w:rPr>
        <w:t>aff. Engaging in online platforms also increases the coverage of the brand across the globe with ease, and yet with an awesome moral value. It is an amalgamation of distribution that will make it accessible, but it keeps the experiential and values-based a</w:t>
      </w:r>
      <w:r w:rsidRPr="00976CBB">
        <w:rPr>
          <w:color w:val="000000"/>
          <w:lang w:val="en-GB"/>
        </w:rPr>
        <w:t>pproach to the brand.</w:t>
      </w:r>
    </w:p>
    <w:p xmlns:wp14="http://schemas.microsoft.com/office/word/2010/wordml" w:rsidRPr="00976CBB" w:rsidR="00B07AFF" w:rsidRDefault="005F49EF" w14:paraId="4791AB3E" wp14:textId="77777777">
      <w:pPr>
        <w:rPr>
          <w:color w:val="000000"/>
          <w:lang w:val="en-GB"/>
        </w:rPr>
      </w:pPr>
      <w:r w:rsidRPr="00976CBB">
        <w:rPr>
          <w:b/>
          <w:bCs/>
          <w:color w:val="000000"/>
          <w:lang w:val="en-GB"/>
        </w:rPr>
        <w:t xml:space="preserve">Promotion: </w:t>
      </w:r>
      <w:r w:rsidRPr="00976CBB">
        <w:rPr>
          <w:color w:val="000000"/>
          <w:lang w:val="en-GB"/>
        </w:rPr>
        <w:t>Aromanium is promoted through a different strategy; it is an ethical narration, social media interaction, activist campaigns and not traditional advertisement. Since it was constructed with integrity and credibility, the br</w:t>
      </w:r>
      <w:r w:rsidRPr="00976CBB">
        <w:rPr>
          <w:color w:val="000000"/>
          <w:lang w:val="en-GB"/>
        </w:rPr>
        <w:t>and often interacts on its platforms to raise awareness on social and environmental causes (Mehta, 2024). They use their social media to inform customers directly, produce behind-the-scenes work and deliver brand values. Aromanium will be able to different</w:t>
      </w:r>
      <w:r w:rsidRPr="00976CBB">
        <w:rPr>
          <w:color w:val="000000"/>
          <w:lang w:val="en-GB"/>
        </w:rPr>
        <w:t>iate itself among its competitors and strengthen the image of a clear and honest firm.</w:t>
      </w:r>
    </w:p>
    <w:p xmlns:wp14="http://schemas.microsoft.com/office/word/2010/wordml" w:rsidRPr="00976CBB" w:rsidR="00B07AFF" w:rsidRDefault="005F49EF" w14:paraId="2A3D6841" wp14:textId="77777777">
      <w:pPr>
        <w:pStyle w:val="Heading2"/>
        <w:rPr>
          <w:color w:val="000000"/>
          <w:lang w:val="en-GB"/>
        </w:rPr>
      </w:pPr>
      <w:bookmarkStart w:name="_Toc223342396" w:id="12"/>
      <w:r w:rsidRPr="00976CBB">
        <w:rPr>
          <w:color w:val="000000"/>
          <w:lang w:val="en-GB"/>
        </w:rPr>
        <w:t>Element 4: Financial Planning &amp; Feasibility</w:t>
      </w:r>
      <w:bookmarkEnd w:id="12"/>
    </w:p>
    <w:p xmlns:wp14="http://schemas.microsoft.com/office/word/2010/wordml" w:rsidRPr="00976CBB" w:rsidR="00B07AFF" w:rsidRDefault="005F49EF" w14:paraId="563EC6DD" wp14:textId="77777777">
      <w:pPr>
        <w:pStyle w:val="Heading3"/>
        <w:rPr>
          <w:color w:val="000000"/>
          <w:lang w:val="en-GB"/>
        </w:rPr>
      </w:pPr>
      <w:bookmarkStart w:name="_Toc223342397" w:id="13"/>
      <w:r w:rsidRPr="00976CBB">
        <w:rPr>
          <w:color w:val="000000"/>
          <w:lang w:val="en-GB"/>
        </w:rPr>
        <w:t>4.1 Start-up Costs</w:t>
      </w:r>
      <w:bookmarkEnd w:id="13"/>
    </w:p>
    <w:p xmlns:wp14="http://schemas.microsoft.com/office/word/2010/wordml" w:rsidRPr="00976CBB" w:rsidR="00B07AFF" w:rsidRDefault="005F49EF" w14:paraId="6A05A809" wp14:textId="77777777">
      <w:pPr>
        <w:jc w:val="center"/>
        <w:rPr>
          <w:b/>
          <w:bCs/>
          <w:color w:val="000000"/>
          <w:lang w:val="en-GB"/>
        </w:rPr>
      </w:pPr>
      <w:r w:rsidRPr="00976CBB">
        <w:rPr>
          <w:b/>
          <w:bCs/>
          <w:noProof/>
          <w:color w:val="000000"/>
          <w:lang w:val="en-GB"/>
        </w:rPr>
        <w:drawing>
          <wp:inline xmlns:wp14="http://schemas.microsoft.com/office/word/2010/wordprocessingDrawing" distT="114300" distB="114300" distL="114300" distR="114300" wp14:anchorId="20F4C8B7" wp14:editId="7777777">
            <wp:extent cx="4029075" cy="2371725"/>
            <wp:effectExtent l="0" t="0" r="0" b="0"/>
            <wp:docPr id="206072688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029075" cy="2371725"/>
                    </a:xfrm>
                    <a:prstGeom prst="rect">
                      <a:avLst/>
                    </a:prstGeom>
                    <a:ln/>
                  </pic:spPr>
                </pic:pic>
              </a:graphicData>
            </a:graphic>
          </wp:inline>
        </w:drawing>
      </w:r>
    </w:p>
    <w:p xmlns:wp14="http://schemas.microsoft.com/office/word/2010/wordml" w:rsidRPr="00976CBB" w:rsidR="00B07AFF" w:rsidRDefault="005F49EF" w14:paraId="5AE91A34" wp14:textId="77777777">
      <w:pPr>
        <w:jc w:val="center"/>
        <w:rPr>
          <w:color w:val="000000"/>
          <w:lang w:val="en-GB"/>
        </w:rPr>
      </w:pPr>
      <w:r w:rsidRPr="00976CBB">
        <w:rPr>
          <w:b/>
          <w:bCs/>
          <w:color w:val="000000"/>
          <w:lang w:val="en-GB"/>
        </w:rPr>
        <w:t>Table 2: Start-up Costs</w:t>
      </w:r>
    </w:p>
    <w:p xmlns:wp14="http://schemas.microsoft.com/office/word/2010/wordml" w:rsidRPr="00976CBB" w:rsidR="00B07AFF" w:rsidRDefault="005F49EF" w14:paraId="0605263C" wp14:textId="77777777">
      <w:pPr>
        <w:pStyle w:val="Heading3"/>
        <w:rPr>
          <w:color w:val="000000"/>
          <w:lang w:val="en-GB"/>
        </w:rPr>
      </w:pPr>
      <w:bookmarkStart w:name="_Toc223342398" w:id="14"/>
      <w:r w:rsidRPr="00976CBB">
        <w:rPr>
          <w:color w:val="000000"/>
          <w:lang w:val="en-GB"/>
        </w:rPr>
        <w:t>4.2 Revenue Streams and Pricing Strategy</w:t>
      </w:r>
      <w:bookmarkEnd w:id="14"/>
      <w:r w:rsidRPr="00976CBB">
        <w:rPr>
          <w:color w:val="000000"/>
          <w:lang w:val="en-GB"/>
        </w:rPr>
        <w:t xml:space="preserve"> </w:t>
      </w:r>
    </w:p>
    <w:p xmlns:wp14="http://schemas.microsoft.com/office/word/2010/wordml" w:rsidRPr="00976CBB" w:rsidR="00B07AFF" w:rsidRDefault="005F49EF" w14:paraId="5DD544A4" wp14:textId="77777777">
      <w:pPr>
        <w:rPr>
          <w:color w:val="000000"/>
          <w:lang w:val="en-GB"/>
        </w:rPr>
      </w:pPr>
      <w:r w:rsidRPr="00976CBB">
        <w:rPr>
          <w:color w:val="000000"/>
          <w:lang w:val="en-GB"/>
        </w:rPr>
        <w:t>Aromanium is an upscale and premium brand which has positioned ethical bbehavioursas major qualities of its operations. It does not base its pricing model on the cost of production, but on the value ascribed to the customers, the quality of the products an</w:t>
      </w:r>
      <w:r w:rsidRPr="00976CBB">
        <w:rPr>
          <w:color w:val="000000"/>
          <w:lang w:val="en-GB"/>
        </w:rPr>
        <w:t>d being environmentally friendly and responsible in sourcing. The purpose-driven strategy transforms Aromanium into a brand that is purpose-driven as opposed to the mass-market perfume retailers who are simply interested in pretty products. The implication</w:t>
      </w:r>
      <w:r w:rsidRPr="00976CBB">
        <w:rPr>
          <w:color w:val="000000"/>
          <w:lang w:val="en-GB"/>
        </w:rPr>
        <w:t xml:space="preserve"> of the operational policies of the company includes high pricing: fair trade sources of raw materials in an ethical manner, environmental sustainability, and cruelty-free. The manufacturing is done in a hand-made way, and the low amount of preservatives m</w:t>
      </w:r>
      <w:r w:rsidRPr="00976CBB">
        <w:rPr>
          <w:color w:val="000000"/>
          <w:lang w:val="en-GB"/>
        </w:rPr>
        <w:t>ake the manufacturing more expensive and high quality and fresh. Such costs are well illustrated in the prices that teach moral value to the customers, other than the financial value. Ariomanium depends mostly on the physical stores and the online platform</w:t>
      </w:r>
      <w:r w:rsidRPr="00976CBB">
        <w:rPr>
          <w:color w:val="000000"/>
          <w:lang w:val="en-GB"/>
        </w:rPr>
        <w:t xml:space="preserve"> as its sources of revenue. The physical stores are not as tactile and offer a personalised service, whereas online shopping exposes more and serves the global network in its entirety (Paananen, 2024). The brand also has limited and seasonal products, whic</w:t>
      </w:r>
      <w:r w:rsidRPr="00976CBB">
        <w:rPr>
          <w:color w:val="000000"/>
          <w:lang w:val="en-GB"/>
        </w:rPr>
        <w:t>h create a feeling of urgency and create a certain impetus to sales within a certain time frame and greater engagement during holidays. Aromanium will be consistent in its operation with price and brand, using ethical sourcing, handwork production, and hig</w:t>
      </w:r>
      <w:r w:rsidRPr="00976CBB">
        <w:rPr>
          <w:color w:val="000000"/>
          <w:lang w:val="en-GB"/>
        </w:rPr>
        <w:t xml:space="preserve">h-end positioning. The model promotes the image of the brand that is socially responsible and quality conscious, which attracts customers looking on quality and luxury. </w:t>
      </w:r>
    </w:p>
    <w:p xmlns:wp14="http://schemas.microsoft.com/office/word/2010/wordml" w:rsidRPr="00976CBB" w:rsidR="00B07AFF" w:rsidRDefault="005F49EF" w14:paraId="0024A69C" wp14:textId="77777777">
      <w:pPr>
        <w:pStyle w:val="Heading3"/>
        <w:rPr>
          <w:color w:val="000000"/>
          <w:lang w:val="en-GB"/>
        </w:rPr>
      </w:pPr>
      <w:bookmarkStart w:name="_Toc223342399" w:id="15"/>
      <w:r w:rsidRPr="00976CBB">
        <w:rPr>
          <w:color w:val="000000"/>
          <w:lang w:val="en-GB"/>
        </w:rPr>
        <w:t>4.3 Cost Structure and Break-even Analysis</w:t>
      </w:r>
      <w:bookmarkEnd w:id="15"/>
      <w:r w:rsidRPr="00976CBB">
        <w:rPr>
          <w:color w:val="000000"/>
          <w:lang w:val="en-GB"/>
        </w:rPr>
        <w:t xml:space="preserve"> </w:t>
      </w:r>
    </w:p>
    <w:p xmlns:wp14="http://schemas.microsoft.com/office/word/2010/wordml" w:rsidRPr="00976CBB" w:rsidR="00B07AFF" w:rsidRDefault="005F49EF" w14:paraId="5A39BBE3" wp14:textId="77777777">
      <w:pPr>
        <w:jc w:val="center"/>
        <w:rPr>
          <w:b/>
          <w:bCs/>
          <w:color w:val="000000"/>
          <w:lang w:val="en-GB"/>
        </w:rPr>
      </w:pPr>
      <w:r w:rsidRPr="00976CBB">
        <w:rPr>
          <w:b/>
          <w:bCs/>
          <w:noProof/>
          <w:color w:val="000000"/>
          <w:lang w:val="en-GB"/>
        </w:rPr>
        <w:drawing>
          <wp:inline xmlns:wp14="http://schemas.microsoft.com/office/word/2010/wordprocessingDrawing" distT="114300" distB="114300" distL="114300" distR="114300" wp14:anchorId="71567BFF" wp14:editId="7777777">
            <wp:extent cx="5400675" cy="2590800"/>
            <wp:effectExtent l="0" t="0" r="0" b="0"/>
            <wp:docPr id="206072688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400675" cy="2590800"/>
                    </a:xfrm>
                    <a:prstGeom prst="rect">
                      <a:avLst/>
                    </a:prstGeom>
                    <a:ln/>
                  </pic:spPr>
                </pic:pic>
              </a:graphicData>
            </a:graphic>
          </wp:inline>
        </w:drawing>
      </w:r>
    </w:p>
    <w:p xmlns:wp14="http://schemas.microsoft.com/office/word/2010/wordml" w:rsidRPr="00976CBB" w:rsidR="00B07AFF" w:rsidRDefault="005F49EF" w14:paraId="5AE86A07" wp14:textId="77777777">
      <w:pPr>
        <w:jc w:val="center"/>
        <w:rPr>
          <w:color w:val="000000"/>
          <w:lang w:val="en-GB"/>
        </w:rPr>
      </w:pPr>
      <w:r w:rsidRPr="00976CBB">
        <w:rPr>
          <w:b/>
          <w:bCs/>
          <w:color w:val="000000"/>
          <w:lang w:val="en-GB"/>
        </w:rPr>
        <w:t>Table 3: Cost Structure and Break-even A</w:t>
      </w:r>
      <w:r w:rsidRPr="00976CBB">
        <w:rPr>
          <w:b/>
          <w:bCs/>
          <w:color w:val="000000"/>
          <w:lang w:val="en-GB"/>
        </w:rPr>
        <w:t>nalysis</w:t>
      </w:r>
    </w:p>
    <w:p xmlns:wp14="http://schemas.microsoft.com/office/word/2010/wordml" w:rsidRPr="00976CBB" w:rsidR="00B07AFF" w:rsidRDefault="005F49EF" w14:paraId="13E55390" wp14:textId="77777777">
      <w:pPr>
        <w:pStyle w:val="Heading3"/>
        <w:rPr>
          <w:color w:val="000000"/>
          <w:lang w:val="en-GB"/>
        </w:rPr>
      </w:pPr>
      <w:bookmarkStart w:name="_Toc223342400" w:id="16"/>
      <w:r w:rsidRPr="00976CBB">
        <w:rPr>
          <w:color w:val="000000"/>
          <w:lang w:val="en-GB"/>
        </w:rPr>
        <w:t>4.4 Financial Sustainability and Risk Assessment</w:t>
      </w:r>
      <w:bookmarkEnd w:id="16"/>
    </w:p>
    <w:p xmlns:wp14="http://schemas.microsoft.com/office/word/2010/wordml" w:rsidRPr="00976CBB" w:rsidR="00B07AFF" w:rsidRDefault="005F49EF" w14:paraId="52BAC6DE" wp14:textId="77777777">
      <w:pPr>
        <w:rPr>
          <w:color w:val="000000"/>
          <w:lang w:val="en-GB"/>
        </w:rPr>
      </w:pPr>
      <w:r w:rsidRPr="00976CBB">
        <w:rPr>
          <w:color w:val="000000"/>
          <w:lang w:val="en-GB"/>
        </w:rPr>
        <w:t xml:space="preserve">There are several financial risks that Aromanium exposes itself to in the long run. Luxury is a dynamic and emotional market and alterations in customer purchasing patterns, especially the reduction </w:t>
      </w:r>
      <w:r w:rsidRPr="00976CBB">
        <w:rPr>
          <w:color w:val="000000"/>
          <w:lang w:val="en-GB"/>
        </w:rPr>
        <w:t>in economic periods are highly difficult. As a high-end product, Aromanium might not be in a position to counter the demand given that there exists a high discontinuity between the ethically-sourced products to the rest of the products of lower cost (Von D</w:t>
      </w:r>
      <w:r w:rsidRPr="00976CBB">
        <w:rPr>
          <w:color w:val="000000"/>
          <w:lang w:val="en-GB"/>
        </w:rPr>
        <w:t>er Gathen et al., 2024). The other threat is the escalated prices of raw materials. Sustainable and ethical sourcing is an expensive process in itself and the extra expenses can be brought about by the unpredictability of the global supply chain. Other thr</w:t>
      </w:r>
      <w:r w:rsidRPr="00976CBB">
        <w:rPr>
          <w:color w:val="000000"/>
          <w:lang w:val="en-GB"/>
        </w:rPr>
        <w:t>eats to profitability are also the exchange rate risks and supply chain risks. Aromanium will mitigate these risk by signing contracts with their suppliers that are long-term and diversifying sources of suppliers and good inventory management levels. The b</w:t>
      </w:r>
      <w:r w:rsidRPr="00976CBB">
        <w:rPr>
          <w:color w:val="000000"/>
          <w:lang w:val="en-GB"/>
        </w:rPr>
        <w:t>rand also makes the customers aware of the correlation between their pricing and ethical operations, which makes it possible to reason about premium pricing and the retention of its clientele. The investments in the digital platforms introduce greater stab</w:t>
      </w:r>
      <w:r w:rsidRPr="00976CBB">
        <w:rPr>
          <w:color w:val="000000"/>
          <w:lang w:val="en-GB"/>
        </w:rPr>
        <w:t xml:space="preserve">ility, providing the coverage of the market and access to the consumers worldwide. Strategic risk management can be approached through ethical positioning to maintain the revenue constant since Aromanium will need to deal with financial uncertainties. The </w:t>
      </w:r>
      <w:r w:rsidRPr="00976CBB">
        <w:rPr>
          <w:color w:val="000000"/>
          <w:lang w:val="en-GB"/>
        </w:rPr>
        <w:t xml:space="preserve">integrated approach will also ensure that the brand will be in a position to retain its values without compromising on long-term growth and profitability. </w:t>
      </w:r>
    </w:p>
    <w:p xmlns:wp14="http://schemas.microsoft.com/office/word/2010/wordml" w:rsidRPr="00976CBB" w:rsidR="00B07AFF" w:rsidRDefault="005F49EF" w14:paraId="41C8F396" wp14:textId="77777777">
      <w:pPr>
        <w:rPr>
          <w:color w:val="000000"/>
          <w:lang w:val="en-GB"/>
        </w:rPr>
      </w:pPr>
      <w:r w:rsidRPr="00976CBB">
        <w:rPr>
          <w:lang w:val="en-GB"/>
        </w:rPr>
        <w:br w:type="page"/>
      </w:r>
    </w:p>
    <w:p xmlns:wp14="http://schemas.microsoft.com/office/word/2010/wordml" w:rsidRPr="00976CBB" w:rsidR="00B07AFF" w:rsidRDefault="005F49EF" w14:paraId="3468F5DA" wp14:textId="77777777">
      <w:pPr>
        <w:pStyle w:val="Heading1"/>
        <w:rPr>
          <w:color w:val="000000"/>
          <w:lang w:val="en-GB"/>
        </w:rPr>
      </w:pPr>
      <w:bookmarkStart w:name="_Toc223342401" w:id="17"/>
      <w:r w:rsidRPr="00976CBB">
        <w:rPr>
          <w:color w:val="000000"/>
          <w:lang w:val="en-GB"/>
        </w:rPr>
        <w:t>Reference</w:t>
      </w:r>
      <w:bookmarkEnd w:id="17"/>
      <w:r w:rsidRPr="00976CBB">
        <w:rPr>
          <w:color w:val="000000"/>
          <w:lang w:val="en-GB"/>
        </w:rPr>
        <w:t xml:space="preserve"> </w:t>
      </w:r>
    </w:p>
    <w:p xmlns:wp14="http://schemas.microsoft.com/office/word/2010/wordml" w:rsidRPr="00976CBB" w:rsidR="00B07AFF" w:rsidRDefault="005F49EF" w14:paraId="10BB5A73" wp14:textId="77777777">
      <w:pPr>
        <w:rPr>
          <w:color w:val="000000"/>
          <w:lang w:val="en-GB"/>
        </w:rPr>
      </w:pPr>
      <w:r w:rsidRPr="00976CBB">
        <w:rPr>
          <w:color w:val="000000"/>
          <w:lang w:val="en-GB"/>
        </w:rPr>
        <w:t>Bellaaj, M., 2023. Why and how do individual entrepreneurs use digital channels in an e</w:t>
      </w:r>
      <w:r w:rsidRPr="00976CBB">
        <w:rPr>
          <w:color w:val="000000"/>
          <w:lang w:val="en-GB"/>
        </w:rPr>
        <w:t xml:space="preserve">merging market? Determinants of use and channel coordination. </w:t>
      </w:r>
      <w:r w:rsidRPr="00976CBB">
        <w:rPr>
          <w:i/>
          <w:iCs/>
          <w:color w:val="000000"/>
          <w:lang w:val="en-GB"/>
        </w:rPr>
        <w:t xml:space="preserve">International Journal of Emerging Markets, </w:t>
      </w:r>
      <w:r w:rsidRPr="00976CBB">
        <w:rPr>
          <w:color w:val="000000"/>
          <w:lang w:val="en-GB"/>
        </w:rPr>
        <w:t>18(9), pp.2735-2764. </w:t>
      </w:r>
    </w:p>
    <w:p xmlns:wp14="http://schemas.microsoft.com/office/word/2010/wordml" w:rsidRPr="00976CBB" w:rsidR="00B07AFF" w:rsidRDefault="005F49EF" w14:paraId="7B429164" wp14:textId="77777777">
      <w:pPr>
        <w:rPr>
          <w:color w:val="000000"/>
          <w:lang w:val="en-GB"/>
        </w:rPr>
      </w:pPr>
      <w:r w:rsidRPr="00976CBB">
        <w:rPr>
          <w:color w:val="000000"/>
          <w:lang w:val="en-GB"/>
        </w:rPr>
        <w:t>Carlomagno, M. and Veneziano, R., 2024, November. Diversity Equity and Inclusivity in Cosmetic Sector: Design and Competitive Str</w:t>
      </w:r>
      <w:r w:rsidRPr="00976CBB">
        <w:rPr>
          <w:color w:val="000000"/>
          <w:lang w:val="en-GB"/>
        </w:rPr>
        <w:t xml:space="preserve">ategies. In International Fashion and Design Congress (pp. 315-324). </w:t>
      </w:r>
      <w:r w:rsidRPr="00976CBB">
        <w:rPr>
          <w:i/>
          <w:iCs/>
          <w:color w:val="000000"/>
          <w:lang w:val="en-GB"/>
        </w:rPr>
        <w:t>Cham: Springer Nature Switzerland</w:t>
      </w:r>
      <w:r w:rsidRPr="00976CBB">
        <w:rPr>
          <w:color w:val="000000"/>
          <w:lang w:val="en-GB"/>
        </w:rPr>
        <w:t>. </w:t>
      </w:r>
    </w:p>
    <w:p xmlns:wp14="http://schemas.microsoft.com/office/word/2010/wordml" w:rsidRPr="00976CBB" w:rsidR="00B07AFF" w:rsidRDefault="005F49EF" w14:paraId="57C14842" wp14:textId="77777777">
      <w:pPr>
        <w:rPr>
          <w:color w:val="000000"/>
          <w:lang w:val="en-GB"/>
        </w:rPr>
      </w:pPr>
      <w:r w:rsidRPr="00976CBB">
        <w:rPr>
          <w:color w:val="000000"/>
          <w:lang w:val="en-GB"/>
        </w:rPr>
        <w:t>Mehta, D., 2024. Sustainable branding and communication: influencing consumer choices through authentic narratives.</w:t>
      </w:r>
      <w:r w:rsidRPr="00976CBB">
        <w:rPr>
          <w:i/>
          <w:iCs/>
          <w:color w:val="000000"/>
          <w:lang w:val="en-GB"/>
        </w:rPr>
        <w:t xml:space="preserve"> Journal of Jurivox,</w:t>
      </w:r>
      <w:r w:rsidRPr="00976CBB">
        <w:rPr>
          <w:color w:val="000000"/>
          <w:lang w:val="en-GB"/>
        </w:rPr>
        <w:t xml:space="preserve"> 1(2), pp.75-85.</w:t>
      </w:r>
      <w:r w:rsidRPr="00976CBB">
        <w:rPr>
          <w:color w:val="000000"/>
          <w:lang w:val="en-GB"/>
        </w:rPr>
        <w:t> </w:t>
      </w:r>
    </w:p>
    <w:p xmlns:wp14="http://schemas.microsoft.com/office/word/2010/wordml" w:rsidRPr="00976CBB" w:rsidR="00B07AFF" w:rsidRDefault="005F49EF" w14:paraId="4C052C04" wp14:textId="77777777">
      <w:pPr>
        <w:rPr>
          <w:color w:val="000000"/>
          <w:lang w:val="en-GB"/>
        </w:rPr>
      </w:pPr>
      <w:r w:rsidRPr="00976CBB">
        <w:rPr>
          <w:color w:val="000000"/>
          <w:lang w:val="en-GB"/>
        </w:rPr>
        <w:t>Mtawali, J. and Taha, G., 2024. The relationship between consumer price inflation and consumer confidence: The case of Sweden. </w:t>
      </w:r>
    </w:p>
    <w:p xmlns:wp14="http://schemas.microsoft.com/office/word/2010/wordml" w:rsidRPr="00976CBB" w:rsidR="00B07AFF" w:rsidRDefault="005F49EF" w14:paraId="6B5B958E" wp14:textId="77777777">
      <w:pPr>
        <w:rPr>
          <w:color w:val="000000"/>
          <w:lang w:val="en-GB"/>
        </w:rPr>
      </w:pPr>
      <w:r w:rsidRPr="00976CBB">
        <w:rPr>
          <w:color w:val="000000"/>
          <w:lang w:val="en-GB"/>
        </w:rPr>
        <w:t xml:space="preserve">Nunes, C., Silva, M., Farinha, D., Sales, H., Pontes, R. and Nunes, J., 2023. Edible coatings and future trends in active food packaging–fruits’ and traditional sausages’ shelf life increasing. </w:t>
      </w:r>
      <w:r w:rsidRPr="00976CBB">
        <w:rPr>
          <w:i/>
          <w:iCs/>
          <w:color w:val="000000"/>
          <w:lang w:val="en-GB"/>
        </w:rPr>
        <w:t>Foods</w:t>
      </w:r>
      <w:r w:rsidRPr="00976CBB">
        <w:rPr>
          <w:color w:val="000000"/>
          <w:lang w:val="en-GB"/>
        </w:rPr>
        <w:t>, 12(17), p.3308. </w:t>
      </w:r>
    </w:p>
    <w:p xmlns:wp14="http://schemas.microsoft.com/office/word/2010/wordml" w:rsidRPr="00976CBB" w:rsidR="00B07AFF" w:rsidRDefault="005F49EF" w14:paraId="102EC85F" wp14:textId="77777777">
      <w:pPr>
        <w:rPr>
          <w:color w:val="000000"/>
          <w:lang w:val="en-GB"/>
        </w:rPr>
      </w:pPr>
      <w:r w:rsidRPr="00976CBB">
        <w:rPr>
          <w:color w:val="000000"/>
          <w:lang w:val="en-GB"/>
        </w:rPr>
        <w:t>Paananen, T., Kemppainen, T., Ström, J</w:t>
      </w:r>
      <w:r w:rsidRPr="00976CBB">
        <w:rPr>
          <w:color w:val="000000"/>
          <w:lang w:val="en-GB"/>
        </w:rPr>
        <w:t xml:space="preserve">. and Frank, L., 2024, December. Enhancing Customer Immersion in Online Shopping. In International Conference on Marketing and Technologies (pp. 877-893). </w:t>
      </w:r>
      <w:r w:rsidRPr="00976CBB">
        <w:rPr>
          <w:i/>
          <w:iCs/>
          <w:color w:val="000000"/>
          <w:lang w:val="en-GB"/>
        </w:rPr>
        <w:t>Singapore: Springer Nature Singapore</w:t>
      </w:r>
      <w:r w:rsidRPr="00976CBB">
        <w:rPr>
          <w:color w:val="000000"/>
          <w:lang w:val="en-GB"/>
        </w:rPr>
        <w:t>. </w:t>
      </w:r>
    </w:p>
    <w:p xmlns:wp14="http://schemas.microsoft.com/office/word/2010/wordml" w:rsidRPr="00976CBB" w:rsidR="00B07AFF" w:rsidRDefault="005F49EF" w14:paraId="77F16ED3" wp14:textId="77777777">
      <w:pPr>
        <w:rPr>
          <w:color w:val="000000"/>
          <w:lang w:val="en-GB"/>
        </w:rPr>
      </w:pPr>
      <w:r w:rsidRPr="00976CBB">
        <w:rPr>
          <w:color w:val="000000"/>
          <w:lang w:val="en-GB"/>
        </w:rPr>
        <w:t>Peter, S.M., 2025. International Business Strategies for Natur</w:t>
      </w:r>
      <w:r w:rsidRPr="00976CBB">
        <w:rPr>
          <w:color w:val="000000"/>
          <w:lang w:val="en-GB"/>
        </w:rPr>
        <w:t>al Pet Foods: Responding to Consumer Demand, Ethical Sourcing, and Regulatory Challenges. </w:t>
      </w:r>
    </w:p>
    <w:p xmlns:wp14="http://schemas.microsoft.com/office/word/2010/wordml" w:rsidRPr="00976CBB" w:rsidR="00B07AFF" w:rsidRDefault="005F49EF" w14:paraId="65D8A460" wp14:textId="77777777">
      <w:pPr>
        <w:rPr>
          <w:color w:val="000000"/>
          <w:lang w:val="en-GB"/>
        </w:rPr>
      </w:pPr>
      <w:r w:rsidRPr="00976CBB">
        <w:rPr>
          <w:color w:val="000000"/>
          <w:lang w:val="en-GB"/>
        </w:rPr>
        <w:t xml:space="preserve">Rolando, B., 2025. The effect of service quality and price on customer loyalty in online culinary businesses. </w:t>
      </w:r>
      <w:r w:rsidRPr="00976CBB">
        <w:rPr>
          <w:i/>
          <w:iCs/>
          <w:color w:val="000000"/>
          <w:lang w:val="en-GB"/>
        </w:rPr>
        <w:t>International Journal of Economics And Business Studies</w:t>
      </w:r>
      <w:r w:rsidRPr="00976CBB">
        <w:rPr>
          <w:color w:val="000000"/>
          <w:lang w:val="en-GB"/>
        </w:rPr>
        <w:t>, 2(1), pp.14-32. </w:t>
      </w:r>
    </w:p>
    <w:p xmlns:wp14="http://schemas.microsoft.com/office/word/2010/wordml" w:rsidRPr="00976CBB" w:rsidR="00B07AFF" w:rsidRDefault="005F49EF" w14:paraId="04E26F3B" wp14:textId="77777777">
      <w:pPr>
        <w:rPr>
          <w:color w:val="000000"/>
          <w:lang w:val="en-GB"/>
        </w:rPr>
      </w:pPr>
      <w:r w:rsidRPr="00976CBB">
        <w:rPr>
          <w:color w:val="000000"/>
          <w:lang w:val="en-GB"/>
        </w:rPr>
        <w:t xml:space="preserve">Von Der Gathen, A., Eckert, N.B. and Kastbjerg, C., 2024. The Demand Revolution: How Consumers are Redefining Sustainability and Transforming the Future of Business. </w:t>
      </w:r>
      <w:r w:rsidRPr="00976CBB">
        <w:rPr>
          <w:i/>
          <w:iCs/>
          <w:color w:val="000000"/>
          <w:lang w:val="en-GB"/>
        </w:rPr>
        <w:t>MIT Press</w:t>
      </w:r>
      <w:r w:rsidRPr="00976CBB">
        <w:rPr>
          <w:color w:val="000000"/>
          <w:lang w:val="en-GB"/>
        </w:rPr>
        <w:t>. </w:t>
      </w:r>
    </w:p>
    <w:p xmlns:wp14="http://schemas.microsoft.com/office/word/2010/wordml" w:rsidRPr="00976CBB" w:rsidR="00B07AFF" w:rsidRDefault="00B07AFF" w14:paraId="72A3D3EC" wp14:textId="77777777">
      <w:pPr>
        <w:rPr>
          <w:color w:val="000000"/>
          <w:lang w:val="en-GB"/>
        </w:rPr>
      </w:pPr>
      <w:bookmarkStart w:name="_GoBack" w:id="18"/>
      <w:bookmarkEnd w:id="18"/>
    </w:p>
    <w:sectPr w:rsidRPr="00976CBB" w:rsidR="00B07AFF">
      <w:footerReference w:type="default" r:id="rId10"/>
      <w:pgSz w:w="12240" w:h="15840" w:orient="portrait"/>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5F49EF" w:rsidRDefault="005F49EF" w14:paraId="0D0B940D" wp14:textId="77777777">
      <w:pPr>
        <w:spacing w:line="240" w:lineRule="auto"/>
      </w:pPr>
      <w:r>
        <w:separator/>
      </w:r>
    </w:p>
  </w:endnote>
  <w:endnote w:type="continuationSeparator" w:id="0">
    <w:p xmlns:wp14="http://schemas.microsoft.com/office/word/2010/wordml" w:rsidR="005F49EF" w:rsidRDefault="005F49EF" w14:paraId="0E27B00A"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w:fontKey="{73F6B5AB-A398-4C69-BBC5-B4A4C65122E6}" r:id="rId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w:fontKey="{631C7A80-BE19-46EB-9946-B195C4435E6B}" r:id="rId2"/>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07AFF" w:rsidRDefault="005F49EF" w14:paraId="6F5B4441" wp14:textId="77777777">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sidR="00976CBB">
      <w:rPr>
        <w:color w:val="000000"/>
      </w:rPr>
      <w:fldChar w:fldCharType="separate"/>
    </w:r>
    <w:r w:rsidR="00976CBB">
      <w:rPr>
        <w:noProof/>
        <w:color w:val="000000"/>
      </w:rPr>
      <w:t>9</w:t>
    </w:r>
    <w:r>
      <w:rPr>
        <w:color w:val="000000"/>
      </w:rPr>
      <w:fldChar w:fldCharType="end"/>
    </w:r>
  </w:p>
  <w:p xmlns:wp14="http://schemas.microsoft.com/office/word/2010/wordml" w:rsidR="00B07AFF" w:rsidRDefault="00B07AFF" w14:paraId="4B94D5A5" wp14:textId="7777777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5F49EF" w:rsidRDefault="005F49EF" w14:paraId="60061E4C" wp14:textId="77777777">
      <w:pPr>
        <w:spacing w:line="240" w:lineRule="auto"/>
      </w:pPr>
      <w:r>
        <w:separator/>
      </w:r>
    </w:p>
  </w:footnote>
  <w:footnote w:type="continuationSeparator" w:id="0">
    <w:p xmlns:wp14="http://schemas.microsoft.com/office/word/2010/wordml" w:rsidR="005F49EF" w:rsidRDefault="005F49EF" w14:paraId="44EAFD9C" wp14:textId="77777777">
      <w:pPr>
        <w:spacing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AFF"/>
    <w:rsid w:val="005F49EF"/>
    <w:rsid w:val="00976CBB"/>
    <w:rsid w:val="00B07AFF"/>
    <w:rsid w:val="0586961B"/>
    <w:rsid w:val="066308A9"/>
    <w:rsid w:val="0A95D3DE"/>
    <w:rsid w:val="0AA6D196"/>
    <w:rsid w:val="0DA2A00E"/>
    <w:rsid w:val="0E761484"/>
    <w:rsid w:val="0FA22ECE"/>
    <w:rsid w:val="13AB459D"/>
    <w:rsid w:val="170207DF"/>
    <w:rsid w:val="1733C637"/>
    <w:rsid w:val="1A82BBA9"/>
    <w:rsid w:val="1BC53C54"/>
    <w:rsid w:val="1C6F6C11"/>
    <w:rsid w:val="203EDF9B"/>
    <w:rsid w:val="217C09B2"/>
    <w:rsid w:val="21F0856A"/>
    <w:rsid w:val="21F1A421"/>
    <w:rsid w:val="223A2A49"/>
    <w:rsid w:val="266A449B"/>
    <w:rsid w:val="26BE779A"/>
    <w:rsid w:val="27290E0E"/>
    <w:rsid w:val="27BF9187"/>
    <w:rsid w:val="2D1770A1"/>
    <w:rsid w:val="2DA0F2C4"/>
    <w:rsid w:val="2EA2CD16"/>
    <w:rsid w:val="31F567DF"/>
    <w:rsid w:val="3243D8B6"/>
    <w:rsid w:val="3337865F"/>
    <w:rsid w:val="3502C7C0"/>
    <w:rsid w:val="37240FF0"/>
    <w:rsid w:val="3860CB52"/>
    <w:rsid w:val="3956713C"/>
    <w:rsid w:val="3B7E6501"/>
    <w:rsid w:val="3BDCEA68"/>
    <w:rsid w:val="3C22EA84"/>
    <w:rsid w:val="3C5FEB8B"/>
    <w:rsid w:val="3D43DF66"/>
    <w:rsid w:val="3F583185"/>
    <w:rsid w:val="42408A7E"/>
    <w:rsid w:val="4470154E"/>
    <w:rsid w:val="460ECBF4"/>
    <w:rsid w:val="496D5F17"/>
    <w:rsid w:val="4A1C02C1"/>
    <w:rsid w:val="4BDF4542"/>
    <w:rsid w:val="4F0C5A45"/>
    <w:rsid w:val="50D2F379"/>
    <w:rsid w:val="514E4891"/>
    <w:rsid w:val="531C8431"/>
    <w:rsid w:val="5A60B667"/>
    <w:rsid w:val="5AF08F3C"/>
    <w:rsid w:val="5EA5459B"/>
    <w:rsid w:val="60C56218"/>
    <w:rsid w:val="60F6744F"/>
    <w:rsid w:val="615553A0"/>
    <w:rsid w:val="618D2BB6"/>
    <w:rsid w:val="628CE2ED"/>
    <w:rsid w:val="6297102A"/>
    <w:rsid w:val="6F68C233"/>
    <w:rsid w:val="6FA45F39"/>
    <w:rsid w:val="72695DA9"/>
    <w:rsid w:val="72D1F599"/>
    <w:rsid w:val="73479D8A"/>
    <w:rsid w:val="73B030F6"/>
    <w:rsid w:val="75193F9B"/>
    <w:rsid w:val="75401FCE"/>
    <w:rsid w:val="7620AC92"/>
    <w:rsid w:val="778675A5"/>
    <w:rsid w:val="791DCC30"/>
    <w:rsid w:val="79885CE0"/>
    <w:rsid w:val="7C282802"/>
    <w:rsid w:val="7CFF5746"/>
    <w:rsid w:val="7DF1A293"/>
    <w:rsid w:val="7E312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87BE6"/>
  <w15:docId w15:val="{3EC444C3-5D58-4AEA-B01D-8F595AD961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style>
  <w:style w:type="paragraph" w:styleId="Heading1">
    <w:name w:val="heading 1"/>
    <w:basedOn w:val="Normal"/>
    <w:next w:val="Normal"/>
    <w:pPr>
      <w:keepNext/>
      <w:keepLines/>
      <w:outlineLvl w:val="0"/>
    </w:pPr>
    <w:rPr>
      <w:b/>
      <w:bCs/>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outlineLvl w:val="2"/>
    </w:pPr>
    <w:rPr>
      <w:b/>
      <w:b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styleId="TableNormal1" w:customStyle="1">
    <w:name w:val="TableNormal0"/>
    <w:tblPr>
      <w:tblCellMar>
        <w:top w:w="100" w:type="dxa"/>
        <w:left w:w="100" w:type="dxa"/>
        <w:bottom w:w="100" w:type="dxa"/>
        <w:right w:w="100" w:type="dxa"/>
      </w:tblCellMar>
    </w:tblPr>
  </w:style>
  <w:style w:type="table" w:styleId="TableNormal2" w:customStyle="1">
    <w:name w:val="TableNormal1"/>
    <w:tblPr>
      <w:tblCellMar>
        <w:top w:w="100" w:type="dxa"/>
        <w:left w:w="100" w:type="dxa"/>
        <w:bottom w:w="100" w:type="dxa"/>
        <w:right w:w="100" w:type="dxa"/>
      </w:tblCellMar>
    </w:tblPr>
  </w:style>
  <w:style w:type="table" w:styleId="TableNormal3" w:customStyle="1">
    <w:name w:val="TableNormal2"/>
    <w:tblPr>
      <w:tblCellMar>
        <w:top w:w="100" w:type="dxa"/>
        <w:left w:w="100" w:type="dxa"/>
        <w:bottom w:w="100" w:type="dxa"/>
        <w:right w:w="100" w:type="dxa"/>
      </w:tblCellMar>
    </w:tblPr>
  </w:style>
  <w:style w:type="table" w:styleId="a" w:customStyle="1">
    <w:basedOn w:val="TableNormal3"/>
    <w:tblPr>
      <w:tblStyleRowBandSize w:val="1"/>
      <w:tblStyleColBandSize w:val="1"/>
    </w:tblPr>
  </w:style>
  <w:style w:type="table" w:styleId="a0" w:customStyle="1">
    <w:basedOn w:val="TableNormal3"/>
    <w:tblPr>
      <w:tblStyleRowBandSize w:val="1"/>
      <w:tblStyleColBandSize w:val="1"/>
    </w:tblPr>
  </w:style>
  <w:style w:type="table" w:styleId="a1" w:customStyle="1">
    <w:basedOn w:val="TableNormal3"/>
    <w:tblPr>
      <w:tblStyleRowBandSize w:val="1"/>
      <w:tblStyleColBandSize w:val="1"/>
    </w:tblPr>
  </w:style>
  <w:style w:type="table" w:styleId="a2" w:customStyle="1">
    <w:basedOn w:val="TableNormal3"/>
    <w:tblPr>
      <w:tblStyleRowBandSize w:val="1"/>
      <w:tblStyleColBandSize w:val="1"/>
    </w:tblPr>
  </w:style>
  <w:style w:type="character" w:styleId="Hyperlink">
    <w:name w:val="Hyperlink"/>
    <w:basedOn w:val="DefaultParagraphFont"/>
    <w:uiPriority w:val="99"/>
    <w:unhideWhenUsed/>
    <w:rsid w:val="00014E1E"/>
    <w:rPr>
      <w:color w:val="0000FF" w:themeColor="hyperlink"/>
      <w:u w:val="single"/>
    </w:rPr>
  </w:style>
  <w:style w:type="character" w:styleId="UnresolvedMention" w:customStyle="1">
    <w:name w:val="Unresolved Mention"/>
    <w:basedOn w:val="DefaultParagraphFont"/>
    <w:uiPriority w:val="99"/>
    <w:semiHidden/>
    <w:unhideWhenUsed/>
    <w:rsid w:val="00014E1E"/>
    <w:rPr>
      <w:color w:val="605E5C"/>
      <w:shd w:val="clear" w:color="auto" w:fill="E1DFDD"/>
    </w:rPr>
  </w:style>
  <w:style w:type="paragraph" w:styleId="TOCHeading">
    <w:name w:val="TOC Heading"/>
    <w:basedOn w:val="Heading1"/>
    <w:next w:val="Normal"/>
    <w:uiPriority w:val="39"/>
    <w:unhideWhenUsed/>
    <w:qFormat/>
    <w:rsid w:val="00132EF2"/>
    <w:pPr>
      <w:spacing w:before="240" w:line="259" w:lineRule="auto"/>
      <w:jc w:val="left"/>
      <w:outlineLvl w:val="9"/>
    </w:pPr>
    <w:rPr>
      <w:rFonts w:asciiTheme="majorHAnsi" w:hAnsiTheme="majorHAnsi" w:eastAsiaTheme="majorEastAsia" w:cstheme="majorBidi"/>
      <w:b w:val="0"/>
      <w:bCs w:val="0"/>
      <w:color w:val="365F91" w:themeColor="accent1" w:themeShade="BF"/>
      <w:sz w:val="32"/>
      <w:szCs w:val="32"/>
    </w:rPr>
  </w:style>
  <w:style w:type="paragraph" w:styleId="TOC1">
    <w:name w:val="toc 1"/>
    <w:basedOn w:val="Normal"/>
    <w:next w:val="Normal"/>
    <w:autoRedefine/>
    <w:uiPriority w:val="39"/>
    <w:unhideWhenUsed/>
    <w:rsid w:val="00132EF2"/>
    <w:pPr>
      <w:spacing w:after="100"/>
    </w:pPr>
  </w:style>
  <w:style w:type="paragraph" w:styleId="TOC2">
    <w:name w:val="toc 2"/>
    <w:basedOn w:val="Normal"/>
    <w:next w:val="Normal"/>
    <w:autoRedefine/>
    <w:uiPriority w:val="39"/>
    <w:unhideWhenUsed/>
    <w:rsid w:val="00132EF2"/>
    <w:pPr>
      <w:spacing w:after="100"/>
      <w:ind w:left="240"/>
    </w:pPr>
  </w:style>
  <w:style w:type="paragraph" w:styleId="TOC3">
    <w:name w:val="toc 3"/>
    <w:basedOn w:val="Normal"/>
    <w:next w:val="Normal"/>
    <w:autoRedefine/>
    <w:uiPriority w:val="39"/>
    <w:unhideWhenUsed/>
    <w:rsid w:val="00132EF2"/>
    <w:pPr>
      <w:spacing w:after="100"/>
      <w:ind w:left="480"/>
    </w:pPr>
  </w:style>
  <w:style w:type="paragraph" w:styleId="Header">
    <w:name w:val="header"/>
    <w:basedOn w:val="Normal"/>
    <w:link w:val="HeaderChar"/>
    <w:uiPriority w:val="99"/>
    <w:unhideWhenUsed/>
    <w:rsid w:val="00132EF2"/>
    <w:pPr>
      <w:tabs>
        <w:tab w:val="center" w:pos="4513"/>
        <w:tab w:val="right" w:pos="9026"/>
      </w:tabs>
      <w:spacing w:line="240" w:lineRule="auto"/>
    </w:pPr>
  </w:style>
  <w:style w:type="character" w:styleId="HeaderChar" w:customStyle="1">
    <w:name w:val="Header Char"/>
    <w:basedOn w:val="DefaultParagraphFont"/>
    <w:link w:val="Header"/>
    <w:uiPriority w:val="99"/>
    <w:rsid w:val="00132EF2"/>
  </w:style>
  <w:style w:type="paragraph" w:styleId="Footer">
    <w:name w:val="footer"/>
    <w:basedOn w:val="Normal"/>
    <w:link w:val="FooterChar"/>
    <w:uiPriority w:val="99"/>
    <w:unhideWhenUsed/>
    <w:rsid w:val="00132EF2"/>
    <w:pPr>
      <w:tabs>
        <w:tab w:val="center" w:pos="4513"/>
        <w:tab w:val="right" w:pos="9026"/>
      </w:tabs>
      <w:spacing w:line="240" w:lineRule="auto"/>
    </w:pPr>
  </w:style>
  <w:style w:type="character" w:styleId="FooterChar" w:customStyle="1">
    <w:name w:val="Footer Char"/>
    <w:basedOn w:val="DefaultParagraphFont"/>
    <w:link w:val="Footer"/>
    <w:uiPriority w:val="99"/>
    <w:rsid w:val="00132EF2"/>
  </w:style>
  <w:style w:type="table" w:styleId="a3" w:customStyle="1">
    <w:basedOn w:val="TableNormal"/>
    <w:tblPr>
      <w:tblStyleRowBandSize w:val="1"/>
      <w:tblStyleColBandSize w:val="1"/>
      <w:tblCellMar>
        <w:top w:w="100" w:type="dxa"/>
        <w:left w:w="100" w:type="dxa"/>
        <w:bottom w:w="100" w:type="dxa"/>
        <w:right w:w="100" w:type="dxa"/>
      </w:tblCellMar>
    </w:tblPr>
  </w:style>
  <w:style w:type="table" w:styleId="a4" w:customStyle="1">
    <w:basedOn w:val="TableNormal"/>
    <w:tblPr>
      <w:tblStyleRowBandSize w:val="1"/>
      <w:tblStyleColBandSize w:val="1"/>
    </w:tblPr>
  </w:style>
  <w:style w:type="table" w:styleId="a5" w:customStyle="1">
    <w:basedOn w:val="TableNormal"/>
    <w:tblPr>
      <w:tblStyleRowBandSize w:val="1"/>
      <w:tblStyleColBandSize w:val="1"/>
      <w:tblCellMar>
        <w:top w:w="100" w:type="dxa"/>
        <w:left w:w="100" w:type="dxa"/>
        <w:bottom w:w="100" w:type="dxa"/>
        <w:right w:w="100" w:type="dxa"/>
      </w:tblCellMar>
    </w:tblPr>
  </w:style>
  <w:style w:type="table" w:styleId="a6" w:customStyle="1">
    <w:basedOn w:val="TableNormal"/>
    <w:tblPr>
      <w:tblStyleRowBandSize w:val="1"/>
      <w:tblStyleColBandSize w:val="1"/>
      <w:tblCellMar>
        <w:top w:w="100" w:type="dxa"/>
        <w:left w:w="100" w:type="dxa"/>
        <w:bottom w:w="100" w:type="dxa"/>
        <w:right w:w="100" w:type="dxa"/>
      </w:tblCellMar>
    </w:tblPr>
  </w:style>
  <w:style w:type="table" w:styleId="a7" w:customStyle="1">
    <w:basedOn w:val="TableNormal"/>
    <w:tblPr>
      <w:tblStyleRowBandSize w:val="1"/>
      <w:tblStyleColBandSize w:val="1"/>
      <w:tblCellMar>
        <w:top w:w="100" w:type="dxa"/>
        <w:left w:w="100" w:type="dxa"/>
        <w:bottom w:w="100" w:type="dxa"/>
        <w:right w:w="100" w:type="dxa"/>
      </w:tblCellMar>
    </w:tblPr>
  </w:style>
  <w:style w:type="paragraph" w:styleId="Subtitle">
    <w:name w:val="Subtitle"/>
    <w:basedOn w:val="Normal"/>
    <w:next w:val="Normal"/>
    <w:pPr>
      <w:keepNext/>
      <w:keepLines/>
      <w:spacing w:after="320"/>
    </w:pPr>
    <w:rPr>
      <w:rFonts w:ascii="Arial" w:hAnsi="Arial" w:eastAsia="Arial" w:cs="Arial"/>
      <w:color w:val="666666"/>
      <w:sz w:val="30"/>
      <w:szCs w:val="30"/>
    </w:rPr>
  </w:style>
  <w:style w:type="table" w:styleId="a8" w:customStyle="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image" Target="media/image3.png" Id="rId9" /></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CrslQq/3dY78dcq+sqsucLGaWQ==">CgMxLjAyDmguZDR3b2lxa2RydXNtMg5oLndzcXk4dHdraHduejIOaC5uZTloaHE0eXV5NWYyDmgucDQzdzI3aXU3Zmx4Mg1oLnNyaHd1YXVsdXczMg5oLjUweDdodzdlb2wwaTIOaC53amJ6Zm1zcGN6dGoyDmgueTdwZXRnZXZ2cGg0Mg5oLmF2Z2hydTl0aWtkNTIOaC43dndnbWd5c285cWoyDmgudG5zdzg1dm9uYW9kMg1oLmtmMnRod3ZyZXN1Mg5oLnJhZ2w0enljbjNqaDIOaC5waGVvMmFlbTVpYnQyDmguNmNwMTBxbDZkd3RnMg5oLm04NGNhc2RrcXJkazIOaC5yYWtwOTVibGFuaW4yDmguZDM0NDNlamY1OTJoOAByITFvY0FqMVd3bjRFeGw2NFo3bnppSHQzcnk1YzliNjBpZ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2026-02-26T09:02:00.0000000Z</dcterms:created>
  <dcterms:modified xsi:type="dcterms:W3CDTF">2026-03-04T11:30:47.0723115Z</dcterms:modified>
  <lastModifiedBy>Simona-Diana Lipovanu (2312374)</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f07d9986-e711-4f94-a990-3bb0e3c32efc</vt:lpwstr>
  </property>
</Properties>
</file>