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81E33" w14:textId="77777777" w:rsidR="00664E5B" w:rsidRDefault="00664E5B" w:rsidP="00CE6BBA">
      <w:pPr>
        <w:pStyle w:val="Title"/>
        <w:rPr>
          <w:shd w:val="clear" w:color="auto" w:fill="FFFFFF"/>
        </w:rPr>
      </w:pPr>
    </w:p>
    <w:p w14:paraId="455B589A" w14:textId="77777777" w:rsidR="00664E5B" w:rsidRDefault="00664E5B" w:rsidP="00CE6BBA">
      <w:pPr>
        <w:pStyle w:val="Title"/>
        <w:rPr>
          <w:shd w:val="clear" w:color="auto" w:fill="FFFFFF"/>
        </w:rPr>
      </w:pPr>
    </w:p>
    <w:p w14:paraId="5C62F01F" w14:textId="77777777" w:rsidR="00664E5B" w:rsidRDefault="00CE6BBA" w:rsidP="00CE6BBA">
      <w:pPr>
        <w:pStyle w:val="Title"/>
        <w:rPr>
          <w:shd w:val="clear" w:color="auto" w:fill="FFFFFF"/>
        </w:rPr>
      </w:pPr>
      <w:r>
        <w:rPr>
          <w:shd w:val="clear" w:color="auto" w:fill="FFFFFF"/>
        </w:rPr>
        <w:t>Hotel Placement Research Project </w:t>
      </w:r>
    </w:p>
    <w:p w14:paraId="5AA2CFD8" w14:textId="77777777" w:rsidR="00664E5B" w:rsidRDefault="00664E5B">
      <w:pPr>
        <w:rPr>
          <w:rFonts w:ascii="Times New Roman" w:hAnsi="Times New Roman" w:cs="Times New Roman"/>
          <w:b/>
          <w:bCs/>
          <w:sz w:val="24"/>
          <w:szCs w:val="24"/>
        </w:rPr>
      </w:pPr>
    </w:p>
    <w:p w14:paraId="330C719A" w14:textId="35424C2C" w:rsidR="00664E5B" w:rsidRDefault="00664E5B">
      <w:pPr>
        <w:rPr>
          <w:rFonts w:ascii="Times New Roman" w:hAnsi="Times New Roman" w:cs="Times New Roman"/>
          <w:b/>
          <w:bCs/>
          <w:sz w:val="24"/>
          <w:szCs w:val="24"/>
        </w:rPr>
      </w:pPr>
      <w:r>
        <w:rPr>
          <w:rFonts w:ascii="Times New Roman" w:hAnsi="Times New Roman" w:cs="Times New Roman"/>
          <w:b/>
          <w:bCs/>
          <w:sz w:val="24"/>
          <w:szCs w:val="24"/>
        </w:rPr>
        <w:t xml:space="preserve">Student Name: </w:t>
      </w:r>
      <w:r w:rsidR="00533FEF">
        <w:rPr>
          <w:rFonts w:ascii="Times New Roman" w:hAnsi="Times New Roman" w:cs="Times New Roman"/>
          <w:b/>
          <w:bCs/>
          <w:sz w:val="24"/>
          <w:szCs w:val="24"/>
        </w:rPr>
        <w:t>Agda-Claudia Dinu</w:t>
      </w:r>
    </w:p>
    <w:p w14:paraId="7F6EFC81" w14:textId="4AB3DB87" w:rsidR="00664E5B" w:rsidRDefault="00664E5B">
      <w:pPr>
        <w:rPr>
          <w:rFonts w:ascii="Times New Roman" w:hAnsi="Times New Roman" w:cs="Times New Roman"/>
          <w:sz w:val="24"/>
          <w:szCs w:val="24"/>
        </w:rPr>
      </w:pPr>
      <w:r>
        <w:rPr>
          <w:rFonts w:ascii="Times New Roman" w:hAnsi="Times New Roman" w:cs="Times New Roman"/>
          <w:b/>
          <w:bCs/>
          <w:sz w:val="24"/>
          <w:szCs w:val="24"/>
        </w:rPr>
        <w:t>Student Id:</w:t>
      </w:r>
      <w:r w:rsidR="00533FEF">
        <w:rPr>
          <w:rFonts w:ascii="Times New Roman" w:hAnsi="Times New Roman" w:cs="Times New Roman"/>
          <w:b/>
          <w:bCs/>
          <w:sz w:val="24"/>
          <w:szCs w:val="24"/>
        </w:rPr>
        <w:t xml:space="preserve"> 2118859</w:t>
      </w:r>
      <w:r>
        <w:rPr>
          <w:rFonts w:ascii="Times New Roman" w:hAnsi="Times New Roman" w:cs="Times New Roman"/>
          <w:b/>
          <w:bCs/>
          <w:sz w:val="24"/>
          <w:szCs w:val="24"/>
        </w:rPr>
        <w:br w:type="page"/>
      </w:r>
    </w:p>
    <w:sdt>
      <w:sdtPr>
        <w:rPr>
          <w:rFonts w:ascii="Times New Roman" w:eastAsiaTheme="minorHAnsi" w:hAnsi="Times New Roman" w:cs="Times New Roman"/>
          <w:b w:val="0"/>
          <w:bCs w:val="0"/>
          <w:color w:val="auto"/>
          <w:sz w:val="24"/>
          <w:szCs w:val="24"/>
          <w:lang w:val="en-GB" w:eastAsia="en-US"/>
        </w:rPr>
        <w:id w:val="998077333"/>
        <w:docPartObj>
          <w:docPartGallery w:val="Table of Contents"/>
          <w:docPartUnique/>
        </w:docPartObj>
      </w:sdtPr>
      <w:sdtEndPr>
        <w:rPr>
          <w:noProof/>
        </w:rPr>
      </w:sdtEndPr>
      <w:sdtContent>
        <w:p w14:paraId="5FD9DFB7" w14:textId="77777777" w:rsidR="00B81F73" w:rsidRPr="00CE6BBA" w:rsidRDefault="00B81F73" w:rsidP="00CE6BBA">
          <w:pPr>
            <w:pStyle w:val="TOCHeading"/>
            <w:spacing w:line="360" w:lineRule="auto"/>
            <w:jc w:val="both"/>
            <w:rPr>
              <w:rFonts w:ascii="Times New Roman" w:hAnsi="Times New Roman" w:cs="Times New Roman"/>
              <w:sz w:val="24"/>
              <w:szCs w:val="24"/>
            </w:rPr>
          </w:pPr>
          <w:r w:rsidRPr="00CE6BBA">
            <w:rPr>
              <w:rFonts w:ascii="Times New Roman" w:hAnsi="Times New Roman" w:cs="Times New Roman"/>
              <w:sz w:val="24"/>
              <w:szCs w:val="24"/>
            </w:rPr>
            <w:t>Table of Contents</w:t>
          </w:r>
        </w:p>
        <w:p w14:paraId="44685D40" w14:textId="77777777" w:rsidR="00664E5B" w:rsidRDefault="00B81F73">
          <w:pPr>
            <w:pStyle w:val="TOC1"/>
            <w:tabs>
              <w:tab w:val="right" w:leader="dot" w:pos="9016"/>
            </w:tabs>
            <w:rPr>
              <w:rFonts w:eastAsiaTheme="minorEastAsia"/>
              <w:noProof/>
              <w:lang w:val="en-ZW" w:eastAsia="en-ZW"/>
            </w:rPr>
          </w:pPr>
          <w:r w:rsidRPr="00CE6BBA">
            <w:rPr>
              <w:rFonts w:ascii="Times New Roman" w:hAnsi="Times New Roman" w:cs="Times New Roman"/>
              <w:sz w:val="24"/>
              <w:szCs w:val="24"/>
            </w:rPr>
            <w:fldChar w:fldCharType="begin"/>
          </w:r>
          <w:r w:rsidRPr="00CE6BBA">
            <w:rPr>
              <w:rFonts w:ascii="Times New Roman" w:hAnsi="Times New Roman" w:cs="Times New Roman"/>
              <w:sz w:val="24"/>
              <w:szCs w:val="24"/>
            </w:rPr>
            <w:instrText xml:space="preserve"> TOC \o "1-3" \h \z \u </w:instrText>
          </w:r>
          <w:r w:rsidRPr="00CE6BBA">
            <w:rPr>
              <w:rFonts w:ascii="Times New Roman" w:hAnsi="Times New Roman" w:cs="Times New Roman"/>
              <w:sz w:val="24"/>
              <w:szCs w:val="24"/>
            </w:rPr>
            <w:fldChar w:fldCharType="separate"/>
          </w:r>
          <w:hyperlink w:anchor="_Toc182054381" w:history="1">
            <w:r w:rsidR="00664E5B" w:rsidRPr="008111DA">
              <w:rPr>
                <w:rStyle w:val="Hyperlink"/>
                <w:rFonts w:ascii="Times New Roman" w:hAnsi="Times New Roman" w:cs="Times New Roman"/>
                <w:noProof/>
              </w:rPr>
              <w:t>Introduction</w:t>
            </w:r>
            <w:r w:rsidR="00664E5B">
              <w:rPr>
                <w:noProof/>
                <w:webHidden/>
              </w:rPr>
              <w:tab/>
            </w:r>
            <w:r w:rsidR="00664E5B">
              <w:rPr>
                <w:noProof/>
                <w:webHidden/>
              </w:rPr>
              <w:fldChar w:fldCharType="begin"/>
            </w:r>
            <w:r w:rsidR="00664E5B">
              <w:rPr>
                <w:noProof/>
                <w:webHidden/>
              </w:rPr>
              <w:instrText xml:space="preserve"> PAGEREF _Toc182054381 \h </w:instrText>
            </w:r>
            <w:r w:rsidR="00664E5B">
              <w:rPr>
                <w:noProof/>
                <w:webHidden/>
              </w:rPr>
            </w:r>
            <w:r w:rsidR="00664E5B">
              <w:rPr>
                <w:noProof/>
                <w:webHidden/>
              </w:rPr>
              <w:fldChar w:fldCharType="separate"/>
            </w:r>
            <w:r w:rsidR="00664E5B">
              <w:rPr>
                <w:noProof/>
                <w:webHidden/>
              </w:rPr>
              <w:t>4</w:t>
            </w:r>
            <w:r w:rsidR="00664E5B">
              <w:rPr>
                <w:noProof/>
                <w:webHidden/>
              </w:rPr>
              <w:fldChar w:fldCharType="end"/>
            </w:r>
          </w:hyperlink>
        </w:p>
        <w:p w14:paraId="72CE3E0F" w14:textId="77777777" w:rsidR="00664E5B" w:rsidRDefault="00664E5B">
          <w:pPr>
            <w:pStyle w:val="TOC2"/>
            <w:tabs>
              <w:tab w:val="right" w:leader="dot" w:pos="9016"/>
            </w:tabs>
            <w:rPr>
              <w:rFonts w:eastAsiaTheme="minorEastAsia"/>
              <w:noProof/>
              <w:lang w:val="en-ZW" w:eastAsia="en-ZW"/>
            </w:rPr>
          </w:pPr>
          <w:hyperlink w:anchor="_Toc182054382" w:history="1">
            <w:r w:rsidRPr="008111DA">
              <w:rPr>
                <w:rStyle w:val="Hyperlink"/>
                <w:rFonts w:ascii="Times New Roman" w:hAnsi="Times New Roman" w:cs="Times New Roman"/>
                <w:noProof/>
              </w:rPr>
              <w:t>Research Background</w:t>
            </w:r>
            <w:r>
              <w:rPr>
                <w:noProof/>
                <w:webHidden/>
              </w:rPr>
              <w:tab/>
            </w:r>
            <w:r>
              <w:rPr>
                <w:noProof/>
                <w:webHidden/>
              </w:rPr>
              <w:fldChar w:fldCharType="begin"/>
            </w:r>
            <w:r>
              <w:rPr>
                <w:noProof/>
                <w:webHidden/>
              </w:rPr>
              <w:instrText xml:space="preserve"> PAGEREF _Toc182054382 \h </w:instrText>
            </w:r>
            <w:r>
              <w:rPr>
                <w:noProof/>
                <w:webHidden/>
              </w:rPr>
            </w:r>
            <w:r>
              <w:rPr>
                <w:noProof/>
                <w:webHidden/>
              </w:rPr>
              <w:fldChar w:fldCharType="separate"/>
            </w:r>
            <w:r>
              <w:rPr>
                <w:noProof/>
                <w:webHidden/>
              </w:rPr>
              <w:t>4</w:t>
            </w:r>
            <w:r>
              <w:rPr>
                <w:noProof/>
                <w:webHidden/>
              </w:rPr>
              <w:fldChar w:fldCharType="end"/>
            </w:r>
          </w:hyperlink>
        </w:p>
        <w:p w14:paraId="6D2FAF2C" w14:textId="77777777" w:rsidR="00664E5B" w:rsidRDefault="00664E5B">
          <w:pPr>
            <w:pStyle w:val="TOC2"/>
            <w:tabs>
              <w:tab w:val="right" w:leader="dot" w:pos="9016"/>
            </w:tabs>
            <w:rPr>
              <w:rFonts w:eastAsiaTheme="minorEastAsia"/>
              <w:noProof/>
              <w:lang w:val="en-ZW" w:eastAsia="en-ZW"/>
            </w:rPr>
          </w:pPr>
          <w:hyperlink w:anchor="_Toc182054383" w:history="1">
            <w:r w:rsidRPr="008111DA">
              <w:rPr>
                <w:rStyle w:val="Hyperlink"/>
                <w:rFonts w:ascii="Times New Roman" w:hAnsi="Times New Roman" w:cs="Times New Roman"/>
                <w:noProof/>
              </w:rPr>
              <w:t>Research Rationale</w:t>
            </w:r>
            <w:r>
              <w:rPr>
                <w:noProof/>
                <w:webHidden/>
              </w:rPr>
              <w:tab/>
            </w:r>
            <w:r>
              <w:rPr>
                <w:noProof/>
                <w:webHidden/>
              </w:rPr>
              <w:fldChar w:fldCharType="begin"/>
            </w:r>
            <w:r>
              <w:rPr>
                <w:noProof/>
                <w:webHidden/>
              </w:rPr>
              <w:instrText xml:space="preserve"> PAGEREF _Toc182054383 \h </w:instrText>
            </w:r>
            <w:r>
              <w:rPr>
                <w:noProof/>
                <w:webHidden/>
              </w:rPr>
            </w:r>
            <w:r>
              <w:rPr>
                <w:noProof/>
                <w:webHidden/>
              </w:rPr>
              <w:fldChar w:fldCharType="separate"/>
            </w:r>
            <w:r>
              <w:rPr>
                <w:noProof/>
                <w:webHidden/>
              </w:rPr>
              <w:t>4</w:t>
            </w:r>
            <w:r>
              <w:rPr>
                <w:noProof/>
                <w:webHidden/>
              </w:rPr>
              <w:fldChar w:fldCharType="end"/>
            </w:r>
          </w:hyperlink>
        </w:p>
        <w:p w14:paraId="59601036" w14:textId="77777777" w:rsidR="00664E5B" w:rsidRDefault="00664E5B">
          <w:pPr>
            <w:pStyle w:val="TOC2"/>
            <w:tabs>
              <w:tab w:val="right" w:leader="dot" w:pos="9016"/>
            </w:tabs>
            <w:rPr>
              <w:rFonts w:eastAsiaTheme="minorEastAsia"/>
              <w:noProof/>
              <w:lang w:val="en-ZW" w:eastAsia="en-ZW"/>
            </w:rPr>
          </w:pPr>
          <w:hyperlink w:anchor="_Toc182054384" w:history="1">
            <w:r w:rsidRPr="008111DA">
              <w:rPr>
                <w:rStyle w:val="Hyperlink"/>
                <w:rFonts w:ascii="Times New Roman" w:hAnsi="Times New Roman" w:cs="Times New Roman"/>
                <w:noProof/>
              </w:rPr>
              <w:t>Research Aims and Objective</w:t>
            </w:r>
            <w:r>
              <w:rPr>
                <w:noProof/>
                <w:webHidden/>
              </w:rPr>
              <w:tab/>
            </w:r>
            <w:r>
              <w:rPr>
                <w:noProof/>
                <w:webHidden/>
              </w:rPr>
              <w:fldChar w:fldCharType="begin"/>
            </w:r>
            <w:r>
              <w:rPr>
                <w:noProof/>
                <w:webHidden/>
              </w:rPr>
              <w:instrText xml:space="preserve"> PAGEREF _Toc182054384 \h </w:instrText>
            </w:r>
            <w:r>
              <w:rPr>
                <w:noProof/>
                <w:webHidden/>
              </w:rPr>
            </w:r>
            <w:r>
              <w:rPr>
                <w:noProof/>
                <w:webHidden/>
              </w:rPr>
              <w:fldChar w:fldCharType="separate"/>
            </w:r>
            <w:r>
              <w:rPr>
                <w:noProof/>
                <w:webHidden/>
              </w:rPr>
              <w:t>5</w:t>
            </w:r>
            <w:r>
              <w:rPr>
                <w:noProof/>
                <w:webHidden/>
              </w:rPr>
              <w:fldChar w:fldCharType="end"/>
            </w:r>
          </w:hyperlink>
        </w:p>
        <w:p w14:paraId="555AD0BE" w14:textId="77777777" w:rsidR="00664E5B" w:rsidRDefault="00664E5B">
          <w:pPr>
            <w:pStyle w:val="TOC1"/>
            <w:tabs>
              <w:tab w:val="right" w:leader="dot" w:pos="9016"/>
            </w:tabs>
            <w:rPr>
              <w:rFonts w:eastAsiaTheme="minorEastAsia"/>
              <w:noProof/>
              <w:lang w:val="en-ZW" w:eastAsia="en-ZW"/>
            </w:rPr>
          </w:pPr>
          <w:hyperlink w:anchor="_Toc182054385" w:history="1">
            <w:r w:rsidRPr="008111DA">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_Toc182054385 \h </w:instrText>
            </w:r>
            <w:r>
              <w:rPr>
                <w:noProof/>
                <w:webHidden/>
              </w:rPr>
            </w:r>
            <w:r>
              <w:rPr>
                <w:noProof/>
                <w:webHidden/>
              </w:rPr>
              <w:fldChar w:fldCharType="separate"/>
            </w:r>
            <w:r>
              <w:rPr>
                <w:noProof/>
                <w:webHidden/>
              </w:rPr>
              <w:t>6</w:t>
            </w:r>
            <w:r>
              <w:rPr>
                <w:noProof/>
                <w:webHidden/>
              </w:rPr>
              <w:fldChar w:fldCharType="end"/>
            </w:r>
          </w:hyperlink>
        </w:p>
        <w:p w14:paraId="1806DCCC" w14:textId="77777777" w:rsidR="00664E5B" w:rsidRDefault="00664E5B">
          <w:pPr>
            <w:pStyle w:val="TOC2"/>
            <w:tabs>
              <w:tab w:val="right" w:leader="dot" w:pos="9016"/>
            </w:tabs>
            <w:rPr>
              <w:rFonts w:eastAsiaTheme="minorEastAsia"/>
              <w:noProof/>
              <w:lang w:val="en-ZW" w:eastAsia="en-ZW"/>
            </w:rPr>
          </w:pPr>
          <w:hyperlink w:anchor="_Toc182054386" w:history="1">
            <w:r w:rsidRPr="008111DA">
              <w:rPr>
                <w:rStyle w:val="Hyperlink"/>
                <w:rFonts w:ascii="Times New Roman" w:hAnsi="Times New Roman" w:cs="Times New Roman"/>
                <w:noProof/>
              </w:rPr>
              <w:t>Zero-Hours Contracts and Employee Retention in Hospitality</w:t>
            </w:r>
            <w:r>
              <w:rPr>
                <w:noProof/>
                <w:webHidden/>
              </w:rPr>
              <w:tab/>
            </w:r>
            <w:r>
              <w:rPr>
                <w:noProof/>
                <w:webHidden/>
              </w:rPr>
              <w:fldChar w:fldCharType="begin"/>
            </w:r>
            <w:r>
              <w:rPr>
                <w:noProof/>
                <w:webHidden/>
              </w:rPr>
              <w:instrText xml:space="preserve"> PAGEREF _Toc182054386 \h </w:instrText>
            </w:r>
            <w:r>
              <w:rPr>
                <w:noProof/>
                <w:webHidden/>
              </w:rPr>
            </w:r>
            <w:r>
              <w:rPr>
                <w:noProof/>
                <w:webHidden/>
              </w:rPr>
              <w:fldChar w:fldCharType="separate"/>
            </w:r>
            <w:r>
              <w:rPr>
                <w:noProof/>
                <w:webHidden/>
              </w:rPr>
              <w:t>6</w:t>
            </w:r>
            <w:r>
              <w:rPr>
                <w:noProof/>
                <w:webHidden/>
              </w:rPr>
              <w:fldChar w:fldCharType="end"/>
            </w:r>
          </w:hyperlink>
        </w:p>
        <w:p w14:paraId="5A51346E" w14:textId="77777777" w:rsidR="00664E5B" w:rsidRDefault="00664E5B">
          <w:pPr>
            <w:pStyle w:val="TOC2"/>
            <w:tabs>
              <w:tab w:val="right" w:leader="dot" w:pos="9016"/>
            </w:tabs>
            <w:rPr>
              <w:rFonts w:eastAsiaTheme="minorEastAsia"/>
              <w:noProof/>
              <w:lang w:val="en-ZW" w:eastAsia="en-ZW"/>
            </w:rPr>
          </w:pPr>
          <w:hyperlink w:anchor="_Toc182054387" w:history="1">
            <w:r w:rsidRPr="008111DA">
              <w:rPr>
                <w:rStyle w:val="Hyperlink"/>
                <w:rFonts w:ascii="Times New Roman" w:hAnsi="Times New Roman" w:cs="Times New Roman"/>
                <w:noProof/>
              </w:rPr>
              <w:t>Operational Efficiency and the Flexibility of Zero-Hours Contracts</w:t>
            </w:r>
            <w:r>
              <w:rPr>
                <w:noProof/>
                <w:webHidden/>
              </w:rPr>
              <w:tab/>
            </w:r>
            <w:r>
              <w:rPr>
                <w:noProof/>
                <w:webHidden/>
              </w:rPr>
              <w:fldChar w:fldCharType="begin"/>
            </w:r>
            <w:r>
              <w:rPr>
                <w:noProof/>
                <w:webHidden/>
              </w:rPr>
              <w:instrText xml:space="preserve"> PAGEREF _Toc182054387 \h </w:instrText>
            </w:r>
            <w:r>
              <w:rPr>
                <w:noProof/>
                <w:webHidden/>
              </w:rPr>
            </w:r>
            <w:r>
              <w:rPr>
                <w:noProof/>
                <w:webHidden/>
              </w:rPr>
              <w:fldChar w:fldCharType="separate"/>
            </w:r>
            <w:r>
              <w:rPr>
                <w:noProof/>
                <w:webHidden/>
              </w:rPr>
              <w:t>6</w:t>
            </w:r>
            <w:r>
              <w:rPr>
                <w:noProof/>
                <w:webHidden/>
              </w:rPr>
              <w:fldChar w:fldCharType="end"/>
            </w:r>
          </w:hyperlink>
        </w:p>
        <w:p w14:paraId="7855543F" w14:textId="77777777" w:rsidR="00664E5B" w:rsidRDefault="00664E5B">
          <w:pPr>
            <w:pStyle w:val="TOC2"/>
            <w:tabs>
              <w:tab w:val="right" w:leader="dot" w:pos="9016"/>
            </w:tabs>
            <w:rPr>
              <w:rFonts w:eastAsiaTheme="minorEastAsia"/>
              <w:noProof/>
              <w:lang w:val="en-ZW" w:eastAsia="en-ZW"/>
            </w:rPr>
          </w:pPr>
          <w:hyperlink w:anchor="_Toc182054388" w:history="1">
            <w:r w:rsidRPr="008111DA">
              <w:rPr>
                <w:rStyle w:val="Hyperlink"/>
                <w:rFonts w:ascii="Times New Roman" w:hAnsi="Times New Roman" w:cs="Times New Roman"/>
                <w:noProof/>
              </w:rPr>
              <w:t>Strategies for Enhancing Retention and Efficiency in Zero-Hours Contract Settings</w:t>
            </w:r>
            <w:r>
              <w:rPr>
                <w:noProof/>
                <w:webHidden/>
              </w:rPr>
              <w:tab/>
            </w:r>
            <w:r>
              <w:rPr>
                <w:noProof/>
                <w:webHidden/>
              </w:rPr>
              <w:fldChar w:fldCharType="begin"/>
            </w:r>
            <w:r>
              <w:rPr>
                <w:noProof/>
                <w:webHidden/>
              </w:rPr>
              <w:instrText xml:space="preserve"> PAGEREF _Toc182054388 \h </w:instrText>
            </w:r>
            <w:r>
              <w:rPr>
                <w:noProof/>
                <w:webHidden/>
              </w:rPr>
            </w:r>
            <w:r>
              <w:rPr>
                <w:noProof/>
                <w:webHidden/>
              </w:rPr>
              <w:fldChar w:fldCharType="separate"/>
            </w:r>
            <w:r>
              <w:rPr>
                <w:noProof/>
                <w:webHidden/>
              </w:rPr>
              <w:t>7</w:t>
            </w:r>
            <w:r>
              <w:rPr>
                <w:noProof/>
                <w:webHidden/>
              </w:rPr>
              <w:fldChar w:fldCharType="end"/>
            </w:r>
          </w:hyperlink>
        </w:p>
        <w:p w14:paraId="7C8DF17D" w14:textId="77777777" w:rsidR="00664E5B" w:rsidRDefault="00664E5B">
          <w:pPr>
            <w:pStyle w:val="TOC2"/>
            <w:tabs>
              <w:tab w:val="right" w:leader="dot" w:pos="9016"/>
            </w:tabs>
            <w:rPr>
              <w:rFonts w:eastAsiaTheme="minorEastAsia"/>
              <w:noProof/>
              <w:lang w:val="en-ZW" w:eastAsia="en-ZW"/>
            </w:rPr>
          </w:pPr>
          <w:hyperlink w:anchor="_Toc182054389" w:history="1">
            <w:r w:rsidRPr="008111DA">
              <w:rPr>
                <w:rStyle w:val="Hyperlink"/>
                <w:rFonts w:ascii="Times New Roman" w:hAnsi="Times New Roman" w:cs="Times New Roman"/>
                <w:noProof/>
              </w:rPr>
              <w:t>Research Gap</w:t>
            </w:r>
            <w:r>
              <w:rPr>
                <w:noProof/>
                <w:webHidden/>
              </w:rPr>
              <w:tab/>
            </w:r>
            <w:r>
              <w:rPr>
                <w:noProof/>
                <w:webHidden/>
              </w:rPr>
              <w:fldChar w:fldCharType="begin"/>
            </w:r>
            <w:r>
              <w:rPr>
                <w:noProof/>
                <w:webHidden/>
              </w:rPr>
              <w:instrText xml:space="preserve"> PAGEREF _Toc182054389 \h </w:instrText>
            </w:r>
            <w:r>
              <w:rPr>
                <w:noProof/>
                <w:webHidden/>
              </w:rPr>
            </w:r>
            <w:r>
              <w:rPr>
                <w:noProof/>
                <w:webHidden/>
              </w:rPr>
              <w:fldChar w:fldCharType="separate"/>
            </w:r>
            <w:r>
              <w:rPr>
                <w:noProof/>
                <w:webHidden/>
              </w:rPr>
              <w:t>8</w:t>
            </w:r>
            <w:r>
              <w:rPr>
                <w:noProof/>
                <w:webHidden/>
              </w:rPr>
              <w:fldChar w:fldCharType="end"/>
            </w:r>
          </w:hyperlink>
        </w:p>
        <w:p w14:paraId="6C764B4F" w14:textId="77777777" w:rsidR="00664E5B" w:rsidRDefault="00664E5B">
          <w:pPr>
            <w:pStyle w:val="TOC1"/>
            <w:tabs>
              <w:tab w:val="right" w:leader="dot" w:pos="9016"/>
            </w:tabs>
            <w:rPr>
              <w:rFonts w:eastAsiaTheme="minorEastAsia"/>
              <w:noProof/>
              <w:lang w:val="en-ZW" w:eastAsia="en-ZW"/>
            </w:rPr>
          </w:pPr>
          <w:hyperlink w:anchor="_Toc182054390" w:history="1">
            <w:r w:rsidRPr="008111DA">
              <w:rPr>
                <w:rStyle w:val="Hyperlink"/>
                <w:rFonts w:ascii="Times New Roman" w:hAnsi="Times New Roman" w:cs="Times New Roman"/>
                <w:noProof/>
              </w:rPr>
              <w:t>Case Study Methodology</w:t>
            </w:r>
            <w:r>
              <w:rPr>
                <w:noProof/>
                <w:webHidden/>
              </w:rPr>
              <w:tab/>
            </w:r>
            <w:r>
              <w:rPr>
                <w:noProof/>
                <w:webHidden/>
              </w:rPr>
              <w:fldChar w:fldCharType="begin"/>
            </w:r>
            <w:r>
              <w:rPr>
                <w:noProof/>
                <w:webHidden/>
              </w:rPr>
              <w:instrText xml:space="preserve"> PAGEREF _Toc182054390 \h </w:instrText>
            </w:r>
            <w:r>
              <w:rPr>
                <w:noProof/>
                <w:webHidden/>
              </w:rPr>
            </w:r>
            <w:r>
              <w:rPr>
                <w:noProof/>
                <w:webHidden/>
              </w:rPr>
              <w:fldChar w:fldCharType="separate"/>
            </w:r>
            <w:r>
              <w:rPr>
                <w:noProof/>
                <w:webHidden/>
              </w:rPr>
              <w:t>8</w:t>
            </w:r>
            <w:r>
              <w:rPr>
                <w:noProof/>
                <w:webHidden/>
              </w:rPr>
              <w:fldChar w:fldCharType="end"/>
            </w:r>
          </w:hyperlink>
        </w:p>
        <w:p w14:paraId="1133FC21" w14:textId="77777777" w:rsidR="00664E5B" w:rsidRDefault="00664E5B">
          <w:pPr>
            <w:pStyle w:val="TOC2"/>
            <w:tabs>
              <w:tab w:val="right" w:leader="dot" w:pos="9016"/>
            </w:tabs>
            <w:rPr>
              <w:rFonts w:eastAsiaTheme="minorEastAsia"/>
              <w:noProof/>
              <w:lang w:val="en-ZW" w:eastAsia="en-ZW"/>
            </w:rPr>
          </w:pPr>
          <w:hyperlink w:anchor="_Toc182054391" w:history="1">
            <w:r w:rsidRPr="008111DA">
              <w:rPr>
                <w:rStyle w:val="Hyperlink"/>
                <w:rFonts w:ascii="Times New Roman" w:hAnsi="Times New Roman" w:cs="Times New Roman"/>
                <w:noProof/>
              </w:rPr>
              <w:t>Benefits of Case Study Methodology</w:t>
            </w:r>
            <w:r>
              <w:rPr>
                <w:noProof/>
                <w:webHidden/>
              </w:rPr>
              <w:tab/>
            </w:r>
            <w:r>
              <w:rPr>
                <w:noProof/>
                <w:webHidden/>
              </w:rPr>
              <w:fldChar w:fldCharType="begin"/>
            </w:r>
            <w:r>
              <w:rPr>
                <w:noProof/>
                <w:webHidden/>
              </w:rPr>
              <w:instrText xml:space="preserve"> PAGEREF _Toc182054391 \h </w:instrText>
            </w:r>
            <w:r>
              <w:rPr>
                <w:noProof/>
                <w:webHidden/>
              </w:rPr>
            </w:r>
            <w:r>
              <w:rPr>
                <w:noProof/>
                <w:webHidden/>
              </w:rPr>
              <w:fldChar w:fldCharType="separate"/>
            </w:r>
            <w:r>
              <w:rPr>
                <w:noProof/>
                <w:webHidden/>
              </w:rPr>
              <w:t>9</w:t>
            </w:r>
            <w:r>
              <w:rPr>
                <w:noProof/>
                <w:webHidden/>
              </w:rPr>
              <w:fldChar w:fldCharType="end"/>
            </w:r>
          </w:hyperlink>
        </w:p>
        <w:p w14:paraId="125C3D28" w14:textId="77777777" w:rsidR="00664E5B" w:rsidRDefault="00664E5B">
          <w:pPr>
            <w:pStyle w:val="TOC2"/>
            <w:tabs>
              <w:tab w:val="right" w:leader="dot" w:pos="9016"/>
            </w:tabs>
            <w:rPr>
              <w:rFonts w:eastAsiaTheme="minorEastAsia"/>
              <w:noProof/>
              <w:lang w:val="en-ZW" w:eastAsia="en-ZW"/>
            </w:rPr>
          </w:pPr>
          <w:hyperlink w:anchor="_Toc182054392" w:history="1">
            <w:r w:rsidRPr="008111DA">
              <w:rPr>
                <w:rStyle w:val="Hyperlink"/>
                <w:rFonts w:ascii="Times New Roman" w:hAnsi="Times New Roman" w:cs="Times New Roman"/>
                <w:noProof/>
              </w:rPr>
              <w:t>Limitations of Case Study Methodology</w:t>
            </w:r>
            <w:r>
              <w:rPr>
                <w:noProof/>
                <w:webHidden/>
              </w:rPr>
              <w:tab/>
            </w:r>
            <w:r>
              <w:rPr>
                <w:noProof/>
                <w:webHidden/>
              </w:rPr>
              <w:fldChar w:fldCharType="begin"/>
            </w:r>
            <w:r>
              <w:rPr>
                <w:noProof/>
                <w:webHidden/>
              </w:rPr>
              <w:instrText xml:space="preserve"> PAGEREF _Toc182054392 \h </w:instrText>
            </w:r>
            <w:r>
              <w:rPr>
                <w:noProof/>
                <w:webHidden/>
              </w:rPr>
            </w:r>
            <w:r>
              <w:rPr>
                <w:noProof/>
                <w:webHidden/>
              </w:rPr>
              <w:fldChar w:fldCharType="separate"/>
            </w:r>
            <w:r>
              <w:rPr>
                <w:noProof/>
                <w:webHidden/>
              </w:rPr>
              <w:t>9</w:t>
            </w:r>
            <w:r>
              <w:rPr>
                <w:noProof/>
                <w:webHidden/>
              </w:rPr>
              <w:fldChar w:fldCharType="end"/>
            </w:r>
          </w:hyperlink>
        </w:p>
        <w:p w14:paraId="77A2DFB9" w14:textId="77777777" w:rsidR="00664E5B" w:rsidRDefault="00664E5B">
          <w:pPr>
            <w:pStyle w:val="TOC2"/>
            <w:tabs>
              <w:tab w:val="right" w:leader="dot" w:pos="9016"/>
            </w:tabs>
            <w:rPr>
              <w:rFonts w:eastAsiaTheme="minorEastAsia"/>
              <w:noProof/>
              <w:lang w:val="en-ZW" w:eastAsia="en-ZW"/>
            </w:rPr>
          </w:pPr>
          <w:hyperlink w:anchor="_Toc182054393" w:history="1">
            <w:r w:rsidRPr="008111DA">
              <w:rPr>
                <w:rStyle w:val="Hyperlink"/>
                <w:rFonts w:ascii="Times New Roman" w:hAnsi="Times New Roman" w:cs="Times New Roman"/>
                <w:noProof/>
              </w:rPr>
              <w:t>Technique Used in the Study</w:t>
            </w:r>
            <w:r>
              <w:rPr>
                <w:noProof/>
                <w:webHidden/>
              </w:rPr>
              <w:tab/>
            </w:r>
            <w:r>
              <w:rPr>
                <w:noProof/>
                <w:webHidden/>
              </w:rPr>
              <w:fldChar w:fldCharType="begin"/>
            </w:r>
            <w:r>
              <w:rPr>
                <w:noProof/>
                <w:webHidden/>
              </w:rPr>
              <w:instrText xml:space="preserve"> PAGEREF _Toc182054393 \h </w:instrText>
            </w:r>
            <w:r>
              <w:rPr>
                <w:noProof/>
                <w:webHidden/>
              </w:rPr>
            </w:r>
            <w:r>
              <w:rPr>
                <w:noProof/>
                <w:webHidden/>
              </w:rPr>
              <w:fldChar w:fldCharType="separate"/>
            </w:r>
            <w:r>
              <w:rPr>
                <w:noProof/>
                <w:webHidden/>
              </w:rPr>
              <w:t>9</w:t>
            </w:r>
            <w:r>
              <w:rPr>
                <w:noProof/>
                <w:webHidden/>
              </w:rPr>
              <w:fldChar w:fldCharType="end"/>
            </w:r>
          </w:hyperlink>
        </w:p>
        <w:p w14:paraId="3E6DC540" w14:textId="77777777" w:rsidR="00664E5B" w:rsidRDefault="00664E5B">
          <w:pPr>
            <w:pStyle w:val="TOC1"/>
            <w:tabs>
              <w:tab w:val="right" w:leader="dot" w:pos="9016"/>
            </w:tabs>
            <w:rPr>
              <w:rFonts w:eastAsiaTheme="minorEastAsia"/>
              <w:noProof/>
              <w:lang w:val="en-ZW" w:eastAsia="en-ZW"/>
            </w:rPr>
          </w:pPr>
          <w:hyperlink w:anchor="_Toc182054394" w:history="1">
            <w:r w:rsidRPr="008111DA">
              <w:rPr>
                <w:rStyle w:val="Hyperlink"/>
                <w:rFonts w:ascii="Times New Roman" w:hAnsi="Times New Roman" w:cs="Times New Roman"/>
                <w:noProof/>
              </w:rPr>
              <w:t>Case Study Discussion</w:t>
            </w:r>
            <w:r>
              <w:rPr>
                <w:noProof/>
                <w:webHidden/>
              </w:rPr>
              <w:tab/>
            </w:r>
            <w:r>
              <w:rPr>
                <w:noProof/>
                <w:webHidden/>
              </w:rPr>
              <w:fldChar w:fldCharType="begin"/>
            </w:r>
            <w:r>
              <w:rPr>
                <w:noProof/>
                <w:webHidden/>
              </w:rPr>
              <w:instrText xml:space="preserve"> PAGEREF _Toc182054394 \h </w:instrText>
            </w:r>
            <w:r>
              <w:rPr>
                <w:noProof/>
                <w:webHidden/>
              </w:rPr>
            </w:r>
            <w:r>
              <w:rPr>
                <w:noProof/>
                <w:webHidden/>
              </w:rPr>
              <w:fldChar w:fldCharType="separate"/>
            </w:r>
            <w:r>
              <w:rPr>
                <w:noProof/>
                <w:webHidden/>
              </w:rPr>
              <w:t>11</w:t>
            </w:r>
            <w:r>
              <w:rPr>
                <w:noProof/>
                <w:webHidden/>
              </w:rPr>
              <w:fldChar w:fldCharType="end"/>
            </w:r>
          </w:hyperlink>
        </w:p>
        <w:p w14:paraId="14350AA2" w14:textId="77777777" w:rsidR="00664E5B" w:rsidRDefault="00664E5B">
          <w:pPr>
            <w:pStyle w:val="TOC2"/>
            <w:tabs>
              <w:tab w:val="right" w:leader="dot" w:pos="9016"/>
            </w:tabs>
            <w:rPr>
              <w:rFonts w:eastAsiaTheme="minorEastAsia"/>
              <w:noProof/>
              <w:lang w:val="en-ZW" w:eastAsia="en-ZW"/>
            </w:rPr>
          </w:pPr>
          <w:hyperlink w:anchor="_Toc182054395" w:history="1">
            <w:r w:rsidRPr="008111DA">
              <w:rPr>
                <w:rStyle w:val="Hyperlink"/>
                <w:rFonts w:ascii="Times New Roman" w:hAnsi="Times New Roman" w:cs="Times New Roman"/>
                <w:noProof/>
              </w:rPr>
              <w:t>Background Information</w:t>
            </w:r>
            <w:r>
              <w:rPr>
                <w:noProof/>
                <w:webHidden/>
              </w:rPr>
              <w:tab/>
            </w:r>
            <w:r>
              <w:rPr>
                <w:noProof/>
                <w:webHidden/>
              </w:rPr>
              <w:fldChar w:fldCharType="begin"/>
            </w:r>
            <w:r>
              <w:rPr>
                <w:noProof/>
                <w:webHidden/>
              </w:rPr>
              <w:instrText xml:space="preserve"> PAGEREF _Toc182054395 \h </w:instrText>
            </w:r>
            <w:r>
              <w:rPr>
                <w:noProof/>
                <w:webHidden/>
              </w:rPr>
            </w:r>
            <w:r>
              <w:rPr>
                <w:noProof/>
                <w:webHidden/>
              </w:rPr>
              <w:fldChar w:fldCharType="separate"/>
            </w:r>
            <w:r>
              <w:rPr>
                <w:noProof/>
                <w:webHidden/>
              </w:rPr>
              <w:t>11</w:t>
            </w:r>
            <w:r>
              <w:rPr>
                <w:noProof/>
                <w:webHidden/>
              </w:rPr>
              <w:fldChar w:fldCharType="end"/>
            </w:r>
          </w:hyperlink>
        </w:p>
        <w:p w14:paraId="51E5AF49" w14:textId="77777777" w:rsidR="00664E5B" w:rsidRDefault="00664E5B">
          <w:pPr>
            <w:pStyle w:val="TOC2"/>
            <w:tabs>
              <w:tab w:val="right" w:leader="dot" w:pos="9016"/>
            </w:tabs>
            <w:rPr>
              <w:rFonts w:eastAsiaTheme="minorEastAsia"/>
              <w:noProof/>
              <w:lang w:val="en-ZW" w:eastAsia="en-ZW"/>
            </w:rPr>
          </w:pPr>
          <w:hyperlink w:anchor="_Toc182054396" w:history="1">
            <w:r w:rsidRPr="008111DA">
              <w:rPr>
                <w:rStyle w:val="Hyperlink"/>
                <w:rFonts w:ascii="Times New Roman" w:hAnsi="Times New Roman" w:cs="Times New Roman"/>
                <w:noProof/>
              </w:rPr>
              <w:t>Current Operations</w:t>
            </w:r>
            <w:r>
              <w:rPr>
                <w:noProof/>
                <w:webHidden/>
              </w:rPr>
              <w:tab/>
            </w:r>
            <w:r>
              <w:rPr>
                <w:noProof/>
                <w:webHidden/>
              </w:rPr>
              <w:fldChar w:fldCharType="begin"/>
            </w:r>
            <w:r>
              <w:rPr>
                <w:noProof/>
                <w:webHidden/>
              </w:rPr>
              <w:instrText xml:space="preserve"> PAGEREF _Toc182054396 \h </w:instrText>
            </w:r>
            <w:r>
              <w:rPr>
                <w:noProof/>
                <w:webHidden/>
              </w:rPr>
            </w:r>
            <w:r>
              <w:rPr>
                <w:noProof/>
                <w:webHidden/>
              </w:rPr>
              <w:fldChar w:fldCharType="separate"/>
            </w:r>
            <w:r>
              <w:rPr>
                <w:noProof/>
                <w:webHidden/>
              </w:rPr>
              <w:t>12</w:t>
            </w:r>
            <w:r>
              <w:rPr>
                <w:noProof/>
                <w:webHidden/>
              </w:rPr>
              <w:fldChar w:fldCharType="end"/>
            </w:r>
          </w:hyperlink>
        </w:p>
        <w:p w14:paraId="73825377" w14:textId="77777777" w:rsidR="00664E5B" w:rsidRDefault="00664E5B">
          <w:pPr>
            <w:pStyle w:val="TOC2"/>
            <w:tabs>
              <w:tab w:val="right" w:leader="dot" w:pos="9016"/>
            </w:tabs>
            <w:rPr>
              <w:rFonts w:eastAsiaTheme="minorEastAsia"/>
              <w:noProof/>
              <w:lang w:val="en-ZW" w:eastAsia="en-ZW"/>
            </w:rPr>
          </w:pPr>
          <w:hyperlink w:anchor="_Toc182054397" w:history="1">
            <w:r w:rsidRPr="008111DA">
              <w:rPr>
                <w:rStyle w:val="Hyperlink"/>
                <w:rFonts w:ascii="Times New Roman" w:hAnsi="Times New Roman" w:cs="Times New Roman"/>
                <w:noProof/>
              </w:rPr>
              <w:t>Turnover and Staffing</w:t>
            </w:r>
            <w:r>
              <w:rPr>
                <w:noProof/>
                <w:webHidden/>
              </w:rPr>
              <w:tab/>
            </w:r>
            <w:r>
              <w:rPr>
                <w:noProof/>
                <w:webHidden/>
              </w:rPr>
              <w:fldChar w:fldCharType="begin"/>
            </w:r>
            <w:r>
              <w:rPr>
                <w:noProof/>
                <w:webHidden/>
              </w:rPr>
              <w:instrText xml:space="preserve"> PAGEREF _Toc182054397 \h </w:instrText>
            </w:r>
            <w:r>
              <w:rPr>
                <w:noProof/>
                <w:webHidden/>
              </w:rPr>
            </w:r>
            <w:r>
              <w:rPr>
                <w:noProof/>
                <w:webHidden/>
              </w:rPr>
              <w:fldChar w:fldCharType="separate"/>
            </w:r>
            <w:r>
              <w:rPr>
                <w:noProof/>
                <w:webHidden/>
              </w:rPr>
              <w:t>13</w:t>
            </w:r>
            <w:r>
              <w:rPr>
                <w:noProof/>
                <w:webHidden/>
              </w:rPr>
              <w:fldChar w:fldCharType="end"/>
            </w:r>
          </w:hyperlink>
        </w:p>
        <w:p w14:paraId="69C8F52A" w14:textId="77777777" w:rsidR="00664E5B" w:rsidRDefault="00664E5B">
          <w:pPr>
            <w:pStyle w:val="TOC2"/>
            <w:tabs>
              <w:tab w:val="right" w:leader="dot" w:pos="9016"/>
            </w:tabs>
            <w:rPr>
              <w:rFonts w:eastAsiaTheme="minorEastAsia"/>
              <w:noProof/>
              <w:lang w:val="en-ZW" w:eastAsia="en-ZW"/>
            </w:rPr>
          </w:pPr>
          <w:hyperlink w:anchor="_Toc182054398" w:history="1">
            <w:r w:rsidRPr="008111DA">
              <w:rPr>
                <w:rStyle w:val="Hyperlink"/>
                <w:rFonts w:ascii="Times New Roman" w:hAnsi="Times New Roman" w:cs="Times New Roman"/>
                <w:noProof/>
              </w:rPr>
              <w:t>Number of Branches and Locations</w:t>
            </w:r>
            <w:r>
              <w:rPr>
                <w:noProof/>
                <w:webHidden/>
              </w:rPr>
              <w:tab/>
            </w:r>
            <w:r>
              <w:rPr>
                <w:noProof/>
                <w:webHidden/>
              </w:rPr>
              <w:fldChar w:fldCharType="begin"/>
            </w:r>
            <w:r>
              <w:rPr>
                <w:noProof/>
                <w:webHidden/>
              </w:rPr>
              <w:instrText xml:space="preserve"> PAGEREF _Toc182054398 \h </w:instrText>
            </w:r>
            <w:r>
              <w:rPr>
                <w:noProof/>
                <w:webHidden/>
              </w:rPr>
            </w:r>
            <w:r>
              <w:rPr>
                <w:noProof/>
                <w:webHidden/>
              </w:rPr>
              <w:fldChar w:fldCharType="separate"/>
            </w:r>
            <w:r>
              <w:rPr>
                <w:noProof/>
                <w:webHidden/>
              </w:rPr>
              <w:t>13</w:t>
            </w:r>
            <w:r>
              <w:rPr>
                <w:noProof/>
                <w:webHidden/>
              </w:rPr>
              <w:fldChar w:fldCharType="end"/>
            </w:r>
          </w:hyperlink>
        </w:p>
        <w:p w14:paraId="5D722CB0" w14:textId="77777777" w:rsidR="00664E5B" w:rsidRDefault="00664E5B">
          <w:pPr>
            <w:pStyle w:val="TOC2"/>
            <w:tabs>
              <w:tab w:val="right" w:leader="dot" w:pos="9016"/>
            </w:tabs>
            <w:rPr>
              <w:rFonts w:eastAsiaTheme="minorEastAsia"/>
              <w:noProof/>
              <w:lang w:val="en-ZW" w:eastAsia="en-ZW"/>
            </w:rPr>
          </w:pPr>
          <w:hyperlink w:anchor="_Toc182054399" w:history="1">
            <w:r w:rsidRPr="008111DA">
              <w:rPr>
                <w:rStyle w:val="Hyperlink"/>
                <w:rFonts w:ascii="Times New Roman" w:hAnsi="Times New Roman" w:cs="Times New Roman"/>
                <w:noProof/>
              </w:rPr>
              <w:t>Geographical and Cultural Context</w:t>
            </w:r>
            <w:r>
              <w:rPr>
                <w:noProof/>
                <w:webHidden/>
              </w:rPr>
              <w:tab/>
            </w:r>
            <w:r>
              <w:rPr>
                <w:noProof/>
                <w:webHidden/>
              </w:rPr>
              <w:fldChar w:fldCharType="begin"/>
            </w:r>
            <w:r>
              <w:rPr>
                <w:noProof/>
                <w:webHidden/>
              </w:rPr>
              <w:instrText xml:space="preserve"> PAGEREF _Toc182054399 \h </w:instrText>
            </w:r>
            <w:r>
              <w:rPr>
                <w:noProof/>
                <w:webHidden/>
              </w:rPr>
            </w:r>
            <w:r>
              <w:rPr>
                <w:noProof/>
                <w:webHidden/>
              </w:rPr>
              <w:fldChar w:fldCharType="separate"/>
            </w:r>
            <w:r>
              <w:rPr>
                <w:noProof/>
                <w:webHidden/>
              </w:rPr>
              <w:t>14</w:t>
            </w:r>
            <w:r>
              <w:rPr>
                <w:noProof/>
                <w:webHidden/>
              </w:rPr>
              <w:fldChar w:fldCharType="end"/>
            </w:r>
          </w:hyperlink>
        </w:p>
        <w:p w14:paraId="00295361" w14:textId="77777777" w:rsidR="00664E5B" w:rsidRDefault="00664E5B">
          <w:pPr>
            <w:pStyle w:val="TOC2"/>
            <w:tabs>
              <w:tab w:val="right" w:leader="dot" w:pos="9016"/>
            </w:tabs>
            <w:rPr>
              <w:rFonts w:eastAsiaTheme="minorEastAsia"/>
              <w:noProof/>
              <w:lang w:val="en-ZW" w:eastAsia="en-ZW"/>
            </w:rPr>
          </w:pPr>
          <w:hyperlink w:anchor="_Toc182054400" w:history="1">
            <w:r w:rsidRPr="008111DA">
              <w:rPr>
                <w:rStyle w:val="Hyperlink"/>
                <w:rFonts w:ascii="Times New Roman" w:hAnsi="Times New Roman" w:cs="Times New Roman"/>
                <w:noProof/>
              </w:rPr>
              <w:t>Sustainability Initiatives</w:t>
            </w:r>
            <w:r>
              <w:rPr>
                <w:noProof/>
                <w:webHidden/>
              </w:rPr>
              <w:tab/>
            </w:r>
            <w:r>
              <w:rPr>
                <w:noProof/>
                <w:webHidden/>
              </w:rPr>
              <w:fldChar w:fldCharType="begin"/>
            </w:r>
            <w:r>
              <w:rPr>
                <w:noProof/>
                <w:webHidden/>
              </w:rPr>
              <w:instrText xml:space="preserve"> PAGEREF _Toc182054400 \h </w:instrText>
            </w:r>
            <w:r>
              <w:rPr>
                <w:noProof/>
                <w:webHidden/>
              </w:rPr>
            </w:r>
            <w:r>
              <w:rPr>
                <w:noProof/>
                <w:webHidden/>
              </w:rPr>
              <w:fldChar w:fldCharType="separate"/>
            </w:r>
            <w:r>
              <w:rPr>
                <w:noProof/>
                <w:webHidden/>
              </w:rPr>
              <w:t>14</w:t>
            </w:r>
            <w:r>
              <w:rPr>
                <w:noProof/>
                <w:webHidden/>
              </w:rPr>
              <w:fldChar w:fldCharType="end"/>
            </w:r>
          </w:hyperlink>
        </w:p>
        <w:p w14:paraId="4C7051E1" w14:textId="77777777" w:rsidR="00664E5B" w:rsidRDefault="00664E5B">
          <w:pPr>
            <w:pStyle w:val="TOC2"/>
            <w:tabs>
              <w:tab w:val="right" w:leader="dot" w:pos="9016"/>
            </w:tabs>
            <w:rPr>
              <w:rFonts w:eastAsiaTheme="minorEastAsia"/>
              <w:noProof/>
              <w:lang w:val="en-ZW" w:eastAsia="en-ZW"/>
            </w:rPr>
          </w:pPr>
          <w:hyperlink w:anchor="_Toc182054401" w:history="1">
            <w:r w:rsidRPr="008111DA">
              <w:rPr>
                <w:rStyle w:val="Hyperlink"/>
                <w:rFonts w:ascii="Times New Roman" w:hAnsi="Times New Roman" w:cs="Times New Roman"/>
                <w:noProof/>
              </w:rPr>
              <w:t>PEST Analysis</w:t>
            </w:r>
            <w:r>
              <w:rPr>
                <w:noProof/>
                <w:webHidden/>
              </w:rPr>
              <w:tab/>
            </w:r>
            <w:r>
              <w:rPr>
                <w:noProof/>
                <w:webHidden/>
              </w:rPr>
              <w:fldChar w:fldCharType="begin"/>
            </w:r>
            <w:r>
              <w:rPr>
                <w:noProof/>
                <w:webHidden/>
              </w:rPr>
              <w:instrText xml:space="preserve"> PAGEREF _Toc182054401 \h </w:instrText>
            </w:r>
            <w:r>
              <w:rPr>
                <w:noProof/>
                <w:webHidden/>
              </w:rPr>
            </w:r>
            <w:r>
              <w:rPr>
                <w:noProof/>
                <w:webHidden/>
              </w:rPr>
              <w:fldChar w:fldCharType="separate"/>
            </w:r>
            <w:r>
              <w:rPr>
                <w:noProof/>
                <w:webHidden/>
              </w:rPr>
              <w:t>15</w:t>
            </w:r>
            <w:r>
              <w:rPr>
                <w:noProof/>
                <w:webHidden/>
              </w:rPr>
              <w:fldChar w:fldCharType="end"/>
            </w:r>
          </w:hyperlink>
        </w:p>
        <w:p w14:paraId="0C0213F0" w14:textId="77777777" w:rsidR="00664E5B" w:rsidRDefault="00664E5B">
          <w:pPr>
            <w:pStyle w:val="TOC2"/>
            <w:tabs>
              <w:tab w:val="right" w:leader="dot" w:pos="9016"/>
            </w:tabs>
            <w:rPr>
              <w:rFonts w:eastAsiaTheme="minorEastAsia"/>
              <w:noProof/>
              <w:lang w:val="en-ZW" w:eastAsia="en-ZW"/>
            </w:rPr>
          </w:pPr>
          <w:hyperlink w:anchor="_Toc182054402" w:history="1">
            <w:r w:rsidRPr="008111DA">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_Toc182054402 \h </w:instrText>
            </w:r>
            <w:r>
              <w:rPr>
                <w:noProof/>
                <w:webHidden/>
              </w:rPr>
            </w:r>
            <w:r>
              <w:rPr>
                <w:noProof/>
                <w:webHidden/>
              </w:rPr>
              <w:fldChar w:fldCharType="separate"/>
            </w:r>
            <w:r>
              <w:rPr>
                <w:noProof/>
                <w:webHidden/>
              </w:rPr>
              <w:t>16</w:t>
            </w:r>
            <w:r>
              <w:rPr>
                <w:noProof/>
                <w:webHidden/>
              </w:rPr>
              <w:fldChar w:fldCharType="end"/>
            </w:r>
          </w:hyperlink>
        </w:p>
        <w:p w14:paraId="46C38EF7" w14:textId="77777777" w:rsidR="00664E5B" w:rsidRDefault="00664E5B">
          <w:pPr>
            <w:pStyle w:val="TOC2"/>
            <w:tabs>
              <w:tab w:val="right" w:leader="dot" w:pos="9016"/>
            </w:tabs>
            <w:rPr>
              <w:rFonts w:eastAsiaTheme="minorEastAsia"/>
              <w:noProof/>
              <w:lang w:val="en-ZW" w:eastAsia="en-ZW"/>
            </w:rPr>
          </w:pPr>
          <w:hyperlink w:anchor="_Toc182054403" w:history="1">
            <w:r w:rsidRPr="008111DA">
              <w:rPr>
                <w:rStyle w:val="Hyperlink"/>
                <w:rFonts w:ascii="Times New Roman" w:hAnsi="Times New Roman" w:cs="Times New Roman"/>
                <w:noProof/>
              </w:rPr>
              <w:t>Competitors Analysis</w:t>
            </w:r>
            <w:r>
              <w:rPr>
                <w:noProof/>
                <w:webHidden/>
              </w:rPr>
              <w:tab/>
            </w:r>
            <w:r>
              <w:rPr>
                <w:noProof/>
                <w:webHidden/>
              </w:rPr>
              <w:fldChar w:fldCharType="begin"/>
            </w:r>
            <w:r>
              <w:rPr>
                <w:noProof/>
                <w:webHidden/>
              </w:rPr>
              <w:instrText xml:space="preserve"> PAGEREF _Toc182054403 \h </w:instrText>
            </w:r>
            <w:r>
              <w:rPr>
                <w:noProof/>
                <w:webHidden/>
              </w:rPr>
            </w:r>
            <w:r>
              <w:rPr>
                <w:noProof/>
                <w:webHidden/>
              </w:rPr>
              <w:fldChar w:fldCharType="separate"/>
            </w:r>
            <w:r>
              <w:rPr>
                <w:noProof/>
                <w:webHidden/>
              </w:rPr>
              <w:t>17</w:t>
            </w:r>
            <w:r>
              <w:rPr>
                <w:noProof/>
                <w:webHidden/>
              </w:rPr>
              <w:fldChar w:fldCharType="end"/>
            </w:r>
          </w:hyperlink>
        </w:p>
        <w:p w14:paraId="57507D16" w14:textId="77777777" w:rsidR="00664E5B" w:rsidRDefault="00664E5B">
          <w:pPr>
            <w:pStyle w:val="TOC2"/>
            <w:tabs>
              <w:tab w:val="right" w:leader="dot" w:pos="9016"/>
            </w:tabs>
            <w:rPr>
              <w:rFonts w:eastAsiaTheme="minorEastAsia"/>
              <w:noProof/>
              <w:lang w:val="en-ZW" w:eastAsia="en-ZW"/>
            </w:rPr>
          </w:pPr>
          <w:hyperlink w:anchor="_Toc182054404" w:history="1">
            <w:r w:rsidRPr="008111DA">
              <w:rPr>
                <w:rStyle w:val="Hyperlink"/>
                <w:rFonts w:ascii="Times New Roman" w:hAnsi="Times New Roman" w:cs="Times New Roman"/>
                <w:noProof/>
              </w:rPr>
              <w:t>Netnography</w:t>
            </w:r>
            <w:r>
              <w:rPr>
                <w:noProof/>
                <w:webHidden/>
              </w:rPr>
              <w:tab/>
            </w:r>
            <w:r>
              <w:rPr>
                <w:noProof/>
                <w:webHidden/>
              </w:rPr>
              <w:fldChar w:fldCharType="begin"/>
            </w:r>
            <w:r>
              <w:rPr>
                <w:noProof/>
                <w:webHidden/>
              </w:rPr>
              <w:instrText xml:space="preserve"> PAGEREF _Toc182054404 \h </w:instrText>
            </w:r>
            <w:r>
              <w:rPr>
                <w:noProof/>
                <w:webHidden/>
              </w:rPr>
            </w:r>
            <w:r>
              <w:rPr>
                <w:noProof/>
                <w:webHidden/>
              </w:rPr>
              <w:fldChar w:fldCharType="separate"/>
            </w:r>
            <w:r>
              <w:rPr>
                <w:noProof/>
                <w:webHidden/>
              </w:rPr>
              <w:t>17</w:t>
            </w:r>
            <w:r>
              <w:rPr>
                <w:noProof/>
                <w:webHidden/>
              </w:rPr>
              <w:fldChar w:fldCharType="end"/>
            </w:r>
          </w:hyperlink>
        </w:p>
        <w:p w14:paraId="45DB8949" w14:textId="77777777" w:rsidR="00664E5B" w:rsidRDefault="00664E5B">
          <w:pPr>
            <w:pStyle w:val="TOC2"/>
            <w:tabs>
              <w:tab w:val="right" w:leader="dot" w:pos="9016"/>
            </w:tabs>
            <w:rPr>
              <w:rFonts w:eastAsiaTheme="minorEastAsia"/>
              <w:noProof/>
              <w:lang w:val="en-ZW" w:eastAsia="en-ZW"/>
            </w:rPr>
          </w:pPr>
          <w:hyperlink w:anchor="_Toc182054405" w:history="1">
            <w:r w:rsidRPr="008111DA">
              <w:rPr>
                <w:rStyle w:val="Hyperlink"/>
                <w:rFonts w:ascii="Times New Roman" w:hAnsi="Times New Roman" w:cs="Times New Roman"/>
                <w:noProof/>
              </w:rPr>
              <w:t>Summary of Key Findings</w:t>
            </w:r>
            <w:r>
              <w:rPr>
                <w:noProof/>
                <w:webHidden/>
              </w:rPr>
              <w:tab/>
            </w:r>
            <w:r>
              <w:rPr>
                <w:noProof/>
                <w:webHidden/>
              </w:rPr>
              <w:fldChar w:fldCharType="begin"/>
            </w:r>
            <w:r>
              <w:rPr>
                <w:noProof/>
                <w:webHidden/>
              </w:rPr>
              <w:instrText xml:space="preserve"> PAGEREF _Toc182054405 \h </w:instrText>
            </w:r>
            <w:r>
              <w:rPr>
                <w:noProof/>
                <w:webHidden/>
              </w:rPr>
            </w:r>
            <w:r>
              <w:rPr>
                <w:noProof/>
                <w:webHidden/>
              </w:rPr>
              <w:fldChar w:fldCharType="separate"/>
            </w:r>
            <w:r>
              <w:rPr>
                <w:noProof/>
                <w:webHidden/>
              </w:rPr>
              <w:t>18</w:t>
            </w:r>
            <w:r>
              <w:rPr>
                <w:noProof/>
                <w:webHidden/>
              </w:rPr>
              <w:fldChar w:fldCharType="end"/>
            </w:r>
          </w:hyperlink>
        </w:p>
        <w:p w14:paraId="122E9CA0" w14:textId="77777777" w:rsidR="00664E5B" w:rsidRDefault="00664E5B">
          <w:pPr>
            <w:pStyle w:val="TOC1"/>
            <w:tabs>
              <w:tab w:val="right" w:leader="dot" w:pos="9016"/>
            </w:tabs>
            <w:rPr>
              <w:rFonts w:eastAsiaTheme="minorEastAsia"/>
              <w:noProof/>
              <w:lang w:val="en-ZW" w:eastAsia="en-ZW"/>
            </w:rPr>
          </w:pPr>
          <w:hyperlink w:anchor="_Toc182054406" w:history="1">
            <w:r w:rsidRPr="008111DA">
              <w:rPr>
                <w:rStyle w:val="Hyperlink"/>
                <w:rFonts w:ascii="Times New Roman" w:hAnsi="Times New Roman" w:cs="Times New Roman"/>
                <w:noProof/>
              </w:rPr>
              <w:t>Theme Exploration</w:t>
            </w:r>
            <w:r>
              <w:rPr>
                <w:noProof/>
                <w:webHidden/>
              </w:rPr>
              <w:tab/>
            </w:r>
            <w:r>
              <w:rPr>
                <w:noProof/>
                <w:webHidden/>
              </w:rPr>
              <w:fldChar w:fldCharType="begin"/>
            </w:r>
            <w:r>
              <w:rPr>
                <w:noProof/>
                <w:webHidden/>
              </w:rPr>
              <w:instrText xml:space="preserve"> PAGEREF _Toc182054406 \h </w:instrText>
            </w:r>
            <w:r>
              <w:rPr>
                <w:noProof/>
                <w:webHidden/>
              </w:rPr>
            </w:r>
            <w:r>
              <w:rPr>
                <w:noProof/>
                <w:webHidden/>
              </w:rPr>
              <w:fldChar w:fldCharType="separate"/>
            </w:r>
            <w:r>
              <w:rPr>
                <w:noProof/>
                <w:webHidden/>
              </w:rPr>
              <w:t>19</w:t>
            </w:r>
            <w:r>
              <w:rPr>
                <w:noProof/>
                <w:webHidden/>
              </w:rPr>
              <w:fldChar w:fldCharType="end"/>
            </w:r>
          </w:hyperlink>
        </w:p>
        <w:p w14:paraId="213B5735" w14:textId="77777777" w:rsidR="00664E5B" w:rsidRDefault="00664E5B">
          <w:pPr>
            <w:pStyle w:val="TOC1"/>
            <w:tabs>
              <w:tab w:val="right" w:leader="dot" w:pos="9016"/>
            </w:tabs>
            <w:rPr>
              <w:rFonts w:eastAsiaTheme="minorEastAsia"/>
              <w:noProof/>
              <w:lang w:val="en-ZW" w:eastAsia="en-ZW"/>
            </w:rPr>
          </w:pPr>
          <w:hyperlink w:anchor="_Toc182054407" w:history="1">
            <w:r w:rsidRPr="008111DA">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_Toc182054407 \h </w:instrText>
            </w:r>
            <w:r>
              <w:rPr>
                <w:noProof/>
                <w:webHidden/>
              </w:rPr>
            </w:r>
            <w:r>
              <w:rPr>
                <w:noProof/>
                <w:webHidden/>
              </w:rPr>
              <w:fldChar w:fldCharType="separate"/>
            </w:r>
            <w:r>
              <w:rPr>
                <w:noProof/>
                <w:webHidden/>
              </w:rPr>
              <w:t>20</w:t>
            </w:r>
            <w:r>
              <w:rPr>
                <w:noProof/>
                <w:webHidden/>
              </w:rPr>
              <w:fldChar w:fldCharType="end"/>
            </w:r>
          </w:hyperlink>
        </w:p>
        <w:p w14:paraId="7C8D3EC1" w14:textId="77777777" w:rsidR="00664E5B" w:rsidRDefault="00664E5B">
          <w:pPr>
            <w:pStyle w:val="TOC2"/>
            <w:tabs>
              <w:tab w:val="right" w:leader="dot" w:pos="9016"/>
            </w:tabs>
            <w:rPr>
              <w:rFonts w:eastAsiaTheme="minorEastAsia"/>
              <w:noProof/>
              <w:lang w:val="en-ZW" w:eastAsia="en-ZW"/>
            </w:rPr>
          </w:pPr>
          <w:hyperlink w:anchor="_Toc182054408" w:history="1">
            <w:r w:rsidRPr="008111DA">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_Toc182054408 \h </w:instrText>
            </w:r>
            <w:r>
              <w:rPr>
                <w:noProof/>
                <w:webHidden/>
              </w:rPr>
            </w:r>
            <w:r>
              <w:rPr>
                <w:noProof/>
                <w:webHidden/>
              </w:rPr>
              <w:fldChar w:fldCharType="separate"/>
            </w:r>
            <w:r>
              <w:rPr>
                <w:noProof/>
                <w:webHidden/>
              </w:rPr>
              <w:t>20</w:t>
            </w:r>
            <w:r>
              <w:rPr>
                <w:noProof/>
                <w:webHidden/>
              </w:rPr>
              <w:fldChar w:fldCharType="end"/>
            </w:r>
          </w:hyperlink>
        </w:p>
        <w:p w14:paraId="51AD5C49" w14:textId="77777777" w:rsidR="00664E5B" w:rsidRDefault="00664E5B">
          <w:pPr>
            <w:pStyle w:val="TOC2"/>
            <w:tabs>
              <w:tab w:val="right" w:leader="dot" w:pos="9016"/>
            </w:tabs>
            <w:rPr>
              <w:rFonts w:eastAsiaTheme="minorEastAsia"/>
              <w:noProof/>
              <w:lang w:val="en-ZW" w:eastAsia="en-ZW"/>
            </w:rPr>
          </w:pPr>
          <w:hyperlink w:anchor="_Toc182054409" w:history="1">
            <w:r w:rsidRPr="008111DA">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_Toc182054409 \h </w:instrText>
            </w:r>
            <w:r>
              <w:rPr>
                <w:noProof/>
                <w:webHidden/>
              </w:rPr>
            </w:r>
            <w:r>
              <w:rPr>
                <w:noProof/>
                <w:webHidden/>
              </w:rPr>
              <w:fldChar w:fldCharType="separate"/>
            </w:r>
            <w:r>
              <w:rPr>
                <w:noProof/>
                <w:webHidden/>
              </w:rPr>
              <w:t>21</w:t>
            </w:r>
            <w:r>
              <w:rPr>
                <w:noProof/>
                <w:webHidden/>
              </w:rPr>
              <w:fldChar w:fldCharType="end"/>
            </w:r>
          </w:hyperlink>
        </w:p>
        <w:p w14:paraId="02BA4533" w14:textId="77777777" w:rsidR="00664E5B" w:rsidRDefault="00664E5B">
          <w:pPr>
            <w:pStyle w:val="TOC1"/>
            <w:tabs>
              <w:tab w:val="right" w:leader="dot" w:pos="9016"/>
            </w:tabs>
            <w:rPr>
              <w:rFonts w:eastAsiaTheme="minorEastAsia"/>
              <w:noProof/>
              <w:lang w:val="en-ZW" w:eastAsia="en-ZW"/>
            </w:rPr>
          </w:pPr>
          <w:hyperlink w:anchor="_Toc182054410" w:history="1">
            <w:r w:rsidRPr="008111DA">
              <w:rPr>
                <w:rStyle w:val="Hyperlink"/>
                <w:rFonts w:ascii="Times New Roman" w:hAnsi="Times New Roman" w:cs="Times New Roman"/>
                <w:noProof/>
              </w:rPr>
              <w:t>Reflective Account</w:t>
            </w:r>
            <w:r>
              <w:rPr>
                <w:noProof/>
                <w:webHidden/>
              </w:rPr>
              <w:tab/>
            </w:r>
            <w:r>
              <w:rPr>
                <w:noProof/>
                <w:webHidden/>
              </w:rPr>
              <w:fldChar w:fldCharType="begin"/>
            </w:r>
            <w:r>
              <w:rPr>
                <w:noProof/>
                <w:webHidden/>
              </w:rPr>
              <w:instrText xml:space="preserve"> PAGEREF _Toc182054410 \h </w:instrText>
            </w:r>
            <w:r>
              <w:rPr>
                <w:noProof/>
                <w:webHidden/>
              </w:rPr>
            </w:r>
            <w:r>
              <w:rPr>
                <w:noProof/>
                <w:webHidden/>
              </w:rPr>
              <w:fldChar w:fldCharType="separate"/>
            </w:r>
            <w:r>
              <w:rPr>
                <w:noProof/>
                <w:webHidden/>
              </w:rPr>
              <w:t>23</w:t>
            </w:r>
            <w:r>
              <w:rPr>
                <w:noProof/>
                <w:webHidden/>
              </w:rPr>
              <w:fldChar w:fldCharType="end"/>
            </w:r>
          </w:hyperlink>
        </w:p>
        <w:p w14:paraId="3EFD5F7D" w14:textId="77777777" w:rsidR="00664E5B" w:rsidRDefault="00664E5B">
          <w:pPr>
            <w:pStyle w:val="TOC2"/>
            <w:tabs>
              <w:tab w:val="right" w:leader="dot" w:pos="9016"/>
            </w:tabs>
            <w:rPr>
              <w:rFonts w:eastAsiaTheme="minorEastAsia"/>
              <w:noProof/>
              <w:lang w:val="en-ZW" w:eastAsia="en-ZW"/>
            </w:rPr>
          </w:pPr>
          <w:hyperlink w:anchor="_Toc182054411" w:history="1">
            <w:r w:rsidRPr="008111DA">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_Toc182054411 \h </w:instrText>
            </w:r>
            <w:r>
              <w:rPr>
                <w:noProof/>
                <w:webHidden/>
              </w:rPr>
            </w:r>
            <w:r>
              <w:rPr>
                <w:noProof/>
                <w:webHidden/>
              </w:rPr>
              <w:fldChar w:fldCharType="separate"/>
            </w:r>
            <w:r>
              <w:rPr>
                <w:noProof/>
                <w:webHidden/>
              </w:rPr>
              <w:t>23</w:t>
            </w:r>
            <w:r>
              <w:rPr>
                <w:noProof/>
                <w:webHidden/>
              </w:rPr>
              <w:fldChar w:fldCharType="end"/>
            </w:r>
          </w:hyperlink>
        </w:p>
        <w:p w14:paraId="19450D77" w14:textId="77777777" w:rsidR="00664E5B" w:rsidRDefault="00664E5B">
          <w:pPr>
            <w:pStyle w:val="TOC2"/>
            <w:tabs>
              <w:tab w:val="right" w:leader="dot" w:pos="9016"/>
            </w:tabs>
            <w:rPr>
              <w:rFonts w:eastAsiaTheme="minorEastAsia"/>
              <w:noProof/>
              <w:lang w:val="en-ZW" w:eastAsia="en-ZW"/>
            </w:rPr>
          </w:pPr>
          <w:hyperlink w:anchor="_Toc182054412" w:history="1">
            <w:r w:rsidRPr="008111DA">
              <w:rPr>
                <w:rStyle w:val="Hyperlink"/>
                <w:rFonts w:ascii="Times New Roman" w:hAnsi="Times New Roman" w:cs="Times New Roman"/>
                <w:noProof/>
              </w:rPr>
              <w:t>Tailored Employee Training</w:t>
            </w:r>
            <w:r>
              <w:rPr>
                <w:noProof/>
                <w:webHidden/>
              </w:rPr>
              <w:tab/>
            </w:r>
            <w:r>
              <w:rPr>
                <w:noProof/>
                <w:webHidden/>
              </w:rPr>
              <w:fldChar w:fldCharType="begin"/>
            </w:r>
            <w:r>
              <w:rPr>
                <w:noProof/>
                <w:webHidden/>
              </w:rPr>
              <w:instrText xml:space="preserve"> PAGEREF _Toc182054412 \h </w:instrText>
            </w:r>
            <w:r>
              <w:rPr>
                <w:noProof/>
                <w:webHidden/>
              </w:rPr>
            </w:r>
            <w:r>
              <w:rPr>
                <w:noProof/>
                <w:webHidden/>
              </w:rPr>
              <w:fldChar w:fldCharType="separate"/>
            </w:r>
            <w:r>
              <w:rPr>
                <w:noProof/>
                <w:webHidden/>
              </w:rPr>
              <w:t>23</w:t>
            </w:r>
            <w:r>
              <w:rPr>
                <w:noProof/>
                <w:webHidden/>
              </w:rPr>
              <w:fldChar w:fldCharType="end"/>
            </w:r>
          </w:hyperlink>
        </w:p>
        <w:p w14:paraId="09224A8D" w14:textId="77777777" w:rsidR="00664E5B" w:rsidRDefault="00664E5B">
          <w:pPr>
            <w:pStyle w:val="TOC2"/>
            <w:tabs>
              <w:tab w:val="right" w:leader="dot" w:pos="9016"/>
            </w:tabs>
            <w:rPr>
              <w:rFonts w:eastAsiaTheme="minorEastAsia"/>
              <w:noProof/>
              <w:lang w:val="en-ZW" w:eastAsia="en-ZW"/>
            </w:rPr>
          </w:pPr>
          <w:hyperlink w:anchor="_Toc182054413" w:history="1">
            <w:r w:rsidRPr="008111DA">
              <w:rPr>
                <w:rStyle w:val="Hyperlink"/>
                <w:rFonts w:ascii="Times New Roman" w:hAnsi="Times New Roman" w:cs="Times New Roman"/>
                <w:noProof/>
              </w:rPr>
              <w:t>The Role of Employee Engagement</w:t>
            </w:r>
            <w:r>
              <w:rPr>
                <w:noProof/>
                <w:webHidden/>
              </w:rPr>
              <w:tab/>
            </w:r>
            <w:r>
              <w:rPr>
                <w:noProof/>
                <w:webHidden/>
              </w:rPr>
              <w:fldChar w:fldCharType="begin"/>
            </w:r>
            <w:r>
              <w:rPr>
                <w:noProof/>
                <w:webHidden/>
              </w:rPr>
              <w:instrText xml:space="preserve"> PAGEREF _Toc182054413 \h </w:instrText>
            </w:r>
            <w:r>
              <w:rPr>
                <w:noProof/>
                <w:webHidden/>
              </w:rPr>
            </w:r>
            <w:r>
              <w:rPr>
                <w:noProof/>
                <w:webHidden/>
              </w:rPr>
              <w:fldChar w:fldCharType="separate"/>
            </w:r>
            <w:r>
              <w:rPr>
                <w:noProof/>
                <w:webHidden/>
              </w:rPr>
              <w:t>24</w:t>
            </w:r>
            <w:r>
              <w:rPr>
                <w:noProof/>
                <w:webHidden/>
              </w:rPr>
              <w:fldChar w:fldCharType="end"/>
            </w:r>
          </w:hyperlink>
        </w:p>
        <w:p w14:paraId="0392BF2B" w14:textId="77777777" w:rsidR="00664E5B" w:rsidRDefault="00664E5B">
          <w:pPr>
            <w:pStyle w:val="TOC2"/>
            <w:tabs>
              <w:tab w:val="right" w:leader="dot" w:pos="9016"/>
            </w:tabs>
            <w:rPr>
              <w:rFonts w:eastAsiaTheme="minorEastAsia"/>
              <w:noProof/>
              <w:lang w:val="en-ZW" w:eastAsia="en-ZW"/>
            </w:rPr>
          </w:pPr>
          <w:hyperlink w:anchor="_Toc182054414" w:history="1">
            <w:r w:rsidRPr="008111DA">
              <w:rPr>
                <w:rStyle w:val="Hyperlink"/>
                <w:rFonts w:ascii="Times New Roman" w:hAnsi="Times New Roman" w:cs="Times New Roman"/>
                <w:noProof/>
              </w:rPr>
              <w:t>Balancing Operational Efficiency and Guest Satisfaction</w:t>
            </w:r>
            <w:r>
              <w:rPr>
                <w:noProof/>
                <w:webHidden/>
              </w:rPr>
              <w:tab/>
            </w:r>
            <w:r>
              <w:rPr>
                <w:noProof/>
                <w:webHidden/>
              </w:rPr>
              <w:fldChar w:fldCharType="begin"/>
            </w:r>
            <w:r>
              <w:rPr>
                <w:noProof/>
                <w:webHidden/>
              </w:rPr>
              <w:instrText xml:space="preserve"> PAGEREF _Toc182054414 \h </w:instrText>
            </w:r>
            <w:r>
              <w:rPr>
                <w:noProof/>
                <w:webHidden/>
              </w:rPr>
            </w:r>
            <w:r>
              <w:rPr>
                <w:noProof/>
                <w:webHidden/>
              </w:rPr>
              <w:fldChar w:fldCharType="separate"/>
            </w:r>
            <w:r>
              <w:rPr>
                <w:noProof/>
                <w:webHidden/>
              </w:rPr>
              <w:t>25</w:t>
            </w:r>
            <w:r>
              <w:rPr>
                <w:noProof/>
                <w:webHidden/>
              </w:rPr>
              <w:fldChar w:fldCharType="end"/>
            </w:r>
          </w:hyperlink>
        </w:p>
        <w:p w14:paraId="2FBC9416" w14:textId="77777777" w:rsidR="00664E5B" w:rsidRDefault="00664E5B">
          <w:pPr>
            <w:pStyle w:val="TOC2"/>
            <w:tabs>
              <w:tab w:val="right" w:leader="dot" w:pos="9016"/>
            </w:tabs>
            <w:rPr>
              <w:rFonts w:eastAsiaTheme="minorEastAsia"/>
              <w:noProof/>
              <w:lang w:val="en-ZW" w:eastAsia="en-ZW"/>
            </w:rPr>
          </w:pPr>
          <w:hyperlink w:anchor="_Toc182054415" w:history="1">
            <w:r w:rsidRPr="008111DA">
              <w:rPr>
                <w:rStyle w:val="Hyperlink"/>
                <w:rFonts w:ascii="Times New Roman" w:hAnsi="Times New Roman" w:cs="Times New Roman"/>
                <w:noProof/>
              </w:rPr>
              <w:t>The Importance of Continuous Improvement</w:t>
            </w:r>
            <w:r>
              <w:rPr>
                <w:noProof/>
                <w:webHidden/>
              </w:rPr>
              <w:tab/>
            </w:r>
            <w:r>
              <w:rPr>
                <w:noProof/>
                <w:webHidden/>
              </w:rPr>
              <w:fldChar w:fldCharType="begin"/>
            </w:r>
            <w:r>
              <w:rPr>
                <w:noProof/>
                <w:webHidden/>
              </w:rPr>
              <w:instrText xml:space="preserve"> PAGEREF _Toc182054415 \h </w:instrText>
            </w:r>
            <w:r>
              <w:rPr>
                <w:noProof/>
                <w:webHidden/>
              </w:rPr>
            </w:r>
            <w:r>
              <w:rPr>
                <w:noProof/>
                <w:webHidden/>
              </w:rPr>
              <w:fldChar w:fldCharType="separate"/>
            </w:r>
            <w:r>
              <w:rPr>
                <w:noProof/>
                <w:webHidden/>
              </w:rPr>
              <w:t>25</w:t>
            </w:r>
            <w:r>
              <w:rPr>
                <w:noProof/>
                <w:webHidden/>
              </w:rPr>
              <w:fldChar w:fldCharType="end"/>
            </w:r>
          </w:hyperlink>
        </w:p>
        <w:p w14:paraId="7089E40F" w14:textId="77777777" w:rsidR="00664E5B" w:rsidRDefault="00664E5B">
          <w:pPr>
            <w:pStyle w:val="TOC2"/>
            <w:tabs>
              <w:tab w:val="right" w:leader="dot" w:pos="9016"/>
            </w:tabs>
            <w:rPr>
              <w:rFonts w:eastAsiaTheme="minorEastAsia"/>
              <w:noProof/>
              <w:lang w:val="en-ZW" w:eastAsia="en-ZW"/>
            </w:rPr>
          </w:pPr>
          <w:hyperlink w:anchor="_Toc182054416" w:history="1">
            <w:r w:rsidRPr="008111DA">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_Toc182054416 \h </w:instrText>
            </w:r>
            <w:r>
              <w:rPr>
                <w:noProof/>
                <w:webHidden/>
              </w:rPr>
            </w:r>
            <w:r>
              <w:rPr>
                <w:noProof/>
                <w:webHidden/>
              </w:rPr>
              <w:fldChar w:fldCharType="separate"/>
            </w:r>
            <w:r>
              <w:rPr>
                <w:noProof/>
                <w:webHidden/>
              </w:rPr>
              <w:t>27</w:t>
            </w:r>
            <w:r>
              <w:rPr>
                <w:noProof/>
                <w:webHidden/>
              </w:rPr>
              <w:fldChar w:fldCharType="end"/>
            </w:r>
          </w:hyperlink>
        </w:p>
        <w:p w14:paraId="74FF0C02" w14:textId="77777777" w:rsidR="00664E5B" w:rsidRDefault="00664E5B">
          <w:pPr>
            <w:pStyle w:val="TOC1"/>
            <w:tabs>
              <w:tab w:val="right" w:leader="dot" w:pos="9016"/>
            </w:tabs>
            <w:rPr>
              <w:rFonts w:eastAsiaTheme="minorEastAsia"/>
              <w:noProof/>
              <w:lang w:val="en-ZW" w:eastAsia="en-ZW"/>
            </w:rPr>
          </w:pPr>
          <w:hyperlink w:anchor="_Toc182054417" w:history="1">
            <w:r w:rsidRPr="008111D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_Toc182054417 \h </w:instrText>
            </w:r>
            <w:r>
              <w:rPr>
                <w:noProof/>
                <w:webHidden/>
              </w:rPr>
            </w:r>
            <w:r>
              <w:rPr>
                <w:noProof/>
                <w:webHidden/>
              </w:rPr>
              <w:fldChar w:fldCharType="separate"/>
            </w:r>
            <w:r>
              <w:rPr>
                <w:noProof/>
                <w:webHidden/>
              </w:rPr>
              <w:t>28</w:t>
            </w:r>
            <w:r>
              <w:rPr>
                <w:noProof/>
                <w:webHidden/>
              </w:rPr>
              <w:fldChar w:fldCharType="end"/>
            </w:r>
          </w:hyperlink>
        </w:p>
        <w:p w14:paraId="777C8C9A" w14:textId="77777777" w:rsidR="00B81F73" w:rsidRPr="00CE6BBA" w:rsidRDefault="00B81F73" w:rsidP="00CE6BBA">
          <w:pPr>
            <w:spacing w:line="360" w:lineRule="auto"/>
            <w:jc w:val="both"/>
            <w:rPr>
              <w:rFonts w:ascii="Times New Roman" w:hAnsi="Times New Roman" w:cs="Times New Roman"/>
              <w:sz w:val="24"/>
              <w:szCs w:val="24"/>
            </w:rPr>
          </w:pPr>
          <w:r w:rsidRPr="00CE6BBA">
            <w:rPr>
              <w:rFonts w:ascii="Times New Roman" w:hAnsi="Times New Roman" w:cs="Times New Roman"/>
              <w:b/>
              <w:bCs/>
              <w:noProof/>
              <w:sz w:val="24"/>
              <w:szCs w:val="24"/>
            </w:rPr>
            <w:fldChar w:fldCharType="end"/>
          </w:r>
        </w:p>
      </w:sdtContent>
    </w:sdt>
    <w:p w14:paraId="002AF519" w14:textId="77777777" w:rsidR="009C41C1" w:rsidRPr="00CE6BBA" w:rsidRDefault="009C41C1" w:rsidP="00CE6BBA">
      <w:pPr>
        <w:pStyle w:val="Heading1"/>
        <w:spacing w:line="360" w:lineRule="auto"/>
        <w:jc w:val="both"/>
        <w:rPr>
          <w:rFonts w:ascii="Times New Roman" w:hAnsi="Times New Roman" w:cs="Times New Roman"/>
          <w:sz w:val="24"/>
          <w:szCs w:val="24"/>
        </w:rPr>
      </w:pPr>
      <w:r w:rsidRPr="00CE6BBA">
        <w:rPr>
          <w:rFonts w:ascii="Times New Roman" w:hAnsi="Times New Roman" w:cs="Times New Roman"/>
          <w:sz w:val="24"/>
          <w:szCs w:val="24"/>
        </w:rPr>
        <w:br w:type="page"/>
      </w:r>
    </w:p>
    <w:p w14:paraId="0B096B05" w14:textId="77777777" w:rsidR="009C41C1" w:rsidRPr="00664E5B" w:rsidRDefault="009C41C1" w:rsidP="00664E5B">
      <w:pPr>
        <w:pStyle w:val="Heading1"/>
        <w:spacing w:line="360" w:lineRule="auto"/>
        <w:jc w:val="both"/>
        <w:rPr>
          <w:rFonts w:ascii="Times New Roman" w:hAnsi="Times New Roman" w:cs="Times New Roman"/>
          <w:sz w:val="24"/>
          <w:szCs w:val="24"/>
        </w:rPr>
      </w:pPr>
      <w:bookmarkStart w:id="0" w:name="_Toc182054381"/>
      <w:r w:rsidRPr="00664E5B">
        <w:rPr>
          <w:rFonts w:ascii="Times New Roman" w:hAnsi="Times New Roman" w:cs="Times New Roman"/>
          <w:sz w:val="24"/>
          <w:szCs w:val="24"/>
        </w:rPr>
        <w:lastRenderedPageBreak/>
        <w:t>Introduction</w:t>
      </w:r>
      <w:bookmarkEnd w:id="0"/>
    </w:p>
    <w:p w14:paraId="035B555F"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 w:name="_Toc182054382"/>
      <w:r w:rsidRPr="00664E5B">
        <w:rPr>
          <w:rFonts w:ascii="Times New Roman" w:hAnsi="Times New Roman" w:cs="Times New Roman"/>
          <w:sz w:val="24"/>
          <w:szCs w:val="24"/>
        </w:rPr>
        <w:t>Research Background</w:t>
      </w:r>
      <w:bookmarkEnd w:id="1"/>
    </w:p>
    <w:p w14:paraId="61E6C1FE"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The research topic, "The Impact of Zero-Hours Contracts on Employee Retention and Operational Efficiency in the Hospitality Industry: Cheltenham Chase Hotel of Delta Marriott: A Case Study” was investigated as a response to increasing pressures in the hospitality industry as pertains to workforce volatility and organizational performance. They are used in employment and have recently received a lot of attention since the flexibility of employment has led to the increased use of the zero-hours contract. However, this flexibility was associated with uncertainty in working time and wage, which likely caused increased job discontent and decreased staff engagement (Jibril and </w:t>
      </w:r>
      <w:proofErr w:type="spellStart"/>
      <w:r w:rsidRPr="00664E5B">
        <w:rPr>
          <w:rFonts w:ascii="Times New Roman" w:hAnsi="Times New Roman" w:cs="Times New Roman"/>
          <w:sz w:val="24"/>
          <w:szCs w:val="24"/>
        </w:rPr>
        <w:t>Yeşiltaş</w:t>
      </w:r>
      <w:proofErr w:type="spellEnd"/>
      <w:r w:rsidRPr="00664E5B">
        <w:rPr>
          <w:rFonts w:ascii="Times New Roman" w:hAnsi="Times New Roman" w:cs="Times New Roman"/>
          <w:sz w:val="24"/>
          <w:szCs w:val="24"/>
        </w:rPr>
        <w:t>, 2022).</w:t>
      </w:r>
    </w:p>
    <w:p w14:paraId="6CAD0976"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In connection with the Cheltenham Chase Hotel by Delta Marriott case the matter of employee turnover had been identified because many employees had concerns regarding their shifts and job insecurity due to the zero-hours contracts. It was thought that this generated a high turnover rate, something that could negatively affect the methods of operation. Lack of staff eroded service delivery parameters, training cost rises, and excess workload on few staff members would probably decrease guest satisfaction. Various literature review questions of this research focused on examining the impact that zero-hour employment contracts have on staff turnover and organizational productivity, and other outcomes in the specific study hotel that the present study could inform the management strategies in enhancing workforce inclusiveness and organizational operational performance in the hospitality industry (Stefanov, 2023).</w:t>
      </w:r>
    </w:p>
    <w:p w14:paraId="4550E529"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2" w:name="_Toc182054383"/>
      <w:r w:rsidRPr="00664E5B">
        <w:rPr>
          <w:rFonts w:ascii="Times New Roman" w:hAnsi="Times New Roman" w:cs="Times New Roman"/>
          <w:sz w:val="24"/>
          <w:szCs w:val="24"/>
        </w:rPr>
        <w:t>Research Rationale</w:t>
      </w:r>
      <w:bookmarkEnd w:id="2"/>
    </w:p>
    <w:p w14:paraId="4B7421F2"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The topic, “The Impact of Zero-Hours Contracts on Employee Retention and Operational Efficiency in the Hospitality Industry: The Guardian Tome Case; A Case Study of Cheltenham Chase Hotel by Delta Marriott”, was examined to assess major workforce and performance issues pertinent to the hospitality industry. Other rights previously violated by most of the hotels included, Zero hours contracts had gradually become more popular as a flexible workforce model, to suit demand patterns. Nevertheless, this contractual relationship was shown to result in irregular working schedules, fluctuating incomes, and weak employment security among the employees; all elements deemed to cause employee’ dissatisfaction and decreased commitment.</w:t>
      </w:r>
    </w:p>
    <w:p w14:paraId="414728C4"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lastRenderedPageBreak/>
        <w:t>Employees at the Cheltenham Chase Hotel by Delta Marriott were observed to have increased turnover as they could not boast of stable employment due to zero-hours contracts offered to them, besides, they have instabilities in their working schedules. These effects were evident in the turnover accounting for escalated training, overburden of the remaining employees, and decreased quality of service. Another problem of high turnover was that working conditions were deteriorated; therefore these changes entailed extra costs, routinely disruptions, as well as negative impacts on a level of service and customer satisfaction. As a result, the purpose of this research was to assess the impacts of zero hours contracts on employee turnover rates and organizational performance to establish workforce stability and organizational performance for hotels using flexible contract arrangements in the hospitality industries (Ibrahim and Rasheed, 2024).</w:t>
      </w:r>
    </w:p>
    <w:p w14:paraId="61F3B799"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3" w:name="_Toc182054384"/>
      <w:r w:rsidRPr="00664E5B">
        <w:rPr>
          <w:rFonts w:ascii="Times New Roman" w:hAnsi="Times New Roman" w:cs="Times New Roman"/>
          <w:sz w:val="24"/>
          <w:szCs w:val="24"/>
        </w:rPr>
        <w:t>Research Aims and Objective</w:t>
      </w:r>
      <w:bookmarkEnd w:id="3"/>
    </w:p>
    <w:p w14:paraId="5DD764F6" w14:textId="77777777" w:rsidR="00A9054D" w:rsidRPr="00664E5B" w:rsidRDefault="00A9054D"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Research Aim: To analyse the Impact of Zero-Hours Contracts on Employee Retention and Operational Efficiency in the Hospitality Industry: A Case Study of Cheltenham Chase Hotel by Delta Marriott'.</w:t>
      </w:r>
    </w:p>
    <w:p w14:paraId="2B491F4A" w14:textId="77777777" w:rsidR="00A9054D" w:rsidRPr="00664E5B" w:rsidRDefault="00A9054D"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Research Objectives:</w:t>
      </w:r>
    </w:p>
    <w:p w14:paraId="2F421F45" w14:textId="77777777" w:rsidR="00A9054D" w:rsidRPr="00664E5B" w:rsidRDefault="00A9054D" w:rsidP="00664E5B">
      <w:pPr>
        <w:pStyle w:val="ListParagraph"/>
        <w:numPr>
          <w:ilvl w:val="0"/>
          <w:numId w:val="2"/>
        </w:num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To examine the impact of zero-hours contracts on employee retention at Cheltenham Chase Hotel.</w:t>
      </w:r>
    </w:p>
    <w:p w14:paraId="16B65530" w14:textId="77777777" w:rsidR="00A9054D" w:rsidRPr="00664E5B" w:rsidRDefault="00A9054D" w:rsidP="00664E5B">
      <w:pPr>
        <w:pStyle w:val="ListParagraph"/>
        <w:numPr>
          <w:ilvl w:val="0"/>
          <w:numId w:val="2"/>
        </w:num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To assess how zero-hours contracts influence operational efficiency in the hospitality sector.</w:t>
      </w:r>
    </w:p>
    <w:p w14:paraId="6BEED1F9" w14:textId="77777777" w:rsidR="00A9054D" w:rsidRPr="00664E5B" w:rsidRDefault="00A9054D" w:rsidP="00664E5B">
      <w:pPr>
        <w:pStyle w:val="ListParagraph"/>
        <w:numPr>
          <w:ilvl w:val="0"/>
          <w:numId w:val="2"/>
        </w:num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To identify strategies to improve retention and efficiency despite the use of zero-hours contracts.</w:t>
      </w:r>
    </w:p>
    <w:p w14:paraId="43FA3EDC" w14:textId="77777777" w:rsidR="00A9054D" w:rsidRPr="00664E5B" w:rsidRDefault="00A9054D" w:rsidP="00664E5B">
      <w:pPr>
        <w:spacing w:line="360" w:lineRule="auto"/>
        <w:jc w:val="both"/>
        <w:rPr>
          <w:rFonts w:ascii="Times New Roman" w:hAnsi="Times New Roman" w:cs="Times New Roman"/>
          <w:sz w:val="24"/>
          <w:szCs w:val="24"/>
        </w:rPr>
      </w:pPr>
    </w:p>
    <w:p w14:paraId="724A4C12" w14:textId="77777777" w:rsidR="00A9054D" w:rsidRPr="00664E5B" w:rsidRDefault="00A9054D" w:rsidP="00664E5B">
      <w:pPr>
        <w:spacing w:line="360" w:lineRule="auto"/>
        <w:jc w:val="both"/>
        <w:rPr>
          <w:rFonts w:ascii="Times New Roman" w:hAnsi="Times New Roman" w:cs="Times New Roman"/>
          <w:sz w:val="24"/>
          <w:szCs w:val="24"/>
        </w:rPr>
      </w:pPr>
    </w:p>
    <w:p w14:paraId="275539B0" w14:textId="77777777" w:rsidR="00A9054D" w:rsidRPr="00664E5B" w:rsidRDefault="00A9054D" w:rsidP="00664E5B">
      <w:pPr>
        <w:spacing w:line="360" w:lineRule="auto"/>
        <w:jc w:val="both"/>
        <w:rPr>
          <w:rFonts w:ascii="Times New Roman" w:hAnsi="Times New Roman" w:cs="Times New Roman"/>
          <w:sz w:val="24"/>
          <w:szCs w:val="24"/>
        </w:rPr>
      </w:pPr>
    </w:p>
    <w:p w14:paraId="0B92E530" w14:textId="77777777" w:rsidR="00A9054D" w:rsidRPr="00664E5B" w:rsidRDefault="00A9054D" w:rsidP="00664E5B">
      <w:pPr>
        <w:spacing w:line="360" w:lineRule="auto"/>
        <w:jc w:val="both"/>
        <w:rPr>
          <w:rFonts w:ascii="Times New Roman" w:hAnsi="Times New Roman" w:cs="Times New Roman"/>
          <w:sz w:val="24"/>
          <w:szCs w:val="24"/>
        </w:rPr>
      </w:pPr>
    </w:p>
    <w:p w14:paraId="1D6F2A85" w14:textId="77777777" w:rsidR="00A9054D" w:rsidRPr="00664E5B" w:rsidRDefault="00A9054D" w:rsidP="00664E5B">
      <w:pPr>
        <w:spacing w:line="360" w:lineRule="auto"/>
        <w:jc w:val="both"/>
        <w:rPr>
          <w:rFonts w:ascii="Times New Roman" w:hAnsi="Times New Roman" w:cs="Times New Roman"/>
          <w:sz w:val="24"/>
          <w:szCs w:val="24"/>
        </w:rPr>
      </w:pPr>
    </w:p>
    <w:p w14:paraId="4CBF001D" w14:textId="77777777" w:rsidR="00A9054D" w:rsidRPr="00664E5B" w:rsidRDefault="00A9054D" w:rsidP="00664E5B">
      <w:pPr>
        <w:spacing w:line="360" w:lineRule="auto"/>
        <w:jc w:val="both"/>
        <w:rPr>
          <w:rFonts w:ascii="Times New Roman" w:hAnsi="Times New Roman" w:cs="Times New Roman"/>
          <w:sz w:val="24"/>
          <w:szCs w:val="24"/>
        </w:rPr>
      </w:pPr>
    </w:p>
    <w:p w14:paraId="56744388" w14:textId="77777777" w:rsidR="00A9054D" w:rsidRPr="00664E5B" w:rsidRDefault="00A9054D" w:rsidP="00664E5B">
      <w:pPr>
        <w:spacing w:line="360" w:lineRule="auto"/>
        <w:jc w:val="both"/>
        <w:rPr>
          <w:rFonts w:ascii="Times New Roman" w:eastAsiaTheme="majorEastAsia" w:hAnsi="Times New Roman" w:cs="Times New Roman"/>
          <w:b/>
          <w:bCs/>
          <w:color w:val="365F91" w:themeColor="accent1" w:themeShade="BF"/>
          <w:sz w:val="24"/>
          <w:szCs w:val="24"/>
        </w:rPr>
      </w:pPr>
      <w:r w:rsidRPr="00664E5B">
        <w:rPr>
          <w:rFonts w:ascii="Times New Roman" w:hAnsi="Times New Roman" w:cs="Times New Roman"/>
          <w:sz w:val="24"/>
          <w:szCs w:val="24"/>
        </w:rPr>
        <w:br w:type="page"/>
      </w:r>
    </w:p>
    <w:p w14:paraId="454FA0EE" w14:textId="77777777" w:rsidR="009C41C1" w:rsidRPr="00664E5B" w:rsidRDefault="009C41C1" w:rsidP="00664E5B">
      <w:pPr>
        <w:pStyle w:val="Heading1"/>
        <w:spacing w:line="360" w:lineRule="auto"/>
        <w:jc w:val="both"/>
        <w:rPr>
          <w:rFonts w:ascii="Times New Roman" w:hAnsi="Times New Roman" w:cs="Times New Roman"/>
          <w:sz w:val="24"/>
          <w:szCs w:val="24"/>
        </w:rPr>
      </w:pPr>
      <w:bookmarkStart w:id="4" w:name="_Toc182054385"/>
      <w:r w:rsidRPr="00664E5B">
        <w:rPr>
          <w:rFonts w:ascii="Times New Roman" w:hAnsi="Times New Roman" w:cs="Times New Roman"/>
          <w:sz w:val="24"/>
          <w:szCs w:val="24"/>
        </w:rPr>
        <w:lastRenderedPageBreak/>
        <w:t>Literature Review</w:t>
      </w:r>
      <w:bookmarkEnd w:id="4"/>
    </w:p>
    <w:p w14:paraId="1ADDB337" w14:textId="77777777" w:rsidR="00BF2FF2" w:rsidRPr="00664E5B" w:rsidRDefault="00BF2FF2" w:rsidP="00664E5B">
      <w:pPr>
        <w:pStyle w:val="Heading2"/>
        <w:spacing w:line="360" w:lineRule="auto"/>
        <w:jc w:val="both"/>
        <w:rPr>
          <w:rFonts w:ascii="Times New Roman" w:hAnsi="Times New Roman" w:cs="Times New Roman"/>
          <w:sz w:val="24"/>
          <w:szCs w:val="24"/>
        </w:rPr>
      </w:pPr>
      <w:bookmarkStart w:id="5" w:name="_Toc182054386"/>
      <w:r w:rsidRPr="00664E5B">
        <w:rPr>
          <w:rFonts w:ascii="Times New Roman" w:hAnsi="Times New Roman" w:cs="Times New Roman"/>
          <w:sz w:val="24"/>
          <w:szCs w:val="24"/>
        </w:rPr>
        <w:t>Zero-Hours Contracts and Employee Retention in Hospitality</w:t>
      </w:r>
      <w:bookmarkEnd w:id="5"/>
    </w:p>
    <w:p w14:paraId="4630F5E9" w14:textId="77777777" w:rsidR="00CD1055" w:rsidRPr="00664E5B" w:rsidRDefault="00CD1055" w:rsidP="00664E5B">
      <w:pPr>
        <w:spacing w:line="360" w:lineRule="auto"/>
        <w:jc w:val="both"/>
        <w:rPr>
          <w:rFonts w:ascii="Times New Roman" w:hAnsi="Times New Roman" w:cs="Times New Roman"/>
          <w:sz w:val="24"/>
          <w:szCs w:val="24"/>
        </w:rPr>
      </w:pPr>
    </w:p>
    <w:p w14:paraId="5F56B692"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Employee retention rate remains a national question when it comes to the effects of zero-hours contracts. Such contracts saw flexible employees, extended working hours, and much open-ended work; they were adopted when employers sought to negotiate a constant supply of </w:t>
      </w:r>
      <w:proofErr w:type="spellStart"/>
      <w:r w:rsidRPr="00664E5B">
        <w:rPr>
          <w:rFonts w:ascii="Times New Roman" w:hAnsi="Times New Roman" w:cs="Times New Roman"/>
          <w:sz w:val="24"/>
          <w:szCs w:val="24"/>
        </w:rPr>
        <w:t>labor</w:t>
      </w:r>
      <w:proofErr w:type="spellEnd"/>
      <w:r w:rsidRPr="00664E5B">
        <w:rPr>
          <w:rFonts w:ascii="Times New Roman" w:hAnsi="Times New Roman" w:cs="Times New Roman"/>
          <w:sz w:val="24"/>
          <w:szCs w:val="24"/>
        </w:rPr>
        <w:t xml:space="preserve"> for variable working hours (</w:t>
      </w:r>
      <w:proofErr w:type="spellStart"/>
      <w:r w:rsidRPr="00664E5B">
        <w:rPr>
          <w:rFonts w:ascii="Times New Roman" w:hAnsi="Times New Roman" w:cs="Times New Roman"/>
          <w:sz w:val="24"/>
          <w:szCs w:val="24"/>
        </w:rPr>
        <w:t>Laachach</w:t>
      </w:r>
      <w:proofErr w:type="spellEnd"/>
      <w:r w:rsidRPr="00664E5B">
        <w:rPr>
          <w:rFonts w:ascii="Times New Roman" w:hAnsi="Times New Roman" w:cs="Times New Roman"/>
          <w:sz w:val="24"/>
          <w:szCs w:val="24"/>
        </w:rPr>
        <w:t xml:space="preserve"> et al., 2024). </w:t>
      </w:r>
      <w:proofErr w:type="gramStart"/>
      <w:r w:rsidRPr="00664E5B">
        <w:rPr>
          <w:rFonts w:ascii="Times New Roman" w:hAnsi="Times New Roman" w:cs="Times New Roman"/>
          <w:sz w:val="24"/>
          <w:szCs w:val="24"/>
        </w:rPr>
        <w:t>Many</w:t>
      </w:r>
      <w:proofErr w:type="gramEnd"/>
      <w:r w:rsidRPr="00664E5B">
        <w:rPr>
          <w:rFonts w:ascii="Times New Roman" w:hAnsi="Times New Roman" w:cs="Times New Roman"/>
          <w:sz w:val="24"/>
          <w:szCs w:val="24"/>
        </w:rPr>
        <w:t xml:space="preserve"> empirical research identified that while zero–hours contracts were beneficial to business flexibility, they had negative impacts on employee organisation commitment, job satisfaction (Roy and </w:t>
      </w:r>
      <w:proofErr w:type="spellStart"/>
      <w:r w:rsidRPr="00664E5B">
        <w:rPr>
          <w:rFonts w:ascii="Times New Roman" w:hAnsi="Times New Roman" w:cs="Times New Roman"/>
          <w:sz w:val="24"/>
          <w:szCs w:val="24"/>
        </w:rPr>
        <w:t>Pagaldiviti</w:t>
      </w:r>
      <w:proofErr w:type="spellEnd"/>
      <w:r w:rsidRPr="00664E5B">
        <w:rPr>
          <w:rFonts w:ascii="Times New Roman" w:hAnsi="Times New Roman" w:cs="Times New Roman"/>
          <w:sz w:val="24"/>
          <w:szCs w:val="24"/>
        </w:rPr>
        <w:t>, 2023). Due to instability growth many employees started to look for other job vacancies providing more stable work schedule and job security that leading to higher turnover; it was especially significant for young and not very experienced workers (</w:t>
      </w:r>
      <w:proofErr w:type="spellStart"/>
      <w:r w:rsidRPr="00664E5B">
        <w:rPr>
          <w:rFonts w:ascii="Times New Roman" w:hAnsi="Times New Roman" w:cs="Times New Roman"/>
          <w:sz w:val="24"/>
          <w:szCs w:val="24"/>
        </w:rPr>
        <w:t>Mohaghegh</w:t>
      </w:r>
      <w:proofErr w:type="spellEnd"/>
      <w:r w:rsidRPr="00664E5B">
        <w:rPr>
          <w:rFonts w:ascii="Times New Roman" w:hAnsi="Times New Roman" w:cs="Times New Roman"/>
          <w:sz w:val="24"/>
          <w:szCs w:val="24"/>
        </w:rPr>
        <w:t xml:space="preserve"> and Furlan, 2020).</w:t>
      </w:r>
    </w:p>
    <w:p w14:paraId="1CA6F175" w14:textId="77777777" w:rsidR="00BF2FF2"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According to Rosenzweig et al. (2024), employee turnover had been acknowledged as a major issue. Learning retention rates were lower because of flexibility issue linked with zero-hours contracts: the employees are more likely to quit, as perceiving job insecurity (</w:t>
      </w:r>
      <w:proofErr w:type="spellStart"/>
      <w:r w:rsidRPr="00664E5B">
        <w:rPr>
          <w:rFonts w:ascii="Times New Roman" w:hAnsi="Times New Roman" w:cs="Times New Roman"/>
          <w:sz w:val="24"/>
          <w:szCs w:val="24"/>
        </w:rPr>
        <w:t>Ntavitavian</w:t>
      </w:r>
      <w:proofErr w:type="spellEnd"/>
      <w:r w:rsidRPr="00664E5B">
        <w:rPr>
          <w:rFonts w:ascii="Times New Roman" w:hAnsi="Times New Roman" w:cs="Times New Roman"/>
          <w:sz w:val="24"/>
          <w:szCs w:val="24"/>
        </w:rPr>
        <w:t xml:space="preserve">, 2020). For example, at Cheltenham Chase Hotel, this tendency appears to be prevalent when using zero-hours contracts lead to an increased turnover and personnel turnover affects the hotel’s ability to maintain a stable and experienced staff (Burkert et al., 2022). </w:t>
      </w:r>
      <w:r w:rsidR="00BF2FF2" w:rsidRPr="00664E5B">
        <w:rPr>
          <w:rFonts w:ascii="Times New Roman" w:hAnsi="Times New Roman" w:cs="Times New Roman"/>
          <w:sz w:val="24"/>
          <w:szCs w:val="24"/>
        </w:rPr>
        <w:t xml:space="preserve">Employee retention issues stemming from these contracts were exacerbated by the emotional and financial stress faced by employees, who found it difficult to balance personal commitments and financial stability with the uncertain hours provided by their contracts </w:t>
      </w:r>
      <w:r w:rsidR="001A24DA" w:rsidRPr="00664E5B">
        <w:rPr>
          <w:rFonts w:ascii="Times New Roman" w:hAnsi="Times New Roman" w:cs="Times New Roman"/>
          <w:sz w:val="24"/>
          <w:szCs w:val="24"/>
        </w:rPr>
        <w:t>(</w:t>
      </w:r>
      <w:proofErr w:type="spellStart"/>
      <w:r w:rsidR="001A24DA" w:rsidRPr="00664E5B">
        <w:rPr>
          <w:rFonts w:ascii="Times New Roman" w:hAnsi="Times New Roman" w:cs="Times New Roman"/>
          <w:sz w:val="24"/>
          <w:szCs w:val="24"/>
        </w:rPr>
        <w:t>Guloba</w:t>
      </w:r>
      <w:proofErr w:type="spellEnd"/>
      <w:r w:rsidR="001A24DA" w:rsidRPr="00664E5B">
        <w:rPr>
          <w:rFonts w:ascii="Times New Roman" w:hAnsi="Times New Roman" w:cs="Times New Roman"/>
          <w:sz w:val="24"/>
          <w:szCs w:val="24"/>
        </w:rPr>
        <w:t xml:space="preserve"> et al. 2021),</w:t>
      </w:r>
    </w:p>
    <w:p w14:paraId="4B89D6FE" w14:textId="77777777" w:rsidR="00BF2FF2" w:rsidRPr="00664E5B" w:rsidRDefault="00BF2FF2" w:rsidP="00664E5B">
      <w:pPr>
        <w:pStyle w:val="Heading2"/>
        <w:spacing w:line="360" w:lineRule="auto"/>
        <w:jc w:val="both"/>
        <w:rPr>
          <w:rFonts w:ascii="Times New Roman" w:hAnsi="Times New Roman" w:cs="Times New Roman"/>
          <w:sz w:val="24"/>
          <w:szCs w:val="24"/>
        </w:rPr>
      </w:pPr>
      <w:bookmarkStart w:id="6" w:name="_Toc182054387"/>
      <w:r w:rsidRPr="00664E5B">
        <w:rPr>
          <w:rFonts w:ascii="Times New Roman" w:hAnsi="Times New Roman" w:cs="Times New Roman"/>
          <w:sz w:val="24"/>
          <w:szCs w:val="24"/>
        </w:rPr>
        <w:t>Operational Efficiency and the Flexibility of Zero-Hours Contracts</w:t>
      </w:r>
      <w:bookmarkEnd w:id="6"/>
    </w:p>
    <w:p w14:paraId="02099EAD"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Jawabreh et al., (2022), while zero-hours contracts were adopted in order to increase flexibility and operational effectiveness, literature revealed that the arrangements directly impacted prospective flexibility and efficacy issues of employees. Research analysis showed that while such contracts let the employer control the </w:t>
      </w:r>
      <w:proofErr w:type="spellStart"/>
      <w:r w:rsidRPr="00664E5B">
        <w:rPr>
          <w:rFonts w:ascii="Times New Roman" w:hAnsi="Times New Roman" w:cs="Times New Roman"/>
          <w:sz w:val="24"/>
          <w:szCs w:val="24"/>
        </w:rPr>
        <w:t>labor</w:t>
      </w:r>
      <w:proofErr w:type="spellEnd"/>
      <w:r w:rsidRPr="00664E5B">
        <w:rPr>
          <w:rFonts w:ascii="Times New Roman" w:hAnsi="Times New Roman" w:cs="Times New Roman"/>
          <w:sz w:val="24"/>
          <w:szCs w:val="24"/>
        </w:rPr>
        <w:t xml:space="preserve"> expenses by varying the number of employees to match the demand number, this flexibility was cost-intensive (Kumar, 2021). The gross absence of the workforce and the subsequent turnover rate, as well as the lack of commitment that the organisations demonstrated, made the delivery of service a challenge since the workforce presence was unpredictable (Al-</w:t>
      </w:r>
      <w:proofErr w:type="spellStart"/>
      <w:r w:rsidRPr="00664E5B">
        <w:rPr>
          <w:rFonts w:ascii="Times New Roman" w:hAnsi="Times New Roman" w:cs="Times New Roman"/>
          <w:sz w:val="24"/>
          <w:szCs w:val="24"/>
        </w:rPr>
        <w:t>Hyari</w:t>
      </w:r>
      <w:proofErr w:type="spellEnd"/>
      <w:r w:rsidRPr="00664E5B">
        <w:rPr>
          <w:rFonts w:ascii="Times New Roman" w:hAnsi="Times New Roman" w:cs="Times New Roman"/>
          <w:sz w:val="24"/>
          <w:szCs w:val="24"/>
        </w:rPr>
        <w:t xml:space="preserve"> et al., 2023). For instance at </w:t>
      </w:r>
      <w:r w:rsidRPr="00664E5B">
        <w:rPr>
          <w:rFonts w:ascii="Times New Roman" w:hAnsi="Times New Roman" w:cs="Times New Roman"/>
          <w:sz w:val="24"/>
          <w:szCs w:val="24"/>
        </w:rPr>
        <w:lastRenderedPageBreak/>
        <w:t>Cheltenham Chase Hotel, operational efficiency was negatively affected by one major issue that was the inability to determine the right or approximate number of employees needed in order to adequately attend to the guests during busy times and vice versa during off-peak periods there were more employees than necessary Memon et al., 2021).</w:t>
      </w:r>
    </w:p>
    <w:p w14:paraId="46190281"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The lack of commitment found with zero-hours contracts negatively impacted efficiency in several ways. First, turnover increased training calls which depleted capital requisites and impeded organizational efficiency. Second, staff received irregular shifts which affected interactions and the possibility of employees getting to know each other during their workday (Naranjo et al. 2020). As a result, the proposed quality service was not well and stably delivered in the hotel affecting the customers. Scholars also pointed out that usage of zero-hours contracts resulted in higher levels of absenteeism, as employees actually had less duties to consider when not scheduled in a more regular and predictable manner, which impacted operational readiness as well (Gardner-McTaggart and Bush, 2022).</w:t>
      </w:r>
    </w:p>
    <w:p w14:paraId="4881D66C" w14:textId="77777777" w:rsidR="00CD1055" w:rsidRPr="00664E5B" w:rsidRDefault="00BF2FF2" w:rsidP="00664E5B">
      <w:pPr>
        <w:pStyle w:val="Heading2"/>
        <w:spacing w:line="360" w:lineRule="auto"/>
        <w:jc w:val="both"/>
        <w:rPr>
          <w:rFonts w:ascii="Times New Roman" w:hAnsi="Times New Roman" w:cs="Times New Roman"/>
          <w:sz w:val="24"/>
          <w:szCs w:val="24"/>
        </w:rPr>
      </w:pPr>
      <w:bookmarkStart w:id="7" w:name="_Toc182054388"/>
      <w:r w:rsidRPr="00664E5B">
        <w:rPr>
          <w:rFonts w:ascii="Times New Roman" w:hAnsi="Times New Roman" w:cs="Times New Roman"/>
          <w:sz w:val="24"/>
          <w:szCs w:val="24"/>
        </w:rPr>
        <w:t>Strategies for Enhancing Retention and Efficiency in Zero-Hours Contract Settings</w:t>
      </w:r>
      <w:bookmarkEnd w:id="7"/>
    </w:p>
    <w:p w14:paraId="380BC99F"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Wollard, (2022), since zero-hours contracts come with the increased cases of low retention rates and the inefficient use of time, research pointed to the need to counter the negative impacts of zero-hours contracts through an effective strategy. The first intervention identified was improving employee flexibility and work-life balance and stability measures. These measures included sophisticated rostering, employment of a specified minimum working hours, as well as extension of other benefits that would secure the employees’ commitment (Paul, 2023). Research showed that practices like these had shown to decrease turnover, as the individuals obtained a higher assurance of employment with the corporation and a deeper commitment (Calvaresi et al., 2021).Thus for the case of Cheltenham Chase Hotel the practice of these measures could improve the satisfaction of the workers and a subsequent decrease of turnover which can lead to increased reliability of the human resource in the hotel.</w:t>
      </w:r>
    </w:p>
    <w:p w14:paraId="3742B12E" w14:textId="77777777" w:rsidR="00A9054D"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The other working strategy was also the promotion of communication and feedback. It means that talking to employees in order to identify their needs and opinions enabled organisational creation of more employee-centric scheduling model, and thus enabled increase in their sense of inclusion and decrease of the perceived uncertainty inherent in zero-hours contracts (Srivastava et al., 2020). Further, designing specific ways of promotion in organizations that previously used zero-hours contracts to produce positive outcomes for retention and </w:t>
      </w:r>
      <w:r w:rsidRPr="00664E5B">
        <w:rPr>
          <w:rFonts w:ascii="Times New Roman" w:hAnsi="Times New Roman" w:cs="Times New Roman"/>
          <w:sz w:val="24"/>
          <w:szCs w:val="24"/>
        </w:rPr>
        <w:lastRenderedPageBreak/>
        <w:t>employee satisfaction, proved that if employees feel opportunities are available for them to advance and be committed long-term in the organization, then the issues of zero-hours contracts are not necessarily a problem (Calvaresi et al., 2021). Finally, competitive wages and remunerations created parity between employees’ productivity and job insecurity associated with zero-hours contracts; the opportunity made employees stick to organisations even though they worked under such contract forms (Sharma et al., 2024).</w:t>
      </w:r>
    </w:p>
    <w:p w14:paraId="1493F214"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8" w:name="_Toc182054389"/>
      <w:r w:rsidRPr="00664E5B">
        <w:rPr>
          <w:rFonts w:ascii="Times New Roman" w:hAnsi="Times New Roman" w:cs="Times New Roman"/>
          <w:sz w:val="24"/>
          <w:szCs w:val="24"/>
        </w:rPr>
        <w:t>Research Gap</w:t>
      </w:r>
      <w:bookmarkEnd w:id="8"/>
    </w:p>
    <w:p w14:paraId="0ABA9DDE" w14:textId="77777777" w:rsidR="00CD1055"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Although there is literature on the role of ZHCs affecting staff turnover and business productivity, there is limited knowledge of unique advantages to specific hospitality organizations (Sharma et al., 2024).  Research mostly centre on overall impact on the hospitality industry but do not consider specific settings of individual hotels; the Cheltenham Chase Hotel that for instance is likely to experience specific operating conditions and WRC demands and supply different employee characteristics. Furthermore, there are few studies in proving how concepts on employee-centred scheduling, guarantees of minimum working hours, and career advancement opportunities may enhance retention and productivity issues within applications of zero-hour contracts particularly. Filling these gaps may give clues on how to achieve staff flexibility and stability in hospitality, especially in contexts with high staff turnover (Ali et al., 2022).</w:t>
      </w:r>
    </w:p>
    <w:p w14:paraId="344714C2" w14:textId="77777777" w:rsidR="00CD1055" w:rsidRPr="00664E5B" w:rsidRDefault="009C41C1" w:rsidP="00664E5B">
      <w:pPr>
        <w:pStyle w:val="Heading1"/>
        <w:spacing w:line="360" w:lineRule="auto"/>
        <w:jc w:val="both"/>
        <w:rPr>
          <w:rFonts w:ascii="Times New Roman" w:hAnsi="Times New Roman" w:cs="Times New Roman"/>
          <w:sz w:val="24"/>
          <w:szCs w:val="24"/>
        </w:rPr>
      </w:pPr>
      <w:bookmarkStart w:id="9" w:name="_Toc182054390"/>
      <w:r w:rsidRPr="00664E5B">
        <w:rPr>
          <w:rFonts w:ascii="Times New Roman" w:hAnsi="Times New Roman" w:cs="Times New Roman"/>
          <w:sz w:val="24"/>
          <w:szCs w:val="24"/>
        </w:rPr>
        <w:t>Case Study Methodology</w:t>
      </w:r>
      <w:bookmarkEnd w:id="9"/>
    </w:p>
    <w:p w14:paraId="25F4186A" w14:textId="77777777" w:rsidR="00F53D16" w:rsidRPr="00664E5B" w:rsidRDefault="00CD105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To this end, the case study method utilised open-ended interviews and naturalistic observation to acquire rich data. Surveys were conducted from the participants within the organization for understanding their experiences. </w:t>
      </w:r>
      <w:r w:rsidR="00F53D16" w:rsidRPr="00664E5B">
        <w:rPr>
          <w:rFonts w:ascii="Times New Roman" w:hAnsi="Times New Roman" w:cs="Times New Roman"/>
          <w:sz w:val="24"/>
          <w:szCs w:val="24"/>
        </w:rPr>
        <w:t>This approach allowed for a detailed examination of specific organizational impacts, offering a nuanced understandin</w:t>
      </w:r>
      <w:r w:rsidR="00CE6BBA" w:rsidRPr="00664E5B">
        <w:rPr>
          <w:rFonts w:ascii="Times New Roman" w:hAnsi="Times New Roman" w:cs="Times New Roman"/>
          <w:sz w:val="24"/>
          <w:szCs w:val="24"/>
        </w:rPr>
        <w:t>g of the study's focus (</w:t>
      </w:r>
      <w:proofErr w:type="spellStart"/>
      <w:r w:rsidR="00CE6BBA" w:rsidRPr="00664E5B">
        <w:rPr>
          <w:rFonts w:ascii="Times New Roman" w:hAnsi="Times New Roman" w:cs="Times New Roman"/>
          <w:sz w:val="24"/>
          <w:szCs w:val="24"/>
        </w:rPr>
        <w:t>Demydyuk</w:t>
      </w:r>
      <w:proofErr w:type="spellEnd"/>
      <w:r w:rsidR="00CE6BBA" w:rsidRPr="00664E5B">
        <w:rPr>
          <w:rFonts w:ascii="Times New Roman" w:hAnsi="Times New Roman" w:cs="Times New Roman"/>
          <w:sz w:val="24"/>
          <w:szCs w:val="24"/>
        </w:rPr>
        <w:t xml:space="preserve"> and </w:t>
      </w:r>
      <w:proofErr w:type="spellStart"/>
      <w:r w:rsidR="00CE6BBA" w:rsidRPr="00664E5B">
        <w:rPr>
          <w:rFonts w:ascii="Times New Roman" w:hAnsi="Times New Roman" w:cs="Times New Roman"/>
          <w:sz w:val="24"/>
          <w:szCs w:val="24"/>
        </w:rPr>
        <w:t>Carlbäck</w:t>
      </w:r>
      <w:proofErr w:type="spellEnd"/>
      <w:r w:rsidR="00CE6BBA" w:rsidRPr="00664E5B">
        <w:rPr>
          <w:rFonts w:ascii="Times New Roman" w:hAnsi="Times New Roman" w:cs="Times New Roman"/>
          <w:sz w:val="24"/>
          <w:szCs w:val="24"/>
        </w:rPr>
        <w:t>, 2024).</w:t>
      </w:r>
    </w:p>
    <w:p w14:paraId="20596E5B" w14:textId="77777777" w:rsidR="00630D86"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The approach of the research that was undertaken in collecting data about the role and the impact of zero-hours contracts on employee retention and business operational capacity in Cheltenham Chase Hotel perspective were collectivism mixed methods. Qualitative data were obtained from sixty self-completed, semi-structured questionnaires concerning zero-hours contracts from hotel managements and employees. Moreover, for secondary data collection, employee turnover data, staffing schedule, and customer satisfaction data were also assessed. The mixture of qualitative and quantitative data gave a clear picture of how zero-hours </w:t>
      </w:r>
      <w:r w:rsidRPr="00664E5B">
        <w:rPr>
          <w:rFonts w:ascii="Times New Roman" w:hAnsi="Times New Roman" w:cs="Times New Roman"/>
          <w:sz w:val="24"/>
          <w:szCs w:val="24"/>
        </w:rPr>
        <w:lastRenderedPageBreak/>
        <w:t>contracts impacted the stability of workers and organisational results. The results were designed to provide specific solutions to increasing the retention rates and productivity of employees in comparable climate environments of hospitality organizations (</w:t>
      </w:r>
      <w:proofErr w:type="spellStart"/>
      <w:r w:rsidRPr="00664E5B">
        <w:rPr>
          <w:rFonts w:ascii="Times New Roman" w:hAnsi="Times New Roman" w:cs="Times New Roman"/>
          <w:sz w:val="24"/>
          <w:szCs w:val="24"/>
        </w:rPr>
        <w:t>Dźwigoł</w:t>
      </w:r>
      <w:proofErr w:type="spellEnd"/>
      <w:r w:rsidRPr="00664E5B">
        <w:rPr>
          <w:rFonts w:ascii="Times New Roman" w:hAnsi="Times New Roman" w:cs="Times New Roman"/>
          <w:sz w:val="24"/>
          <w:szCs w:val="24"/>
        </w:rPr>
        <w:t xml:space="preserve">, </w:t>
      </w:r>
      <w:proofErr w:type="spellStart"/>
      <w:r w:rsidRPr="00664E5B">
        <w:rPr>
          <w:rFonts w:ascii="Times New Roman" w:hAnsi="Times New Roman" w:cs="Times New Roman"/>
          <w:sz w:val="24"/>
          <w:szCs w:val="24"/>
        </w:rPr>
        <w:t>pers</w:t>
      </w:r>
      <w:proofErr w:type="spellEnd"/>
      <w:r w:rsidRPr="00664E5B">
        <w:rPr>
          <w:rFonts w:ascii="Times New Roman" w:hAnsi="Times New Roman" w:cs="Times New Roman"/>
          <w:sz w:val="24"/>
          <w:szCs w:val="24"/>
        </w:rPr>
        <w:t xml:space="preserve"> com).</w:t>
      </w:r>
    </w:p>
    <w:p w14:paraId="21EB565A" w14:textId="77777777" w:rsidR="00630D86" w:rsidRPr="00664E5B" w:rsidRDefault="009C41C1" w:rsidP="00664E5B">
      <w:pPr>
        <w:pStyle w:val="Heading2"/>
        <w:spacing w:line="360" w:lineRule="auto"/>
        <w:jc w:val="both"/>
        <w:rPr>
          <w:rFonts w:ascii="Times New Roman" w:hAnsi="Times New Roman" w:cs="Times New Roman"/>
          <w:sz w:val="24"/>
          <w:szCs w:val="24"/>
        </w:rPr>
      </w:pPr>
      <w:bookmarkStart w:id="10" w:name="_Toc182054391"/>
      <w:r w:rsidRPr="00664E5B">
        <w:rPr>
          <w:rFonts w:ascii="Times New Roman" w:hAnsi="Times New Roman" w:cs="Times New Roman"/>
          <w:sz w:val="24"/>
          <w:szCs w:val="24"/>
        </w:rPr>
        <w:t>Benefits of Case Study Methodology</w:t>
      </w:r>
      <w:bookmarkEnd w:id="10"/>
    </w:p>
    <w:p w14:paraId="5C5C8480" w14:textId="77777777" w:rsidR="00630D86"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The case study approach has several critical advantages, especially for researching multivalent phenomena in real contexts. Closely associated with this argument, this approach enables the exploration of specific case or organization in terms of understanding its individual difficulties and peculiarities, as well as interactions and setting which may not be detected by more general research methods. It allows one to collect high-quality qualitative information about individuals’ behaviour, and reasons, as well as interactions within an organization. It is also possible with case studies since more than one type of qualitative data; for instance, interviews, observations and documents can be integrated. This broad lens makes it easier to differentiate between feasible, application-oriented observations that may guide decision-making in similar settings and refine the practices in those settings (Bergen and </w:t>
      </w:r>
      <w:proofErr w:type="spellStart"/>
      <w:r w:rsidRPr="00664E5B">
        <w:rPr>
          <w:rFonts w:ascii="Times New Roman" w:hAnsi="Times New Roman" w:cs="Times New Roman"/>
          <w:sz w:val="24"/>
          <w:szCs w:val="24"/>
        </w:rPr>
        <w:t>Labonté</w:t>
      </w:r>
      <w:proofErr w:type="spellEnd"/>
      <w:r w:rsidRPr="00664E5B">
        <w:rPr>
          <w:rFonts w:ascii="Times New Roman" w:hAnsi="Times New Roman" w:cs="Times New Roman"/>
          <w:sz w:val="24"/>
          <w:szCs w:val="24"/>
        </w:rPr>
        <w:t>, 2020)</w:t>
      </w:r>
    </w:p>
    <w:p w14:paraId="6453F91D" w14:textId="77777777" w:rsidR="00630D86" w:rsidRPr="00664E5B" w:rsidRDefault="009C41C1" w:rsidP="00664E5B">
      <w:pPr>
        <w:pStyle w:val="Heading2"/>
        <w:spacing w:line="360" w:lineRule="auto"/>
        <w:jc w:val="both"/>
        <w:rPr>
          <w:rFonts w:ascii="Times New Roman" w:hAnsi="Times New Roman" w:cs="Times New Roman"/>
          <w:sz w:val="24"/>
          <w:szCs w:val="24"/>
        </w:rPr>
      </w:pPr>
      <w:bookmarkStart w:id="11" w:name="_Toc182054392"/>
      <w:r w:rsidRPr="00664E5B">
        <w:rPr>
          <w:rFonts w:ascii="Times New Roman" w:hAnsi="Times New Roman" w:cs="Times New Roman"/>
          <w:sz w:val="24"/>
          <w:szCs w:val="24"/>
        </w:rPr>
        <w:t>Limitations of Case Study Methodology</w:t>
      </w:r>
      <w:bookmarkEnd w:id="11"/>
    </w:p>
    <w:p w14:paraId="0488CCD8" w14:textId="77777777" w:rsidR="005B3F09"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However, there are also some weaknesses associates with the case study methodology which are as follows. However, as the study is based on provided case, it is challenging to make wider applicability of results encountered (Yuan et al., 2018). The method can also be tiresome as it takes a lengthy time to gather data and </w:t>
      </w:r>
      <w:proofErr w:type="spellStart"/>
      <w:r w:rsidRPr="00664E5B">
        <w:rPr>
          <w:rFonts w:ascii="Times New Roman" w:hAnsi="Times New Roman" w:cs="Times New Roman"/>
          <w:sz w:val="24"/>
          <w:szCs w:val="24"/>
        </w:rPr>
        <w:t>analyze</w:t>
      </w:r>
      <w:proofErr w:type="spellEnd"/>
      <w:r w:rsidRPr="00664E5B">
        <w:rPr>
          <w:rFonts w:ascii="Times New Roman" w:hAnsi="Times New Roman" w:cs="Times New Roman"/>
          <w:sz w:val="24"/>
          <w:szCs w:val="24"/>
        </w:rPr>
        <w:t xml:space="preserve"> the case correctly. Another disadvantage is subjectivity that arises because the researcher’s bias may affect data analysis, which is especially characteristic of qualitative investigations. Besides, case studies can target specific characteristics of the organization that are difficult to provide general conclusions based on other subjects. </w:t>
      </w:r>
      <w:r w:rsidR="005B3F09" w:rsidRPr="00664E5B">
        <w:rPr>
          <w:rFonts w:ascii="Times New Roman" w:hAnsi="Times New Roman" w:cs="Times New Roman"/>
          <w:sz w:val="24"/>
          <w:szCs w:val="24"/>
        </w:rPr>
        <w:t>Lastly, they often rely on a limited sample, which can reduce the reliabil</w:t>
      </w:r>
      <w:r w:rsidR="00CE6BBA" w:rsidRPr="00664E5B">
        <w:rPr>
          <w:rFonts w:ascii="Times New Roman" w:hAnsi="Times New Roman" w:cs="Times New Roman"/>
          <w:sz w:val="24"/>
          <w:szCs w:val="24"/>
        </w:rPr>
        <w:t>ity and validity of conclusions (</w:t>
      </w:r>
      <w:proofErr w:type="spellStart"/>
      <w:r w:rsidR="00CE6BBA" w:rsidRPr="00664E5B">
        <w:rPr>
          <w:rFonts w:ascii="Times New Roman" w:hAnsi="Times New Roman" w:cs="Times New Roman"/>
          <w:sz w:val="24"/>
          <w:szCs w:val="24"/>
        </w:rPr>
        <w:t>Paparini</w:t>
      </w:r>
      <w:proofErr w:type="spellEnd"/>
      <w:r w:rsidR="00CE6BBA" w:rsidRPr="00664E5B">
        <w:rPr>
          <w:rFonts w:ascii="Times New Roman" w:hAnsi="Times New Roman" w:cs="Times New Roman"/>
          <w:sz w:val="24"/>
          <w:szCs w:val="24"/>
        </w:rPr>
        <w:t xml:space="preserve"> et al., 2020).</w:t>
      </w:r>
    </w:p>
    <w:p w14:paraId="0F271EE3"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2" w:name="_Toc182054393"/>
      <w:r w:rsidRPr="00664E5B">
        <w:rPr>
          <w:rFonts w:ascii="Times New Roman" w:hAnsi="Times New Roman" w:cs="Times New Roman"/>
          <w:sz w:val="24"/>
          <w:szCs w:val="24"/>
        </w:rPr>
        <w:t>Technique Used in the Study</w:t>
      </w:r>
      <w:bookmarkEnd w:id="12"/>
    </w:p>
    <w:p w14:paraId="6AD8A894" w14:textId="77777777" w:rsidR="005B3F09" w:rsidRPr="00664E5B" w:rsidRDefault="00630D86" w:rsidP="00664E5B">
      <w:pPr>
        <w:spacing w:line="360" w:lineRule="auto"/>
        <w:jc w:val="both"/>
        <w:rPr>
          <w:rFonts w:ascii="Times New Roman" w:eastAsiaTheme="majorEastAsia" w:hAnsi="Times New Roman" w:cs="Times New Roman"/>
          <w:b/>
          <w:bCs/>
          <w:color w:val="365F91" w:themeColor="accent1" w:themeShade="BF"/>
          <w:sz w:val="24"/>
          <w:szCs w:val="24"/>
        </w:rPr>
      </w:pPr>
      <w:r w:rsidRPr="00664E5B">
        <w:rPr>
          <w:rFonts w:ascii="Times New Roman" w:hAnsi="Times New Roman" w:cs="Times New Roman"/>
          <w:sz w:val="24"/>
          <w:szCs w:val="24"/>
        </w:rPr>
        <w:t xml:space="preserve">This research adapted qualitative research method in order to capture profound knowledge of the impact of zero-hours contracts on staff turnover and organizational productivity. Focus group discussion with hotel employees and management was carried out with an aim of understanding their views regarding zero-hours contracts (Bhattacharyya and Dash, 2021). This technique provided open-ended responses and the participants were motivated to </w:t>
      </w:r>
      <w:r w:rsidRPr="00664E5B">
        <w:rPr>
          <w:rFonts w:ascii="Times New Roman" w:hAnsi="Times New Roman" w:cs="Times New Roman"/>
          <w:sz w:val="24"/>
          <w:szCs w:val="24"/>
        </w:rPr>
        <w:lastRenderedPageBreak/>
        <w:t>provide elaborate, contingent specificities. Further, observations involved exploring the organization environment and employee relations and provided practical standpoint of the ill performing organizations. Combining responses and observations in this case enabled the construction of a holistic understanding of the hotel characteristics and their challenges and therefore made the segmentation technique particularly suitable for gaining an understanding of key themes and possibly solutions (</w:t>
      </w:r>
      <w:proofErr w:type="spellStart"/>
      <w:r w:rsidRPr="00664E5B">
        <w:rPr>
          <w:rFonts w:ascii="Times New Roman" w:hAnsi="Times New Roman" w:cs="Times New Roman"/>
          <w:sz w:val="24"/>
          <w:szCs w:val="24"/>
        </w:rPr>
        <w:t>Kozinets</w:t>
      </w:r>
      <w:proofErr w:type="spellEnd"/>
      <w:r w:rsidRPr="00664E5B">
        <w:rPr>
          <w:rFonts w:ascii="Times New Roman" w:hAnsi="Times New Roman" w:cs="Times New Roman"/>
          <w:sz w:val="24"/>
          <w:szCs w:val="24"/>
        </w:rPr>
        <w:t xml:space="preserve"> &amp; </w:t>
      </w:r>
      <w:proofErr w:type="spellStart"/>
      <w:r w:rsidRPr="00664E5B">
        <w:rPr>
          <w:rFonts w:ascii="Times New Roman" w:hAnsi="Times New Roman" w:cs="Times New Roman"/>
          <w:sz w:val="24"/>
          <w:szCs w:val="24"/>
        </w:rPr>
        <w:t>Gretzel</w:t>
      </w:r>
      <w:proofErr w:type="spellEnd"/>
      <w:r w:rsidRPr="00664E5B">
        <w:rPr>
          <w:rFonts w:ascii="Times New Roman" w:hAnsi="Times New Roman" w:cs="Times New Roman"/>
          <w:sz w:val="24"/>
          <w:szCs w:val="24"/>
        </w:rPr>
        <w:t>, 2024).</w:t>
      </w:r>
      <w:r w:rsidR="005B3F09" w:rsidRPr="00664E5B">
        <w:rPr>
          <w:rFonts w:ascii="Times New Roman" w:hAnsi="Times New Roman" w:cs="Times New Roman"/>
          <w:sz w:val="24"/>
          <w:szCs w:val="24"/>
        </w:rPr>
        <w:br w:type="page"/>
      </w:r>
    </w:p>
    <w:p w14:paraId="14C825DC" w14:textId="77777777" w:rsidR="00630D86" w:rsidRPr="00664E5B" w:rsidRDefault="009C41C1" w:rsidP="00664E5B">
      <w:pPr>
        <w:pStyle w:val="Heading1"/>
        <w:spacing w:line="360" w:lineRule="auto"/>
        <w:jc w:val="both"/>
        <w:rPr>
          <w:rFonts w:ascii="Times New Roman" w:hAnsi="Times New Roman" w:cs="Times New Roman"/>
          <w:sz w:val="24"/>
          <w:szCs w:val="24"/>
        </w:rPr>
      </w:pPr>
      <w:bookmarkStart w:id="13" w:name="_Toc182054394"/>
      <w:r w:rsidRPr="00664E5B">
        <w:rPr>
          <w:rFonts w:ascii="Times New Roman" w:hAnsi="Times New Roman" w:cs="Times New Roman"/>
          <w:sz w:val="24"/>
          <w:szCs w:val="24"/>
        </w:rPr>
        <w:lastRenderedPageBreak/>
        <w:t>Case Study Discussion</w:t>
      </w:r>
      <w:bookmarkEnd w:id="13"/>
    </w:p>
    <w:p w14:paraId="5D613892"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4" w:name="_Toc182054395"/>
      <w:r w:rsidRPr="00664E5B">
        <w:rPr>
          <w:rFonts w:ascii="Times New Roman" w:hAnsi="Times New Roman" w:cs="Times New Roman"/>
          <w:sz w:val="24"/>
          <w:szCs w:val="24"/>
        </w:rPr>
        <w:t>Background Information</w:t>
      </w:r>
      <w:bookmarkEnd w:id="14"/>
    </w:p>
    <w:p w14:paraId="75C41619" w14:textId="77777777" w:rsidR="00B81F73" w:rsidRPr="00664E5B" w:rsidRDefault="00B81F73" w:rsidP="00664E5B">
      <w:pPr>
        <w:spacing w:line="360" w:lineRule="auto"/>
        <w:jc w:val="both"/>
        <w:rPr>
          <w:rFonts w:ascii="Times New Roman" w:hAnsi="Times New Roman" w:cs="Times New Roman"/>
          <w:sz w:val="24"/>
          <w:szCs w:val="24"/>
        </w:rPr>
      </w:pPr>
      <w:r w:rsidRPr="00664E5B">
        <w:rPr>
          <w:rFonts w:ascii="Times New Roman" w:hAnsi="Times New Roman" w:cs="Times New Roman"/>
          <w:noProof/>
          <w:sz w:val="24"/>
          <w:szCs w:val="24"/>
          <w:lang w:val="en-ZW" w:eastAsia="en-ZW"/>
        </w:rPr>
        <w:drawing>
          <wp:inline distT="0" distB="0" distL="0" distR="0" wp14:anchorId="74A26433" wp14:editId="14EAFA02">
            <wp:extent cx="4614545" cy="1392555"/>
            <wp:effectExtent l="0" t="0" r="0" b="0"/>
            <wp:docPr id="1" name="Picture 1" descr="Login | Cheltenham Chase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in | Cheltenham Chase Hotel"/>
                    <pic:cNvPicPr>
                      <a:picLocks noChangeAspect="1" noChangeArrowheads="1"/>
                    </pic:cNvPicPr>
                  </pic:nvPicPr>
                  <pic:blipFill>
                    <a:blip r:embed="rId8">
                      <a:extLst>
                        <a:ext uri="{BEBA8EAE-BF5A-486C-A8C5-ECC9F3942E4B}">
                          <a14:imgProps xmlns:a14="http://schemas.microsoft.com/office/drawing/2010/main">
                            <a14:imgLayer r:embed="rId9">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4614545" cy="1392555"/>
                    </a:xfrm>
                    <a:prstGeom prst="rect">
                      <a:avLst/>
                    </a:prstGeom>
                    <a:noFill/>
                    <a:ln>
                      <a:noFill/>
                    </a:ln>
                  </pic:spPr>
                </pic:pic>
              </a:graphicData>
            </a:graphic>
          </wp:inline>
        </w:drawing>
      </w:r>
    </w:p>
    <w:p w14:paraId="7E90ADD8" w14:textId="77777777" w:rsidR="00630D86" w:rsidRPr="00664E5B" w:rsidRDefault="00B81F73" w:rsidP="00664E5B">
      <w:pPr>
        <w:spacing w:line="360" w:lineRule="auto"/>
        <w:jc w:val="both"/>
        <w:rPr>
          <w:rFonts w:ascii="Times New Roman" w:hAnsi="Times New Roman" w:cs="Times New Roman"/>
          <w:sz w:val="24"/>
          <w:szCs w:val="24"/>
        </w:rPr>
      </w:pPr>
      <w:r w:rsidRPr="00664E5B">
        <w:rPr>
          <w:rFonts w:ascii="Times New Roman" w:hAnsi="Times New Roman" w:cs="Times New Roman"/>
          <w:noProof/>
          <w:sz w:val="24"/>
          <w:szCs w:val="24"/>
          <w:lang w:val="en-ZW" w:eastAsia="en-ZW"/>
        </w:rPr>
        <w:drawing>
          <wp:inline distT="0" distB="0" distL="0" distR="0" wp14:anchorId="1585CD69" wp14:editId="4925EED7">
            <wp:extent cx="5731510" cy="4300989"/>
            <wp:effectExtent l="0" t="0" r="2540" b="4445"/>
            <wp:docPr id="2" name="Picture 2" descr="DELTA HOTELS CHELTENHAM CHASE (Brockworth) - Hotel Reviews, Photos, Rate  Comparison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LTA HOTELS CHELTENHAM CHASE (Brockworth) - Hotel Reviews, Photos, Rate  Comparison - Tripadvis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00989"/>
                    </a:xfrm>
                    <a:prstGeom prst="rect">
                      <a:avLst/>
                    </a:prstGeom>
                    <a:noFill/>
                    <a:ln>
                      <a:noFill/>
                    </a:ln>
                  </pic:spPr>
                </pic:pic>
              </a:graphicData>
            </a:graphic>
          </wp:inline>
        </w:drawing>
      </w:r>
    </w:p>
    <w:p w14:paraId="0F6A45E9" w14:textId="77777777" w:rsidR="00630D86"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Cheltenham Chase Hotel occupies a prestigious position near the beautiful countryside of the Cotswolds in Gloucestershire; it is a member of the Delta Marriott group. Famous for its comfort and services, the hotel comprises spa, fitness, conference, dining and entertainment services. Its main visitors are leisure tourists, business people, and conference and convention visitors, who seek a balance between comfort and nature. Nevertheless, like other hospitality businesses, the hotel experiences some known issues; for instance, seasonal variation in demand and employees turnover especially among those working under part-time and zero hour contracts affects organizational efficiency (</w:t>
      </w:r>
      <w:proofErr w:type="spellStart"/>
      <w:r w:rsidRPr="00664E5B">
        <w:rPr>
          <w:rFonts w:ascii="Times New Roman" w:hAnsi="Times New Roman" w:cs="Times New Roman"/>
          <w:sz w:val="24"/>
          <w:szCs w:val="24"/>
        </w:rPr>
        <w:t>Guestreservations</w:t>
      </w:r>
      <w:proofErr w:type="spellEnd"/>
      <w:r w:rsidRPr="00664E5B">
        <w:rPr>
          <w:rFonts w:ascii="Times New Roman" w:hAnsi="Times New Roman" w:cs="Times New Roman"/>
          <w:sz w:val="24"/>
          <w:szCs w:val="24"/>
        </w:rPr>
        <w:t>, 2024).</w:t>
      </w:r>
    </w:p>
    <w:p w14:paraId="7B08BAA8"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5" w:name="_Toc182054396"/>
      <w:r w:rsidRPr="00664E5B">
        <w:rPr>
          <w:rFonts w:ascii="Times New Roman" w:hAnsi="Times New Roman" w:cs="Times New Roman"/>
          <w:sz w:val="24"/>
          <w:szCs w:val="24"/>
        </w:rPr>
        <w:lastRenderedPageBreak/>
        <w:t>Current Operations</w:t>
      </w:r>
      <w:bookmarkEnd w:id="15"/>
    </w:p>
    <w:p w14:paraId="18EDB605" w14:textId="77777777" w:rsidR="00B81F73" w:rsidRPr="00664E5B" w:rsidRDefault="00B81F73" w:rsidP="00664E5B">
      <w:pPr>
        <w:spacing w:line="360" w:lineRule="auto"/>
        <w:jc w:val="both"/>
        <w:rPr>
          <w:rFonts w:ascii="Times New Roman" w:hAnsi="Times New Roman" w:cs="Times New Roman"/>
          <w:sz w:val="24"/>
          <w:szCs w:val="24"/>
        </w:rPr>
      </w:pPr>
      <w:r w:rsidRPr="00664E5B">
        <w:rPr>
          <w:rFonts w:ascii="Times New Roman" w:hAnsi="Times New Roman" w:cs="Times New Roman"/>
          <w:noProof/>
          <w:sz w:val="24"/>
          <w:szCs w:val="24"/>
          <w:lang w:val="en-ZW" w:eastAsia="en-ZW"/>
        </w:rPr>
        <w:drawing>
          <wp:inline distT="0" distB="0" distL="0" distR="0" wp14:anchorId="4F4882B3" wp14:editId="2BCAE9A4">
            <wp:extent cx="4231261" cy="2923953"/>
            <wp:effectExtent l="0" t="0" r="0" b="0"/>
            <wp:docPr id="9" name="Picture 9" descr="Cheltenham Chase Spa and Health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heltenham Chase Spa and Health Clu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1787" cy="2924317"/>
                    </a:xfrm>
                    <a:prstGeom prst="rect">
                      <a:avLst/>
                    </a:prstGeom>
                    <a:noFill/>
                    <a:ln>
                      <a:noFill/>
                    </a:ln>
                  </pic:spPr>
                </pic:pic>
              </a:graphicData>
            </a:graphic>
          </wp:inline>
        </w:drawing>
      </w:r>
    </w:p>
    <w:p w14:paraId="726CA25F" w14:textId="77777777" w:rsidR="00B81F73" w:rsidRPr="00664E5B" w:rsidRDefault="00B81F73"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 </w:t>
      </w:r>
      <w:r w:rsidRPr="00664E5B">
        <w:rPr>
          <w:rFonts w:ascii="Times New Roman" w:hAnsi="Times New Roman" w:cs="Times New Roman"/>
          <w:noProof/>
          <w:sz w:val="24"/>
          <w:szCs w:val="24"/>
          <w:lang w:val="en-ZW" w:eastAsia="en-ZW"/>
        </w:rPr>
        <w:drawing>
          <wp:inline distT="0" distB="0" distL="0" distR="0" wp14:anchorId="2271FF8A" wp14:editId="0A650523">
            <wp:extent cx="5731510" cy="3464345"/>
            <wp:effectExtent l="0" t="0" r="2540" b="3175"/>
            <wp:docPr id="4" name="Picture 4" descr="Cheltenham Chase Hotel - Hotel in Gloucester, Gloucester - Visit Glou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eltenham Chase Hotel - Hotel in Gloucester, Gloucester - Visit Glouces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64345"/>
                    </a:xfrm>
                    <a:prstGeom prst="rect">
                      <a:avLst/>
                    </a:prstGeom>
                    <a:noFill/>
                    <a:ln>
                      <a:noFill/>
                    </a:ln>
                  </pic:spPr>
                </pic:pic>
              </a:graphicData>
            </a:graphic>
          </wp:inline>
        </w:drawing>
      </w:r>
    </w:p>
    <w:p w14:paraId="4C9E1E6E" w14:textId="77777777" w:rsidR="00F851A3"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Cheltenham Chase Hotel is a mid-scale, independently managed, and operated proprietary full-service hotel providing guest accommodation and food and beverage services as well as event and conference facilities and leisure amenities. The centre targets tourists on holiday and those in business trips, meeting facilities such as conferences, weddings and, spas. This is a service delivery standard in a hotel that involves all work forces; housekeeping, food and beverages, front office staff among others. Although, in order to adapt to changes in the </w:t>
      </w:r>
      <w:r w:rsidRPr="00664E5B">
        <w:rPr>
          <w:rFonts w:ascii="Times New Roman" w:hAnsi="Times New Roman" w:cs="Times New Roman"/>
          <w:sz w:val="24"/>
          <w:szCs w:val="24"/>
        </w:rPr>
        <w:lastRenderedPageBreak/>
        <w:t xml:space="preserve">number of customers, especially during the high seasons, the hotel employs both the full-time and zero-hours worker contracts. </w:t>
      </w:r>
      <w:r w:rsidR="00F851A3" w:rsidRPr="00664E5B">
        <w:rPr>
          <w:rFonts w:ascii="Times New Roman" w:hAnsi="Times New Roman" w:cs="Times New Roman"/>
          <w:sz w:val="24"/>
          <w:szCs w:val="24"/>
        </w:rPr>
        <w:t>This flexible staffing model allows the hotel to adjust its workforce based on occupancy rates and operational needs, aiming to maintain ef</w:t>
      </w:r>
      <w:r w:rsidR="00CE6BBA" w:rsidRPr="00664E5B">
        <w:rPr>
          <w:rFonts w:ascii="Times New Roman" w:hAnsi="Times New Roman" w:cs="Times New Roman"/>
          <w:sz w:val="24"/>
          <w:szCs w:val="24"/>
        </w:rPr>
        <w:t>ficiency and guest satisfaction (</w:t>
      </w:r>
      <w:proofErr w:type="spellStart"/>
      <w:r w:rsidR="00CE6BBA" w:rsidRPr="00664E5B">
        <w:rPr>
          <w:rFonts w:ascii="Times New Roman" w:hAnsi="Times New Roman" w:cs="Times New Roman"/>
          <w:sz w:val="24"/>
          <w:szCs w:val="24"/>
        </w:rPr>
        <w:t>all.accor</w:t>
      </w:r>
      <w:proofErr w:type="spellEnd"/>
      <w:r w:rsidR="00CE6BBA" w:rsidRPr="00664E5B">
        <w:rPr>
          <w:rFonts w:ascii="Times New Roman" w:hAnsi="Times New Roman" w:cs="Times New Roman"/>
          <w:sz w:val="24"/>
          <w:szCs w:val="24"/>
        </w:rPr>
        <w:t>, 2024).</w:t>
      </w:r>
    </w:p>
    <w:p w14:paraId="69024EFB"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6" w:name="_Toc182054397"/>
      <w:r w:rsidRPr="00664E5B">
        <w:rPr>
          <w:rFonts w:ascii="Times New Roman" w:hAnsi="Times New Roman" w:cs="Times New Roman"/>
          <w:sz w:val="24"/>
          <w:szCs w:val="24"/>
        </w:rPr>
        <w:t>Turnover and Staffing</w:t>
      </w:r>
      <w:bookmarkEnd w:id="16"/>
    </w:p>
    <w:p w14:paraId="189CD80A" w14:textId="77777777" w:rsidR="00630D86"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This study established that Cheltenham Chase Hotel has moderate to high levels of labour turnover, a factor that is quite rampant in the hospitality sub-sector. Like many employees around the world, turnover is relatively high during certain seasons such as holidays and other major events. Despite its continuing reputation for quality, the hotel still experiences frequent staff turnover; it probably results from part-time employment standards, such as low career mobility due to giving workers contracts based on zero working hours. It includes costs in training due to staff turnover and disruptions to the organisation and, in turn, to the guest experience.</w:t>
      </w:r>
    </w:p>
    <w:p w14:paraId="5418BDD7" w14:textId="77777777" w:rsidR="00630D86"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Weekend vacancies in their establishments are, however, a good indication that the hotel uses casual personnel, many of whom work under zero-hours employment contracts because of fluctuating demand for their labour. Flexibility as a detailed characteristic of zero hour’s contract makes it easier for the employee to be uncertain about the working hours and job security. To simply control the labour costs, the staffing levels are adjusted concerning the demand, and most particularly where departments like housekeeping, food services, and the reception are concerned they always have flexible staffing basis for managing the busy times (Hopkin, 2022).</w:t>
      </w:r>
    </w:p>
    <w:p w14:paraId="5437C283"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7" w:name="_Toc182054398"/>
      <w:r w:rsidRPr="00664E5B">
        <w:rPr>
          <w:rFonts w:ascii="Times New Roman" w:hAnsi="Times New Roman" w:cs="Times New Roman"/>
          <w:sz w:val="24"/>
          <w:szCs w:val="24"/>
        </w:rPr>
        <w:t>Number of Branches and Locations</w:t>
      </w:r>
      <w:bookmarkEnd w:id="17"/>
    </w:p>
    <w:p w14:paraId="7A2DFA85" w14:textId="77777777" w:rsidR="00B81F73" w:rsidRPr="00664E5B" w:rsidRDefault="00B81F73" w:rsidP="00664E5B">
      <w:pPr>
        <w:pStyle w:val="NormalWeb"/>
        <w:spacing w:line="360" w:lineRule="auto"/>
        <w:jc w:val="both"/>
      </w:pPr>
      <w:r w:rsidRPr="00664E5B">
        <w:rPr>
          <w:noProof/>
        </w:rPr>
        <w:drawing>
          <wp:inline distT="0" distB="0" distL="0" distR="0" wp14:anchorId="6082C570" wp14:editId="13DD3C99">
            <wp:extent cx="4968000" cy="1811816"/>
            <wp:effectExtent l="0" t="0" r="4445" b="0"/>
            <wp:docPr id="11" name="Picture 11" descr="C:\Users\admin\Downloads\WhatsApp Image 2024-11-09 at 1.26.1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dmin\Downloads\WhatsApp Image 2024-11-09 at 1.26.16 AM.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68000" cy="1811816"/>
                    </a:xfrm>
                    <a:prstGeom prst="rect">
                      <a:avLst/>
                    </a:prstGeom>
                    <a:noFill/>
                    <a:ln>
                      <a:noFill/>
                    </a:ln>
                  </pic:spPr>
                </pic:pic>
              </a:graphicData>
            </a:graphic>
          </wp:inline>
        </w:drawing>
      </w:r>
    </w:p>
    <w:p w14:paraId="50F0C5D7" w14:textId="77777777" w:rsidR="00630D86" w:rsidRPr="00664E5B" w:rsidRDefault="00630D86" w:rsidP="00664E5B">
      <w:pPr>
        <w:pStyle w:val="NormalWeb"/>
        <w:spacing w:line="360" w:lineRule="auto"/>
        <w:jc w:val="both"/>
      </w:pPr>
      <w:r w:rsidRPr="00664E5B">
        <w:t xml:space="preserve">Cheltenham Chase Hotel is a solitary facility hotel that is located in Chase, Cotswolds; Gloucestershire, United Kingdom. Being a part of Delta Marriott Group, it does not operate </w:t>
      </w:r>
      <w:r w:rsidRPr="00664E5B">
        <w:lastRenderedPageBreak/>
        <w:t>from several locations. Both tourists and business people find it convenient to access it since it is close to Cheltenham yet affords them the peace that comes with a serene environment which encompassing numerous and diverse facilities and services (Baena and Cerviño, 2024).</w:t>
      </w:r>
    </w:p>
    <w:p w14:paraId="3FE296F5"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8" w:name="_Toc182054399"/>
      <w:r w:rsidRPr="00664E5B">
        <w:rPr>
          <w:rFonts w:ascii="Times New Roman" w:hAnsi="Times New Roman" w:cs="Times New Roman"/>
          <w:sz w:val="24"/>
          <w:szCs w:val="24"/>
        </w:rPr>
        <w:t>Geographical and Cultural Context</w:t>
      </w:r>
      <w:bookmarkEnd w:id="18"/>
    </w:p>
    <w:p w14:paraId="72C60446" w14:textId="77777777" w:rsidR="00630D86"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Cheltenham Chase Hotel is situated in Gloucestershire, United Kingdom close to the Countryside of the Cotswolds. They prefer the area for its scenic nature, culture heritage attraction sites, and beautiful countryside-ideal for commercial and vacationer travels. It is close to Cheltenham town affording student; easy access to cultural sites, festivals, and Cheltenham Racecourse.</w:t>
      </w:r>
    </w:p>
    <w:p w14:paraId="319EF860" w14:textId="77777777" w:rsidR="00F851A3" w:rsidRPr="00664E5B" w:rsidRDefault="00630D86"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The hotel is in situated in a region with historical background of England and has greeneries and rural settings. Cheltenham also is an artistic town with arts festivals, theatres and upcoming music performances which makes the area to be culturally inclusive. </w:t>
      </w:r>
      <w:r w:rsidR="00F851A3" w:rsidRPr="00664E5B">
        <w:rPr>
          <w:rFonts w:ascii="Times New Roman" w:hAnsi="Times New Roman" w:cs="Times New Roman"/>
          <w:sz w:val="24"/>
          <w:szCs w:val="24"/>
        </w:rPr>
        <w:t>The hotel's cultural context influences its services, catering to guests seeking both rela</w:t>
      </w:r>
      <w:r w:rsidR="00CE6BBA" w:rsidRPr="00664E5B">
        <w:rPr>
          <w:rFonts w:ascii="Times New Roman" w:hAnsi="Times New Roman" w:cs="Times New Roman"/>
          <w:sz w:val="24"/>
          <w:szCs w:val="24"/>
        </w:rPr>
        <w:t>xation and cultural experiences (Donald and Donald, 2024).</w:t>
      </w:r>
    </w:p>
    <w:p w14:paraId="3AAB59F6"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19" w:name="_Toc182054400"/>
      <w:r w:rsidRPr="00664E5B">
        <w:rPr>
          <w:rFonts w:ascii="Times New Roman" w:hAnsi="Times New Roman" w:cs="Times New Roman"/>
          <w:sz w:val="24"/>
          <w:szCs w:val="24"/>
        </w:rPr>
        <w:t>Sustainability Initiatives</w:t>
      </w:r>
      <w:bookmarkEnd w:id="19"/>
    </w:p>
    <w:p w14:paraId="5AA6F919" w14:textId="77777777" w:rsidR="00B81F73" w:rsidRPr="00664E5B" w:rsidRDefault="009224F5" w:rsidP="00664E5B">
      <w:pPr>
        <w:spacing w:line="360" w:lineRule="auto"/>
        <w:jc w:val="both"/>
        <w:rPr>
          <w:rFonts w:ascii="Times New Roman" w:eastAsiaTheme="majorEastAsia" w:hAnsi="Times New Roman" w:cs="Times New Roman"/>
          <w:b/>
          <w:bCs/>
          <w:color w:val="4F81BD" w:themeColor="accent1"/>
          <w:sz w:val="24"/>
          <w:szCs w:val="24"/>
        </w:rPr>
      </w:pPr>
      <w:r w:rsidRPr="00664E5B">
        <w:rPr>
          <w:rFonts w:ascii="Times New Roman" w:hAnsi="Times New Roman" w:cs="Times New Roman"/>
          <w:sz w:val="24"/>
          <w:szCs w:val="24"/>
        </w:rPr>
        <w:t>Sustainability has been integrated in the operations of Cheltenham Chase Hotel through the following steps to minimize environmental footprint. The hotel has incorporated use of energy efficient Lighting, water saving management and waste management including recycling and composting. It also gets food from local certified organic farmers to ensure sustainable farming for the restaurant service. Further, the hotel uses biodegradable toiletries and wash- room products as well as Earth- friendly cleaning materials. In its effort to show corporate social responsibility, Cheltenham Chase Hotel has adopted eco-friendly practices that involve awakening the hospitality responsibilities in Guests by asking them to reuse their towels and save energy through indicating whether they need new towels or not every after day (Robinson et al., 2020).</w:t>
      </w:r>
      <w:r w:rsidR="00B81F73" w:rsidRPr="00664E5B">
        <w:rPr>
          <w:rFonts w:ascii="Times New Roman" w:hAnsi="Times New Roman" w:cs="Times New Roman"/>
          <w:sz w:val="24"/>
          <w:szCs w:val="24"/>
        </w:rPr>
        <w:br w:type="page"/>
      </w:r>
    </w:p>
    <w:p w14:paraId="52AF1FE7"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20" w:name="_Toc182054401"/>
      <w:r w:rsidRPr="00664E5B">
        <w:rPr>
          <w:rFonts w:ascii="Times New Roman" w:hAnsi="Times New Roman" w:cs="Times New Roman"/>
          <w:sz w:val="24"/>
          <w:szCs w:val="24"/>
        </w:rPr>
        <w:lastRenderedPageBreak/>
        <w:t>PEST Analysis</w:t>
      </w:r>
      <w:bookmarkEnd w:id="20"/>
    </w:p>
    <w:tbl>
      <w:tblPr>
        <w:tblStyle w:val="TableGrid"/>
        <w:tblW w:w="0" w:type="auto"/>
        <w:tblLook w:val="04A0" w:firstRow="1" w:lastRow="0" w:firstColumn="1" w:lastColumn="0" w:noHBand="0" w:noVBand="1"/>
      </w:tblPr>
      <w:tblGrid>
        <w:gridCol w:w="2485"/>
        <w:gridCol w:w="6531"/>
      </w:tblGrid>
      <w:tr w:rsidR="0000409C" w:rsidRPr="00664E5B" w14:paraId="578811DF" w14:textId="77777777" w:rsidTr="001A24DA">
        <w:trPr>
          <w:trHeight w:val="1820"/>
        </w:trPr>
        <w:tc>
          <w:tcPr>
            <w:tcW w:w="2518" w:type="dxa"/>
            <w:shd w:val="clear" w:color="auto" w:fill="E5DFEC" w:themeFill="accent4" w:themeFillTint="33"/>
          </w:tcPr>
          <w:p w14:paraId="2367C95F"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Political Factors</w:t>
            </w:r>
          </w:p>
        </w:tc>
        <w:tc>
          <w:tcPr>
            <w:tcW w:w="6724" w:type="dxa"/>
            <w:shd w:val="clear" w:color="auto" w:fill="EAF1DD" w:themeFill="accent3" w:themeFillTint="33"/>
          </w:tcPr>
          <w:p w14:paraId="5FA4FCEE" w14:textId="77777777" w:rsidR="0000409C"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Like any organisation within the hospitality industry, Cheltenham Chase Hotel is prone to the legal system and employment laws and regulations pertaining employment contracts. It means it is vulnerable to regulations in regards to usage of zero-hours contracts, minimum wage legislation, or rights of employment. Changes in political variables that relate to workers’ rights or tax measures and incentives for employers also enhance operational costs (Legrand et al., 2022).</w:t>
            </w:r>
          </w:p>
        </w:tc>
      </w:tr>
      <w:tr w:rsidR="0000409C" w:rsidRPr="00664E5B" w14:paraId="294B495D" w14:textId="77777777" w:rsidTr="001A24DA">
        <w:trPr>
          <w:trHeight w:val="1833"/>
        </w:trPr>
        <w:tc>
          <w:tcPr>
            <w:tcW w:w="2518" w:type="dxa"/>
            <w:shd w:val="clear" w:color="auto" w:fill="E5DFEC" w:themeFill="accent4" w:themeFillTint="33"/>
          </w:tcPr>
          <w:p w14:paraId="1A2288EE"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Economic Factors</w:t>
            </w:r>
          </w:p>
        </w:tc>
        <w:tc>
          <w:tcPr>
            <w:tcW w:w="6724" w:type="dxa"/>
            <w:shd w:val="clear" w:color="auto" w:fill="EAF1DD" w:themeFill="accent3" w:themeFillTint="33"/>
          </w:tcPr>
          <w:p w14:paraId="39EBE209" w14:textId="77777777" w:rsidR="0000409C"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There are internal factors including inflation, local economic environment, and spending by its guests on various commodities. Cyclicality is characteristic for the economy and may lead to changes in customer demand, which in turn alters staffing requirements and utilization of flexible employment, such as the zero-hours contract. The efficiency of these contracts may be interesting today in contexts of budgetary constraints (Zhang et al., 2024).</w:t>
            </w:r>
          </w:p>
        </w:tc>
      </w:tr>
      <w:tr w:rsidR="0000409C" w:rsidRPr="00664E5B" w14:paraId="320FF303" w14:textId="77777777" w:rsidTr="001A24DA">
        <w:trPr>
          <w:trHeight w:val="1561"/>
        </w:trPr>
        <w:tc>
          <w:tcPr>
            <w:tcW w:w="2518" w:type="dxa"/>
            <w:shd w:val="clear" w:color="auto" w:fill="E5DFEC" w:themeFill="accent4" w:themeFillTint="33"/>
          </w:tcPr>
          <w:p w14:paraId="484A434F"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Social Factors</w:t>
            </w:r>
          </w:p>
        </w:tc>
        <w:tc>
          <w:tcPr>
            <w:tcW w:w="6724" w:type="dxa"/>
            <w:shd w:val="clear" w:color="auto" w:fill="EAF1DD" w:themeFill="accent3" w:themeFillTint="33"/>
          </w:tcPr>
          <w:p w14:paraId="64051553" w14:textId="77777777" w:rsidR="0000409C"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The element of hours worked continues steadily to deteriorate as employees prefer job security and stable working hours over zero-hours contracts and consequently, retention rate may be at risk. The weak employment option includes that a hotel’s workforce may look for other more secure employment in view of other relevant occupations required in the weaker occupation in the competitive labour market with emphasis on job satisfaction.</w:t>
            </w:r>
          </w:p>
        </w:tc>
      </w:tr>
      <w:tr w:rsidR="0000409C" w:rsidRPr="00664E5B" w14:paraId="3852C842" w14:textId="77777777" w:rsidTr="001A24DA">
        <w:trPr>
          <w:trHeight w:val="1257"/>
        </w:trPr>
        <w:tc>
          <w:tcPr>
            <w:tcW w:w="2518" w:type="dxa"/>
            <w:shd w:val="clear" w:color="auto" w:fill="E5DFEC" w:themeFill="accent4" w:themeFillTint="33"/>
          </w:tcPr>
          <w:p w14:paraId="28EA761C"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Technological Factors</w:t>
            </w:r>
          </w:p>
        </w:tc>
        <w:tc>
          <w:tcPr>
            <w:tcW w:w="6724" w:type="dxa"/>
            <w:shd w:val="clear" w:color="auto" w:fill="EAF1DD" w:themeFill="accent3" w:themeFillTint="33"/>
          </w:tcPr>
          <w:p w14:paraId="45C1D69B" w14:textId="77777777" w:rsidR="0000409C"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Due to heightened employees’ concerns for work security and fixed weekly working hours, zero-hours contracts will therefore be an issue of employee attraction. The employees in the hotel in particular may look for longer contracts and better working conditions particularly in a quality </w:t>
            </w:r>
            <w:proofErr w:type="spellStart"/>
            <w:r w:rsidRPr="00664E5B">
              <w:rPr>
                <w:rFonts w:ascii="Times New Roman" w:hAnsi="Times New Roman" w:cs="Times New Roman"/>
                <w:sz w:val="24"/>
                <w:szCs w:val="24"/>
              </w:rPr>
              <w:t>labor</w:t>
            </w:r>
            <w:proofErr w:type="spellEnd"/>
            <w:r w:rsidRPr="00664E5B">
              <w:rPr>
                <w:rFonts w:ascii="Times New Roman" w:hAnsi="Times New Roman" w:cs="Times New Roman"/>
                <w:sz w:val="24"/>
                <w:szCs w:val="24"/>
              </w:rPr>
              <w:t xml:space="preserve"> market environment where job content is valued.</w:t>
            </w:r>
          </w:p>
        </w:tc>
      </w:tr>
    </w:tbl>
    <w:p w14:paraId="5AD95E8C" w14:textId="77777777" w:rsidR="0000409C" w:rsidRPr="00664E5B" w:rsidRDefault="0000409C" w:rsidP="00664E5B">
      <w:pPr>
        <w:spacing w:line="360" w:lineRule="auto"/>
        <w:jc w:val="both"/>
        <w:rPr>
          <w:rFonts w:ascii="Times New Roman" w:hAnsi="Times New Roman" w:cs="Times New Roman"/>
          <w:sz w:val="24"/>
          <w:szCs w:val="24"/>
        </w:rPr>
      </w:pPr>
    </w:p>
    <w:p w14:paraId="600D0124" w14:textId="77777777" w:rsidR="0000409C" w:rsidRPr="00664E5B" w:rsidRDefault="0000409C" w:rsidP="00664E5B">
      <w:pPr>
        <w:spacing w:line="360" w:lineRule="auto"/>
        <w:jc w:val="both"/>
        <w:rPr>
          <w:rFonts w:ascii="Times New Roman" w:eastAsiaTheme="majorEastAsia" w:hAnsi="Times New Roman" w:cs="Times New Roman"/>
          <w:b/>
          <w:bCs/>
          <w:color w:val="4F81BD" w:themeColor="accent1"/>
          <w:sz w:val="24"/>
          <w:szCs w:val="24"/>
        </w:rPr>
      </w:pPr>
      <w:r w:rsidRPr="00664E5B">
        <w:rPr>
          <w:rFonts w:ascii="Times New Roman" w:hAnsi="Times New Roman" w:cs="Times New Roman"/>
          <w:sz w:val="24"/>
          <w:szCs w:val="24"/>
        </w:rPr>
        <w:br w:type="page"/>
      </w:r>
    </w:p>
    <w:p w14:paraId="6DF1AB93"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21" w:name="_Toc182054402"/>
      <w:r w:rsidRPr="00664E5B">
        <w:rPr>
          <w:rFonts w:ascii="Times New Roman" w:hAnsi="Times New Roman" w:cs="Times New Roman"/>
          <w:sz w:val="24"/>
          <w:szCs w:val="24"/>
        </w:rPr>
        <w:lastRenderedPageBreak/>
        <w:t>SWOT Analysis</w:t>
      </w:r>
      <w:bookmarkEnd w:id="21"/>
    </w:p>
    <w:tbl>
      <w:tblPr>
        <w:tblStyle w:val="TableGrid"/>
        <w:tblW w:w="0" w:type="auto"/>
        <w:tblLook w:val="04A0" w:firstRow="1" w:lastRow="0" w:firstColumn="1" w:lastColumn="0" w:noHBand="0" w:noVBand="1"/>
      </w:tblPr>
      <w:tblGrid>
        <w:gridCol w:w="4510"/>
        <w:gridCol w:w="4506"/>
      </w:tblGrid>
      <w:tr w:rsidR="0000409C" w:rsidRPr="00664E5B" w14:paraId="65DFC349" w14:textId="77777777" w:rsidTr="001A24DA">
        <w:tc>
          <w:tcPr>
            <w:tcW w:w="4621" w:type="dxa"/>
            <w:shd w:val="clear" w:color="auto" w:fill="EEECE1" w:themeFill="background2"/>
          </w:tcPr>
          <w:p w14:paraId="6B501D03"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Strengths</w:t>
            </w:r>
          </w:p>
          <w:p w14:paraId="7B75EA9B" w14:textId="77777777" w:rsidR="0000409C" w:rsidRPr="00664E5B" w:rsidRDefault="0000409C" w:rsidP="00664E5B">
            <w:pPr>
              <w:spacing w:line="360" w:lineRule="auto"/>
              <w:jc w:val="both"/>
              <w:rPr>
                <w:rFonts w:ascii="Times New Roman" w:eastAsia="Times New Roman" w:hAnsi="Times New Roman" w:cs="Times New Roman"/>
                <w:sz w:val="24"/>
                <w:szCs w:val="24"/>
                <w:lang w:val="en-ZW" w:eastAsia="en-ZW"/>
              </w:rPr>
            </w:pPr>
          </w:p>
          <w:p w14:paraId="75B63983" w14:textId="77777777" w:rsidR="009224F5" w:rsidRPr="00664E5B" w:rsidRDefault="009224F5"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 xml:space="preserve">Flexible Staffing: On a usage of zero-hours contracts the hiring of the service is flexible which ultimately benefits the hotel in maintaining costs during the lean season and increase the number of employees during the peak season. </w:t>
            </w:r>
          </w:p>
          <w:p w14:paraId="6AC94482" w14:textId="77777777" w:rsidR="009224F5" w:rsidRPr="00664E5B" w:rsidRDefault="009224F5"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 xml:space="preserve">Operational Efficiency: That flexibility in managing more people is useful in keeping the operation unhindered, especially in the cleaning crews, and mess services. </w:t>
            </w:r>
          </w:p>
          <w:p w14:paraId="46561B0C" w14:textId="77777777" w:rsidR="009224F5" w:rsidRPr="00664E5B" w:rsidRDefault="009224F5"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Cost-Effectiveness: Employment flexibility can also be done through avoiding the provision of zero hours which enable the hotel hire employees without having a fixed working hours hence helping during seasons of high and low demand (Khan et al., 2021).</w:t>
            </w:r>
          </w:p>
        </w:tc>
        <w:tc>
          <w:tcPr>
            <w:tcW w:w="4621" w:type="dxa"/>
            <w:shd w:val="clear" w:color="auto" w:fill="EEECE1" w:themeFill="background2"/>
          </w:tcPr>
          <w:p w14:paraId="705883E2"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Weaknesses</w:t>
            </w:r>
          </w:p>
          <w:p w14:paraId="0EC85DDB" w14:textId="77777777" w:rsidR="0000409C" w:rsidRPr="00664E5B" w:rsidRDefault="0000409C" w:rsidP="00664E5B">
            <w:pPr>
              <w:spacing w:line="360" w:lineRule="auto"/>
              <w:jc w:val="both"/>
              <w:rPr>
                <w:rFonts w:ascii="Times New Roman" w:hAnsi="Times New Roman" w:cs="Times New Roman"/>
                <w:sz w:val="24"/>
                <w:szCs w:val="24"/>
              </w:rPr>
            </w:pPr>
          </w:p>
          <w:p w14:paraId="37C54BA3"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Employee Retention Issues: There are problems connected with job insecurity that derives from working under zero-hours contracts, which in its turn can deteriorate the morale and staff turnover and necessitate recruitment and training expenses.</w:t>
            </w:r>
          </w:p>
          <w:p w14:paraId="26F38515"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Limited Career Progression: Those that are contracted on the zero-hours basis may not benefit from promotion schemes or decisions thus making them demotivated.</w:t>
            </w:r>
          </w:p>
          <w:p w14:paraId="67453A70" w14:textId="77777777" w:rsidR="0000409C"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Inconsistent Service Quality: Lack of staff population and many staff turnovers can lead to low quality delivery of services from the clients’ perspective, which then impacts on the satisfaction of the guest (Tai, 2024).</w:t>
            </w:r>
          </w:p>
        </w:tc>
      </w:tr>
      <w:tr w:rsidR="0000409C" w:rsidRPr="00664E5B" w14:paraId="2198A392" w14:textId="77777777" w:rsidTr="001A24DA">
        <w:tc>
          <w:tcPr>
            <w:tcW w:w="4621" w:type="dxa"/>
            <w:shd w:val="clear" w:color="auto" w:fill="EEECE1" w:themeFill="background2"/>
          </w:tcPr>
          <w:p w14:paraId="5453B73D"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Opportunities</w:t>
            </w:r>
          </w:p>
          <w:p w14:paraId="2AA97255" w14:textId="77777777" w:rsidR="0000409C" w:rsidRPr="00664E5B" w:rsidRDefault="0000409C" w:rsidP="00664E5B">
            <w:pPr>
              <w:spacing w:line="360" w:lineRule="auto"/>
              <w:jc w:val="both"/>
              <w:rPr>
                <w:rFonts w:ascii="Times New Roman" w:hAnsi="Times New Roman" w:cs="Times New Roman"/>
                <w:sz w:val="24"/>
                <w:szCs w:val="24"/>
              </w:rPr>
            </w:pPr>
          </w:p>
          <w:p w14:paraId="4193F22F"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Enhanced Workforce Management: Efficient scheduling technologies for working that may be adopted to manage zero-hours contracts to provide the best staffing level to support operations (Zhang et al., 2023).</w:t>
            </w:r>
          </w:p>
          <w:p w14:paraId="63BEBD9A"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Employee Engagement Programs: The hotel can launch the motivators or career progression schemes to the zero-hours employees since the turnover rate of these personnel comprised high (Tomczyk, 2023).</w:t>
            </w:r>
          </w:p>
          <w:p w14:paraId="277CB68E"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Sustainability Initiatives: The usage of a flexible workforce could be used to achieve </w:t>
            </w:r>
            <w:r w:rsidRPr="00664E5B">
              <w:rPr>
                <w:rFonts w:ascii="Times New Roman" w:hAnsi="Times New Roman" w:cs="Times New Roman"/>
                <w:sz w:val="24"/>
                <w:szCs w:val="24"/>
              </w:rPr>
              <w:lastRenderedPageBreak/>
              <w:t>sustainability objectives suitable for the hotel, since it avoids hiring many employees at a time but call them when the organization is busy.</w:t>
            </w:r>
          </w:p>
        </w:tc>
        <w:tc>
          <w:tcPr>
            <w:tcW w:w="4621" w:type="dxa"/>
            <w:shd w:val="clear" w:color="auto" w:fill="EEECE1" w:themeFill="background2"/>
          </w:tcPr>
          <w:p w14:paraId="767437DB" w14:textId="77777777" w:rsidR="0000409C" w:rsidRPr="00664E5B" w:rsidRDefault="0000409C"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lastRenderedPageBreak/>
              <w:t>Threats</w:t>
            </w:r>
          </w:p>
          <w:p w14:paraId="638FB754" w14:textId="77777777" w:rsidR="0000409C" w:rsidRPr="00664E5B" w:rsidRDefault="0000409C" w:rsidP="00664E5B">
            <w:pPr>
              <w:spacing w:line="360" w:lineRule="auto"/>
              <w:jc w:val="both"/>
              <w:rPr>
                <w:rFonts w:ascii="Times New Roman" w:hAnsi="Times New Roman" w:cs="Times New Roman"/>
                <w:sz w:val="24"/>
                <w:szCs w:val="24"/>
              </w:rPr>
            </w:pPr>
          </w:p>
          <w:p w14:paraId="1B790B94"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Legal Challenges: Employment relationships which involve zero-hours contracts enter a spotlight from </w:t>
            </w:r>
            <w:proofErr w:type="spellStart"/>
            <w:r w:rsidRPr="00664E5B">
              <w:rPr>
                <w:rFonts w:ascii="Times New Roman" w:hAnsi="Times New Roman" w:cs="Times New Roman"/>
                <w:sz w:val="24"/>
                <w:szCs w:val="24"/>
              </w:rPr>
              <w:t>labor</w:t>
            </w:r>
            <w:proofErr w:type="spellEnd"/>
            <w:r w:rsidRPr="00664E5B">
              <w:rPr>
                <w:rFonts w:ascii="Times New Roman" w:hAnsi="Times New Roman" w:cs="Times New Roman"/>
                <w:sz w:val="24"/>
                <w:szCs w:val="24"/>
              </w:rPr>
              <w:t xml:space="preserve"> rights organizations and policymakers, and thus the possibility of changing legislation to limit such contracts may arise.</w:t>
            </w:r>
          </w:p>
          <w:p w14:paraId="0DBDDC20"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Labor Market Competition: This is especially true because the target market for hospitality businesses is always competitive, and as a result, other organizations that provide constant contractual employment opportunities may hire the most skilled </w:t>
            </w:r>
            <w:r w:rsidRPr="00664E5B">
              <w:rPr>
                <w:rFonts w:ascii="Times New Roman" w:hAnsi="Times New Roman" w:cs="Times New Roman"/>
                <w:sz w:val="24"/>
                <w:szCs w:val="24"/>
              </w:rPr>
              <w:lastRenderedPageBreak/>
              <w:t>workers, leading to the worsening of the female employee’s retention problems.</w:t>
            </w:r>
          </w:p>
          <w:p w14:paraId="47B2634F" w14:textId="77777777" w:rsidR="0000409C"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Public Perception: Stereotypes of zero-hours contracts might be detrimental to the hotel’s image if consumers or potential workers perceive the hotel as an employable organization (Thakur, 2022).</w:t>
            </w:r>
          </w:p>
        </w:tc>
      </w:tr>
    </w:tbl>
    <w:p w14:paraId="77C7D1A8" w14:textId="77777777" w:rsidR="0000409C" w:rsidRPr="00664E5B" w:rsidRDefault="0000409C" w:rsidP="00664E5B">
      <w:pPr>
        <w:spacing w:line="360" w:lineRule="auto"/>
        <w:jc w:val="both"/>
        <w:rPr>
          <w:rFonts w:ascii="Times New Roman" w:hAnsi="Times New Roman" w:cs="Times New Roman"/>
          <w:sz w:val="24"/>
          <w:szCs w:val="24"/>
        </w:rPr>
      </w:pPr>
    </w:p>
    <w:p w14:paraId="47C30E05"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22" w:name="_Toc182054403"/>
      <w:r w:rsidRPr="00664E5B">
        <w:rPr>
          <w:rFonts w:ascii="Times New Roman" w:hAnsi="Times New Roman" w:cs="Times New Roman"/>
          <w:sz w:val="24"/>
          <w:szCs w:val="24"/>
        </w:rPr>
        <w:t>Competitors Analysis</w:t>
      </w:r>
      <w:bookmarkEnd w:id="22"/>
    </w:p>
    <w:tbl>
      <w:tblPr>
        <w:tblStyle w:val="MediumShading1-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1476"/>
        <w:gridCol w:w="2679"/>
        <w:gridCol w:w="2741"/>
      </w:tblGrid>
      <w:tr w:rsidR="009E6EC2" w:rsidRPr="00664E5B" w14:paraId="0BEAB4CE" w14:textId="77777777" w:rsidTr="001A24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0FDB68D" w14:textId="77777777" w:rsidR="009E6EC2" w:rsidRPr="00664E5B" w:rsidRDefault="009E6EC2" w:rsidP="00664E5B">
            <w:pPr>
              <w:spacing w:line="360" w:lineRule="auto"/>
              <w:jc w:val="both"/>
              <w:rPr>
                <w:rFonts w:ascii="Times New Roman" w:eastAsia="Times New Roman" w:hAnsi="Times New Roman" w:cs="Times New Roman"/>
                <w:bCs w:val="0"/>
                <w:color w:val="auto"/>
                <w:sz w:val="24"/>
                <w:szCs w:val="24"/>
                <w:lang w:val="en-ZW" w:eastAsia="en-ZW"/>
              </w:rPr>
            </w:pPr>
            <w:r w:rsidRPr="00664E5B">
              <w:rPr>
                <w:rFonts w:ascii="Times New Roman" w:eastAsia="Times New Roman" w:hAnsi="Times New Roman" w:cs="Times New Roman"/>
                <w:bCs w:val="0"/>
                <w:color w:val="auto"/>
                <w:sz w:val="24"/>
                <w:szCs w:val="24"/>
                <w:lang w:val="en-ZW" w:eastAsia="en-ZW"/>
              </w:rPr>
              <w:t>Competitor</w:t>
            </w:r>
          </w:p>
        </w:tc>
        <w:tc>
          <w:tcPr>
            <w:tcW w:w="0" w:type="auto"/>
            <w:tcBorders>
              <w:top w:val="none" w:sz="0" w:space="0" w:color="auto"/>
              <w:left w:val="none" w:sz="0" w:space="0" w:color="auto"/>
              <w:bottom w:val="none" w:sz="0" w:space="0" w:color="auto"/>
              <w:right w:val="none" w:sz="0" w:space="0" w:color="auto"/>
            </w:tcBorders>
            <w:hideMark/>
          </w:tcPr>
          <w:p w14:paraId="405105CE" w14:textId="77777777" w:rsidR="009E6EC2" w:rsidRPr="00664E5B" w:rsidRDefault="009E6EC2" w:rsidP="00664E5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auto"/>
                <w:sz w:val="24"/>
                <w:szCs w:val="24"/>
                <w:lang w:val="en-ZW" w:eastAsia="en-ZW"/>
              </w:rPr>
            </w:pPr>
            <w:r w:rsidRPr="00664E5B">
              <w:rPr>
                <w:rFonts w:ascii="Times New Roman" w:eastAsia="Times New Roman" w:hAnsi="Times New Roman" w:cs="Times New Roman"/>
                <w:bCs w:val="0"/>
                <w:color w:val="auto"/>
                <w:sz w:val="24"/>
                <w:szCs w:val="24"/>
                <w:lang w:val="en-ZW" w:eastAsia="en-ZW"/>
              </w:rPr>
              <w:t>Price Range (per night)</w:t>
            </w:r>
          </w:p>
        </w:tc>
        <w:tc>
          <w:tcPr>
            <w:tcW w:w="0" w:type="auto"/>
            <w:tcBorders>
              <w:top w:val="none" w:sz="0" w:space="0" w:color="auto"/>
              <w:left w:val="none" w:sz="0" w:space="0" w:color="auto"/>
              <w:bottom w:val="none" w:sz="0" w:space="0" w:color="auto"/>
              <w:right w:val="none" w:sz="0" w:space="0" w:color="auto"/>
            </w:tcBorders>
            <w:hideMark/>
          </w:tcPr>
          <w:p w14:paraId="7F588DB8" w14:textId="77777777" w:rsidR="009E6EC2" w:rsidRPr="00664E5B" w:rsidRDefault="009E6EC2" w:rsidP="00664E5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auto"/>
                <w:sz w:val="24"/>
                <w:szCs w:val="24"/>
                <w:lang w:val="en-ZW" w:eastAsia="en-ZW"/>
              </w:rPr>
            </w:pPr>
            <w:r w:rsidRPr="00664E5B">
              <w:rPr>
                <w:rFonts w:ascii="Times New Roman" w:eastAsia="Times New Roman" w:hAnsi="Times New Roman" w:cs="Times New Roman"/>
                <w:bCs w:val="0"/>
                <w:color w:val="auto"/>
                <w:sz w:val="24"/>
                <w:szCs w:val="24"/>
                <w:lang w:val="en-ZW" w:eastAsia="en-ZW"/>
              </w:rPr>
              <w:t>Quality Assessment</w:t>
            </w:r>
          </w:p>
        </w:tc>
        <w:tc>
          <w:tcPr>
            <w:tcW w:w="0" w:type="auto"/>
            <w:tcBorders>
              <w:top w:val="none" w:sz="0" w:space="0" w:color="auto"/>
              <w:left w:val="none" w:sz="0" w:space="0" w:color="auto"/>
              <w:bottom w:val="none" w:sz="0" w:space="0" w:color="auto"/>
              <w:right w:val="none" w:sz="0" w:space="0" w:color="auto"/>
            </w:tcBorders>
            <w:hideMark/>
          </w:tcPr>
          <w:p w14:paraId="0341BC8A" w14:textId="77777777" w:rsidR="009E6EC2" w:rsidRPr="00664E5B" w:rsidRDefault="009E6EC2" w:rsidP="00664E5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auto"/>
                <w:sz w:val="24"/>
                <w:szCs w:val="24"/>
                <w:lang w:val="en-ZW" w:eastAsia="en-ZW"/>
              </w:rPr>
            </w:pPr>
            <w:r w:rsidRPr="00664E5B">
              <w:rPr>
                <w:rFonts w:ascii="Times New Roman" w:eastAsia="Times New Roman" w:hAnsi="Times New Roman" w:cs="Times New Roman"/>
                <w:bCs w:val="0"/>
                <w:color w:val="auto"/>
                <w:sz w:val="24"/>
                <w:szCs w:val="24"/>
                <w:lang w:val="en-ZW" w:eastAsia="en-ZW"/>
              </w:rPr>
              <w:t>Comparison to Cheltenham Chase Hotel</w:t>
            </w:r>
          </w:p>
        </w:tc>
      </w:tr>
      <w:tr w:rsidR="009E6EC2" w:rsidRPr="00664E5B" w14:paraId="7A3E91F5" w14:textId="77777777" w:rsidTr="001A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626FEEE" w14:textId="77777777" w:rsidR="009E6EC2" w:rsidRPr="00664E5B" w:rsidRDefault="009E6EC2"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b w:val="0"/>
                <w:bCs w:val="0"/>
                <w:sz w:val="24"/>
                <w:szCs w:val="24"/>
                <w:lang w:val="en-ZW" w:eastAsia="en-ZW"/>
              </w:rPr>
              <w:t>The Montpellier Chapter</w:t>
            </w:r>
          </w:p>
        </w:tc>
        <w:tc>
          <w:tcPr>
            <w:tcW w:w="0" w:type="auto"/>
            <w:tcBorders>
              <w:left w:val="none" w:sz="0" w:space="0" w:color="auto"/>
              <w:right w:val="none" w:sz="0" w:space="0" w:color="auto"/>
            </w:tcBorders>
            <w:hideMark/>
          </w:tcPr>
          <w:p w14:paraId="610ED4DB"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£120 - £180</w:t>
            </w:r>
          </w:p>
        </w:tc>
        <w:tc>
          <w:tcPr>
            <w:tcW w:w="0" w:type="auto"/>
            <w:tcBorders>
              <w:left w:val="none" w:sz="0" w:space="0" w:color="auto"/>
              <w:right w:val="none" w:sz="0" w:space="0" w:color="auto"/>
            </w:tcBorders>
            <w:hideMark/>
          </w:tcPr>
          <w:p w14:paraId="1108AF67"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Upscale, stylish, high-end services</w:t>
            </w:r>
          </w:p>
        </w:tc>
        <w:tc>
          <w:tcPr>
            <w:tcW w:w="0" w:type="auto"/>
            <w:tcBorders>
              <w:left w:val="none" w:sz="0" w:space="0" w:color="auto"/>
            </w:tcBorders>
            <w:hideMark/>
          </w:tcPr>
          <w:p w14:paraId="153DADBB"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Offers higher-end luxury with similar amenities</w:t>
            </w:r>
          </w:p>
        </w:tc>
      </w:tr>
      <w:tr w:rsidR="009E6EC2" w:rsidRPr="00664E5B" w14:paraId="76C70AC5" w14:textId="77777777" w:rsidTr="001A24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D725898" w14:textId="77777777" w:rsidR="009E6EC2" w:rsidRPr="00664E5B" w:rsidRDefault="009E6EC2"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b w:val="0"/>
                <w:bCs w:val="0"/>
                <w:sz w:val="24"/>
                <w:szCs w:val="24"/>
                <w:lang w:val="en-ZW" w:eastAsia="en-ZW"/>
              </w:rPr>
              <w:t>Doubletree by Hilton Cheltenham</w:t>
            </w:r>
          </w:p>
        </w:tc>
        <w:tc>
          <w:tcPr>
            <w:tcW w:w="0" w:type="auto"/>
            <w:tcBorders>
              <w:left w:val="none" w:sz="0" w:space="0" w:color="auto"/>
              <w:right w:val="none" w:sz="0" w:space="0" w:color="auto"/>
            </w:tcBorders>
            <w:hideMark/>
          </w:tcPr>
          <w:p w14:paraId="36BD8AF9" w14:textId="77777777" w:rsidR="009E6EC2" w:rsidRPr="00664E5B" w:rsidRDefault="009E6EC2" w:rsidP="00664E5B">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£100 - £160</w:t>
            </w:r>
          </w:p>
        </w:tc>
        <w:tc>
          <w:tcPr>
            <w:tcW w:w="0" w:type="auto"/>
            <w:tcBorders>
              <w:left w:val="none" w:sz="0" w:space="0" w:color="auto"/>
              <w:right w:val="none" w:sz="0" w:space="0" w:color="auto"/>
            </w:tcBorders>
            <w:hideMark/>
          </w:tcPr>
          <w:p w14:paraId="20893E70" w14:textId="77777777" w:rsidR="009E6EC2" w:rsidRPr="00664E5B" w:rsidRDefault="009E6EC2" w:rsidP="00664E5B">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Contemporary design, premium dining options</w:t>
            </w:r>
          </w:p>
        </w:tc>
        <w:tc>
          <w:tcPr>
            <w:tcW w:w="0" w:type="auto"/>
            <w:tcBorders>
              <w:left w:val="none" w:sz="0" w:space="0" w:color="auto"/>
            </w:tcBorders>
            <w:hideMark/>
          </w:tcPr>
          <w:p w14:paraId="4C2D0935" w14:textId="77777777" w:rsidR="009E6EC2" w:rsidRPr="00664E5B" w:rsidRDefault="009E6EC2" w:rsidP="00664E5B">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Similar pricing, but with a more corporate feel</w:t>
            </w:r>
          </w:p>
        </w:tc>
      </w:tr>
      <w:tr w:rsidR="009E6EC2" w:rsidRPr="00664E5B" w14:paraId="7ABCFCCF" w14:textId="77777777" w:rsidTr="001A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4CF52393" w14:textId="77777777" w:rsidR="009E6EC2" w:rsidRPr="00664E5B" w:rsidRDefault="009E6EC2"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b w:val="0"/>
                <w:bCs w:val="0"/>
                <w:sz w:val="24"/>
                <w:szCs w:val="24"/>
                <w:lang w:val="en-ZW" w:eastAsia="en-ZW"/>
              </w:rPr>
              <w:t>The Greenway Hotel &amp; Spa</w:t>
            </w:r>
          </w:p>
        </w:tc>
        <w:tc>
          <w:tcPr>
            <w:tcW w:w="0" w:type="auto"/>
            <w:tcBorders>
              <w:left w:val="none" w:sz="0" w:space="0" w:color="auto"/>
              <w:right w:val="none" w:sz="0" w:space="0" w:color="auto"/>
            </w:tcBorders>
            <w:hideMark/>
          </w:tcPr>
          <w:p w14:paraId="7362898D"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£150 - £220</w:t>
            </w:r>
          </w:p>
        </w:tc>
        <w:tc>
          <w:tcPr>
            <w:tcW w:w="0" w:type="auto"/>
            <w:tcBorders>
              <w:left w:val="none" w:sz="0" w:space="0" w:color="auto"/>
              <w:right w:val="none" w:sz="0" w:space="0" w:color="auto"/>
            </w:tcBorders>
            <w:hideMark/>
          </w:tcPr>
          <w:p w14:paraId="2643ED8C"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Boutique, serene, spa-focused</w:t>
            </w:r>
          </w:p>
        </w:tc>
        <w:tc>
          <w:tcPr>
            <w:tcW w:w="0" w:type="auto"/>
            <w:tcBorders>
              <w:left w:val="none" w:sz="0" w:space="0" w:color="auto"/>
            </w:tcBorders>
            <w:hideMark/>
          </w:tcPr>
          <w:p w14:paraId="16FCC923"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Higher focus on wellness and exclusivity</w:t>
            </w:r>
          </w:p>
        </w:tc>
      </w:tr>
      <w:tr w:rsidR="009E6EC2" w:rsidRPr="00664E5B" w14:paraId="7164B38D" w14:textId="77777777" w:rsidTr="001A24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F3B7AC6" w14:textId="77777777" w:rsidR="009E6EC2" w:rsidRPr="00664E5B" w:rsidRDefault="009E6EC2"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b w:val="0"/>
                <w:bCs w:val="0"/>
                <w:sz w:val="24"/>
                <w:szCs w:val="24"/>
                <w:lang w:val="en-ZW" w:eastAsia="en-ZW"/>
              </w:rPr>
              <w:t>Premier Inn Cheltenham</w:t>
            </w:r>
          </w:p>
        </w:tc>
        <w:tc>
          <w:tcPr>
            <w:tcW w:w="0" w:type="auto"/>
            <w:tcBorders>
              <w:left w:val="none" w:sz="0" w:space="0" w:color="auto"/>
              <w:right w:val="none" w:sz="0" w:space="0" w:color="auto"/>
            </w:tcBorders>
            <w:hideMark/>
          </w:tcPr>
          <w:p w14:paraId="67E1D538" w14:textId="77777777" w:rsidR="009E6EC2" w:rsidRPr="00664E5B" w:rsidRDefault="009E6EC2" w:rsidP="00664E5B">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£60 - £100</w:t>
            </w:r>
          </w:p>
        </w:tc>
        <w:tc>
          <w:tcPr>
            <w:tcW w:w="0" w:type="auto"/>
            <w:tcBorders>
              <w:left w:val="none" w:sz="0" w:space="0" w:color="auto"/>
              <w:right w:val="none" w:sz="0" w:space="0" w:color="auto"/>
            </w:tcBorders>
            <w:hideMark/>
          </w:tcPr>
          <w:p w14:paraId="5DBDB6A2" w14:textId="77777777" w:rsidR="009E6EC2" w:rsidRPr="00664E5B" w:rsidRDefault="009E6EC2" w:rsidP="00664E5B">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Budget-friendly, basic amenities</w:t>
            </w:r>
          </w:p>
        </w:tc>
        <w:tc>
          <w:tcPr>
            <w:tcW w:w="0" w:type="auto"/>
            <w:tcBorders>
              <w:left w:val="none" w:sz="0" w:space="0" w:color="auto"/>
            </w:tcBorders>
            <w:hideMark/>
          </w:tcPr>
          <w:p w14:paraId="52145744" w14:textId="77777777" w:rsidR="009E6EC2" w:rsidRPr="00664E5B" w:rsidRDefault="009E6EC2" w:rsidP="00664E5B">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More affordable, but lacks luxury and spa facilities</w:t>
            </w:r>
          </w:p>
        </w:tc>
      </w:tr>
      <w:tr w:rsidR="009E6EC2" w:rsidRPr="00664E5B" w14:paraId="76947A64" w14:textId="77777777" w:rsidTr="001A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F491EFC" w14:textId="77777777" w:rsidR="009E6EC2" w:rsidRPr="00664E5B" w:rsidRDefault="009E6EC2" w:rsidP="00664E5B">
            <w:pPr>
              <w:spacing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b w:val="0"/>
                <w:bCs w:val="0"/>
                <w:sz w:val="24"/>
                <w:szCs w:val="24"/>
                <w:lang w:val="en-ZW" w:eastAsia="en-ZW"/>
              </w:rPr>
              <w:t>Holiday Inn Express Cheltenham</w:t>
            </w:r>
          </w:p>
        </w:tc>
        <w:tc>
          <w:tcPr>
            <w:tcW w:w="0" w:type="auto"/>
            <w:tcBorders>
              <w:left w:val="none" w:sz="0" w:space="0" w:color="auto"/>
              <w:right w:val="none" w:sz="0" w:space="0" w:color="auto"/>
            </w:tcBorders>
            <w:hideMark/>
          </w:tcPr>
          <w:p w14:paraId="73367FA3"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£80 - £130</w:t>
            </w:r>
          </w:p>
        </w:tc>
        <w:tc>
          <w:tcPr>
            <w:tcW w:w="0" w:type="auto"/>
            <w:tcBorders>
              <w:left w:val="none" w:sz="0" w:space="0" w:color="auto"/>
              <w:right w:val="none" w:sz="0" w:space="0" w:color="auto"/>
            </w:tcBorders>
            <w:hideMark/>
          </w:tcPr>
          <w:p w14:paraId="0CCB851B"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Simple, functional, good for business stays</w:t>
            </w:r>
          </w:p>
        </w:tc>
        <w:tc>
          <w:tcPr>
            <w:tcW w:w="0" w:type="auto"/>
            <w:tcBorders>
              <w:left w:val="none" w:sz="0" w:space="0" w:color="auto"/>
            </w:tcBorders>
            <w:hideMark/>
          </w:tcPr>
          <w:p w14:paraId="76BE1E11" w14:textId="77777777" w:rsidR="009E6EC2" w:rsidRPr="00664E5B" w:rsidRDefault="009E6EC2" w:rsidP="00664E5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Lower range, more budget-oriented</w:t>
            </w:r>
          </w:p>
        </w:tc>
      </w:tr>
    </w:tbl>
    <w:p w14:paraId="39285739" w14:textId="77777777" w:rsidR="009E6EC2" w:rsidRPr="00664E5B" w:rsidRDefault="009E6EC2" w:rsidP="00664E5B">
      <w:pPr>
        <w:spacing w:line="360" w:lineRule="auto"/>
        <w:jc w:val="both"/>
        <w:rPr>
          <w:rFonts w:ascii="Times New Roman" w:hAnsi="Times New Roman" w:cs="Times New Roman"/>
          <w:sz w:val="24"/>
          <w:szCs w:val="24"/>
        </w:rPr>
      </w:pPr>
    </w:p>
    <w:p w14:paraId="5BA6FA26"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23" w:name="_Toc182054404"/>
      <w:proofErr w:type="spellStart"/>
      <w:r w:rsidRPr="00664E5B">
        <w:rPr>
          <w:rFonts w:ascii="Times New Roman" w:hAnsi="Times New Roman" w:cs="Times New Roman"/>
          <w:sz w:val="24"/>
          <w:szCs w:val="24"/>
        </w:rPr>
        <w:t>Netnography</w:t>
      </w:r>
      <w:bookmarkEnd w:id="23"/>
      <w:proofErr w:type="spellEnd"/>
    </w:p>
    <w:p w14:paraId="2FD778D8" w14:textId="77777777" w:rsidR="001A24DA" w:rsidRPr="00664E5B" w:rsidRDefault="009224F5" w:rsidP="00664E5B">
      <w:pPr>
        <w:spacing w:line="360" w:lineRule="auto"/>
        <w:jc w:val="both"/>
        <w:rPr>
          <w:rFonts w:ascii="Times New Roman" w:eastAsiaTheme="majorEastAsia" w:hAnsi="Times New Roman" w:cs="Times New Roman"/>
          <w:b/>
          <w:bCs/>
          <w:color w:val="4F81BD" w:themeColor="accent1"/>
          <w:sz w:val="24"/>
          <w:szCs w:val="24"/>
        </w:rPr>
      </w:pPr>
      <w:proofErr w:type="spellStart"/>
      <w:r w:rsidRPr="00664E5B">
        <w:rPr>
          <w:rFonts w:ascii="Times New Roman" w:hAnsi="Times New Roman" w:cs="Times New Roman"/>
          <w:sz w:val="24"/>
          <w:szCs w:val="24"/>
        </w:rPr>
        <w:t>Netnography</w:t>
      </w:r>
      <w:proofErr w:type="spellEnd"/>
      <w:r w:rsidRPr="00664E5B">
        <w:rPr>
          <w:rFonts w:ascii="Times New Roman" w:hAnsi="Times New Roman" w:cs="Times New Roman"/>
          <w:sz w:val="24"/>
          <w:szCs w:val="24"/>
        </w:rPr>
        <w:t xml:space="preserve"> is a research method whereby a researcher investigates internet-based communities, platforms or other sites in order to learn more about the </w:t>
      </w:r>
      <w:proofErr w:type="spellStart"/>
      <w:r w:rsidRPr="00664E5B">
        <w:rPr>
          <w:rFonts w:ascii="Times New Roman" w:hAnsi="Times New Roman" w:cs="Times New Roman"/>
          <w:sz w:val="24"/>
          <w:szCs w:val="24"/>
        </w:rPr>
        <w:t>behavior</w:t>
      </w:r>
      <w:proofErr w:type="spellEnd"/>
      <w:r w:rsidRPr="00664E5B">
        <w:rPr>
          <w:rFonts w:ascii="Times New Roman" w:hAnsi="Times New Roman" w:cs="Times New Roman"/>
          <w:sz w:val="24"/>
          <w:szCs w:val="24"/>
        </w:rPr>
        <w:t xml:space="preserve">, activities, and cultures of internet users. It makes it possible for the researchers to *filter* the conversations, posts, and trends, and *infer* the consumer preference, attitude and experience out of it. In real and tangible ways, </w:t>
      </w:r>
      <w:proofErr w:type="spellStart"/>
      <w:r w:rsidRPr="00664E5B">
        <w:rPr>
          <w:rFonts w:ascii="Times New Roman" w:hAnsi="Times New Roman" w:cs="Times New Roman"/>
          <w:sz w:val="24"/>
          <w:szCs w:val="24"/>
        </w:rPr>
        <w:t>netnography</w:t>
      </w:r>
      <w:proofErr w:type="spellEnd"/>
      <w:r w:rsidRPr="00664E5B">
        <w:rPr>
          <w:rFonts w:ascii="Times New Roman" w:hAnsi="Times New Roman" w:cs="Times New Roman"/>
          <w:sz w:val="24"/>
          <w:szCs w:val="24"/>
        </w:rPr>
        <w:t xml:space="preserve"> allows the researcher to see how users interact with brands, products, or services that businesses need to adapt and optimise George, 2021).</w:t>
      </w:r>
      <w:r w:rsidR="001A24DA" w:rsidRPr="00664E5B">
        <w:rPr>
          <w:rFonts w:ascii="Times New Roman" w:hAnsi="Times New Roman" w:cs="Times New Roman"/>
          <w:sz w:val="24"/>
          <w:szCs w:val="24"/>
        </w:rPr>
        <w:br w:type="page"/>
      </w:r>
    </w:p>
    <w:p w14:paraId="7843C5AA" w14:textId="77777777" w:rsidR="009C41C1" w:rsidRPr="00664E5B" w:rsidRDefault="009C41C1" w:rsidP="00664E5B">
      <w:pPr>
        <w:pStyle w:val="Heading2"/>
        <w:spacing w:line="360" w:lineRule="auto"/>
        <w:jc w:val="both"/>
        <w:rPr>
          <w:rFonts w:ascii="Times New Roman" w:hAnsi="Times New Roman" w:cs="Times New Roman"/>
          <w:sz w:val="24"/>
          <w:szCs w:val="24"/>
        </w:rPr>
      </w:pPr>
      <w:bookmarkStart w:id="24" w:name="_Toc182054405"/>
      <w:r w:rsidRPr="00664E5B">
        <w:rPr>
          <w:rFonts w:ascii="Times New Roman" w:hAnsi="Times New Roman" w:cs="Times New Roman"/>
          <w:sz w:val="24"/>
          <w:szCs w:val="24"/>
        </w:rPr>
        <w:lastRenderedPageBreak/>
        <w:t>Summary of Key Findings</w:t>
      </w:r>
      <w:bookmarkEnd w:id="24"/>
    </w:p>
    <w:p w14:paraId="5B030ABC"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The conclusion of this research focuses on the implications that zero-hours contracts have on turnover and productivity of Cheltenham Chase Hotel. Though using zero-hours contracts meant that the companies could adjust the number of workers whenever required, the contract was noticed to negatively influence the turnover rates in organizations due to unpredictability as regards to working hours and hence income. Such instability also impacted the staff morale and job satisfaction that triggered disengagement along the increased staff turnover rates. As for operational efficiency, it is easy to understand that flexibility in changing the number of employees during the influx of a large number of clients or during festive periods is also a plus. However, this advantage was accompanied by some drawbacks that related to fluctuate staffing that eventually impacted on the service quality and therefore the </w:t>
      </w:r>
      <w:proofErr w:type="gramStart"/>
      <w:r w:rsidRPr="00664E5B">
        <w:rPr>
          <w:rFonts w:ascii="Times New Roman" w:hAnsi="Times New Roman" w:cs="Times New Roman"/>
          <w:sz w:val="24"/>
          <w:szCs w:val="24"/>
        </w:rPr>
        <w:t>guests</w:t>
      </w:r>
      <w:proofErr w:type="gramEnd"/>
      <w:r w:rsidRPr="00664E5B">
        <w:rPr>
          <w:rFonts w:ascii="Times New Roman" w:hAnsi="Times New Roman" w:cs="Times New Roman"/>
          <w:sz w:val="24"/>
          <w:szCs w:val="24"/>
        </w:rPr>
        <w:t xml:space="preserve"> satisfaction. Beyond that, the use of zero-hours contracts was found to have reduced labour costs effectively, and this have had adverse impacts on the loyalty and retention of the employees. The study also convinced that pertaining more effective workforce management measures including the state of the art tools for scheduling and effective employee engagement could lessen these difficulties (Gursoy et al., 2022).</w:t>
      </w:r>
    </w:p>
    <w:p w14:paraId="1EBFB16E" w14:textId="77777777" w:rsidR="009224F5" w:rsidRPr="00664E5B" w:rsidRDefault="009224F5" w:rsidP="00664E5B">
      <w:pPr>
        <w:spacing w:line="360" w:lineRule="auto"/>
        <w:jc w:val="both"/>
        <w:rPr>
          <w:rFonts w:ascii="Times New Roman" w:eastAsiaTheme="majorEastAsia" w:hAnsi="Times New Roman" w:cs="Times New Roman"/>
          <w:b/>
          <w:bCs/>
          <w:color w:val="365F91" w:themeColor="accent1" w:themeShade="BF"/>
          <w:sz w:val="24"/>
          <w:szCs w:val="24"/>
        </w:rPr>
      </w:pPr>
      <w:r w:rsidRPr="00664E5B">
        <w:rPr>
          <w:rFonts w:ascii="Times New Roman" w:hAnsi="Times New Roman" w:cs="Times New Roman"/>
          <w:sz w:val="24"/>
          <w:szCs w:val="24"/>
        </w:rPr>
        <w:br w:type="page"/>
      </w:r>
    </w:p>
    <w:p w14:paraId="3B06885A" w14:textId="77777777" w:rsidR="009C41C1" w:rsidRPr="00664E5B" w:rsidRDefault="009C41C1" w:rsidP="00664E5B">
      <w:pPr>
        <w:pStyle w:val="Heading1"/>
        <w:spacing w:line="360" w:lineRule="auto"/>
        <w:jc w:val="both"/>
        <w:rPr>
          <w:rFonts w:ascii="Times New Roman" w:hAnsi="Times New Roman" w:cs="Times New Roman"/>
          <w:sz w:val="24"/>
          <w:szCs w:val="24"/>
        </w:rPr>
      </w:pPr>
      <w:bookmarkStart w:id="25" w:name="_Toc182054406"/>
      <w:r w:rsidRPr="00664E5B">
        <w:rPr>
          <w:rFonts w:ascii="Times New Roman" w:hAnsi="Times New Roman" w:cs="Times New Roman"/>
          <w:sz w:val="24"/>
          <w:szCs w:val="24"/>
        </w:rPr>
        <w:lastRenderedPageBreak/>
        <w:t>Theme Exploration</w:t>
      </w:r>
      <w:bookmarkEnd w:id="25"/>
    </w:p>
    <w:p w14:paraId="04A9B1CD" w14:textId="77777777" w:rsidR="00E46583" w:rsidRPr="00664E5B" w:rsidRDefault="00E46583"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Theme 1: Impact of Zero-Hours Contracts on Employee Retention</w:t>
      </w:r>
    </w:p>
    <w:p w14:paraId="7D16B56C"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As pointed out by Sahibzada et al. (2022), research works on the subject indicated that hospitality industries using zero-hours contracts harmed the employees’ retention. Zero contracted workers report job insecurity whereby their working time is uncertain, and this has several effects such as; low job satisfaction, and high turnover. The sacrament of hours means that the employee does not know how many hours he will work, and therefore can hardly plan his life and personal finances: this is especially inconvenient for young or inexperienced people who would prefer guaranteed working hours (Deri et al., 2023). Cor, relating to the stress indicated in the first output, at Cheltenham Chase Hotel the high turnover rates were associated with these contracts, making it hard to staff and retain a competent number of workers. The unpredictability resulting from zero-hours contracts made the employees to look for stable forms of employment to cater for their needs, which contributed to worsening the retention challenges in the British hospitality industry (Ghani et al., 2022)</w:t>
      </w:r>
    </w:p>
    <w:p w14:paraId="6B3AFA06" w14:textId="77777777" w:rsidR="009224F5" w:rsidRPr="00664E5B" w:rsidRDefault="00E46583"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Theme 2: Operational Efficiency Challenges with Zero-Hours Contracts</w:t>
      </w:r>
    </w:p>
    <w:p w14:paraId="5096B9E1"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Flexibility provided by zero-hours contracts in controlling the labour cost and relation staffing requirements to demand has certain operational implications that are undesirable. There is always a common problem of unpredictable staff availability, which force firms to hire less staff at busy periods and more staff during off-peak special periods (Ali et al. 2022). Such approach may lead to instability of the service quality due to operational inefficiency caused by unpredictable </w:t>
      </w:r>
      <w:proofErr w:type="spellStart"/>
      <w:r w:rsidRPr="00664E5B">
        <w:rPr>
          <w:rFonts w:ascii="Times New Roman" w:hAnsi="Times New Roman" w:cs="Times New Roman"/>
          <w:sz w:val="24"/>
          <w:szCs w:val="24"/>
        </w:rPr>
        <w:t>labor</w:t>
      </w:r>
      <w:proofErr w:type="spellEnd"/>
      <w:r w:rsidRPr="00664E5B">
        <w:rPr>
          <w:rFonts w:ascii="Times New Roman" w:hAnsi="Times New Roman" w:cs="Times New Roman"/>
          <w:sz w:val="24"/>
          <w:szCs w:val="24"/>
        </w:rPr>
        <w:t xml:space="preserve"> relations management. </w:t>
      </w:r>
      <w:proofErr w:type="spellStart"/>
      <w:r w:rsidRPr="00664E5B">
        <w:rPr>
          <w:rFonts w:ascii="Times New Roman" w:hAnsi="Times New Roman" w:cs="Times New Roman"/>
          <w:sz w:val="24"/>
          <w:szCs w:val="24"/>
        </w:rPr>
        <w:t>Grazor</w:t>
      </w:r>
      <w:proofErr w:type="spellEnd"/>
      <w:r w:rsidRPr="00664E5B">
        <w:rPr>
          <w:rFonts w:ascii="Times New Roman" w:hAnsi="Times New Roman" w:cs="Times New Roman"/>
          <w:sz w:val="24"/>
          <w:szCs w:val="24"/>
        </w:rPr>
        <w:t xml:space="preserve"> frequently breaches arise from high turnover and exclusion of a steady workforce, thereby heightening the need for training that directly detracts from productivity. Further, having shift working hours and absence of team spirit undermine the cohesiveness of the workforce; and overall organisational efficiency (Fagyas and Datta, 2023).</w:t>
      </w:r>
    </w:p>
    <w:p w14:paraId="4165D6C3" w14:textId="77777777" w:rsidR="009224F5" w:rsidRPr="00664E5B" w:rsidRDefault="00E46583"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Theme 3: Emotional and Financial Stress of Zero-Hours Employees</w:t>
      </w:r>
    </w:p>
    <w:p w14:paraId="7AECD180" w14:textId="77777777" w:rsidR="00E46583"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Zero-hour employees are in times expounded to emotional and financial vulnerability due to the unpredictability of their shifts. This is because when workers do not have steady jobs, engaging in other duties to fill their time or supporting their families becomes a challenge for those people in the work force. This stress reduces engagement levels which would affect staff satisfaction and decrease their commitment to the company and therefore increase </w:t>
      </w:r>
      <w:r w:rsidRPr="00664E5B">
        <w:rPr>
          <w:rFonts w:ascii="Times New Roman" w:hAnsi="Times New Roman" w:cs="Times New Roman"/>
          <w:sz w:val="24"/>
          <w:szCs w:val="24"/>
        </w:rPr>
        <w:lastRenderedPageBreak/>
        <w:t xml:space="preserve">turnover (Butler &amp; Chen, 2021). </w:t>
      </w:r>
      <w:r w:rsidR="00E46583" w:rsidRPr="00664E5B">
        <w:rPr>
          <w:rFonts w:ascii="Times New Roman" w:hAnsi="Times New Roman" w:cs="Times New Roman"/>
          <w:sz w:val="24"/>
          <w:szCs w:val="24"/>
        </w:rPr>
        <w:t>At Cheltenham Chase Hotel, employees faced challenges with managing both personal lives and the unpredictability of work schedules, contributing to higher turnover rates. This emotional and financial strain also led to lower morale, which ultimately affected service qua</w:t>
      </w:r>
      <w:r w:rsidR="00CE6BBA" w:rsidRPr="00664E5B">
        <w:rPr>
          <w:rFonts w:ascii="Times New Roman" w:hAnsi="Times New Roman" w:cs="Times New Roman"/>
          <w:sz w:val="24"/>
          <w:szCs w:val="24"/>
        </w:rPr>
        <w:t>lity and operational efficiency (Singh et al., 2024).</w:t>
      </w:r>
    </w:p>
    <w:p w14:paraId="6A2E1375" w14:textId="77777777" w:rsidR="00E46583" w:rsidRPr="00664E5B" w:rsidRDefault="00E46583" w:rsidP="00664E5B">
      <w:pPr>
        <w:spacing w:line="360" w:lineRule="auto"/>
        <w:jc w:val="both"/>
        <w:rPr>
          <w:rFonts w:ascii="Times New Roman" w:hAnsi="Times New Roman" w:cs="Times New Roman"/>
          <w:b/>
          <w:sz w:val="24"/>
          <w:szCs w:val="24"/>
        </w:rPr>
      </w:pPr>
      <w:r w:rsidRPr="00664E5B">
        <w:rPr>
          <w:rFonts w:ascii="Times New Roman" w:hAnsi="Times New Roman" w:cs="Times New Roman"/>
          <w:b/>
          <w:sz w:val="24"/>
          <w:szCs w:val="24"/>
        </w:rPr>
        <w:t>Theme 4: Strategies to Improve Retention and Efficiency in Zero-Hours Contract Settings</w:t>
      </w:r>
    </w:p>
    <w:p w14:paraId="04AD685E"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Several studies propose recommendations that can help organisations increase the employees’ retention rates as well as organisational effectiveness, in response to difficulties associated with zero-hours contracts. When both employee private transport arrangements and their working hours are more predictable they benefit by having guaranteed minimum sixty hours per month and for many involving more advanced scheduling, which to the companies advantage can give improved stability, lower turnover and higher job satisfaction (Al-</w:t>
      </w:r>
      <w:proofErr w:type="spellStart"/>
      <w:r w:rsidRPr="00664E5B">
        <w:rPr>
          <w:rFonts w:ascii="Times New Roman" w:hAnsi="Times New Roman" w:cs="Times New Roman"/>
          <w:sz w:val="24"/>
          <w:szCs w:val="24"/>
        </w:rPr>
        <w:t>Zoubi</w:t>
      </w:r>
      <w:proofErr w:type="spellEnd"/>
      <w:r w:rsidRPr="00664E5B">
        <w:rPr>
          <w:rFonts w:ascii="Times New Roman" w:hAnsi="Times New Roman" w:cs="Times New Roman"/>
          <w:sz w:val="24"/>
          <w:szCs w:val="24"/>
        </w:rPr>
        <w:t xml:space="preserve"> et al. 2022). Also, engaging communication processes and feedback enable organizations to appreciate the needs and preferences of the employees, enhancing the arrangements of working hours without contracting, uncertainty brought by zero-hours contracts (Perry &amp; Robbins, 2020). Another way is also to establish quite distinct career ladders and to offer moderate and rather competitive wages as well as this will create stable personal perspectives among employees. If adopted at Cheltenham Chase Hotel, these strategies could enable the decrease of the turnover thus improving the workforce output that would improve the hotel’s operation and services (Seidu et al., 2022).</w:t>
      </w:r>
    </w:p>
    <w:p w14:paraId="0B89911A" w14:textId="77777777" w:rsidR="009C41C1" w:rsidRPr="00664E5B" w:rsidRDefault="009C41C1" w:rsidP="00664E5B">
      <w:pPr>
        <w:pStyle w:val="Heading1"/>
        <w:spacing w:line="360" w:lineRule="auto"/>
        <w:jc w:val="both"/>
        <w:rPr>
          <w:rFonts w:ascii="Times New Roman" w:hAnsi="Times New Roman" w:cs="Times New Roman"/>
          <w:sz w:val="24"/>
          <w:szCs w:val="24"/>
        </w:rPr>
      </w:pPr>
      <w:bookmarkStart w:id="26" w:name="_Toc182054407"/>
      <w:r w:rsidRPr="00664E5B">
        <w:rPr>
          <w:rFonts w:ascii="Times New Roman" w:hAnsi="Times New Roman" w:cs="Times New Roman"/>
          <w:sz w:val="24"/>
          <w:szCs w:val="24"/>
        </w:rPr>
        <w:t>Conclusion and Recommendations</w:t>
      </w:r>
      <w:bookmarkEnd w:id="26"/>
    </w:p>
    <w:p w14:paraId="379059B4" w14:textId="77777777" w:rsidR="00E46583" w:rsidRPr="00664E5B" w:rsidRDefault="00E46583" w:rsidP="00664E5B">
      <w:pPr>
        <w:pStyle w:val="Heading2"/>
        <w:spacing w:line="360" w:lineRule="auto"/>
        <w:jc w:val="both"/>
        <w:rPr>
          <w:rFonts w:ascii="Times New Roman" w:hAnsi="Times New Roman" w:cs="Times New Roman"/>
          <w:sz w:val="24"/>
          <w:szCs w:val="24"/>
        </w:rPr>
      </w:pPr>
      <w:bookmarkStart w:id="27" w:name="_Toc182054408"/>
      <w:r w:rsidRPr="00664E5B">
        <w:rPr>
          <w:rFonts w:ascii="Times New Roman" w:hAnsi="Times New Roman" w:cs="Times New Roman"/>
          <w:sz w:val="24"/>
          <w:szCs w:val="24"/>
        </w:rPr>
        <w:t>Conclusion</w:t>
      </w:r>
      <w:bookmarkEnd w:id="27"/>
    </w:p>
    <w:p w14:paraId="37CE1E44"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Consequently, the present study identified the increased relevance of zero-hour contracts for matters related to employee turnover and organizational effectiveness in the context of the hospitality industry with particular consideration of Cheltenham Chase Hotel. Though the contracts provided flexibility in managing staff since it had none and could call staffs depending with the prevailing demand, the disadvantage was that the hotel had to frequently replace the staff hence affecting its operations stability. Due to the absence of job security, rotating working schedule, the level of satisfaction from the employees became deeper, resultantly the turnover rate started to rise and it was uneasy to retain the composed a skilled worker force in the hotel. Some of the operational impacts of using zero-hours contracts were </w:t>
      </w:r>
      <w:r w:rsidRPr="00664E5B">
        <w:rPr>
          <w:rFonts w:ascii="Times New Roman" w:hAnsi="Times New Roman" w:cs="Times New Roman"/>
          <w:sz w:val="24"/>
          <w:szCs w:val="24"/>
        </w:rPr>
        <w:lastRenderedPageBreak/>
        <w:t>identified as follows: There was always congestion of workers during off peak business and there were often shortages of workers during peak business due to unreliable worker attendance. This gave a distorted picture of staffing which hampered the consistency of the quality of service with regards to customer expectations and the total guest experience. Furthermore, high turnover rates raised recruitment and training expenses through new employees’ establishment, which put more pressure on the productivity of the hotel.</w:t>
      </w:r>
    </w:p>
    <w:p w14:paraId="796BE24D"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However, measures which were evident in the organization, including provision or assurance of minimum working hours, employee communication, and career advancement policies indicated the possibility of implementing potential solutions to the aforesaid difficulties. Considering the fact that company’s turnover rates at Cheltenham Chase Hotel could be decreased, retention could be improved, and operation could be made more efficient, it is possible to outline several benefits that could be received with the help of developing HR strategies, such as stability, engagement and career growth opportunities for employees. Higher wages and rewards could also assist to balance the vulnerability of the agreements which make up most zero-hour contracts for guaranteeing a more dedicated employee base. Finally, although, adopting zero-hours contracts have its benefits in terms of flexibility, cost control in the short run crucial factors such as employees’ motivation and operational efficiency in the long run cannot be ignored. Therefore more line manager and employee engagement and activities need to be invested into thus making Cheltenham Chase Hotel to have a strong and sustainable workforce that increases both employee satisfaction and performance.</w:t>
      </w:r>
    </w:p>
    <w:p w14:paraId="3AD5AEBE" w14:textId="77777777" w:rsidR="00A7132F" w:rsidRPr="00664E5B" w:rsidRDefault="00A7132F" w:rsidP="00664E5B">
      <w:pPr>
        <w:pStyle w:val="Heading2"/>
        <w:spacing w:line="360" w:lineRule="auto"/>
        <w:jc w:val="both"/>
        <w:rPr>
          <w:rFonts w:ascii="Times New Roman" w:hAnsi="Times New Roman" w:cs="Times New Roman"/>
          <w:sz w:val="24"/>
          <w:szCs w:val="24"/>
        </w:rPr>
      </w:pPr>
      <w:bookmarkStart w:id="28" w:name="_Toc182054409"/>
      <w:r w:rsidRPr="00664E5B">
        <w:rPr>
          <w:rFonts w:ascii="Times New Roman" w:hAnsi="Times New Roman" w:cs="Times New Roman"/>
          <w:sz w:val="24"/>
          <w:szCs w:val="24"/>
        </w:rPr>
        <w:t>Recommendations</w:t>
      </w:r>
      <w:bookmarkEnd w:id="28"/>
    </w:p>
    <w:p w14:paraId="329D71C9" w14:textId="77777777" w:rsidR="00A7132F" w:rsidRPr="00664E5B" w:rsidRDefault="00A7132F"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Based on the findings of this research, several recommendations can be made to improve employee retention and operational efficiency at Cheltenham Chase Hotel while still utilizing zero-hours contracts.</w:t>
      </w:r>
    </w:p>
    <w:p w14:paraId="5D22FFCA"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Implement Minimum Guaranteed Hours: Increasing committed work time to specify the number of working hours per week could improve employees’ job security so decreasing the turnover rate and increasing the satisfaction level. This could also enable employees to a much better deal with their family and financial obligations (Memon et al. 2021).</w:t>
      </w:r>
    </w:p>
    <w:p w14:paraId="22BBC512"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Advanced Scheduling: To avoid continuous fluctuation in workload, especially on the quality of work output, the hotel should adopt advanced systems for work schedules. This would </w:t>
      </w:r>
      <w:r w:rsidRPr="00664E5B">
        <w:rPr>
          <w:rFonts w:ascii="Times New Roman" w:hAnsi="Times New Roman" w:cs="Times New Roman"/>
          <w:sz w:val="24"/>
          <w:szCs w:val="24"/>
        </w:rPr>
        <w:lastRenderedPageBreak/>
        <w:t>enable the employees to work smarter; that is, create a better schedule that they use in their working environment to enhance their productivity and Quality of working life.</w:t>
      </w:r>
    </w:p>
    <w:p w14:paraId="18841178"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Career Development and Progression: Especially, well defined processes that outline how the employee may grow in their particular career will enhance engagement and productivity. It indicates that providing training and development opportunities can make the employees more responsive towards the hotel continuing growth in the future (</w:t>
      </w:r>
      <w:proofErr w:type="spellStart"/>
      <w:r w:rsidRPr="00664E5B">
        <w:rPr>
          <w:rFonts w:ascii="Times New Roman" w:hAnsi="Times New Roman" w:cs="Times New Roman"/>
          <w:sz w:val="24"/>
          <w:szCs w:val="24"/>
        </w:rPr>
        <w:t>Demydyuk</w:t>
      </w:r>
      <w:proofErr w:type="spellEnd"/>
      <w:r w:rsidRPr="00664E5B">
        <w:rPr>
          <w:rFonts w:ascii="Times New Roman" w:hAnsi="Times New Roman" w:cs="Times New Roman"/>
          <w:sz w:val="24"/>
          <w:szCs w:val="24"/>
        </w:rPr>
        <w:t xml:space="preserve"> and </w:t>
      </w:r>
      <w:proofErr w:type="spellStart"/>
      <w:r w:rsidRPr="00664E5B">
        <w:rPr>
          <w:rFonts w:ascii="Times New Roman" w:hAnsi="Times New Roman" w:cs="Times New Roman"/>
          <w:sz w:val="24"/>
          <w:szCs w:val="24"/>
        </w:rPr>
        <w:t>Carlbäck</w:t>
      </w:r>
      <w:proofErr w:type="spellEnd"/>
      <w:r w:rsidRPr="00664E5B">
        <w:rPr>
          <w:rFonts w:ascii="Times New Roman" w:hAnsi="Times New Roman" w:cs="Times New Roman"/>
          <w:sz w:val="24"/>
          <w:szCs w:val="24"/>
        </w:rPr>
        <w:t xml:space="preserve"> 2024).</w:t>
      </w:r>
    </w:p>
    <w:p w14:paraId="1D9ED87A"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Competitive Compensation and Benefits: By providing employees with attractive renumeration, such as performance-rewarded bonuses, medical care, and other privileges and perks, organizations can check the negative effects of zero-hours contracts on their workers and make the workers non-union loyal.</w:t>
      </w:r>
    </w:p>
    <w:p w14:paraId="71E3766A" w14:textId="77777777" w:rsidR="009224F5" w:rsidRPr="00664E5B" w:rsidRDefault="009224F5"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Enhance Communication and Feedback: Communicating often with the employees to know the preference they have or the issues ailing them is integral. It makes sense that including workers in feedback meetings can assist in the creation of better schedule structures and satisfaction with a job.</w:t>
      </w:r>
    </w:p>
    <w:p w14:paraId="3E42C641" w14:textId="77777777" w:rsidR="00A7132F" w:rsidRPr="00664E5B" w:rsidRDefault="00A7132F"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By adopting these recommendations, Cheltenham Chase Hotel can mitigate the challenges associated with zero-hours contracts, fostering a more stable and motivated workforce while improving operational </w:t>
      </w:r>
      <w:r w:rsidR="00CE6BBA" w:rsidRPr="00664E5B">
        <w:rPr>
          <w:rFonts w:ascii="Times New Roman" w:hAnsi="Times New Roman" w:cs="Times New Roman"/>
          <w:sz w:val="24"/>
          <w:szCs w:val="24"/>
        </w:rPr>
        <w:t>efficiency and customer service (</w:t>
      </w:r>
      <w:proofErr w:type="spellStart"/>
      <w:r w:rsidR="00CE6BBA" w:rsidRPr="00664E5B">
        <w:rPr>
          <w:rFonts w:ascii="Times New Roman" w:hAnsi="Times New Roman" w:cs="Times New Roman"/>
          <w:sz w:val="24"/>
          <w:szCs w:val="24"/>
        </w:rPr>
        <w:t>Nadjmuddin</w:t>
      </w:r>
      <w:proofErr w:type="spellEnd"/>
      <w:r w:rsidR="00CE6BBA" w:rsidRPr="00664E5B">
        <w:rPr>
          <w:rFonts w:ascii="Times New Roman" w:hAnsi="Times New Roman" w:cs="Times New Roman"/>
          <w:sz w:val="24"/>
          <w:szCs w:val="24"/>
        </w:rPr>
        <w:t xml:space="preserve"> and </w:t>
      </w:r>
      <w:proofErr w:type="spellStart"/>
      <w:r w:rsidR="00CE6BBA" w:rsidRPr="00664E5B">
        <w:rPr>
          <w:rFonts w:ascii="Times New Roman" w:hAnsi="Times New Roman" w:cs="Times New Roman"/>
          <w:sz w:val="24"/>
          <w:szCs w:val="24"/>
        </w:rPr>
        <w:t>Hanadya</w:t>
      </w:r>
      <w:proofErr w:type="spellEnd"/>
      <w:r w:rsidR="00CE6BBA" w:rsidRPr="00664E5B">
        <w:rPr>
          <w:rFonts w:ascii="Times New Roman" w:hAnsi="Times New Roman" w:cs="Times New Roman"/>
          <w:sz w:val="24"/>
          <w:szCs w:val="24"/>
        </w:rPr>
        <w:t>, 2024).</w:t>
      </w:r>
    </w:p>
    <w:p w14:paraId="22BC8E4C" w14:textId="77777777" w:rsidR="00A7132F" w:rsidRPr="00664E5B" w:rsidRDefault="00A7132F" w:rsidP="00664E5B">
      <w:pPr>
        <w:spacing w:line="360" w:lineRule="auto"/>
        <w:jc w:val="both"/>
        <w:rPr>
          <w:rFonts w:ascii="Times New Roman" w:hAnsi="Times New Roman" w:cs="Times New Roman"/>
          <w:sz w:val="24"/>
          <w:szCs w:val="24"/>
        </w:rPr>
      </w:pPr>
    </w:p>
    <w:p w14:paraId="36ABB58E" w14:textId="77777777" w:rsidR="00A7132F" w:rsidRPr="00664E5B" w:rsidRDefault="00A7132F" w:rsidP="00664E5B">
      <w:pPr>
        <w:spacing w:line="360" w:lineRule="auto"/>
        <w:jc w:val="both"/>
        <w:rPr>
          <w:rFonts w:ascii="Times New Roman" w:hAnsi="Times New Roman" w:cs="Times New Roman"/>
          <w:sz w:val="24"/>
          <w:szCs w:val="24"/>
        </w:rPr>
      </w:pPr>
    </w:p>
    <w:p w14:paraId="7460C80C" w14:textId="77777777" w:rsidR="00A7132F" w:rsidRPr="00664E5B" w:rsidRDefault="00A7132F" w:rsidP="00664E5B">
      <w:pPr>
        <w:spacing w:line="360" w:lineRule="auto"/>
        <w:jc w:val="both"/>
        <w:rPr>
          <w:rFonts w:ascii="Times New Roman" w:hAnsi="Times New Roman" w:cs="Times New Roman"/>
          <w:sz w:val="24"/>
          <w:szCs w:val="24"/>
        </w:rPr>
      </w:pPr>
    </w:p>
    <w:p w14:paraId="3FE76ECB" w14:textId="77777777" w:rsidR="00A7132F" w:rsidRPr="00664E5B" w:rsidRDefault="00A7132F" w:rsidP="00664E5B">
      <w:pPr>
        <w:spacing w:line="360" w:lineRule="auto"/>
        <w:jc w:val="both"/>
        <w:rPr>
          <w:rFonts w:ascii="Times New Roman" w:hAnsi="Times New Roman" w:cs="Times New Roman"/>
          <w:sz w:val="24"/>
          <w:szCs w:val="24"/>
        </w:rPr>
      </w:pPr>
    </w:p>
    <w:p w14:paraId="2C923418" w14:textId="77777777" w:rsidR="00A7132F" w:rsidRPr="00664E5B" w:rsidRDefault="00A7132F" w:rsidP="00664E5B">
      <w:pPr>
        <w:spacing w:line="360" w:lineRule="auto"/>
        <w:jc w:val="both"/>
        <w:rPr>
          <w:rFonts w:ascii="Times New Roman" w:eastAsiaTheme="majorEastAsia" w:hAnsi="Times New Roman" w:cs="Times New Roman"/>
          <w:b/>
          <w:bCs/>
          <w:color w:val="365F91" w:themeColor="accent1" w:themeShade="BF"/>
          <w:sz w:val="24"/>
          <w:szCs w:val="24"/>
        </w:rPr>
      </w:pPr>
    </w:p>
    <w:p w14:paraId="7FE54818" w14:textId="77777777" w:rsidR="009224F5" w:rsidRPr="00664E5B" w:rsidRDefault="009224F5" w:rsidP="00664E5B">
      <w:pPr>
        <w:spacing w:line="360" w:lineRule="auto"/>
        <w:jc w:val="both"/>
        <w:rPr>
          <w:rFonts w:ascii="Times New Roman" w:eastAsiaTheme="majorEastAsia" w:hAnsi="Times New Roman" w:cs="Times New Roman"/>
          <w:b/>
          <w:bCs/>
          <w:color w:val="365F91" w:themeColor="accent1" w:themeShade="BF"/>
          <w:sz w:val="24"/>
          <w:szCs w:val="24"/>
        </w:rPr>
      </w:pPr>
      <w:r w:rsidRPr="00664E5B">
        <w:rPr>
          <w:rFonts w:ascii="Times New Roman" w:hAnsi="Times New Roman" w:cs="Times New Roman"/>
          <w:sz w:val="24"/>
          <w:szCs w:val="24"/>
        </w:rPr>
        <w:br w:type="page"/>
      </w:r>
    </w:p>
    <w:p w14:paraId="1A0BB695" w14:textId="77777777" w:rsidR="009C41C1" w:rsidRPr="00664E5B" w:rsidRDefault="009C41C1" w:rsidP="00664E5B">
      <w:pPr>
        <w:pStyle w:val="Heading1"/>
        <w:spacing w:line="360" w:lineRule="auto"/>
        <w:jc w:val="both"/>
        <w:rPr>
          <w:rFonts w:ascii="Times New Roman" w:hAnsi="Times New Roman" w:cs="Times New Roman"/>
          <w:sz w:val="24"/>
          <w:szCs w:val="24"/>
        </w:rPr>
      </w:pPr>
      <w:bookmarkStart w:id="29" w:name="_Toc182054410"/>
      <w:r w:rsidRPr="00664E5B">
        <w:rPr>
          <w:rFonts w:ascii="Times New Roman" w:hAnsi="Times New Roman" w:cs="Times New Roman"/>
          <w:sz w:val="24"/>
          <w:szCs w:val="24"/>
        </w:rPr>
        <w:lastRenderedPageBreak/>
        <w:t>Reflective Account</w:t>
      </w:r>
      <w:bookmarkEnd w:id="29"/>
    </w:p>
    <w:p w14:paraId="4E684154" w14:textId="77777777" w:rsidR="00B81F73" w:rsidRPr="00664E5B" w:rsidRDefault="00B81F73" w:rsidP="00664E5B">
      <w:pPr>
        <w:pStyle w:val="Heading2"/>
        <w:spacing w:line="360" w:lineRule="auto"/>
        <w:jc w:val="both"/>
        <w:rPr>
          <w:rFonts w:ascii="Times New Roman" w:hAnsi="Times New Roman" w:cs="Times New Roman"/>
          <w:sz w:val="24"/>
          <w:szCs w:val="24"/>
        </w:rPr>
      </w:pPr>
      <w:bookmarkStart w:id="30" w:name="_Toc182054411"/>
      <w:r w:rsidRPr="00664E5B">
        <w:rPr>
          <w:rFonts w:ascii="Times New Roman" w:hAnsi="Times New Roman" w:cs="Times New Roman"/>
          <w:sz w:val="24"/>
          <w:szCs w:val="24"/>
        </w:rPr>
        <w:t>Introduction</w:t>
      </w:r>
      <w:bookmarkEnd w:id="30"/>
    </w:p>
    <w:p w14:paraId="109F0D22" w14:textId="77777777" w:rsidR="005121DB" w:rsidRPr="00664E5B" w:rsidRDefault="005121D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When carrying out my study on the effects of zero – hours contract on employee turnover, and ways to improve productivity of Cheltenham Chase Hotel, I have developed new learning on the issues and pressures that characterizes the hospitality industry. During my research I aimed at identifying the social implications that arose from use of zero-hours contracts, whereby I examined the extent to which such employees feel secured in their employment, their level of satisfaction, and likelihood of staying with the hotel based on use of the contracts; and the variability of service quality in the hotel due to the same contracts. It enables me to examine not only the results of my investigation, but also what these outcomes have meant for enhancing the ideas of the crucial concerns about workforce management, staff motivation, and organizational effectiveness in the hospitality sector (Najafi, 2024).</w:t>
      </w:r>
    </w:p>
    <w:p w14:paraId="40C78E1E" w14:textId="77777777" w:rsidR="009224F5" w:rsidRPr="00664E5B" w:rsidRDefault="005121D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in this research, I have considered the advantages as well as the drawbacks of using zero-hours contracts in relation to employees’ turnover, their satisfaction level, and business flexibility. I have come to appreciate the need for organisational versatility while, at the same time, aiming for stability in order to retain scarce skilled human capital and deliver quality services. In addition, I have learned about the necessity of time and effort spent on the specific training of each employee and constant communicating as well as employee care to achieve a high turnout &amp; motivated employees.</w:t>
      </w:r>
    </w:p>
    <w:p w14:paraId="42A3FAA7" w14:textId="77777777" w:rsidR="00B81F73" w:rsidRPr="00664E5B" w:rsidRDefault="00B81F73" w:rsidP="00664E5B">
      <w:pPr>
        <w:pStyle w:val="Heading2"/>
        <w:spacing w:line="360" w:lineRule="auto"/>
        <w:jc w:val="both"/>
        <w:rPr>
          <w:rFonts w:ascii="Times New Roman" w:hAnsi="Times New Roman" w:cs="Times New Roman"/>
          <w:sz w:val="24"/>
          <w:szCs w:val="24"/>
        </w:rPr>
      </w:pPr>
      <w:bookmarkStart w:id="31" w:name="_Toc182054412"/>
      <w:r w:rsidRPr="00664E5B">
        <w:rPr>
          <w:rFonts w:ascii="Times New Roman" w:hAnsi="Times New Roman" w:cs="Times New Roman"/>
          <w:sz w:val="24"/>
          <w:szCs w:val="24"/>
        </w:rPr>
        <w:t>Tailored Employee Training</w:t>
      </w:r>
      <w:bookmarkEnd w:id="31"/>
    </w:p>
    <w:p w14:paraId="27D3A5C5" w14:textId="77777777" w:rsidR="005121DB" w:rsidRPr="00664E5B" w:rsidRDefault="005121D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The most valuable contribution to the study was identifying how a concept of purpose-specific training can become a valuable tool for increasing both the employee turnover and productivity in the hospitality context. In my case study at Cheltenham Chase Hotel I realized that though use of zero-hours contracts offered flexibility in the handling of labour issues, it was a recipe for attracting employees with little goal knowledge, discretion, and tenacity (Najafi, 2024).</w:t>
      </w:r>
    </w:p>
    <w:p w14:paraId="7D8B4CE1" w14:textId="77777777" w:rsidR="005121DB" w:rsidRPr="00664E5B" w:rsidRDefault="005121DB" w:rsidP="00664E5B">
      <w:pPr>
        <w:spacing w:after="0" w:line="360" w:lineRule="auto"/>
        <w:jc w:val="both"/>
        <w:rPr>
          <w:rFonts w:ascii="Times New Roman" w:eastAsia="Times New Roman" w:hAnsi="Times New Roman" w:cs="Times New Roman"/>
          <w:sz w:val="24"/>
          <w:szCs w:val="24"/>
          <w:lang w:val="en-ZW" w:eastAsia="en-ZW"/>
        </w:rPr>
      </w:pPr>
      <w:r w:rsidRPr="005121DB">
        <w:rPr>
          <w:rFonts w:ascii="Times New Roman" w:eastAsia="Times New Roman" w:hAnsi="Times New Roman" w:cs="Times New Roman"/>
          <w:sz w:val="24"/>
          <w:szCs w:val="24"/>
          <w:lang w:val="en-ZW" w:eastAsia="en-ZW"/>
        </w:rPr>
        <w:t xml:space="preserve">The hotel may guarantee that all staff members, irrespective of their contractual position, possess the requisite abilities and expertise to </w:t>
      </w:r>
      <w:proofErr w:type="spellStart"/>
      <w:r w:rsidRPr="005121DB">
        <w:rPr>
          <w:rFonts w:ascii="Times New Roman" w:eastAsia="Times New Roman" w:hAnsi="Times New Roman" w:cs="Times New Roman"/>
          <w:sz w:val="24"/>
          <w:szCs w:val="24"/>
          <w:lang w:val="en-ZW" w:eastAsia="en-ZW"/>
        </w:rPr>
        <w:t>fulfill</w:t>
      </w:r>
      <w:proofErr w:type="spellEnd"/>
      <w:r w:rsidRPr="005121DB">
        <w:rPr>
          <w:rFonts w:ascii="Times New Roman" w:eastAsia="Times New Roman" w:hAnsi="Times New Roman" w:cs="Times New Roman"/>
          <w:sz w:val="24"/>
          <w:szCs w:val="24"/>
          <w:lang w:val="en-ZW" w:eastAsia="en-ZW"/>
        </w:rPr>
        <w:t xml:space="preserve"> operational requirements by emphasizing customized training. One of the most important things I learned was that training programs must be tailored to each employee's job role, prior experience, and career goals. Customized training guarantees that staff members have the skills necessary to advance within the company in addition to being ready to handle their current responsibilities. Employees with </w:t>
      </w:r>
      <w:r w:rsidRPr="005121DB">
        <w:rPr>
          <w:rFonts w:ascii="Times New Roman" w:eastAsia="Times New Roman" w:hAnsi="Times New Roman" w:cs="Times New Roman"/>
          <w:sz w:val="24"/>
          <w:szCs w:val="24"/>
          <w:lang w:val="en-ZW" w:eastAsia="en-ZW"/>
        </w:rPr>
        <w:lastRenderedPageBreak/>
        <w:t>zero hours who might otherwise feel cut off from the business or its culture would especially benefit from this (Najafi, 2024).</w:t>
      </w:r>
    </w:p>
    <w:p w14:paraId="64115D88" w14:textId="77777777" w:rsidR="005121DB" w:rsidRPr="005121DB" w:rsidRDefault="005121DB" w:rsidP="00664E5B">
      <w:pPr>
        <w:spacing w:after="0"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For example, offering staff scheduled induction training and opportunities for ongoing growth will make them feel valued and that they are part of a larger team, even if they are on zero-hours contracts. Additionally, providing employees with clear professional growth pathways inside the hotel may reduce turnover rates and encourage longer employee retention. According to my own experience, employees are happier in their positions and are more likely to stay on them when they feel taught and equipped for their roles.</w:t>
      </w:r>
    </w:p>
    <w:p w14:paraId="093E05BF" w14:textId="77777777" w:rsidR="005121DB" w:rsidRPr="00664E5B" w:rsidRDefault="005121DB" w:rsidP="00664E5B">
      <w:pPr>
        <w:spacing w:line="360" w:lineRule="auto"/>
        <w:jc w:val="both"/>
        <w:rPr>
          <w:rFonts w:ascii="Times New Roman" w:hAnsi="Times New Roman" w:cs="Times New Roman"/>
          <w:sz w:val="24"/>
          <w:szCs w:val="24"/>
        </w:rPr>
      </w:pPr>
    </w:p>
    <w:p w14:paraId="2B6F33F9" w14:textId="77777777" w:rsidR="00B81F73" w:rsidRPr="00664E5B" w:rsidRDefault="00B81F73" w:rsidP="00664E5B">
      <w:pPr>
        <w:pStyle w:val="Heading2"/>
        <w:spacing w:line="360" w:lineRule="auto"/>
        <w:jc w:val="both"/>
        <w:rPr>
          <w:rFonts w:ascii="Times New Roman" w:hAnsi="Times New Roman" w:cs="Times New Roman"/>
          <w:sz w:val="24"/>
          <w:szCs w:val="24"/>
        </w:rPr>
      </w:pPr>
      <w:bookmarkStart w:id="32" w:name="_Toc182054413"/>
      <w:r w:rsidRPr="00664E5B">
        <w:rPr>
          <w:rFonts w:ascii="Times New Roman" w:hAnsi="Times New Roman" w:cs="Times New Roman"/>
          <w:sz w:val="24"/>
          <w:szCs w:val="24"/>
        </w:rPr>
        <w:t>The Role of Employee Engagement</w:t>
      </w:r>
      <w:bookmarkEnd w:id="32"/>
    </w:p>
    <w:p w14:paraId="6429AB26" w14:textId="77777777" w:rsidR="005121DB" w:rsidRPr="00664E5B" w:rsidRDefault="005121DB" w:rsidP="00664E5B">
      <w:pPr>
        <w:spacing w:after="240" w:line="360" w:lineRule="auto"/>
        <w:jc w:val="both"/>
        <w:rPr>
          <w:rFonts w:ascii="Times New Roman" w:eastAsia="Times New Roman" w:hAnsi="Times New Roman" w:cs="Times New Roman"/>
          <w:sz w:val="24"/>
          <w:szCs w:val="24"/>
          <w:lang w:val="en-ZW" w:eastAsia="en-ZW"/>
        </w:rPr>
      </w:pPr>
      <w:r w:rsidRPr="005121DB">
        <w:rPr>
          <w:rFonts w:ascii="Times New Roman" w:eastAsia="Times New Roman" w:hAnsi="Times New Roman" w:cs="Times New Roman"/>
          <w:sz w:val="24"/>
          <w:szCs w:val="24"/>
          <w:lang w:val="en-ZW" w:eastAsia="en-ZW"/>
        </w:rPr>
        <w:t xml:space="preserve">It became evident how crucial staff involvement is to improving retention and operational success. I learned from my research that zero-hours contracts might make employees feel cut off from the organization, especially if they don't have regular hours or a clear path to advancement. I realized that greater employee involvement was necessary to improve service performance and increase staff loyalty to the hotel (Jenkins, 2020). </w:t>
      </w:r>
      <w:r w:rsidRPr="005121DB">
        <w:rPr>
          <w:rFonts w:ascii="Times New Roman" w:eastAsia="Times New Roman" w:hAnsi="Times New Roman" w:cs="Times New Roman"/>
          <w:sz w:val="24"/>
          <w:szCs w:val="24"/>
          <w:lang w:val="en-ZW" w:eastAsia="en-ZW"/>
        </w:rPr>
        <w:br/>
      </w:r>
      <w:r w:rsidRPr="00664E5B">
        <w:rPr>
          <w:rFonts w:ascii="Times New Roman" w:eastAsia="Times New Roman" w:hAnsi="Times New Roman" w:cs="Times New Roman"/>
          <w:sz w:val="24"/>
          <w:szCs w:val="24"/>
          <w:lang w:val="en-ZW" w:eastAsia="en-ZW"/>
        </w:rPr>
        <w:t>There is therefore the need to develop an employee engagement culture that would make people feel that they belong, that they are very important and active participants in the organisation. The fact is that in formation of organizational employees’ identity increases employees’ loyalty through controlling frequency of communication with them, offering them a possibility to share their opinions and involving them into decision-making process. For example, normal practice of employee opinion polls or suggestion boxes where employees are able to express their opinions or ideas can assist management in making changes to what is becoming progressively uncomfortable for the employees in the organisation. This was especially relevant in my investigation of Cheltenham Chase Hotel wherein as mentioned earlier employees under zero hours contract disregarded such matters.</w:t>
      </w:r>
    </w:p>
    <w:p w14:paraId="2D97CCE3" w14:textId="77777777" w:rsidR="005121DB" w:rsidRPr="005121DB" w:rsidRDefault="005121DB" w:rsidP="00664E5B">
      <w:pPr>
        <w:spacing w:after="240" w:line="360" w:lineRule="auto"/>
        <w:jc w:val="both"/>
        <w:rPr>
          <w:rFonts w:ascii="Times New Roman" w:eastAsia="Times New Roman" w:hAnsi="Times New Roman" w:cs="Times New Roman"/>
          <w:sz w:val="24"/>
          <w:szCs w:val="24"/>
          <w:lang w:val="en-ZW" w:eastAsia="en-ZW"/>
        </w:rPr>
      </w:pPr>
      <w:r w:rsidRPr="00664E5B">
        <w:rPr>
          <w:rFonts w:ascii="Times New Roman" w:eastAsia="Times New Roman" w:hAnsi="Times New Roman" w:cs="Times New Roman"/>
          <w:sz w:val="24"/>
          <w:szCs w:val="24"/>
          <w:lang w:val="en-ZW" w:eastAsia="en-ZW"/>
        </w:rPr>
        <w:t>Also, acknowledging and rewarding employees, as well as celebrating success ought not be underestimated. In setting with guests, about whose satisfaction performers depend directly, the efforts of employees, whether permanent or ‘zero-hours’, can be motivating when managers recognize the worth of work accomplished. I have learnt that encouragement doubles efforts and improves productivity in situations; where job security may not be evident. Based on my literature review and previous work engagement is a critical factor that helps organisations in managing turnover and functioning optimality (Deri et al., 2023).</w:t>
      </w:r>
    </w:p>
    <w:p w14:paraId="339BF283" w14:textId="77777777" w:rsidR="005121DB" w:rsidRPr="00664E5B" w:rsidRDefault="005121DB" w:rsidP="00664E5B">
      <w:pPr>
        <w:spacing w:line="360" w:lineRule="auto"/>
        <w:jc w:val="both"/>
        <w:rPr>
          <w:rFonts w:ascii="Times New Roman" w:hAnsi="Times New Roman" w:cs="Times New Roman"/>
          <w:sz w:val="24"/>
          <w:szCs w:val="24"/>
        </w:rPr>
      </w:pPr>
    </w:p>
    <w:p w14:paraId="00B36176" w14:textId="77777777" w:rsidR="00B81F73" w:rsidRPr="00664E5B" w:rsidRDefault="00B81F73" w:rsidP="00664E5B">
      <w:pPr>
        <w:pStyle w:val="Heading2"/>
        <w:spacing w:line="360" w:lineRule="auto"/>
        <w:jc w:val="both"/>
        <w:rPr>
          <w:rFonts w:ascii="Times New Roman" w:hAnsi="Times New Roman" w:cs="Times New Roman"/>
          <w:sz w:val="24"/>
          <w:szCs w:val="24"/>
        </w:rPr>
      </w:pPr>
      <w:bookmarkStart w:id="33" w:name="_Toc182054414"/>
      <w:r w:rsidRPr="00664E5B">
        <w:rPr>
          <w:rFonts w:ascii="Times New Roman" w:hAnsi="Times New Roman" w:cs="Times New Roman"/>
          <w:sz w:val="24"/>
          <w:szCs w:val="24"/>
        </w:rPr>
        <w:t>Balancing Operational Efficiency and Guest Satisfaction</w:t>
      </w:r>
      <w:bookmarkEnd w:id="33"/>
    </w:p>
    <w:p w14:paraId="7CAEA57C" w14:textId="77777777" w:rsidR="00664E5B" w:rsidRPr="00664E5B" w:rsidRDefault="00664E5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Probably one of the most challenging factors of applying and organizing work around the zero-hours contracts is the visibility of efficiency and build customer satisfaction. Such contracts are adopted in the hospitality industry since the organization may at times require the workers but cannot guarantee often employment. But, as my study demonstrated, flexibility is sometimes more beneficial than problematic—especially when it entails staff gaps during the rush. In my case in Cheltenham Chase Hotel, I realized that due to the implication of the zero hours working contract there was at times nationalism which slowed the working rate and thus affected the delivery of services to the guests (Stumhofer and </w:t>
      </w:r>
      <w:proofErr w:type="spellStart"/>
      <w:r w:rsidRPr="00664E5B">
        <w:rPr>
          <w:rFonts w:ascii="Times New Roman" w:hAnsi="Times New Roman" w:cs="Times New Roman"/>
          <w:sz w:val="24"/>
          <w:szCs w:val="24"/>
        </w:rPr>
        <w:t>Ndilula</w:t>
      </w:r>
      <w:proofErr w:type="spellEnd"/>
      <w:r w:rsidRPr="00664E5B">
        <w:rPr>
          <w:rFonts w:ascii="Times New Roman" w:hAnsi="Times New Roman" w:cs="Times New Roman"/>
          <w:sz w:val="24"/>
          <w:szCs w:val="24"/>
        </w:rPr>
        <w:t>, 2023).</w:t>
      </w:r>
    </w:p>
    <w:p w14:paraId="530F7A09" w14:textId="77777777" w:rsidR="00664E5B" w:rsidRPr="00664E5B" w:rsidRDefault="00664E5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Based on the findings of this study, flexibility in staffing, which can bring positive effects of low costs and demand projections, should be done with great care to sustain high quality service. The main problem in this case, which I discovered in my investigation of this hotel, was that, although the management was able to control costs, it lacked proper control of quality in service delivery during peak seasons. For instance, in daily/weekly busy check-in hours or other busy period bookings, zero hours staff were not available to handle the influx of guests, which cramped the business’s smooth running and created dissatisfaction from customers.</w:t>
      </w:r>
    </w:p>
    <w:p w14:paraId="13C9978B" w14:textId="77777777" w:rsidR="00664E5B" w:rsidRPr="00664E5B" w:rsidRDefault="00664E5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The one solution that I think can be implemented is the use of sound scheduling techniques and or predictive analytics to address issues surrounding workforce demands. Thus, the main advantage is that categories of employees, associated with periods of higher demand, could be booked beforehand in order to guarantee adequate staffing levels for guests and still allow the flexibility of zero-hours contracts. This would assist the organization by making certain that achieving organizational efficiency does not sacrifice guest satisfaction. To me, the two factors remain are closely related, and they need planning, such as enhanced practices in scheduling, and enhanced understanding of service specifications; Hu et al., 2022).</w:t>
      </w:r>
    </w:p>
    <w:p w14:paraId="37C77508" w14:textId="77777777" w:rsidR="00B81F73" w:rsidRPr="00664E5B" w:rsidRDefault="00B81F73" w:rsidP="00664E5B">
      <w:pPr>
        <w:pStyle w:val="Heading2"/>
        <w:spacing w:line="360" w:lineRule="auto"/>
        <w:jc w:val="both"/>
        <w:rPr>
          <w:rFonts w:ascii="Times New Roman" w:hAnsi="Times New Roman" w:cs="Times New Roman"/>
          <w:sz w:val="24"/>
          <w:szCs w:val="24"/>
        </w:rPr>
      </w:pPr>
      <w:bookmarkStart w:id="34" w:name="_Toc182054415"/>
      <w:r w:rsidRPr="00664E5B">
        <w:rPr>
          <w:rFonts w:ascii="Times New Roman" w:hAnsi="Times New Roman" w:cs="Times New Roman"/>
          <w:sz w:val="24"/>
          <w:szCs w:val="24"/>
        </w:rPr>
        <w:t>The Importance of Continuous Improvement</w:t>
      </w:r>
      <w:bookmarkEnd w:id="34"/>
    </w:p>
    <w:p w14:paraId="79E17CF5" w14:textId="77777777" w:rsidR="00664E5B" w:rsidRPr="00664E5B" w:rsidRDefault="00664E5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In the process of my work, it was revealed that the system’s Optimization is critical for successful operation when working in frames of setting 0-hour employment contracts in the hospitality industry. Continual improvement is a daily endeavour of creating improvement in organizational processes, its machinery and general all round employee morale which in the </w:t>
      </w:r>
      <w:r w:rsidRPr="00664E5B">
        <w:rPr>
          <w:rFonts w:ascii="Times New Roman" w:hAnsi="Times New Roman" w:cs="Times New Roman"/>
          <w:sz w:val="24"/>
          <w:szCs w:val="24"/>
        </w:rPr>
        <w:lastRenderedPageBreak/>
        <w:t>end yields organizational results. Cheltenham Chase Hotel had engaged the use of the zero-hours contract with the purpose of flexibility, only to find that its shortcomings require constant review and change (Amos et al., 2020).</w:t>
      </w:r>
    </w:p>
    <w:p w14:paraId="5A83C707" w14:textId="77777777" w:rsidR="00664E5B" w:rsidRPr="00664E5B" w:rsidRDefault="00664E5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It was discovered that one of the principles of business improvement was the capacity for evaluation of existing practices and defining of the areas of the potential improvement. For instance, in my analysis, it was ascertained that the hotel can enhance its training procedures along with the engagement of workers as well as the organizational schedule. Through this, the hotel could improve employee retention and productivity with time as these elements were repeatedly reviewed (</w:t>
      </w:r>
      <w:proofErr w:type="spellStart"/>
      <w:r w:rsidRPr="00664E5B">
        <w:rPr>
          <w:rFonts w:ascii="Times New Roman" w:hAnsi="Times New Roman" w:cs="Times New Roman"/>
          <w:sz w:val="24"/>
          <w:szCs w:val="24"/>
        </w:rPr>
        <w:t>Kravariti</w:t>
      </w:r>
      <w:proofErr w:type="spellEnd"/>
      <w:r w:rsidRPr="00664E5B">
        <w:rPr>
          <w:rFonts w:ascii="Times New Roman" w:hAnsi="Times New Roman" w:cs="Times New Roman"/>
          <w:sz w:val="24"/>
          <w:szCs w:val="24"/>
        </w:rPr>
        <w:t xml:space="preserve"> et al., 2022).</w:t>
      </w:r>
    </w:p>
    <w:p w14:paraId="0C77337C" w14:textId="77777777" w:rsidR="001A24DA" w:rsidRPr="00664E5B" w:rsidRDefault="00664E5B" w:rsidP="00664E5B">
      <w:pPr>
        <w:spacing w:line="360" w:lineRule="auto"/>
        <w:jc w:val="both"/>
        <w:rPr>
          <w:rFonts w:ascii="Times New Roman" w:eastAsiaTheme="majorEastAsia" w:hAnsi="Times New Roman" w:cs="Times New Roman"/>
          <w:b/>
          <w:bCs/>
          <w:color w:val="4F81BD" w:themeColor="accent1"/>
          <w:sz w:val="24"/>
          <w:szCs w:val="24"/>
        </w:rPr>
      </w:pPr>
      <w:r w:rsidRPr="00664E5B">
        <w:rPr>
          <w:rFonts w:ascii="Times New Roman" w:hAnsi="Times New Roman" w:cs="Times New Roman"/>
          <w:sz w:val="24"/>
          <w:szCs w:val="24"/>
        </w:rPr>
        <w:t>Also, creating a culture for enhancing the improvement may enable the hotel to act as a catalyst in changing market forces or its employees’ demands. In my own personal analysis, I have learned that it must entail everyone from the leaders to the workers on the floor who are willing and ready to respond to change for the better of the firm. Continuous improvement activities could be weekly meetings to get the employees’ feedback, new training measures, and acclimatization to new tools. Such on-going commitment to improvement would guarantee that the hotel continues to be fit within a rather unfavourable market (Bilsland et al., 2020).</w:t>
      </w:r>
      <w:r w:rsidR="001A24DA" w:rsidRPr="00664E5B">
        <w:rPr>
          <w:rFonts w:ascii="Times New Roman" w:hAnsi="Times New Roman" w:cs="Times New Roman"/>
          <w:sz w:val="24"/>
          <w:szCs w:val="24"/>
        </w:rPr>
        <w:br w:type="page"/>
      </w:r>
    </w:p>
    <w:p w14:paraId="53FECAA7" w14:textId="77777777" w:rsidR="00B81F73" w:rsidRPr="00664E5B" w:rsidRDefault="00B81F73" w:rsidP="00664E5B">
      <w:pPr>
        <w:pStyle w:val="Heading2"/>
        <w:spacing w:line="360" w:lineRule="auto"/>
        <w:jc w:val="both"/>
        <w:rPr>
          <w:rFonts w:ascii="Times New Roman" w:hAnsi="Times New Roman" w:cs="Times New Roman"/>
          <w:sz w:val="24"/>
          <w:szCs w:val="24"/>
        </w:rPr>
      </w:pPr>
      <w:bookmarkStart w:id="35" w:name="_Toc182054416"/>
      <w:r w:rsidRPr="00664E5B">
        <w:rPr>
          <w:rFonts w:ascii="Times New Roman" w:hAnsi="Times New Roman" w:cs="Times New Roman"/>
          <w:sz w:val="24"/>
          <w:szCs w:val="24"/>
        </w:rPr>
        <w:lastRenderedPageBreak/>
        <w:t>Conclusion</w:t>
      </w:r>
      <w:bookmarkEnd w:id="35"/>
    </w:p>
    <w:p w14:paraId="70B141C1" w14:textId="77777777" w:rsidR="00664E5B" w:rsidRPr="00664E5B" w:rsidRDefault="00664E5B" w:rsidP="00664E5B">
      <w:pPr>
        <w:spacing w:line="360" w:lineRule="auto"/>
        <w:jc w:val="both"/>
        <w:rPr>
          <w:rFonts w:ascii="Times New Roman" w:hAnsi="Times New Roman" w:cs="Times New Roman"/>
          <w:sz w:val="24"/>
          <w:szCs w:val="24"/>
        </w:rPr>
      </w:pPr>
      <w:r w:rsidRPr="00664E5B">
        <w:rPr>
          <w:rFonts w:ascii="Times New Roman" w:hAnsi="Times New Roman" w:cs="Times New Roman"/>
          <w:sz w:val="24"/>
          <w:szCs w:val="24"/>
        </w:rPr>
        <w:t xml:space="preserve">My investigation of the use of zero-hours contracts and analysis of its effects on the percentage of the employed staff turnover and organizational effectiveness at Cheltenham Chase Hotel has given me a great insight into the reality of workforce management in hospitality sector. From the discussion, I have realised that while conducting zero hours contracts has operational advantages, it has several concerns that include; employee turnover, employee job satisfaction, and issues of standard performance in the delivery of service. Meanwhile, the key issues such as lack of individual approach to the training of personnel, low levels of employee involvement, the tension between optimized workflow and customer centric approach, and the lack of pursuit for organizational improvements can be </w:t>
      </w:r>
      <w:proofErr w:type="spellStart"/>
      <w:r w:rsidRPr="00664E5B">
        <w:rPr>
          <w:rFonts w:ascii="Times New Roman" w:hAnsi="Times New Roman" w:cs="Times New Roman"/>
          <w:sz w:val="24"/>
          <w:szCs w:val="24"/>
        </w:rPr>
        <w:t>dealed</w:t>
      </w:r>
      <w:proofErr w:type="spellEnd"/>
      <w:r w:rsidRPr="00664E5B">
        <w:rPr>
          <w:rFonts w:ascii="Times New Roman" w:hAnsi="Times New Roman" w:cs="Times New Roman"/>
          <w:sz w:val="24"/>
          <w:szCs w:val="24"/>
        </w:rPr>
        <w:t xml:space="preserve"> with at Cheltenham Chase Hotel and at other hospitality organizations, following the outlined recommendations.</w:t>
      </w:r>
    </w:p>
    <w:p w14:paraId="5B348831" w14:textId="77777777" w:rsidR="001A24DA" w:rsidRPr="00664E5B" w:rsidRDefault="00664E5B" w:rsidP="00664E5B">
      <w:pPr>
        <w:spacing w:line="360" w:lineRule="auto"/>
        <w:jc w:val="both"/>
        <w:rPr>
          <w:rFonts w:ascii="Times New Roman" w:eastAsiaTheme="majorEastAsia" w:hAnsi="Times New Roman" w:cs="Times New Roman"/>
          <w:b/>
          <w:bCs/>
          <w:color w:val="365F91" w:themeColor="accent1" w:themeShade="BF"/>
          <w:sz w:val="24"/>
          <w:szCs w:val="24"/>
        </w:rPr>
      </w:pPr>
      <w:r w:rsidRPr="00664E5B">
        <w:rPr>
          <w:rFonts w:ascii="Times New Roman" w:hAnsi="Times New Roman" w:cs="Times New Roman"/>
          <w:sz w:val="24"/>
          <w:szCs w:val="24"/>
        </w:rPr>
        <w:t>I have also come to teach that timely and adequate workforce management measures like smart or early scheduling and career building for a workforce are strategic ways of containing workforce and encouraging them to exhibit virtues of loyalty and high performance. I also better understand the important of engagement in driving organisational culture and its influence on retention and service quality. In conclusion, my study has redounded the sign that the hospitality businesses should aim at a healthy balance between rigidity and flexibility to achieve work organization for efficiency and employee satisfaction; it has pointed out the fact that the mechanistic approach or employing the ready-made methods should be discarded because the employment solutions are necessary to adapt to the central concern of the hospitality business.</w:t>
      </w:r>
      <w:r w:rsidR="001A24DA" w:rsidRPr="00664E5B">
        <w:rPr>
          <w:rFonts w:ascii="Times New Roman" w:hAnsi="Times New Roman" w:cs="Times New Roman"/>
          <w:sz w:val="24"/>
          <w:szCs w:val="24"/>
        </w:rPr>
        <w:br w:type="page"/>
      </w:r>
    </w:p>
    <w:p w14:paraId="09599C0B" w14:textId="77777777" w:rsidR="009C41C1" w:rsidRPr="00CE6BBA" w:rsidRDefault="009C41C1" w:rsidP="00CE6BBA">
      <w:pPr>
        <w:pStyle w:val="Heading1"/>
        <w:spacing w:line="360" w:lineRule="auto"/>
        <w:jc w:val="both"/>
        <w:rPr>
          <w:rFonts w:ascii="Times New Roman" w:hAnsi="Times New Roman" w:cs="Times New Roman"/>
          <w:sz w:val="24"/>
          <w:szCs w:val="24"/>
        </w:rPr>
      </w:pPr>
      <w:bookmarkStart w:id="36" w:name="_Toc182054417"/>
      <w:r w:rsidRPr="00CE6BBA">
        <w:rPr>
          <w:rFonts w:ascii="Times New Roman" w:hAnsi="Times New Roman" w:cs="Times New Roman"/>
          <w:sz w:val="24"/>
          <w:szCs w:val="24"/>
        </w:rPr>
        <w:lastRenderedPageBreak/>
        <w:t>References</w:t>
      </w:r>
      <w:bookmarkEnd w:id="36"/>
    </w:p>
    <w:p w14:paraId="4DC3F61C"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Aboramadan</w:t>
      </w:r>
      <w:proofErr w:type="spellEnd"/>
      <w:r w:rsidRPr="00CE6BBA">
        <w:rPr>
          <w:color w:val="000000"/>
          <w:lang w:val="en-GB"/>
        </w:rPr>
        <w:t xml:space="preserve">, M. and Karatepe, O.M., 2021. Green human resource management, perceived green organizational support and their effects on hotel employees’ </w:t>
      </w:r>
      <w:proofErr w:type="spellStart"/>
      <w:r w:rsidRPr="00CE6BBA">
        <w:rPr>
          <w:color w:val="000000"/>
          <w:lang w:val="en-GB"/>
        </w:rPr>
        <w:t>behavioral</w:t>
      </w:r>
      <w:proofErr w:type="spellEnd"/>
      <w:r w:rsidRPr="00CE6BBA">
        <w:rPr>
          <w:color w:val="000000"/>
          <w:lang w:val="en-GB"/>
        </w:rPr>
        <w:t xml:space="preserve"> outcomes. </w:t>
      </w:r>
      <w:r w:rsidRPr="00CE6BBA">
        <w:rPr>
          <w:i/>
          <w:iCs/>
          <w:color w:val="000000"/>
          <w:lang w:val="en-GB"/>
        </w:rPr>
        <w:t>International Journal of Contemporary Hospitality Management</w:t>
      </w:r>
      <w:r w:rsidRPr="00CE6BBA">
        <w:rPr>
          <w:color w:val="000000"/>
          <w:lang w:val="en-GB"/>
        </w:rPr>
        <w:t>, </w:t>
      </w:r>
      <w:r w:rsidRPr="00CE6BBA">
        <w:rPr>
          <w:i/>
          <w:iCs/>
          <w:color w:val="000000"/>
          <w:lang w:val="en-GB"/>
        </w:rPr>
        <w:t>33</w:t>
      </w:r>
      <w:r w:rsidRPr="00CE6BBA">
        <w:rPr>
          <w:color w:val="000000"/>
          <w:lang w:val="en-GB"/>
        </w:rPr>
        <w:t>(10), pp.3199-3222.</w:t>
      </w:r>
    </w:p>
    <w:p w14:paraId="71C57F23"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Al-</w:t>
      </w:r>
      <w:proofErr w:type="spellStart"/>
      <w:r w:rsidRPr="00CE6BBA">
        <w:rPr>
          <w:color w:val="000000"/>
          <w:lang w:val="en-GB"/>
        </w:rPr>
        <w:t>Hyari</w:t>
      </w:r>
      <w:proofErr w:type="spellEnd"/>
      <w:r w:rsidRPr="00CE6BBA">
        <w:rPr>
          <w:color w:val="000000"/>
          <w:lang w:val="en-GB"/>
        </w:rPr>
        <w:t xml:space="preserve">, H.S.A., Al-Smadi, H.M. and </w:t>
      </w:r>
      <w:proofErr w:type="spellStart"/>
      <w:r w:rsidRPr="00CE6BBA">
        <w:rPr>
          <w:color w:val="000000"/>
          <w:lang w:val="en-GB"/>
        </w:rPr>
        <w:t>Weshah</w:t>
      </w:r>
      <w:proofErr w:type="spellEnd"/>
      <w:r w:rsidRPr="00CE6BBA">
        <w:rPr>
          <w:color w:val="000000"/>
          <w:lang w:val="en-GB"/>
        </w:rPr>
        <w:t>, S.R., 2023. The impact of artificial intelligence (AI) on guest satisfaction in hotel management: An empirical study of luxury hotels. </w:t>
      </w:r>
      <w:r w:rsidRPr="00CE6BBA">
        <w:rPr>
          <w:i/>
          <w:iCs/>
          <w:color w:val="000000"/>
          <w:lang w:val="en-GB"/>
        </w:rPr>
        <w:t xml:space="preserve">Geo Journal of Tourism and </w:t>
      </w:r>
      <w:proofErr w:type="spellStart"/>
      <w:r w:rsidRPr="00CE6BBA">
        <w:rPr>
          <w:i/>
          <w:iCs/>
          <w:color w:val="000000"/>
          <w:lang w:val="en-GB"/>
        </w:rPr>
        <w:t>Geosites</w:t>
      </w:r>
      <w:proofErr w:type="spellEnd"/>
      <w:r w:rsidRPr="00CE6BBA">
        <w:rPr>
          <w:color w:val="000000"/>
          <w:lang w:val="en-GB"/>
        </w:rPr>
        <w:t>, </w:t>
      </w:r>
      <w:r w:rsidRPr="00CE6BBA">
        <w:rPr>
          <w:i/>
          <w:iCs/>
          <w:color w:val="000000"/>
          <w:lang w:val="en-GB"/>
        </w:rPr>
        <w:t>48</w:t>
      </w:r>
      <w:r w:rsidRPr="00CE6BBA">
        <w:rPr>
          <w:color w:val="000000"/>
          <w:lang w:val="en-GB"/>
        </w:rPr>
        <w:t>, pp.810-819.</w:t>
      </w:r>
    </w:p>
    <w:p w14:paraId="40AB624B"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Ali, F.M., Karim, N.A., Samsudin, A., Hamid, M. and Zaki, M.I.M., 2022. Understanding Students’ Online Learning Readiness towards Skill-based Hospitality Courses. </w:t>
      </w:r>
      <w:r w:rsidRPr="00CE6BBA">
        <w:rPr>
          <w:i/>
          <w:iCs/>
          <w:color w:val="000000"/>
          <w:lang w:val="en-GB"/>
        </w:rPr>
        <w:t>ESTEEM Journal of Social Sciences and Humanities</w:t>
      </w:r>
      <w:r w:rsidRPr="00CE6BBA">
        <w:rPr>
          <w:color w:val="000000"/>
          <w:lang w:val="en-GB"/>
        </w:rPr>
        <w:t>, </w:t>
      </w:r>
      <w:r w:rsidRPr="00CE6BBA">
        <w:rPr>
          <w:i/>
          <w:iCs/>
          <w:color w:val="000000"/>
          <w:lang w:val="en-GB"/>
        </w:rPr>
        <w:t>6</w:t>
      </w:r>
      <w:r w:rsidRPr="00CE6BBA">
        <w:rPr>
          <w:color w:val="000000"/>
          <w:lang w:val="en-GB"/>
        </w:rPr>
        <w:t>(1), p.16.</w:t>
      </w:r>
    </w:p>
    <w:p w14:paraId="09E6A566" w14:textId="77777777" w:rsidR="001A24DA" w:rsidRPr="00CE6BBA" w:rsidRDefault="001A24DA" w:rsidP="00CE6BBA">
      <w:pPr>
        <w:pStyle w:val="NormalWeb"/>
        <w:spacing w:before="0" w:beforeAutospacing="0" w:after="240" w:afterAutospacing="0" w:line="360" w:lineRule="auto"/>
        <w:jc w:val="both"/>
        <w:rPr>
          <w:color w:val="000000"/>
          <w:lang w:val="en-GB"/>
        </w:rPr>
      </w:pPr>
      <w:r w:rsidRPr="00CE6BBA">
        <w:rPr>
          <w:color w:val="000000"/>
          <w:lang w:val="en-GB"/>
        </w:rPr>
        <w:t>‌</w:t>
      </w:r>
      <w:proofErr w:type="spellStart"/>
      <w:proofErr w:type="gramStart"/>
      <w:r w:rsidRPr="00CE6BBA">
        <w:rPr>
          <w:color w:val="000000"/>
          <w:lang w:val="en-GB"/>
        </w:rPr>
        <w:t>all.accor</w:t>
      </w:r>
      <w:proofErr w:type="spellEnd"/>
      <w:proofErr w:type="gramEnd"/>
      <w:r w:rsidRPr="00CE6BBA">
        <w:rPr>
          <w:color w:val="000000"/>
          <w:lang w:val="en-GB"/>
        </w:rPr>
        <w:t>. (2024). </w:t>
      </w:r>
      <w:r w:rsidRPr="00CE6BBA">
        <w:rPr>
          <w:i/>
          <w:iCs/>
          <w:color w:val="000000"/>
          <w:lang w:val="en-GB"/>
        </w:rPr>
        <w:t>Ibis Nottingham Centre | Modern Hotel in Nottingham - ALL</w:t>
      </w:r>
      <w:r w:rsidRPr="00CE6BBA">
        <w:rPr>
          <w:color w:val="000000"/>
          <w:lang w:val="en-GB"/>
        </w:rPr>
        <w:t xml:space="preserve">. [online] Available at: </w:t>
      </w:r>
      <w:hyperlink r:id="rId14" w:history="1">
        <w:r w:rsidRPr="00CE6BBA">
          <w:rPr>
            <w:rStyle w:val="Hyperlink"/>
          </w:rPr>
          <w:t>https://all.accor.com/hotel/6160/index.en.shtml</w:t>
        </w:r>
      </w:hyperlink>
      <w:r w:rsidRPr="00CE6BBA">
        <w:rPr>
          <w:color w:val="000000"/>
          <w:lang w:val="en-GB"/>
        </w:rPr>
        <w:t xml:space="preserve">  [Accessed 3 Nov. 2024].</w:t>
      </w:r>
    </w:p>
    <w:p w14:paraId="7063FED6"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Al-</w:t>
      </w:r>
      <w:proofErr w:type="spellStart"/>
      <w:r w:rsidRPr="00CE6BBA">
        <w:rPr>
          <w:color w:val="000000"/>
          <w:lang w:val="en-GB"/>
        </w:rPr>
        <w:t>Zoubi</w:t>
      </w:r>
      <w:proofErr w:type="spellEnd"/>
      <w:r w:rsidRPr="00CE6BBA">
        <w:rPr>
          <w:color w:val="000000"/>
          <w:lang w:val="en-GB"/>
        </w:rPr>
        <w:t xml:space="preserve">, M.O., </w:t>
      </w:r>
      <w:proofErr w:type="spellStart"/>
      <w:r w:rsidRPr="00CE6BBA">
        <w:rPr>
          <w:color w:val="000000"/>
          <w:lang w:val="en-GB"/>
        </w:rPr>
        <w:t>Masa'deh</w:t>
      </w:r>
      <w:proofErr w:type="spellEnd"/>
      <w:r w:rsidRPr="00CE6BBA">
        <w:rPr>
          <w:color w:val="000000"/>
          <w:lang w:val="en-GB"/>
        </w:rPr>
        <w:t xml:space="preserve">, R.E. and </w:t>
      </w:r>
      <w:proofErr w:type="spellStart"/>
      <w:r w:rsidRPr="00CE6BBA">
        <w:rPr>
          <w:color w:val="000000"/>
          <w:lang w:val="en-GB"/>
        </w:rPr>
        <w:t>Twaissi</w:t>
      </w:r>
      <w:proofErr w:type="spellEnd"/>
      <w:r w:rsidRPr="00CE6BBA">
        <w:rPr>
          <w:color w:val="000000"/>
          <w:lang w:val="en-GB"/>
        </w:rPr>
        <w:t>, N.M., 2022. Exploring the relationship among structured-on-the job training, mentoring, job rotation, work environment factors and tacit knowledge transfer. </w:t>
      </w:r>
      <w:r w:rsidRPr="00CE6BBA">
        <w:rPr>
          <w:i/>
          <w:iCs/>
          <w:color w:val="000000"/>
          <w:lang w:val="en-GB"/>
        </w:rPr>
        <w:t>VINE Journal of Information and Knowledge Management Systems</w:t>
      </w:r>
      <w:r w:rsidRPr="00CE6BBA">
        <w:rPr>
          <w:color w:val="000000"/>
          <w:lang w:val="en-GB"/>
        </w:rPr>
        <w:t>.</w:t>
      </w:r>
    </w:p>
    <w:p w14:paraId="47344E34"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Amos, D., Au-Yong, C.P. and Musa, Z.N., 2020. Developing key performance indicators for hospital facilities management services: a developing country perspective. </w:t>
      </w:r>
      <w:r w:rsidRPr="00CE6BBA">
        <w:rPr>
          <w:rFonts w:ascii="Times New Roman" w:eastAsia="Times New Roman" w:hAnsi="Times New Roman" w:cs="Times New Roman"/>
          <w:i/>
          <w:iCs/>
          <w:color w:val="000000"/>
          <w:sz w:val="24"/>
          <w:szCs w:val="24"/>
          <w:lang w:eastAsia="en-IN"/>
        </w:rPr>
        <w:t>Engineering, Construction and Architectural Management</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27</w:t>
      </w:r>
      <w:r w:rsidRPr="00CE6BBA">
        <w:rPr>
          <w:rFonts w:ascii="Times New Roman" w:eastAsia="Times New Roman" w:hAnsi="Times New Roman" w:cs="Times New Roman"/>
          <w:color w:val="000000"/>
          <w:sz w:val="24"/>
          <w:szCs w:val="24"/>
          <w:lang w:eastAsia="en-IN"/>
        </w:rPr>
        <w:t>(9), pp.2715-2735.</w:t>
      </w:r>
    </w:p>
    <w:p w14:paraId="3CA90179"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Baena, V. and Cerviño, J., 2024. Tourism in the Era of Social Responsibility and Sustainability: Understanding International Tourists’ Destination Choices. </w:t>
      </w:r>
      <w:r w:rsidRPr="00CE6BBA">
        <w:rPr>
          <w:i/>
          <w:iCs/>
          <w:color w:val="000000"/>
          <w:lang w:val="en-GB"/>
        </w:rPr>
        <w:t>Sustainability</w:t>
      </w:r>
      <w:r w:rsidRPr="00CE6BBA">
        <w:rPr>
          <w:color w:val="000000"/>
          <w:lang w:val="en-GB"/>
        </w:rPr>
        <w:t>, </w:t>
      </w:r>
      <w:r w:rsidRPr="00CE6BBA">
        <w:rPr>
          <w:i/>
          <w:iCs/>
          <w:color w:val="000000"/>
          <w:lang w:val="en-GB"/>
        </w:rPr>
        <w:t>16</w:t>
      </w:r>
      <w:r w:rsidRPr="00CE6BBA">
        <w:rPr>
          <w:color w:val="000000"/>
          <w:lang w:val="en-GB"/>
        </w:rPr>
        <w:t>(19), p.8509.</w:t>
      </w:r>
    </w:p>
    <w:p w14:paraId="3AAA5DF7"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Bergen, N. and </w:t>
      </w:r>
      <w:proofErr w:type="spellStart"/>
      <w:r w:rsidRPr="00CE6BBA">
        <w:rPr>
          <w:color w:val="000000"/>
          <w:lang w:val="en-GB"/>
        </w:rPr>
        <w:t>Labonté</w:t>
      </w:r>
      <w:proofErr w:type="spellEnd"/>
      <w:r w:rsidRPr="00CE6BBA">
        <w:rPr>
          <w:color w:val="000000"/>
          <w:lang w:val="en-GB"/>
        </w:rPr>
        <w:t>, R., 2020. “Everything is perfect, and we have no problems”: detecting and limiting social desirability bias in qualitative research. </w:t>
      </w:r>
      <w:r w:rsidRPr="00CE6BBA">
        <w:rPr>
          <w:i/>
          <w:iCs/>
          <w:color w:val="000000"/>
          <w:lang w:val="en-GB"/>
        </w:rPr>
        <w:t>Qualitative health research</w:t>
      </w:r>
      <w:r w:rsidRPr="00CE6BBA">
        <w:rPr>
          <w:color w:val="000000"/>
          <w:lang w:val="en-GB"/>
        </w:rPr>
        <w:t>, </w:t>
      </w:r>
      <w:r w:rsidRPr="00CE6BBA">
        <w:rPr>
          <w:i/>
          <w:iCs/>
          <w:color w:val="000000"/>
          <w:lang w:val="en-GB"/>
        </w:rPr>
        <w:t>30</w:t>
      </w:r>
      <w:r w:rsidRPr="00CE6BBA">
        <w:rPr>
          <w:color w:val="000000"/>
          <w:lang w:val="en-GB"/>
        </w:rPr>
        <w:t>(5), pp.783-792.</w:t>
      </w:r>
    </w:p>
    <w:p w14:paraId="34E3B2DC"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lastRenderedPageBreak/>
        <w:t xml:space="preserve">Bhattacharyya, J. and Dash, M.K., 2021. Investigation of customer churn insights and intelligence from social media: A </w:t>
      </w:r>
      <w:proofErr w:type="spellStart"/>
      <w:r w:rsidRPr="00CE6BBA">
        <w:rPr>
          <w:color w:val="000000"/>
          <w:lang w:val="en-GB"/>
        </w:rPr>
        <w:t>netnographic</w:t>
      </w:r>
      <w:proofErr w:type="spellEnd"/>
      <w:r w:rsidRPr="00CE6BBA">
        <w:rPr>
          <w:color w:val="000000"/>
          <w:lang w:val="en-GB"/>
        </w:rPr>
        <w:t xml:space="preserve"> research. </w:t>
      </w:r>
      <w:r w:rsidRPr="00CE6BBA">
        <w:rPr>
          <w:i/>
          <w:iCs/>
          <w:color w:val="000000"/>
          <w:lang w:val="en-GB"/>
        </w:rPr>
        <w:t>Online Information Review</w:t>
      </w:r>
      <w:r w:rsidRPr="00CE6BBA">
        <w:rPr>
          <w:color w:val="000000"/>
          <w:lang w:val="en-GB"/>
        </w:rPr>
        <w:t>, </w:t>
      </w:r>
      <w:r w:rsidRPr="00CE6BBA">
        <w:rPr>
          <w:i/>
          <w:iCs/>
          <w:color w:val="000000"/>
          <w:lang w:val="en-GB"/>
        </w:rPr>
        <w:t>45</w:t>
      </w:r>
      <w:r w:rsidRPr="00CE6BBA">
        <w:rPr>
          <w:color w:val="000000"/>
          <w:lang w:val="en-GB"/>
        </w:rPr>
        <w:t>(1), pp.174-206.</w:t>
      </w:r>
    </w:p>
    <w:p w14:paraId="1E516B81"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Bilsland, C., Nagy, H. and Smith, P., 2020. Virtual Internships and Work-Integrated Learning in Hospitality and Tourism in a Post-COVID-19 World. </w:t>
      </w:r>
      <w:r w:rsidRPr="00CE6BBA">
        <w:rPr>
          <w:rFonts w:ascii="Times New Roman" w:eastAsia="Times New Roman" w:hAnsi="Times New Roman" w:cs="Times New Roman"/>
          <w:i/>
          <w:iCs/>
          <w:color w:val="000000"/>
          <w:sz w:val="24"/>
          <w:szCs w:val="24"/>
          <w:lang w:eastAsia="en-IN"/>
        </w:rPr>
        <w:t>International Journal of Work-Integrated Learning</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21</w:t>
      </w:r>
      <w:r w:rsidRPr="00CE6BBA">
        <w:rPr>
          <w:rFonts w:ascii="Times New Roman" w:eastAsia="Times New Roman" w:hAnsi="Times New Roman" w:cs="Times New Roman"/>
          <w:color w:val="000000"/>
          <w:sz w:val="24"/>
          <w:szCs w:val="24"/>
          <w:lang w:eastAsia="en-IN"/>
        </w:rPr>
        <w:t>(4), pp.425-437.</w:t>
      </w:r>
    </w:p>
    <w:p w14:paraId="3495F594"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proofErr w:type="spellStart"/>
      <w:r w:rsidRPr="00CE6BBA">
        <w:rPr>
          <w:rFonts w:ascii="Times New Roman" w:eastAsia="Times New Roman" w:hAnsi="Times New Roman" w:cs="Times New Roman"/>
          <w:color w:val="000000"/>
          <w:sz w:val="24"/>
          <w:szCs w:val="24"/>
          <w:lang w:eastAsia="en-IN"/>
        </w:rPr>
        <w:t>Bulchand-Gidumal</w:t>
      </w:r>
      <w:proofErr w:type="spellEnd"/>
      <w:r w:rsidRPr="00CE6BBA">
        <w:rPr>
          <w:rFonts w:ascii="Times New Roman" w:eastAsia="Times New Roman" w:hAnsi="Times New Roman" w:cs="Times New Roman"/>
          <w:color w:val="000000"/>
          <w:sz w:val="24"/>
          <w:szCs w:val="24"/>
          <w:lang w:eastAsia="en-IN"/>
        </w:rPr>
        <w:t xml:space="preserve">, J., William </w:t>
      </w:r>
      <w:proofErr w:type="spellStart"/>
      <w:r w:rsidRPr="00CE6BBA">
        <w:rPr>
          <w:rFonts w:ascii="Times New Roman" w:eastAsia="Times New Roman" w:hAnsi="Times New Roman" w:cs="Times New Roman"/>
          <w:color w:val="000000"/>
          <w:sz w:val="24"/>
          <w:szCs w:val="24"/>
          <w:lang w:eastAsia="en-IN"/>
        </w:rPr>
        <w:t>Secin</w:t>
      </w:r>
      <w:proofErr w:type="spellEnd"/>
      <w:r w:rsidRPr="00CE6BBA">
        <w:rPr>
          <w:rFonts w:ascii="Times New Roman" w:eastAsia="Times New Roman" w:hAnsi="Times New Roman" w:cs="Times New Roman"/>
          <w:color w:val="000000"/>
          <w:sz w:val="24"/>
          <w:szCs w:val="24"/>
          <w:lang w:eastAsia="en-IN"/>
        </w:rPr>
        <w:t xml:space="preserve">, E., O’Connor, P. and </w:t>
      </w:r>
      <w:proofErr w:type="spellStart"/>
      <w:r w:rsidRPr="00CE6BBA">
        <w:rPr>
          <w:rFonts w:ascii="Times New Roman" w:eastAsia="Times New Roman" w:hAnsi="Times New Roman" w:cs="Times New Roman"/>
          <w:color w:val="000000"/>
          <w:sz w:val="24"/>
          <w:szCs w:val="24"/>
          <w:lang w:eastAsia="en-IN"/>
        </w:rPr>
        <w:t>Buhalis</w:t>
      </w:r>
      <w:proofErr w:type="spellEnd"/>
      <w:r w:rsidRPr="00CE6BBA">
        <w:rPr>
          <w:rFonts w:ascii="Times New Roman" w:eastAsia="Times New Roman" w:hAnsi="Times New Roman" w:cs="Times New Roman"/>
          <w:color w:val="000000"/>
          <w:sz w:val="24"/>
          <w:szCs w:val="24"/>
          <w:lang w:eastAsia="en-IN"/>
        </w:rPr>
        <w:t>, D., 2024. Artificial intelligence’s impact on hospitality and tourism marketing: exploring key themes and addressing challenges. </w:t>
      </w:r>
      <w:r w:rsidRPr="00CE6BBA">
        <w:rPr>
          <w:rFonts w:ascii="Times New Roman" w:eastAsia="Times New Roman" w:hAnsi="Times New Roman" w:cs="Times New Roman"/>
          <w:i/>
          <w:iCs/>
          <w:color w:val="000000"/>
          <w:sz w:val="24"/>
          <w:szCs w:val="24"/>
          <w:lang w:eastAsia="en-IN"/>
        </w:rPr>
        <w:t>Current Issues in Tourism</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27</w:t>
      </w:r>
      <w:r w:rsidRPr="00CE6BBA">
        <w:rPr>
          <w:rFonts w:ascii="Times New Roman" w:eastAsia="Times New Roman" w:hAnsi="Times New Roman" w:cs="Times New Roman"/>
          <w:color w:val="000000"/>
          <w:sz w:val="24"/>
          <w:szCs w:val="24"/>
          <w:lang w:eastAsia="en-IN"/>
        </w:rPr>
        <w:t>(14), pp.2345-2362.</w:t>
      </w:r>
    </w:p>
    <w:p w14:paraId="77FAEDB4"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Burkert, M., Calderon, T.G., Hesford, J.W. and Turner, M.J., 2022. Azure Lodging, Inc.: A Case Study on Capital Budgeting with Capital Rationing in a Service Industry Context. </w:t>
      </w:r>
      <w:r w:rsidRPr="00CE6BBA">
        <w:rPr>
          <w:i/>
          <w:iCs/>
          <w:color w:val="000000"/>
          <w:lang w:val="en-GB"/>
        </w:rPr>
        <w:t>Issues in Accounting Education</w:t>
      </w:r>
      <w:r w:rsidRPr="00CE6BBA">
        <w:rPr>
          <w:color w:val="000000"/>
          <w:lang w:val="en-GB"/>
        </w:rPr>
        <w:t>, </w:t>
      </w:r>
      <w:r w:rsidRPr="00CE6BBA">
        <w:rPr>
          <w:i/>
          <w:iCs/>
          <w:color w:val="000000"/>
          <w:lang w:val="en-GB"/>
        </w:rPr>
        <w:t>37</w:t>
      </w:r>
      <w:r w:rsidRPr="00CE6BBA">
        <w:rPr>
          <w:color w:val="000000"/>
          <w:lang w:val="en-GB"/>
        </w:rPr>
        <w:t>(2), pp.67-89.</w:t>
      </w:r>
    </w:p>
    <w:p w14:paraId="707E0268"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Calvaresi, D., </w:t>
      </w:r>
      <w:proofErr w:type="spellStart"/>
      <w:r w:rsidRPr="00CE6BBA">
        <w:rPr>
          <w:color w:val="000000"/>
          <w:lang w:val="en-GB"/>
        </w:rPr>
        <w:t>Dicente</w:t>
      </w:r>
      <w:proofErr w:type="spellEnd"/>
      <w:r w:rsidRPr="00CE6BBA">
        <w:rPr>
          <w:color w:val="000000"/>
          <w:lang w:val="en-GB"/>
        </w:rPr>
        <w:t xml:space="preserve"> Cid, Y., Marinoni, M., </w:t>
      </w:r>
      <w:proofErr w:type="spellStart"/>
      <w:r w:rsidRPr="00CE6BBA">
        <w:rPr>
          <w:color w:val="000000"/>
          <w:lang w:val="en-GB"/>
        </w:rPr>
        <w:t>Dragoni</w:t>
      </w:r>
      <w:proofErr w:type="spellEnd"/>
      <w:r w:rsidRPr="00CE6BBA">
        <w:rPr>
          <w:color w:val="000000"/>
          <w:lang w:val="en-GB"/>
        </w:rPr>
        <w:t>, A.F., Najjar, A. and Schumacher, M., 2021. Real-time multi-agent systems: rationality, formal model, and empirical results. </w:t>
      </w:r>
      <w:r w:rsidRPr="00CE6BBA">
        <w:rPr>
          <w:i/>
          <w:iCs/>
          <w:color w:val="000000"/>
          <w:lang w:val="en-GB"/>
        </w:rPr>
        <w:t>Autonomous agents and multi-agent systems</w:t>
      </w:r>
      <w:r w:rsidRPr="00CE6BBA">
        <w:rPr>
          <w:color w:val="000000"/>
          <w:lang w:val="en-GB"/>
        </w:rPr>
        <w:t>, </w:t>
      </w:r>
      <w:r w:rsidRPr="00CE6BBA">
        <w:rPr>
          <w:i/>
          <w:iCs/>
          <w:color w:val="000000"/>
          <w:lang w:val="en-GB"/>
        </w:rPr>
        <w:t>35</w:t>
      </w:r>
      <w:r w:rsidRPr="00CE6BBA">
        <w:rPr>
          <w:color w:val="000000"/>
          <w:lang w:val="en-GB"/>
        </w:rPr>
        <w:t>(1), p.12.</w:t>
      </w:r>
    </w:p>
    <w:p w14:paraId="2D2F3EE7"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Dasgupta, D.S. and </w:t>
      </w:r>
      <w:proofErr w:type="spellStart"/>
      <w:r w:rsidRPr="00CE6BBA">
        <w:rPr>
          <w:color w:val="000000"/>
          <w:lang w:val="en-GB"/>
        </w:rPr>
        <w:t>Jamader</w:t>
      </w:r>
      <w:proofErr w:type="spellEnd"/>
      <w:r w:rsidRPr="00CE6BBA">
        <w:rPr>
          <w:color w:val="000000"/>
          <w:lang w:val="en-GB"/>
        </w:rPr>
        <w:t>, A.R., 2024. Comprehensive Housekeeping Guidebook. </w:t>
      </w:r>
      <w:r w:rsidRPr="00CE6BBA">
        <w:rPr>
          <w:i/>
          <w:iCs/>
          <w:color w:val="000000"/>
          <w:lang w:val="en-GB"/>
        </w:rPr>
        <w:t>Available at SSRN 4731150</w:t>
      </w:r>
      <w:r w:rsidRPr="00CE6BBA">
        <w:rPr>
          <w:color w:val="000000"/>
          <w:lang w:val="en-GB"/>
        </w:rPr>
        <w:t>.</w:t>
      </w:r>
    </w:p>
    <w:p w14:paraId="088CE5C9"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Demydyuk</w:t>
      </w:r>
      <w:proofErr w:type="spellEnd"/>
      <w:r w:rsidRPr="00CE6BBA">
        <w:rPr>
          <w:color w:val="000000"/>
          <w:lang w:val="en-GB"/>
        </w:rPr>
        <w:t xml:space="preserve">, G.V. and </w:t>
      </w:r>
      <w:proofErr w:type="spellStart"/>
      <w:r w:rsidRPr="00CE6BBA">
        <w:rPr>
          <w:color w:val="000000"/>
          <w:lang w:val="en-GB"/>
        </w:rPr>
        <w:t>Carlbäck</w:t>
      </w:r>
      <w:proofErr w:type="spellEnd"/>
      <w:r w:rsidRPr="00CE6BBA">
        <w:rPr>
          <w:color w:val="000000"/>
          <w:lang w:val="en-GB"/>
        </w:rPr>
        <w:t>, M., 2024. Balancing short-term gains and long-term success in lodging: The role of customer satisfaction and price in hotel profitability model. </w:t>
      </w:r>
      <w:r w:rsidRPr="00CE6BBA">
        <w:rPr>
          <w:i/>
          <w:iCs/>
          <w:color w:val="000000"/>
          <w:lang w:val="en-GB"/>
        </w:rPr>
        <w:t>Tourism Economics</w:t>
      </w:r>
      <w:r w:rsidRPr="00CE6BBA">
        <w:rPr>
          <w:color w:val="000000"/>
          <w:lang w:val="en-GB"/>
        </w:rPr>
        <w:t>, </w:t>
      </w:r>
      <w:r w:rsidRPr="00CE6BBA">
        <w:rPr>
          <w:i/>
          <w:iCs/>
          <w:color w:val="000000"/>
          <w:lang w:val="en-GB"/>
        </w:rPr>
        <w:t>30</w:t>
      </w:r>
      <w:r w:rsidRPr="00CE6BBA">
        <w:rPr>
          <w:color w:val="000000"/>
          <w:lang w:val="en-GB"/>
        </w:rPr>
        <w:t>(4), pp.844-875.</w:t>
      </w:r>
    </w:p>
    <w:p w14:paraId="2057F689"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 xml:space="preserve">Deri, M.N., </w:t>
      </w:r>
      <w:proofErr w:type="spellStart"/>
      <w:r w:rsidRPr="00CE6BBA">
        <w:rPr>
          <w:rFonts w:ascii="Times New Roman" w:eastAsia="Times New Roman" w:hAnsi="Times New Roman" w:cs="Times New Roman"/>
          <w:color w:val="000000"/>
          <w:sz w:val="24"/>
          <w:szCs w:val="24"/>
          <w:lang w:eastAsia="en-IN"/>
        </w:rPr>
        <w:t>Zaazie</w:t>
      </w:r>
      <w:proofErr w:type="spellEnd"/>
      <w:r w:rsidRPr="00CE6BBA">
        <w:rPr>
          <w:rFonts w:ascii="Times New Roman" w:eastAsia="Times New Roman" w:hAnsi="Times New Roman" w:cs="Times New Roman"/>
          <w:color w:val="000000"/>
          <w:sz w:val="24"/>
          <w:szCs w:val="24"/>
          <w:lang w:eastAsia="en-IN"/>
        </w:rPr>
        <w:t>, P. and Singh, A., 2023. Digital Future of the Hospitality Industry and Hospitality Education Globally. In </w:t>
      </w:r>
      <w:r w:rsidRPr="00CE6BBA">
        <w:rPr>
          <w:rFonts w:ascii="Times New Roman" w:eastAsia="Times New Roman" w:hAnsi="Times New Roman" w:cs="Times New Roman"/>
          <w:i/>
          <w:iCs/>
          <w:color w:val="000000"/>
          <w:sz w:val="24"/>
          <w:szCs w:val="24"/>
          <w:lang w:eastAsia="en-IN"/>
        </w:rPr>
        <w:t>International Handbook of Skill, Education, Learning, and Research Development in Tourism and Hospitality</w:t>
      </w:r>
      <w:r w:rsidRPr="00CE6BBA">
        <w:rPr>
          <w:rFonts w:ascii="Times New Roman" w:eastAsia="Times New Roman" w:hAnsi="Times New Roman" w:cs="Times New Roman"/>
          <w:color w:val="000000"/>
          <w:sz w:val="24"/>
          <w:szCs w:val="24"/>
          <w:lang w:eastAsia="en-IN"/>
        </w:rPr>
        <w:t> (pp. 1-23). Singapore: Springer Nature Singapore.</w:t>
      </w:r>
    </w:p>
    <w:p w14:paraId="6999A72E"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Devereux, M.P., Auerbach, A.J., Keen, M., Oosterhuis, P., Vella, J. and Schön, W., 2020. </w:t>
      </w:r>
      <w:r w:rsidRPr="00CE6BBA">
        <w:rPr>
          <w:i/>
          <w:iCs/>
          <w:color w:val="000000"/>
          <w:lang w:val="en-GB"/>
        </w:rPr>
        <w:t>Taxing profit in a global economy</w:t>
      </w:r>
      <w:r w:rsidRPr="00CE6BBA">
        <w:rPr>
          <w:color w:val="000000"/>
          <w:lang w:val="en-GB"/>
        </w:rPr>
        <w:t>. Oxford University Press.</w:t>
      </w:r>
    </w:p>
    <w:p w14:paraId="46AF7F81"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Dickerson, A., Nozawa, Y. and Robotti, C., 2024. Factor Investing with Delays.</w:t>
      </w:r>
    </w:p>
    <w:p w14:paraId="55BB5200"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lastRenderedPageBreak/>
        <w:t>Donald, M. and Donald, A., 2024. How Marketing and Design can Enhance Customer Experience in Hospitality by Meeting Their Evolving Needs. In </w:t>
      </w:r>
      <w:r w:rsidRPr="00CE6BBA">
        <w:rPr>
          <w:i/>
          <w:iCs/>
          <w:color w:val="000000"/>
          <w:lang w:val="en-GB"/>
        </w:rPr>
        <w:t>Marketing and Design in the Service Sector: Enhancing Customer Experience</w:t>
      </w:r>
      <w:r w:rsidRPr="00CE6BBA">
        <w:rPr>
          <w:color w:val="000000"/>
          <w:lang w:val="en-GB"/>
        </w:rPr>
        <w:t> (pp. 175-186). Emerald Publishing Limited.</w:t>
      </w:r>
    </w:p>
    <w:p w14:paraId="0E45B78C"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Dźwigoł</w:t>
      </w:r>
      <w:proofErr w:type="spellEnd"/>
      <w:r w:rsidRPr="00CE6BBA">
        <w:rPr>
          <w:color w:val="000000"/>
          <w:lang w:val="en-GB"/>
        </w:rPr>
        <w:t>, H., 2023. CASE STUDIES AS A RESEARCH METHOD IN MANAGEMENT SCIENCE. </w:t>
      </w:r>
      <w:r w:rsidRPr="00CE6BBA">
        <w:rPr>
          <w:i/>
          <w:iCs/>
          <w:color w:val="000000"/>
          <w:lang w:val="en-GB"/>
        </w:rPr>
        <w:t>Scientific Papers of Silesian University of Technology. Organization &amp; Management/</w:t>
      </w:r>
      <w:proofErr w:type="spellStart"/>
      <w:r w:rsidRPr="00CE6BBA">
        <w:rPr>
          <w:i/>
          <w:iCs/>
          <w:color w:val="000000"/>
          <w:lang w:val="en-GB"/>
        </w:rPr>
        <w:t>Zeszyty</w:t>
      </w:r>
      <w:proofErr w:type="spellEnd"/>
      <w:r w:rsidRPr="00CE6BBA">
        <w:rPr>
          <w:i/>
          <w:iCs/>
          <w:color w:val="000000"/>
          <w:lang w:val="en-GB"/>
        </w:rPr>
        <w:t xml:space="preserve"> </w:t>
      </w:r>
      <w:proofErr w:type="spellStart"/>
      <w:r w:rsidRPr="00CE6BBA">
        <w:rPr>
          <w:i/>
          <w:iCs/>
          <w:color w:val="000000"/>
          <w:lang w:val="en-GB"/>
        </w:rPr>
        <w:t>Naukowe</w:t>
      </w:r>
      <w:proofErr w:type="spellEnd"/>
      <w:r w:rsidRPr="00CE6BBA">
        <w:rPr>
          <w:i/>
          <w:iCs/>
          <w:color w:val="000000"/>
          <w:lang w:val="en-GB"/>
        </w:rPr>
        <w:t xml:space="preserve"> </w:t>
      </w:r>
      <w:proofErr w:type="spellStart"/>
      <w:r w:rsidRPr="00CE6BBA">
        <w:rPr>
          <w:i/>
          <w:iCs/>
          <w:color w:val="000000"/>
          <w:lang w:val="en-GB"/>
        </w:rPr>
        <w:t>Politechniki</w:t>
      </w:r>
      <w:proofErr w:type="spellEnd"/>
      <w:r w:rsidRPr="00CE6BBA">
        <w:rPr>
          <w:i/>
          <w:iCs/>
          <w:color w:val="000000"/>
          <w:lang w:val="en-GB"/>
        </w:rPr>
        <w:t xml:space="preserve"> </w:t>
      </w:r>
      <w:proofErr w:type="spellStart"/>
      <w:r w:rsidRPr="00CE6BBA">
        <w:rPr>
          <w:i/>
          <w:iCs/>
          <w:color w:val="000000"/>
          <w:lang w:val="en-GB"/>
        </w:rPr>
        <w:t>Slaskiej</w:t>
      </w:r>
      <w:proofErr w:type="spellEnd"/>
      <w:r w:rsidRPr="00CE6BBA">
        <w:rPr>
          <w:i/>
          <w:iCs/>
          <w:color w:val="000000"/>
          <w:lang w:val="en-GB"/>
        </w:rPr>
        <w:t xml:space="preserve">. Seria </w:t>
      </w:r>
      <w:proofErr w:type="spellStart"/>
      <w:r w:rsidRPr="00CE6BBA">
        <w:rPr>
          <w:i/>
          <w:iCs/>
          <w:color w:val="000000"/>
          <w:lang w:val="en-GB"/>
        </w:rPr>
        <w:t>Organizacji</w:t>
      </w:r>
      <w:proofErr w:type="spellEnd"/>
      <w:r w:rsidRPr="00CE6BBA">
        <w:rPr>
          <w:i/>
          <w:iCs/>
          <w:color w:val="000000"/>
          <w:lang w:val="en-GB"/>
        </w:rPr>
        <w:t xml:space="preserve"> </w:t>
      </w:r>
      <w:proofErr w:type="spellStart"/>
      <w:r w:rsidRPr="00CE6BBA">
        <w:rPr>
          <w:i/>
          <w:iCs/>
          <w:color w:val="000000"/>
          <w:lang w:val="en-GB"/>
        </w:rPr>
        <w:t>i</w:t>
      </w:r>
      <w:proofErr w:type="spellEnd"/>
      <w:r w:rsidRPr="00CE6BBA">
        <w:rPr>
          <w:i/>
          <w:iCs/>
          <w:color w:val="000000"/>
          <w:lang w:val="en-GB"/>
        </w:rPr>
        <w:t xml:space="preserve"> </w:t>
      </w:r>
      <w:proofErr w:type="spellStart"/>
      <w:r w:rsidRPr="00CE6BBA">
        <w:rPr>
          <w:i/>
          <w:iCs/>
          <w:color w:val="000000"/>
          <w:lang w:val="en-GB"/>
        </w:rPr>
        <w:t>Zarzadzanie</w:t>
      </w:r>
      <w:proofErr w:type="spellEnd"/>
      <w:r w:rsidRPr="00CE6BBA">
        <w:rPr>
          <w:color w:val="000000"/>
          <w:lang w:val="en-GB"/>
        </w:rPr>
        <w:t>, (180).</w:t>
      </w:r>
    </w:p>
    <w:p w14:paraId="239F3EC4"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Fagyas, C. and Datta, P., 2023. An investigation of the factors associated with consumer behaviour at arrival, check-in and the check-out process: A case study Marriott International Inc. in the UK. </w:t>
      </w:r>
      <w:r w:rsidRPr="00CE6BBA">
        <w:rPr>
          <w:rFonts w:ascii="Times New Roman" w:eastAsia="Times New Roman" w:hAnsi="Times New Roman" w:cs="Times New Roman"/>
          <w:i/>
          <w:iCs/>
          <w:color w:val="000000"/>
          <w:sz w:val="24"/>
          <w:szCs w:val="24"/>
          <w:lang w:eastAsia="en-IN"/>
        </w:rPr>
        <w:t>Journal of Business and Retail Management Research</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17</w:t>
      </w:r>
      <w:r w:rsidRPr="00CE6BBA">
        <w:rPr>
          <w:rFonts w:ascii="Times New Roman" w:eastAsia="Times New Roman" w:hAnsi="Times New Roman" w:cs="Times New Roman"/>
          <w:color w:val="000000"/>
          <w:sz w:val="24"/>
          <w:szCs w:val="24"/>
          <w:lang w:eastAsia="en-IN"/>
        </w:rPr>
        <w:t>(2).</w:t>
      </w:r>
    </w:p>
    <w:p w14:paraId="2F37B4EE"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Gardner-McTaggart, A. and Bush, T., 2022. Where words speak louder than actions: values, strategy and action in globalizing education-how successful IB schools are made. In </w:t>
      </w:r>
      <w:r w:rsidRPr="00CE6BBA">
        <w:rPr>
          <w:i/>
          <w:iCs/>
          <w:color w:val="000000"/>
          <w:lang w:val="en-GB"/>
        </w:rPr>
        <w:t>Research Handbook on the Sociology of Organizations</w:t>
      </w:r>
      <w:r w:rsidRPr="00CE6BBA">
        <w:rPr>
          <w:color w:val="000000"/>
          <w:lang w:val="en-GB"/>
        </w:rPr>
        <w:t> (pp. 164-187). Edward Elgar Publishing.</w:t>
      </w:r>
    </w:p>
    <w:p w14:paraId="0724CC21"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George, R., 2021. Tourism and Hospitality Marketing Principles. In </w:t>
      </w:r>
      <w:r w:rsidRPr="00CE6BBA">
        <w:rPr>
          <w:i/>
          <w:iCs/>
          <w:color w:val="000000"/>
          <w:lang w:val="en-GB"/>
        </w:rPr>
        <w:t>Marketing Tourism and Hospitality: Concepts and Cases</w:t>
      </w:r>
      <w:r w:rsidRPr="00CE6BBA">
        <w:rPr>
          <w:color w:val="000000"/>
          <w:lang w:val="en-GB"/>
        </w:rPr>
        <w:t> (pp. 3-31). Cham: Springer International Publishing.</w:t>
      </w:r>
    </w:p>
    <w:p w14:paraId="29B7D446"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George, R., 2021. Tourism and Hospitality Products, Branding, and Pricing. In </w:t>
      </w:r>
      <w:r w:rsidRPr="00CE6BBA">
        <w:rPr>
          <w:i/>
          <w:iCs/>
          <w:color w:val="000000"/>
          <w:lang w:val="en-GB"/>
        </w:rPr>
        <w:t>Marketing Tourism and Hospitality: Concepts and Cases</w:t>
      </w:r>
      <w:r w:rsidRPr="00CE6BBA">
        <w:rPr>
          <w:color w:val="000000"/>
          <w:lang w:val="en-GB"/>
        </w:rPr>
        <w:t> (pp. 249-283). Cham: Springer International Publishing.</w:t>
      </w:r>
    </w:p>
    <w:p w14:paraId="0C574372"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Ghani, B., Zada, M., Memon, K.R., Ullah, R., Khattak, A., Han, H., Ariza-Montes, A. and Araya-Castillo, L., 2022. Challenges and strategies for employee retention in the hospitality industry: A review. </w:t>
      </w:r>
      <w:r w:rsidRPr="00CE6BBA">
        <w:rPr>
          <w:rFonts w:ascii="Times New Roman" w:eastAsia="Times New Roman" w:hAnsi="Times New Roman" w:cs="Times New Roman"/>
          <w:i/>
          <w:iCs/>
          <w:color w:val="000000"/>
          <w:sz w:val="24"/>
          <w:szCs w:val="24"/>
          <w:lang w:eastAsia="en-IN"/>
        </w:rPr>
        <w:t>Sustainability</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14</w:t>
      </w:r>
      <w:r w:rsidRPr="00CE6BBA">
        <w:rPr>
          <w:rFonts w:ascii="Times New Roman" w:eastAsia="Times New Roman" w:hAnsi="Times New Roman" w:cs="Times New Roman"/>
          <w:color w:val="000000"/>
          <w:sz w:val="24"/>
          <w:szCs w:val="24"/>
          <w:lang w:eastAsia="en-IN"/>
        </w:rPr>
        <w:t>(5), p.2885.</w:t>
      </w:r>
    </w:p>
    <w:p w14:paraId="0AC320DE"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Glassdoor. (2022). </w:t>
      </w:r>
      <w:r w:rsidRPr="00CE6BBA">
        <w:rPr>
          <w:rFonts w:ascii="Times New Roman" w:eastAsia="Times New Roman" w:hAnsi="Times New Roman" w:cs="Times New Roman"/>
          <w:i/>
          <w:iCs/>
          <w:color w:val="000000"/>
          <w:sz w:val="24"/>
          <w:szCs w:val="24"/>
          <w:lang w:eastAsia="en-IN"/>
        </w:rPr>
        <w:t>ibis ‘great staff’ Reviews</w:t>
      </w:r>
      <w:r w:rsidRPr="00CE6BBA">
        <w:rPr>
          <w:rFonts w:ascii="Times New Roman" w:eastAsia="Times New Roman" w:hAnsi="Times New Roman" w:cs="Times New Roman"/>
          <w:color w:val="000000"/>
          <w:sz w:val="24"/>
          <w:szCs w:val="24"/>
          <w:lang w:eastAsia="en-IN"/>
        </w:rPr>
        <w:t xml:space="preserve">. [online] Available at: </w:t>
      </w:r>
      <w:hyperlink r:id="rId15" w:history="1">
        <w:r w:rsidRPr="00CE6BBA">
          <w:rPr>
            <w:rStyle w:val="Hyperlink"/>
            <w:rFonts w:ascii="Times New Roman" w:eastAsia="Times New Roman" w:hAnsi="Times New Roman" w:cs="Times New Roman"/>
            <w:sz w:val="24"/>
            <w:szCs w:val="24"/>
            <w:lang w:eastAsia="en-IN"/>
          </w:rPr>
          <w:t>https://www.glassdoor.co.in/Reviews/ibis-great-staff-Reviews-EI_IE1443740.0,4_KH5,16.htm</w:t>
        </w:r>
      </w:hyperlink>
      <w:r w:rsidRPr="00CE6BBA">
        <w:rPr>
          <w:rFonts w:ascii="Times New Roman" w:eastAsia="Times New Roman" w:hAnsi="Times New Roman" w:cs="Times New Roman"/>
          <w:color w:val="000000"/>
          <w:sz w:val="24"/>
          <w:szCs w:val="24"/>
          <w:lang w:eastAsia="en-IN"/>
        </w:rPr>
        <w:t xml:space="preserve">  [Accessed 3 Nov. 2024].</w:t>
      </w:r>
    </w:p>
    <w:p w14:paraId="7AD09DD1"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proofErr w:type="spellStart"/>
      <w:r w:rsidRPr="00CE6BBA">
        <w:rPr>
          <w:rFonts w:ascii="Times New Roman" w:eastAsia="Times New Roman" w:hAnsi="Times New Roman" w:cs="Times New Roman"/>
          <w:color w:val="000000"/>
          <w:sz w:val="24"/>
          <w:szCs w:val="24"/>
          <w:lang w:eastAsia="en-IN"/>
        </w:rPr>
        <w:t>Guestreservations</w:t>
      </w:r>
      <w:proofErr w:type="spellEnd"/>
      <w:r w:rsidRPr="00CE6BBA">
        <w:rPr>
          <w:rFonts w:ascii="Times New Roman" w:eastAsia="Times New Roman" w:hAnsi="Times New Roman" w:cs="Times New Roman"/>
          <w:color w:val="000000"/>
          <w:sz w:val="24"/>
          <w:szCs w:val="24"/>
          <w:lang w:eastAsia="en-IN"/>
        </w:rPr>
        <w:t>. (2024). </w:t>
      </w:r>
      <w:r w:rsidRPr="00CE6BBA">
        <w:rPr>
          <w:rFonts w:ascii="Times New Roman" w:eastAsia="Times New Roman" w:hAnsi="Times New Roman" w:cs="Times New Roman"/>
          <w:i/>
          <w:iCs/>
          <w:color w:val="000000"/>
          <w:sz w:val="24"/>
          <w:szCs w:val="24"/>
          <w:lang w:eastAsia="en-IN"/>
        </w:rPr>
        <w:t>ibis Nottingham Centre</w:t>
      </w:r>
      <w:r w:rsidRPr="00CE6BBA">
        <w:rPr>
          <w:rFonts w:ascii="Times New Roman" w:eastAsia="Times New Roman" w:hAnsi="Times New Roman" w:cs="Times New Roman"/>
          <w:color w:val="000000"/>
          <w:sz w:val="24"/>
          <w:szCs w:val="24"/>
          <w:lang w:eastAsia="en-IN"/>
        </w:rPr>
        <w:t xml:space="preserve">. [online] Available at: </w:t>
      </w:r>
      <w:hyperlink r:id="rId16" w:history="1">
        <w:r w:rsidRPr="00CE6BBA">
          <w:rPr>
            <w:rStyle w:val="Hyperlink"/>
            <w:rFonts w:ascii="Times New Roman" w:eastAsia="Times New Roman" w:hAnsi="Times New Roman" w:cs="Times New Roman"/>
            <w:sz w:val="24"/>
            <w:szCs w:val="24"/>
            <w:lang w:eastAsia="en-IN"/>
          </w:rPr>
          <w:t>https://ibisnottinghamcentre.guestreservations.com/ibis-nottingham-centre/booking</w:t>
        </w:r>
      </w:hyperlink>
      <w:r w:rsidRPr="00CE6BBA">
        <w:rPr>
          <w:rFonts w:ascii="Times New Roman" w:eastAsia="Times New Roman" w:hAnsi="Times New Roman" w:cs="Times New Roman"/>
          <w:color w:val="000000"/>
          <w:sz w:val="24"/>
          <w:szCs w:val="24"/>
          <w:lang w:eastAsia="en-IN"/>
        </w:rPr>
        <w:t xml:space="preserve"> [Accessed 3 Nov. 2024].</w:t>
      </w:r>
    </w:p>
    <w:p w14:paraId="30434B78"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lastRenderedPageBreak/>
        <w:t>Guloba</w:t>
      </w:r>
      <w:proofErr w:type="spellEnd"/>
      <w:r w:rsidRPr="00CE6BBA">
        <w:rPr>
          <w:color w:val="000000"/>
          <w:lang w:val="en-GB"/>
        </w:rPr>
        <w:t xml:space="preserve">, M.M., Kakuru, M., </w:t>
      </w:r>
      <w:proofErr w:type="spellStart"/>
      <w:r w:rsidRPr="00CE6BBA">
        <w:rPr>
          <w:color w:val="000000"/>
          <w:lang w:val="en-GB"/>
        </w:rPr>
        <w:t>Ssewanyana</w:t>
      </w:r>
      <w:proofErr w:type="spellEnd"/>
      <w:r w:rsidRPr="00CE6BBA">
        <w:rPr>
          <w:color w:val="000000"/>
          <w:lang w:val="en-GB"/>
        </w:rPr>
        <w:t xml:space="preserve">, S.N. and Rauschendorfer, J., 2021. Employment creation potential, </w:t>
      </w:r>
      <w:proofErr w:type="spellStart"/>
      <w:r w:rsidRPr="00CE6BBA">
        <w:rPr>
          <w:color w:val="000000"/>
          <w:lang w:val="en-GB"/>
        </w:rPr>
        <w:t>labor</w:t>
      </w:r>
      <w:proofErr w:type="spellEnd"/>
      <w:r w:rsidRPr="00CE6BBA">
        <w:rPr>
          <w:color w:val="000000"/>
          <w:lang w:val="en-GB"/>
        </w:rPr>
        <w:t xml:space="preserve"> skills requirements and skill gaps for young people. </w:t>
      </w:r>
      <w:r w:rsidRPr="00CE6BBA">
        <w:rPr>
          <w:i/>
          <w:iCs/>
          <w:color w:val="000000"/>
          <w:lang w:val="en-GB"/>
        </w:rPr>
        <w:t>Economic Policy Research Centre and Brookings Institute Working paper</w:t>
      </w:r>
      <w:r w:rsidRPr="00CE6BBA">
        <w:rPr>
          <w:color w:val="000000"/>
          <w:lang w:val="en-GB"/>
        </w:rPr>
        <w:t>, </w:t>
      </w:r>
      <w:r w:rsidRPr="00CE6BBA">
        <w:rPr>
          <w:i/>
          <w:iCs/>
          <w:color w:val="000000"/>
          <w:lang w:val="en-GB"/>
        </w:rPr>
        <w:t>37</w:t>
      </w:r>
      <w:r w:rsidRPr="00CE6BBA">
        <w:rPr>
          <w:color w:val="000000"/>
          <w:lang w:val="en-GB"/>
        </w:rPr>
        <w:t>.</w:t>
      </w:r>
    </w:p>
    <w:p w14:paraId="20B30DD7"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Gursoy, D., Buttle, F. and Bowie, D., 2022. </w:t>
      </w:r>
      <w:r w:rsidRPr="00CE6BBA">
        <w:rPr>
          <w:i/>
          <w:iCs/>
          <w:color w:val="000000"/>
          <w:lang w:val="en-GB"/>
        </w:rPr>
        <w:t>Hospitality marketing: Principles and practices</w:t>
      </w:r>
      <w:r w:rsidRPr="00CE6BBA">
        <w:rPr>
          <w:color w:val="000000"/>
          <w:lang w:val="en-GB"/>
        </w:rPr>
        <w:t>. Routledge.</w:t>
      </w:r>
    </w:p>
    <w:p w14:paraId="1026C361"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Hamadziripi, G., 2023. </w:t>
      </w:r>
      <w:r w:rsidRPr="00CE6BBA">
        <w:rPr>
          <w:rFonts w:ascii="Times New Roman" w:eastAsia="Times New Roman" w:hAnsi="Times New Roman" w:cs="Times New Roman"/>
          <w:i/>
          <w:iCs/>
          <w:color w:val="000000"/>
          <w:sz w:val="24"/>
          <w:szCs w:val="24"/>
          <w:lang w:eastAsia="en-IN"/>
        </w:rPr>
        <w:t>Guest Satisfaction Levels at Commercial Hospitality Training Facilities</w:t>
      </w:r>
      <w:r w:rsidRPr="00CE6BBA">
        <w:rPr>
          <w:rFonts w:ascii="Times New Roman" w:eastAsia="Times New Roman" w:hAnsi="Times New Roman" w:cs="Times New Roman"/>
          <w:color w:val="000000"/>
          <w:sz w:val="24"/>
          <w:szCs w:val="24"/>
          <w:lang w:eastAsia="en-IN"/>
        </w:rPr>
        <w:t> (Doctoral dissertation, University of Johannesburg).</w:t>
      </w:r>
    </w:p>
    <w:p w14:paraId="3A2224A6"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Hopkin, T., 2022. </w:t>
      </w:r>
      <w:r w:rsidRPr="00CE6BBA">
        <w:rPr>
          <w:i/>
          <w:iCs/>
          <w:color w:val="000000"/>
          <w:lang w:val="en-GB"/>
        </w:rPr>
        <w:t>Contemporary Art Galleries and Cultural Policy in the Age of Intensified Marketisation: The Case of England’s Public-Funded Arts Organisations</w:t>
      </w:r>
      <w:r w:rsidRPr="00CE6BBA">
        <w:rPr>
          <w:color w:val="000000"/>
          <w:lang w:val="en-GB"/>
        </w:rPr>
        <w:t> (Doctoral dissertation, Newcastle University).</w:t>
      </w:r>
    </w:p>
    <w:p w14:paraId="4AE4C7ED"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Hu, F., Trivedi, R. and Teichert, T., 2022. Using hotel reviews to assess hotel frontline employees’ roles and performances. </w:t>
      </w:r>
      <w:r w:rsidRPr="00CE6BBA">
        <w:rPr>
          <w:rFonts w:ascii="Times New Roman" w:eastAsia="Times New Roman" w:hAnsi="Times New Roman" w:cs="Times New Roman"/>
          <w:i/>
          <w:iCs/>
          <w:color w:val="000000"/>
          <w:sz w:val="24"/>
          <w:szCs w:val="24"/>
          <w:lang w:eastAsia="en-IN"/>
        </w:rPr>
        <w:t>International Journal of Contemporary Hospitality Management</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34</w:t>
      </w:r>
      <w:r w:rsidRPr="00CE6BBA">
        <w:rPr>
          <w:rFonts w:ascii="Times New Roman" w:eastAsia="Times New Roman" w:hAnsi="Times New Roman" w:cs="Times New Roman"/>
          <w:color w:val="000000"/>
          <w:sz w:val="24"/>
          <w:szCs w:val="24"/>
          <w:lang w:eastAsia="en-IN"/>
        </w:rPr>
        <w:t>(5), pp.1796-1822.</w:t>
      </w:r>
    </w:p>
    <w:p w14:paraId="45D69DD9"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Ibrahim, M. and Rasheed, A., 2024. Exploring the Link Between Customer Relationship Management and Hotel Performance. </w:t>
      </w:r>
      <w:r w:rsidRPr="00CE6BBA">
        <w:rPr>
          <w:i/>
          <w:iCs/>
          <w:color w:val="000000"/>
          <w:lang w:val="en-GB"/>
        </w:rPr>
        <w:t>Journal of Policy Options</w:t>
      </w:r>
      <w:r w:rsidRPr="00CE6BBA">
        <w:rPr>
          <w:color w:val="000000"/>
          <w:lang w:val="en-GB"/>
        </w:rPr>
        <w:t>, </w:t>
      </w:r>
      <w:r w:rsidRPr="00CE6BBA">
        <w:rPr>
          <w:i/>
          <w:iCs/>
          <w:color w:val="000000"/>
          <w:lang w:val="en-GB"/>
        </w:rPr>
        <w:t>7</w:t>
      </w:r>
      <w:r w:rsidRPr="00CE6BBA">
        <w:rPr>
          <w:color w:val="000000"/>
          <w:lang w:val="en-GB"/>
        </w:rPr>
        <w:t>(1), pp.1-10.</w:t>
      </w:r>
    </w:p>
    <w:p w14:paraId="55726400"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Iștoc</w:t>
      </w:r>
      <w:proofErr w:type="spellEnd"/>
      <w:r w:rsidRPr="00CE6BBA">
        <w:rPr>
          <w:color w:val="000000"/>
          <w:lang w:val="en-GB"/>
        </w:rPr>
        <w:t xml:space="preserve">, E.M., Mateescu, M.A. and </w:t>
      </w:r>
      <w:proofErr w:type="spellStart"/>
      <w:r w:rsidRPr="00CE6BBA">
        <w:rPr>
          <w:color w:val="000000"/>
          <w:lang w:val="en-GB"/>
        </w:rPr>
        <w:t>Băleanu</w:t>
      </w:r>
      <w:proofErr w:type="spellEnd"/>
      <w:r w:rsidRPr="00CE6BBA">
        <w:rPr>
          <w:color w:val="000000"/>
          <w:lang w:val="en-GB"/>
        </w:rPr>
        <w:t>, D.N., 2024. The Implications of Unforeseen Circumstances and Crises on Tourism Destinations. </w:t>
      </w:r>
      <w:r w:rsidRPr="00CE6BBA">
        <w:rPr>
          <w:i/>
          <w:iCs/>
          <w:color w:val="000000"/>
          <w:lang w:val="en-GB"/>
        </w:rPr>
        <w:t>Ovidius University Annals, Series Economic Sciences</w:t>
      </w:r>
      <w:r w:rsidRPr="00CE6BBA">
        <w:rPr>
          <w:color w:val="000000"/>
          <w:lang w:val="en-GB"/>
        </w:rPr>
        <w:t>, </w:t>
      </w:r>
      <w:r w:rsidRPr="00CE6BBA">
        <w:rPr>
          <w:i/>
          <w:iCs/>
          <w:color w:val="000000"/>
          <w:lang w:val="en-GB"/>
        </w:rPr>
        <w:t>24</w:t>
      </w:r>
      <w:r w:rsidRPr="00CE6BBA">
        <w:rPr>
          <w:color w:val="000000"/>
          <w:lang w:val="en-GB"/>
        </w:rPr>
        <w:t>(1).</w:t>
      </w:r>
    </w:p>
    <w:p w14:paraId="2073297F"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Jawabreh, O., Al </w:t>
      </w:r>
      <w:proofErr w:type="spellStart"/>
      <w:r w:rsidRPr="00CE6BBA">
        <w:rPr>
          <w:color w:val="000000"/>
          <w:lang w:val="en-GB"/>
        </w:rPr>
        <w:t>Fayoumi</w:t>
      </w:r>
      <w:proofErr w:type="spellEnd"/>
      <w:r w:rsidRPr="00CE6BBA">
        <w:rPr>
          <w:color w:val="000000"/>
          <w:lang w:val="en-GB"/>
        </w:rPr>
        <w:t xml:space="preserve">, T. and </w:t>
      </w:r>
      <w:proofErr w:type="spellStart"/>
      <w:r w:rsidRPr="00CE6BBA">
        <w:rPr>
          <w:color w:val="000000"/>
          <w:lang w:val="en-GB"/>
        </w:rPr>
        <w:t>Bareya</w:t>
      </w:r>
      <w:proofErr w:type="spellEnd"/>
      <w:r w:rsidRPr="00CE6BBA">
        <w:rPr>
          <w:color w:val="000000"/>
          <w:lang w:val="en-GB"/>
        </w:rPr>
        <w:t>, A., 2022. Customer satisfaction towards communication skills of front office staff at the hotel (case study five stars Hotels in Aqaba). </w:t>
      </w:r>
      <w:r w:rsidRPr="00CE6BBA">
        <w:rPr>
          <w:i/>
          <w:iCs/>
          <w:color w:val="000000"/>
          <w:lang w:val="en-GB"/>
        </w:rPr>
        <w:t xml:space="preserve">Geo Journal of Tourism and </w:t>
      </w:r>
      <w:proofErr w:type="spellStart"/>
      <w:r w:rsidRPr="00CE6BBA">
        <w:rPr>
          <w:i/>
          <w:iCs/>
          <w:color w:val="000000"/>
          <w:lang w:val="en-GB"/>
        </w:rPr>
        <w:t>Geosites</w:t>
      </w:r>
      <w:proofErr w:type="spellEnd"/>
      <w:r w:rsidRPr="00CE6BBA">
        <w:rPr>
          <w:color w:val="000000"/>
          <w:lang w:val="en-GB"/>
        </w:rPr>
        <w:t>, </w:t>
      </w:r>
      <w:r w:rsidRPr="00CE6BBA">
        <w:rPr>
          <w:i/>
          <w:iCs/>
          <w:color w:val="000000"/>
          <w:lang w:val="en-GB"/>
        </w:rPr>
        <w:t>44</w:t>
      </w:r>
      <w:r w:rsidRPr="00CE6BBA">
        <w:rPr>
          <w:color w:val="000000"/>
          <w:lang w:val="en-GB"/>
        </w:rPr>
        <w:t>(4), pp.1312-1318.</w:t>
      </w:r>
    </w:p>
    <w:p w14:paraId="7D0BAA46"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Jenkins, N.A., 2020. </w:t>
      </w:r>
      <w:r w:rsidRPr="00CE6BBA">
        <w:rPr>
          <w:rFonts w:ascii="Times New Roman" w:eastAsia="Times New Roman" w:hAnsi="Times New Roman" w:cs="Times New Roman"/>
          <w:i/>
          <w:iCs/>
          <w:color w:val="000000"/>
          <w:sz w:val="24"/>
          <w:szCs w:val="24"/>
          <w:lang w:eastAsia="en-IN"/>
        </w:rPr>
        <w:t>Using positive psychology to increase service quality and reduce employee turnover within the Australian hotel industry: examining the roles of employee empowerment, psychological capital and employee engagement</w:t>
      </w:r>
      <w:r w:rsidRPr="00CE6BBA">
        <w:rPr>
          <w:rFonts w:ascii="Times New Roman" w:eastAsia="Times New Roman" w:hAnsi="Times New Roman" w:cs="Times New Roman"/>
          <w:color w:val="000000"/>
          <w:sz w:val="24"/>
          <w:szCs w:val="24"/>
          <w:lang w:eastAsia="en-IN"/>
        </w:rPr>
        <w:t> (Doctoral dissertation, Southern Cross University).</w:t>
      </w:r>
    </w:p>
    <w:p w14:paraId="43904806"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lastRenderedPageBreak/>
        <w:t xml:space="preserve">Jibril, I.A. and </w:t>
      </w:r>
      <w:proofErr w:type="spellStart"/>
      <w:r w:rsidRPr="00CE6BBA">
        <w:rPr>
          <w:color w:val="000000"/>
          <w:lang w:val="en-GB"/>
        </w:rPr>
        <w:t>Yeşiltaş</w:t>
      </w:r>
      <w:proofErr w:type="spellEnd"/>
      <w:r w:rsidRPr="00CE6BBA">
        <w:rPr>
          <w:color w:val="000000"/>
          <w:lang w:val="en-GB"/>
        </w:rPr>
        <w:t>, M., 2022. Employee satisfaction, talent management practices and sustainable competitive advantage in the Northern Cyprus hotel industry. </w:t>
      </w:r>
      <w:r w:rsidRPr="00CE6BBA">
        <w:rPr>
          <w:i/>
          <w:iCs/>
          <w:color w:val="000000"/>
          <w:lang w:val="en-GB"/>
        </w:rPr>
        <w:t>Sustainability</w:t>
      </w:r>
      <w:r w:rsidRPr="00CE6BBA">
        <w:rPr>
          <w:color w:val="000000"/>
          <w:lang w:val="en-GB"/>
        </w:rPr>
        <w:t>, </w:t>
      </w:r>
      <w:r w:rsidRPr="00CE6BBA">
        <w:rPr>
          <w:i/>
          <w:iCs/>
          <w:color w:val="000000"/>
          <w:lang w:val="en-GB"/>
        </w:rPr>
        <w:t>14</w:t>
      </w:r>
      <w:r w:rsidRPr="00CE6BBA">
        <w:rPr>
          <w:color w:val="000000"/>
          <w:lang w:val="en-GB"/>
        </w:rPr>
        <w:t>(12), p.7082.</w:t>
      </w:r>
    </w:p>
    <w:p w14:paraId="1127ED1E"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Khan, A., Bibi, S., Lyu, J., Babar, Z.U., Alam, M. and Hayat, H., 2021. Tourism development and well-being: the role of population and political stability. </w:t>
      </w:r>
      <w:r w:rsidRPr="00CE6BBA">
        <w:rPr>
          <w:i/>
          <w:iCs/>
          <w:color w:val="000000"/>
          <w:lang w:val="en-GB"/>
        </w:rPr>
        <w:t>Fudan Journal of the Humanities and Social Sciences</w:t>
      </w:r>
      <w:r w:rsidRPr="00CE6BBA">
        <w:rPr>
          <w:color w:val="000000"/>
          <w:lang w:val="en-GB"/>
        </w:rPr>
        <w:t>, pp.1-27.</w:t>
      </w:r>
    </w:p>
    <w:p w14:paraId="43C050B2"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Kozinets</w:t>
      </w:r>
      <w:proofErr w:type="spellEnd"/>
      <w:r w:rsidRPr="00CE6BBA">
        <w:rPr>
          <w:color w:val="000000"/>
          <w:lang w:val="en-GB"/>
        </w:rPr>
        <w:t xml:space="preserve">, R.V. and </w:t>
      </w:r>
      <w:proofErr w:type="spellStart"/>
      <w:r w:rsidRPr="00CE6BBA">
        <w:rPr>
          <w:color w:val="000000"/>
          <w:lang w:val="en-GB"/>
        </w:rPr>
        <w:t>Gretzel</w:t>
      </w:r>
      <w:proofErr w:type="spellEnd"/>
      <w:r w:rsidRPr="00CE6BBA">
        <w:rPr>
          <w:color w:val="000000"/>
          <w:lang w:val="en-GB"/>
        </w:rPr>
        <w:t xml:space="preserve">, U., 2024. </w:t>
      </w:r>
      <w:proofErr w:type="spellStart"/>
      <w:r w:rsidRPr="00CE6BBA">
        <w:rPr>
          <w:color w:val="000000"/>
          <w:lang w:val="en-GB"/>
        </w:rPr>
        <w:t>Netnography</w:t>
      </w:r>
      <w:proofErr w:type="spellEnd"/>
      <w:r w:rsidRPr="00CE6BBA">
        <w:rPr>
          <w:color w:val="000000"/>
          <w:lang w:val="en-GB"/>
        </w:rPr>
        <w:t xml:space="preserve"> evolved: New contexts, scope, procedures and sensibilities. </w:t>
      </w:r>
      <w:r w:rsidRPr="00CE6BBA">
        <w:rPr>
          <w:i/>
          <w:iCs/>
          <w:color w:val="000000"/>
          <w:lang w:val="en-GB"/>
        </w:rPr>
        <w:t>Annals of Tourism Research</w:t>
      </w:r>
      <w:r w:rsidRPr="00CE6BBA">
        <w:rPr>
          <w:color w:val="000000"/>
          <w:lang w:val="en-GB"/>
        </w:rPr>
        <w:t>, </w:t>
      </w:r>
      <w:r w:rsidRPr="00CE6BBA">
        <w:rPr>
          <w:i/>
          <w:iCs/>
          <w:color w:val="000000"/>
          <w:lang w:val="en-GB"/>
        </w:rPr>
        <w:t>104</w:t>
      </w:r>
      <w:r w:rsidRPr="00CE6BBA">
        <w:rPr>
          <w:color w:val="000000"/>
          <w:lang w:val="en-GB"/>
        </w:rPr>
        <w:t>, p.103693.</w:t>
      </w:r>
    </w:p>
    <w:p w14:paraId="43E48A5D"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proofErr w:type="spellStart"/>
      <w:r w:rsidRPr="00CE6BBA">
        <w:rPr>
          <w:rFonts w:ascii="Times New Roman" w:eastAsia="Times New Roman" w:hAnsi="Times New Roman" w:cs="Times New Roman"/>
          <w:color w:val="000000"/>
          <w:sz w:val="24"/>
          <w:szCs w:val="24"/>
          <w:lang w:eastAsia="en-IN"/>
        </w:rPr>
        <w:t>Kravariti</w:t>
      </w:r>
      <w:proofErr w:type="spellEnd"/>
      <w:r w:rsidRPr="00CE6BBA">
        <w:rPr>
          <w:rFonts w:ascii="Times New Roman" w:eastAsia="Times New Roman" w:hAnsi="Times New Roman" w:cs="Times New Roman"/>
          <w:color w:val="000000"/>
          <w:sz w:val="24"/>
          <w:szCs w:val="24"/>
          <w:lang w:eastAsia="en-IN"/>
        </w:rPr>
        <w:t xml:space="preserve">, F., </w:t>
      </w:r>
      <w:proofErr w:type="spellStart"/>
      <w:r w:rsidRPr="00CE6BBA">
        <w:rPr>
          <w:rFonts w:ascii="Times New Roman" w:eastAsia="Times New Roman" w:hAnsi="Times New Roman" w:cs="Times New Roman"/>
          <w:color w:val="000000"/>
          <w:sz w:val="24"/>
          <w:szCs w:val="24"/>
          <w:lang w:eastAsia="en-IN"/>
        </w:rPr>
        <w:t>Voutsina</w:t>
      </w:r>
      <w:proofErr w:type="spellEnd"/>
      <w:r w:rsidRPr="00CE6BBA">
        <w:rPr>
          <w:rFonts w:ascii="Times New Roman" w:eastAsia="Times New Roman" w:hAnsi="Times New Roman" w:cs="Times New Roman"/>
          <w:color w:val="000000"/>
          <w:sz w:val="24"/>
          <w:szCs w:val="24"/>
          <w:lang w:eastAsia="en-IN"/>
        </w:rPr>
        <w:t xml:space="preserve">, K., </w:t>
      </w:r>
      <w:proofErr w:type="spellStart"/>
      <w:r w:rsidRPr="00CE6BBA">
        <w:rPr>
          <w:rFonts w:ascii="Times New Roman" w:eastAsia="Times New Roman" w:hAnsi="Times New Roman" w:cs="Times New Roman"/>
          <w:color w:val="000000"/>
          <w:sz w:val="24"/>
          <w:szCs w:val="24"/>
          <w:lang w:eastAsia="en-IN"/>
        </w:rPr>
        <w:t>Tasoulis</w:t>
      </w:r>
      <w:proofErr w:type="spellEnd"/>
      <w:r w:rsidRPr="00CE6BBA">
        <w:rPr>
          <w:rFonts w:ascii="Times New Roman" w:eastAsia="Times New Roman" w:hAnsi="Times New Roman" w:cs="Times New Roman"/>
          <w:color w:val="000000"/>
          <w:sz w:val="24"/>
          <w:szCs w:val="24"/>
          <w:lang w:eastAsia="en-IN"/>
        </w:rPr>
        <w:t>, K., Dibia, C. and Johnston, K., 2022. Talent management in hospitality and tourism: a systematic literature review and research agenda. </w:t>
      </w:r>
      <w:r w:rsidRPr="00CE6BBA">
        <w:rPr>
          <w:rFonts w:ascii="Times New Roman" w:eastAsia="Times New Roman" w:hAnsi="Times New Roman" w:cs="Times New Roman"/>
          <w:i/>
          <w:iCs/>
          <w:color w:val="000000"/>
          <w:sz w:val="24"/>
          <w:szCs w:val="24"/>
          <w:lang w:eastAsia="en-IN"/>
        </w:rPr>
        <w:t>International Journal of Contemporary Hospitality Management</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34</w:t>
      </w:r>
      <w:r w:rsidRPr="00CE6BBA">
        <w:rPr>
          <w:rFonts w:ascii="Times New Roman" w:eastAsia="Times New Roman" w:hAnsi="Times New Roman" w:cs="Times New Roman"/>
          <w:color w:val="000000"/>
          <w:sz w:val="24"/>
          <w:szCs w:val="24"/>
          <w:lang w:eastAsia="en-IN"/>
        </w:rPr>
        <w:t>(1), pp.321-360.</w:t>
      </w:r>
    </w:p>
    <w:p w14:paraId="319CF97D"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Kumar, S.V., 2021. A study on adept soft skill &amp; knowledge accompanying hospitality employee retention </w:t>
      </w:r>
      <w:proofErr w:type="spellStart"/>
      <w:r w:rsidRPr="00CE6BBA">
        <w:rPr>
          <w:color w:val="000000"/>
          <w:lang w:val="en-GB"/>
        </w:rPr>
        <w:t>behavior</w:t>
      </w:r>
      <w:proofErr w:type="spellEnd"/>
      <w:r w:rsidRPr="00CE6BBA">
        <w:rPr>
          <w:color w:val="000000"/>
          <w:lang w:val="en-GB"/>
        </w:rPr>
        <w:t xml:space="preserve"> during Covid-19 lockdown phase. </w:t>
      </w:r>
      <w:r w:rsidRPr="00CE6BBA">
        <w:rPr>
          <w:i/>
          <w:iCs/>
          <w:color w:val="000000"/>
          <w:lang w:val="en-GB"/>
        </w:rPr>
        <w:t xml:space="preserve">Anais </w:t>
      </w:r>
      <w:proofErr w:type="spellStart"/>
      <w:r w:rsidRPr="00CE6BBA">
        <w:rPr>
          <w:i/>
          <w:iCs/>
          <w:color w:val="000000"/>
          <w:lang w:val="en-GB"/>
        </w:rPr>
        <w:t>Brasileiros</w:t>
      </w:r>
      <w:proofErr w:type="spellEnd"/>
      <w:r w:rsidRPr="00CE6BBA">
        <w:rPr>
          <w:i/>
          <w:iCs/>
          <w:color w:val="000000"/>
          <w:lang w:val="en-GB"/>
        </w:rPr>
        <w:t xml:space="preserve"> de </w:t>
      </w:r>
      <w:proofErr w:type="spellStart"/>
      <w:r w:rsidRPr="00CE6BBA">
        <w:rPr>
          <w:i/>
          <w:iCs/>
          <w:color w:val="000000"/>
          <w:lang w:val="en-GB"/>
        </w:rPr>
        <w:t>Estudos</w:t>
      </w:r>
      <w:proofErr w:type="spellEnd"/>
      <w:r w:rsidRPr="00CE6BBA">
        <w:rPr>
          <w:i/>
          <w:iCs/>
          <w:color w:val="000000"/>
          <w:lang w:val="en-GB"/>
        </w:rPr>
        <w:t xml:space="preserve"> </w:t>
      </w:r>
      <w:proofErr w:type="spellStart"/>
      <w:r w:rsidRPr="00CE6BBA">
        <w:rPr>
          <w:i/>
          <w:iCs/>
          <w:color w:val="000000"/>
          <w:lang w:val="en-GB"/>
        </w:rPr>
        <w:t>Turísticos</w:t>
      </w:r>
      <w:proofErr w:type="spellEnd"/>
      <w:r w:rsidRPr="00CE6BBA">
        <w:rPr>
          <w:color w:val="000000"/>
          <w:lang w:val="en-GB"/>
        </w:rPr>
        <w:t>.</w:t>
      </w:r>
    </w:p>
    <w:p w14:paraId="6E1BF2DE"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Laachach</w:t>
      </w:r>
      <w:proofErr w:type="spellEnd"/>
      <w:r w:rsidRPr="00CE6BBA">
        <w:rPr>
          <w:color w:val="000000"/>
          <w:lang w:val="en-GB"/>
        </w:rPr>
        <w:t xml:space="preserve">, A., Mumtaz, S. and </w:t>
      </w:r>
      <w:proofErr w:type="spellStart"/>
      <w:r w:rsidRPr="00CE6BBA">
        <w:rPr>
          <w:color w:val="000000"/>
          <w:lang w:val="en-GB"/>
        </w:rPr>
        <w:t>Andaloussi</w:t>
      </w:r>
      <w:proofErr w:type="spellEnd"/>
      <w:r w:rsidRPr="00CE6BBA">
        <w:rPr>
          <w:color w:val="000000"/>
          <w:lang w:val="en-GB"/>
        </w:rPr>
        <w:t>, B.Z., 2024. Unveiling opportunities and challenges of the metaverse in the tourism and the hospitality sector: A qualitative investigation. </w:t>
      </w:r>
      <w:r w:rsidRPr="00CE6BBA">
        <w:rPr>
          <w:i/>
          <w:iCs/>
          <w:color w:val="000000"/>
          <w:lang w:val="en-GB"/>
        </w:rPr>
        <w:t>Tourism and hospitality management</w:t>
      </w:r>
      <w:r w:rsidRPr="00CE6BBA">
        <w:rPr>
          <w:color w:val="000000"/>
          <w:lang w:val="en-GB"/>
        </w:rPr>
        <w:t>, </w:t>
      </w:r>
      <w:r w:rsidRPr="00CE6BBA">
        <w:rPr>
          <w:i/>
          <w:iCs/>
          <w:color w:val="000000"/>
          <w:lang w:val="en-GB"/>
        </w:rPr>
        <w:t>30</w:t>
      </w:r>
      <w:r w:rsidRPr="00CE6BBA">
        <w:rPr>
          <w:color w:val="000000"/>
          <w:lang w:val="en-GB"/>
        </w:rPr>
        <w:t>(4).</w:t>
      </w:r>
    </w:p>
    <w:p w14:paraId="41413346"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Legrand, W., Chen, J.S. and </w:t>
      </w:r>
      <w:proofErr w:type="spellStart"/>
      <w:r w:rsidRPr="00CE6BBA">
        <w:rPr>
          <w:color w:val="000000"/>
          <w:lang w:val="en-GB"/>
        </w:rPr>
        <w:t>Laeis</w:t>
      </w:r>
      <w:proofErr w:type="spellEnd"/>
      <w:r w:rsidRPr="00CE6BBA">
        <w:rPr>
          <w:color w:val="000000"/>
          <w:lang w:val="en-GB"/>
        </w:rPr>
        <w:t>, G.C., 2022. </w:t>
      </w:r>
      <w:r w:rsidRPr="00CE6BBA">
        <w:rPr>
          <w:i/>
          <w:iCs/>
          <w:color w:val="000000"/>
          <w:lang w:val="en-GB"/>
        </w:rPr>
        <w:t>Sustainability in the hospitality industry: Principles of sustainable operations</w:t>
      </w:r>
      <w:r w:rsidRPr="00CE6BBA">
        <w:rPr>
          <w:color w:val="000000"/>
          <w:lang w:val="en-GB"/>
        </w:rPr>
        <w:t>. Routledge.</w:t>
      </w:r>
    </w:p>
    <w:p w14:paraId="7D58CB62"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Memon, M.A., Salleh, R., Mirza, M.Z., Cheah, J.H., Ting, H., Ahmad, M.S. and Tariq, A., 2021. Satisfaction matters: the relationships between HRM practices, work engagement and turnover intention. </w:t>
      </w:r>
      <w:r w:rsidRPr="00CE6BBA">
        <w:rPr>
          <w:i/>
          <w:iCs/>
          <w:color w:val="000000"/>
          <w:lang w:val="en-GB"/>
        </w:rPr>
        <w:t>International Journal of Manpower</w:t>
      </w:r>
      <w:r w:rsidRPr="00CE6BBA">
        <w:rPr>
          <w:color w:val="000000"/>
          <w:lang w:val="en-GB"/>
        </w:rPr>
        <w:t>, </w:t>
      </w:r>
      <w:r w:rsidRPr="00CE6BBA">
        <w:rPr>
          <w:i/>
          <w:iCs/>
          <w:color w:val="000000"/>
          <w:lang w:val="en-GB"/>
        </w:rPr>
        <w:t>42</w:t>
      </w:r>
      <w:r w:rsidRPr="00CE6BBA">
        <w:rPr>
          <w:color w:val="000000"/>
          <w:lang w:val="en-GB"/>
        </w:rPr>
        <w:t>(1), pp.21-50.</w:t>
      </w:r>
    </w:p>
    <w:p w14:paraId="527F6F54"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Mohaghegh</w:t>
      </w:r>
      <w:proofErr w:type="spellEnd"/>
      <w:r w:rsidRPr="00CE6BBA">
        <w:rPr>
          <w:color w:val="000000"/>
          <w:lang w:val="en-GB"/>
        </w:rPr>
        <w:t>, M. and Furlan, A., 2020. Systematic problem-solving and its antecedents: a synthesis of the literature. </w:t>
      </w:r>
      <w:r w:rsidRPr="00CE6BBA">
        <w:rPr>
          <w:i/>
          <w:iCs/>
          <w:color w:val="000000"/>
          <w:lang w:val="en-GB"/>
        </w:rPr>
        <w:t>Management Research Review</w:t>
      </w:r>
      <w:r w:rsidRPr="00CE6BBA">
        <w:rPr>
          <w:color w:val="000000"/>
          <w:lang w:val="en-GB"/>
        </w:rPr>
        <w:t>, </w:t>
      </w:r>
      <w:r w:rsidRPr="00CE6BBA">
        <w:rPr>
          <w:i/>
          <w:iCs/>
          <w:color w:val="000000"/>
          <w:lang w:val="en-GB"/>
        </w:rPr>
        <w:t>43</w:t>
      </w:r>
      <w:r w:rsidRPr="00CE6BBA">
        <w:rPr>
          <w:color w:val="000000"/>
          <w:lang w:val="en-GB"/>
        </w:rPr>
        <w:t>(9), pp.1033-1062.</w:t>
      </w:r>
    </w:p>
    <w:p w14:paraId="7DDEC5C0"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proofErr w:type="spellStart"/>
      <w:r w:rsidRPr="00CE6BBA">
        <w:rPr>
          <w:rFonts w:ascii="Times New Roman" w:eastAsia="Times New Roman" w:hAnsi="Times New Roman" w:cs="Times New Roman"/>
          <w:color w:val="000000"/>
          <w:sz w:val="24"/>
          <w:szCs w:val="24"/>
          <w:lang w:eastAsia="en-IN"/>
        </w:rPr>
        <w:t>Nadjmuddin</w:t>
      </w:r>
      <w:proofErr w:type="spellEnd"/>
      <w:r w:rsidRPr="00CE6BBA">
        <w:rPr>
          <w:rFonts w:ascii="Times New Roman" w:eastAsia="Times New Roman" w:hAnsi="Times New Roman" w:cs="Times New Roman"/>
          <w:color w:val="000000"/>
          <w:sz w:val="24"/>
          <w:szCs w:val="24"/>
          <w:lang w:eastAsia="en-IN"/>
        </w:rPr>
        <w:t xml:space="preserve">, M. and </w:t>
      </w:r>
      <w:proofErr w:type="spellStart"/>
      <w:r w:rsidRPr="00CE6BBA">
        <w:rPr>
          <w:rFonts w:ascii="Times New Roman" w:eastAsia="Times New Roman" w:hAnsi="Times New Roman" w:cs="Times New Roman"/>
          <w:color w:val="000000"/>
          <w:sz w:val="24"/>
          <w:szCs w:val="24"/>
          <w:lang w:eastAsia="en-IN"/>
        </w:rPr>
        <w:t>Hanadya</w:t>
      </w:r>
      <w:proofErr w:type="spellEnd"/>
      <w:r w:rsidRPr="00CE6BBA">
        <w:rPr>
          <w:rFonts w:ascii="Times New Roman" w:eastAsia="Times New Roman" w:hAnsi="Times New Roman" w:cs="Times New Roman"/>
          <w:color w:val="000000"/>
          <w:sz w:val="24"/>
          <w:szCs w:val="24"/>
          <w:lang w:eastAsia="en-IN"/>
        </w:rPr>
        <w:t>, D., 2024. Effective Communication Skills for Housekeeping Staff: Improving Guest Interaction in English. </w:t>
      </w:r>
      <w:r w:rsidRPr="00CE6BBA">
        <w:rPr>
          <w:rFonts w:ascii="Times New Roman" w:eastAsia="Times New Roman" w:hAnsi="Times New Roman" w:cs="Times New Roman"/>
          <w:i/>
          <w:iCs/>
          <w:color w:val="000000"/>
          <w:sz w:val="24"/>
          <w:szCs w:val="24"/>
          <w:lang w:eastAsia="en-IN"/>
        </w:rPr>
        <w:t xml:space="preserve">INTERACTION: </w:t>
      </w:r>
      <w:proofErr w:type="spellStart"/>
      <w:r w:rsidRPr="00CE6BBA">
        <w:rPr>
          <w:rFonts w:ascii="Times New Roman" w:eastAsia="Times New Roman" w:hAnsi="Times New Roman" w:cs="Times New Roman"/>
          <w:i/>
          <w:iCs/>
          <w:color w:val="000000"/>
          <w:sz w:val="24"/>
          <w:szCs w:val="24"/>
          <w:lang w:eastAsia="en-IN"/>
        </w:rPr>
        <w:t>Jurnal</w:t>
      </w:r>
      <w:proofErr w:type="spellEnd"/>
      <w:r w:rsidRPr="00CE6BBA">
        <w:rPr>
          <w:rFonts w:ascii="Times New Roman" w:eastAsia="Times New Roman" w:hAnsi="Times New Roman" w:cs="Times New Roman"/>
          <w:i/>
          <w:iCs/>
          <w:color w:val="000000"/>
          <w:sz w:val="24"/>
          <w:szCs w:val="24"/>
          <w:lang w:eastAsia="en-IN"/>
        </w:rPr>
        <w:t xml:space="preserve"> Pendidikan Bahasa</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11</w:t>
      </w:r>
      <w:r w:rsidRPr="00CE6BBA">
        <w:rPr>
          <w:rFonts w:ascii="Times New Roman" w:eastAsia="Times New Roman" w:hAnsi="Times New Roman" w:cs="Times New Roman"/>
          <w:color w:val="000000"/>
          <w:sz w:val="24"/>
          <w:szCs w:val="24"/>
          <w:lang w:eastAsia="en-IN"/>
        </w:rPr>
        <w:t>(2), pp.291-305.</w:t>
      </w:r>
    </w:p>
    <w:p w14:paraId="66554797"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lastRenderedPageBreak/>
        <w:t>Najafi, V., 2024. Exploring Front Desk Employees' Perceptions of Technology in Hotel Information Systems: An Integration of Technology Acceptance and Self-Efficacy Models.</w:t>
      </w:r>
    </w:p>
    <w:p w14:paraId="70A85AF9"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Naranjo, J.E., Sanchez, D.G., Robalino-Lopez, A., Robalino-Lopez, P., Alarcon-Ortiz, A. and Garcia, M.V., 2020. A scoping review on virtual reality-based industrial training. </w:t>
      </w:r>
      <w:r w:rsidRPr="00CE6BBA">
        <w:rPr>
          <w:i/>
          <w:iCs/>
          <w:color w:val="000000"/>
          <w:lang w:val="en-GB"/>
        </w:rPr>
        <w:t>Applied Sciences</w:t>
      </w:r>
      <w:r w:rsidRPr="00CE6BBA">
        <w:rPr>
          <w:color w:val="000000"/>
          <w:lang w:val="en-GB"/>
        </w:rPr>
        <w:t>, </w:t>
      </w:r>
      <w:r w:rsidRPr="00CE6BBA">
        <w:rPr>
          <w:i/>
          <w:iCs/>
          <w:color w:val="000000"/>
          <w:lang w:val="en-GB"/>
        </w:rPr>
        <w:t>10</w:t>
      </w:r>
      <w:r w:rsidRPr="00CE6BBA">
        <w:rPr>
          <w:color w:val="000000"/>
          <w:lang w:val="en-GB"/>
        </w:rPr>
        <w:t>(22), p.8224.</w:t>
      </w:r>
    </w:p>
    <w:p w14:paraId="05B6EA9C"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Ntavitavian</w:t>
      </w:r>
      <w:proofErr w:type="spellEnd"/>
      <w:r w:rsidRPr="00CE6BBA">
        <w:rPr>
          <w:color w:val="000000"/>
          <w:lang w:val="en-GB"/>
        </w:rPr>
        <w:t>, I., 2020. Exploration and Analysis of Employee Satisfaction, Customer Satisfaction and Financial Performance as Determinants of a Hotel Success.</w:t>
      </w:r>
    </w:p>
    <w:p w14:paraId="555328BB"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Page, S.J. and Connell, J., 2020. Tourism accommodation and hospitality services. In </w:t>
      </w:r>
      <w:r w:rsidRPr="00CE6BBA">
        <w:rPr>
          <w:i/>
          <w:iCs/>
          <w:color w:val="000000"/>
          <w:lang w:val="en-GB"/>
        </w:rPr>
        <w:t>Tourism</w:t>
      </w:r>
      <w:r w:rsidRPr="00CE6BBA">
        <w:rPr>
          <w:color w:val="000000"/>
          <w:lang w:val="en-GB"/>
        </w:rPr>
        <w:t> (pp. 216-241). Routledge.</w:t>
      </w:r>
    </w:p>
    <w:p w14:paraId="724E6167"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Paparini</w:t>
      </w:r>
      <w:proofErr w:type="spellEnd"/>
      <w:r w:rsidRPr="00CE6BBA">
        <w:rPr>
          <w:color w:val="000000"/>
          <w:lang w:val="en-GB"/>
        </w:rPr>
        <w:t xml:space="preserve">, S., Green, J., Papoutsi, C., Murdoch, J., Petticrew, M., Greenhalgh, T., </w:t>
      </w:r>
      <w:proofErr w:type="spellStart"/>
      <w:r w:rsidRPr="00CE6BBA">
        <w:rPr>
          <w:color w:val="000000"/>
          <w:lang w:val="en-GB"/>
        </w:rPr>
        <w:t>Hanckel</w:t>
      </w:r>
      <w:proofErr w:type="spellEnd"/>
      <w:r w:rsidRPr="00CE6BBA">
        <w:rPr>
          <w:color w:val="000000"/>
          <w:lang w:val="en-GB"/>
        </w:rPr>
        <w:t>, B. and Shaw, S., 2020. Case study research for better evaluations of complex interventions: rationale and challenges. </w:t>
      </w:r>
      <w:r w:rsidRPr="00CE6BBA">
        <w:rPr>
          <w:i/>
          <w:iCs/>
          <w:color w:val="000000"/>
          <w:lang w:val="en-GB"/>
        </w:rPr>
        <w:t>BMC medicine</w:t>
      </w:r>
      <w:r w:rsidRPr="00CE6BBA">
        <w:rPr>
          <w:color w:val="000000"/>
          <w:lang w:val="en-GB"/>
        </w:rPr>
        <w:t>, </w:t>
      </w:r>
      <w:r w:rsidRPr="00CE6BBA">
        <w:rPr>
          <w:i/>
          <w:iCs/>
          <w:color w:val="000000"/>
          <w:lang w:val="en-GB"/>
        </w:rPr>
        <w:t>18</w:t>
      </w:r>
      <w:r w:rsidRPr="00CE6BBA">
        <w:rPr>
          <w:color w:val="000000"/>
          <w:lang w:val="en-GB"/>
        </w:rPr>
        <w:t>, pp.1-6.</w:t>
      </w:r>
    </w:p>
    <w:p w14:paraId="43FB9398"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Paul, L.M., 2023. </w:t>
      </w:r>
      <w:r w:rsidRPr="00CE6BBA">
        <w:rPr>
          <w:i/>
          <w:iCs/>
          <w:color w:val="000000"/>
          <w:lang w:val="en-GB"/>
        </w:rPr>
        <w:t>Influence of service diversification strategy on growth of registered hotels in Kitui town</w:t>
      </w:r>
      <w:r w:rsidRPr="00CE6BBA">
        <w:rPr>
          <w:color w:val="000000"/>
          <w:lang w:val="en-GB"/>
        </w:rPr>
        <w:t> (Doctoral dissertation).</w:t>
      </w:r>
    </w:p>
    <w:p w14:paraId="255A0CB5"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Robinson, D., Green, S. and Wilson, I., 2020. Housing options for older people in a reimagined housing system: A case study from England. </w:t>
      </w:r>
      <w:r w:rsidRPr="00CE6BBA">
        <w:rPr>
          <w:i/>
          <w:iCs/>
          <w:color w:val="000000"/>
          <w:lang w:val="en-GB"/>
        </w:rPr>
        <w:t>International Journal of Housing Policy</w:t>
      </w:r>
      <w:r w:rsidRPr="00CE6BBA">
        <w:rPr>
          <w:color w:val="000000"/>
          <w:lang w:val="en-GB"/>
        </w:rPr>
        <w:t>, </w:t>
      </w:r>
      <w:r w:rsidRPr="00CE6BBA">
        <w:rPr>
          <w:i/>
          <w:iCs/>
          <w:color w:val="000000"/>
          <w:lang w:val="en-GB"/>
        </w:rPr>
        <w:t>20</w:t>
      </w:r>
      <w:r w:rsidRPr="00CE6BBA">
        <w:rPr>
          <w:color w:val="000000"/>
          <w:lang w:val="en-GB"/>
        </w:rPr>
        <w:t>(3), pp.344-366.</w:t>
      </w:r>
    </w:p>
    <w:p w14:paraId="0AA6311B"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Rosenzweig, E.D., Kelley, K. and </w:t>
      </w:r>
      <w:proofErr w:type="spellStart"/>
      <w:r w:rsidRPr="00CE6BBA">
        <w:rPr>
          <w:color w:val="000000"/>
          <w:lang w:val="en-GB"/>
        </w:rPr>
        <w:t>Bendoly</w:t>
      </w:r>
      <w:proofErr w:type="spellEnd"/>
      <w:r w:rsidRPr="00CE6BBA">
        <w:rPr>
          <w:color w:val="000000"/>
          <w:lang w:val="en-GB"/>
        </w:rPr>
        <w:t>, E., 2024. Diversity in Frontline Employee Perceptions: Policies and Procedures, Training, and Leadership as Drivers of Service Equality. </w:t>
      </w:r>
      <w:r w:rsidRPr="00CE6BBA">
        <w:rPr>
          <w:i/>
          <w:iCs/>
          <w:color w:val="000000"/>
          <w:lang w:val="en-GB"/>
        </w:rPr>
        <w:t>Production and Operations Management</w:t>
      </w:r>
      <w:r w:rsidRPr="00CE6BBA">
        <w:rPr>
          <w:color w:val="000000"/>
          <w:lang w:val="en-GB"/>
        </w:rPr>
        <w:t>, p.10591478241252150.</w:t>
      </w:r>
    </w:p>
    <w:p w14:paraId="24B698E0"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Roy, B.K. and </w:t>
      </w:r>
      <w:proofErr w:type="spellStart"/>
      <w:r w:rsidRPr="00CE6BBA">
        <w:rPr>
          <w:color w:val="000000"/>
          <w:lang w:val="en-GB"/>
        </w:rPr>
        <w:t>Pagaldiviti</w:t>
      </w:r>
      <w:proofErr w:type="spellEnd"/>
      <w:r w:rsidRPr="00CE6BBA">
        <w:rPr>
          <w:color w:val="000000"/>
          <w:lang w:val="en-GB"/>
        </w:rPr>
        <w:t>, S.R., 2023. Advancements in arena technology: Enhancing customer experience and employee adaptation in the tourism and hospitality industry. </w:t>
      </w:r>
      <w:r w:rsidRPr="00CE6BBA">
        <w:rPr>
          <w:i/>
          <w:iCs/>
          <w:color w:val="000000"/>
          <w:lang w:val="en-GB"/>
        </w:rPr>
        <w:t>Smart Tourism</w:t>
      </w:r>
      <w:r w:rsidRPr="00CE6BBA">
        <w:rPr>
          <w:color w:val="000000"/>
          <w:lang w:val="en-GB"/>
        </w:rPr>
        <w:t>, </w:t>
      </w:r>
      <w:r w:rsidRPr="00CE6BBA">
        <w:rPr>
          <w:i/>
          <w:iCs/>
          <w:color w:val="000000"/>
          <w:lang w:val="en-GB"/>
        </w:rPr>
        <w:t>4</w:t>
      </w:r>
      <w:r w:rsidRPr="00CE6BBA">
        <w:rPr>
          <w:color w:val="000000"/>
          <w:lang w:val="en-GB"/>
        </w:rPr>
        <w:t xml:space="preserve">(1), p.2330. </w:t>
      </w:r>
    </w:p>
    <w:p w14:paraId="0C138878"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 xml:space="preserve">Sahibzada, U.F., Jianfeng, C., Latif, K.F., </w:t>
      </w:r>
      <w:proofErr w:type="spellStart"/>
      <w:r w:rsidRPr="00CE6BBA">
        <w:rPr>
          <w:color w:val="000000"/>
          <w:lang w:val="en-GB"/>
        </w:rPr>
        <w:t>Shafait</w:t>
      </w:r>
      <w:proofErr w:type="spellEnd"/>
      <w:r w:rsidRPr="00CE6BBA">
        <w:rPr>
          <w:color w:val="000000"/>
          <w:lang w:val="en-GB"/>
        </w:rPr>
        <w:t>, Z. and Sahibzada, H.F., 2022. Interpreting the impact of knowledge management processes on organizational performance in Chinese higher education: mediating role of knowledge worker productivity. </w:t>
      </w:r>
      <w:r w:rsidRPr="00CE6BBA">
        <w:rPr>
          <w:i/>
          <w:iCs/>
          <w:color w:val="000000"/>
          <w:lang w:val="en-GB"/>
        </w:rPr>
        <w:t>Studies in Higher Education</w:t>
      </w:r>
      <w:r w:rsidRPr="00CE6BBA">
        <w:rPr>
          <w:color w:val="000000"/>
          <w:lang w:val="en-GB"/>
        </w:rPr>
        <w:t>, </w:t>
      </w:r>
      <w:r w:rsidRPr="00CE6BBA">
        <w:rPr>
          <w:i/>
          <w:iCs/>
          <w:color w:val="000000"/>
          <w:lang w:val="en-GB"/>
        </w:rPr>
        <w:t>47</w:t>
      </w:r>
      <w:r w:rsidRPr="00CE6BBA">
        <w:rPr>
          <w:color w:val="000000"/>
          <w:lang w:val="en-GB"/>
        </w:rPr>
        <w:t xml:space="preserve">(4), pp.713-730. </w:t>
      </w:r>
    </w:p>
    <w:p w14:paraId="646714D2"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lastRenderedPageBreak/>
        <w:t>Schoch, K., 2020. Case study research. </w:t>
      </w:r>
      <w:r w:rsidRPr="00CE6BBA">
        <w:rPr>
          <w:i/>
          <w:iCs/>
          <w:color w:val="000000"/>
          <w:lang w:val="en-GB"/>
        </w:rPr>
        <w:t>Research design and methods: An applied guide for the scholar-practitioner</w:t>
      </w:r>
      <w:r w:rsidRPr="00CE6BBA">
        <w:rPr>
          <w:color w:val="000000"/>
          <w:lang w:val="en-GB"/>
        </w:rPr>
        <w:t>, </w:t>
      </w:r>
      <w:r w:rsidRPr="00CE6BBA">
        <w:rPr>
          <w:i/>
          <w:iCs/>
          <w:color w:val="000000"/>
          <w:lang w:val="en-GB"/>
        </w:rPr>
        <w:t>31</w:t>
      </w:r>
      <w:r w:rsidRPr="00CE6BBA">
        <w:rPr>
          <w:color w:val="000000"/>
          <w:lang w:val="en-GB"/>
        </w:rPr>
        <w:t>(1), pp.245-258.</w:t>
      </w:r>
    </w:p>
    <w:p w14:paraId="6196A317"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 xml:space="preserve">Seidu, S., Opoku Mensah, A., </w:t>
      </w:r>
      <w:proofErr w:type="spellStart"/>
      <w:r w:rsidRPr="00CE6BBA">
        <w:rPr>
          <w:rFonts w:ascii="Times New Roman" w:eastAsia="Times New Roman" w:hAnsi="Times New Roman" w:cs="Times New Roman"/>
          <w:color w:val="000000"/>
          <w:sz w:val="24"/>
          <w:szCs w:val="24"/>
          <w:lang w:eastAsia="en-IN"/>
        </w:rPr>
        <w:t>Issau</w:t>
      </w:r>
      <w:proofErr w:type="spellEnd"/>
      <w:r w:rsidRPr="00CE6BBA">
        <w:rPr>
          <w:rFonts w:ascii="Times New Roman" w:eastAsia="Times New Roman" w:hAnsi="Times New Roman" w:cs="Times New Roman"/>
          <w:color w:val="000000"/>
          <w:sz w:val="24"/>
          <w:szCs w:val="24"/>
          <w:lang w:eastAsia="en-IN"/>
        </w:rPr>
        <w:t>, K. and Amoah-Mensah, A., 2022. Does organisational culture determine performance differentials in the hospitality industry? Evidence from the hotel industry. </w:t>
      </w:r>
      <w:r w:rsidRPr="00CE6BBA">
        <w:rPr>
          <w:rFonts w:ascii="Times New Roman" w:eastAsia="Times New Roman" w:hAnsi="Times New Roman" w:cs="Times New Roman"/>
          <w:i/>
          <w:iCs/>
          <w:color w:val="000000"/>
          <w:sz w:val="24"/>
          <w:szCs w:val="24"/>
          <w:lang w:eastAsia="en-IN"/>
        </w:rPr>
        <w:t>Journal of Hospitality and Tourism Insights</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5</w:t>
      </w:r>
      <w:r w:rsidRPr="00CE6BBA">
        <w:rPr>
          <w:rFonts w:ascii="Times New Roman" w:eastAsia="Times New Roman" w:hAnsi="Times New Roman" w:cs="Times New Roman"/>
          <w:color w:val="000000"/>
          <w:sz w:val="24"/>
          <w:szCs w:val="24"/>
          <w:lang w:eastAsia="en-IN"/>
        </w:rPr>
        <w:t>(3), pp.535-552.</w:t>
      </w:r>
    </w:p>
    <w:p w14:paraId="6AFB8B49"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Sharma, M., Tyagi, P.K., Semwal, R., Tyagi, P., Singh, V.J. and Kumari, N., 2024, June. Robotic Concierges and Smart Spaces: A Vision for the Future of Hospitality Services. In </w:t>
      </w:r>
      <w:r w:rsidRPr="00CE6BBA">
        <w:rPr>
          <w:i/>
          <w:iCs/>
          <w:color w:val="000000"/>
          <w:lang w:val="en-GB"/>
        </w:rPr>
        <w:t>International Conference on Innovation and Regenerative Trends in Tourism and Hospitality Industry (IRTTHI 2024)</w:t>
      </w:r>
      <w:r w:rsidRPr="00CE6BBA">
        <w:rPr>
          <w:color w:val="000000"/>
          <w:lang w:val="en-GB"/>
        </w:rPr>
        <w:t> (pp. 511-525). Atlantis Press.</w:t>
      </w:r>
    </w:p>
    <w:p w14:paraId="4F1B58DE"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Singgalen</w:t>
      </w:r>
      <w:proofErr w:type="spellEnd"/>
      <w:r w:rsidRPr="00CE6BBA">
        <w:rPr>
          <w:color w:val="000000"/>
          <w:lang w:val="en-GB"/>
        </w:rPr>
        <w:t xml:space="preserve">, Y.A., 2024. </w:t>
      </w:r>
      <w:proofErr w:type="spellStart"/>
      <w:r w:rsidRPr="00CE6BBA">
        <w:rPr>
          <w:color w:val="000000"/>
          <w:lang w:val="en-GB"/>
        </w:rPr>
        <w:t>Analyzing</w:t>
      </w:r>
      <w:proofErr w:type="spellEnd"/>
      <w:r w:rsidRPr="00CE6BBA">
        <w:rPr>
          <w:color w:val="000000"/>
          <w:lang w:val="en-GB"/>
        </w:rPr>
        <w:t xml:space="preserve"> Hotel Customer Satisfaction Using Review Dataset: Insights and Implications for Service Improvement. </w:t>
      </w:r>
      <w:r w:rsidRPr="00CE6BBA">
        <w:rPr>
          <w:i/>
          <w:iCs/>
          <w:color w:val="000000"/>
          <w:lang w:val="en-GB"/>
        </w:rPr>
        <w:t>Journal of Business and Economics Research (JBE)</w:t>
      </w:r>
      <w:r w:rsidRPr="00CE6BBA">
        <w:rPr>
          <w:color w:val="000000"/>
          <w:lang w:val="en-GB"/>
        </w:rPr>
        <w:t>, </w:t>
      </w:r>
      <w:r w:rsidRPr="00CE6BBA">
        <w:rPr>
          <w:i/>
          <w:iCs/>
          <w:color w:val="000000"/>
          <w:lang w:val="en-GB"/>
        </w:rPr>
        <w:t>5</w:t>
      </w:r>
      <w:r w:rsidRPr="00CE6BBA">
        <w:rPr>
          <w:color w:val="000000"/>
          <w:lang w:val="en-GB"/>
        </w:rPr>
        <w:t>(3), pp.285-298.</w:t>
      </w:r>
    </w:p>
    <w:p w14:paraId="672D2579"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 xml:space="preserve">Singh, S.V., </w:t>
      </w:r>
      <w:proofErr w:type="spellStart"/>
      <w:r w:rsidRPr="00CE6BBA">
        <w:rPr>
          <w:rFonts w:ascii="Times New Roman" w:eastAsia="Times New Roman" w:hAnsi="Times New Roman" w:cs="Times New Roman"/>
          <w:color w:val="000000"/>
          <w:sz w:val="24"/>
          <w:szCs w:val="24"/>
          <w:lang w:eastAsia="en-IN"/>
        </w:rPr>
        <w:t>Ancheary</w:t>
      </w:r>
      <w:proofErr w:type="spellEnd"/>
      <w:r w:rsidRPr="00CE6BBA">
        <w:rPr>
          <w:rFonts w:ascii="Times New Roman" w:eastAsia="Times New Roman" w:hAnsi="Times New Roman" w:cs="Times New Roman"/>
          <w:color w:val="000000"/>
          <w:sz w:val="24"/>
          <w:szCs w:val="24"/>
          <w:lang w:eastAsia="en-IN"/>
        </w:rPr>
        <w:t xml:space="preserve">, T., Mondal, A. and </w:t>
      </w:r>
      <w:proofErr w:type="spellStart"/>
      <w:r w:rsidRPr="00CE6BBA">
        <w:rPr>
          <w:rFonts w:ascii="Times New Roman" w:eastAsia="Times New Roman" w:hAnsi="Times New Roman" w:cs="Times New Roman"/>
          <w:color w:val="000000"/>
          <w:sz w:val="24"/>
          <w:szCs w:val="24"/>
          <w:lang w:eastAsia="en-IN"/>
        </w:rPr>
        <w:t>Rajauria</w:t>
      </w:r>
      <w:proofErr w:type="spellEnd"/>
      <w:r w:rsidRPr="00CE6BBA">
        <w:rPr>
          <w:rFonts w:ascii="Times New Roman" w:eastAsia="Times New Roman" w:hAnsi="Times New Roman" w:cs="Times New Roman"/>
          <w:color w:val="000000"/>
          <w:sz w:val="24"/>
          <w:szCs w:val="24"/>
          <w:lang w:eastAsia="en-IN"/>
        </w:rPr>
        <w:t xml:space="preserve">, S., 2024. Enhancing Service Excellence in the Hospitality Industry Through Effective Service Recovery </w:t>
      </w:r>
      <w:proofErr w:type="gramStart"/>
      <w:r w:rsidRPr="00CE6BBA">
        <w:rPr>
          <w:rFonts w:ascii="Times New Roman" w:eastAsia="Times New Roman" w:hAnsi="Times New Roman" w:cs="Times New Roman"/>
          <w:color w:val="000000"/>
          <w:sz w:val="24"/>
          <w:szCs w:val="24"/>
          <w:lang w:eastAsia="en-IN"/>
        </w:rPr>
        <w:t>From</w:t>
      </w:r>
      <w:proofErr w:type="gramEnd"/>
      <w:r w:rsidRPr="00CE6BBA">
        <w:rPr>
          <w:rFonts w:ascii="Times New Roman" w:eastAsia="Times New Roman" w:hAnsi="Times New Roman" w:cs="Times New Roman"/>
          <w:color w:val="000000"/>
          <w:sz w:val="24"/>
          <w:szCs w:val="24"/>
          <w:lang w:eastAsia="en-IN"/>
        </w:rPr>
        <w:t xml:space="preserve"> Failures. In </w:t>
      </w:r>
      <w:r w:rsidRPr="00CE6BBA">
        <w:rPr>
          <w:rFonts w:ascii="Times New Roman" w:eastAsia="Times New Roman" w:hAnsi="Times New Roman" w:cs="Times New Roman"/>
          <w:i/>
          <w:iCs/>
          <w:color w:val="000000"/>
          <w:sz w:val="24"/>
          <w:szCs w:val="24"/>
          <w:lang w:eastAsia="en-IN"/>
        </w:rPr>
        <w:t>Innovative Technologies for Increasing Service Productivity</w:t>
      </w:r>
      <w:r w:rsidRPr="00CE6BBA">
        <w:rPr>
          <w:rFonts w:ascii="Times New Roman" w:eastAsia="Times New Roman" w:hAnsi="Times New Roman" w:cs="Times New Roman"/>
          <w:color w:val="000000"/>
          <w:sz w:val="24"/>
          <w:szCs w:val="24"/>
          <w:lang w:eastAsia="en-IN"/>
        </w:rPr>
        <w:t> (pp. 117-133). IGI Global.</w:t>
      </w:r>
    </w:p>
    <w:p w14:paraId="4A037137"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Srivastava, R., Awojobi, M.O.H.A.M.M.E.D. and Amann, J.E.N.N.I.F.E.R., 2020. Training the Workforce for High-Performance Buildings: Enhancing Skills for Operations and Maintenance. </w:t>
      </w:r>
      <w:r w:rsidRPr="00CE6BBA">
        <w:rPr>
          <w:i/>
          <w:iCs/>
          <w:color w:val="000000"/>
          <w:lang w:val="en-GB"/>
        </w:rPr>
        <w:t>American Council for an Energy-Efficient Economy, Washington, DC</w:t>
      </w:r>
      <w:r w:rsidRPr="00CE6BBA">
        <w:rPr>
          <w:color w:val="000000"/>
          <w:lang w:val="en-GB"/>
        </w:rPr>
        <w:t>.</w:t>
      </w:r>
    </w:p>
    <w:p w14:paraId="011B3828"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Stefanov, S., 2023. Investing in the hotel industry in conditions of uncertainty and the struggle for sustainable development. In </w:t>
      </w:r>
      <w:proofErr w:type="spellStart"/>
      <w:r w:rsidRPr="00CE6BBA">
        <w:rPr>
          <w:i/>
          <w:iCs/>
          <w:color w:val="000000"/>
          <w:lang w:val="en-GB"/>
        </w:rPr>
        <w:t>Dezvoltare</w:t>
      </w:r>
      <w:proofErr w:type="spellEnd"/>
      <w:r w:rsidRPr="00CE6BBA">
        <w:rPr>
          <w:i/>
          <w:iCs/>
          <w:color w:val="000000"/>
          <w:lang w:val="en-GB"/>
        </w:rPr>
        <w:t xml:space="preserve"> </w:t>
      </w:r>
      <w:proofErr w:type="spellStart"/>
      <w:r w:rsidRPr="00CE6BBA">
        <w:rPr>
          <w:i/>
          <w:iCs/>
          <w:color w:val="000000"/>
          <w:lang w:val="en-GB"/>
        </w:rPr>
        <w:t>economică</w:t>
      </w:r>
      <w:proofErr w:type="spellEnd"/>
      <w:r w:rsidRPr="00CE6BBA">
        <w:rPr>
          <w:i/>
          <w:iCs/>
          <w:color w:val="000000"/>
          <w:lang w:val="en-GB"/>
        </w:rPr>
        <w:t xml:space="preserve"> </w:t>
      </w:r>
      <w:proofErr w:type="spellStart"/>
      <w:r w:rsidRPr="00CE6BBA">
        <w:rPr>
          <w:i/>
          <w:iCs/>
          <w:color w:val="000000"/>
          <w:lang w:val="en-GB"/>
        </w:rPr>
        <w:t>și</w:t>
      </w:r>
      <w:proofErr w:type="spellEnd"/>
      <w:r w:rsidRPr="00CE6BBA">
        <w:rPr>
          <w:i/>
          <w:iCs/>
          <w:color w:val="000000"/>
          <w:lang w:val="en-GB"/>
        </w:rPr>
        <w:t xml:space="preserve"> </w:t>
      </w:r>
      <w:proofErr w:type="spellStart"/>
      <w:r w:rsidRPr="00CE6BBA">
        <w:rPr>
          <w:i/>
          <w:iCs/>
          <w:color w:val="000000"/>
          <w:lang w:val="en-GB"/>
        </w:rPr>
        <w:t>cercetare</w:t>
      </w:r>
      <w:proofErr w:type="spellEnd"/>
      <w:r w:rsidRPr="00CE6BBA">
        <w:rPr>
          <w:color w:val="000000"/>
          <w:lang w:val="en-GB"/>
        </w:rPr>
        <w:t> (pp. 210-217).</w:t>
      </w:r>
    </w:p>
    <w:p w14:paraId="0C45FC99" w14:textId="77777777" w:rsidR="001A24DA" w:rsidRPr="00CE6BBA" w:rsidRDefault="001A24DA" w:rsidP="00CE6BBA">
      <w:pPr>
        <w:pStyle w:val="NormalWeb"/>
        <w:spacing w:after="240" w:line="360" w:lineRule="auto"/>
        <w:jc w:val="both"/>
        <w:rPr>
          <w:color w:val="000000"/>
          <w:lang w:val="en-GB"/>
        </w:rPr>
      </w:pPr>
      <w:proofErr w:type="spellStart"/>
      <w:r w:rsidRPr="00CE6BBA">
        <w:rPr>
          <w:color w:val="000000"/>
          <w:lang w:val="en-GB"/>
        </w:rPr>
        <w:t>Stringam</w:t>
      </w:r>
      <w:proofErr w:type="spellEnd"/>
      <w:r w:rsidRPr="00CE6BBA">
        <w:rPr>
          <w:color w:val="000000"/>
          <w:lang w:val="en-GB"/>
        </w:rPr>
        <w:t>, B.B. and Gerdes, J.H., 2021. Hotel and guest room technology. </w:t>
      </w:r>
      <w:r w:rsidRPr="00CE6BBA">
        <w:rPr>
          <w:i/>
          <w:iCs/>
          <w:color w:val="000000"/>
          <w:lang w:val="en-GB"/>
        </w:rPr>
        <w:t>University of South Florida (USF) M3 Publishing</w:t>
      </w:r>
      <w:r w:rsidRPr="00CE6BBA">
        <w:rPr>
          <w:color w:val="000000"/>
          <w:lang w:val="en-GB"/>
        </w:rPr>
        <w:t>, </w:t>
      </w:r>
      <w:r w:rsidRPr="00CE6BBA">
        <w:rPr>
          <w:i/>
          <w:iCs/>
          <w:color w:val="000000"/>
          <w:lang w:val="en-GB"/>
        </w:rPr>
        <w:t>17</w:t>
      </w:r>
      <w:r w:rsidRPr="00CE6BBA">
        <w:rPr>
          <w:color w:val="000000"/>
          <w:lang w:val="en-GB"/>
        </w:rPr>
        <w:t>(9781732127593), p.6.</w:t>
      </w:r>
    </w:p>
    <w:p w14:paraId="73F8378C"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 xml:space="preserve">Stumhofer, L.M. and </w:t>
      </w:r>
      <w:proofErr w:type="spellStart"/>
      <w:r w:rsidRPr="00CE6BBA">
        <w:rPr>
          <w:rFonts w:ascii="Times New Roman" w:eastAsia="Times New Roman" w:hAnsi="Times New Roman" w:cs="Times New Roman"/>
          <w:color w:val="000000"/>
          <w:sz w:val="24"/>
          <w:szCs w:val="24"/>
          <w:lang w:eastAsia="en-IN"/>
        </w:rPr>
        <w:t>Ndilula</w:t>
      </w:r>
      <w:proofErr w:type="spellEnd"/>
      <w:r w:rsidRPr="00CE6BBA">
        <w:rPr>
          <w:rFonts w:ascii="Times New Roman" w:eastAsia="Times New Roman" w:hAnsi="Times New Roman" w:cs="Times New Roman"/>
          <w:color w:val="000000"/>
          <w:sz w:val="24"/>
          <w:szCs w:val="24"/>
          <w:lang w:eastAsia="en-IN"/>
        </w:rPr>
        <w:t xml:space="preserve">, P.N.E., 2023, April. Requirements of service robots </w:t>
      </w:r>
      <w:proofErr w:type="spellStart"/>
      <w:r w:rsidRPr="00CE6BBA">
        <w:rPr>
          <w:rFonts w:ascii="Times New Roman" w:eastAsia="Times New Roman" w:hAnsi="Times New Roman" w:cs="Times New Roman"/>
          <w:color w:val="000000"/>
          <w:sz w:val="24"/>
          <w:szCs w:val="24"/>
          <w:lang w:eastAsia="en-IN"/>
        </w:rPr>
        <w:t>tomeet</w:t>
      </w:r>
      <w:proofErr w:type="spellEnd"/>
      <w:r w:rsidRPr="00CE6BBA">
        <w:rPr>
          <w:rFonts w:ascii="Times New Roman" w:eastAsia="Times New Roman" w:hAnsi="Times New Roman" w:cs="Times New Roman"/>
          <w:color w:val="000000"/>
          <w:sz w:val="24"/>
          <w:szCs w:val="24"/>
          <w:lang w:eastAsia="en-IN"/>
        </w:rPr>
        <w:t xml:space="preserve"> the needs and expectations of hotel Guests. In </w:t>
      </w:r>
      <w:r w:rsidRPr="00CE6BBA">
        <w:rPr>
          <w:rFonts w:ascii="Times New Roman" w:eastAsia="Times New Roman" w:hAnsi="Times New Roman" w:cs="Times New Roman"/>
          <w:i/>
          <w:iCs/>
          <w:color w:val="000000"/>
          <w:sz w:val="24"/>
          <w:szCs w:val="24"/>
          <w:lang w:eastAsia="en-IN"/>
        </w:rPr>
        <w:t>ISCONTOUR 2023 Tourism Research Perspectives: Proceedings of the International Student Conference in Tourism Research</w:t>
      </w:r>
      <w:r w:rsidRPr="00CE6BBA">
        <w:rPr>
          <w:rFonts w:ascii="Times New Roman" w:eastAsia="Times New Roman" w:hAnsi="Times New Roman" w:cs="Times New Roman"/>
          <w:color w:val="000000"/>
          <w:sz w:val="24"/>
          <w:szCs w:val="24"/>
          <w:lang w:eastAsia="en-IN"/>
        </w:rPr>
        <w:t xml:space="preserve"> (p. 244). </w:t>
      </w:r>
      <w:proofErr w:type="spellStart"/>
      <w:r w:rsidRPr="00CE6BBA">
        <w:rPr>
          <w:rFonts w:ascii="Times New Roman" w:eastAsia="Times New Roman" w:hAnsi="Times New Roman" w:cs="Times New Roman"/>
          <w:color w:val="000000"/>
          <w:sz w:val="24"/>
          <w:szCs w:val="24"/>
          <w:lang w:eastAsia="en-IN"/>
        </w:rPr>
        <w:t>BoD</w:t>
      </w:r>
      <w:proofErr w:type="spellEnd"/>
      <w:r w:rsidRPr="00CE6BBA">
        <w:rPr>
          <w:rFonts w:ascii="Times New Roman" w:eastAsia="Times New Roman" w:hAnsi="Times New Roman" w:cs="Times New Roman"/>
          <w:color w:val="000000"/>
          <w:sz w:val="24"/>
          <w:szCs w:val="24"/>
          <w:lang w:eastAsia="en-IN"/>
        </w:rPr>
        <w:t>–Books on Demand.</w:t>
      </w:r>
    </w:p>
    <w:p w14:paraId="1477E385"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lastRenderedPageBreak/>
        <w:t xml:space="preserve">Tai, F., 2024. Determinants of Consumer Spending </w:t>
      </w:r>
      <w:proofErr w:type="spellStart"/>
      <w:r w:rsidRPr="00CE6BBA">
        <w:rPr>
          <w:color w:val="000000"/>
          <w:lang w:val="en-GB"/>
        </w:rPr>
        <w:t>Behavior</w:t>
      </w:r>
      <w:proofErr w:type="spellEnd"/>
      <w:r w:rsidRPr="00CE6BBA">
        <w:rPr>
          <w:color w:val="000000"/>
          <w:lang w:val="en-GB"/>
        </w:rPr>
        <w:t xml:space="preserve"> During Economic Recessions. </w:t>
      </w:r>
      <w:r w:rsidRPr="00CE6BBA">
        <w:rPr>
          <w:i/>
          <w:iCs/>
          <w:color w:val="000000"/>
          <w:lang w:val="en-GB"/>
        </w:rPr>
        <w:t>American Journal of Economics</w:t>
      </w:r>
      <w:r w:rsidRPr="00CE6BBA">
        <w:rPr>
          <w:color w:val="000000"/>
          <w:lang w:val="en-GB"/>
        </w:rPr>
        <w:t>, </w:t>
      </w:r>
      <w:r w:rsidRPr="00CE6BBA">
        <w:rPr>
          <w:i/>
          <w:iCs/>
          <w:color w:val="000000"/>
          <w:lang w:val="en-GB"/>
        </w:rPr>
        <w:t>8</w:t>
      </w:r>
      <w:r w:rsidRPr="00CE6BBA">
        <w:rPr>
          <w:color w:val="000000"/>
          <w:lang w:val="en-GB"/>
        </w:rPr>
        <w:t>(1), pp.13-25.</w:t>
      </w:r>
    </w:p>
    <w:p w14:paraId="56602587"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Thakur, A., 2022. Technological innovations in the hospitality and tourism industry. In </w:t>
      </w:r>
      <w:r w:rsidRPr="00CE6BBA">
        <w:rPr>
          <w:i/>
          <w:iCs/>
          <w:color w:val="000000"/>
          <w:lang w:val="en-GB"/>
        </w:rPr>
        <w:t>Mobile computing and technology applications in tourism and hospitality</w:t>
      </w:r>
      <w:r w:rsidRPr="00CE6BBA">
        <w:rPr>
          <w:color w:val="000000"/>
          <w:lang w:val="en-GB"/>
        </w:rPr>
        <w:t> (pp. 72-97). IGI Global.</w:t>
      </w:r>
    </w:p>
    <w:p w14:paraId="418C9F6F"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Tomczyk, A.T., 2023. </w:t>
      </w:r>
      <w:r w:rsidRPr="00CE6BBA">
        <w:rPr>
          <w:i/>
          <w:iCs/>
          <w:color w:val="000000"/>
          <w:lang w:val="en-GB"/>
        </w:rPr>
        <w:t>Personalisation through pricing co-creation: Customer’s willingness to pay and pricing strategies in the B2C context of hospitality</w:t>
      </w:r>
      <w:r w:rsidRPr="00CE6BBA">
        <w:rPr>
          <w:color w:val="000000"/>
          <w:lang w:val="en-GB"/>
        </w:rPr>
        <w:t> (Doctoral dissertation, Bournemouth University).</w:t>
      </w:r>
    </w:p>
    <w:p w14:paraId="4ACD34AC" w14:textId="77777777" w:rsidR="001A24DA" w:rsidRPr="00CE6BBA" w:rsidRDefault="001A24DA" w:rsidP="00CE6BBA">
      <w:pPr>
        <w:pStyle w:val="NormalWeb"/>
        <w:spacing w:before="0" w:beforeAutospacing="0" w:after="240" w:afterAutospacing="0" w:line="360" w:lineRule="auto"/>
        <w:jc w:val="both"/>
        <w:rPr>
          <w:color w:val="000000"/>
          <w:lang w:val="en-GB"/>
        </w:rPr>
      </w:pPr>
      <w:r w:rsidRPr="00CE6BBA">
        <w:rPr>
          <w:color w:val="000000"/>
          <w:lang w:val="en-GB"/>
        </w:rPr>
        <w:t>‌Tripadvisor. (2020). </w:t>
      </w:r>
      <w:r w:rsidRPr="00CE6BBA">
        <w:rPr>
          <w:i/>
          <w:iCs/>
          <w:color w:val="000000"/>
          <w:lang w:val="en-GB"/>
        </w:rPr>
        <w:t>Tripadvisor</w:t>
      </w:r>
      <w:r w:rsidRPr="00CE6BBA">
        <w:rPr>
          <w:color w:val="000000"/>
          <w:lang w:val="en-GB"/>
        </w:rPr>
        <w:t xml:space="preserve">. [online] Available at: </w:t>
      </w:r>
      <w:hyperlink r:id="rId17" w:history="1">
        <w:r w:rsidRPr="00CE6BBA">
          <w:rPr>
            <w:rStyle w:val="Hyperlink"/>
          </w:rPr>
          <w:t>https://www.tripadvisor.in/Hotel_Review-g186356-d729350-Reviews-Ibis_Nottingham_Centre-Nottingham_Nottinghamshire_England.html</w:t>
        </w:r>
      </w:hyperlink>
      <w:r w:rsidRPr="00CE6BBA">
        <w:rPr>
          <w:color w:val="000000"/>
          <w:lang w:val="en-GB"/>
        </w:rPr>
        <w:t xml:space="preserve">  [Accessed 3 Nov. 2024].</w:t>
      </w:r>
    </w:p>
    <w:p w14:paraId="3D6A9209" w14:textId="77777777" w:rsidR="001A24DA" w:rsidRPr="00CE6BBA" w:rsidRDefault="001A24DA" w:rsidP="00CE6BBA">
      <w:pPr>
        <w:spacing w:after="240"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Wang, C., Xu, J., Zhang, T.C. and Li, Q.M., 2020. Effects of professional identity on turnover intention in China's hotel employees: The mediating role of employee engagement and job satisfaction. </w:t>
      </w:r>
      <w:r w:rsidRPr="00CE6BBA">
        <w:rPr>
          <w:rFonts w:ascii="Times New Roman" w:eastAsia="Times New Roman" w:hAnsi="Times New Roman" w:cs="Times New Roman"/>
          <w:i/>
          <w:iCs/>
          <w:color w:val="000000"/>
          <w:sz w:val="24"/>
          <w:szCs w:val="24"/>
          <w:lang w:eastAsia="en-IN"/>
        </w:rPr>
        <w:t>Journal of Hospitality and Tourism Management</w:t>
      </w:r>
      <w:r w:rsidRPr="00CE6BBA">
        <w:rPr>
          <w:rFonts w:ascii="Times New Roman" w:eastAsia="Times New Roman" w:hAnsi="Times New Roman" w:cs="Times New Roman"/>
          <w:color w:val="000000"/>
          <w:sz w:val="24"/>
          <w:szCs w:val="24"/>
          <w:lang w:eastAsia="en-IN"/>
        </w:rPr>
        <w:t>, </w:t>
      </w:r>
      <w:r w:rsidRPr="00CE6BBA">
        <w:rPr>
          <w:rFonts w:ascii="Times New Roman" w:eastAsia="Times New Roman" w:hAnsi="Times New Roman" w:cs="Times New Roman"/>
          <w:i/>
          <w:iCs/>
          <w:color w:val="000000"/>
          <w:sz w:val="24"/>
          <w:szCs w:val="24"/>
          <w:lang w:eastAsia="en-IN"/>
        </w:rPr>
        <w:t>45</w:t>
      </w:r>
      <w:r w:rsidRPr="00CE6BBA">
        <w:rPr>
          <w:rFonts w:ascii="Times New Roman" w:eastAsia="Times New Roman" w:hAnsi="Times New Roman" w:cs="Times New Roman"/>
          <w:color w:val="000000"/>
          <w:sz w:val="24"/>
          <w:szCs w:val="24"/>
          <w:lang w:eastAsia="en-IN"/>
        </w:rPr>
        <w:t>, pp.10-22.</w:t>
      </w:r>
    </w:p>
    <w:p w14:paraId="3C713E28"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Wollard, K., 2022. The state of hotel sales, marketing, and revenue optimization talent 2020–2021. </w:t>
      </w:r>
      <w:r w:rsidRPr="00CE6BBA">
        <w:rPr>
          <w:i/>
          <w:iCs/>
          <w:color w:val="000000"/>
          <w:lang w:val="en-GB"/>
        </w:rPr>
        <w:t>HSMAI FOUNDATION</w:t>
      </w:r>
      <w:r w:rsidRPr="00CE6BBA">
        <w:rPr>
          <w:color w:val="000000"/>
          <w:lang w:val="en-GB"/>
        </w:rPr>
        <w:t>.</w:t>
      </w:r>
    </w:p>
    <w:p w14:paraId="5F6A6B08"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Wood, L.M., Sebar, B. and Vecchio, N., 2020. Application of rigour and credibility in qualitative document analysis: Lessons learnt from a case study. </w:t>
      </w:r>
      <w:r w:rsidRPr="00CE6BBA">
        <w:rPr>
          <w:i/>
          <w:iCs/>
          <w:color w:val="000000"/>
          <w:lang w:val="en-GB"/>
        </w:rPr>
        <w:t>The qualitative report</w:t>
      </w:r>
      <w:r w:rsidRPr="00CE6BBA">
        <w:rPr>
          <w:color w:val="000000"/>
          <w:lang w:val="en-GB"/>
        </w:rPr>
        <w:t>, </w:t>
      </w:r>
      <w:r w:rsidRPr="00CE6BBA">
        <w:rPr>
          <w:i/>
          <w:iCs/>
          <w:color w:val="000000"/>
          <w:lang w:val="en-GB"/>
        </w:rPr>
        <w:t>25</w:t>
      </w:r>
      <w:r w:rsidRPr="00CE6BBA">
        <w:rPr>
          <w:color w:val="000000"/>
          <w:lang w:val="en-GB"/>
        </w:rPr>
        <w:t>(2), pp.456-470.</w:t>
      </w:r>
    </w:p>
    <w:p w14:paraId="1098FE55"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Yuan, R., Yang, M. and Stapleton, P., 2020. Enhancing undergraduates’ critical thinking through research engagement: A practitioner research approach. </w:t>
      </w:r>
      <w:r w:rsidRPr="00CE6BBA">
        <w:rPr>
          <w:i/>
          <w:iCs/>
          <w:color w:val="000000"/>
          <w:lang w:val="en-GB"/>
        </w:rPr>
        <w:t>Thinking Skills and Creativity</w:t>
      </w:r>
      <w:r w:rsidRPr="00CE6BBA">
        <w:rPr>
          <w:color w:val="000000"/>
          <w:lang w:val="en-GB"/>
        </w:rPr>
        <w:t>, </w:t>
      </w:r>
      <w:r w:rsidRPr="00CE6BBA">
        <w:rPr>
          <w:i/>
          <w:iCs/>
          <w:color w:val="000000"/>
          <w:lang w:val="en-GB"/>
        </w:rPr>
        <w:t>38</w:t>
      </w:r>
      <w:r w:rsidRPr="00CE6BBA">
        <w:rPr>
          <w:color w:val="000000"/>
          <w:lang w:val="en-GB"/>
        </w:rPr>
        <w:t>, p.100737.</w:t>
      </w:r>
    </w:p>
    <w:p w14:paraId="5861AFFC"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t>Zhang, L., Wei, W., Yu, H., Sharma, A. and Olson, E.D., 2023. Transformation of consumer expectations for well-being in hospitality: A systems framework. </w:t>
      </w:r>
      <w:r w:rsidRPr="00CE6BBA">
        <w:rPr>
          <w:i/>
          <w:iCs/>
          <w:color w:val="000000"/>
          <w:lang w:val="en-GB"/>
        </w:rPr>
        <w:t>Journal of Hospitality &amp; Tourism Research</w:t>
      </w:r>
      <w:r w:rsidRPr="00CE6BBA">
        <w:rPr>
          <w:color w:val="000000"/>
          <w:lang w:val="en-GB"/>
        </w:rPr>
        <w:t>, </w:t>
      </w:r>
      <w:r w:rsidRPr="00CE6BBA">
        <w:rPr>
          <w:i/>
          <w:iCs/>
          <w:color w:val="000000"/>
          <w:lang w:val="en-GB"/>
        </w:rPr>
        <w:t>47</w:t>
      </w:r>
      <w:r w:rsidRPr="00CE6BBA">
        <w:rPr>
          <w:color w:val="000000"/>
          <w:lang w:val="en-GB"/>
        </w:rPr>
        <w:t>(4), pp.NP4-NP17.</w:t>
      </w:r>
    </w:p>
    <w:p w14:paraId="36A93DB9" w14:textId="77777777" w:rsidR="001A24DA" w:rsidRPr="00CE6BBA" w:rsidRDefault="001A24DA" w:rsidP="00CE6BBA">
      <w:pPr>
        <w:pStyle w:val="NormalWeb"/>
        <w:spacing w:after="240" w:line="360" w:lineRule="auto"/>
        <w:jc w:val="both"/>
        <w:rPr>
          <w:color w:val="000000"/>
          <w:lang w:val="en-GB"/>
        </w:rPr>
      </w:pPr>
      <w:r w:rsidRPr="00CE6BBA">
        <w:rPr>
          <w:color w:val="000000"/>
          <w:lang w:val="en-GB"/>
        </w:rPr>
        <w:lastRenderedPageBreak/>
        <w:t>Zhang, W., Liu, J. and Wen, L., 2024. A study of the influence of the stability of the population's income and expenditure on the development of restaurant chains. </w:t>
      </w:r>
      <w:proofErr w:type="spellStart"/>
      <w:r w:rsidRPr="00CE6BBA">
        <w:rPr>
          <w:i/>
          <w:iCs/>
          <w:color w:val="000000"/>
          <w:lang w:val="en-GB"/>
        </w:rPr>
        <w:t>Heliyon</w:t>
      </w:r>
      <w:proofErr w:type="spellEnd"/>
      <w:r w:rsidRPr="00CE6BBA">
        <w:rPr>
          <w:color w:val="000000"/>
          <w:lang w:val="en-GB"/>
        </w:rPr>
        <w:t>, </w:t>
      </w:r>
      <w:r w:rsidRPr="00CE6BBA">
        <w:rPr>
          <w:i/>
          <w:iCs/>
          <w:color w:val="000000"/>
          <w:lang w:val="en-GB"/>
        </w:rPr>
        <w:t>10</w:t>
      </w:r>
      <w:r w:rsidRPr="00CE6BBA">
        <w:rPr>
          <w:color w:val="000000"/>
          <w:lang w:val="en-GB"/>
        </w:rPr>
        <w:t>(15).</w:t>
      </w:r>
    </w:p>
    <w:p w14:paraId="15B1C09F" w14:textId="77777777" w:rsidR="001A24DA" w:rsidRPr="00CE6BBA" w:rsidRDefault="001A24DA" w:rsidP="00CE6BBA">
      <w:pPr>
        <w:pStyle w:val="NormalWeb"/>
        <w:spacing w:before="0" w:beforeAutospacing="0" w:after="240" w:afterAutospacing="0" w:line="360" w:lineRule="auto"/>
        <w:jc w:val="both"/>
        <w:rPr>
          <w:color w:val="000000"/>
          <w:lang w:val="en-GB"/>
        </w:rPr>
      </w:pPr>
    </w:p>
    <w:p w14:paraId="5F374224" w14:textId="77777777" w:rsidR="001A24DA" w:rsidRPr="00CE6BBA" w:rsidRDefault="001A24DA" w:rsidP="00CE6BBA">
      <w:pPr>
        <w:spacing w:before="100" w:beforeAutospacing="1" w:after="100" w:afterAutospacing="1" w:line="360" w:lineRule="auto"/>
        <w:jc w:val="both"/>
        <w:rPr>
          <w:rFonts w:ascii="Times New Roman" w:eastAsia="Times New Roman" w:hAnsi="Times New Roman" w:cs="Times New Roman"/>
          <w:color w:val="000000"/>
          <w:sz w:val="24"/>
          <w:szCs w:val="24"/>
          <w:lang w:eastAsia="en-IN"/>
        </w:rPr>
      </w:pPr>
      <w:r w:rsidRPr="00CE6BBA">
        <w:rPr>
          <w:rFonts w:ascii="Times New Roman" w:eastAsia="Times New Roman" w:hAnsi="Times New Roman" w:cs="Times New Roman"/>
          <w:color w:val="000000"/>
          <w:sz w:val="24"/>
          <w:szCs w:val="24"/>
          <w:lang w:eastAsia="en-IN"/>
        </w:rPr>
        <w:t>‌</w:t>
      </w:r>
    </w:p>
    <w:p w14:paraId="65F149A0" w14:textId="77777777" w:rsidR="001A24DA" w:rsidRPr="00CE6BBA" w:rsidRDefault="001A24DA" w:rsidP="00CE6BBA">
      <w:pPr>
        <w:spacing w:line="360" w:lineRule="auto"/>
        <w:jc w:val="both"/>
        <w:rPr>
          <w:rFonts w:ascii="Times New Roman" w:hAnsi="Times New Roman" w:cs="Times New Roman"/>
          <w:sz w:val="24"/>
          <w:szCs w:val="24"/>
        </w:rPr>
      </w:pPr>
    </w:p>
    <w:sectPr w:rsidR="001A24DA" w:rsidRPr="00CE6BB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C294C" w14:textId="77777777" w:rsidR="007F0DD3" w:rsidRDefault="007F0DD3" w:rsidP="009C41C1">
      <w:pPr>
        <w:spacing w:after="0" w:line="240" w:lineRule="auto"/>
      </w:pPr>
      <w:r>
        <w:separator/>
      </w:r>
    </w:p>
  </w:endnote>
  <w:endnote w:type="continuationSeparator" w:id="0">
    <w:p w14:paraId="620CC1A1" w14:textId="77777777" w:rsidR="007F0DD3" w:rsidRDefault="007F0DD3" w:rsidP="009C4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362874"/>
      <w:docPartObj>
        <w:docPartGallery w:val="Page Numbers (Bottom of Page)"/>
        <w:docPartUnique/>
      </w:docPartObj>
    </w:sdtPr>
    <w:sdtEndPr>
      <w:rPr>
        <w:noProof/>
      </w:rPr>
    </w:sdtEndPr>
    <w:sdtContent>
      <w:p w14:paraId="15C8641C" w14:textId="77777777" w:rsidR="001A24DA" w:rsidRDefault="001A24DA">
        <w:pPr>
          <w:pStyle w:val="Footer"/>
          <w:jc w:val="center"/>
        </w:pPr>
        <w:r>
          <w:fldChar w:fldCharType="begin"/>
        </w:r>
        <w:r>
          <w:instrText xml:space="preserve"> PAGE   \* MERGEFORMAT </w:instrText>
        </w:r>
        <w:r>
          <w:fldChar w:fldCharType="separate"/>
        </w:r>
        <w:r w:rsidR="00664E5B">
          <w:rPr>
            <w:noProof/>
          </w:rPr>
          <w:t>1</w:t>
        </w:r>
        <w:r>
          <w:rPr>
            <w:noProof/>
          </w:rPr>
          <w:fldChar w:fldCharType="end"/>
        </w:r>
      </w:p>
    </w:sdtContent>
  </w:sdt>
  <w:p w14:paraId="43B5372D" w14:textId="77777777" w:rsidR="001A24DA" w:rsidRDefault="001A2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ABDC3" w14:textId="77777777" w:rsidR="007F0DD3" w:rsidRDefault="007F0DD3" w:rsidP="009C41C1">
      <w:pPr>
        <w:spacing w:after="0" w:line="240" w:lineRule="auto"/>
      </w:pPr>
      <w:r>
        <w:separator/>
      </w:r>
    </w:p>
  </w:footnote>
  <w:footnote w:type="continuationSeparator" w:id="0">
    <w:p w14:paraId="1BFB036C" w14:textId="77777777" w:rsidR="007F0DD3" w:rsidRDefault="007F0DD3" w:rsidP="009C4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63759"/>
    <w:multiLevelType w:val="hybridMultilevel"/>
    <w:tmpl w:val="2A184F2E"/>
    <w:lvl w:ilvl="0" w:tplc="3009000F">
      <w:start w:val="1"/>
      <w:numFmt w:val="decimal"/>
      <w:lvlText w:val="%1."/>
      <w:lvlJc w:val="left"/>
      <w:pPr>
        <w:ind w:left="502"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 w15:restartNumberingAfterBreak="0">
    <w:nsid w:val="28E177C3"/>
    <w:multiLevelType w:val="hybridMultilevel"/>
    <w:tmpl w:val="85187C60"/>
    <w:lvl w:ilvl="0" w:tplc="3009000F">
      <w:start w:val="1"/>
      <w:numFmt w:val="decimal"/>
      <w:lvlText w:val="%1."/>
      <w:lvlJc w:val="left"/>
      <w:pPr>
        <w:ind w:left="502"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293B74C3"/>
    <w:multiLevelType w:val="hybridMultilevel"/>
    <w:tmpl w:val="65283CE6"/>
    <w:lvl w:ilvl="0" w:tplc="3009000F">
      <w:start w:val="1"/>
      <w:numFmt w:val="decimal"/>
      <w:lvlText w:val="%1."/>
      <w:lvlJc w:val="left"/>
      <w:pPr>
        <w:ind w:left="502"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 w15:restartNumberingAfterBreak="0">
    <w:nsid w:val="38BE108A"/>
    <w:multiLevelType w:val="hybridMultilevel"/>
    <w:tmpl w:val="6838C13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3F5E3762"/>
    <w:multiLevelType w:val="hybridMultilevel"/>
    <w:tmpl w:val="C54EFF14"/>
    <w:lvl w:ilvl="0" w:tplc="30090005">
      <w:start w:val="1"/>
      <w:numFmt w:val="bullet"/>
      <w:lvlText w:val=""/>
      <w:lvlJc w:val="left"/>
      <w:pPr>
        <w:ind w:left="720" w:hanging="360"/>
      </w:pPr>
      <w:rPr>
        <w:rFonts w:ascii="Wingdings" w:hAnsi="Wingdings"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15:restartNumberingAfterBreak="0">
    <w:nsid w:val="42336362"/>
    <w:multiLevelType w:val="hybridMultilevel"/>
    <w:tmpl w:val="DF904522"/>
    <w:lvl w:ilvl="0" w:tplc="3009000F">
      <w:start w:val="1"/>
      <w:numFmt w:val="decimal"/>
      <w:lvlText w:val="%1."/>
      <w:lvlJc w:val="left"/>
      <w:pPr>
        <w:ind w:left="502" w:hanging="360"/>
      </w:pPr>
    </w:lvl>
    <w:lvl w:ilvl="1" w:tplc="30090019" w:tentative="1">
      <w:start w:val="1"/>
      <w:numFmt w:val="lowerLetter"/>
      <w:lvlText w:val="%2."/>
      <w:lvlJc w:val="left"/>
      <w:pPr>
        <w:ind w:left="1222" w:hanging="360"/>
      </w:pPr>
    </w:lvl>
    <w:lvl w:ilvl="2" w:tplc="3009001B" w:tentative="1">
      <w:start w:val="1"/>
      <w:numFmt w:val="lowerRoman"/>
      <w:lvlText w:val="%3."/>
      <w:lvlJc w:val="right"/>
      <w:pPr>
        <w:ind w:left="1942" w:hanging="180"/>
      </w:pPr>
    </w:lvl>
    <w:lvl w:ilvl="3" w:tplc="3009000F" w:tentative="1">
      <w:start w:val="1"/>
      <w:numFmt w:val="decimal"/>
      <w:lvlText w:val="%4."/>
      <w:lvlJc w:val="left"/>
      <w:pPr>
        <w:ind w:left="2662" w:hanging="360"/>
      </w:pPr>
    </w:lvl>
    <w:lvl w:ilvl="4" w:tplc="30090019" w:tentative="1">
      <w:start w:val="1"/>
      <w:numFmt w:val="lowerLetter"/>
      <w:lvlText w:val="%5."/>
      <w:lvlJc w:val="left"/>
      <w:pPr>
        <w:ind w:left="3382" w:hanging="360"/>
      </w:pPr>
    </w:lvl>
    <w:lvl w:ilvl="5" w:tplc="3009001B" w:tentative="1">
      <w:start w:val="1"/>
      <w:numFmt w:val="lowerRoman"/>
      <w:lvlText w:val="%6."/>
      <w:lvlJc w:val="right"/>
      <w:pPr>
        <w:ind w:left="4102" w:hanging="180"/>
      </w:pPr>
    </w:lvl>
    <w:lvl w:ilvl="6" w:tplc="3009000F" w:tentative="1">
      <w:start w:val="1"/>
      <w:numFmt w:val="decimal"/>
      <w:lvlText w:val="%7."/>
      <w:lvlJc w:val="left"/>
      <w:pPr>
        <w:ind w:left="4822" w:hanging="360"/>
      </w:pPr>
    </w:lvl>
    <w:lvl w:ilvl="7" w:tplc="30090019" w:tentative="1">
      <w:start w:val="1"/>
      <w:numFmt w:val="lowerLetter"/>
      <w:lvlText w:val="%8."/>
      <w:lvlJc w:val="left"/>
      <w:pPr>
        <w:ind w:left="5542" w:hanging="360"/>
      </w:pPr>
    </w:lvl>
    <w:lvl w:ilvl="8" w:tplc="3009001B" w:tentative="1">
      <w:start w:val="1"/>
      <w:numFmt w:val="lowerRoman"/>
      <w:lvlText w:val="%9."/>
      <w:lvlJc w:val="right"/>
      <w:pPr>
        <w:ind w:left="6262" w:hanging="180"/>
      </w:pPr>
    </w:lvl>
  </w:abstractNum>
  <w:abstractNum w:abstractNumId="6" w15:restartNumberingAfterBreak="0">
    <w:nsid w:val="4FA5367B"/>
    <w:multiLevelType w:val="hybridMultilevel"/>
    <w:tmpl w:val="78A00122"/>
    <w:lvl w:ilvl="0" w:tplc="30090005">
      <w:start w:val="1"/>
      <w:numFmt w:val="bullet"/>
      <w:lvlText w:val=""/>
      <w:lvlJc w:val="left"/>
      <w:pPr>
        <w:ind w:left="720" w:hanging="360"/>
      </w:pPr>
      <w:rPr>
        <w:rFonts w:ascii="Wingdings" w:hAnsi="Wingdings"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 w15:restartNumberingAfterBreak="0">
    <w:nsid w:val="649030E3"/>
    <w:multiLevelType w:val="hybridMultilevel"/>
    <w:tmpl w:val="B582D804"/>
    <w:lvl w:ilvl="0" w:tplc="FF4EECDE">
      <w:numFmt w:val="bullet"/>
      <w:lvlText w:val=""/>
      <w:lvlJc w:val="left"/>
      <w:pPr>
        <w:ind w:left="720" w:hanging="360"/>
      </w:pPr>
      <w:rPr>
        <w:rFonts w:ascii="Symbol" w:eastAsia="Times New Roman" w:hAnsi="Symbol" w:cs="Times New Roman"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16cid:durableId="1419324324">
    <w:abstractNumId w:val="3"/>
  </w:num>
  <w:num w:numId="2" w16cid:durableId="978878177">
    <w:abstractNumId w:val="4"/>
  </w:num>
  <w:num w:numId="3" w16cid:durableId="846940732">
    <w:abstractNumId w:val="6"/>
  </w:num>
  <w:num w:numId="4" w16cid:durableId="85394512">
    <w:abstractNumId w:val="7"/>
  </w:num>
  <w:num w:numId="5" w16cid:durableId="375470397">
    <w:abstractNumId w:val="2"/>
  </w:num>
  <w:num w:numId="6" w16cid:durableId="2048024686">
    <w:abstractNumId w:val="0"/>
  </w:num>
  <w:num w:numId="7" w16cid:durableId="2059158889">
    <w:abstractNumId w:val="1"/>
  </w:num>
  <w:num w:numId="8" w16cid:durableId="1159618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1C1"/>
    <w:rsid w:val="0000409C"/>
    <w:rsid w:val="001A24DA"/>
    <w:rsid w:val="004D65E0"/>
    <w:rsid w:val="005121DB"/>
    <w:rsid w:val="00533FEF"/>
    <w:rsid w:val="005B3F09"/>
    <w:rsid w:val="00630D86"/>
    <w:rsid w:val="00664E5B"/>
    <w:rsid w:val="007738F0"/>
    <w:rsid w:val="007F0DD3"/>
    <w:rsid w:val="009224F5"/>
    <w:rsid w:val="009C41C1"/>
    <w:rsid w:val="009E6EC2"/>
    <w:rsid w:val="00A7132F"/>
    <w:rsid w:val="00A9054D"/>
    <w:rsid w:val="00B04874"/>
    <w:rsid w:val="00B81F73"/>
    <w:rsid w:val="00BF2FF2"/>
    <w:rsid w:val="00CD1055"/>
    <w:rsid w:val="00CE6BBA"/>
    <w:rsid w:val="00E46583"/>
    <w:rsid w:val="00EF303A"/>
    <w:rsid w:val="00F323D7"/>
    <w:rsid w:val="00F53D16"/>
    <w:rsid w:val="00F851A3"/>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E660C"/>
  <w15:docId w15:val="{A9E9F236-A534-4C77-83BC-318F70E79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W"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C41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41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A9054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1C1"/>
    <w:rPr>
      <w:lang w:val="en-GB"/>
    </w:rPr>
  </w:style>
  <w:style w:type="paragraph" w:styleId="Footer">
    <w:name w:val="footer"/>
    <w:basedOn w:val="Normal"/>
    <w:link w:val="FooterChar"/>
    <w:uiPriority w:val="99"/>
    <w:unhideWhenUsed/>
    <w:rsid w:val="009C4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1C1"/>
    <w:rPr>
      <w:lang w:val="en-GB"/>
    </w:rPr>
  </w:style>
  <w:style w:type="character" w:customStyle="1" w:styleId="Heading1Char">
    <w:name w:val="Heading 1 Char"/>
    <w:basedOn w:val="DefaultParagraphFont"/>
    <w:link w:val="Heading1"/>
    <w:uiPriority w:val="9"/>
    <w:rsid w:val="009C41C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9C41C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A9054D"/>
    <w:pPr>
      <w:ind w:left="720"/>
      <w:contextualSpacing/>
    </w:pPr>
  </w:style>
  <w:style w:type="character" w:customStyle="1" w:styleId="Heading4Char">
    <w:name w:val="Heading 4 Char"/>
    <w:basedOn w:val="DefaultParagraphFont"/>
    <w:link w:val="Heading4"/>
    <w:uiPriority w:val="9"/>
    <w:semiHidden/>
    <w:rsid w:val="00A9054D"/>
    <w:rPr>
      <w:rFonts w:asciiTheme="majorHAnsi" w:eastAsiaTheme="majorEastAsia" w:hAnsiTheme="majorHAnsi" w:cstheme="majorBidi"/>
      <w:b/>
      <w:bCs/>
      <w:i/>
      <w:iCs/>
      <w:color w:val="4F81BD" w:themeColor="accent1"/>
      <w:lang w:val="en-GB"/>
    </w:rPr>
  </w:style>
  <w:style w:type="paragraph" w:styleId="NormalWeb">
    <w:name w:val="Normal (Web)"/>
    <w:basedOn w:val="Normal"/>
    <w:uiPriority w:val="99"/>
    <w:unhideWhenUsed/>
    <w:rsid w:val="00A9054D"/>
    <w:pPr>
      <w:spacing w:before="100" w:beforeAutospacing="1" w:after="100" w:afterAutospacing="1" w:line="240" w:lineRule="auto"/>
    </w:pPr>
    <w:rPr>
      <w:rFonts w:ascii="Times New Roman" w:eastAsia="Times New Roman" w:hAnsi="Times New Roman" w:cs="Times New Roman"/>
      <w:sz w:val="24"/>
      <w:szCs w:val="24"/>
      <w:lang w:val="en-ZW" w:eastAsia="en-ZW"/>
    </w:rPr>
  </w:style>
  <w:style w:type="table" w:styleId="TableGrid">
    <w:name w:val="Table Grid"/>
    <w:basedOn w:val="TableNormal"/>
    <w:uiPriority w:val="59"/>
    <w:rsid w:val="00004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0409C"/>
    <w:rPr>
      <w:b/>
      <w:bCs/>
    </w:rPr>
  </w:style>
  <w:style w:type="paragraph" w:styleId="TOCHeading">
    <w:name w:val="TOC Heading"/>
    <w:basedOn w:val="Heading1"/>
    <w:next w:val="Normal"/>
    <w:uiPriority w:val="39"/>
    <w:semiHidden/>
    <w:unhideWhenUsed/>
    <w:qFormat/>
    <w:rsid w:val="00B81F73"/>
    <w:pPr>
      <w:outlineLvl w:val="9"/>
    </w:pPr>
    <w:rPr>
      <w:lang w:val="en-US" w:eastAsia="ja-JP"/>
    </w:rPr>
  </w:style>
  <w:style w:type="paragraph" w:styleId="TOC1">
    <w:name w:val="toc 1"/>
    <w:basedOn w:val="Normal"/>
    <w:next w:val="Normal"/>
    <w:autoRedefine/>
    <w:uiPriority w:val="39"/>
    <w:unhideWhenUsed/>
    <w:rsid w:val="00B81F73"/>
    <w:pPr>
      <w:spacing w:after="100"/>
    </w:pPr>
  </w:style>
  <w:style w:type="paragraph" w:styleId="TOC2">
    <w:name w:val="toc 2"/>
    <w:basedOn w:val="Normal"/>
    <w:next w:val="Normal"/>
    <w:autoRedefine/>
    <w:uiPriority w:val="39"/>
    <w:unhideWhenUsed/>
    <w:rsid w:val="00B81F73"/>
    <w:pPr>
      <w:spacing w:after="100"/>
      <w:ind w:left="220"/>
    </w:pPr>
  </w:style>
  <w:style w:type="character" w:styleId="Hyperlink">
    <w:name w:val="Hyperlink"/>
    <w:basedOn w:val="DefaultParagraphFont"/>
    <w:uiPriority w:val="99"/>
    <w:unhideWhenUsed/>
    <w:rsid w:val="00B81F73"/>
    <w:rPr>
      <w:color w:val="0000FF" w:themeColor="hyperlink"/>
      <w:u w:val="single"/>
    </w:rPr>
  </w:style>
  <w:style w:type="paragraph" w:styleId="BalloonText">
    <w:name w:val="Balloon Text"/>
    <w:basedOn w:val="Normal"/>
    <w:link w:val="BalloonTextChar"/>
    <w:uiPriority w:val="99"/>
    <w:semiHidden/>
    <w:unhideWhenUsed/>
    <w:rsid w:val="00B81F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F73"/>
    <w:rPr>
      <w:rFonts w:ascii="Tahoma" w:hAnsi="Tahoma" w:cs="Tahoma"/>
      <w:sz w:val="16"/>
      <w:szCs w:val="16"/>
      <w:lang w:val="en-GB"/>
    </w:rPr>
  </w:style>
  <w:style w:type="table" w:styleId="MediumShading1-Accent4">
    <w:name w:val="Medium Shading 1 Accent 4"/>
    <w:basedOn w:val="TableNormal"/>
    <w:uiPriority w:val="63"/>
    <w:rsid w:val="001A24DA"/>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Title">
    <w:name w:val="Title"/>
    <w:basedOn w:val="Normal"/>
    <w:next w:val="Normal"/>
    <w:link w:val="TitleChar"/>
    <w:uiPriority w:val="10"/>
    <w:qFormat/>
    <w:rsid w:val="00CE6B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E6BBA"/>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2127">
      <w:bodyDiv w:val="1"/>
      <w:marLeft w:val="0"/>
      <w:marRight w:val="0"/>
      <w:marTop w:val="0"/>
      <w:marBottom w:val="0"/>
      <w:divBdr>
        <w:top w:val="none" w:sz="0" w:space="0" w:color="auto"/>
        <w:left w:val="none" w:sz="0" w:space="0" w:color="auto"/>
        <w:bottom w:val="none" w:sz="0" w:space="0" w:color="auto"/>
        <w:right w:val="none" w:sz="0" w:space="0" w:color="auto"/>
      </w:divBdr>
      <w:divsChild>
        <w:div w:id="92290679">
          <w:marLeft w:val="0"/>
          <w:marRight w:val="0"/>
          <w:marTop w:val="0"/>
          <w:marBottom w:val="0"/>
          <w:divBdr>
            <w:top w:val="none" w:sz="0" w:space="0" w:color="auto"/>
            <w:left w:val="none" w:sz="0" w:space="0" w:color="auto"/>
            <w:bottom w:val="none" w:sz="0" w:space="0" w:color="auto"/>
            <w:right w:val="none" w:sz="0" w:space="0" w:color="auto"/>
          </w:divBdr>
          <w:divsChild>
            <w:div w:id="820148399">
              <w:marLeft w:val="0"/>
              <w:marRight w:val="0"/>
              <w:marTop w:val="0"/>
              <w:marBottom w:val="0"/>
              <w:divBdr>
                <w:top w:val="none" w:sz="0" w:space="0" w:color="auto"/>
                <w:left w:val="none" w:sz="0" w:space="0" w:color="auto"/>
                <w:bottom w:val="none" w:sz="0" w:space="0" w:color="auto"/>
                <w:right w:val="none" w:sz="0" w:space="0" w:color="auto"/>
              </w:divBdr>
              <w:divsChild>
                <w:div w:id="310066018">
                  <w:marLeft w:val="0"/>
                  <w:marRight w:val="0"/>
                  <w:marTop w:val="0"/>
                  <w:marBottom w:val="0"/>
                  <w:divBdr>
                    <w:top w:val="none" w:sz="0" w:space="0" w:color="auto"/>
                    <w:left w:val="none" w:sz="0" w:space="0" w:color="auto"/>
                    <w:bottom w:val="none" w:sz="0" w:space="0" w:color="auto"/>
                    <w:right w:val="none" w:sz="0" w:space="0" w:color="auto"/>
                  </w:divBdr>
                  <w:divsChild>
                    <w:div w:id="119461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14193">
          <w:marLeft w:val="0"/>
          <w:marRight w:val="0"/>
          <w:marTop w:val="0"/>
          <w:marBottom w:val="0"/>
          <w:divBdr>
            <w:top w:val="none" w:sz="0" w:space="0" w:color="auto"/>
            <w:left w:val="none" w:sz="0" w:space="0" w:color="auto"/>
            <w:bottom w:val="none" w:sz="0" w:space="0" w:color="auto"/>
            <w:right w:val="none" w:sz="0" w:space="0" w:color="auto"/>
          </w:divBdr>
          <w:divsChild>
            <w:div w:id="496382093">
              <w:marLeft w:val="0"/>
              <w:marRight w:val="0"/>
              <w:marTop w:val="0"/>
              <w:marBottom w:val="0"/>
              <w:divBdr>
                <w:top w:val="none" w:sz="0" w:space="0" w:color="auto"/>
                <w:left w:val="none" w:sz="0" w:space="0" w:color="auto"/>
                <w:bottom w:val="none" w:sz="0" w:space="0" w:color="auto"/>
                <w:right w:val="none" w:sz="0" w:space="0" w:color="auto"/>
              </w:divBdr>
              <w:divsChild>
                <w:div w:id="1241480895">
                  <w:marLeft w:val="0"/>
                  <w:marRight w:val="0"/>
                  <w:marTop w:val="0"/>
                  <w:marBottom w:val="0"/>
                  <w:divBdr>
                    <w:top w:val="none" w:sz="0" w:space="0" w:color="auto"/>
                    <w:left w:val="none" w:sz="0" w:space="0" w:color="auto"/>
                    <w:bottom w:val="none" w:sz="0" w:space="0" w:color="auto"/>
                    <w:right w:val="none" w:sz="0" w:space="0" w:color="auto"/>
                  </w:divBdr>
                  <w:divsChild>
                    <w:div w:id="14833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09607">
      <w:bodyDiv w:val="1"/>
      <w:marLeft w:val="0"/>
      <w:marRight w:val="0"/>
      <w:marTop w:val="0"/>
      <w:marBottom w:val="0"/>
      <w:divBdr>
        <w:top w:val="none" w:sz="0" w:space="0" w:color="auto"/>
        <w:left w:val="none" w:sz="0" w:space="0" w:color="auto"/>
        <w:bottom w:val="none" w:sz="0" w:space="0" w:color="auto"/>
        <w:right w:val="none" w:sz="0" w:space="0" w:color="auto"/>
      </w:divBdr>
    </w:div>
    <w:div w:id="191652924">
      <w:bodyDiv w:val="1"/>
      <w:marLeft w:val="0"/>
      <w:marRight w:val="0"/>
      <w:marTop w:val="0"/>
      <w:marBottom w:val="0"/>
      <w:divBdr>
        <w:top w:val="none" w:sz="0" w:space="0" w:color="auto"/>
        <w:left w:val="none" w:sz="0" w:space="0" w:color="auto"/>
        <w:bottom w:val="none" w:sz="0" w:space="0" w:color="auto"/>
        <w:right w:val="none" w:sz="0" w:space="0" w:color="auto"/>
      </w:divBdr>
    </w:div>
    <w:div w:id="307974698">
      <w:bodyDiv w:val="1"/>
      <w:marLeft w:val="0"/>
      <w:marRight w:val="0"/>
      <w:marTop w:val="0"/>
      <w:marBottom w:val="0"/>
      <w:divBdr>
        <w:top w:val="none" w:sz="0" w:space="0" w:color="auto"/>
        <w:left w:val="none" w:sz="0" w:space="0" w:color="auto"/>
        <w:bottom w:val="none" w:sz="0" w:space="0" w:color="auto"/>
        <w:right w:val="none" w:sz="0" w:space="0" w:color="auto"/>
      </w:divBdr>
      <w:divsChild>
        <w:div w:id="561719128">
          <w:marLeft w:val="0"/>
          <w:marRight w:val="0"/>
          <w:marTop w:val="0"/>
          <w:marBottom w:val="0"/>
          <w:divBdr>
            <w:top w:val="none" w:sz="0" w:space="0" w:color="auto"/>
            <w:left w:val="none" w:sz="0" w:space="0" w:color="auto"/>
            <w:bottom w:val="none" w:sz="0" w:space="0" w:color="auto"/>
            <w:right w:val="none" w:sz="0" w:space="0" w:color="auto"/>
          </w:divBdr>
          <w:divsChild>
            <w:div w:id="1015421481">
              <w:marLeft w:val="0"/>
              <w:marRight w:val="0"/>
              <w:marTop w:val="0"/>
              <w:marBottom w:val="0"/>
              <w:divBdr>
                <w:top w:val="none" w:sz="0" w:space="0" w:color="auto"/>
                <w:left w:val="none" w:sz="0" w:space="0" w:color="auto"/>
                <w:bottom w:val="none" w:sz="0" w:space="0" w:color="auto"/>
                <w:right w:val="none" w:sz="0" w:space="0" w:color="auto"/>
              </w:divBdr>
              <w:divsChild>
                <w:div w:id="1302421676">
                  <w:marLeft w:val="0"/>
                  <w:marRight w:val="0"/>
                  <w:marTop w:val="0"/>
                  <w:marBottom w:val="0"/>
                  <w:divBdr>
                    <w:top w:val="none" w:sz="0" w:space="0" w:color="auto"/>
                    <w:left w:val="none" w:sz="0" w:space="0" w:color="auto"/>
                    <w:bottom w:val="none" w:sz="0" w:space="0" w:color="auto"/>
                    <w:right w:val="none" w:sz="0" w:space="0" w:color="auto"/>
                  </w:divBdr>
                  <w:divsChild>
                    <w:div w:id="166258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61451">
          <w:marLeft w:val="0"/>
          <w:marRight w:val="0"/>
          <w:marTop w:val="0"/>
          <w:marBottom w:val="0"/>
          <w:divBdr>
            <w:top w:val="none" w:sz="0" w:space="0" w:color="auto"/>
            <w:left w:val="none" w:sz="0" w:space="0" w:color="auto"/>
            <w:bottom w:val="none" w:sz="0" w:space="0" w:color="auto"/>
            <w:right w:val="none" w:sz="0" w:space="0" w:color="auto"/>
          </w:divBdr>
          <w:divsChild>
            <w:div w:id="368996247">
              <w:marLeft w:val="0"/>
              <w:marRight w:val="0"/>
              <w:marTop w:val="0"/>
              <w:marBottom w:val="0"/>
              <w:divBdr>
                <w:top w:val="none" w:sz="0" w:space="0" w:color="auto"/>
                <w:left w:val="none" w:sz="0" w:space="0" w:color="auto"/>
                <w:bottom w:val="none" w:sz="0" w:space="0" w:color="auto"/>
                <w:right w:val="none" w:sz="0" w:space="0" w:color="auto"/>
              </w:divBdr>
              <w:divsChild>
                <w:div w:id="711539747">
                  <w:marLeft w:val="0"/>
                  <w:marRight w:val="0"/>
                  <w:marTop w:val="0"/>
                  <w:marBottom w:val="0"/>
                  <w:divBdr>
                    <w:top w:val="none" w:sz="0" w:space="0" w:color="auto"/>
                    <w:left w:val="none" w:sz="0" w:space="0" w:color="auto"/>
                    <w:bottom w:val="none" w:sz="0" w:space="0" w:color="auto"/>
                    <w:right w:val="none" w:sz="0" w:space="0" w:color="auto"/>
                  </w:divBdr>
                  <w:divsChild>
                    <w:div w:id="187769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124375">
      <w:bodyDiv w:val="1"/>
      <w:marLeft w:val="0"/>
      <w:marRight w:val="0"/>
      <w:marTop w:val="0"/>
      <w:marBottom w:val="0"/>
      <w:divBdr>
        <w:top w:val="none" w:sz="0" w:space="0" w:color="auto"/>
        <w:left w:val="none" w:sz="0" w:space="0" w:color="auto"/>
        <w:bottom w:val="none" w:sz="0" w:space="0" w:color="auto"/>
        <w:right w:val="none" w:sz="0" w:space="0" w:color="auto"/>
      </w:divBdr>
    </w:div>
    <w:div w:id="405497186">
      <w:bodyDiv w:val="1"/>
      <w:marLeft w:val="0"/>
      <w:marRight w:val="0"/>
      <w:marTop w:val="0"/>
      <w:marBottom w:val="0"/>
      <w:divBdr>
        <w:top w:val="none" w:sz="0" w:space="0" w:color="auto"/>
        <w:left w:val="none" w:sz="0" w:space="0" w:color="auto"/>
        <w:bottom w:val="none" w:sz="0" w:space="0" w:color="auto"/>
        <w:right w:val="none" w:sz="0" w:space="0" w:color="auto"/>
      </w:divBdr>
    </w:div>
    <w:div w:id="522397260">
      <w:bodyDiv w:val="1"/>
      <w:marLeft w:val="0"/>
      <w:marRight w:val="0"/>
      <w:marTop w:val="0"/>
      <w:marBottom w:val="0"/>
      <w:divBdr>
        <w:top w:val="none" w:sz="0" w:space="0" w:color="auto"/>
        <w:left w:val="none" w:sz="0" w:space="0" w:color="auto"/>
        <w:bottom w:val="none" w:sz="0" w:space="0" w:color="auto"/>
        <w:right w:val="none" w:sz="0" w:space="0" w:color="auto"/>
      </w:divBdr>
    </w:div>
    <w:div w:id="751701695">
      <w:bodyDiv w:val="1"/>
      <w:marLeft w:val="0"/>
      <w:marRight w:val="0"/>
      <w:marTop w:val="0"/>
      <w:marBottom w:val="0"/>
      <w:divBdr>
        <w:top w:val="none" w:sz="0" w:space="0" w:color="auto"/>
        <w:left w:val="none" w:sz="0" w:space="0" w:color="auto"/>
        <w:bottom w:val="none" w:sz="0" w:space="0" w:color="auto"/>
        <w:right w:val="none" w:sz="0" w:space="0" w:color="auto"/>
      </w:divBdr>
    </w:div>
    <w:div w:id="1036736251">
      <w:bodyDiv w:val="1"/>
      <w:marLeft w:val="0"/>
      <w:marRight w:val="0"/>
      <w:marTop w:val="0"/>
      <w:marBottom w:val="0"/>
      <w:divBdr>
        <w:top w:val="none" w:sz="0" w:space="0" w:color="auto"/>
        <w:left w:val="none" w:sz="0" w:space="0" w:color="auto"/>
        <w:bottom w:val="none" w:sz="0" w:space="0" w:color="auto"/>
        <w:right w:val="none" w:sz="0" w:space="0" w:color="auto"/>
      </w:divBdr>
    </w:div>
    <w:div w:id="1301107624">
      <w:bodyDiv w:val="1"/>
      <w:marLeft w:val="0"/>
      <w:marRight w:val="0"/>
      <w:marTop w:val="0"/>
      <w:marBottom w:val="0"/>
      <w:divBdr>
        <w:top w:val="none" w:sz="0" w:space="0" w:color="auto"/>
        <w:left w:val="none" w:sz="0" w:space="0" w:color="auto"/>
        <w:bottom w:val="none" w:sz="0" w:space="0" w:color="auto"/>
        <w:right w:val="none" w:sz="0" w:space="0" w:color="auto"/>
      </w:divBdr>
    </w:div>
    <w:div w:id="1307053811">
      <w:bodyDiv w:val="1"/>
      <w:marLeft w:val="0"/>
      <w:marRight w:val="0"/>
      <w:marTop w:val="0"/>
      <w:marBottom w:val="0"/>
      <w:divBdr>
        <w:top w:val="none" w:sz="0" w:space="0" w:color="auto"/>
        <w:left w:val="none" w:sz="0" w:space="0" w:color="auto"/>
        <w:bottom w:val="none" w:sz="0" w:space="0" w:color="auto"/>
        <w:right w:val="none" w:sz="0" w:space="0" w:color="auto"/>
      </w:divBdr>
      <w:divsChild>
        <w:div w:id="341856003">
          <w:marLeft w:val="0"/>
          <w:marRight w:val="0"/>
          <w:marTop w:val="0"/>
          <w:marBottom w:val="0"/>
          <w:divBdr>
            <w:top w:val="none" w:sz="0" w:space="0" w:color="auto"/>
            <w:left w:val="none" w:sz="0" w:space="0" w:color="auto"/>
            <w:bottom w:val="none" w:sz="0" w:space="0" w:color="auto"/>
            <w:right w:val="none" w:sz="0" w:space="0" w:color="auto"/>
          </w:divBdr>
          <w:divsChild>
            <w:div w:id="1308435826">
              <w:marLeft w:val="0"/>
              <w:marRight w:val="0"/>
              <w:marTop w:val="0"/>
              <w:marBottom w:val="0"/>
              <w:divBdr>
                <w:top w:val="none" w:sz="0" w:space="0" w:color="auto"/>
                <w:left w:val="none" w:sz="0" w:space="0" w:color="auto"/>
                <w:bottom w:val="none" w:sz="0" w:space="0" w:color="auto"/>
                <w:right w:val="none" w:sz="0" w:space="0" w:color="auto"/>
              </w:divBdr>
              <w:divsChild>
                <w:div w:id="1060447617">
                  <w:marLeft w:val="0"/>
                  <w:marRight w:val="0"/>
                  <w:marTop w:val="0"/>
                  <w:marBottom w:val="0"/>
                  <w:divBdr>
                    <w:top w:val="none" w:sz="0" w:space="0" w:color="auto"/>
                    <w:left w:val="none" w:sz="0" w:space="0" w:color="auto"/>
                    <w:bottom w:val="none" w:sz="0" w:space="0" w:color="auto"/>
                    <w:right w:val="none" w:sz="0" w:space="0" w:color="auto"/>
                  </w:divBdr>
                  <w:divsChild>
                    <w:div w:id="14924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8958">
          <w:marLeft w:val="0"/>
          <w:marRight w:val="0"/>
          <w:marTop w:val="0"/>
          <w:marBottom w:val="0"/>
          <w:divBdr>
            <w:top w:val="none" w:sz="0" w:space="0" w:color="auto"/>
            <w:left w:val="none" w:sz="0" w:space="0" w:color="auto"/>
            <w:bottom w:val="none" w:sz="0" w:space="0" w:color="auto"/>
            <w:right w:val="none" w:sz="0" w:space="0" w:color="auto"/>
          </w:divBdr>
          <w:divsChild>
            <w:div w:id="244069803">
              <w:marLeft w:val="0"/>
              <w:marRight w:val="0"/>
              <w:marTop w:val="0"/>
              <w:marBottom w:val="0"/>
              <w:divBdr>
                <w:top w:val="none" w:sz="0" w:space="0" w:color="auto"/>
                <w:left w:val="none" w:sz="0" w:space="0" w:color="auto"/>
                <w:bottom w:val="none" w:sz="0" w:space="0" w:color="auto"/>
                <w:right w:val="none" w:sz="0" w:space="0" w:color="auto"/>
              </w:divBdr>
              <w:divsChild>
                <w:div w:id="631863822">
                  <w:marLeft w:val="0"/>
                  <w:marRight w:val="0"/>
                  <w:marTop w:val="0"/>
                  <w:marBottom w:val="0"/>
                  <w:divBdr>
                    <w:top w:val="none" w:sz="0" w:space="0" w:color="auto"/>
                    <w:left w:val="none" w:sz="0" w:space="0" w:color="auto"/>
                    <w:bottom w:val="none" w:sz="0" w:space="0" w:color="auto"/>
                    <w:right w:val="none" w:sz="0" w:space="0" w:color="auto"/>
                  </w:divBdr>
                  <w:divsChild>
                    <w:div w:id="106675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435389">
      <w:bodyDiv w:val="1"/>
      <w:marLeft w:val="0"/>
      <w:marRight w:val="0"/>
      <w:marTop w:val="0"/>
      <w:marBottom w:val="0"/>
      <w:divBdr>
        <w:top w:val="none" w:sz="0" w:space="0" w:color="auto"/>
        <w:left w:val="none" w:sz="0" w:space="0" w:color="auto"/>
        <w:bottom w:val="none" w:sz="0" w:space="0" w:color="auto"/>
        <w:right w:val="none" w:sz="0" w:space="0" w:color="auto"/>
      </w:divBdr>
    </w:div>
    <w:div w:id="1602645543">
      <w:bodyDiv w:val="1"/>
      <w:marLeft w:val="0"/>
      <w:marRight w:val="0"/>
      <w:marTop w:val="0"/>
      <w:marBottom w:val="0"/>
      <w:divBdr>
        <w:top w:val="none" w:sz="0" w:space="0" w:color="auto"/>
        <w:left w:val="none" w:sz="0" w:space="0" w:color="auto"/>
        <w:bottom w:val="none" w:sz="0" w:space="0" w:color="auto"/>
        <w:right w:val="none" w:sz="0" w:space="0" w:color="auto"/>
      </w:divBdr>
    </w:div>
    <w:div w:id="1769690995">
      <w:bodyDiv w:val="1"/>
      <w:marLeft w:val="0"/>
      <w:marRight w:val="0"/>
      <w:marTop w:val="0"/>
      <w:marBottom w:val="0"/>
      <w:divBdr>
        <w:top w:val="none" w:sz="0" w:space="0" w:color="auto"/>
        <w:left w:val="none" w:sz="0" w:space="0" w:color="auto"/>
        <w:bottom w:val="none" w:sz="0" w:space="0" w:color="auto"/>
        <w:right w:val="none" w:sz="0" w:space="0" w:color="auto"/>
      </w:divBdr>
    </w:div>
    <w:div w:id="1808233377">
      <w:bodyDiv w:val="1"/>
      <w:marLeft w:val="0"/>
      <w:marRight w:val="0"/>
      <w:marTop w:val="0"/>
      <w:marBottom w:val="0"/>
      <w:divBdr>
        <w:top w:val="none" w:sz="0" w:space="0" w:color="auto"/>
        <w:left w:val="none" w:sz="0" w:space="0" w:color="auto"/>
        <w:bottom w:val="none" w:sz="0" w:space="0" w:color="auto"/>
        <w:right w:val="none" w:sz="0" w:space="0" w:color="auto"/>
      </w:divBdr>
    </w:div>
    <w:div w:id="1815290349">
      <w:bodyDiv w:val="1"/>
      <w:marLeft w:val="0"/>
      <w:marRight w:val="0"/>
      <w:marTop w:val="0"/>
      <w:marBottom w:val="0"/>
      <w:divBdr>
        <w:top w:val="none" w:sz="0" w:space="0" w:color="auto"/>
        <w:left w:val="none" w:sz="0" w:space="0" w:color="auto"/>
        <w:bottom w:val="none" w:sz="0" w:space="0" w:color="auto"/>
        <w:right w:val="none" w:sz="0" w:space="0" w:color="auto"/>
      </w:divBdr>
    </w:div>
    <w:div w:id="1822191883">
      <w:bodyDiv w:val="1"/>
      <w:marLeft w:val="0"/>
      <w:marRight w:val="0"/>
      <w:marTop w:val="0"/>
      <w:marBottom w:val="0"/>
      <w:divBdr>
        <w:top w:val="none" w:sz="0" w:space="0" w:color="auto"/>
        <w:left w:val="none" w:sz="0" w:space="0" w:color="auto"/>
        <w:bottom w:val="none" w:sz="0" w:space="0" w:color="auto"/>
        <w:right w:val="none" w:sz="0" w:space="0" w:color="auto"/>
      </w:divBdr>
      <w:divsChild>
        <w:div w:id="937174365">
          <w:marLeft w:val="0"/>
          <w:marRight w:val="0"/>
          <w:marTop w:val="0"/>
          <w:marBottom w:val="0"/>
          <w:divBdr>
            <w:top w:val="none" w:sz="0" w:space="0" w:color="auto"/>
            <w:left w:val="none" w:sz="0" w:space="0" w:color="auto"/>
            <w:bottom w:val="none" w:sz="0" w:space="0" w:color="auto"/>
            <w:right w:val="none" w:sz="0" w:space="0" w:color="auto"/>
          </w:divBdr>
          <w:divsChild>
            <w:div w:id="1346664207">
              <w:marLeft w:val="0"/>
              <w:marRight w:val="0"/>
              <w:marTop w:val="0"/>
              <w:marBottom w:val="0"/>
              <w:divBdr>
                <w:top w:val="none" w:sz="0" w:space="0" w:color="auto"/>
                <w:left w:val="none" w:sz="0" w:space="0" w:color="auto"/>
                <w:bottom w:val="none" w:sz="0" w:space="0" w:color="auto"/>
                <w:right w:val="none" w:sz="0" w:space="0" w:color="auto"/>
              </w:divBdr>
              <w:divsChild>
                <w:div w:id="1670938488">
                  <w:marLeft w:val="0"/>
                  <w:marRight w:val="0"/>
                  <w:marTop w:val="0"/>
                  <w:marBottom w:val="0"/>
                  <w:divBdr>
                    <w:top w:val="none" w:sz="0" w:space="0" w:color="auto"/>
                    <w:left w:val="none" w:sz="0" w:space="0" w:color="auto"/>
                    <w:bottom w:val="none" w:sz="0" w:space="0" w:color="auto"/>
                    <w:right w:val="none" w:sz="0" w:space="0" w:color="auto"/>
                  </w:divBdr>
                  <w:divsChild>
                    <w:div w:id="1365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30137">
          <w:marLeft w:val="0"/>
          <w:marRight w:val="0"/>
          <w:marTop w:val="0"/>
          <w:marBottom w:val="0"/>
          <w:divBdr>
            <w:top w:val="none" w:sz="0" w:space="0" w:color="auto"/>
            <w:left w:val="none" w:sz="0" w:space="0" w:color="auto"/>
            <w:bottom w:val="none" w:sz="0" w:space="0" w:color="auto"/>
            <w:right w:val="none" w:sz="0" w:space="0" w:color="auto"/>
          </w:divBdr>
          <w:divsChild>
            <w:div w:id="2054696242">
              <w:marLeft w:val="0"/>
              <w:marRight w:val="0"/>
              <w:marTop w:val="0"/>
              <w:marBottom w:val="0"/>
              <w:divBdr>
                <w:top w:val="none" w:sz="0" w:space="0" w:color="auto"/>
                <w:left w:val="none" w:sz="0" w:space="0" w:color="auto"/>
                <w:bottom w:val="none" w:sz="0" w:space="0" w:color="auto"/>
                <w:right w:val="none" w:sz="0" w:space="0" w:color="auto"/>
              </w:divBdr>
              <w:divsChild>
                <w:div w:id="3896828">
                  <w:marLeft w:val="0"/>
                  <w:marRight w:val="0"/>
                  <w:marTop w:val="0"/>
                  <w:marBottom w:val="0"/>
                  <w:divBdr>
                    <w:top w:val="none" w:sz="0" w:space="0" w:color="auto"/>
                    <w:left w:val="none" w:sz="0" w:space="0" w:color="auto"/>
                    <w:bottom w:val="none" w:sz="0" w:space="0" w:color="auto"/>
                    <w:right w:val="none" w:sz="0" w:space="0" w:color="auto"/>
                  </w:divBdr>
                  <w:divsChild>
                    <w:div w:id="180777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376400">
      <w:bodyDiv w:val="1"/>
      <w:marLeft w:val="0"/>
      <w:marRight w:val="0"/>
      <w:marTop w:val="0"/>
      <w:marBottom w:val="0"/>
      <w:divBdr>
        <w:top w:val="none" w:sz="0" w:space="0" w:color="auto"/>
        <w:left w:val="none" w:sz="0" w:space="0" w:color="auto"/>
        <w:bottom w:val="none" w:sz="0" w:space="0" w:color="auto"/>
        <w:right w:val="none" w:sz="0" w:space="0" w:color="auto"/>
      </w:divBdr>
    </w:div>
    <w:div w:id="1893544314">
      <w:bodyDiv w:val="1"/>
      <w:marLeft w:val="0"/>
      <w:marRight w:val="0"/>
      <w:marTop w:val="0"/>
      <w:marBottom w:val="0"/>
      <w:divBdr>
        <w:top w:val="none" w:sz="0" w:space="0" w:color="auto"/>
        <w:left w:val="none" w:sz="0" w:space="0" w:color="auto"/>
        <w:bottom w:val="none" w:sz="0" w:space="0" w:color="auto"/>
        <w:right w:val="none" w:sz="0" w:space="0" w:color="auto"/>
      </w:divBdr>
      <w:divsChild>
        <w:div w:id="1896546519">
          <w:marLeft w:val="0"/>
          <w:marRight w:val="0"/>
          <w:marTop w:val="0"/>
          <w:marBottom w:val="0"/>
          <w:divBdr>
            <w:top w:val="none" w:sz="0" w:space="0" w:color="auto"/>
            <w:left w:val="none" w:sz="0" w:space="0" w:color="auto"/>
            <w:bottom w:val="none" w:sz="0" w:space="0" w:color="auto"/>
            <w:right w:val="none" w:sz="0" w:space="0" w:color="auto"/>
          </w:divBdr>
          <w:divsChild>
            <w:div w:id="1081222860">
              <w:marLeft w:val="0"/>
              <w:marRight w:val="0"/>
              <w:marTop w:val="0"/>
              <w:marBottom w:val="0"/>
              <w:divBdr>
                <w:top w:val="none" w:sz="0" w:space="0" w:color="auto"/>
                <w:left w:val="none" w:sz="0" w:space="0" w:color="auto"/>
                <w:bottom w:val="none" w:sz="0" w:space="0" w:color="auto"/>
                <w:right w:val="none" w:sz="0" w:space="0" w:color="auto"/>
              </w:divBdr>
              <w:divsChild>
                <w:div w:id="1303074987">
                  <w:marLeft w:val="0"/>
                  <w:marRight w:val="0"/>
                  <w:marTop w:val="0"/>
                  <w:marBottom w:val="0"/>
                  <w:divBdr>
                    <w:top w:val="none" w:sz="0" w:space="0" w:color="auto"/>
                    <w:left w:val="none" w:sz="0" w:space="0" w:color="auto"/>
                    <w:bottom w:val="none" w:sz="0" w:space="0" w:color="auto"/>
                    <w:right w:val="none" w:sz="0" w:space="0" w:color="auto"/>
                  </w:divBdr>
                  <w:divsChild>
                    <w:div w:id="1848784792">
                      <w:marLeft w:val="0"/>
                      <w:marRight w:val="0"/>
                      <w:marTop w:val="0"/>
                      <w:marBottom w:val="0"/>
                      <w:divBdr>
                        <w:top w:val="none" w:sz="0" w:space="0" w:color="auto"/>
                        <w:left w:val="none" w:sz="0" w:space="0" w:color="auto"/>
                        <w:bottom w:val="none" w:sz="0" w:space="0" w:color="auto"/>
                        <w:right w:val="none" w:sz="0" w:space="0" w:color="auto"/>
                      </w:divBdr>
                      <w:divsChild>
                        <w:div w:id="797258108">
                          <w:marLeft w:val="0"/>
                          <w:marRight w:val="0"/>
                          <w:marTop w:val="0"/>
                          <w:marBottom w:val="0"/>
                          <w:divBdr>
                            <w:top w:val="none" w:sz="0" w:space="0" w:color="auto"/>
                            <w:left w:val="none" w:sz="0" w:space="0" w:color="auto"/>
                            <w:bottom w:val="none" w:sz="0" w:space="0" w:color="auto"/>
                            <w:right w:val="none" w:sz="0" w:space="0" w:color="auto"/>
                          </w:divBdr>
                          <w:divsChild>
                            <w:div w:id="1621645122">
                              <w:marLeft w:val="0"/>
                              <w:marRight w:val="0"/>
                              <w:marTop w:val="0"/>
                              <w:marBottom w:val="0"/>
                              <w:divBdr>
                                <w:top w:val="none" w:sz="0" w:space="0" w:color="auto"/>
                                <w:left w:val="none" w:sz="0" w:space="0" w:color="auto"/>
                                <w:bottom w:val="none" w:sz="0" w:space="0" w:color="auto"/>
                                <w:right w:val="none" w:sz="0" w:space="0" w:color="auto"/>
                              </w:divBdr>
                              <w:divsChild>
                                <w:div w:id="874346080">
                                  <w:marLeft w:val="0"/>
                                  <w:marRight w:val="0"/>
                                  <w:marTop w:val="0"/>
                                  <w:marBottom w:val="0"/>
                                  <w:divBdr>
                                    <w:top w:val="none" w:sz="0" w:space="0" w:color="auto"/>
                                    <w:left w:val="none" w:sz="0" w:space="0" w:color="auto"/>
                                    <w:bottom w:val="none" w:sz="0" w:space="0" w:color="auto"/>
                                    <w:right w:val="none" w:sz="0" w:space="0" w:color="auto"/>
                                  </w:divBdr>
                                  <w:divsChild>
                                    <w:div w:id="148181635">
                                      <w:marLeft w:val="0"/>
                                      <w:marRight w:val="0"/>
                                      <w:marTop w:val="0"/>
                                      <w:marBottom w:val="0"/>
                                      <w:divBdr>
                                        <w:top w:val="none" w:sz="0" w:space="0" w:color="auto"/>
                                        <w:left w:val="none" w:sz="0" w:space="0" w:color="auto"/>
                                        <w:bottom w:val="none" w:sz="0" w:space="0" w:color="auto"/>
                                        <w:right w:val="none" w:sz="0" w:space="0" w:color="auto"/>
                                      </w:divBdr>
                                      <w:divsChild>
                                        <w:div w:id="1327317811">
                                          <w:marLeft w:val="0"/>
                                          <w:marRight w:val="0"/>
                                          <w:marTop w:val="0"/>
                                          <w:marBottom w:val="0"/>
                                          <w:divBdr>
                                            <w:top w:val="none" w:sz="0" w:space="0" w:color="auto"/>
                                            <w:left w:val="none" w:sz="0" w:space="0" w:color="auto"/>
                                            <w:bottom w:val="none" w:sz="0" w:space="0" w:color="auto"/>
                                            <w:right w:val="none" w:sz="0" w:space="0" w:color="auto"/>
                                          </w:divBdr>
                                          <w:divsChild>
                                            <w:div w:id="2106027840">
                                              <w:marLeft w:val="0"/>
                                              <w:marRight w:val="0"/>
                                              <w:marTop w:val="0"/>
                                              <w:marBottom w:val="0"/>
                                              <w:divBdr>
                                                <w:top w:val="none" w:sz="0" w:space="0" w:color="auto"/>
                                                <w:left w:val="none" w:sz="0" w:space="0" w:color="auto"/>
                                                <w:bottom w:val="none" w:sz="0" w:space="0" w:color="auto"/>
                                                <w:right w:val="none" w:sz="0" w:space="0" w:color="auto"/>
                                              </w:divBdr>
                                              <w:divsChild>
                                                <w:div w:id="351499652">
                                                  <w:marLeft w:val="0"/>
                                                  <w:marRight w:val="0"/>
                                                  <w:marTop w:val="0"/>
                                                  <w:marBottom w:val="0"/>
                                                  <w:divBdr>
                                                    <w:top w:val="none" w:sz="0" w:space="0" w:color="auto"/>
                                                    <w:left w:val="none" w:sz="0" w:space="0" w:color="auto"/>
                                                    <w:bottom w:val="none" w:sz="0" w:space="0" w:color="auto"/>
                                                    <w:right w:val="none" w:sz="0" w:space="0" w:color="auto"/>
                                                  </w:divBdr>
                                                  <w:divsChild>
                                                    <w:div w:id="996301317">
                                                      <w:marLeft w:val="0"/>
                                                      <w:marRight w:val="0"/>
                                                      <w:marTop w:val="0"/>
                                                      <w:marBottom w:val="0"/>
                                                      <w:divBdr>
                                                        <w:top w:val="none" w:sz="0" w:space="0" w:color="auto"/>
                                                        <w:left w:val="none" w:sz="0" w:space="0" w:color="auto"/>
                                                        <w:bottom w:val="none" w:sz="0" w:space="0" w:color="auto"/>
                                                        <w:right w:val="none" w:sz="0" w:space="0" w:color="auto"/>
                                                      </w:divBdr>
                                                      <w:divsChild>
                                                        <w:div w:id="136894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496476">
                                              <w:marLeft w:val="0"/>
                                              <w:marRight w:val="0"/>
                                              <w:marTop w:val="0"/>
                                              <w:marBottom w:val="0"/>
                                              <w:divBdr>
                                                <w:top w:val="none" w:sz="0" w:space="0" w:color="auto"/>
                                                <w:left w:val="none" w:sz="0" w:space="0" w:color="auto"/>
                                                <w:bottom w:val="none" w:sz="0" w:space="0" w:color="auto"/>
                                                <w:right w:val="none" w:sz="0" w:space="0" w:color="auto"/>
                                              </w:divBdr>
                                              <w:divsChild>
                                                <w:div w:id="2119333522">
                                                  <w:marLeft w:val="0"/>
                                                  <w:marRight w:val="0"/>
                                                  <w:marTop w:val="0"/>
                                                  <w:marBottom w:val="0"/>
                                                  <w:divBdr>
                                                    <w:top w:val="none" w:sz="0" w:space="0" w:color="auto"/>
                                                    <w:left w:val="none" w:sz="0" w:space="0" w:color="auto"/>
                                                    <w:bottom w:val="none" w:sz="0" w:space="0" w:color="auto"/>
                                                    <w:right w:val="none" w:sz="0" w:space="0" w:color="auto"/>
                                                  </w:divBdr>
                                                  <w:divsChild>
                                                    <w:div w:id="379785157">
                                                      <w:marLeft w:val="0"/>
                                                      <w:marRight w:val="0"/>
                                                      <w:marTop w:val="0"/>
                                                      <w:marBottom w:val="0"/>
                                                      <w:divBdr>
                                                        <w:top w:val="none" w:sz="0" w:space="0" w:color="auto"/>
                                                        <w:left w:val="none" w:sz="0" w:space="0" w:color="auto"/>
                                                        <w:bottom w:val="none" w:sz="0" w:space="0" w:color="auto"/>
                                                        <w:right w:val="none" w:sz="0" w:space="0" w:color="auto"/>
                                                      </w:divBdr>
                                                      <w:divsChild>
                                                        <w:div w:id="5187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54843970">
          <w:marLeft w:val="0"/>
          <w:marRight w:val="0"/>
          <w:marTop w:val="0"/>
          <w:marBottom w:val="0"/>
          <w:divBdr>
            <w:top w:val="none" w:sz="0" w:space="0" w:color="auto"/>
            <w:left w:val="none" w:sz="0" w:space="0" w:color="auto"/>
            <w:bottom w:val="none" w:sz="0" w:space="0" w:color="auto"/>
            <w:right w:val="none" w:sz="0" w:space="0" w:color="auto"/>
          </w:divBdr>
          <w:divsChild>
            <w:div w:id="857816849">
              <w:marLeft w:val="0"/>
              <w:marRight w:val="0"/>
              <w:marTop w:val="0"/>
              <w:marBottom w:val="0"/>
              <w:divBdr>
                <w:top w:val="none" w:sz="0" w:space="0" w:color="auto"/>
                <w:left w:val="none" w:sz="0" w:space="0" w:color="auto"/>
                <w:bottom w:val="none" w:sz="0" w:space="0" w:color="auto"/>
                <w:right w:val="none" w:sz="0" w:space="0" w:color="auto"/>
              </w:divBdr>
              <w:divsChild>
                <w:div w:id="1412005871">
                  <w:marLeft w:val="0"/>
                  <w:marRight w:val="0"/>
                  <w:marTop w:val="0"/>
                  <w:marBottom w:val="0"/>
                  <w:divBdr>
                    <w:top w:val="none" w:sz="0" w:space="0" w:color="auto"/>
                    <w:left w:val="none" w:sz="0" w:space="0" w:color="auto"/>
                    <w:bottom w:val="none" w:sz="0" w:space="0" w:color="auto"/>
                    <w:right w:val="none" w:sz="0" w:space="0" w:color="auto"/>
                  </w:divBdr>
                  <w:divsChild>
                    <w:div w:id="1565794855">
                      <w:marLeft w:val="0"/>
                      <w:marRight w:val="0"/>
                      <w:marTop w:val="0"/>
                      <w:marBottom w:val="0"/>
                      <w:divBdr>
                        <w:top w:val="none" w:sz="0" w:space="0" w:color="auto"/>
                        <w:left w:val="none" w:sz="0" w:space="0" w:color="auto"/>
                        <w:bottom w:val="none" w:sz="0" w:space="0" w:color="auto"/>
                        <w:right w:val="none" w:sz="0" w:space="0" w:color="auto"/>
                      </w:divBdr>
                      <w:divsChild>
                        <w:div w:id="433476766">
                          <w:marLeft w:val="0"/>
                          <w:marRight w:val="0"/>
                          <w:marTop w:val="0"/>
                          <w:marBottom w:val="0"/>
                          <w:divBdr>
                            <w:top w:val="none" w:sz="0" w:space="0" w:color="auto"/>
                            <w:left w:val="none" w:sz="0" w:space="0" w:color="auto"/>
                            <w:bottom w:val="none" w:sz="0" w:space="0" w:color="auto"/>
                            <w:right w:val="none" w:sz="0" w:space="0" w:color="auto"/>
                          </w:divBdr>
                          <w:divsChild>
                            <w:div w:id="586500078">
                              <w:marLeft w:val="0"/>
                              <w:marRight w:val="0"/>
                              <w:marTop w:val="0"/>
                              <w:marBottom w:val="0"/>
                              <w:divBdr>
                                <w:top w:val="none" w:sz="0" w:space="0" w:color="auto"/>
                                <w:left w:val="none" w:sz="0" w:space="0" w:color="auto"/>
                                <w:bottom w:val="none" w:sz="0" w:space="0" w:color="auto"/>
                                <w:right w:val="none" w:sz="0" w:space="0" w:color="auto"/>
                              </w:divBdr>
                              <w:divsChild>
                                <w:div w:id="1204098898">
                                  <w:marLeft w:val="0"/>
                                  <w:marRight w:val="0"/>
                                  <w:marTop w:val="0"/>
                                  <w:marBottom w:val="0"/>
                                  <w:divBdr>
                                    <w:top w:val="none" w:sz="0" w:space="0" w:color="auto"/>
                                    <w:left w:val="none" w:sz="0" w:space="0" w:color="auto"/>
                                    <w:bottom w:val="none" w:sz="0" w:space="0" w:color="auto"/>
                                    <w:right w:val="none" w:sz="0" w:space="0" w:color="auto"/>
                                  </w:divBdr>
                                  <w:divsChild>
                                    <w:div w:id="757793811">
                                      <w:marLeft w:val="0"/>
                                      <w:marRight w:val="0"/>
                                      <w:marTop w:val="0"/>
                                      <w:marBottom w:val="0"/>
                                      <w:divBdr>
                                        <w:top w:val="none" w:sz="0" w:space="0" w:color="auto"/>
                                        <w:left w:val="none" w:sz="0" w:space="0" w:color="auto"/>
                                        <w:bottom w:val="none" w:sz="0" w:space="0" w:color="auto"/>
                                        <w:right w:val="none" w:sz="0" w:space="0" w:color="auto"/>
                                      </w:divBdr>
                                      <w:divsChild>
                                        <w:div w:id="1389182975">
                                          <w:marLeft w:val="0"/>
                                          <w:marRight w:val="0"/>
                                          <w:marTop w:val="0"/>
                                          <w:marBottom w:val="0"/>
                                          <w:divBdr>
                                            <w:top w:val="none" w:sz="0" w:space="0" w:color="auto"/>
                                            <w:left w:val="none" w:sz="0" w:space="0" w:color="auto"/>
                                            <w:bottom w:val="none" w:sz="0" w:space="0" w:color="auto"/>
                                            <w:right w:val="none" w:sz="0" w:space="0" w:color="auto"/>
                                          </w:divBdr>
                                          <w:divsChild>
                                            <w:div w:id="133426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7639614">
      <w:bodyDiv w:val="1"/>
      <w:marLeft w:val="0"/>
      <w:marRight w:val="0"/>
      <w:marTop w:val="0"/>
      <w:marBottom w:val="0"/>
      <w:divBdr>
        <w:top w:val="none" w:sz="0" w:space="0" w:color="auto"/>
        <w:left w:val="none" w:sz="0" w:space="0" w:color="auto"/>
        <w:bottom w:val="none" w:sz="0" w:space="0" w:color="auto"/>
        <w:right w:val="none" w:sz="0" w:space="0" w:color="auto"/>
      </w:divBdr>
    </w:div>
    <w:div w:id="205333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tripadvisor.in/Hotel_Review-g186356-d729350-Reviews-Ibis_Nottingham_Centre-Nottingham_Nottinghamshire_England.html" TargetMode="External"/><Relationship Id="rId2" Type="http://schemas.openxmlformats.org/officeDocument/2006/relationships/numbering" Target="numbering.xml"/><Relationship Id="rId16" Type="http://schemas.openxmlformats.org/officeDocument/2006/relationships/hyperlink" Target="https://ibisnottinghamcentre.guestreservations.com/ibis-nottingham-centre/book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glassdoor.co.in/Reviews/ibis-great-staff-Reviews-EI_IE1443740.0,4_KH5,16.htm"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all.accor.com/hotel/6160/index.e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8A921-08F6-483B-BFCE-7D2233728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9915</Words>
  <Characters>56517</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Agda Dinu</cp:lastModifiedBy>
  <cp:revision>2</cp:revision>
  <dcterms:created xsi:type="dcterms:W3CDTF">2024-11-20T04:52:00Z</dcterms:created>
  <dcterms:modified xsi:type="dcterms:W3CDTF">2024-11-20T04:52:00Z</dcterms:modified>
</cp:coreProperties>
</file>