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56985" w14:textId="77777777" w:rsidR="00257B41" w:rsidRDefault="00257B41" w:rsidP="00257B41">
      <w:pPr>
        <w:jc w:val="center"/>
        <w:rPr>
          <w:rFonts w:cs="Times New Roman"/>
          <w:b/>
          <w:noProof/>
          <w:sz w:val="40"/>
          <w:szCs w:val="20"/>
        </w:rPr>
      </w:pPr>
      <w:r>
        <w:rPr>
          <w:rFonts w:cs="Times New Roman"/>
          <w:b/>
          <w:bCs/>
          <w:noProof/>
          <w:szCs w:val="24"/>
          <w:u w:val="single"/>
        </w:rPr>
        <w:drawing>
          <wp:inline distT="0" distB="0" distL="0" distR="0" wp14:anchorId="52F76D77" wp14:editId="792F40E0">
            <wp:extent cx="2880000" cy="955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3A1DE9DC" w14:textId="77777777" w:rsidR="00257B41" w:rsidRDefault="00257B41" w:rsidP="00257B41">
      <w:pPr>
        <w:jc w:val="center"/>
        <w:rPr>
          <w:rFonts w:cs="Times New Roman"/>
          <w:b/>
          <w:noProof/>
          <w:sz w:val="36"/>
          <w:szCs w:val="16"/>
        </w:rPr>
      </w:pPr>
    </w:p>
    <w:p w14:paraId="54281617" w14:textId="2B9D4596" w:rsidR="00257B41" w:rsidRDefault="009B3337" w:rsidP="00257B41">
      <w:pPr>
        <w:jc w:val="center"/>
        <w:rPr>
          <w:rFonts w:cs="Times New Roman"/>
          <w:b/>
          <w:noProof/>
          <w:sz w:val="36"/>
          <w:szCs w:val="16"/>
        </w:rPr>
      </w:pPr>
      <w:r w:rsidRPr="009B3337">
        <w:rPr>
          <w:rFonts w:cs="Times New Roman"/>
          <w:b/>
          <w:noProof/>
          <w:sz w:val="36"/>
          <w:szCs w:val="16"/>
        </w:rPr>
        <w:t>Student Journal (Learning Log)</w:t>
      </w:r>
    </w:p>
    <w:p w14:paraId="0A7A2390" w14:textId="77777777" w:rsidR="009B3337" w:rsidRPr="005A4899" w:rsidRDefault="009B3337" w:rsidP="00257B41">
      <w:pPr>
        <w:jc w:val="center"/>
        <w:rPr>
          <w:rFonts w:cs="Times New Roman"/>
          <w:b/>
          <w:noProof/>
          <w:sz w:val="26"/>
          <w:szCs w:val="4"/>
        </w:rPr>
      </w:pPr>
    </w:p>
    <w:p w14:paraId="20E45476" w14:textId="77777777" w:rsidR="00257B41" w:rsidRPr="00B74E5B" w:rsidRDefault="00257B41" w:rsidP="00257B41">
      <w:pPr>
        <w:jc w:val="center"/>
        <w:rPr>
          <w:rFonts w:cs="Times New Roman"/>
          <w:b/>
          <w:noProof/>
          <w:sz w:val="36"/>
          <w:szCs w:val="14"/>
        </w:rPr>
      </w:pPr>
      <w:r w:rsidRPr="00B74E5B">
        <w:rPr>
          <w:rFonts w:cs="Times New Roman"/>
          <w:b/>
          <w:noProof/>
          <w:sz w:val="36"/>
          <w:szCs w:val="14"/>
        </w:rPr>
        <w:t>Prepared by</w:t>
      </w:r>
    </w:p>
    <w:p w14:paraId="7289001E" w14:textId="5155C793" w:rsidR="00257B41" w:rsidRPr="00B74E5B" w:rsidRDefault="00257B41" w:rsidP="00257B41">
      <w:pPr>
        <w:jc w:val="center"/>
        <w:rPr>
          <w:rFonts w:cs="Times New Roman"/>
          <w:b/>
          <w:noProof/>
          <w:sz w:val="28"/>
          <w:szCs w:val="6"/>
        </w:rPr>
      </w:pPr>
      <w:r>
        <w:rPr>
          <w:rFonts w:cs="Times New Roman"/>
          <w:b/>
          <w:noProof/>
          <w:sz w:val="28"/>
          <w:szCs w:val="6"/>
        </w:rPr>
        <w:t>Mohammed Ali Hayder</w:t>
      </w:r>
    </w:p>
    <w:p w14:paraId="0CD66328" w14:textId="7B31B24A" w:rsidR="00257B41" w:rsidRDefault="00257B41" w:rsidP="00257B41">
      <w:pPr>
        <w:jc w:val="center"/>
        <w:rPr>
          <w:rFonts w:cs="Times New Roman"/>
          <w:b/>
          <w:noProof/>
          <w:sz w:val="44"/>
        </w:rPr>
      </w:pPr>
      <w:r w:rsidRPr="00B74E5B">
        <w:rPr>
          <w:rFonts w:cs="Times New Roman"/>
          <w:b/>
          <w:noProof/>
          <w:sz w:val="28"/>
          <w:szCs w:val="6"/>
        </w:rPr>
        <w:t xml:space="preserve">Student ID: </w:t>
      </w:r>
      <w:r>
        <w:rPr>
          <w:rFonts w:cs="Times New Roman"/>
          <w:b/>
          <w:noProof/>
          <w:sz w:val="28"/>
          <w:szCs w:val="6"/>
        </w:rPr>
        <w:t>2210332</w:t>
      </w:r>
    </w:p>
    <w:p w14:paraId="17A6AA82" w14:textId="77777777" w:rsidR="00257B41" w:rsidRPr="005A4899" w:rsidRDefault="00257B41" w:rsidP="00257B41">
      <w:pPr>
        <w:jc w:val="center"/>
        <w:rPr>
          <w:rFonts w:cs="Times New Roman"/>
          <w:b/>
          <w:noProof/>
          <w:sz w:val="26"/>
          <w:szCs w:val="4"/>
        </w:rPr>
      </w:pPr>
    </w:p>
    <w:p w14:paraId="6FE800CF" w14:textId="77777777" w:rsidR="00257B41" w:rsidRPr="00B74E5B" w:rsidRDefault="00257B41" w:rsidP="00257B41">
      <w:pPr>
        <w:jc w:val="center"/>
        <w:rPr>
          <w:rFonts w:cs="Times New Roman"/>
          <w:b/>
          <w:noProof/>
          <w:sz w:val="36"/>
          <w:szCs w:val="14"/>
        </w:rPr>
      </w:pPr>
      <w:r w:rsidRPr="00B74E5B">
        <w:rPr>
          <w:rFonts w:cs="Times New Roman"/>
          <w:b/>
          <w:noProof/>
          <w:sz w:val="36"/>
          <w:szCs w:val="14"/>
        </w:rPr>
        <w:t xml:space="preserve">Module Name </w:t>
      </w:r>
    </w:p>
    <w:p w14:paraId="3273FF42" w14:textId="066319A6" w:rsidR="00257B41" w:rsidRPr="00FA508B" w:rsidRDefault="00257B41" w:rsidP="009B3337">
      <w:pPr>
        <w:jc w:val="center"/>
        <w:rPr>
          <w:rFonts w:asciiTheme="minorBidi" w:hAnsiTheme="minorBidi"/>
          <w:b/>
          <w:sz w:val="28"/>
          <w:szCs w:val="28"/>
        </w:rPr>
      </w:pPr>
      <w:r w:rsidRPr="00FA508B">
        <w:rPr>
          <w:rFonts w:cs="Arial"/>
          <w:b/>
          <w:sz w:val="28"/>
          <w:szCs w:val="28"/>
        </w:rPr>
        <w:t>Food and Beverage Operations</w:t>
      </w:r>
    </w:p>
    <w:p w14:paraId="27145CC5" w14:textId="3D788873" w:rsidR="00257B41" w:rsidRPr="00B74E5B" w:rsidRDefault="00257B41" w:rsidP="00257B41">
      <w:pPr>
        <w:jc w:val="center"/>
        <w:rPr>
          <w:rFonts w:cs="Times New Roman"/>
          <w:bCs/>
          <w:noProof/>
          <w:sz w:val="48"/>
          <w:szCs w:val="26"/>
        </w:rPr>
      </w:pPr>
      <w:r w:rsidRPr="00B74E5B">
        <w:rPr>
          <w:rFonts w:asciiTheme="minorBidi" w:hAnsiTheme="minorBidi"/>
          <w:b/>
          <w:sz w:val="28"/>
          <w:szCs w:val="26"/>
        </w:rPr>
        <w:t>(BMIH</w:t>
      </w:r>
      <w:r>
        <w:rPr>
          <w:rFonts w:asciiTheme="minorBidi" w:hAnsiTheme="minorBidi"/>
          <w:b/>
          <w:sz w:val="28"/>
          <w:szCs w:val="26"/>
        </w:rPr>
        <w:t>4</w:t>
      </w:r>
      <w:r w:rsidRPr="00B74E5B">
        <w:rPr>
          <w:rFonts w:asciiTheme="minorBidi" w:hAnsiTheme="minorBidi"/>
          <w:b/>
          <w:sz w:val="28"/>
          <w:szCs w:val="26"/>
        </w:rPr>
        <w:t>0</w:t>
      </w:r>
      <w:r>
        <w:rPr>
          <w:rFonts w:asciiTheme="minorBidi" w:hAnsiTheme="minorBidi"/>
          <w:b/>
          <w:sz w:val="28"/>
          <w:szCs w:val="26"/>
        </w:rPr>
        <w:t>02</w:t>
      </w:r>
      <w:r w:rsidRPr="00B74E5B">
        <w:rPr>
          <w:rFonts w:asciiTheme="minorBidi" w:hAnsiTheme="minorBidi"/>
          <w:b/>
          <w:sz w:val="28"/>
          <w:szCs w:val="26"/>
        </w:rPr>
        <w:t>)</w:t>
      </w:r>
    </w:p>
    <w:p w14:paraId="5337CA95" w14:textId="77777777" w:rsidR="00257B41" w:rsidRPr="005A4899" w:rsidRDefault="00257B41" w:rsidP="00257B41">
      <w:pPr>
        <w:jc w:val="center"/>
        <w:rPr>
          <w:rFonts w:cs="Times New Roman"/>
          <w:noProof/>
          <w:sz w:val="18"/>
          <w:szCs w:val="16"/>
        </w:rPr>
      </w:pPr>
    </w:p>
    <w:p w14:paraId="1E6387E1" w14:textId="77777777" w:rsidR="00257B41" w:rsidRDefault="00257B41" w:rsidP="00257B41">
      <w:pPr>
        <w:jc w:val="center"/>
        <w:rPr>
          <w:rFonts w:cs="Times New Roman"/>
          <w:b/>
          <w:bCs/>
          <w:noProof/>
          <w:sz w:val="36"/>
          <w:szCs w:val="34"/>
        </w:rPr>
      </w:pPr>
      <w:r w:rsidRPr="00B74E5B">
        <w:rPr>
          <w:rFonts w:cs="Times New Roman"/>
          <w:b/>
          <w:bCs/>
          <w:noProof/>
          <w:sz w:val="36"/>
          <w:szCs w:val="34"/>
        </w:rPr>
        <w:t>Lecturer’s Name</w:t>
      </w:r>
    </w:p>
    <w:p w14:paraId="5A114823" w14:textId="77777777" w:rsidR="00257B41" w:rsidRDefault="00257B41" w:rsidP="00257B41">
      <w:pPr>
        <w:jc w:val="center"/>
        <w:rPr>
          <w:rFonts w:cs="Arial"/>
          <w:b/>
          <w:sz w:val="28"/>
          <w:szCs w:val="26"/>
        </w:rPr>
      </w:pPr>
      <w:r w:rsidRPr="00257B41">
        <w:rPr>
          <w:rFonts w:cs="Arial"/>
          <w:b/>
          <w:sz w:val="28"/>
          <w:szCs w:val="26"/>
        </w:rPr>
        <w:t>Charlotte Joyner</w:t>
      </w:r>
    </w:p>
    <w:p w14:paraId="5376E851" w14:textId="77777777" w:rsidR="00257B41" w:rsidRDefault="00257B41" w:rsidP="00257B41">
      <w:pPr>
        <w:jc w:val="center"/>
        <w:rPr>
          <w:rFonts w:cs="Arial"/>
          <w:b/>
          <w:sz w:val="28"/>
          <w:szCs w:val="26"/>
        </w:rPr>
      </w:pPr>
    </w:p>
    <w:p w14:paraId="1BCEF59F" w14:textId="64094A5E" w:rsidR="00257B41" w:rsidRPr="00FA508B" w:rsidRDefault="00257B41" w:rsidP="00257B41">
      <w:pPr>
        <w:jc w:val="center"/>
        <w:rPr>
          <w:b/>
          <w:bCs/>
          <w:noProof/>
          <w:sz w:val="28"/>
          <w:szCs w:val="26"/>
        </w:rPr>
      </w:pPr>
      <w:r w:rsidRPr="00FA508B">
        <w:rPr>
          <w:b/>
          <w:bCs/>
          <w:noProof/>
          <w:sz w:val="28"/>
          <w:szCs w:val="26"/>
        </w:rPr>
        <w:t>Word Count</w:t>
      </w:r>
    </w:p>
    <w:p w14:paraId="6DB1A442" w14:textId="4411F484" w:rsidR="00257B41" w:rsidRPr="00FA508B" w:rsidRDefault="00257B41" w:rsidP="00257B41">
      <w:pPr>
        <w:jc w:val="center"/>
        <w:rPr>
          <w:b/>
          <w:bCs/>
          <w:noProof/>
          <w:sz w:val="28"/>
          <w:szCs w:val="26"/>
        </w:rPr>
      </w:pPr>
      <w:r>
        <w:rPr>
          <w:b/>
          <w:bCs/>
          <w:noProof/>
          <w:sz w:val="28"/>
          <w:szCs w:val="26"/>
        </w:rPr>
        <w:t>770</w:t>
      </w:r>
      <w:r>
        <w:rPr>
          <w:b/>
          <w:bCs/>
          <w:noProof/>
          <w:sz w:val="28"/>
          <w:szCs w:val="26"/>
        </w:rPr>
        <w:t xml:space="preserve"> words</w:t>
      </w:r>
    </w:p>
    <w:p w14:paraId="1C523089" w14:textId="77777777" w:rsidR="00257B41" w:rsidRDefault="00257B41" w:rsidP="0033223E">
      <w:pPr>
        <w:jc w:val="center"/>
        <w:rPr>
          <w:rFonts w:cs="Arial"/>
          <w:noProof/>
          <w:sz w:val="44"/>
          <w:szCs w:val="40"/>
        </w:rPr>
      </w:pPr>
    </w:p>
    <w:p w14:paraId="0826A190" w14:textId="30D64AE2" w:rsidR="00D42E0C" w:rsidRPr="0033223E" w:rsidRDefault="00181779" w:rsidP="0033223E">
      <w:pPr>
        <w:jc w:val="center"/>
        <w:rPr>
          <w:rFonts w:cs="Arial"/>
          <w:noProof/>
        </w:rPr>
      </w:pPr>
      <w:r w:rsidRPr="0033223E">
        <w:rPr>
          <w:rFonts w:cs="Arial"/>
          <w:noProof/>
        </w:rPr>
        <w:br w:type="page"/>
      </w:r>
    </w:p>
    <w:p w14:paraId="485C8340" w14:textId="41073591" w:rsidR="00D42E0C" w:rsidRPr="0033223E" w:rsidRDefault="009E09DD" w:rsidP="0033223E">
      <w:pPr>
        <w:jc w:val="center"/>
        <w:rPr>
          <w:rFonts w:cs="Arial"/>
          <w:noProof/>
          <w:sz w:val="36"/>
          <w:szCs w:val="32"/>
        </w:rPr>
      </w:pPr>
      <w:r w:rsidRPr="0033223E">
        <w:rPr>
          <w:rFonts w:cs="Arial"/>
          <w:noProof/>
          <w:sz w:val="36"/>
          <w:szCs w:val="32"/>
        </w:rPr>
        <w:lastRenderedPageBreak/>
        <w:t>Title: Require</w:t>
      </w:r>
      <w:r w:rsidR="00E52F6E" w:rsidRPr="0033223E">
        <w:rPr>
          <w:rFonts w:cs="Arial"/>
          <w:noProof/>
          <w:sz w:val="36"/>
          <w:szCs w:val="32"/>
        </w:rPr>
        <w:t>ment of</w:t>
      </w:r>
      <w:r w:rsidRPr="0033223E">
        <w:rPr>
          <w:rFonts w:cs="Arial"/>
          <w:noProof/>
          <w:sz w:val="36"/>
          <w:szCs w:val="32"/>
        </w:rPr>
        <w:t xml:space="preserve"> Skill</w:t>
      </w:r>
      <w:r w:rsidR="00E52F6E" w:rsidRPr="0033223E">
        <w:rPr>
          <w:rFonts w:cs="Arial"/>
          <w:noProof/>
          <w:sz w:val="36"/>
          <w:szCs w:val="32"/>
        </w:rPr>
        <w:t xml:space="preserve">s </w:t>
      </w:r>
      <w:r w:rsidRPr="0033223E">
        <w:rPr>
          <w:rFonts w:cs="Arial"/>
          <w:noProof/>
          <w:sz w:val="36"/>
          <w:szCs w:val="32"/>
        </w:rPr>
        <w:t>of Food &amp; Beverage Employees based on Business Type and Service Style</w:t>
      </w:r>
    </w:p>
    <w:p w14:paraId="2119D215" w14:textId="77777777" w:rsidR="005D3AC1" w:rsidRPr="0033223E" w:rsidRDefault="005D3AC1" w:rsidP="0033223E">
      <w:pPr>
        <w:rPr>
          <w:rFonts w:cs="Arial"/>
          <w:noProof/>
        </w:rPr>
      </w:pPr>
    </w:p>
    <w:p w14:paraId="074CBDFB" w14:textId="475C3787" w:rsidR="005D3AC1" w:rsidRPr="0033223E" w:rsidRDefault="00D42E0C" w:rsidP="0033223E">
      <w:pPr>
        <w:rPr>
          <w:rFonts w:cs="Arial"/>
          <w:b/>
          <w:bCs/>
          <w:noProof/>
        </w:rPr>
      </w:pPr>
      <w:r w:rsidRPr="0033223E">
        <w:rPr>
          <w:rFonts w:cs="Arial"/>
          <w:b/>
          <w:bCs/>
          <w:noProof/>
          <w:sz w:val="28"/>
          <w:szCs w:val="24"/>
        </w:rPr>
        <w:t>Introduction:</w:t>
      </w:r>
      <w:r w:rsidR="002130A3" w:rsidRPr="0033223E">
        <w:rPr>
          <w:rFonts w:cs="Arial"/>
          <w:b/>
          <w:bCs/>
          <w:noProof/>
          <w:sz w:val="28"/>
          <w:szCs w:val="24"/>
        </w:rPr>
        <w:t xml:space="preserve"> </w:t>
      </w:r>
      <w:r w:rsidR="000C6817" w:rsidRPr="0033223E">
        <w:rPr>
          <w:rFonts w:cs="Arial"/>
          <w:noProof/>
        </w:rPr>
        <w:t>The f</w:t>
      </w:r>
      <w:r w:rsidR="005D3AC1" w:rsidRPr="0033223E">
        <w:rPr>
          <w:rFonts w:cs="Arial"/>
          <w:noProof/>
        </w:rPr>
        <w:t>ood and beverage industry includes a range of services. It includes casual dining restaurants, fine dining establishments, food franchises and many more. It needs different skills to have to make the proper service (Davis et al., 201</w:t>
      </w:r>
      <w:r w:rsidR="00D4421D" w:rsidRPr="0033223E">
        <w:rPr>
          <w:rFonts w:cs="Arial"/>
          <w:noProof/>
        </w:rPr>
        <w:t>8</w:t>
      </w:r>
      <w:r w:rsidR="005D3AC1" w:rsidRPr="0033223E">
        <w:rPr>
          <w:rFonts w:cs="Arial"/>
          <w:noProof/>
        </w:rPr>
        <w:t>). It needs to have different skills for different need</w:t>
      </w:r>
      <w:r w:rsidR="000C6817" w:rsidRPr="0033223E">
        <w:rPr>
          <w:rFonts w:cs="Arial"/>
          <w:noProof/>
        </w:rPr>
        <w:t>s</w:t>
      </w:r>
      <w:r w:rsidR="005D3AC1" w:rsidRPr="0033223E">
        <w:rPr>
          <w:rFonts w:cs="Arial"/>
          <w:noProof/>
        </w:rPr>
        <w:t>. For these its employees need to be well aware of the needs. This assignment is mainly focused on the discussion about the skill necessary for different employee</w:t>
      </w:r>
      <w:r w:rsidR="000C6817" w:rsidRPr="0033223E">
        <w:rPr>
          <w:rFonts w:cs="Arial"/>
          <w:noProof/>
        </w:rPr>
        <w:t>s</w:t>
      </w:r>
      <w:r w:rsidR="005D3AC1" w:rsidRPr="0033223E">
        <w:rPr>
          <w:rFonts w:cs="Arial"/>
          <w:noProof/>
        </w:rPr>
        <w:t xml:space="preserve"> in this food industry. It will try to focus on the different type</w:t>
      </w:r>
      <w:r w:rsidR="000C6817" w:rsidRPr="0033223E">
        <w:rPr>
          <w:rFonts w:cs="Arial"/>
          <w:noProof/>
        </w:rPr>
        <w:t>s</w:t>
      </w:r>
      <w:r w:rsidR="005D3AC1" w:rsidRPr="0033223E">
        <w:rPr>
          <w:rFonts w:cs="Arial"/>
          <w:noProof/>
        </w:rPr>
        <w:t xml:space="preserve"> of food industry busines</w:t>
      </w:r>
      <w:r w:rsidR="000C6817" w:rsidRPr="0033223E">
        <w:rPr>
          <w:rFonts w:cs="Arial"/>
          <w:noProof/>
        </w:rPr>
        <w:t>se</w:t>
      </w:r>
      <w:r w:rsidR="005D3AC1" w:rsidRPr="0033223E">
        <w:rPr>
          <w:rFonts w:cs="Arial"/>
          <w:noProof/>
        </w:rPr>
        <w:t xml:space="preserve">s along with the discussion of the need of each segment. </w:t>
      </w:r>
    </w:p>
    <w:p w14:paraId="41419F09" w14:textId="51FE039F" w:rsidR="00D42E0C" w:rsidRPr="0033223E" w:rsidRDefault="00D42E0C" w:rsidP="0033223E">
      <w:pPr>
        <w:rPr>
          <w:rFonts w:cs="Arial"/>
          <w:b/>
          <w:bCs/>
          <w:noProof/>
        </w:rPr>
      </w:pPr>
      <w:r w:rsidRPr="0033223E">
        <w:rPr>
          <w:rFonts w:cs="Arial"/>
          <w:b/>
          <w:bCs/>
          <w:noProof/>
          <w:sz w:val="28"/>
          <w:szCs w:val="24"/>
        </w:rPr>
        <w:t xml:space="preserve">Discussion: </w:t>
      </w:r>
      <w:r w:rsidRPr="0033223E">
        <w:rPr>
          <w:rFonts w:cs="Arial"/>
          <w:noProof/>
        </w:rPr>
        <w:t>In the food and beverage industry, there are various types of services offered, including table service, buffet service, and fast-food service. Table service requires the highest level of customer interaction and thus requires a high level of soft skills, such as communication, problem-solving, and conflict resolution</w:t>
      </w:r>
      <w:r w:rsidR="008223C7" w:rsidRPr="0033223E">
        <w:rPr>
          <w:rFonts w:cs="Arial"/>
          <w:noProof/>
        </w:rPr>
        <w:t xml:space="preserve"> (Cousins, 2020)</w:t>
      </w:r>
      <w:r w:rsidRPr="0033223E">
        <w:rPr>
          <w:rFonts w:cs="Arial"/>
          <w:noProof/>
        </w:rPr>
        <w:t xml:space="preserve">. Buffet service requires fewer customer interactions but still requires strong customer service skills. Fast-food service, on the other hand, requires less customer interaction and more technical skills, such as order taking and food preparation </w:t>
      </w:r>
      <w:r w:rsidR="005A131B" w:rsidRPr="0033223E">
        <w:rPr>
          <w:rFonts w:cs="Arial"/>
          <w:noProof/>
        </w:rPr>
        <w:t>(</w:t>
      </w:r>
      <w:r w:rsidR="00504A36" w:rsidRPr="00504A36">
        <w:rPr>
          <w:rFonts w:cs="Arial"/>
          <w:noProof/>
        </w:rPr>
        <w:t>Johnston</w:t>
      </w:r>
      <w:r w:rsidR="005A131B" w:rsidRPr="0033223E">
        <w:rPr>
          <w:rFonts w:cs="Arial"/>
          <w:noProof/>
        </w:rPr>
        <w:t>, 201</w:t>
      </w:r>
      <w:r w:rsidR="00504A36" w:rsidRPr="0033223E">
        <w:rPr>
          <w:rFonts w:cs="Arial"/>
          <w:noProof/>
        </w:rPr>
        <w:t>2</w:t>
      </w:r>
      <w:r w:rsidR="005A131B" w:rsidRPr="0033223E">
        <w:rPr>
          <w:rFonts w:cs="Arial"/>
          <w:noProof/>
        </w:rPr>
        <w:t>)</w:t>
      </w:r>
    </w:p>
    <w:p w14:paraId="0896A25D" w14:textId="1D3FE4FC" w:rsidR="00D42E0C" w:rsidRPr="0033223E" w:rsidRDefault="00D42E0C" w:rsidP="0033223E">
      <w:pPr>
        <w:rPr>
          <w:rFonts w:cs="Arial"/>
          <w:noProof/>
        </w:rPr>
      </w:pPr>
      <w:r w:rsidRPr="0033223E">
        <w:rPr>
          <w:rFonts w:cs="Arial"/>
          <w:noProof/>
        </w:rPr>
        <w:t>There are numerous categories of food and beverage establishments that vary in terms of their client base, service manner, and price range. Such as, Fine dining restaurants are upscale establishments that provide an extravagant culinary experience</w:t>
      </w:r>
      <w:r w:rsidR="00DE4DB0" w:rsidRPr="0033223E">
        <w:rPr>
          <w:rFonts w:cs="Arial"/>
          <w:noProof/>
        </w:rPr>
        <w:t xml:space="preserve"> (bbc.co.uk, 2023). </w:t>
      </w:r>
      <w:r w:rsidRPr="0033223E">
        <w:rPr>
          <w:rFonts w:cs="Arial"/>
          <w:noProof/>
        </w:rPr>
        <w:t>Typically, the ambi</w:t>
      </w:r>
      <w:r w:rsidR="009D58F9" w:rsidRPr="0033223E">
        <w:rPr>
          <w:rFonts w:cs="Arial"/>
          <w:noProof/>
        </w:rPr>
        <w:t>e</w:t>
      </w:r>
      <w:r w:rsidRPr="0033223E">
        <w:rPr>
          <w:rFonts w:cs="Arial"/>
          <w:noProof/>
        </w:rPr>
        <w:t>nce is formal, and the service is highly individualised</w:t>
      </w:r>
      <w:r w:rsidR="00D4421D" w:rsidRPr="0033223E">
        <w:rPr>
          <w:rFonts w:cs="Arial"/>
          <w:noProof/>
        </w:rPr>
        <w:t xml:space="preserve">. </w:t>
      </w:r>
      <w:r w:rsidRPr="0033223E">
        <w:rPr>
          <w:rFonts w:cs="Arial"/>
          <w:noProof/>
        </w:rPr>
        <w:t>Casual dining restaurants have a more relaxed atmosphere and dress code than fine dining restaurants. These restaurants frequently welcome families and serve a diverse clientele.</w:t>
      </w:r>
      <w:r w:rsidR="00447C87" w:rsidRPr="0033223E">
        <w:rPr>
          <w:rFonts w:cs="Arial"/>
          <w:noProof/>
        </w:rPr>
        <w:t xml:space="preserve"> Popular fast-food chains are known for their speedy service and reasonable prices</w:t>
      </w:r>
      <w:r w:rsidR="002F4F18" w:rsidRPr="0033223E">
        <w:rPr>
          <w:rFonts w:cs="Arial"/>
          <w:noProof/>
        </w:rPr>
        <w:t xml:space="preserve">. </w:t>
      </w:r>
      <w:r w:rsidR="00447C87" w:rsidRPr="0033223E">
        <w:rPr>
          <w:rFonts w:cs="Arial"/>
          <w:noProof/>
        </w:rPr>
        <w:t>Typically, the ambi</w:t>
      </w:r>
      <w:r w:rsidR="000C6817" w:rsidRPr="0033223E">
        <w:rPr>
          <w:rFonts w:cs="Arial"/>
          <w:noProof/>
        </w:rPr>
        <w:t>e</w:t>
      </w:r>
      <w:r w:rsidR="00447C87" w:rsidRPr="0033223E">
        <w:rPr>
          <w:rFonts w:cs="Arial"/>
          <w:noProof/>
        </w:rPr>
        <w:t>nce is casual, and the service emphasises promptness and effectiveness</w:t>
      </w:r>
      <w:r w:rsidR="002F4F18" w:rsidRPr="0033223E">
        <w:rPr>
          <w:rFonts w:cs="Arial"/>
          <w:noProof/>
        </w:rPr>
        <w:t xml:space="preserve"> (Roeffen, and Scholl-Grissemann, 2016)</w:t>
      </w:r>
      <w:r w:rsidR="00447C87" w:rsidRPr="0033223E">
        <w:rPr>
          <w:rFonts w:cs="Arial"/>
          <w:noProof/>
        </w:rPr>
        <w:t>.</w:t>
      </w:r>
    </w:p>
    <w:p w14:paraId="444957C7" w14:textId="77777777" w:rsidR="00D42E0C" w:rsidRPr="0033223E" w:rsidRDefault="00D42E0C" w:rsidP="0033223E">
      <w:pPr>
        <w:rPr>
          <w:rFonts w:cs="Arial"/>
          <w:noProof/>
        </w:rPr>
      </w:pPr>
    </w:p>
    <w:p w14:paraId="4E431F03" w14:textId="6FEA9103" w:rsidR="005D3AC1" w:rsidRPr="0033223E" w:rsidRDefault="00D42E0C" w:rsidP="0033223E">
      <w:pPr>
        <w:rPr>
          <w:rFonts w:cs="Arial"/>
          <w:noProof/>
        </w:rPr>
      </w:pPr>
      <w:r w:rsidRPr="0033223E">
        <w:rPr>
          <w:rFonts w:cs="Arial"/>
          <w:noProof/>
        </w:rPr>
        <w:lastRenderedPageBreak/>
        <w:t>In fine dining establishments, employees require extensive knowledge of food and beverage pairings, tableside service, and wine service. They also need to have excellent communication skills, including active listening, clear communication, and attentive body language</w:t>
      </w:r>
      <w:r w:rsidR="005A131B" w:rsidRPr="0033223E">
        <w:rPr>
          <w:rFonts w:cs="Arial"/>
          <w:noProof/>
          <w:color w:val="222222"/>
          <w:sz w:val="20"/>
          <w:szCs w:val="20"/>
          <w:shd w:val="clear" w:color="auto" w:fill="FFFFFF"/>
        </w:rPr>
        <w:t xml:space="preserve"> </w:t>
      </w:r>
      <w:r w:rsidR="005A131B" w:rsidRPr="0033223E">
        <w:rPr>
          <w:rFonts w:cs="Arial"/>
          <w:noProof/>
          <w:color w:val="222222"/>
          <w:szCs w:val="24"/>
          <w:shd w:val="clear" w:color="auto" w:fill="FFFFFF"/>
        </w:rPr>
        <w:t xml:space="preserve">(Nguyen et al, 2018). </w:t>
      </w:r>
      <w:r w:rsidRPr="0033223E">
        <w:rPr>
          <w:rFonts w:cs="Arial"/>
          <w:noProof/>
        </w:rPr>
        <w:t>On the other hand, casual dining restaurants require less formal skills and knowledge</w:t>
      </w:r>
      <w:r w:rsidR="00D4421D" w:rsidRPr="0033223E">
        <w:rPr>
          <w:rFonts w:cs="Arial"/>
          <w:noProof/>
        </w:rPr>
        <w:t xml:space="preserve">. </w:t>
      </w:r>
      <w:r w:rsidRPr="0033223E">
        <w:rPr>
          <w:rFonts w:cs="Arial"/>
          <w:noProof/>
        </w:rPr>
        <w:t xml:space="preserve">Still, employees must have excellent customer service skills, including good communication and problem-solving skills </w:t>
      </w:r>
      <w:r w:rsidR="005A131B" w:rsidRPr="0033223E">
        <w:rPr>
          <w:rFonts w:cs="Arial"/>
          <w:noProof/>
        </w:rPr>
        <w:t>(Osborne, 2015)</w:t>
      </w:r>
      <w:r w:rsidR="005D3AC1" w:rsidRPr="0033223E">
        <w:rPr>
          <w:rFonts w:cs="Arial"/>
          <w:noProof/>
        </w:rPr>
        <w:t xml:space="preserve">. </w:t>
      </w:r>
      <w:r w:rsidRPr="0033223E">
        <w:rPr>
          <w:rFonts w:cs="Arial"/>
          <w:noProof/>
        </w:rPr>
        <w:t xml:space="preserve">In catering services, employees must be skilled in event planning, catering logistics, and the ability to handle various dietary restrictions </w:t>
      </w:r>
      <w:r w:rsidR="005A131B" w:rsidRPr="0033223E">
        <w:rPr>
          <w:rFonts w:cs="Arial"/>
          <w:noProof/>
        </w:rPr>
        <w:t>(Indeed.com, 2023)</w:t>
      </w:r>
      <w:r w:rsidRPr="0033223E">
        <w:rPr>
          <w:rFonts w:cs="Arial"/>
          <w:noProof/>
        </w:rPr>
        <w:t>. In addition, they need to be good at multitasking, have excellent time management skills, and be able to work under pressure</w:t>
      </w:r>
      <w:r w:rsidR="00DE4DB0" w:rsidRPr="0033223E">
        <w:rPr>
          <w:rFonts w:cs="Arial"/>
          <w:noProof/>
        </w:rPr>
        <w:t xml:space="preserve"> (Alsop, 2023)</w:t>
      </w:r>
      <w:r w:rsidRPr="0033223E">
        <w:rPr>
          <w:rFonts w:cs="Arial"/>
          <w:noProof/>
        </w:rPr>
        <w:t>.</w:t>
      </w:r>
      <w:r w:rsidR="005D3AC1" w:rsidRPr="0033223E">
        <w:rPr>
          <w:rFonts w:cs="Arial"/>
          <w:noProof/>
        </w:rPr>
        <w:t xml:space="preserve"> It is confirmed that in every segment of the business in </w:t>
      </w:r>
      <w:r w:rsidR="007D7C5F" w:rsidRPr="0033223E">
        <w:rPr>
          <w:rFonts w:cs="Arial"/>
          <w:noProof/>
        </w:rPr>
        <w:t xml:space="preserve">the </w:t>
      </w:r>
      <w:r w:rsidR="005D3AC1" w:rsidRPr="0033223E">
        <w:rPr>
          <w:rFonts w:cs="Arial"/>
          <w:noProof/>
        </w:rPr>
        <w:t xml:space="preserve">food industry it needs to have different skills for the employee to be efficient in the market. </w:t>
      </w:r>
    </w:p>
    <w:p w14:paraId="3CD6CD0A" w14:textId="61F1D4BA" w:rsidR="00D42E0C" w:rsidRPr="0033223E" w:rsidRDefault="00D42E0C" w:rsidP="0033223E">
      <w:pPr>
        <w:rPr>
          <w:rFonts w:cs="Arial"/>
          <w:b/>
          <w:bCs/>
          <w:noProof/>
        </w:rPr>
      </w:pPr>
      <w:r w:rsidRPr="0033223E">
        <w:rPr>
          <w:rFonts w:cs="Arial"/>
          <w:b/>
          <w:bCs/>
          <w:noProof/>
          <w:sz w:val="28"/>
          <w:szCs w:val="24"/>
        </w:rPr>
        <w:t>Conclusion:</w:t>
      </w:r>
      <w:r w:rsidR="002130A3" w:rsidRPr="0033223E">
        <w:rPr>
          <w:rFonts w:cs="Arial"/>
          <w:b/>
          <w:bCs/>
          <w:noProof/>
          <w:sz w:val="28"/>
          <w:szCs w:val="24"/>
        </w:rPr>
        <w:t xml:space="preserve"> </w:t>
      </w:r>
      <w:r w:rsidRPr="0033223E">
        <w:rPr>
          <w:rFonts w:cs="Arial"/>
          <w:noProof/>
        </w:rPr>
        <w:t>The required skill set of food and beverage employees changes according to the type of business and the service style they provide. Fine dining establishments require employees with extensive knowledge of food and beverage pairing, while casual dining restaurants require excellent customer service skills. In contrast, fast-food chains require technical skills in order taking and food preparation. Catering services require employees with event planning skills, the ability to handle various dietary restrictions, and the ability to work under pressure. It is essential for managers to identify the skill set required for their type of business and recruit employees accordingly.</w:t>
      </w:r>
    </w:p>
    <w:p w14:paraId="33A59738" w14:textId="64DDFCA1" w:rsidR="00D42E0C" w:rsidRPr="0033223E" w:rsidRDefault="00D42E0C" w:rsidP="0033223E">
      <w:pPr>
        <w:rPr>
          <w:rFonts w:cs="Arial"/>
          <w:noProof/>
        </w:rPr>
      </w:pPr>
      <w:r w:rsidRPr="0033223E">
        <w:rPr>
          <w:rFonts w:cs="Arial"/>
          <w:b/>
          <w:bCs/>
          <w:noProof/>
          <w:sz w:val="28"/>
          <w:szCs w:val="24"/>
        </w:rPr>
        <w:t>Reflection</w:t>
      </w:r>
      <w:r w:rsidR="007D7C5F" w:rsidRPr="0033223E">
        <w:rPr>
          <w:rFonts w:cs="Arial"/>
          <w:b/>
          <w:bCs/>
          <w:noProof/>
          <w:sz w:val="28"/>
          <w:szCs w:val="24"/>
        </w:rPr>
        <w:t>:</w:t>
      </w:r>
      <w:r w:rsidR="002130A3" w:rsidRPr="0033223E">
        <w:rPr>
          <w:rFonts w:cs="Arial"/>
          <w:b/>
          <w:bCs/>
          <w:noProof/>
          <w:sz w:val="28"/>
          <w:szCs w:val="24"/>
        </w:rPr>
        <w:t xml:space="preserve"> </w:t>
      </w:r>
      <w:r w:rsidRPr="0033223E">
        <w:rPr>
          <w:rFonts w:cs="Arial"/>
          <w:noProof/>
        </w:rPr>
        <w:t>I have a better comprehension of the significance of both hard and social skills in the food and beverage industry after perusing the</w:t>
      </w:r>
      <w:r w:rsidR="00912854" w:rsidRPr="0033223E">
        <w:rPr>
          <w:rFonts w:cs="Arial"/>
          <w:noProof/>
        </w:rPr>
        <w:t xml:space="preserve"> assignment</w:t>
      </w:r>
      <w:r w:rsidRPr="0033223E">
        <w:rPr>
          <w:rFonts w:cs="Arial"/>
          <w:noProof/>
        </w:rPr>
        <w:t xml:space="preserve">. It is evident that employees must possess technical expertise and </w:t>
      </w:r>
      <w:r w:rsidR="00912854" w:rsidRPr="0033223E">
        <w:rPr>
          <w:rFonts w:cs="Arial"/>
          <w:noProof/>
        </w:rPr>
        <w:t>necessary</w:t>
      </w:r>
      <w:r w:rsidRPr="0033223E">
        <w:rPr>
          <w:rFonts w:cs="Arial"/>
          <w:noProof/>
        </w:rPr>
        <w:t xml:space="preserve"> skills in order to provide quality service. However, soft skills such as communication, problem-solving, and emotional intelligence are equally essential for establishing rapport with consumers and dealing with challenging situations. In addition, I have learned that the skill set required of food and beverage employees varies by business type and service manner</w:t>
      </w:r>
      <w:r w:rsidR="00384DAF" w:rsidRPr="0033223E">
        <w:rPr>
          <w:rFonts w:cs="Arial"/>
          <w:noProof/>
        </w:rPr>
        <w:t xml:space="preserve">. </w:t>
      </w:r>
      <w:r w:rsidRPr="0033223E">
        <w:rPr>
          <w:rFonts w:cs="Arial"/>
          <w:noProof/>
        </w:rPr>
        <w:t>Fine dining establishments require employees with comprehensive knowledge of food and beverage pairings, wine service, and tableside service, whereas rapid food chains require order taking and food preparation expertise</w:t>
      </w:r>
      <w:r w:rsidR="00D4421D" w:rsidRPr="0033223E">
        <w:rPr>
          <w:rFonts w:cs="Arial"/>
          <w:noProof/>
        </w:rPr>
        <w:t xml:space="preserve"> (</w:t>
      </w:r>
      <w:r w:rsidR="00D4421D" w:rsidRPr="00D4421D">
        <w:rPr>
          <w:rFonts w:cs="Arial"/>
          <w:noProof/>
        </w:rPr>
        <w:t>Lelieveld and Motarjemi,</w:t>
      </w:r>
      <w:r w:rsidR="00D4421D" w:rsidRPr="0033223E">
        <w:rPr>
          <w:rFonts w:cs="Arial"/>
          <w:noProof/>
        </w:rPr>
        <w:t xml:space="preserve"> 2014)</w:t>
      </w:r>
      <w:r w:rsidRPr="0033223E">
        <w:rPr>
          <w:rFonts w:cs="Arial"/>
          <w:noProof/>
        </w:rPr>
        <w:t>.</w:t>
      </w:r>
    </w:p>
    <w:p w14:paraId="1A2DFB74" w14:textId="4A72D28B" w:rsidR="00D42E0C" w:rsidRPr="0033223E" w:rsidRDefault="00D42E0C" w:rsidP="0033223E">
      <w:pPr>
        <w:rPr>
          <w:rFonts w:cs="Arial"/>
          <w:noProof/>
        </w:rPr>
      </w:pPr>
      <w:r w:rsidRPr="0033223E">
        <w:rPr>
          <w:rFonts w:cs="Arial"/>
          <w:noProof/>
        </w:rPr>
        <w:lastRenderedPageBreak/>
        <w:t>I can implement what I have learned to my own professional development in the future. To become a more effective and efficient employee, I can focus on enhancing both my hard and emotional skills. I can also seek out training and development opportunities to expand my knowledge and skill</w:t>
      </w:r>
      <w:r w:rsidR="007D7C5F" w:rsidRPr="0033223E">
        <w:rPr>
          <w:rFonts w:cs="Arial"/>
          <w:noProof/>
        </w:rPr>
        <w:t xml:space="preserve"> </w:t>
      </w:r>
      <w:r w:rsidRPr="0033223E">
        <w:rPr>
          <w:rFonts w:cs="Arial"/>
          <w:noProof/>
        </w:rPr>
        <w:t>set. I believe that the food and beverage industry is an integral element of the hospitality industry, and that it is crucial to provide superior customer service. The results of the literature survey have strengthened my conviction that a well-trained and competent personnel is essential for providing high-quality service. As a consumer, I have witnessed the effect that well-trained and competent employees have on delivering an exceptional customer experience.</w:t>
      </w:r>
    </w:p>
    <w:p w14:paraId="5D023A47" w14:textId="77777777" w:rsidR="00D42E0C" w:rsidRPr="0033223E" w:rsidRDefault="00D42E0C" w:rsidP="0033223E">
      <w:pPr>
        <w:jc w:val="left"/>
        <w:rPr>
          <w:rFonts w:cs="Arial"/>
          <w:noProof/>
        </w:rPr>
      </w:pPr>
    </w:p>
    <w:p w14:paraId="08CD3B01" w14:textId="445D4252" w:rsidR="00D42E0C" w:rsidRPr="0033223E" w:rsidRDefault="00D42E0C" w:rsidP="0033223E">
      <w:pPr>
        <w:jc w:val="left"/>
        <w:rPr>
          <w:rFonts w:cs="Arial"/>
          <w:noProof/>
        </w:rPr>
      </w:pPr>
      <w:r w:rsidRPr="0033223E">
        <w:rPr>
          <w:rFonts w:cs="Arial"/>
          <w:noProof/>
        </w:rPr>
        <w:br w:type="page"/>
      </w:r>
    </w:p>
    <w:p w14:paraId="13C9C9C6" w14:textId="69C85316" w:rsidR="00060D8E" w:rsidRPr="0033223E" w:rsidRDefault="00D42E0C" w:rsidP="0033223E">
      <w:pPr>
        <w:rPr>
          <w:rFonts w:cs="Arial"/>
          <w:b/>
          <w:bCs/>
          <w:noProof/>
        </w:rPr>
      </w:pPr>
      <w:r w:rsidRPr="0033223E">
        <w:rPr>
          <w:rFonts w:cs="Arial"/>
          <w:b/>
          <w:bCs/>
          <w:noProof/>
        </w:rPr>
        <w:lastRenderedPageBreak/>
        <w:t>References:</w:t>
      </w:r>
      <w:r w:rsidR="00F42155" w:rsidRPr="0033223E">
        <w:rPr>
          <w:rFonts w:cs="Arial"/>
          <w:b/>
          <w:bCs/>
          <w:noProof/>
        </w:rPr>
        <w:t xml:space="preserve"> </w:t>
      </w:r>
    </w:p>
    <w:p w14:paraId="0C26B242" w14:textId="77777777" w:rsidR="00C85247" w:rsidRPr="0033223E" w:rsidRDefault="00C85247" w:rsidP="0033223E">
      <w:pPr>
        <w:pStyle w:val="NormalWeb"/>
        <w:spacing w:before="0" w:beforeAutospacing="0" w:after="240" w:afterAutospacing="0" w:line="360" w:lineRule="auto"/>
        <w:jc w:val="both"/>
        <w:rPr>
          <w:rFonts w:cs="Arial"/>
          <w:noProof/>
        </w:rPr>
      </w:pPr>
      <w:r w:rsidRPr="0033223E">
        <w:rPr>
          <w:rFonts w:cs="Arial"/>
          <w:noProof/>
        </w:rPr>
        <w:t xml:space="preserve">Alsop, R. (2023) </w:t>
      </w:r>
      <w:r w:rsidRPr="0033223E">
        <w:rPr>
          <w:rFonts w:cs="Arial"/>
          <w:i/>
          <w:iCs/>
          <w:noProof/>
        </w:rPr>
        <w:t>The crucial skill new hires lack</w:t>
      </w:r>
      <w:r w:rsidRPr="0033223E">
        <w:rPr>
          <w:rFonts w:cs="Arial"/>
          <w:noProof/>
        </w:rPr>
        <w:t xml:space="preserve">. [online] www.bbc.com. Available at: </w:t>
      </w:r>
      <w:hyperlink r:id="rId8" w:history="1">
        <w:r w:rsidRPr="0033223E">
          <w:rPr>
            <w:rStyle w:val="Hyperlink"/>
            <w:rFonts w:cs="Arial"/>
            <w:noProof/>
          </w:rPr>
          <w:t>https://www.bbc.com/worklife/article/20130828-the-crucial-skill-new-hires-lack</w:t>
        </w:r>
      </w:hyperlink>
      <w:r w:rsidRPr="0033223E">
        <w:rPr>
          <w:rFonts w:cs="Arial"/>
          <w:noProof/>
        </w:rPr>
        <w:t>.</w:t>
      </w:r>
    </w:p>
    <w:p w14:paraId="43915648" w14:textId="77777777" w:rsidR="00C85247" w:rsidRPr="0033223E" w:rsidRDefault="00C85247" w:rsidP="0033223E">
      <w:pPr>
        <w:pStyle w:val="NormalWeb"/>
        <w:spacing w:before="0" w:beforeAutospacing="0" w:after="240" w:afterAutospacing="0" w:line="360" w:lineRule="auto"/>
        <w:jc w:val="both"/>
        <w:rPr>
          <w:rFonts w:cs="Arial"/>
          <w:noProof/>
        </w:rPr>
      </w:pPr>
      <w:r w:rsidRPr="0033223E">
        <w:rPr>
          <w:rFonts w:cs="Arial"/>
          <w:noProof/>
        </w:rPr>
        <w:t xml:space="preserve">bbc.co.uk (2023) </w:t>
      </w:r>
      <w:r w:rsidRPr="0033223E">
        <w:rPr>
          <w:rFonts w:cs="Arial"/>
          <w:i/>
          <w:iCs/>
          <w:noProof/>
        </w:rPr>
        <w:t>Types of training - Training and development - Higher Business management Revision</w:t>
      </w:r>
      <w:r w:rsidRPr="0033223E">
        <w:rPr>
          <w:rFonts w:cs="Arial"/>
          <w:noProof/>
        </w:rPr>
        <w:t>. [online] BBC Bitesize. Available at: https://www.bbc.co.uk/bitesize/guides/zhrhbdm/revision/2.</w:t>
      </w:r>
    </w:p>
    <w:p w14:paraId="39A7ECDC" w14:textId="77777777" w:rsidR="00C85247" w:rsidRPr="0033223E" w:rsidRDefault="00C85247" w:rsidP="0033223E">
      <w:pPr>
        <w:pStyle w:val="NormalWeb"/>
        <w:spacing w:after="240" w:line="360" w:lineRule="auto"/>
        <w:jc w:val="both"/>
        <w:rPr>
          <w:rFonts w:cs="Arial"/>
          <w:noProof/>
        </w:rPr>
      </w:pPr>
      <w:r w:rsidRPr="0033223E">
        <w:rPr>
          <w:rFonts w:cs="Arial"/>
          <w:noProof/>
        </w:rPr>
        <w:t xml:space="preserve">Cousins, J. (2020) </w:t>
      </w:r>
      <w:r w:rsidRPr="0033223E">
        <w:rPr>
          <w:rFonts w:cs="Arial"/>
          <w:i/>
          <w:iCs/>
          <w:noProof/>
        </w:rPr>
        <w:t>Food and beverage service</w:t>
      </w:r>
      <w:r w:rsidRPr="0033223E">
        <w:rPr>
          <w:rFonts w:cs="Arial"/>
          <w:noProof/>
        </w:rPr>
        <w:t>. 9th ed. London: Hodder Education Group.</w:t>
      </w:r>
    </w:p>
    <w:p w14:paraId="7A36928E" w14:textId="77777777" w:rsidR="00C85247" w:rsidRPr="0033223E" w:rsidRDefault="00C85247" w:rsidP="0033223E">
      <w:pPr>
        <w:pStyle w:val="NormalWeb"/>
        <w:spacing w:before="0" w:beforeAutospacing="0" w:after="240" w:afterAutospacing="0" w:line="360" w:lineRule="auto"/>
        <w:jc w:val="both"/>
        <w:rPr>
          <w:rFonts w:cs="Arial"/>
          <w:noProof/>
        </w:rPr>
      </w:pPr>
      <w:r w:rsidRPr="0033223E">
        <w:rPr>
          <w:rFonts w:cs="Arial"/>
          <w:noProof/>
        </w:rPr>
        <w:t xml:space="preserve">Davis, B., Lockwood, A., Pantelidis, I.S. and Alcott, P. (2018) </w:t>
      </w:r>
      <w:r w:rsidRPr="0033223E">
        <w:rPr>
          <w:rFonts w:cs="Arial"/>
          <w:i/>
          <w:iCs/>
          <w:noProof/>
        </w:rPr>
        <w:t>Food and Beverage Management</w:t>
      </w:r>
      <w:r w:rsidRPr="0033223E">
        <w:rPr>
          <w:rFonts w:cs="Arial"/>
          <w:noProof/>
        </w:rPr>
        <w:t>. 6 edn. London: Routledge.</w:t>
      </w:r>
    </w:p>
    <w:p w14:paraId="1AA13B3D" w14:textId="77777777" w:rsidR="00C85247" w:rsidRPr="0033223E" w:rsidRDefault="00C85247" w:rsidP="0033223E">
      <w:pPr>
        <w:rPr>
          <w:rFonts w:cs="Arial"/>
          <w:noProof/>
        </w:rPr>
      </w:pPr>
      <w:r w:rsidRPr="0033223E">
        <w:rPr>
          <w:rFonts w:cs="Arial"/>
          <w:noProof/>
        </w:rPr>
        <w:t xml:space="preserve">Indeed.com (2023) </w:t>
      </w:r>
      <w:r w:rsidRPr="0033223E">
        <w:rPr>
          <w:rFonts w:cs="Arial"/>
          <w:i/>
          <w:iCs/>
          <w:noProof/>
        </w:rPr>
        <w:t>Restaurant Manager Job Description [Updated for 2021]</w:t>
      </w:r>
      <w:r w:rsidRPr="0033223E">
        <w:rPr>
          <w:rFonts w:cs="Arial"/>
          <w:noProof/>
        </w:rPr>
        <w:t>. [online] www.indeed.com. Available at: https://www.indeed.com/hire/job-description/restaurant-manager#:~:text=A%20Restaurant%20Manager%2C%20or%20Restaurant.</w:t>
      </w:r>
    </w:p>
    <w:p w14:paraId="366A4B22" w14:textId="77777777" w:rsidR="00C85247" w:rsidRPr="0033223E" w:rsidRDefault="00C85247" w:rsidP="0033223E">
      <w:pPr>
        <w:rPr>
          <w:rFonts w:cs="Arial"/>
          <w:noProof/>
        </w:rPr>
      </w:pPr>
      <w:r w:rsidRPr="0033223E">
        <w:rPr>
          <w:rFonts w:cs="Arial"/>
          <w:noProof/>
        </w:rPr>
        <w:t xml:space="preserve">Johnston, R. (2012) </w:t>
      </w:r>
      <w:r w:rsidRPr="0033223E">
        <w:rPr>
          <w:rFonts w:cs="Arial"/>
          <w:i/>
          <w:iCs/>
          <w:noProof/>
        </w:rPr>
        <w:t>Service operations management: improving service delivery</w:t>
      </w:r>
      <w:r w:rsidRPr="0033223E">
        <w:rPr>
          <w:rFonts w:cs="Arial"/>
          <w:noProof/>
        </w:rPr>
        <w:t>. Pearson Education.</w:t>
      </w:r>
    </w:p>
    <w:p w14:paraId="26D12521" w14:textId="77777777" w:rsidR="00C85247" w:rsidRPr="0033223E" w:rsidRDefault="00C85247" w:rsidP="0033223E">
      <w:pPr>
        <w:rPr>
          <w:rFonts w:cs="Arial"/>
          <w:noProof/>
        </w:rPr>
      </w:pPr>
      <w:r w:rsidRPr="0033223E">
        <w:rPr>
          <w:rFonts w:cs="Arial"/>
          <w:noProof/>
        </w:rPr>
        <w:t xml:space="preserve">Lelieveld, H. and Motarjemi, Y. (2013) </w:t>
      </w:r>
      <w:r w:rsidRPr="0033223E">
        <w:rPr>
          <w:rFonts w:cs="Arial"/>
          <w:i/>
          <w:iCs/>
          <w:noProof/>
        </w:rPr>
        <w:t>Food Safety Management: A Practical Guide for the Food Industry</w:t>
      </w:r>
      <w:r w:rsidRPr="0033223E">
        <w:rPr>
          <w:rFonts w:cs="Arial"/>
          <w:noProof/>
        </w:rPr>
        <w:t>. Academic Press.</w:t>
      </w:r>
    </w:p>
    <w:p w14:paraId="408A2B4B" w14:textId="77777777" w:rsidR="00C85247" w:rsidRPr="0033223E" w:rsidRDefault="00C85247" w:rsidP="0033223E">
      <w:pPr>
        <w:rPr>
          <w:rFonts w:cs="Arial"/>
          <w:noProof/>
        </w:rPr>
      </w:pPr>
      <w:r w:rsidRPr="0033223E">
        <w:rPr>
          <w:rFonts w:cs="Arial"/>
          <w:noProof/>
        </w:rPr>
        <w:t>Nguyen, Q., Nisar, T.M., Knox, D. and Prabhakar, G.P. (2018) Understanding customer satisfaction in the UK quick service restaurant industry: The influence of the tangible attributes of perceived service quality. </w:t>
      </w:r>
      <w:r w:rsidRPr="0033223E">
        <w:rPr>
          <w:rFonts w:cs="Arial"/>
          <w:i/>
          <w:iCs/>
          <w:noProof/>
        </w:rPr>
        <w:t>British Food Journal</w:t>
      </w:r>
      <w:r w:rsidRPr="0033223E">
        <w:rPr>
          <w:rFonts w:cs="Arial"/>
          <w:noProof/>
        </w:rPr>
        <w:t>, </w:t>
      </w:r>
      <w:r w:rsidRPr="0033223E">
        <w:rPr>
          <w:rFonts w:cs="Arial"/>
          <w:i/>
          <w:iCs/>
          <w:noProof/>
        </w:rPr>
        <w:t>120</w:t>
      </w:r>
      <w:r w:rsidRPr="0033223E">
        <w:rPr>
          <w:rFonts w:cs="Arial"/>
          <w:noProof/>
        </w:rPr>
        <w:t>(6), pp.1207-1222.</w:t>
      </w:r>
    </w:p>
    <w:p w14:paraId="0FABC0F4" w14:textId="77777777" w:rsidR="00C85247" w:rsidRPr="0033223E" w:rsidRDefault="00C85247" w:rsidP="0033223E">
      <w:pPr>
        <w:rPr>
          <w:rFonts w:cs="Arial"/>
          <w:noProof/>
        </w:rPr>
      </w:pPr>
      <w:r w:rsidRPr="0033223E">
        <w:rPr>
          <w:rFonts w:cs="Arial"/>
          <w:noProof/>
        </w:rPr>
        <w:t>Osborne, O. (2015) </w:t>
      </w:r>
      <w:r w:rsidRPr="0033223E">
        <w:rPr>
          <w:rFonts w:cs="Arial"/>
          <w:i/>
          <w:iCs/>
          <w:noProof/>
        </w:rPr>
        <w:t>The Core Competencies of Fast Food Managers: A Qualitative Study of Restaurant Management</w:t>
      </w:r>
      <w:r w:rsidRPr="0033223E">
        <w:rPr>
          <w:rFonts w:cs="Arial"/>
          <w:noProof/>
        </w:rPr>
        <w:t>. Northcentral University.</w:t>
      </w:r>
    </w:p>
    <w:p w14:paraId="4B1608E9" w14:textId="77777777" w:rsidR="00C85247" w:rsidRPr="0033223E" w:rsidRDefault="00C85247" w:rsidP="0033223E">
      <w:pPr>
        <w:rPr>
          <w:rFonts w:cs="Arial"/>
          <w:noProof/>
        </w:rPr>
      </w:pPr>
      <w:r w:rsidRPr="0033223E">
        <w:rPr>
          <w:rFonts w:cs="Arial"/>
          <w:noProof/>
        </w:rPr>
        <w:t>Roeffen, D. and Scholl-Grissemann, U. (2016) The importance of customer co-creation of value for the tourism and hospitality industry. </w:t>
      </w:r>
      <w:r w:rsidRPr="0033223E">
        <w:rPr>
          <w:rFonts w:cs="Arial"/>
          <w:i/>
          <w:iCs/>
          <w:noProof/>
        </w:rPr>
        <w:t>Open tourism: Open Innovation, crowdsourcing and co-creation challenging the tourism industry</w:t>
      </w:r>
      <w:r w:rsidRPr="0033223E">
        <w:rPr>
          <w:rFonts w:cs="Arial"/>
          <w:noProof/>
        </w:rPr>
        <w:t>, pp.35-46.</w:t>
      </w:r>
    </w:p>
    <w:p w14:paraId="32D0A95E" w14:textId="45FB2F84" w:rsidR="00D4421D" w:rsidRPr="0033223E" w:rsidRDefault="00D4421D" w:rsidP="0033223E">
      <w:pPr>
        <w:rPr>
          <w:rFonts w:cs="Arial"/>
          <w:noProof/>
        </w:rPr>
      </w:pPr>
    </w:p>
    <w:sectPr w:rsidR="00D4421D" w:rsidRPr="0033223E" w:rsidSect="00EE4B7C">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769C6" w14:textId="77777777" w:rsidR="00F91591" w:rsidRDefault="00F91591" w:rsidP="00A82EF5">
      <w:pPr>
        <w:spacing w:after="0" w:line="240" w:lineRule="auto"/>
      </w:pPr>
      <w:r>
        <w:separator/>
      </w:r>
    </w:p>
  </w:endnote>
  <w:endnote w:type="continuationSeparator" w:id="0">
    <w:p w14:paraId="2765B4B7" w14:textId="77777777" w:rsidR="00F91591" w:rsidRDefault="00F91591" w:rsidP="00A82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2A752" w14:textId="77777777" w:rsidR="00EE4B7C" w:rsidRDefault="00EE4B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888832"/>
      <w:docPartObj>
        <w:docPartGallery w:val="Page Numbers (Bottom of Page)"/>
        <w:docPartUnique/>
      </w:docPartObj>
    </w:sdtPr>
    <w:sdtContent>
      <w:p w14:paraId="6ECEEB8D" w14:textId="6042BE31" w:rsidR="00EE4B7C" w:rsidRDefault="00EE4B7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38A5E67" w14:textId="77777777" w:rsidR="00EE4B7C" w:rsidRDefault="00EE4B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78826" w14:textId="77777777" w:rsidR="00EE4B7C" w:rsidRDefault="00EE4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FF02E" w14:textId="77777777" w:rsidR="00F91591" w:rsidRDefault="00F91591" w:rsidP="00A82EF5">
      <w:pPr>
        <w:spacing w:after="0" w:line="240" w:lineRule="auto"/>
      </w:pPr>
      <w:r>
        <w:separator/>
      </w:r>
    </w:p>
  </w:footnote>
  <w:footnote w:type="continuationSeparator" w:id="0">
    <w:p w14:paraId="6D137D87" w14:textId="77777777" w:rsidR="00F91591" w:rsidRDefault="00F91591" w:rsidP="00A82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CDAFE" w14:textId="77777777" w:rsidR="00EE4B7C" w:rsidRDefault="00EE4B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33308" w14:textId="77777777" w:rsidR="00EE4B7C" w:rsidRDefault="00EE4B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929DF" w14:textId="77777777" w:rsidR="00EE4B7C" w:rsidRDefault="00EE4B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F46EA"/>
    <w:multiLevelType w:val="hybridMultilevel"/>
    <w:tmpl w:val="9CE8E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9629A"/>
    <w:multiLevelType w:val="hybridMultilevel"/>
    <w:tmpl w:val="EEB08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CD1648"/>
    <w:multiLevelType w:val="hybridMultilevel"/>
    <w:tmpl w:val="FDAAF0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85F5D"/>
    <w:multiLevelType w:val="multilevel"/>
    <w:tmpl w:val="6DC6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D4091D"/>
    <w:multiLevelType w:val="hybridMultilevel"/>
    <w:tmpl w:val="77CA1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411A9B"/>
    <w:multiLevelType w:val="hybridMultilevel"/>
    <w:tmpl w:val="AB1E1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7460AC"/>
    <w:multiLevelType w:val="hybridMultilevel"/>
    <w:tmpl w:val="DBA280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1353C8"/>
    <w:multiLevelType w:val="hybridMultilevel"/>
    <w:tmpl w:val="DF10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58584A"/>
    <w:multiLevelType w:val="hybridMultilevel"/>
    <w:tmpl w:val="C9D46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E00C92"/>
    <w:multiLevelType w:val="hybridMultilevel"/>
    <w:tmpl w:val="D7321B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DE2A4D"/>
    <w:multiLevelType w:val="hybridMultilevel"/>
    <w:tmpl w:val="0EE25B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068196">
    <w:abstractNumId w:val="0"/>
  </w:num>
  <w:num w:numId="2" w16cid:durableId="1370033087">
    <w:abstractNumId w:val="8"/>
  </w:num>
  <w:num w:numId="3" w16cid:durableId="68768704">
    <w:abstractNumId w:val="3"/>
  </w:num>
  <w:num w:numId="4" w16cid:durableId="1052853784">
    <w:abstractNumId w:val="7"/>
  </w:num>
  <w:num w:numId="5" w16cid:durableId="40904976">
    <w:abstractNumId w:val="10"/>
  </w:num>
  <w:num w:numId="6" w16cid:durableId="385834360">
    <w:abstractNumId w:val="9"/>
  </w:num>
  <w:num w:numId="7" w16cid:durableId="1890871681">
    <w:abstractNumId w:val="6"/>
  </w:num>
  <w:num w:numId="8" w16cid:durableId="694966315">
    <w:abstractNumId w:val="2"/>
  </w:num>
  <w:num w:numId="9" w16cid:durableId="2103917466">
    <w:abstractNumId w:val="4"/>
  </w:num>
  <w:num w:numId="10" w16cid:durableId="1939369451">
    <w:abstractNumId w:val="1"/>
  </w:num>
  <w:num w:numId="11" w16cid:durableId="14897837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xNDExtDC3NDc1NDFQ0lEKTi0uzszPAykwqgUAHQIklSwAAAA="/>
  </w:docVars>
  <w:rsids>
    <w:rsidRoot w:val="00901DAF"/>
    <w:rsid w:val="00060D8E"/>
    <w:rsid w:val="00070651"/>
    <w:rsid w:val="000A3D08"/>
    <w:rsid w:val="000C6817"/>
    <w:rsid w:val="00113E40"/>
    <w:rsid w:val="0012543C"/>
    <w:rsid w:val="00134B0C"/>
    <w:rsid w:val="001403C8"/>
    <w:rsid w:val="00181779"/>
    <w:rsid w:val="002130A3"/>
    <w:rsid w:val="00237EDA"/>
    <w:rsid w:val="00257B41"/>
    <w:rsid w:val="0026711D"/>
    <w:rsid w:val="00293CFB"/>
    <w:rsid w:val="002F4F18"/>
    <w:rsid w:val="0033223E"/>
    <w:rsid w:val="00365973"/>
    <w:rsid w:val="00384DAF"/>
    <w:rsid w:val="00393B33"/>
    <w:rsid w:val="003977F6"/>
    <w:rsid w:val="00402E16"/>
    <w:rsid w:val="00447C87"/>
    <w:rsid w:val="004724A8"/>
    <w:rsid w:val="00480789"/>
    <w:rsid w:val="004966E9"/>
    <w:rsid w:val="004E5BA8"/>
    <w:rsid w:val="004F0D5A"/>
    <w:rsid w:val="00504A36"/>
    <w:rsid w:val="00534406"/>
    <w:rsid w:val="0058124F"/>
    <w:rsid w:val="005A131B"/>
    <w:rsid w:val="005A4273"/>
    <w:rsid w:val="005A71A8"/>
    <w:rsid w:val="005D3AC1"/>
    <w:rsid w:val="00627789"/>
    <w:rsid w:val="006724D4"/>
    <w:rsid w:val="006D23E8"/>
    <w:rsid w:val="006F69C4"/>
    <w:rsid w:val="007B0E3F"/>
    <w:rsid w:val="007C13BC"/>
    <w:rsid w:val="007D1C85"/>
    <w:rsid w:val="007D7C5F"/>
    <w:rsid w:val="007F14BC"/>
    <w:rsid w:val="008223C7"/>
    <w:rsid w:val="00844977"/>
    <w:rsid w:val="00846FC0"/>
    <w:rsid w:val="008507BF"/>
    <w:rsid w:val="00871500"/>
    <w:rsid w:val="00895722"/>
    <w:rsid w:val="008A139D"/>
    <w:rsid w:val="008A48CE"/>
    <w:rsid w:val="008E039F"/>
    <w:rsid w:val="008E114A"/>
    <w:rsid w:val="008F6CE5"/>
    <w:rsid w:val="00901DAF"/>
    <w:rsid w:val="00912854"/>
    <w:rsid w:val="0091538C"/>
    <w:rsid w:val="00917F48"/>
    <w:rsid w:val="009B3337"/>
    <w:rsid w:val="009D58F9"/>
    <w:rsid w:val="009E09DD"/>
    <w:rsid w:val="00A74DF3"/>
    <w:rsid w:val="00A82EF5"/>
    <w:rsid w:val="00AB1FB3"/>
    <w:rsid w:val="00AC4D24"/>
    <w:rsid w:val="00AD52E0"/>
    <w:rsid w:val="00B06346"/>
    <w:rsid w:val="00B37262"/>
    <w:rsid w:val="00B75D1C"/>
    <w:rsid w:val="00BD6E04"/>
    <w:rsid w:val="00C05CAF"/>
    <w:rsid w:val="00C256AA"/>
    <w:rsid w:val="00C30606"/>
    <w:rsid w:val="00C85247"/>
    <w:rsid w:val="00CC4116"/>
    <w:rsid w:val="00CE3278"/>
    <w:rsid w:val="00D32349"/>
    <w:rsid w:val="00D36E2E"/>
    <w:rsid w:val="00D42E0C"/>
    <w:rsid w:val="00D4421D"/>
    <w:rsid w:val="00D80EFB"/>
    <w:rsid w:val="00DE4DB0"/>
    <w:rsid w:val="00E52F6E"/>
    <w:rsid w:val="00E9161E"/>
    <w:rsid w:val="00E96472"/>
    <w:rsid w:val="00EB7130"/>
    <w:rsid w:val="00EE4B7C"/>
    <w:rsid w:val="00F20CA4"/>
    <w:rsid w:val="00F42155"/>
    <w:rsid w:val="00F70500"/>
    <w:rsid w:val="00F8479C"/>
    <w:rsid w:val="00F91591"/>
    <w:rsid w:val="00FD06B0"/>
    <w:rsid w:val="00FD2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6EE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17"/>
    <w:pPr>
      <w:spacing w:line="360" w:lineRule="auto"/>
      <w:jc w:val="both"/>
    </w:pPr>
    <w:rPr>
      <w:rFonts w:ascii="Arial" w:hAnsi="Arial"/>
      <w:kern w:val="0"/>
      <w:sz w:val="24"/>
      <w14:ligatures w14:val="none"/>
    </w:rPr>
  </w:style>
  <w:style w:type="paragraph" w:styleId="Heading1">
    <w:name w:val="heading 1"/>
    <w:basedOn w:val="Normal"/>
    <w:next w:val="Normal"/>
    <w:link w:val="Heading1Char"/>
    <w:autoRedefine/>
    <w:uiPriority w:val="9"/>
    <w:qFormat/>
    <w:rsid w:val="00AC4D2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C4D2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AC4D24"/>
    <w:pPr>
      <w:keepNext/>
      <w:keepLines/>
      <w:spacing w:before="40" w:after="0"/>
      <w:jc w:val="left"/>
      <w:outlineLvl w:val="2"/>
    </w:pPr>
    <w:rPr>
      <w:rFonts w:eastAsiaTheme="majorEastAsia" w:cstheme="majorBidi"/>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D2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C4D24"/>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C4D24"/>
    <w:rPr>
      <w:rFonts w:ascii="Times New Roman" w:eastAsiaTheme="majorEastAsia" w:hAnsi="Times New Roman" w:cstheme="majorBidi"/>
      <w:b/>
      <w:bCs/>
      <w:sz w:val="24"/>
      <w:szCs w:val="24"/>
    </w:rPr>
  </w:style>
  <w:style w:type="paragraph" w:styleId="ListParagraph">
    <w:name w:val="List Paragraph"/>
    <w:basedOn w:val="Normal"/>
    <w:uiPriority w:val="34"/>
    <w:qFormat/>
    <w:rsid w:val="008507BF"/>
    <w:pPr>
      <w:ind w:left="720"/>
      <w:contextualSpacing/>
    </w:pPr>
  </w:style>
  <w:style w:type="character" w:styleId="Hyperlink">
    <w:name w:val="Hyperlink"/>
    <w:basedOn w:val="DefaultParagraphFont"/>
    <w:uiPriority w:val="99"/>
    <w:unhideWhenUsed/>
    <w:rsid w:val="005A71A8"/>
    <w:rPr>
      <w:color w:val="0563C1" w:themeColor="hyperlink"/>
      <w:u w:val="single"/>
    </w:rPr>
  </w:style>
  <w:style w:type="character" w:styleId="UnresolvedMention">
    <w:name w:val="Unresolved Mention"/>
    <w:basedOn w:val="DefaultParagraphFont"/>
    <w:uiPriority w:val="99"/>
    <w:semiHidden/>
    <w:unhideWhenUsed/>
    <w:rsid w:val="005A71A8"/>
    <w:rPr>
      <w:color w:val="605E5C"/>
      <w:shd w:val="clear" w:color="auto" w:fill="E1DFDD"/>
    </w:rPr>
  </w:style>
  <w:style w:type="character" w:styleId="FollowedHyperlink">
    <w:name w:val="FollowedHyperlink"/>
    <w:basedOn w:val="DefaultParagraphFont"/>
    <w:uiPriority w:val="99"/>
    <w:semiHidden/>
    <w:unhideWhenUsed/>
    <w:rsid w:val="005A71A8"/>
    <w:rPr>
      <w:color w:val="954F72" w:themeColor="followedHyperlink"/>
      <w:u w:val="single"/>
    </w:rPr>
  </w:style>
  <w:style w:type="paragraph" w:styleId="NormalWeb">
    <w:name w:val="Normal (Web)"/>
    <w:basedOn w:val="Normal"/>
    <w:uiPriority w:val="99"/>
    <w:unhideWhenUsed/>
    <w:rsid w:val="005A131B"/>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A82E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EF5"/>
    <w:rPr>
      <w:rFonts w:ascii="Times New Roman" w:hAnsi="Times New Roman"/>
      <w:kern w:val="0"/>
      <w:sz w:val="24"/>
      <w14:ligatures w14:val="none"/>
    </w:rPr>
  </w:style>
  <w:style w:type="paragraph" w:styleId="Footer">
    <w:name w:val="footer"/>
    <w:basedOn w:val="Normal"/>
    <w:link w:val="FooterChar"/>
    <w:uiPriority w:val="99"/>
    <w:unhideWhenUsed/>
    <w:rsid w:val="00A82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EF5"/>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89057">
      <w:bodyDiv w:val="1"/>
      <w:marLeft w:val="0"/>
      <w:marRight w:val="0"/>
      <w:marTop w:val="0"/>
      <w:marBottom w:val="0"/>
      <w:divBdr>
        <w:top w:val="none" w:sz="0" w:space="0" w:color="auto"/>
        <w:left w:val="none" w:sz="0" w:space="0" w:color="auto"/>
        <w:bottom w:val="none" w:sz="0" w:space="0" w:color="auto"/>
        <w:right w:val="none" w:sz="0" w:space="0" w:color="auto"/>
      </w:divBdr>
      <w:divsChild>
        <w:div w:id="1344433337">
          <w:marLeft w:val="0"/>
          <w:marRight w:val="0"/>
          <w:marTop w:val="0"/>
          <w:marBottom w:val="0"/>
          <w:divBdr>
            <w:top w:val="none" w:sz="0" w:space="0" w:color="auto"/>
            <w:left w:val="none" w:sz="0" w:space="0" w:color="auto"/>
            <w:bottom w:val="none" w:sz="0" w:space="0" w:color="auto"/>
            <w:right w:val="none" w:sz="0" w:space="0" w:color="auto"/>
          </w:divBdr>
        </w:div>
      </w:divsChild>
    </w:div>
    <w:div w:id="281113281">
      <w:bodyDiv w:val="1"/>
      <w:marLeft w:val="0"/>
      <w:marRight w:val="0"/>
      <w:marTop w:val="0"/>
      <w:marBottom w:val="0"/>
      <w:divBdr>
        <w:top w:val="none" w:sz="0" w:space="0" w:color="auto"/>
        <w:left w:val="none" w:sz="0" w:space="0" w:color="auto"/>
        <w:bottom w:val="none" w:sz="0" w:space="0" w:color="auto"/>
        <w:right w:val="none" w:sz="0" w:space="0" w:color="auto"/>
      </w:divBdr>
      <w:divsChild>
        <w:div w:id="1244728278">
          <w:marLeft w:val="0"/>
          <w:marRight w:val="0"/>
          <w:marTop w:val="0"/>
          <w:marBottom w:val="0"/>
          <w:divBdr>
            <w:top w:val="none" w:sz="0" w:space="0" w:color="auto"/>
            <w:left w:val="none" w:sz="0" w:space="0" w:color="auto"/>
            <w:bottom w:val="none" w:sz="0" w:space="0" w:color="auto"/>
            <w:right w:val="none" w:sz="0" w:space="0" w:color="auto"/>
          </w:divBdr>
        </w:div>
      </w:divsChild>
    </w:div>
    <w:div w:id="311520753">
      <w:bodyDiv w:val="1"/>
      <w:marLeft w:val="0"/>
      <w:marRight w:val="0"/>
      <w:marTop w:val="0"/>
      <w:marBottom w:val="0"/>
      <w:divBdr>
        <w:top w:val="none" w:sz="0" w:space="0" w:color="auto"/>
        <w:left w:val="none" w:sz="0" w:space="0" w:color="auto"/>
        <w:bottom w:val="none" w:sz="0" w:space="0" w:color="auto"/>
        <w:right w:val="none" w:sz="0" w:space="0" w:color="auto"/>
      </w:divBdr>
      <w:divsChild>
        <w:div w:id="1797865850">
          <w:marLeft w:val="0"/>
          <w:marRight w:val="0"/>
          <w:marTop w:val="0"/>
          <w:marBottom w:val="0"/>
          <w:divBdr>
            <w:top w:val="none" w:sz="0" w:space="0" w:color="auto"/>
            <w:left w:val="none" w:sz="0" w:space="0" w:color="auto"/>
            <w:bottom w:val="none" w:sz="0" w:space="0" w:color="auto"/>
            <w:right w:val="none" w:sz="0" w:space="0" w:color="auto"/>
          </w:divBdr>
        </w:div>
      </w:divsChild>
    </w:div>
    <w:div w:id="342628069">
      <w:bodyDiv w:val="1"/>
      <w:marLeft w:val="0"/>
      <w:marRight w:val="0"/>
      <w:marTop w:val="0"/>
      <w:marBottom w:val="0"/>
      <w:divBdr>
        <w:top w:val="none" w:sz="0" w:space="0" w:color="auto"/>
        <w:left w:val="none" w:sz="0" w:space="0" w:color="auto"/>
        <w:bottom w:val="none" w:sz="0" w:space="0" w:color="auto"/>
        <w:right w:val="none" w:sz="0" w:space="0" w:color="auto"/>
      </w:divBdr>
    </w:div>
    <w:div w:id="548998717">
      <w:bodyDiv w:val="1"/>
      <w:marLeft w:val="0"/>
      <w:marRight w:val="0"/>
      <w:marTop w:val="0"/>
      <w:marBottom w:val="0"/>
      <w:divBdr>
        <w:top w:val="none" w:sz="0" w:space="0" w:color="auto"/>
        <w:left w:val="none" w:sz="0" w:space="0" w:color="auto"/>
        <w:bottom w:val="none" w:sz="0" w:space="0" w:color="auto"/>
        <w:right w:val="none" w:sz="0" w:space="0" w:color="auto"/>
      </w:divBdr>
    </w:div>
    <w:div w:id="1341935025">
      <w:bodyDiv w:val="1"/>
      <w:marLeft w:val="0"/>
      <w:marRight w:val="0"/>
      <w:marTop w:val="0"/>
      <w:marBottom w:val="0"/>
      <w:divBdr>
        <w:top w:val="none" w:sz="0" w:space="0" w:color="auto"/>
        <w:left w:val="none" w:sz="0" w:space="0" w:color="auto"/>
        <w:bottom w:val="none" w:sz="0" w:space="0" w:color="auto"/>
        <w:right w:val="none" w:sz="0" w:space="0" w:color="auto"/>
      </w:divBdr>
    </w:div>
    <w:div w:id="1619098650">
      <w:bodyDiv w:val="1"/>
      <w:marLeft w:val="0"/>
      <w:marRight w:val="0"/>
      <w:marTop w:val="0"/>
      <w:marBottom w:val="0"/>
      <w:divBdr>
        <w:top w:val="none" w:sz="0" w:space="0" w:color="auto"/>
        <w:left w:val="none" w:sz="0" w:space="0" w:color="auto"/>
        <w:bottom w:val="none" w:sz="0" w:space="0" w:color="auto"/>
        <w:right w:val="none" w:sz="0" w:space="0" w:color="auto"/>
      </w:divBdr>
      <w:divsChild>
        <w:div w:id="562132819">
          <w:marLeft w:val="0"/>
          <w:marRight w:val="0"/>
          <w:marTop w:val="0"/>
          <w:marBottom w:val="0"/>
          <w:divBdr>
            <w:top w:val="none" w:sz="0" w:space="0" w:color="auto"/>
            <w:left w:val="none" w:sz="0" w:space="0" w:color="auto"/>
            <w:bottom w:val="none" w:sz="0" w:space="0" w:color="auto"/>
            <w:right w:val="none" w:sz="0" w:space="0" w:color="auto"/>
          </w:divBdr>
        </w:div>
      </w:divsChild>
    </w:div>
    <w:div w:id="174216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worklife/article/20130828-the-crucial-skill-new-hires-lac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1090</Words>
  <Characters>6218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2023-04-29T20:13:00Z</dcterms:created>
  <dcterms:modified xsi:type="dcterms:W3CDTF">2023-05-08T00:18:00Z</dcterms:modified>
</cp:coreProperties>
</file>