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55045AE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330921">
              <w:rPr>
                <w:rFonts w:ascii="Arial" w:hAnsi="Arial" w:cs="Arial"/>
                <w:b/>
                <w:sz w:val="22"/>
                <w:szCs w:val="22"/>
              </w:rPr>
              <w:t>Theo  Dunning</w:t>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156168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327FB05" w:rsidR="008F1308" w:rsidRPr="00A406E5" w:rsidRDefault="00040143"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B8CF029" w:rsidR="00B84B5B" w:rsidRPr="00A406E5" w:rsidRDefault="00040143" w:rsidP="00152E9D">
            <w:pPr>
              <w:spacing w:before="120" w:after="120"/>
              <w:jc w:val="both"/>
              <w:rPr>
                <w:rFonts w:ascii="Arial" w:hAnsi="Arial" w:cs="Arial"/>
                <w:b/>
                <w:sz w:val="22"/>
                <w:szCs w:val="22"/>
              </w:rPr>
            </w:pPr>
            <w:r>
              <w:rPr>
                <w:rFonts w:ascii="Arial" w:hAnsi="Arial" w:cs="Arial"/>
                <w:b/>
                <w:sz w:val="22"/>
                <w:szCs w:val="22"/>
              </w:rPr>
              <w:t>ACDB5015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B8C428C" w:rsidR="00B84B5B" w:rsidRPr="00A406E5" w:rsidRDefault="0004014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59437E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D8CC6A8" w:rsidR="00DB116D" w:rsidRPr="00A406E5" w:rsidRDefault="00040143" w:rsidP="005F0579">
            <w:pPr>
              <w:spacing w:before="120" w:after="120"/>
              <w:jc w:val="both"/>
              <w:rPr>
                <w:rFonts w:ascii="Arial" w:hAnsi="Arial" w:cs="Arial"/>
                <w:b/>
                <w:sz w:val="22"/>
                <w:szCs w:val="22"/>
              </w:rPr>
            </w:pPr>
            <w:r>
              <w:rPr>
                <w:rFonts w:ascii="Arial" w:hAnsi="Arial" w:cs="Arial"/>
                <w:b/>
                <w:sz w:val="22"/>
                <w:szCs w:val="22"/>
              </w:rPr>
              <w:t xml:space="preserve">Design of shaped charges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9EC3445"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7859A0B"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 xml:space="preserve">Monday </w:t>
            </w:r>
            <w:r w:rsidR="000361DC">
              <w:rPr>
                <w:rFonts w:ascii="Arial" w:hAnsi="Arial" w:cs="Arial"/>
                <w:b/>
                <w:sz w:val="22"/>
                <w:szCs w:val="22"/>
              </w:rPr>
              <w:t>5</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r>
              <w:rPr>
                <w:rFonts w:ascii="Arial" w:hAnsi="Arial" w:cs="Arial"/>
                <w:b/>
                <w:sz w:val="22"/>
                <w:szCs w:val="22"/>
              </w:rPr>
              <w:t>3pm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12634E8"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Monday 1</w:t>
            </w:r>
            <w:r w:rsidR="000361DC">
              <w:rPr>
                <w:rFonts w:ascii="Arial" w:hAnsi="Arial" w:cs="Arial"/>
                <w:b/>
                <w:sz w:val="22"/>
                <w:szCs w:val="22"/>
              </w:rPr>
              <w:t>2</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62E0D77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66B670D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0013603E"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411176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343AF4A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CFD938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79DFCB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8406EC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39D674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20D6DA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14E2DF7F" w14:textId="77777777" w:rsidR="00C71EF9" w:rsidRPr="00C71EF9" w:rsidRDefault="00C71EF9" w:rsidP="00C71EF9">
      <w:pPr>
        <w:ind w:left="720"/>
        <w:rPr>
          <w:rFonts w:ascii="Arial" w:hAnsi="Arial" w:cs="Arial"/>
          <w:b/>
          <w:bCs/>
          <w:sz w:val="24"/>
          <w:szCs w:val="24"/>
          <w:u w:val="single"/>
        </w:rPr>
      </w:pPr>
      <w:r w:rsidRPr="00C71EF9">
        <w:rPr>
          <w:rFonts w:ascii="Arial" w:hAnsi="Arial" w:cs="Arial"/>
          <w:b/>
          <w:bCs/>
          <w:sz w:val="24"/>
          <w:szCs w:val="24"/>
          <w:u w:val="single"/>
        </w:rPr>
        <w:t>Introduction:</w:t>
      </w:r>
    </w:p>
    <w:p w14:paraId="661B2E57" w14:textId="77777777" w:rsidR="00C71EF9" w:rsidRDefault="00C71EF9" w:rsidP="00C71EF9">
      <w:pPr>
        <w:ind w:left="720"/>
        <w:rPr>
          <w:rFonts w:ascii="Arial" w:hAnsi="Arial" w:cs="Arial"/>
          <w:sz w:val="24"/>
          <w:szCs w:val="24"/>
        </w:rPr>
      </w:pPr>
    </w:p>
    <w:p w14:paraId="5EA4B4B8" w14:textId="3BCDBC23" w:rsidR="00C71EF9" w:rsidRDefault="00C71EF9" w:rsidP="00C71EF9">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 a shaped charge device, consisting of a casing, high explosive charge and a conical liner.</w:t>
      </w:r>
    </w:p>
    <w:p w14:paraId="6FB5EFC7" w14:textId="77777777" w:rsidR="00C71EF9" w:rsidRDefault="00C71EF9" w:rsidP="00C71EF9">
      <w:pPr>
        <w:rPr>
          <w:rFonts w:ascii="Arial" w:hAnsi="Arial" w:cs="Arial"/>
          <w:sz w:val="24"/>
          <w:szCs w:val="24"/>
        </w:rPr>
      </w:pPr>
    </w:p>
    <w:p w14:paraId="31BC8594" w14:textId="77777777" w:rsidR="00C71EF9" w:rsidRDefault="00C71EF9" w:rsidP="00C71EF9">
      <w:pPr>
        <w:rPr>
          <w:rFonts w:ascii="Arial" w:hAnsi="Arial" w:cs="Arial"/>
          <w:sz w:val="24"/>
          <w:szCs w:val="24"/>
        </w:rPr>
      </w:pPr>
    </w:p>
    <w:p w14:paraId="1CB8EB0A" w14:textId="77777777" w:rsidR="00C71EF9" w:rsidRDefault="00C71EF9" w:rsidP="00C71EF9">
      <w:pPr>
        <w:ind w:left="720"/>
        <w:rPr>
          <w:rFonts w:ascii="Arial" w:hAnsi="Arial" w:cs="Arial"/>
          <w:sz w:val="24"/>
          <w:szCs w:val="24"/>
        </w:rPr>
      </w:pPr>
    </w:p>
    <w:p w14:paraId="7D1DA297" w14:textId="77777777" w:rsidR="00C71EF9" w:rsidRDefault="00C71EF9" w:rsidP="00C71EF9">
      <w:pPr>
        <w:ind w:left="720"/>
        <w:rPr>
          <w:rFonts w:ascii="Arial" w:hAnsi="Arial" w:cs="Arial"/>
          <w:sz w:val="24"/>
          <w:szCs w:val="24"/>
        </w:rPr>
      </w:pPr>
      <w:r>
        <w:rPr>
          <w:rFonts w:ascii="Arial" w:hAnsi="Arial" w:cs="Arial"/>
          <w:sz w:val="24"/>
          <w:szCs w:val="24"/>
        </w:rPr>
        <w:t>The brief for this lab assignment is to:</w:t>
      </w:r>
    </w:p>
    <w:p w14:paraId="74F37164" w14:textId="77777777" w:rsidR="00C71EF9" w:rsidRPr="004B44A3"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Pr>
          <w:rFonts w:ascii="Arial" w:hAnsi="Arial" w:cs="Arial"/>
          <w:sz w:val="24"/>
          <w:szCs w:val="24"/>
        </w:rPr>
        <w:t>, including the material models used.</w:t>
      </w:r>
    </w:p>
    <w:p w14:paraId="3A51F0F4" w14:textId="0B7DF57E"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 xml:space="preserve">Undertake 2D modelling  and analysis of  two  different shaped charge designs </w:t>
      </w:r>
    </w:p>
    <w:p w14:paraId="74880604" w14:textId="758B621D"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3D model of the final design selected from the 2D design exercises.</w:t>
      </w:r>
    </w:p>
    <w:p w14:paraId="1AEB7E18" w14:textId="5D5759A7" w:rsidR="00FD4CD9" w:rsidRPr="00CD079C" w:rsidRDefault="00FD4CD9" w:rsidP="00C71EF9">
      <w:pPr>
        <w:pStyle w:val="ListParagraph"/>
        <w:numPr>
          <w:ilvl w:val="0"/>
          <w:numId w:val="18"/>
        </w:numPr>
        <w:rPr>
          <w:rFonts w:ascii="Arial" w:hAnsi="Arial" w:cs="Arial"/>
          <w:sz w:val="24"/>
          <w:szCs w:val="24"/>
        </w:rPr>
      </w:pPr>
      <w:r>
        <w:rPr>
          <w:rFonts w:ascii="Arial" w:hAnsi="Arial" w:cs="Arial"/>
          <w:sz w:val="24"/>
          <w:szCs w:val="24"/>
        </w:rPr>
        <w:t>Present a report with your review, computational design and analysis.</w:t>
      </w: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151D5A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Reference to  relevant peer-reviewed research papers on shaped charges: their historical development and context;  and the modelling approaches used.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34F853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show how your literature review has informed your design approach and the selection and assumptions  of the  </w:t>
      </w:r>
      <w:r w:rsidR="0007041A">
        <w:rPr>
          <w:rFonts w:ascii="Arial" w:hAnsi="Arial" w:cs="Arial"/>
          <w:i/>
          <w:sz w:val="22"/>
          <w:szCs w:val="22"/>
        </w:rPr>
        <w:t xml:space="preserve">high strain-rate </w:t>
      </w:r>
      <w:r w:rsidR="00C71EF9">
        <w:rPr>
          <w:rFonts w:ascii="Arial" w:hAnsi="Arial" w:cs="Arial"/>
          <w:i/>
          <w:sz w:val="22"/>
          <w:szCs w:val="22"/>
        </w:rPr>
        <w:t>material models used for each component in the assembly.</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9B68196" w14:textId="77777777" w:rsidR="00C71EF9" w:rsidRPr="00A406E5"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Your discussion on the results will provide evidence of your cognitive and intellectual skills, through consideration of the various stress components and jet velocities.  You need to exercise good judgment in balancing the benefits of an improved model against the additional computational cost. </w:t>
      </w:r>
    </w:p>
    <w:p w14:paraId="0C4DBCFD" w14:textId="799623D7" w:rsidR="00C01A3F" w:rsidRPr="00A406E5" w:rsidRDefault="00C01A3F"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4AE3051F" w14:textId="77777777" w:rsidR="003D1F87"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provide evidence in your report  that you have engaged with the ABAQUS interface and the Property &amp; Mesh modules in particular, in order to  support your written commentary. </w:t>
      </w:r>
    </w:p>
    <w:p w14:paraId="2CDC541C" w14:textId="42518197" w:rsidR="003D1F87" w:rsidRDefault="003D1F87" w:rsidP="00C71EF9">
      <w:pPr>
        <w:jc w:val="both"/>
        <w:rPr>
          <w:rFonts w:ascii="Arial" w:hAnsi="Arial" w:cs="Arial"/>
          <w:i/>
          <w:sz w:val="22"/>
          <w:szCs w:val="22"/>
        </w:rPr>
      </w:pPr>
      <w:r>
        <w:rPr>
          <w:rFonts w:ascii="Arial" w:hAnsi="Arial" w:cs="Arial"/>
          <w:i/>
          <w:sz w:val="22"/>
          <w:szCs w:val="22"/>
        </w:rPr>
        <w:t xml:space="preserve">For the 3D model, some consideration should be evident in the report  of an advanced technique such adaptive </w:t>
      </w:r>
      <w:proofErr w:type="spellStart"/>
      <w:r>
        <w:rPr>
          <w:rFonts w:ascii="Arial" w:hAnsi="Arial" w:cs="Arial"/>
          <w:i/>
          <w:sz w:val="22"/>
          <w:szCs w:val="22"/>
        </w:rPr>
        <w:t>Lagrangian</w:t>
      </w:r>
      <w:proofErr w:type="spellEnd"/>
      <w:r>
        <w:rPr>
          <w:rFonts w:ascii="Arial" w:hAnsi="Arial" w:cs="Arial"/>
          <w:i/>
          <w:sz w:val="22"/>
          <w:szCs w:val="22"/>
        </w:rPr>
        <w:t xml:space="preserve"> meshing, SPH  modelling, Eulerian mesh. </w:t>
      </w:r>
    </w:p>
    <w:p w14:paraId="46B97754" w14:textId="378D82E3" w:rsidR="00C71EF9" w:rsidRPr="00A406E5" w:rsidRDefault="0007041A" w:rsidP="00C71EF9">
      <w:pPr>
        <w:jc w:val="both"/>
        <w:rPr>
          <w:rFonts w:ascii="Arial" w:hAnsi="Arial" w:cs="Arial"/>
          <w:i/>
          <w:sz w:val="22"/>
          <w:szCs w:val="22"/>
        </w:rPr>
      </w:pPr>
      <w:r>
        <w:rPr>
          <w:rFonts w:ascii="Arial" w:hAnsi="Arial" w:cs="Arial"/>
          <w:i/>
          <w:sz w:val="22"/>
          <w:szCs w:val="22"/>
        </w:rPr>
        <w:t>Appropriate selection and display of the results is required to  provide evidence in support of your analysis.</w:t>
      </w:r>
    </w:p>
    <w:p w14:paraId="33BB21B9" w14:textId="5423B3BF"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D286396" w14:textId="77777777" w:rsidR="0007041A" w:rsidRDefault="008042F0" w:rsidP="0007041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41A">
        <w:rPr>
          <w:rFonts w:ascii="Arial" w:hAnsi="Arial" w:cs="Arial"/>
          <w:i/>
          <w:sz w:val="22"/>
          <w:szCs w:val="22"/>
        </w:rPr>
        <w:t xml:space="preserve">Your report should have </w:t>
      </w:r>
    </w:p>
    <w:p w14:paraId="11815D51" w14:textId="091C7612" w:rsidR="0007041A" w:rsidRDefault="0007041A" w:rsidP="0007041A">
      <w:pPr>
        <w:pStyle w:val="ListParagraph"/>
        <w:numPr>
          <w:ilvl w:val="0"/>
          <w:numId w:val="20"/>
        </w:numPr>
        <w:jc w:val="both"/>
        <w:rPr>
          <w:rFonts w:ascii="Arial" w:hAnsi="Arial" w:cs="Arial"/>
          <w:sz w:val="22"/>
          <w:szCs w:val="22"/>
        </w:rPr>
      </w:pPr>
      <w:r>
        <w:rPr>
          <w:rFonts w:ascii="Arial" w:hAnsi="Arial" w:cs="Arial"/>
          <w:sz w:val="22"/>
          <w:szCs w:val="22"/>
        </w:rPr>
        <w:t xml:space="preserve">A good structure including contents list, enumerated chapters, and references presented  to a consistent standard. </w:t>
      </w:r>
    </w:p>
    <w:p w14:paraId="2AE5AE97" w14:textId="77777777" w:rsidR="0007041A" w:rsidRPr="00D93D59" w:rsidRDefault="0007041A" w:rsidP="0007041A">
      <w:pPr>
        <w:pStyle w:val="ListParagraph"/>
        <w:numPr>
          <w:ilvl w:val="0"/>
          <w:numId w:val="20"/>
        </w:numPr>
        <w:jc w:val="both"/>
        <w:rPr>
          <w:rFonts w:ascii="Arial" w:hAnsi="Arial" w:cs="Arial"/>
          <w:sz w:val="22"/>
          <w:szCs w:val="22"/>
        </w:rPr>
      </w:pPr>
      <w:r w:rsidRPr="00D93D59">
        <w:rPr>
          <w:rFonts w:ascii="Arial" w:hAnsi="Arial" w:cs="Arial"/>
          <w:sz w:val="22"/>
          <w:szCs w:val="22"/>
        </w:rPr>
        <w:t>Description of the problem</w:t>
      </w:r>
      <w:r>
        <w:rPr>
          <w:rFonts w:ascii="Arial" w:hAnsi="Arial" w:cs="Arial"/>
          <w:sz w:val="22"/>
          <w:szCs w:val="22"/>
        </w:rPr>
        <w:t xml:space="preserve"> with background context with suitable references</w:t>
      </w:r>
    </w:p>
    <w:p w14:paraId="4867993E" w14:textId="77777777"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Description of the modelling approach and material models used with suitable references.</w:t>
      </w:r>
    </w:p>
    <w:p w14:paraId="496EB6D1" w14:textId="7F3BB33A"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Critical analysis of the results of each simulation. Commentary on limitations and approximations of simulation and recommendations for improvement..</w:t>
      </w:r>
    </w:p>
    <w:p w14:paraId="37683ADB" w14:textId="626F02A8" w:rsidR="0007041A" w:rsidRPr="007E3D02"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 xml:space="preserve">Evidence of a </w:t>
      </w:r>
      <w:r w:rsidR="00A70662">
        <w:rPr>
          <w:rFonts w:ascii="Arial" w:hAnsi="Arial" w:cs="Arial"/>
          <w:sz w:val="22"/>
          <w:szCs w:val="22"/>
        </w:rPr>
        <w:t>systematic</w:t>
      </w:r>
      <w:r>
        <w:rPr>
          <w:rFonts w:ascii="Arial" w:hAnsi="Arial" w:cs="Arial"/>
          <w:sz w:val="22"/>
          <w:szCs w:val="22"/>
        </w:rPr>
        <w:t xml:space="preserve"> literature search with the references used to  develop  the narrative.</w:t>
      </w:r>
    </w:p>
    <w:p w14:paraId="507DD0EB" w14:textId="34A6AF9D"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E118742"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09755B04" w:rsidR="00152E9D" w:rsidRPr="00A406E5" w:rsidRDefault="00B51506" w:rsidP="00152E9D">
            <w:pPr>
              <w:jc w:val="center"/>
              <w:rPr>
                <w:rFonts w:ascii="Arial" w:hAnsi="Arial" w:cs="Arial"/>
                <w:sz w:val="32"/>
              </w:rPr>
            </w:pPr>
            <w:r>
              <w:rPr>
                <w:rFonts w:ascii="Arial" w:hAnsi="Arial" w:cs="Arial"/>
                <w:sz w:val="32"/>
              </w:rPr>
              <w:t>17</w:t>
            </w: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5CE002AB" w:rsidR="00152E9D" w:rsidRPr="00A406E5" w:rsidRDefault="00B51506" w:rsidP="00152E9D">
            <w:pPr>
              <w:spacing w:after="120"/>
              <w:rPr>
                <w:rFonts w:ascii="Arial" w:hAnsi="Arial" w:cs="Arial"/>
                <w:sz w:val="14"/>
                <w:szCs w:val="14"/>
              </w:rPr>
            </w:pPr>
            <w:r>
              <w:rPr>
                <w:rFonts w:ascii="Arial" w:hAnsi="Arial" w:cs="Arial"/>
                <w:sz w:val="14"/>
                <w:szCs w:val="14"/>
              </w:rPr>
              <w:t xml:space="preserve">Good set </w:t>
            </w:r>
            <w:r w:rsidR="001C0E76">
              <w:rPr>
                <w:rFonts w:ascii="Arial" w:hAnsi="Arial" w:cs="Arial"/>
                <w:sz w:val="14"/>
                <w:szCs w:val="14"/>
              </w:rPr>
              <w:t xml:space="preserve">of </w:t>
            </w:r>
            <w:r>
              <w:rPr>
                <w:rFonts w:ascii="Arial" w:hAnsi="Arial" w:cs="Arial"/>
                <w:sz w:val="14"/>
                <w:szCs w:val="14"/>
              </w:rPr>
              <w:t xml:space="preserve"> references  and used in text.</w:t>
            </w: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ACD8A5C"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45D17547" w:rsidR="00152E9D" w:rsidRPr="00A406E5" w:rsidRDefault="00B50C8A" w:rsidP="00152E9D">
            <w:pPr>
              <w:jc w:val="center"/>
              <w:rPr>
                <w:rFonts w:ascii="Arial" w:hAnsi="Arial" w:cs="Arial"/>
                <w:sz w:val="32"/>
              </w:rPr>
            </w:pPr>
            <w:r>
              <w:rPr>
                <w:rFonts w:ascii="Arial" w:hAnsi="Arial" w:cs="Arial"/>
                <w:sz w:val="32"/>
              </w:rPr>
              <w:t>13</w:t>
            </w: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15C357AF" w:rsidR="00152E9D" w:rsidRPr="00A406E5" w:rsidRDefault="00B51506" w:rsidP="00152E9D">
            <w:pPr>
              <w:spacing w:after="120"/>
              <w:rPr>
                <w:rFonts w:ascii="Arial" w:hAnsi="Arial" w:cs="Arial"/>
                <w:sz w:val="14"/>
                <w:szCs w:val="14"/>
              </w:rPr>
            </w:pPr>
            <w:r>
              <w:rPr>
                <w:rFonts w:ascii="Arial" w:hAnsi="Arial" w:cs="Arial"/>
                <w:sz w:val="14"/>
                <w:szCs w:val="14"/>
              </w:rPr>
              <w:t xml:space="preserve">Some diagrams would help in ,literature review chapter. </w:t>
            </w:r>
            <w:r w:rsidR="00B50C8A">
              <w:rPr>
                <w:rFonts w:ascii="Arial" w:hAnsi="Arial" w:cs="Arial"/>
                <w:sz w:val="14"/>
                <w:szCs w:val="14"/>
              </w:rPr>
              <w:t xml:space="preserve"> Mie Gruneisen mentioned for liner  but Table 2 unclear </w:t>
            </w: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0A69FF56"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55169C1E" w:rsidR="00152E9D" w:rsidRPr="00A406E5" w:rsidRDefault="00436D48" w:rsidP="00152E9D">
            <w:pPr>
              <w:jc w:val="center"/>
              <w:rPr>
                <w:rFonts w:ascii="Arial" w:hAnsi="Arial" w:cs="Arial"/>
                <w:sz w:val="32"/>
              </w:rPr>
            </w:pPr>
            <w:r>
              <w:rPr>
                <w:rFonts w:ascii="Arial" w:hAnsi="Arial" w:cs="Arial"/>
                <w:sz w:val="32"/>
              </w:rPr>
              <w:t>15</w:t>
            </w: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4B766258" w:rsidR="00152E9D" w:rsidRPr="00A406E5" w:rsidRDefault="008100DD" w:rsidP="00152E9D">
            <w:pPr>
              <w:spacing w:after="120"/>
              <w:rPr>
                <w:rFonts w:ascii="Arial" w:hAnsi="Arial" w:cs="Arial"/>
                <w:sz w:val="14"/>
                <w:szCs w:val="14"/>
              </w:rPr>
            </w:pPr>
            <w:r>
              <w:rPr>
                <w:rFonts w:ascii="Arial" w:hAnsi="Arial" w:cs="Arial"/>
                <w:sz w:val="14"/>
                <w:szCs w:val="14"/>
              </w:rPr>
              <w:t>Interesting investigation of liner design, case modifications .</w:t>
            </w:r>
            <w:r w:rsidR="00436D48">
              <w:rPr>
                <w:rFonts w:ascii="Arial" w:hAnsi="Arial" w:cs="Arial"/>
                <w:sz w:val="14"/>
                <w:szCs w:val="14"/>
              </w:rPr>
              <w:t xml:space="preserve">  Perhaps more analysis of the results would raise the report rather than just commentary on behaviour of mesh . Nevertheless, your logical investigation of different designs and meshing  is good.</w:t>
            </w: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F48389C" w:rsidR="00152E9D" w:rsidRPr="00A406E5" w:rsidRDefault="0007041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1591AA62" w:rsidR="00152E9D" w:rsidRPr="00A406E5" w:rsidRDefault="00436D48" w:rsidP="00152E9D">
            <w:pPr>
              <w:jc w:val="center"/>
              <w:rPr>
                <w:rFonts w:ascii="Arial" w:hAnsi="Arial" w:cs="Arial"/>
                <w:sz w:val="32"/>
              </w:rPr>
            </w:pPr>
            <w:r>
              <w:rPr>
                <w:rFonts w:ascii="Arial" w:hAnsi="Arial" w:cs="Arial"/>
                <w:sz w:val="32"/>
              </w:rPr>
              <w:t>24</w:t>
            </w: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6D5A41A0" w:rsidR="00152E9D" w:rsidRPr="00A406E5" w:rsidRDefault="00436D48" w:rsidP="00152E9D">
            <w:pPr>
              <w:spacing w:after="120"/>
              <w:rPr>
                <w:rFonts w:ascii="Arial" w:hAnsi="Arial" w:cs="Arial"/>
                <w:sz w:val="14"/>
                <w:szCs w:val="14"/>
              </w:rPr>
            </w:pPr>
            <w:r>
              <w:rPr>
                <w:rFonts w:ascii="Arial" w:hAnsi="Arial" w:cs="Arial"/>
                <w:sz w:val="14"/>
                <w:szCs w:val="14"/>
              </w:rPr>
              <w:t xml:space="preserve">It was good to  see  computational experiments investigating different  designs. I note you effort into  adaptive meshing and SPH techniques.  </w:t>
            </w:r>
          </w:p>
          <w:p w14:paraId="4BD69480" w14:textId="66E25BE8" w:rsidR="00152E9D" w:rsidRPr="00A406E5" w:rsidRDefault="00436D48" w:rsidP="00152E9D">
            <w:pPr>
              <w:spacing w:after="120"/>
              <w:rPr>
                <w:rFonts w:ascii="Arial" w:hAnsi="Arial" w:cs="Arial"/>
                <w:sz w:val="14"/>
                <w:szCs w:val="14"/>
              </w:rPr>
            </w:pPr>
            <w:r>
              <w:rPr>
                <w:rFonts w:ascii="Arial" w:hAnsi="Arial" w:cs="Arial"/>
                <w:sz w:val="14"/>
                <w:szCs w:val="14"/>
              </w:rPr>
              <w:t>Velocity plots should be added , even if jet terminal velocity is not achieved.</w:t>
            </w: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24D4D9D" w:rsidR="00152E9D" w:rsidRPr="00A406E5" w:rsidRDefault="0007041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6D50F35F" w:rsidR="00152E9D" w:rsidRPr="00A406E5" w:rsidRDefault="00436D48" w:rsidP="00152E9D">
            <w:pPr>
              <w:jc w:val="center"/>
              <w:rPr>
                <w:rFonts w:ascii="Arial" w:hAnsi="Arial" w:cs="Arial"/>
                <w:sz w:val="32"/>
              </w:rPr>
            </w:pPr>
            <w:r>
              <w:rPr>
                <w:rFonts w:ascii="Arial" w:hAnsi="Arial" w:cs="Arial"/>
                <w:sz w:val="32"/>
              </w:rPr>
              <w:t>6</w:t>
            </w: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3A947B74" w:rsidR="00152E9D" w:rsidRPr="00A406E5" w:rsidRDefault="00B51506" w:rsidP="00152E9D">
            <w:pPr>
              <w:spacing w:after="120"/>
              <w:rPr>
                <w:rFonts w:ascii="Arial" w:hAnsi="Arial" w:cs="Arial"/>
                <w:sz w:val="14"/>
                <w:szCs w:val="14"/>
              </w:rPr>
            </w:pPr>
            <w:r>
              <w:rPr>
                <w:rFonts w:ascii="Arial" w:hAnsi="Arial" w:cs="Arial"/>
                <w:sz w:val="14"/>
                <w:szCs w:val="14"/>
              </w:rPr>
              <w:t>No abstract. Good structure.  Quite a few diagrams are too small in chapter</w:t>
            </w:r>
            <w:r w:rsidR="008100DD">
              <w:rPr>
                <w:rFonts w:ascii="Arial" w:hAnsi="Arial" w:cs="Arial"/>
                <w:sz w:val="14"/>
                <w:szCs w:val="14"/>
              </w:rPr>
              <w:t>s</w:t>
            </w:r>
            <w:r>
              <w:rPr>
                <w:rFonts w:ascii="Arial" w:hAnsi="Arial" w:cs="Arial"/>
                <w:sz w:val="14"/>
                <w:szCs w:val="14"/>
              </w:rPr>
              <w:t xml:space="preserve"> 4</w:t>
            </w:r>
            <w:r w:rsidR="008100DD">
              <w:rPr>
                <w:rFonts w:ascii="Arial" w:hAnsi="Arial" w:cs="Arial"/>
                <w:sz w:val="14"/>
                <w:szCs w:val="14"/>
              </w:rPr>
              <w:t xml:space="preserve"> and 5</w:t>
            </w:r>
            <w:r>
              <w:rPr>
                <w:rFonts w:ascii="Arial" w:hAnsi="Arial" w:cs="Arial"/>
                <w:sz w:val="14"/>
                <w:szCs w:val="14"/>
              </w:rPr>
              <w:t xml:space="preserve">. </w:t>
            </w:r>
            <w:r w:rsidR="00436D48">
              <w:rPr>
                <w:rFonts w:ascii="Arial" w:hAnsi="Arial" w:cs="Arial"/>
                <w:sz w:val="14"/>
                <w:szCs w:val="14"/>
              </w:rPr>
              <w:t>The narrative should always explicitly refer to  diagrams  rather  than the diagrams left to  explain themselves.</w:t>
            </w: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2F9E3830" w:rsidR="00152E9D" w:rsidRPr="00A406E5" w:rsidRDefault="00B50C8A" w:rsidP="00152E9D">
            <w:pPr>
              <w:jc w:val="right"/>
              <w:rPr>
                <w:rFonts w:ascii="Arial" w:hAnsi="Arial" w:cs="Arial"/>
                <w:b/>
                <w:bCs/>
              </w:rPr>
            </w:pPr>
            <w:r>
              <w:rPr>
                <w:rFonts w:ascii="Arial" w:hAnsi="Arial" w:cs="Arial"/>
                <w:b/>
                <w:bCs/>
              </w:rPr>
              <w:t>75</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4E729" w14:textId="77777777" w:rsidR="00EB37A8" w:rsidRDefault="00EB37A8">
      <w:r>
        <w:separator/>
      </w:r>
    </w:p>
  </w:endnote>
  <w:endnote w:type="continuationSeparator" w:id="0">
    <w:p w14:paraId="2B595E93" w14:textId="77777777" w:rsidR="00EB37A8" w:rsidRDefault="00EB3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7E25A" w14:textId="77777777" w:rsidR="00EB37A8" w:rsidRDefault="00EB37A8">
      <w:r>
        <w:separator/>
      </w:r>
    </w:p>
  </w:footnote>
  <w:footnote w:type="continuationSeparator" w:id="0">
    <w:p w14:paraId="13CF68CC" w14:textId="77777777" w:rsidR="00EB37A8" w:rsidRDefault="00EB37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9"/>
  </w:num>
  <w:num w:numId="4" w16cid:durableId="1328249599">
    <w:abstractNumId w:val="15"/>
  </w:num>
  <w:num w:numId="5" w16cid:durableId="1629507774">
    <w:abstractNumId w:val="8"/>
  </w:num>
  <w:num w:numId="6" w16cid:durableId="815100522">
    <w:abstractNumId w:val="18"/>
  </w:num>
  <w:num w:numId="7" w16cid:durableId="1664971962">
    <w:abstractNumId w:val="3"/>
  </w:num>
  <w:num w:numId="8" w16cid:durableId="420836819">
    <w:abstractNumId w:val="17"/>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6"/>
  </w:num>
  <w:num w:numId="14" w16cid:durableId="1550071778">
    <w:abstractNumId w:val="4"/>
  </w:num>
  <w:num w:numId="15" w16cid:durableId="255409480">
    <w:abstractNumId w:val="0"/>
  </w:num>
  <w:num w:numId="16" w16cid:durableId="595863372">
    <w:abstractNumId w:val="7"/>
  </w:num>
  <w:num w:numId="17" w16cid:durableId="385492754">
    <w:abstractNumId w:val="13"/>
  </w:num>
  <w:num w:numId="18" w16cid:durableId="1895964351">
    <w:abstractNumId w:val="1"/>
  </w:num>
  <w:num w:numId="19" w16cid:durableId="1726443992">
    <w:abstractNumId w:val="14"/>
  </w:num>
  <w:num w:numId="20" w16cid:durableId="13704919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1DC"/>
    <w:rsid w:val="0003704A"/>
    <w:rsid w:val="00040143"/>
    <w:rsid w:val="00061334"/>
    <w:rsid w:val="0007041A"/>
    <w:rsid w:val="000822E5"/>
    <w:rsid w:val="000971FC"/>
    <w:rsid w:val="000A2A3A"/>
    <w:rsid w:val="000A492A"/>
    <w:rsid w:val="000B6DF8"/>
    <w:rsid w:val="000D2F80"/>
    <w:rsid w:val="000E413A"/>
    <w:rsid w:val="000F4496"/>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0E76"/>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1122"/>
    <w:rsid w:val="003223E0"/>
    <w:rsid w:val="00330921"/>
    <w:rsid w:val="00336EBB"/>
    <w:rsid w:val="003507D0"/>
    <w:rsid w:val="00352C4A"/>
    <w:rsid w:val="00362560"/>
    <w:rsid w:val="003732FD"/>
    <w:rsid w:val="003753B2"/>
    <w:rsid w:val="00376559"/>
    <w:rsid w:val="00382BAA"/>
    <w:rsid w:val="00384D73"/>
    <w:rsid w:val="00393EB6"/>
    <w:rsid w:val="003A3CE5"/>
    <w:rsid w:val="003B366F"/>
    <w:rsid w:val="003B3F9D"/>
    <w:rsid w:val="003B6C95"/>
    <w:rsid w:val="003D1F87"/>
    <w:rsid w:val="003E5751"/>
    <w:rsid w:val="004046A9"/>
    <w:rsid w:val="00404C50"/>
    <w:rsid w:val="00423934"/>
    <w:rsid w:val="00426244"/>
    <w:rsid w:val="00436D48"/>
    <w:rsid w:val="00451810"/>
    <w:rsid w:val="00470A38"/>
    <w:rsid w:val="00477880"/>
    <w:rsid w:val="004874DE"/>
    <w:rsid w:val="004B5334"/>
    <w:rsid w:val="004B6C14"/>
    <w:rsid w:val="004D5E9B"/>
    <w:rsid w:val="004D63D9"/>
    <w:rsid w:val="004E6585"/>
    <w:rsid w:val="0050249F"/>
    <w:rsid w:val="00524566"/>
    <w:rsid w:val="00527E60"/>
    <w:rsid w:val="00530BEF"/>
    <w:rsid w:val="0053353C"/>
    <w:rsid w:val="005411C7"/>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5F83"/>
    <w:rsid w:val="007C682C"/>
    <w:rsid w:val="007D2385"/>
    <w:rsid w:val="007F214F"/>
    <w:rsid w:val="00800069"/>
    <w:rsid w:val="008042F0"/>
    <w:rsid w:val="008100DD"/>
    <w:rsid w:val="008310A0"/>
    <w:rsid w:val="00835D29"/>
    <w:rsid w:val="00842E7F"/>
    <w:rsid w:val="00852933"/>
    <w:rsid w:val="008566E5"/>
    <w:rsid w:val="008566FE"/>
    <w:rsid w:val="00865B46"/>
    <w:rsid w:val="00895734"/>
    <w:rsid w:val="00896134"/>
    <w:rsid w:val="008A2E1B"/>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0662"/>
    <w:rsid w:val="00A85BFE"/>
    <w:rsid w:val="00AB6FE7"/>
    <w:rsid w:val="00AB7AD7"/>
    <w:rsid w:val="00AD2430"/>
    <w:rsid w:val="00AE41A6"/>
    <w:rsid w:val="00AF0E34"/>
    <w:rsid w:val="00AF271D"/>
    <w:rsid w:val="00AF56C2"/>
    <w:rsid w:val="00B004E6"/>
    <w:rsid w:val="00B0744D"/>
    <w:rsid w:val="00B50C8A"/>
    <w:rsid w:val="00B50EA8"/>
    <w:rsid w:val="00B51506"/>
    <w:rsid w:val="00B64082"/>
    <w:rsid w:val="00B72325"/>
    <w:rsid w:val="00B81AD3"/>
    <w:rsid w:val="00B829D8"/>
    <w:rsid w:val="00B84B5B"/>
    <w:rsid w:val="00B86446"/>
    <w:rsid w:val="00BA1176"/>
    <w:rsid w:val="00BD4F9E"/>
    <w:rsid w:val="00BE0B01"/>
    <w:rsid w:val="00BE79C7"/>
    <w:rsid w:val="00BF3CB5"/>
    <w:rsid w:val="00C01A3F"/>
    <w:rsid w:val="00C04ECE"/>
    <w:rsid w:val="00C073F1"/>
    <w:rsid w:val="00C1285B"/>
    <w:rsid w:val="00C1361B"/>
    <w:rsid w:val="00C14E1F"/>
    <w:rsid w:val="00C315AF"/>
    <w:rsid w:val="00C36D9A"/>
    <w:rsid w:val="00C44A72"/>
    <w:rsid w:val="00C61FC2"/>
    <w:rsid w:val="00C705F9"/>
    <w:rsid w:val="00C71EF9"/>
    <w:rsid w:val="00C7448E"/>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37A8"/>
    <w:rsid w:val="00EB4F96"/>
    <w:rsid w:val="00EB733E"/>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4CD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4014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4014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71EF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3855</Words>
  <Characters>22825</Characters>
  <Application>Microsoft Office Word</Application>
  <DocSecurity>0</DocSecurity>
  <Lines>1426</Lines>
  <Paragraphs>277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26403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4</cp:revision>
  <cp:lastPrinted>2014-10-10T07:42:00Z</cp:lastPrinted>
  <dcterms:created xsi:type="dcterms:W3CDTF">2026-01-18T10:39:00Z</dcterms:created>
  <dcterms:modified xsi:type="dcterms:W3CDTF">2026-01-18T23:40:00Z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