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865ED" w14:textId="77777777" w:rsidR="002B0436" w:rsidRDefault="002B0436"/>
    <w:p w14:paraId="4E9DDCAD" w14:textId="77777777" w:rsidR="00276324" w:rsidRDefault="00276324" w:rsidP="002B0436">
      <w:pPr>
        <w:jc w:val="right"/>
      </w:pPr>
      <w:r>
        <w:t>2500772</w:t>
      </w:r>
    </w:p>
    <w:p w14:paraId="29147F00" w14:textId="4153664D" w:rsidR="00276324" w:rsidRDefault="00276324" w:rsidP="002B0436">
      <w:pPr>
        <w:jc w:val="right"/>
      </w:pPr>
      <w:r>
        <w:t>Lucia Taher</w:t>
      </w:r>
    </w:p>
    <w:p w14:paraId="038A6C14" w14:textId="77777777" w:rsidR="00A67DE2" w:rsidRDefault="00276324" w:rsidP="00A67DE2">
      <w:pPr>
        <w:jc w:val="right"/>
      </w:pPr>
      <w:r>
        <w:t>Musical Performance</w:t>
      </w:r>
      <w:r w:rsidR="005002DE">
        <w:t xml:space="preserve"> (ADPA4018</w:t>
      </w:r>
      <w:r w:rsidR="00A67DE2">
        <w:t>)</w:t>
      </w:r>
    </w:p>
    <w:p w14:paraId="5351AE12" w14:textId="77777777" w:rsidR="00A67DE2" w:rsidRDefault="00A67DE2" w:rsidP="00A67DE2"/>
    <w:p w14:paraId="44AC5802" w14:textId="690B60AE" w:rsidR="00625BC4" w:rsidRDefault="00A67DE2" w:rsidP="00A67DE2">
      <w:r>
        <w:rPr>
          <w:rFonts w:hint="eastAsia"/>
        </w:rPr>
        <w:t>In</w:t>
      </w:r>
      <w:r>
        <w:t xml:space="preserve"> this module</w:t>
      </w:r>
      <w:r w:rsidR="001C10C9">
        <w:t xml:space="preserve">, we </w:t>
      </w:r>
      <w:r w:rsidR="001C10C9">
        <w:rPr>
          <w:rFonts w:hint="eastAsia"/>
        </w:rPr>
        <w:t>developed</w:t>
      </w:r>
      <w:r w:rsidR="001C10C9">
        <w:t xml:space="preserve"> and</w:t>
      </w:r>
      <w:r w:rsidR="00F20111">
        <w:t xml:space="preserve"> refined our </w:t>
      </w:r>
      <w:r w:rsidR="00F20111">
        <w:rPr>
          <w:rFonts w:hint="eastAsia"/>
        </w:rPr>
        <w:t>understanding</w:t>
      </w:r>
      <w:r w:rsidR="00F20111">
        <w:t xml:space="preserve"> of musical techniques and gen</w:t>
      </w:r>
      <w:r w:rsidR="00286589">
        <w:t>res</w:t>
      </w:r>
      <w:r w:rsidR="004E31D5">
        <w:t xml:space="preserve"> through musical history, vocal </w:t>
      </w:r>
      <w:r w:rsidR="00AB1EA8">
        <w:t>techniques,</w:t>
      </w:r>
      <w:r w:rsidR="004E31D5">
        <w:t xml:space="preserve"> and </w:t>
      </w:r>
      <w:r w:rsidR="00A472D6">
        <w:t>warmups</w:t>
      </w:r>
      <w:r w:rsidR="004E31D5">
        <w:t xml:space="preserve"> to prepare us for </w:t>
      </w:r>
      <w:r w:rsidR="00625BC4">
        <w:t xml:space="preserve">audition standards and future practise. </w:t>
      </w:r>
    </w:p>
    <w:p w14:paraId="33B1C1B7" w14:textId="7A7498DE" w:rsidR="0077303B" w:rsidRDefault="00BF1D03">
      <w:r>
        <w:t xml:space="preserve">In the first session, </w:t>
      </w:r>
      <w:r w:rsidR="006506A7">
        <w:t xml:space="preserve">we </w:t>
      </w:r>
      <w:r w:rsidR="00335DDA">
        <w:t xml:space="preserve">started straight away learning different vocal </w:t>
      </w:r>
      <w:r w:rsidR="00A472D6">
        <w:t>warmups</w:t>
      </w:r>
      <w:r w:rsidR="00335DDA">
        <w:t>, including scales, exercises to help with volume and t</w:t>
      </w:r>
      <w:r w:rsidR="0038559B">
        <w:t>one</w:t>
      </w:r>
      <w:r w:rsidR="007A4DE8">
        <w:t xml:space="preserve">, </w:t>
      </w:r>
      <w:r w:rsidR="0038559B">
        <w:t xml:space="preserve">and general breathing work. </w:t>
      </w:r>
      <w:r w:rsidR="007A4DE8">
        <w:t xml:space="preserve">This was extremely helpful as </w:t>
      </w:r>
      <w:r w:rsidR="00A472D6">
        <w:rPr>
          <w:rFonts w:hint="eastAsia"/>
        </w:rPr>
        <w:t>I</w:t>
      </w:r>
      <w:r w:rsidR="00A472D6">
        <w:t xml:space="preserve"> had only ever done vocal warmups for theatre and acting before, never warming up my voice properly </w:t>
      </w:r>
      <w:r w:rsidR="00D93B51">
        <w:t xml:space="preserve">in the right way </w:t>
      </w:r>
      <w:r w:rsidR="00A472D6">
        <w:t xml:space="preserve">to sing. </w:t>
      </w:r>
      <w:r w:rsidR="00D93B51">
        <w:t xml:space="preserve">We </w:t>
      </w:r>
      <w:r w:rsidR="00750757">
        <w:t xml:space="preserve">were asked to prepare by the next lesson a </w:t>
      </w:r>
      <w:r w:rsidR="00750757">
        <w:rPr>
          <w:rFonts w:hint="eastAsia"/>
        </w:rPr>
        <w:t>Disney</w:t>
      </w:r>
      <w:r w:rsidR="00750757">
        <w:t xml:space="preserve"> song to perform</w:t>
      </w:r>
      <w:r w:rsidR="00AB4B93">
        <w:t xml:space="preserve">. I decided to perform </w:t>
      </w:r>
      <w:r w:rsidR="00AB4B93">
        <w:rPr>
          <w:rFonts w:hint="eastAsia"/>
        </w:rPr>
        <w:t>‘</w:t>
      </w:r>
      <w:r w:rsidR="00AB4B93">
        <w:t>How Far I</w:t>
      </w:r>
      <w:r w:rsidR="00AB4B93">
        <w:rPr>
          <w:rFonts w:hint="eastAsia"/>
        </w:rPr>
        <w:t>’</w:t>
      </w:r>
      <w:r w:rsidR="00AB4B93">
        <w:t>ll Go</w:t>
      </w:r>
      <w:r w:rsidR="00AB4B93">
        <w:rPr>
          <w:rFonts w:hint="eastAsia"/>
        </w:rPr>
        <w:t>”</w:t>
      </w:r>
      <w:r w:rsidR="00AB4B93">
        <w:t xml:space="preserve"> from Moana, which was initially terrifying to me as </w:t>
      </w:r>
      <w:r w:rsidR="00AB4B93">
        <w:rPr>
          <w:rFonts w:hint="eastAsia"/>
        </w:rPr>
        <w:t>I</w:t>
      </w:r>
      <w:r w:rsidR="00AB4B93">
        <w:t xml:space="preserve"> had never sung in fron</w:t>
      </w:r>
      <w:r w:rsidR="00AB4B93">
        <w:rPr>
          <w:rFonts w:hint="eastAsia"/>
        </w:rPr>
        <w:t>t</w:t>
      </w:r>
      <w:r w:rsidR="00AB4B93">
        <w:t xml:space="preserve"> of this group of people before. However, </w:t>
      </w:r>
      <w:r w:rsidR="000C03DE">
        <w:t>reflecting back</w:t>
      </w:r>
      <w:r w:rsidR="002C11FD">
        <w:t xml:space="preserve">, this was extremely helpful to get </w:t>
      </w:r>
      <w:r w:rsidR="002C11FD">
        <w:rPr>
          <w:rFonts w:hint="eastAsia"/>
        </w:rPr>
        <w:t>‘</w:t>
      </w:r>
      <w:r w:rsidR="002C11FD">
        <w:t xml:space="preserve">thrown into the deep </w:t>
      </w:r>
      <w:r w:rsidR="002C11FD" w:rsidRPr="000C3EF9">
        <w:t>end</w:t>
      </w:r>
      <w:r w:rsidR="000C3EF9" w:rsidRPr="000C3EF9">
        <w:t>’ with</w:t>
      </w:r>
      <w:r w:rsidR="000C3EF9">
        <w:rPr>
          <w:rFonts w:ascii="Times New Roman" w:hAnsi="Times New Roman"/>
        </w:rPr>
        <w:t xml:space="preserve"> </w:t>
      </w:r>
      <w:r w:rsidR="000C3EF9">
        <w:t xml:space="preserve">singing solo straight away as it got rid of the mental block </w:t>
      </w:r>
      <w:r w:rsidR="00635C7D">
        <w:rPr>
          <w:rFonts w:hint="eastAsia"/>
        </w:rPr>
        <w:t>I</w:t>
      </w:r>
      <w:r w:rsidR="00635C7D">
        <w:t xml:space="preserve"> experienced due to the fear. I was asked to redo my</w:t>
      </w:r>
      <w:r w:rsidR="0063659D">
        <w:t xml:space="preserve"> song and was introduce</w:t>
      </w:r>
      <w:r w:rsidR="00E11DEC">
        <w:t>d to circles of attention</w:t>
      </w:r>
      <w:r w:rsidR="0015732A">
        <w:t>. These are desc</w:t>
      </w:r>
      <w:r w:rsidR="00AB1A67">
        <w:t xml:space="preserve">ribed as a technique to control an </w:t>
      </w:r>
      <w:r w:rsidR="00D6203E">
        <w:t>actor’s</w:t>
      </w:r>
      <w:r w:rsidR="00AB1A67">
        <w:t xml:space="preserve"> </w:t>
      </w:r>
      <w:r w:rsidR="00AB1A67">
        <w:rPr>
          <w:rFonts w:hint="eastAsia"/>
        </w:rPr>
        <w:t>attention</w:t>
      </w:r>
      <w:r w:rsidR="00AB1A67">
        <w:t xml:space="preserve"> in a scene and break it down into </w:t>
      </w:r>
      <w:r w:rsidR="00AB1EA8">
        <w:t>three</w:t>
      </w:r>
      <w:r w:rsidR="00AB1A67">
        <w:t xml:space="preserve"> circles. The first circle</w:t>
      </w:r>
      <w:r w:rsidR="00195C79">
        <w:t xml:space="preserve"> is a state where all concentration and attention </w:t>
      </w:r>
      <w:r w:rsidR="000C03DE">
        <w:t>are</w:t>
      </w:r>
      <w:r w:rsidR="00155247">
        <w:t xml:space="preserve"> within yourself or the </w:t>
      </w:r>
      <w:r w:rsidR="00155247">
        <w:rPr>
          <w:rFonts w:hint="eastAsia"/>
        </w:rPr>
        <w:t>immediate</w:t>
      </w:r>
      <w:r w:rsidR="00155247">
        <w:t xml:space="preserve"> things surrounding you. </w:t>
      </w:r>
      <w:r w:rsidR="006320FE" w:rsidRPr="006320FE">
        <w:t>The second circle</w:t>
      </w:r>
      <w:r w:rsidR="006320FE">
        <w:t xml:space="preserve"> is a state where concentration and </w:t>
      </w:r>
      <w:r w:rsidR="007A1B1C">
        <w:t xml:space="preserve">attention </w:t>
      </w:r>
      <w:r w:rsidR="000C03DE">
        <w:t>are</w:t>
      </w:r>
      <w:r w:rsidR="007A1B1C">
        <w:t xml:space="preserve"> lifted to a selection of actors/props around you, allowing for more engagement. The third circle is a state where attention and concentration are </w:t>
      </w:r>
      <w:r w:rsidR="002041AD">
        <w:t>extended to the entire stage and auditorium and thoughts and feelings are projected outwards</w:t>
      </w:r>
      <w:r w:rsidR="002041AD" w:rsidRPr="003E0C58">
        <w:t>.</w:t>
      </w:r>
      <w:r w:rsidR="003E0C58" w:rsidRPr="003E0C58">
        <w:t xml:space="preserve"> I was</w:t>
      </w:r>
      <w:r w:rsidR="003E0C58">
        <w:t xml:space="preserve"> asked to perform the </w:t>
      </w:r>
      <w:r w:rsidR="003E0C58">
        <w:rPr>
          <w:rFonts w:hint="eastAsia"/>
        </w:rPr>
        <w:t>beginning</w:t>
      </w:r>
      <w:r w:rsidR="003E0C58">
        <w:t xml:space="preserve"> of my song in the first circle</w:t>
      </w:r>
      <w:r w:rsidR="00726EA8">
        <w:t xml:space="preserve">. As such, </w:t>
      </w:r>
      <w:r w:rsidR="007A1B1C">
        <w:t xml:space="preserve">Stanislavski describes </w:t>
      </w:r>
      <w:r w:rsidR="007A1B1C">
        <w:rPr>
          <w:rFonts w:hint="eastAsia"/>
        </w:rPr>
        <w:t>“</w:t>
      </w:r>
      <w:r w:rsidR="007A1B1C" w:rsidRPr="00AB1A67">
        <w:t>you can use your concentrated attention to examine various objects in their most intricate details, and also to carry on more complicated activities, such as defining shades of feeling and thought</w:t>
      </w:r>
      <w:r w:rsidR="007A1B1C">
        <w:rPr>
          <w:rFonts w:hint="eastAsia"/>
        </w:rPr>
        <w:t>”</w:t>
      </w:r>
      <w:r w:rsidR="007A1B1C">
        <w:rPr>
          <w:rFonts w:ascii="Times New Roman" w:hAnsi="Times New Roman"/>
        </w:rPr>
        <w:t xml:space="preserve"> </w:t>
      </w:r>
      <w:r w:rsidR="007A1B1C" w:rsidRPr="00A07B16">
        <w:rPr>
          <w:b/>
          <w:bCs/>
        </w:rPr>
        <w:t>(Stanislavski. K</w:t>
      </w:r>
      <w:r w:rsidR="007A1B1C" w:rsidRPr="005A0C9A">
        <w:rPr>
          <w:b/>
          <w:bCs/>
        </w:rPr>
        <w:t>, 1948,</w:t>
      </w:r>
      <w:r w:rsidR="007A1B1C" w:rsidRPr="00A07B16">
        <w:rPr>
          <w:b/>
          <w:bCs/>
        </w:rPr>
        <w:t xml:space="preserve"> P</w:t>
      </w:r>
      <w:r w:rsidR="005A0C9A">
        <w:rPr>
          <w:b/>
          <w:bCs/>
        </w:rPr>
        <w:t>.</w:t>
      </w:r>
      <w:r w:rsidR="007A1B1C" w:rsidRPr="00A07B16">
        <w:rPr>
          <w:b/>
          <w:bCs/>
        </w:rPr>
        <w:t xml:space="preserve"> 90)</w:t>
      </w:r>
      <w:r w:rsidR="007A1B1C">
        <w:rPr>
          <w:b/>
          <w:bCs/>
        </w:rPr>
        <w:t>.</w:t>
      </w:r>
      <w:r w:rsidR="00370C0A">
        <w:rPr>
          <w:b/>
          <w:bCs/>
        </w:rPr>
        <w:t xml:space="preserve"> </w:t>
      </w:r>
      <w:r w:rsidR="00E87012" w:rsidRPr="00E87012">
        <w:t>Reflecting on this</w:t>
      </w:r>
      <w:r w:rsidR="00E87012">
        <w:rPr>
          <w:b/>
          <w:bCs/>
        </w:rPr>
        <w:t xml:space="preserve">, </w:t>
      </w:r>
      <w:r w:rsidR="00E87012" w:rsidRPr="006129B0">
        <w:t xml:space="preserve">performing my song in the </w:t>
      </w:r>
      <w:r w:rsidR="005E2823">
        <w:t xml:space="preserve">first circle really helped to unlock the sadness and emotion through performing it stuck in her own head, furthermore by adding </w:t>
      </w:r>
      <w:r w:rsidR="005E2823">
        <w:rPr>
          <w:rFonts w:hint="eastAsia"/>
        </w:rPr>
        <w:t>second</w:t>
      </w:r>
      <w:r w:rsidR="005E2823">
        <w:t xml:space="preserve"> circle later it showed my characters desperation when singing. </w:t>
      </w:r>
    </w:p>
    <w:p w14:paraId="425A6769" w14:textId="174749D2" w:rsidR="0077303B" w:rsidRPr="00C85F8A" w:rsidRDefault="00D063A9">
      <w:pPr>
        <w:rPr>
          <w:rFonts w:ascii="Times New Roman" w:hAnsi="Times New Roman"/>
        </w:rPr>
      </w:pPr>
      <w:r>
        <w:t xml:space="preserve">In later sessions, we also began exploring </w:t>
      </w:r>
      <w:r w:rsidR="00F74DEB">
        <w:t xml:space="preserve">a version of </w:t>
      </w:r>
      <w:r w:rsidR="009E3A8C">
        <w:t>Lecoq’</w:t>
      </w:r>
      <w:r w:rsidR="009E3A8C">
        <w:rPr>
          <w:rFonts w:hint="eastAsia"/>
        </w:rPr>
        <w:t>s</w:t>
      </w:r>
      <w:r w:rsidR="00D70B87">
        <w:t xml:space="preserve"> 7 states of </w:t>
      </w:r>
      <w:r w:rsidR="00D70B87">
        <w:rPr>
          <w:rFonts w:hint="eastAsia"/>
        </w:rPr>
        <w:t>tension</w:t>
      </w:r>
      <w:r w:rsidR="00D70B87">
        <w:t xml:space="preserve"> </w:t>
      </w:r>
      <w:r w:rsidR="00F802AF">
        <w:t>which we named</w:t>
      </w:r>
      <w:r w:rsidR="00167869">
        <w:t xml:space="preserve"> exhaustion, </w:t>
      </w:r>
      <w:r w:rsidR="00462D03">
        <w:t>teenager/</w:t>
      </w:r>
      <w:r w:rsidR="00462D03">
        <w:rPr>
          <w:rFonts w:hint="eastAsia"/>
        </w:rPr>
        <w:t>California</w:t>
      </w:r>
      <w:r w:rsidR="00462D03">
        <w:t xml:space="preserve">, neutral, virgin </w:t>
      </w:r>
      <w:r w:rsidR="00D91A04">
        <w:t>Mary</w:t>
      </w:r>
      <w:r w:rsidR="00462D03">
        <w:t xml:space="preserve">/evil </w:t>
      </w:r>
      <w:r w:rsidR="00D6203E">
        <w:t>Mary</w:t>
      </w:r>
      <w:r w:rsidR="00462D03">
        <w:t>, ticking bomb</w:t>
      </w:r>
      <w:r w:rsidR="008E0129">
        <w:t>, ice cream, and rigor mortis</w:t>
      </w:r>
      <w:r w:rsidR="00735300">
        <w:t xml:space="preserve">. As an exercise </w:t>
      </w:r>
      <w:r w:rsidR="00735300">
        <w:rPr>
          <w:rFonts w:hint="eastAsia"/>
        </w:rPr>
        <w:t>I</w:t>
      </w:r>
      <w:r w:rsidR="00735300">
        <w:t xml:space="preserve"> had to sing one of my </w:t>
      </w:r>
      <w:r w:rsidR="00AB1EA8">
        <w:t>two</w:t>
      </w:r>
      <w:r w:rsidR="00735300">
        <w:t xml:space="preserve"> chosen songs for the assessment</w:t>
      </w:r>
      <w:r w:rsidR="0033177A">
        <w:t xml:space="preserve">, with another person yelling states of </w:t>
      </w:r>
      <w:r w:rsidR="0033177A">
        <w:rPr>
          <w:rFonts w:hint="eastAsia"/>
        </w:rPr>
        <w:t>tension</w:t>
      </w:r>
      <w:r w:rsidR="0033177A">
        <w:t xml:space="preserve"> at</w:t>
      </w:r>
      <w:r w:rsidR="00376DF2">
        <w:t xml:space="preserve"> me that </w:t>
      </w:r>
      <w:r w:rsidR="00376DF2">
        <w:rPr>
          <w:rFonts w:hint="eastAsia"/>
        </w:rPr>
        <w:t>I</w:t>
      </w:r>
      <w:r w:rsidR="00376DF2">
        <w:t xml:space="preserve"> had to use throughout the song. </w:t>
      </w:r>
      <w:r w:rsidR="00A5230A">
        <w:t xml:space="preserve">Doing this for </w:t>
      </w:r>
      <w:r w:rsidR="009E3A8C">
        <w:t>Requie</w:t>
      </w:r>
      <w:r w:rsidR="009E3A8C">
        <w:rPr>
          <w:rFonts w:hint="eastAsia"/>
        </w:rPr>
        <w:t>m</w:t>
      </w:r>
      <w:r w:rsidR="006929AE">
        <w:t xml:space="preserve"> </w:t>
      </w:r>
      <w:r w:rsidR="006929AE">
        <w:rPr>
          <w:rFonts w:hint="eastAsia"/>
        </w:rPr>
        <w:t>I</w:t>
      </w:r>
      <w:r w:rsidR="006929AE">
        <w:t xml:space="preserve"> found initially distracting and difficult</w:t>
      </w:r>
      <w:r w:rsidR="009E3A8C">
        <w:t xml:space="preserve">, however looking back it was extremely helpful in </w:t>
      </w:r>
      <w:r w:rsidR="009E3A8C">
        <w:rPr>
          <w:rFonts w:hint="eastAsia"/>
        </w:rPr>
        <w:t>allowing</w:t>
      </w:r>
      <w:r w:rsidR="009E3A8C">
        <w:t xml:space="preserve"> me to explore and place </w:t>
      </w:r>
      <w:r w:rsidR="009E3A8C">
        <w:lastRenderedPageBreak/>
        <w:t xml:space="preserve">different emotions and different areas of the song </w:t>
      </w:r>
      <w:r w:rsidR="006A4544">
        <w:t xml:space="preserve">that </w:t>
      </w:r>
      <w:r w:rsidR="006A4544">
        <w:rPr>
          <w:rFonts w:hint="eastAsia"/>
        </w:rPr>
        <w:t>I</w:t>
      </w:r>
      <w:r w:rsidR="006A4544">
        <w:t xml:space="preserve"> never would have thought to before. For example</w:t>
      </w:r>
      <w:r w:rsidR="00B464DF">
        <w:t xml:space="preserve">, adding </w:t>
      </w:r>
      <w:r w:rsidR="00B464DF">
        <w:rPr>
          <w:rFonts w:hint="eastAsia"/>
        </w:rPr>
        <w:t>‘</w:t>
      </w:r>
      <w:r w:rsidR="00B464DF">
        <w:t>ticking bomb</w:t>
      </w:r>
      <w:r w:rsidR="00B464DF">
        <w:rPr>
          <w:rFonts w:hint="eastAsia"/>
        </w:rPr>
        <w:t>’</w:t>
      </w:r>
      <w:r w:rsidR="00B464DF">
        <w:t xml:space="preserve"> where </w:t>
      </w:r>
      <w:r w:rsidR="00B464DF">
        <w:rPr>
          <w:rFonts w:hint="eastAsia"/>
        </w:rPr>
        <w:t>I</w:t>
      </w:r>
      <w:r w:rsidR="00B464DF">
        <w:t xml:space="preserve"> would walk away slowly and withdraw myself worked very well on the </w:t>
      </w:r>
      <w:r w:rsidR="00B464DF" w:rsidRPr="003048C7">
        <w:t xml:space="preserve">line </w:t>
      </w:r>
      <w:r w:rsidR="004B2FAC" w:rsidRPr="003048C7">
        <w:t xml:space="preserve">‘why should I have a heavy heart, </w:t>
      </w:r>
      <w:r w:rsidR="003048C7" w:rsidRPr="003048C7">
        <w:t>why</w:t>
      </w:r>
      <w:r w:rsidR="004B2FAC" w:rsidRPr="003048C7">
        <w:t xml:space="preserve"> should I say </w:t>
      </w:r>
      <w:r w:rsidR="003048C7" w:rsidRPr="003048C7">
        <w:t>I’l</w:t>
      </w:r>
      <w:r w:rsidR="003048C7" w:rsidRPr="003048C7">
        <w:rPr>
          <w:rFonts w:hint="eastAsia"/>
        </w:rPr>
        <w:t>l</w:t>
      </w:r>
      <w:r w:rsidR="004B2FAC" w:rsidRPr="003048C7">
        <w:t xml:space="preserve"> keep </w:t>
      </w:r>
      <w:r w:rsidR="003048C7" w:rsidRPr="003048C7">
        <w:t>you with me’</w:t>
      </w:r>
      <w:r w:rsidR="00E30C26">
        <w:t xml:space="preserve"> as it allowed me top not just </w:t>
      </w:r>
      <w:r w:rsidR="00FF5572">
        <w:t xml:space="preserve">play sadness and anger in this scene but also </w:t>
      </w:r>
      <w:r w:rsidR="00FF5572" w:rsidRPr="006E7E00">
        <w:t>the daunting realisation that the grief is hitting my character and that she is allowed to experience these fe</w:t>
      </w:r>
      <w:r w:rsidR="002E05A3" w:rsidRPr="006E7E00">
        <w:t xml:space="preserve">elings. </w:t>
      </w:r>
      <w:r w:rsidR="00EC67F2" w:rsidRPr="006E7E00">
        <w:t xml:space="preserve">After reading </w:t>
      </w:r>
      <w:r w:rsidR="00D72C89" w:rsidRPr="006E7E00">
        <w:t xml:space="preserve">‘Why is that so </w:t>
      </w:r>
      <w:r w:rsidR="00805FD3" w:rsidRPr="006E7E00">
        <w:t>funny?</w:t>
      </w:r>
      <w:r w:rsidR="00AB1EA8" w:rsidRPr="006E7E00">
        <w:t>’</w:t>
      </w:r>
      <w:r w:rsidR="005613F1" w:rsidRPr="006E7E00">
        <w:t xml:space="preserve"> it </w:t>
      </w:r>
      <w:r w:rsidR="00805FD3" w:rsidRPr="006E7E00">
        <w:t>stated,</w:t>
      </w:r>
      <w:r w:rsidR="005613F1" w:rsidRPr="006E7E00">
        <w:t xml:space="preserve"> “</w:t>
      </w:r>
      <w:r w:rsidR="00C87DF6" w:rsidRPr="006E7E00">
        <w:t xml:space="preserve">breath is </w:t>
      </w:r>
      <w:r w:rsidR="008B15C0" w:rsidRPr="006E7E00">
        <w:t>one of the most powerful impulses in influencing our mood”</w:t>
      </w:r>
      <w:r w:rsidR="001157DD" w:rsidRPr="00370B63">
        <w:rPr>
          <w:b/>
          <w:bCs/>
        </w:rPr>
        <w:t xml:space="preserve"> (</w:t>
      </w:r>
      <w:r w:rsidR="000E2066" w:rsidRPr="00370B63">
        <w:rPr>
          <w:b/>
          <w:bCs/>
        </w:rPr>
        <w:t>Wright. J</w:t>
      </w:r>
      <w:r w:rsidR="005A0C9A">
        <w:rPr>
          <w:b/>
          <w:bCs/>
        </w:rPr>
        <w:t xml:space="preserve">, </w:t>
      </w:r>
      <w:r w:rsidR="000E2066" w:rsidRPr="00370B63">
        <w:rPr>
          <w:b/>
          <w:bCs/>
        </w:rPr>
        <w:t>2006</w:t>
      </w:r>
      <w:r w:rsidR="005A0C9A">
        <w:rPr>
          <w:b/>
          <w:bCs/>
        </w:rPr>
        <w:t>, P.</w:t>
      </w:r>
      <w:r w:rsidR="00531764" w:rsidRPr="00370B63">
        <w:rPr>
          <w:b/>
          <w:bCs/>
        </w:rPr>
        <w:t>114</w:t>
      </w:r>
      <w:r w:rsidR="00370B63" w:rsidRPr="00370B63">
        <w:rPr>
          <w:b/>
          <w:bCs/>
        </w:rPr>
        <w:t>)</w:t>
      </w:r>
      <w:r w:rsidR="00460791">
        <w:rPr>
          <w:b/>
          <w:bCs/>
        </w:rPr>
        <w:t xml:space="preserve">. </w:t>
      </w:r>
      <w:r w:rsidR="00C85F8A">
        <w:t xml:space="preserve">Using this, </w:t>
      </w:r>
      <w:r w:rsidR="00C85F8A">
        <w:rPr>
          <w:rFonts w:hint="eastAsia"/>
        </w:rPr>
        <w:t>I</w:t>
      </w:r>
      <w:r w:rsidR="00C85F8A">
        <w:t xml:space="preserve"> began to play with my breath in moments of high emotion or sadness throughout the song to influence my choices. T</w:t>
      </w:r>
      <w:r w:rsidR="00B21E88">
        <w:t>his was hard to do whilst singing but t</w:t>
      </w:r>
      <w:r w:rsidR="00C85F8A">
        <w:t xml:space="preserve">hrough states of </w:t>
      </w:r>
      <w:r w:rsidR="00C85F8A">
        <w:rPr>
          <w:rFonts w:hint="eastAsia"/>
        </w:rPr>
        <w:t>tension</w:t>
      </w:r>
      <w:r w:rsidR="00C85F8A">
        <w:t xml:space="preserve"> and adding breath on top, </w:t>
      </w:r>
      <w:r w:rsidR="00C85F8A">
        <w:rPr>
          <w:rFonts w:hint="eastAsia"/>
        </w:rPr>
        <w:t>I</w:t>
      </w:r>
      <w:r w:rsidR="00C85F8A">
        <w:t xml:space="preserve"> believe that they both gave me a large confidence boost when working on Requiem for the final performance</w:t>
      </w:r>
      <w:r w:rsidR="00027328">
        <w:t xml:space="preserve"> as it unlocked the emotion behind the song and </w:t>
      </w:r>
      <w:r w:rsidR="00210C5D">
        <w:t>allowed me to push these feeling</w:t>
      </w:r>
      <w:r w:rsidR="00210C5D">
        <w:rPr>
          <w:rFonts w:hint="eastAsia"/>
        </w:rPr>
        <w:t>s</w:t>
      </w:r>
      <w:r w:rsidR="00210C5D">
        <w:t xml:space="preserve"> onto the people surrounding me, allowing it to resonate within them.</w:t>
      </w:r>
      <w:r w:rsidR="00C11161">
        <w:t xml:space="preserve"> </w:t>
      </w:r>
    </w:p>
    <w:p w14:paraId="64F77B5A" w14:textId="675D0C92" w:rsidR="0077303B" w:rsidRDefault="00E01E02">
      <w:r>
        <w:t>Also,</w:t>
      </w:r>
      <w:r w:rsidR="00755D7D">
        <w:t xml:space="preserve"> throughout this module, we explored and r</w:t>
      </w:r>
      <w:r w:rsidR="001C4B56">
        <w:t>esearched a variety of different music genres, including Disney, Sondheim, Golden Age</w:t>
      </w:r>
      <w:r w:rsidR="000156B0">
        <w:t>, and Pop</w:t>
      </w:r>
      <w:r w:rsidR="000826F9">
        <w:t>.</w:t>
      </w:r>
      <w:r w:rsidR="00752767">
        <w:t xml:space="preserve"> When looking at these different genres we were asked to choose a song from each and create a presentation on Golden Age and Sondheim to help further our understanding </w:t>
      </w:r>
      <w:r w:rsidR="007212F7">
        <w:t xml:space="preserve">of them. </w:t>
      </w:r>
      <w:r w:rsidR="00572B05">
        <w:t xml:space="preserve">At first, </w:t>
      </w:r>
      <w:r w:rsidR="00A8469F">
        <w:t>I found aspects of the presentations challenging</w:t>
      </w:r>
      <w:r w:rsidR="00D805A3">
        <w:t xml:space="preserve">, especially with Golden Age as the information was hard to find and usually contrasting, meaning I had to make up my own mind on what resources I would take from and </w:t>
      </w:r>
      <w:r w:rsidR="0055285E">
        <w:t xml:space="preserve">fact check them as best I could with the information provided. However, </w:t>
      </w:r>
      <w:r w:rsidR="00C11161">
        <w:t xml:space="preserve">I believe doing the presentations was </w:t>
      </w:r>
      <w:r w:rsidR="00805FD3">
        <w:t>extremely helpful</w:t>
      </w:r>
      <w:r w:rsidR="00C11161">
        <w:t xml:space="preserve"> as it allowed me to </w:t>
      </w:r>
      <w:r w:rsidR="004517FF">
        <w:t xml:space="preserve">broaden my understanding on the origins of theatre and gave me the skills necessary to be able to work with a wider variety of music and genres presented to me in an audition standard. </w:t>
      </w:r>
    </w:p>
    <w:p w14:paraId="39AF1E0A" w14:textId="77777777" w:rsidR="004F2E9D" w:rsidRDefault="004F2E9D"/>
    <w:p w14:paraId="34F4EB12" w14:textId="6A4AD339" w:rsidR="00CB6E67" w:rsidRDefault="00CB6E67">
      <w:r>
        <w:t xml:space="preserve">Evaluating my final performance, I believe that I </w:t>
      </w:r>
      <w:r w:rsidR="00E00653">
        <w:t xml:space="preserve">effectively took on board the skills learned in class </w:t>
      </w:r>
      <w:r w:rsidR="009A113E">
        <w:t xml:space="preserve">and </w:t>
      </w:r>
      <w:r w:rsidR="00B80989">
        <w:t>performed to a sufficient standard to the best of my abilities</w:t>
      </w:r>
      <w:r w:rsidR="00B7124B">
        <w:t xml:space="preserve">. </w:t>
      </w:r>
      <w:r w:rsidR="000E4C71">
        <w:t xml:space="preserve">The first thing </w:t>
      </w:r>
      <w:r w:rsidR="008E653F">
        <w:t>I took on bo</w:t>
      </w:r>
      <w:r w:rsidR="00A74B4A">
        <w:t xml:space="preserve">ard </w:t>
      </w:r>
      <w:r w:rsidR="00756389">
        <w:t>i</w:t>
      </w:r>
      <w:r w:rsidR="00A74B4A">
        <w:t xml:space="preserve">n the final performance was a warm up, </w:t>
      </w:r>
      <w:r w:rsidR="00756389">
        <w:t xml:space="preserve">the most effective warm up for me was </w:t>
      </w:r>
      <w:r w:rsidR="00FF09C7">
        <w:t xml:space="preserve">one </w:t>
      </w:r>
      <w:r w:rsidR="008C67BB">
        <w:t>similar to</w:t>
      </w:r>
      <w:r w:rsidR="00FF09C7">
        <w:t xml:space="preserve"> this video (Figure 1)</w:t>
      </w:r>
      <w:r w:rsidR="002F74E2">
        <w:t xml:space="preserve"> as it helped me with dic</w:t>
      </w:r>
      <w:r w:rsidR="00BA03A6">
        <w:t xml:space="preserve">tion, articulation </w:t>
      </w:r>
      <w:r w:rsidR="00730CA3">
        <w:t>and</w:t>
      </w:r>
      <w:r w:rsidR="00BA03A6">
        <w:t xml:space="preserve"> included some tone and scales, </w:t>
      </w:r>
      <w:r w:rsidR="00AA137F">
        <w:t>all around being a successful and helpful warm up for my voice. I also went through my song and practised the hardest bits of both of them</w:t>
      </w:r>
      <w:r w:rsidR="00BD4004">
        <w:t xml:space="preserve"> beforehand which helped me a lot in gaining the confidence to hit those high and larger notes. </w:t>
      </w:r>
      <w:r w:rsidR="00730CA3">
        <w:t xml:space="preserve">Another thing I believe I successfully took on </w:t>
      </w:r>
      <w:r w:rsidR="00E80D76">
        <w:t xml:space="preserve">board in the final performance is status, I gave me character set statuses in moments of the song. For example, in the beginning of No Reason and Requiem the characters are high status, however </w:t>
      </w:r>
      <w:r w:rsidR="00EE4C0E">
        <w:t>in No Reason my character mostly stays high status throughout the song, loosing status at one b</w:t>
      </w:r>
      <w:r w:rsidR="004579EB">
        <w:t>i</w:t>
      </w:r>
      <w:r w:rsidR="00EE4C0E">
        <w:t xml:space="preserve">t, whereas in Requiem, my character gains even more status throughout the song but looses it all towards the end. </w:t>
      </w:r>
      <w:r w:rsidR="00CD376E">
        <w:t xml:space="preserve">I also believe I successfully used circles of attention well as I planned out set moments to look at other characters </w:t>
      </w:r>
      <w:r w:rsidR="00CD376E">
        <w:lastRenderedPageBreak/>
        <w:t xml:space="preserve">and engage with them and certain moments to </w:t>
      </w:r>
      <w:r w:rsidR="000B05BF">
        <w:t>stay in first circle., For example in No Reason on the lines “so you cry yourself to sleep in deep despair, talking to the walls because there’s no one there” I planned out a person from the group to look at</w:t>
      </w:r>
      <w:r w:rsidR="00CE3278">
        <w:t xml:space="preserve"> on each line</w:t>
      </w:r>
      <w:r w:rsidR="000B05BF">
        <w:t>, changing to second circle and putting on thought to one person</w:t>
      </w:r>
      <w:r w:rsidR="007F7150">
        <w:t xml:space="preserve"> that </w:t>
      </w:r>
      <w:r w:rsidR="0065746C">
        <w:t>is helpful as</w:t>
      </w:r>
      <w:r w:rsidR="00C17230">
        <w:t xml:space="preserve"> by</w:t>
      </w:r>
      <w:r w:rsidR="0065746C">
        <w:t xml:space="preserve"> “</w:t>
      </w:r>
      <w:r w:rsidR="00007669">
        <w:t>containing one moment of human behaviour directed at one focal point at a time, i</w:t>
      </w:r>
      <w:r w:rsidR="007552B6">
        <w:t xml:space="preserve">t’s much easier to read [his] performance” </w:t>
      </w:r>
      <w:r w:rsidR="009C106A" w:rsidRPr="00644824">
        <w:rPr>
          <w:b/>
          <w:bCs/>
        </w:rPr>
        <w:t>(</w:t>
      </w:r>
      <w:r w:rsidR="004C53AA" w:rsidRPr="00644824">
        <w:rPr>
          <w:b/>
          <w:bCs/>
        </w:rPr>
        <w:t>Kaiser. S</w:t>
      </w:r>
      <w:r w:rsidR="00C766C8">
        <w:rPr>
          <w:b/>
          <w:bCs/>
        </w:rPr>
        <w:t xml:space="preserve">, </w:t>
      </w:r>
      <w:r w:rsidR="00692614" w:rsidRPr="00692614">
        <w:rPr>
          <w:b/>
          <w:bCs/>
        </w:rPr>
        <w:t>2003</w:t>
      </w:r>
      <w:r w:rsidR="00C766C8">
        <w:rPr>
          <w:b/>
          <w:bCs/>
        </w:rPr>
        <w:t>,</w:t>
      </w:r>
      <w:r w:rsidR="00692614">
        <w:rPr>
          <w:b/>
          <w:bCs/>
          <w:i/>
          <w:iCs/>
        </w:rPr>
        <w:t xml:space="preserve"> </w:t>
      </w:r>
      <w:r w:rsidR="00C5505B" w:rsidRPr="00644824">
        <w:rPr>
          <w:b/>
          <w:bCs/>
        </w:rPr>
        <w:t>P</w:t>
      </w:r>
      <w:r w:rsidR="00C766C8">
        <w:rPr>
          <w:b/>
          <w:bCs/>
        </w:rPr>
        <w:t>.</w:t>
      </w:r>
      <w:r w:rsidR="00644824" w:rsidRPr="00644824">
        <w:rPr>
          <w:b/>
          <w:bCs/>
        </w:rPr>
        <w:t>47)</w:t>
      </w:r>
      <w:r w:rsidR="0007006A" w:rsidRPr="00644824">
        <w:rPr>
          <w:b/>
          <w:bCs/>
        </w:rPr>
        <w:t>.</w:t>
      </w:r>
      <w:r w:rsidR="0007006A">
        <w:t xml:space="preserve"> </w:t>
      </w:r>
      <w:r w:rsidR="009B6C35">
        <w:t xml:space="preserve">Lastly, I believe that in general the confidence given to me in this module helped me immensely in the final assessment and will support me going on to future practise as </w:t>
      </w:r>
      <w:r w:rsidR="00BB2F75">
        <w:t xml:space="preserve">going into the module my fear was listed as an 8/10 as I has never sang in front of people before, however leaving the module it had changed to a 2-3/10 as </w:t>
      </w:r>
      <w:r w:rsidR="00053D3D">
        <w:t xml:space="preserve">my confidence in my vocal ability and knowledge had grown immensely </w:t>
      </w:r>
      <w:r w:rsidR="005D489E">
        <w:t>as I felt supported and safe in the room, allowing me to in future go into a rehearsal space with confidence that I can do it and have enough knowledge to si</w:t>
      </w:r>
      <w:r w:rsidR="00BD0869">
        <w:t>ng</w:t>
      </w:r>
      <w:r w:rsidR="005D489E">
        <w:t xml:space="preserve"> and perform well</w:t>
      </w:r>
      <w:r w:rsidR="00BD0869">
        <w:t xml:space="preserve"> and know that I have grown greatly as a performer. </w:t>
      </w:r>
    </w:p>
    <w:p w14:paraId="2F2BF409" w14:textId="77777777" w:rsidR="00523E21" w:rsidRDefault="00523E21"/>
    <w:p w14:paraId="34931EB3" w14:textId="79863842" w:rsidR="0077303B" w:rsidRDefault="00082082">
      <w:r>
        <w:t>Bibliog</w:t>
      </w:r>
      <w:r w:rsidR="00846947">
        <w:t>raphy-</w:t>
      </w:r>
    </w:p>
    <w:p w14:paraId="21862ECF" w14:textId="77777777" w:rsidR="0077303B" w:rsidRPr="00EC77FB" w:rsidRDefault="0077303B">
      <w:pPr>
        <w:rPr>
          <w:sz w:val="28"/>
          <w:szCs w:val="28"/>
        </w:rPr>
      </w:pPr>
    </w:p>
    <w:p w14:paraId="0F78FABF" w14:textId="60D90F02" w:rsidR="006320FE" w:rsidRPr="00EC77FB" w:rsidRDefault="006320FE" w:rsidP="006320FE">
      <w:pPr>
        <w:pStyle w:val="ListParagraph"/>
        <w:numPr>
          <w:ilvl w:val="0"/>
          <w:numId w:val="1"/>
        </w:numPr>
        <w:rPr>
          <w:sz w:val="28"/>
          <w:szCs w:val="28"/>
        </w:rPr>
      </w:pPr>
      <w:r w:rsidRPr="00EC77FB">
        <w:rPr>
          <w:sz w:val="28"/>
          <w:szCs w:val="28"/>
        </w:rPr>
        <w:t>Konstantin Stanislavski, Elizabeth Reynolds Hapgood and Gielgud, J. (1948). </w:t>
      </w:r>
      <w:r w:rsidRPr="00EC77FB">
        <w:rPr>
          <w:i/>
          <w:iCs/>
          <w:sz w:val="28"/>
          <w:szCs w:val="28"/>
        </w:rPr>
        <w:t>An actor prepares</w:t>
      </w:r>
      <w:r w:rsidRPr="00EC77FB">
        <w:rPr>
          <w:sz w:val="28"/>
          <w:szCs w:val="28"/>
        </w:rPr>
        <w:t>. New York: Theatre Arts Books.</w:t>
      </w:r>
    </w:p>
    <w:p w14:paraId="28A3DCD9" w14:textId="50CA914E" w:rsidR="00FF09C7" w:rsidRPr="00EC77FB" w:rsidRDefault="00D72C89" w:rsidP="00FF09C7">
      <w:pPr>
        <w:pStyle w:val="NormalWeb"/>
        <w:numPr>
          <w:ilvl w:val="0"/>
          <w:numId w:val="1"/>
        </w:numPr>
        <w:rPr>
          <w:rFonts w:asciiTheme="minorHAnsi" w:hAnsiTheme="minorHAnsi"/>
          <w:sz w:val="28"/>
          <w:szCs w:val="28"/>
        </w:rPr>
      </w:pPr>
      <w:r w:rsidRPr="00EC77FB">
        <w:rPr>
          <w:rFonts w:asciiTheme="minorHAnsi" w:hAnsiTheme="minorHAnsi"/>
          <w:sz w:val="28"/>
          <w:szCs w:val="28"/>
        </w:rPr>
        <w:t>Wright, J.</w:t>
      </w:r>
      <w:r w:rsidR="00F05058" w:rsidRPr="00EC77FB">
        <w:rPr>
          <w:rFonts w:asciiTheme="minorHAnsi" w:hAnsiTheme="minorHAnsi"/>
          <w:sz w:val="28"/>
          <w:szCs w:val="28"/>
        </w:rPr>
        <w:t xml:space="preserve"> Jones. T</w:t>
      </w:r>
      <w:r w:rsidRPr="00EC77FB">
        <w:rPr>
          <w:rFonts w:asciiTheme="minorHAnsi" w:hAnsiTheme="minorHAnsi"/>
          <w:sz w:val="28"/>
          <w:szCs w:val="28"/>
        </w:rPr>
        <w:t xml:space="preserve"> (2006) </w:t>
      </w:r>
      <w:r w:rsidRPr="00EC77FB">
        <w:rPr>
          <w:rFonts w:asciiTheme="minorHAnsi" w:hAnsiTheme="minorHAnsi"/>
          <w:i/>
          <w:iCs/>
          <w:sz w:val="28"/>
          <w:szCs w:val="28"/>
        </w:rPr>
        <w:t xml:space="preserve">Why is that so </w:t>
      </w:r>
      <w:r w:rsidR="00D6203E" w:rsidRPr="00EC77FB">
        <w:rPr>
          <w:rFonts w:asciiTheme="minorHAnsi" w:hAnsiTheme="minorHAnsi"/>
          <w:i/>
          <w:iCs/>
          <w:sz w:val="28"/>
          <w:szCs w:val="28"/>
        </w:rPr>
        <w:t>funny?</w:t>
      </w:r>
      <w:r w:rsidRPr="00EC77FB">
        <w:rPr>
          <w:rFonts w:asciiTheme="minorHAnsi" w:hAnsiTheme="minorHAnsi"/>
          <w:i/>
          <w:iCs/>
          <w:sz w:val="28"/>
          <w:szCs w:val="28"/>
        </w:rPr>
        <w:t xml:space="preserve"> A practical guide to how comedy works</w:t>
      </w:r>
      <w:r w:rsidRPr="00EC77FB">
        <w:rPr>
          <w:rFonts w:asciiTheme="minorHAnsi" w:hAnsiTheme="minorHAnsi"/>
          <w:sz w:val="28"/>
          <w:szCs w:val="28"/>
        </w:rPr>
        <w:t xml:space="preserve">. London: Nick Hern. </w:t>
      </w:r>
    </w:p>
    <w:p w14:paraId="79550921" w14:textId="41BDD497" w:rsidR="002B0A50" w:rsidRPr="00EC77FB" w:rsidRDefault="002B0A50" w:rsidP="002B0A50">
      <w:pPr>
        <w:pStyle w:val="NormalWeb"/>
        <w:numPr>
          <w:ilvl w:val="0"/>
          <w:numId w:val="1"/>
        </w:numPr>
        <w:spacing w:before="0" w:beforeAutospacing="0" w:after="0" w:afterAutospacing="0" w:line="360" w:lineRule="atLeast"/>
        <w:rPr>
          <w:rFonts w:asciiTheme="minorHAnsi" w:hAnsiTheme="minorHAnsi" w:cs="Calibri"/>
          <w:color w:val="000000"/>
          <w:sz w:val="28"/>
          <w:szCs w:val="28"/>
        </w:rPr>
      </w:pPr>
      <w:r w:rsidRPr="00EC77FB">
        <w:rPr>
          <w:rFonts w:asciiTheme="minorHAnsi" w:hAnsiTheme="minorHAnsi" w:cs="Calibri"/>
          <w:color w:val="000000"/>
          <w:sz w:val="28"/>
          <w:szCs w:val="28"/>
        </w:rPr>
        <w:t>Kaiser, S. (2003). </w:t>
      </w:r>
      <w:r w:rsidRPr="00EC77FB">
        <w:rPr>
          <w:rFonts w:asciiTheme="minorHAnsi" w:hAnsiTheme="minorHAnsi" w:cs="Calibri"/>
          <w:i/>
          <w:iCs/>
          <w:color w:val="000000"/>
          <w:sz w:val="28"/>
          <w:szCs w:val="28"/>
        </w:rPr>
        <w:t xml:space="preserve">Mastering </w:t>
      </w:r>
      <w:r w:rsidR="00D6203E" w:rsidRPr="00EC77FB">
        <w:rPr>
          <w:rFonts w:asciiTheme="minorHAnsi" w:hAnsiTheme="minorHAnsi" w:cs="Calibri"/>
          <w:i/>
          <w:iCs/>
          <w:color w:val="000000"/>
          <w:sz w:val="28"/>
          <w:szCs w:val="28"/>
        </w:rPr>
        <w:t>Shakespeare:</w:t>
      </w:r>
      <w:r w:rsidRPr="00EC77FB">
        <w:rPr>
          <w:rFonts w:asciiTheme="minorHAnsi" w:hAnsiTheme="minorHAnsi" w:cs="Calibri"/>
          <w:i/>
          <w:iCs/>
          <w:color w:val="000000"/>
          <w:sz w:val="28"/>
          <w:szCs w:val="28"/>
        </w:rPr>
        <w:t xml:space="preserve"> an acting class in seven scenes</w:t>
      </w:r>
      <w:r w:rsidRPr="00EC77FB">
        <w:rPr>
          <w:rFonts w:asciiTheme="minorHAnsi" w:hAnsiTheme="minorHAnsi" w:cs="Calibri"/>
          <w:color w:val="000000"/>
          <w:sz w:val="28"/>
          <w:szCs w:val="28"/>
        </w:rPr>
        <w:t>. New York: Allworth Press.</w:t>
      </w:r>
    </w:p>
    <w:p w14:paraId="0B5D9829" w14:textId="763B7035" w:rsidR="00F77EB4" w:rsidRPr="00FF09C7" w:rsidRDefault="00F77EB4" w:rsidP="003C0928">
      <w:pPr>
        <w:pStyle w:val="NormalWeb"/>
        <w:rPr>
          <w:rFonts w:asciiTheme="minorHAnsi" w:hAnsiTheme="minorHAnsi"/>
        </w:rPr>
      </w:pPr>
      <w:r>
        <w:rPr>
          <w:rFonts w:asciiTheme="minorHAnsi" w:hAnsiTheme="minorHAnsi"/>
        </w:rPr>
        <w:t>Figure 1</w:t>
      </w:r>
      <w:r w:rsidR="00D6203E">
        <w:rPr>
          <w:rFonts w:asciiTheme="minorHAnsi" w:hAnsiTheme="minorHAnsi"/>
        </w:rPr>
        <w:t>- Access</w:t>
      </w:r>
      <w:r>
        <w:rPr>
          <w:rFonts w:asciiTheme="minorHAnsi" w:hAnsiTheme="minorHAnsi"/>
        </w:rPr>
        <w:t xml:space="preserve"> date</w:t>
      </w:r>
      <w:r w:rsidR="002F74E2">
        <w:rPr>
          <w:rFonts w:asciiTheme="minorHAnsi" w:hAnsiTheme="minorHAnsi"/>
        </w:rPr>
        <w:t xml:space="preserve"> March 14</w:t>
      </w:r>
      <w:r w:rsidR="002F74E2" w:rsidRPr="002F74E2">
        <w:rPr>
          <w:rFonts w:asciiTheme="minorHAnsi" w:hAnsiTheme="minorHAnsi"/>
          <w:vertAlign w:val="superscript"/>
        </w:rPr>
        <w:t>th</w:t>
      </w:r>
      <w:r w:rsidR="00D6203E">
        <w:rPr>
          <w:rFonts w:asciiTheme="minorHAnsi" w:hAnsiTheme="minorHAnsi"/>
        </w:rPr>
        <w:t>, 2026</w:t>
      </w:r>
    </w:p>
    <w:p w14:paraId="313EC05D" w14:textId="7254FF93" w:rsidR="00D72C89" w:rsidRDefault="00FF09C7" w:rsidP="006320FE">
      <w:pPr>
        <w:pStyle w:val="ListParagraph"/>
        <w:numPr>
          <w:ilvl w:val="0"/>
          <w:numId w:val="1"/>
        </w:numPr>
      </w:pPr>
      <w:hyperlink r:id="rId7" w:history="1">
        <w:r w:rsidRPr="009A439A">
          <w:rPr>
            <w:rStyle w:val="Hyperlink"/>
          </w:rPr>
          <w:t>https://youtu.be/9HLEO5pK1XE?si=9vyGZNSzj9GD8ifp</w:t>
        </w:r>
      </w:hyperlink>
    </w:p>
    <w:p w14:paraId="12C40259" w14:textId="77777777" w:rsidR="00FF09C7" w:rsidRPr="006320FE" w:rsidRDefault="00FF09C7" w:rsidP="002F74E2">
      <w:pPr>
        <w:pStyle w:val="ListParagraph"/>
      </w:pPr>
    </w:p>
    <w:p w14:paraId="2F3834C0" w14:textId="77777777" w:rsidR="006320FE" w:rsidRPr="006320FE" w:rsidRDefault="006320FE" w:rsidP="006320FE">
      <w:r w:rsidRPr="006320FE">
        <w:t>‌</w:t>
      </w:r>
    </w:p>
    <w:p w14:paraId="2BC5733A" w14:textId="77777777" w:rsidR="0077303B" w:rsidRDefault="0077303B"/>
    <w:sectPr w:rsidR="007730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42431" w14:textId="77777777" w:rsidR="00B21E88" w:rsidRDefault="00B21E88" w:rsidP="00B21E88">
      <w:pPr>
        <w:spacing w:after="0" w:line="240" w:lineRule="auto"/>
      </w:pPr>
      <w:r>
        <w:separator/>
      </w:r>
    </w:p>
  </w:endnote>
  <w:endnote w:type="continuationSeparator" w:id="0">
    <w:p w14:paraId="0B7E3E1C" w14:textId="77777777" w:rsidR="00B21E88" w:rsidRDefault="00B21E88" w:rsidP="00B21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5F386" w14:textId="77777777" w:rsidR="00B21E88" w:rsidRDefault="00B21E88" w:rsidP="00B21E88">
      <w:pPr>
        <w:spacing w:after="0" w:line="240" w:lineRule="auto"/>
      </w:pPr>
      <w:r>
        <w:separator/>
      </w:r>
    </w:p>
  </w:footnote>
  <w:footnote w:type="continuationSeparator" w:id="0">
    <w:p w14:paraId="36B8F74A" w14:textId="77777777" w:rsidR="00B21E88" w:rsidRDefault="00B21E88" w:rsidP="00B21E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5FE3"/>
    <w:multiLevelType w:val="hybridMultilevel"/>
    <w:tmpl w:val="FE989AC0"/>
    <w:lvl w:ilvl="0" w:tplc="A008DF0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778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F97"/>
    <w:rsid w:val="00007669"/>
    <w:rsid w:val="000156B0"/>
    <w:rsid w:val="00027328"/>
    <w:rsid w:val="00053D3D"/>
    <w:rsid w:val="0007006A"/>
    <w:rsid w:val="00082082"/>
    <w:rsid w:val="000826F9"/>
    <w:rsid w:val="000B05BF"/>
    <w:rsid w:val="000C03DE"/>
    <w:rsid w:val="000C3EF9"/>
    <w:rsid w:val="000C7E18"/>
    <w:rsid w:val="000E2066"/>
    <w:rsid w:val="000E4C71"/>
    <w:rsid w:val="001157DD"/>
    <w:rsid w:val="00155247"/>
    <w:rsid w:val="0015732A"/>
    <w:rsid w:val="00167869"/>
    <w:rsid w:val="00191237"/>
    <w:rsid w:val="00195C79"/>
    <w:rsid w:val="001C10C9"/>
    <w:rsid w:val="001C4B56"/>
    <w:rsid w:val="001F6745"/>
    <w:rsid w:val="002041AD"/>
    <w:rsid w:val="00210C5D"/>
    <w:rsid w:val="00276324"/>
    <w:rsid w:val="00285024"/>
    <w:rsid w:val="00286589"/>
    <w:rsid w:val="002B0436"/>
    <w:rsid w:val="002B0A50"/>
    <w:rsid w:val="002C11FD"/>
    <w:rsid w:val="002E05A3"/>
    <w:rsid w:val="002F74E2"/>
    <w:rsid w:val="003048C7"/>
    <w:rsid w:val="0033177A"/>
    <w:rsid w:val="00335DDA"/>
    <w:rsid w:val="003375A7"/>
    <w:rsid w:val="00370B63"/>
    <w:rsid w:val="00370C0A"/>
    <w:rsid w:val="00376DF2"/>
    <w:rsid w:val="0038559B"/>
    <w:rsid w:val="003C0928"/>
    <w:rsid w:val="003E0C58"/>
    <w:rsid w:val="004517FF"/>
    <w:rsid w:val="004534D6"/>
    <w:rsid w:val="004579EB"/>
    <w:rsid w:val="00460791"/>
    <w:rsid w:val="00462D03"/>
    <w:rsid w:val="004B2FAC"/>
    <w:rsid w:val="004C53AA"/>
    <w:rsid w:val="004E31D5"/>
    <w:rsid w:val="004F2E9D"/>
    <w:rsid w:val="005002DE"/>
    <w:rsid w:val="00523E21"/>
    <w:rsid w:val="00527347"/>
    <w:rsid w:val="00531764"/>
    <w:rsid w:val="00542F97"/>
    <w:rsid w:val="0055285E"/>
    <w:rsid w:val="005613F1"/>
    <w:rsid w:val="005620F9"/>
    <w:rsid w:val="00572B05"/>
    <w:rsid w:val="005A0C9A"/>
    <w:rsid w:val="005D489E"/>
    <w:rsid w:val="005E2823"/>
    <w:rsid w:val="006129B0"/>
    <w:rsid w:val="00625BC4"/>
    <w:rsid w:val="006320FE"/>
    <w:rsid w:val="00635C7D"/>
    <w:rsid w:val="0063659D"/>
    <w:rsid w:val="00644824"/>
    <w:rsid w:val="006506A7"/>
    <w:rsid w:val="00654F7E"/>
    <w:rsid w:val="0065746C"/>
    <w:rsid w:val="00692614"/>
    <w:rsid w:val="006929AE"/>
    <w:rsid w:val="006A4544"/>
    <w:rsid w:val="006E7E00"/>
    <w:rsid w:val="007212F7"/>
    <w:rsid w:val="00726EA8"/>
    <w:rsid w:val="00730CA3"/>
    <w:rsid w:val="00735300"/>
    <w:rsid w:val="00744CFE"/>
    <w:rsid w:val="00750757"/>
    <w:rsid w:val="00752767"/>
    <w:rsid w:val="007552B6"/>
    <w:rsid w:val="00755D7D"/>
    <w:rsid w:val="00756389"/>
    <w:rsid w:val="0076685B"/>
    <w:rsid w:val="0077303B"/>
    <w:rsid w:val="00791DC7"/>
    <w:rsid w:val="007A1B1C"/>
    <w:rsid w:val="007A4DE8"/>
    <w:rsid w:val="007F7150"/>
    <w:rsid w:val="00805FD3"/>
    <w:rsid w:val="00846947"/>
    <w:rsid w:val="008B15C0"/>
    <w:rsid w:val="008C67BB"/>
    <w:rsid w:val="008E0129"/>
    <w:rsid w:val="008E653F"/>
    <w:rsid w:val="009A113E"/>
    <w:rsid w:val="009B6C35"/>
    <w:rsid w:val="009C106A"/>
    <w:rsid w:val="009C1DCC"/>
    <w:rsid w:val="009E3A8C"/>
    <w:rsid w:val="00A07B16"/>
    <w:rsid w:val="00A472D6"/>
    <w:rsid w:val="00A5230A"/>
    <w:rsid w:val="00A64FEE"/>
    <w:rsid w:val="00A67DE2"/>
    <w:rsid w:val="00A74B4A"/>
    <w:rsid w:val="00A8469F"/>
    <w:rsid w:val="00AA137F"/>
    <w:rsid w:val="00AB1A67"/>
    <w:rsid w:val="00AB1EA8"/>
    <w:rsid w:val="00AB4B93"/>
    <w:rsid w:val="00B122F3"/>
    <w:rsid w:val="00B21E88"/>
    <w:rsid w:val="00B464DF"/>
    <w:rsid w:val="00B7124B"/>
    <w:rsid w:val="00B80989"/>
    <w:rsid w:val="00B93FE4"/>
    <w:rsid w:val="00BA03A6"/>
    <w:rsid w:val="00BB2F75"/>
    <w:rsid w:val="00BD0869"/>
    <w:rsid w:val="00BD4004"/>
    <w:rsid w:val="00BF1D03"/>
    <w:rsid w:val="00C11161"/>
    <w:rsid w:val="00C17230"/>
    <w:rsid w:val="00C5505B"/>
    <w:rsid w:val="00C766C8"/>
    <w:rsid w:val="00C85F8A"/>
    <w:rsid w:val="00C87DF6"/>
    <w:rsid w:val="00CB6E67"/>
    <w:rsid w:val="00CC50A5"/>
    <w:rsid w:val="00CD376E"/>
    <w:rsid w:val="00CE2A3F"/>
    <w:rsid w:val="00CE3278"/>
    <w:rsid w:val="00D015E1"/>
    <w:rsid w:val="00D063A9"/>
    <w:rsid w:val="00D530D5"/>
    <w:rsid w:val="00D6203E"/>
    <w:rsid w:val="00D70B87"/>
    <w:rsid w:val="00D72C89"/>
    <w:rsid w:val="00D805A3"/>
    <w:rsid w:val="00D91A04"/>
    <w:rsid w:val="00D93B51"/>
    <w:rsid w:val="00E00653"/>
    <w:rsid w:val="00E01E02"/>
    <w:rsid w:val="00E11DEC"/>
    <w:rsid w:val="00E30C26"/>
    <w:rsid w:val="00E33604"/>
    <w:rsid w:val="00E76CC6"/>
    <w:rsid w:val="00E80D76"/>
    <w:rsid w:val="00E87012"/>
    <w:rsid w:val="00EC67F2"/>
    <w:rsid w:val="00EC77FB"/>
    <w:rsid w:val="00EE4C0E"/>
    <w:rsid w:val="00F05058"/>
    <w:rsid w:val="00F20111"/>
    <w:rsid w:val="00F53B1C"/>
    <w:rsid w:val="00F74DEB"/>
    <w:rsid w:val="00F77EB4"/>
    <w:rsid w:val="00F802AF"/>
    <w:rsid w:val="00FE7F50"/>
    <w:rsid w:val="00FF09C7"/>
    <w:rsid w:val="00FF55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BF90DB"/>
  <w15:chartTrackingRefBased/>
  <w15:docId w15:val="{D5BFFDD6-9E64-4BD1-ABFF-AFF692B8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F97"/>
    <w:rPr>
      <w:rFonts w:eastAsiaTheme="majorEastAsia" w:cstheme="majorBidi"/>
      <w:color w:val="272727" w:themeColor="text1" w:themeTint="D8"/>
    </w:rPr>
  </w:style>
  <w:style w:type="paragraph" w:styleId="Title">
    <w:name w:val="Title"/>
    <w:basedOn w:val="Normal"/>
    <w:next w:val="Normal"/>
    <w:link w:val="TitleChar"/>
    <w:uiPriority w:val="10"/>
    <w:qFormat/>
    <w:rsid w:val="00542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F97"/>
    <w:pPr>
      <w:spacing w:before="160"/>
      <w:jc w:val="center"/>
    </w:pPr>
    <w:rPr>
      <w:i/>
      <w:iCs/>
      <w:color w:val="404040" w:themeColor="text1" w:themeTint="BF"/>
    </w:rPr>
  </w:style>
  <w:style w:type="character" w:customStyle="1" w:styleId="QuoteChar">
    <w:name w:val="Quote Char"/>
    <w:basedOn w:val="DefaultParagraphFont"/>
    <w:link w:val="Quote"/>
    <w:uiPriority w:val="29"/>
    <w:rsid w:val="00542F97"/>
    <w:rPr>
      <w:i/>
      <w:iCs/>
      <w:color w:val="404040" w:themeColor="text1" w:themeTint="BF"/>
    </w:rPr>
  </w:style>
  <w:style w:type="paragraph" w:styleId="ListParagraph">
    <w:name w:val="List Paragraph"/>
    <w:basedOn w:val="Normal"/>
    <w:uiPriority w:val="34"/>
    <w:qFormat/>
    <w:rsid w:val="00542F97"/>
    <w:pPr>
      <w:ind w:left="720"/>
      <w:contextualSpacing/>
    </w:pPr>
  </w:style>
  <w:style w:type="character" w:styleId="IntenseEmphasis">
    <w:name w:val="Intense Emphasis"/>
    <w:basedOn w:val="DefaultParagraphFont"/>
    <w:uiPriority w:val="21"/>
    <w:qFormat/>
    <w:rsid w:val="00542F97"/>
    <w:rPr>
      <w:i/>
      <w:iCs/>
      <w:color w:val="0F4761" w:themeColor="accent1" w:themeShade="BF"/>
    </w:rPr>
  </w:style>
  <w:style w:type="paragraph" w:styleId="IntenseQuote">
    <w:name w:val="Intense Quote"/>
    <w:basedOn w:val="Normal"/>
    <w:next w:val="Normal"/>
    <w:link w:val="IntenseQuoteChar"/>
    <w:uiPriority w:val="30"/>
    <w:qFormat/>
    <w:rsid w:val="00542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F97"/>
    <w:rPr>
      <w:i/>
      <w:iCs/>
      <w:color w:val="0F4761" w:themeColor="accent1" w:themeShade="BF"/>
    </w:rPr>
  </w:style>
  <w:style w:type="character" w:styleId="IntenseReference">
    <w:name w:val="Intense Reference"/>
    <w:basedOn w:val="DefaultParagraphFont"/>
    <w:uiPriority w:val="32"/>
    <w:qFormat/>
    <w:rsid w:val="00542F97"/>
    <w:rPr>
      <w:b/>
      <w:bCs/>
      <w:smallCaps/>
      <w:color w:val="0F4761" w:themeColor="accent1" w:themeShade="BF"/>
      <w:spacing w:val="5"/>
    </w:rPr>
  </w:style>
  <w:style w:type="paragraph" w:styleId="NormalWeb">
    <w:name w:val="Normal (Web)"/>
    <w:basedOn w:val="Normal"/>
    <w:uiPriority w:val="99"/>
    <w:semiHidden/>
    <w:unhideWhenUsed/>
    <w:rsid w:val="00D72C8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B21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E88"/>
  </w:style>
  <w:style w:type="paragraph" w:styleId="Footer">
    <w:name w:val="footer"/>
    <w:basedOn w:val="Normal"/>
    <w:link w:val="FooterChar"/>
    <w:uiPriority w:val="99"/>
    <w:unhideWhenUsed/>
    <w:rsid w:val="00B21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E88"/>
  </w:style>
  <w:style w:type="character" w:styleId="Hyperlink">
    <w:name w:val="Hyperlink"/>
    <w:basedOn w:val="DefaultParagraphFont"/>
    <w:uiPriority w:val="99"/>
    <w:unhideWhenUsed/>
    <w:rsid w:val="00FF09C7"/>
    <w:rPr>
      <w:color w:val="467886" w:themeColor="hyperlink"/>
      <w:u w:val="single"/>
    </w:rPr>
  </w:style>
  <w:style w:type="character" w:styleId="UnresolvedMention">
    <w:name w:val="Unresolved Mention"/>
    <w:basedOn w:val="DefaultParagraphFont"/>
    <w:uiPriority w:val="99"/>
    <w:semiHidden/>
    <w:unhideWhenUsed/>
    <w:rsid w:val="00FF09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9HLEO5pK1XE?si=9vyGZNSzj9GD8if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1313</Words>
  <Characters>6203</Characters>
  <Application>Microsoft Office Word</Application>
  <DocSecurity>0</DocSecurity>
  <Lines>110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Taher (2500772)</dc:creator>
  <cp:keywords/>
  <dc:description/>
  <cp:lastModifiedBy>Lucia Taher (2500772)</cp:lastModifiedBy>
  <cp:revision>2</cp:revision>
  <dcterms:created xsi:type="dcterms:W3CDTF">2026-03-15T13:43:00Z</dcterms:created>
  <dcterms:modified xsi:type="dcterms:W3CDTF">2026-03-15T13:43:00Z</dcterms:modified>
</cp:coreProperties>
</file>