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14:paraId="17AB8F12" wp14:textId="63BE2A0D">
      <w:r w:rsidRPr="5421E399" w:rsidR="5421E399">
        <w:rPr>
          <w:rFonts w:ascii="Calibri" w:hAnsi="Calibri" w:eastAsia="Calibri" w:cs="Calibri"/>
          <w:b w:val="1"/>
          <w:bCs w:val="1"/>
          <w:i w:val="0"/>
          <w:iCs w:val="0"/>
          <w:strike w:val="0"/>
          <w:dstrike w:val="0"/>
          <w:noProof w:val="0"/>
          <w:color w:val="000000" w:themeColor="text1" w:themeTint="FF" w:themeShade="FF"/>
          <w:sz w:val="34"/>
          <w:szCs w:val="34"/>
          <w:u w:val="none"/>
          <w:lang w:val="en-US"/>
        </w:rPr>
        <w:t xml:space="preserve">                                Evidence Based Policing</w:t>
      </w:r>
    </w:p>
    <w:p xmlns:wp14="http://schemas.microsoft.com/office/word/2010/wordml" w14:paraId="6ABF4504" wp14:textId="11DA1BFE">
      <w:r>
        <w:br/>
      </w:r>
    </w:p>
    <w:p xmlns:wp14="http://schemas.microsoft.com/office/word/2010/wordml" w14:paraId="3CEB2F5A" wp14:textId="1788C971">
      <w:r w:rsidRPr="5421E399" w:rsidR="5421E399">
        <w:rPr>
          <w:rFonts w:ascii="Calibri" w:hAnsi="Calibri" w:eastAsia="Calibri" w:cs="Calibri"/>
          <w:b w:val="1"/>
          <w:bCs w:val="1"/>
          <w:i w:val="0"/>
          <w:iCs w:val="0"/>
          <w:strike w:val="0"/>
          <w:dstrike w:val="0"/>
          <w:noProof w:val="0"/>
          <w:color w:val="000000" w:themeColor="text1" w:themeTint="FF" w:themeShade="FF"/>
          <w:sz w:val="34"/>
          <w:szCs w:val="34"/>
          <w:u w:val="none"/>
          <w:lang w:val="en-US"/>
        </w:rPr>
        <w:t xml:space="preserve"> </w:t>
      </w:r>
    </w:p>
    <w:p xmlns:wp14="http://schemas.microsoft.com/office/word/2010/wordml" w14:paraId="68EFDD09" wp14:textId="00D1B6B5">
      <w:r w:rsidRPr="5421E399" w:rsidR="5421E399">
        <w:rPr>
          <w:rFonts w:ascii="Calibri" w:hAnsi="Calibri" w:eastAsia="Calibri" w:cs="Calibri"/>
          <w:b w:val="1"/>
          <w:bCs w:val="1"/>
          <w:i w:val="0"/>
          <w:iCs w:val="0"/>
          <w:strike w:val="0"/>
          <w:dstrike w:val="0"/>
          <w:noProof w:val="0"/>
          <w:color w:val="000000" w:themeColor="text1" w:themeTint="FF" w:themeShade="FF"/>
          <w:sz w:val="28"/>
          <w:szCs w:val="28"/>
          <w:u w:val="none"/>
          <w:lang w:val="en-US"/>
        </w:rPr>
        <w:t xml:space="preserve">                                                                                         Landa Rrapi</w:t>
      </w:r>
    </w:p>
    <w:p xmlns:wp14="http://schemas.microsoft.com/office/word/2010/wordml" w14:paraId="65F2D9C9" wp14:textId="51661CB7">
      <w:r w:rsidRPr="5421E399" w:rsidR="5421E399">
        <w:rPr>
          <w:rFonts w:ascii="Calibri" w:hAnsi="Calibri" w:eastAsia="Calibri" w:cs="Calibri"/>
          <w:b w:val="1"/>
          <w:bCs w:val="1"/>
          <w:i w:val="0"/>
          <w:iCs w:val="0"/>
          <w:strike w:val="0"/>
          <w:dstrike w:val="0"/>
          <w:noProof w:val="0"/>
          <w:color w:val="000000" w:themeColor="text1" w:themeTint="FF" w:themeShade="FF"/>
          <w:sz w:val="28"/>
          <w:szCs w:val="28"/>
          <w:u w:val="none"/>
          <w:lang w:val="en-US"/>
        </w:rPr>
        <w:t xml:space="preserve">                                                                                         Student number 1712901</w:t>
      </w:r>
    </w:p>
    <w:p xmlns:wp14="http://schemas.microsoft.com/office/word/2010/wordml" w14:paraId="453E660D" wp14:textId="35CE8470">
      <w:r>
        <w:br/>
      </w:r>
      <w:r>
        <w:br/>
      </w:r>
    </w:p>
    <w:p xmlns:wp14="http://schemas.microsoft.com/office/word/2010/wordml" w14:paraId="6217D4E1" wp14:textId="7E6D49FB">
      <w:r w:rsidRPr="5421E399" w:rsidR="5421E399">
        <w:rPr>
          <w:rFonts w:ascii="Calibri" w:hAnsi="Calibri" w:eastAsia="Calibri" w:cs="Calibri"/>
          <w:b w:val="1"/>
          <w:bCs w:val="1"/>
          <w:i w:val="0"/>
          <w:iCs w:val="0"/>
          <w:strike w:val="0"/>
          <w:dstrike w:val="0"/>
          <w:noProof w:val="0"/>
          <w:color w:val="000000" w:themeColor="text1" w:themeTint="FF" w:themeShade="FF"/>
          <w:sz w:val="24"/>
          <w:szCs w:val="24"/>
          <w:u w:val="none"/>
          <w:lang w:val="en-US"/>
        </w:rPr>
        <w:t>Assess the core concepts of evidence based policing and apply to a case study of your choice.</w:t>
      </w:r>
    </w:p>
    <w:p xmlns:wp14="http://schemas.microsoft.com/office/word/2010/wordml" w14:paraId="459AADFA" wp14:textId="4DDF5464">
      <w:r w:rsidRPr="5421E399" w:rsidR="5421E399">
        <w:rPr>
          <w:rFonts w:ascii="Calibri" w:hAnsi="Calibri" w:eastAsia="Calibri" w:cs="Calibri"/>
          <w:b w:val="1"/>
          <w:bCs w:val="1"/>
          <w:i w:val="0"/>
          <w:iCs w:val="0"/>
          <w:strike w:val="0"/>
          <w:dstrike w:val="0"/>
          <w:noProof w:val="0"/>
          <w:color w:val="000000" w:themeColor="text1" w:themeTint="FF" w:themeShade="FF"/>
          <w:sz w:val="24"/>
          <w:szCs w:val="24"/>
          <w:u w:val="none"/>
          <w:lang w:val="en-US"/>
        </w:rPr>
        <w:t>Introduction</w:t>
      </w:r>
    </w:p>
    <w:p xmlns:wp14="http://schemas.microsoft.com/office/word/2010/wordml" w:rsidP="5421E399" w14:paraId="67F46200" wp14:textId="5669D8D9">
      <w:pPr>
        <w:jc w:val="both"/>
      </w:pPr>
      <w:r w:rsidRPr="5421E399" w:rsidR="5421E399">
        <w:rPr>
          <w:rFonts w:ascii="Calibri" w:hAnsi="Calibri" w:eastAsia="Calibri" w:cs="Calibri"/>
          <w:b w:val="0"/>
          <w:bCs w:val="0"/>
          <w:i w:val="0"/>
          <w:iCs w:val="0"/>
          <w:strike w:val="0"/>
          <w:dstrike w:val="0"/>
          <w:noProof w:val="0"/>
          <w:color w:val="000000" w:themeColor="text1" w:themeTint="FF" w:themeShade="FF"/>
          <w:sz w:val="24"/>
          <w:szCs w:val="24"/>
          <w:u w:val="none"/>
          <w:lang w:val="en-US"/>
        </w:rPr>
        <w:t xml:space="preserve">Evidence-based Policing (EBP) is aimed at </w:t>
      </w:r>
      <w:r w:rsidRPr="5421E399" w:rsidR="5421E399">
        <w:rPr>
          <w:rFonts w:ascii="Calibri" w:hAnsi="Calibri" w:eastAsia="Calibri" w:cs="Calibri"/>
          <w:b w:val="0"/>
          <w:bCs w:val="0"/>
          <w:i w:val="0"/>
          <w:iCs w:val="0"/>
          <w:strike w:val="0"/>
          <w:dstrike w:val="0"/>
          <w:noProof w:val="0"/>
          <w:color w:val="000000" w:themeColor="text1" w:themeTint="FF" w:themeShade="FF"/>
          <w:sz w:val="24"/>
          <w:szCs w:val="24"/>
          <w:u w:val="none"/>
          <w:lang w:val="en-US"/>
        </w:rPr>
        <w:t>centralizing</w:t>
      </w:r>
      <w:r w:rsidRPr="5421E399" w:rsidR="5421E399">
        <w:rPr>
          <w:rFonts w:ascii="Calibri" w:hAnsi="Calibri" w:eastAsia="Calibri" w:cs="Calibri"/>
          <w:b w:val="0"/>
          <w:bCs w:val="0"/>
          <w:i w:val="0"/>
          <w:iCs w:val="0"/>
          <w:strike w:val="0"/>
          <w:dstrike w:val="0"/>
          <w:noProof w:val="0"/>
          <w:color w:val="000000" w:themeColor="text1" w:themeTint="FF" w:themeShade="FF"/>
          <w:sz w:val="24"/>
          <w:szCs w:val="24"/>
          <w:u w:val="none"/>
          <w:lang w:val="en-US"/>
        </w:rPr>
        <w:t xml:space="preserve"> the importance and role of crime analysis in daily policing roles. This paper will consider the definitions, research, application of EBP and challenges of its implementation in Policing.</w:t>
      </w:r>
    </w:p>
    <w:p xmlns:wp14="http://schemas.microsoft.com/office/word/2010/wordml" w14:paraId="4287E3AC" wp14:textId="47340C1C">
      <w:r w:rsidRPr="5421E399" w:rsidR="5421E399">
        <w:rPr>
          <w:rFonts w:ascii="Calibri" w:hAnsi="Calibri" w:eastAsia="Calibri" w:cs="Calibri"/>
          <w:b w:val="1"/>
          <w:bCs w:val="1"/>
          <w:i w:val="0"/>
          <w:iCs w:val="0"/>
          <w:strike w:val="0"/>
          <w:dstrike w:val="0"/>
          <w:noProof w:val="0"/>
          <w:color w:val="000000" w:themeColor="text1" w:themeTint="FF" w:themeShade="FF"/>
          <w:sz w:val="24"/>
          <w:szCs w:val="24"/>
          <w:u w:val="none"/>
          <w:lang w:val="en-US"/>
        </w:rPr>
        <w:t>Definition</w:t>
      </w:r>
    </w:p>
    <w:p xmlns:wp14="http://schemas.microsoft.com/office/word/2010/wordml" w:rsidP="5421E399" w14:paraId="74033A4F" wp14:textId="05E230B4">
      <w:pPr>
        <w:jc w:val="both"/>
      </w:pPr>
      <w:r w:rsidRPr="5421E399" w:rsidR="5421E399">
        <w:rPr>
          <w:rFonts w:ascii="Calibri" w:hAnsi="Calibri" w:eastAsia="Calibri" w:cs="Calibri"/>
          <w:b w:val="0"/>
          <w:bCs w:val="0"/>
          <w:i w:val="0"/>
          <w:iCs w:val="0"/>
          <w:strike w:val="0"/>
          <w:dstrike w:val="0"/>
          <w:noProof w:val="0"/>
          <w:color w:val="000000" w:themeColor="text1" w:themeTint="FF" w:themeShade="FF"/>
          <w:sz w:val="24"/>
          <w:szCs w:val="24"/>
          <w:u w:val="none"/>
          <w:lang w:val="en-US"/>
        </w:rPr>
        <w:t>Evidence-based policing (EBP) is the systematic and deliberate application of empirical research and analysis to policing procedures. It is the recent approach of utilising standardised empirical and scientific methodology to solve crimes. Policing now also involves formal academic research to formulate effective procedures and policies. Such research includes those carried out by professionals and experts in various fields including psychology, sociology, criminology, and other historical published works of scholars. According to the College of Policing, “</w:t>
      </w:r>
      <w:r w:rsidRPr="5421E399" w:rsidR="5421E399">
        <w:rPr>
          <w:rFonts w:ascii="Calibri" w:hAnsi="Calibri" w:eastAsia="Calibri" w:cs="Calibri"/>
          <w:b w:val="0"/>
          <w:bCs w:val="0"/>
          <w:i w:val="1"/>
          <w:iCs w:val="1"/>
          <w:strike w:val="0"/>
          <w:dstrike w:val="0"/>
          <w:noProof w:val="0"/>
          <w:color w:val="000000" w:themeColor="text1" w:themeTint="FF" w:themeShade="FF"/>
          <w:sz w:val="24"/>
          <w:szCs w:val="24"/>
          <w:u w:val="none"/>
          <w:lang w:val="en-US"/>
        </w:rPr>
        <w:t>Evidence-based policing is an approach that involves police officers and staff working with academics, partners and colleagues to create, review and use the best available evidence to inform and challenge policing policies, practices and decisions</w:t>
      </w:r>
      <w:r w:rsidRPr="5421E399" w:rsidR="5421E399">
        <w:rPr>
          <w:rFonts w:ascii="Calibri" w:hAnsi="Calibri" w:eastAsia="Calibri" w:cs="Calibri"/>
          <w:b w:val="0"/>
          <w:bCs w:val="0"/>
          <w:i w:val="0"/>
          <w:iCs w:val="0"/>
          <w:strike w:val="0"/>
          <w:dstrike w:val="0"/>
          <w:noProof w:val="0"/>
          <w:color w:val="000000" w:themeColor="text1" w:themeTint="FF" w:themeShade="FF"/>
          <w:sz w:val="24"/>
          <w:szCs w:val="24"/>
          <w:u w:val="none"/>
          <w:lang w:val="en-US"/>
        </w:rPr>
        <w:t>”.</w:t>
      </w:r>
    </w:p>
    <w:p xmlns:wp14="http://schemas.microsoft.com/office/word/2010/wordml" w14:paraId="2395D4C2" wp14:textId="1FCB3C61">
      <w:r>
        <w:br/>
      </w:r>
    </w:p>
    <w:p xmlns:wp14="http://schemas.microsoft.com/office/word/2010/wordml" w:rsidP="5421E399" w14:paraId="5E4F4B7D" wp14:textId="0F86D539">
      <w:pPr>
        <w:jc w:val="both"/>
      </w:pPr>
      <w:r w:rsidRPr="5421E399" w:rsidR="5421E399">
        <w:rPr>
          <w:rFonts w:ascii="Calibri" w:hAnsi="Calibri" w:eastAsia="Calibri" w:cs="Calibri"/>
          <w:b w:val="1"/>
          <w:bCs w:val="1"/>
          <w:i w:val="0"/>
          <w:iCs w:val="0"/>
          <w:strike w:val="0"/>
          <w:dstrike w:val="0"/>
          <w:noProof w:val="0"/>
          <w:color w:val="000000" w:themeColor="text1" w:themeTint="FF" w:themeShade="FF"/>
          <w:sz w:val="24"/>
          <w:szCs w:val="24"/>
          <w:u w:val="none"/>
          <w:lang w:val="en-US"/>
        </w:rPr>
        <w:t>The Research</w:t>
      </w:r>
    </w:p>
    <w:p xmlns:wp14="http://schemas.microsoft.com/office/word/2010/wordml" w:rsidP="5421E399" w14:paraId="65F4E0F4" wp14:textId="760B110B">
      <w:pPr>
        <w:jc w:val="both"/>
      </w:pPr>
      <w:r w:rsidRPr="5421E399" w:rsidR="5421E399">
        <w:rPr>
          <w:rFonts w:ascii="Calibri" w:hAnsi="Calibri" w:eastAsia="Calibri" w:cs="Calibri"/>
          <w:b w:val="1"/>
          <w:bCs w:val="1"/>
          <w:i w:val="0"/>
          <w:iCs w:val="0"/>
          <w:strike w:val="0"/>
          <w:dstrike w:val="0"/>
          <w:noProof w:val="0"/>
          <w:color w:val="000000" w:themeColor="text1" w:themeTint="FF" w:themeShade="FF"/>
          <w:sz w:val="24"/>
          <w:szCs w:val="24"/>
          <w:u w:val="none"/>
          <w:lang w:val="en-US"/>
        </w:rPr>
        <w:t>Outline of EBP</w:t>
      </w:r>
    </w:p>
    <w:p xmlns:wp14="http://schemas.microsoft.com/office/word/2010/wordml" w:rsidP="5421E399" w14:paraId="391AE40A" wp14:textId="38F28B56">
      <w:pPr>
        <w:jc w:val="both"/>
      </w:pPr>
      <w:r w:rsidRPr="5421E399" w:rsidR="5421E399">
        <w:rPr>
          <w:rFonts w:ascii="Calibri" w:hAnsi="Calibri" w:eastAsia="Calibri" w:cs="Calibri"/>
          <w:b w:val="1"/>
          <w:bCs w:val="1"/>
          <w:i w:val="0"/>
          <w:iCs w:val="0"/>
          <w:strike w:val="0"/>
          <w:dstrike w:val="0"/>
          <w:noProof w:val="0"/>
          <w:color w:val="000000" w:themeColor="text1" w:themeTint="FF" w:themeShade="FF"/>
          <w:sz w:val="24"/>
          <w:szCs w:val="24"/>
          <w:u w:val="none"/>
          <w:lang w:val="en-US"/>
        </w:rPr>
        <w:t>Methods for Problem Solving</w:t>
      </w:r>
    </w:p>
    <w:p xmlns:wp14="http://schemas.microsoft.com/office/word/2010/wordml" w:rsidP="5421E399" w14:paraId="02A4544A" wp14:textId="2BB98A0D">
      <w:pPr>
        <w:jc w:val="both"/>
      </w:pPr>
      <w:r w:rsidRPr="5421E399" w:rsidR="5421E399">
        <w:rPr>
          <w:rFonts w:ascii="Calibri" w:hAnsi="Calibri" w:eastAsia="Calibri" w:cs="Calibri"/>
          <w:b w:val="0"/>
          <w:bCs w:val="0"/>
          <w:i w:val="0"/>
          <w:iCs w:val="0"/>
          <w:strike w:val="0"/>
          <w:dstrike w:val="0"/>
          <w:noProof w:val="0"/>
          <w:color w:val="000000" w:themeColor="text1" w:themeTint="FF" w:themeShade="FF"/>
          <w:sz w:val="24"/>
          <w:szCs w:val="24"/>
          <w:u w:val="none"/>
          <w:lang w:val="en-US"/>
        </w:rPr>
        <w:t>The problem-solving cycle  follows a scientific model with the central approach of data analysis, planning responses, evaluation, and adaptation. One example of this cycle is called “ATLAS – Ask, Test, Learn, Adapt, Share). SARA- Scanning, Analysis, Response and assessment,  a national decision model developed by Eck and Spelman (1981, 2001) can be seen as an alternative way of explaining evidence-based policing approach.</w:t>
      </w:r>
    </w:p>
    <w:p xmlns:wp14="http://schemas.microsoft.com/office/word/2010/wordml" w14:paraId="23F9739F" wp14:textId="21E692F1">
      <w:r w:rsidRPr="5421E399" w:rsidR="5421E3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Fig: The Problem-Solving Cycle Using ATLAS </w:t>
      </w:r>
    </w:p>
    <w:p xmlns:wp14="http://schemas.microsoft.com/office/word/2010/wordml" w14:paraId="2B640D5B" wp14:textId="0CB55E90">
      <w:r w:rsidR="5421E399">
        <w:drawing>
          <wp:inline xmlns:wp14="http://schemas.microsoft.com/office/word/2010/wordprocessingDrawing" wp14:editId="2222C8FD" wp14:anchorId="22D5C8DA">
            <wp:extent cx="5248276" cy="3495675"/>
            <wp:effectExtent l="0" t="0" r="0" b="0"/>
            <wp:docPr id="1347591476" name="" title=""/>
            <wp:cNvGraphicFramePr>
              <a:graphicFrameLocks noChangeAspect="1"/>
            </wp:cNvGraphicFramePr>
            <a:graphic>
              <a:graphicData uri="http://schemas.openxmlformats.org/drawingml/2006/picture">
                <pic:pic>
                  <pic:nvPicPr>
                    <pic:cNvPr id="0" name=""/>
                    <pic:cNvPicPr/>
                  </pic:nvPicPr>
                  <pic:blipFill>
                    <a:blip r:embed="R0cc3d9f4045a49d0">
                      <a:extLst>
                        <a:ext xmlns:a="http://schemas.openxmlformats.org/drawingml/2006/main" uri="{28A0092B-C50C-407E-A947-70E740481C1C}">
                          <a14:useLocalDpi val="0"/>
                        </a:ext>
                      </a:extLst>
                    </a:blip>
                    <a:stretch>
                      <a:fillRect/>
                    </a:stretch>
                  </pic:blipFill>
                  <pic:spPr>
                    <a:xfrm>
                      <a:off x="0" y="0"/>
                      <a:ext cx="5248276" cy="3495675"/>
                    </a:xfrm>
                    <a:prstGeom prst="rect">
                      <a:avLst/>
                    </a:prstGeom>
                  </pic:spPr>
                </pic:pic>
              </a:graphicData>
            </a:graphic>
          </wp:inline>
        </w:drawing>
      </w:r>
    </w:p>
    <w:p xmlns:wp14="http://schemas.microsoft.com/office/word/2010/wordml" w14:paraId="6232C598" wp14:textId="7E2C2EAE">
      <w:r>
        <w:br/>
      </w:r>
    </w:p>
    <w:p xmlns:wp14="http://schemas.microsoft.com/office/word/2010/wordml" w:rsidP="5421E399" w14:paraId="61B78381" wp14:textId="64690042">
      <w:pPr>
        <w:jc w:val="both"/>
      </w:pPr>
      <w:r w:rsidRPr="5421E399" w:rsidR="5421E399">
        <w:rPr>
          <w:rFonts w:ascii="Calibri" w:hAnsi="Calibri" w:eastAsia="Calibri" w:cs="Calibri"/>
          <w:b w:val="1"/>
          <w:bCs w:val="1"/>
          <w:i w:val="0"/>
          <w:iCs w:val="0"/>
          <w:strike w:val="0"/>
          <w:dstrike w:val="0"/>
          <w:noProof w:val="0"/>
          <w:color w:val="000000" w:themeColor="text1" w:themeTint="FF" w:themeShade="FF"/>
          <w:sz w:val="24"/>
          <w:szCs w:val="24"/>
          <w:u w:val="none"/>
          <w:lang w:val="en-US"/>
        </w:rPr>
        <w:t>Stages for developing an EBP intervention</w:t>
      </w:r>
    </w:p>
    <w:p xmlns:wp14="http://schemas.microsoft.com/office/word/2010/wordml" w14:paraId="74295A32" wp14:textId="3B194512">
      <w:r>
        <w:br/>
      </w:r>
    </w:p>
    <w:p xmlns:wp14="http://schemas.microsoft.com/office/word/2010/wordml" w:rsidP="5421E399" w14:paraId="070A7630" wp14:textId="6689498C">
      <w:pPr>
        <w:jc w:val="both"/>
      </w:pPr>
      <w:r w:rsidRPr="5421E399" w:rsidR="5421E399">
        <w:rPr>
          <w:rFonts w:ascii="Calibri" w:hAnsi="Calibri" w:eastAsia="Calibri" w:cs="Calibri"/>
          <w:b w:val="1"/>
          <w:bCs w:val="1"/>
          <w:i w:val="0"/>
          <w:iCs w:val="0"/>
          <w:strike w:val="0"/>
          <w:dstrike w:val="0"/>
          <w:noProof w:val="0"/>
          <w:color w:val="000000" w:themeColor="text1" w:themeTint="FF" w:themeShade="FF"/>
          <w:sz w:val="24"/>
          <w:szCs w:val="24"/>
          <w:u w:val="none"/>
          <w:lang w:val="en-US"/>
        </w:rPr>
        <w:t xml:space="preserve">Case Study: </w:t>
      </w:r>
    </w:p>
    <w:p xmlns:wp14="http://schemas.microsoft.com/office/word/2010/wordml" w:rsidP="5421E399" w14:paraId="1C95841F" wp14:textId="2405264A">
      <w:pPr>
        <w:jc w:val="both"/>
      </w:pPr>
      <w:r w:rsidRPr="5421E399" w:rsidR="5421E399">
        <w:rPr>
          <w:rFonts w:ascii="Calibri" w:hAnsi="Calibri" w:eastAsia="Calibri" w:cs="Calibri"/>
          <w:b w:val="1"/>
          <w:bCs w:val="1"/>
          <w:i w:val="0"/>
          <w:iCs w:val="0"/>
          <w:strike w:val="0"/>
          <w:dstrike w:val="0"/>
          <w:noProof w:val="0"/>
          <w:color w:val="000000" w:themeColor="text1" w:themeTint="FF" w:themeShade="FF"/>
          <w:sz w:val="24"/>
          <w:szCs w:val="24"/>
          <w:u w:val="none"/>
          <w:lang w:val="en-US"/>
        </w:rPr>
        <w:t>This case study is on using the ATLAS cycle analyse burglary reduction (College of Policing Limited Manual – 2017)</w:t>
      </w:r>
    </w:p>
    <w:p xmlns:wp14="http://schemas.microsoft.com/office/word/2010/wordml" w:rsidP="5421E399" w14:paraId="05389640" wp14:textId="3A522178">
      <w:pPr>
        <w:jc w:val="both"/>
      </w:pPr>
      <w:r w:rsidRPr="5421E399" w:rsidR="5421E399">
        <w:rPr>
          <w:rFonts w:ascii="Calibri" w:hAnsi="Calibri" w:eastAsia="Calibri" w:cs="Calibri"/>
          <w:b w:val="1"/>
          <w:bCs w:val="1"/>
          <w:i w:val="0"/>
          <w:iCs w:val="0"/>
          <w:strike w:val="0"/>
          <w:dstrike w:val="0"/>
          <w:noProof w:val="0"/>
          <w:color w:val="000000" w:themeColor="text1" w:themeTint="FF" w:themeShade="FF"/>
          <w:sz w:val="24"/>
          <w:szCs w:val="24"/>
          <w:u w:val="none"/>
          <w:lang w:val="en-US"/>
        </w:rPr>
        <w:t xml:space="preserve">Ask:  </w:t>
      </w:r>
      <w:r w:rsidRPr="5421E399" w:rsidR="5421E399">
        <w:rPr>
          <w:rFonts w:ascii="Calibri" w:hAnsi="Calibri" w:eastAsia="Calibri" w:cs="Calibri"/>
          <w:b w:val="0"/>
          <w:bCs w:val="0"/>
          <w:i w:val="0"/>
          <w:iCs w:val="0"/>
          <w:strike w:val="0"/>
          <w:dstrike w:val="0"/>
          <w:noProof w:val="0"/>
          <w:color w:val="000000" w:themeColor="text1" w:themeTint="FF" w:themeShade="FF"/>
          <w:sz w:val="24"/>
          <w:szCs w:val="24"/>
          <w:u w:val="none"/>
          <w:lang w:val="en-US"/>
        </w:rPr>
        <w:t>In Greater Manchester Police in the year 2010,  a Police officer/analyst identified the issue of house burglary in that area. On analysis it was discovered the patrol times did not consider the addressing of this burglary issue. Analysing offender patterns to determine the crime was likely to reoccur, officers were deployed to those locations at specific times where burglary was anticipated. This was a trial to see the officers presence deter the criminal from coming back.</w:t>
      </w:r>
    </w:p>
    <w:p xmlns:wp14="http://schemas.microsoft.com/office/word/2010/wordml" w:rsidP="5421E399" w14:paraId="7A9F0FAA" wp14:textId="14DF41CF">
      <w:pPr>
        <w:jc w:val="both"/>
      </w:pPr>
      <w:r w:rsidRPr="5421E399" w:rsidR="5421E399">
        <w:rPr>
          <w:rFonts w:ascii="Calibri" w:hAnsi="Calibri" w:eastAsia="Calibri" w:cs="Calibri"/>
          <w:b w:val="1"/>
          <w:bCs w:val="1"/>
          <w:i w:val="0"/>
          <w:iCs w:val="0"/>
          <w:strike w:val="0"/>
          <w:dstrike w:val="0"/>
          <w:noProof w:val="0"/>
          <w:color w:val="000000" w:themeColor="text1" w:themeTint="FF" w:themeShade="FF"/>
          <w:sz w:val="24"/>
          <w:szCs w:val="24"/>
          <w:u w:val="none"/>
          <w:lang w:val="en-US"/>
        </w:rPr>
        <w:t xml:space="preserve">Test: </w:t>
      </w:r>
      <w:r w:rsidRPr="5421E399" w:rsidR="5421E399">
        <w:rPr>
          <w:rFonts w:ascii="Calibri" w:hAnsi="Calibri" w:eastAsia="Calibri" w:cs="Calibri"/>
          <w:b w:val="0"/>
          <w:bCs w:val="0"/>
          <w:i w:val="0"/>
          <w:iCs w:val="0"/>
          <w:strike w:val="0"/>
          <w:dstrike w:val="0"/>
          <w:noProof w:val="0"/>
          <w:color w:val="000000" w:themeColor="text1" w:themeTint="FF" w:themeShade="FF"/>
          <w:sz w:val="24"/>
          <w:szCs w:val="24"/>
          <w:u w:val="none"/>
          <w:lang w:val="en-US"/>
        </w:rPr>
        <w:t>New Patrol officers were given specific areas to correspond with burglary patterns. The analysis timeframe was 12months before; and 12 months after research. The comparison was to be done with similar national units and others in the same force.</w:t>
      </w:r>
    </w:p>
    <w:p xmlns:wp14="http://schemas.microsoft.com/office/word/2010/wordml" w:rsidP="5421E399" w14:paraId="534E55E0" wp14:textId="619810B5">
      <w:pPr>
        <w:jc w:val="both"/>
      </w:pPr>
      <w:r w:rsidRPr="5421E399" w:rsidR="5421E399">
        <w:rPr>
          <w:rFonts w:ascii="Calibri" w:hAnsi="Calibri" w:eastAsia="Calibri" w:cs="Calibri"/>
          <w:b w:val="1"/>
          <w:bCs w:val="1"/>
          <w:i w:val="0"/>
          <w:iCs w:val="0"/>
          <w:strike w:val="0"/>
          <w:dstrike w:val="0"/>
          <w:noProof w:val="0"/>
          <w:color w:val="000000" w:themeColor="text1" w:themeTint="FF" w:themeShade="FF"/>
          <w:sz w:val="24"/>
          <w:szCs w:val="24"/>
          <w:u w:val="none"/>
          <w:lang w:val="en-US"/>
        </w:rPr>
        <w:t xml:space="preserve">Learn: </w:t>
      </w:r>
      <w:r w:rsidRPr="5421E399" w:rsidR="5421E399">
        <w:rPr>
          <w:rFonts w:ascii="Calibri" w:hAnsi="Calibri" w:eastAsia="Calibri" w:cs="Calibri"/>
          <w:b w:val="0"/>
          <w:bCs w:val="0"/>
          <w:i w:val="0"/>
          <w:iCs w:val="0"/>
          <w:strike w:val="0"/>
          <w:dstrike w:val="0"/>
          <w:noProof w:val="0"/>
          <w:color w:val="000000" w:themeColor="text1" w:themeTint="FF" w:themeShade="FF"/>
          <w:sz w:val="24"/>
          <w:szCs w:val="24"/>
          <w:u w:val="none"/>
          <w:lang w:val="en-US"/>
        </w:rPr>
        <w:t>Results analysis showed a reduction in the crime of burglary, 12 months after implementation. This illustrated the fact that effective deployment of resources facilitated a reduction in crime.</w:t>
      </w:r>
    </w:p>
    <w:p xmlns:wp14="http://schemas.microsoft.com/office/word/2010/wordml" w:rsidP="5421E399" w14:paraId="3D234CF3" wp14:textId="44884CD4">
      <w:pPr>
        <w:jc w:val="both"/>
      </w:pPr>
      <w:r w:rsidRPr="5421E399" w:rsidR="5421E399">
        <w:rPr>
          <w:rFonts w:ascii="Calibri" w:hAnsi="Calibri" w:eastAsia="Calibri" w:cs="Calibri"/>
          <w:b w:val="1"/>
          <w:bCs w:val="1"/>
          <w:i w:val="0"/>
          <w:iCs w:val="0"/>
          <w:strike w:val="0"/>
          <w:dstrike w:val="0"/>
          <w:noProof w:val="0"/>
          <w:color w:val="000000" w:themeColor="text1" w:themeTint="FF" w:themeShade="FF"/>
          <w:sz w:val="24"/>
          <w:szCs w:val="24"/>
          <w:u w:val="none"/>
          <w:lang w:val="en-US"/>
        </w:rPr>
        <w:t xml:space="preserve">Adapt: </w:t>
      </w:r>
      <w:r w:rsidRPr="5421E399" w:rsidR="5421E399">
        <w:rPr>
          <w:rFonts w:ascii="Calibri" w:hAnsi="Calibri" w:eastAsia="Calibri" w:cs="Calibri"/>
          <w:b w:val="0"/>
          <w:bCs w:val="0"/>
          <w:i w:val="0"/>
          <w:iCs w:val="0"/>
          <w:strike w:val="0"/>
          <w:dstrike w:val="0"/>
          <w:noProof w:val="0"/>
          <w:color w:val="000000" w:themeColor="text1" w:themeTint="FF" w:themeShade="FF"/>
          <w:sz w:val="24"/>
          <w:szCs w:val="24"/>
          <w:u w:val="none"/>
          <w:lang w:val="en-US"/>
        </w:rPr>
        <w:t>Following the test results a force policy was then developed to address repeat victimisation. The same approach was also used for vehicle crime.</w:t>
      </w:r>
    </w:p>
    <w:p xmlns:wp14="http://schemas.microsoft.com/office/word/2010/wordml" w:rsidP="5421E399" w14:paraId="4F0626D2" wp14:textId="16F398C4">
      <w:pPr>
        <w:jc w:val="both"/>
      </w:pPr>
      <w:r w:rsidRPr="5421E399" w:rsidR="5421E399">
        <w:rPr>
          <w:rFonts w:ascii="Calibri" w:hAnsi="Calibri" w:eastAsia="Calibri" w:cs="Calibri"/>
          <w:b w:val="1"/>
          <w:bCs w:val="1"/>
          <w:i w:val="0"/>
          <w:iCs w:val="0"/>
          <w:strike w:val="0"/>
          <w:dstrike w:val="0"/>
          <w:noProof w:val="0"/>
          <w:color w:val="000000" w:themeColor="text1" w:themeTint="FF" w:themeShade="FF"/>
          <w:sz w:val="24"/>
          <w:szCs w:val="24"/>
          <w:u w:val="none"/>
          <w:lang w:val="en-US"/>
        </w:rPr>
        <w:t xml:space="preserve">Share:  </w:t>
      </w:r>
      <w:r w:rsidRPr="5421E399" w:rsidR="5421E399">
        <w:rPr>
          <w:rFonts w:ascii="Calibri" w:hAnsi="Calibri" w:eastAsia="Calibri" w:cs="Calibri"/>
          <w:b w:val="0"/>
          <w:bCs w:val="0"/>
          <w:i w:val="0"/>
          <w:iCs w:val="0"/>
          <w:strike w:val="0"/>
          <w:dstrike w:val="0"/>
          <w:noProof w:val="0"/>
          <w:color w:val="000000" w:themeColor="text1" w:themeTint="FF" w:themeShade="FF"/>
          <w:sz w:val="24"/>
          <w:szCs w:val="24"/>
          <w:u w:val="none"/>
          <w:lang w:val="en-US"/>
        </w:rPr>
        <w:t>The research findings have been communicated/shared to the police service in published materials and conferences. Individual force units are then considering how they can locally adopt the approach.</w:t>
      </w:r>
    </w:p>
    <w:p xmlns:wp14="http://schemas.microsoft.com/office/word/2010/wordml" w14:paraId="53BDF74C" wp14:textId="5187361C">
      <w:r>
        <w:br/>
      </w:r>
    </w:p>
    <w:p xmlns:wp14="http://schemas.microsoft.com/office/word/2010/wordml" w:rsidP="5421E399" w14:paraId="4F1E590D" wp14:textId="1AF0D845">
      <w:pPr>
        <w:jc w:val="both"/>
      </w:pPr>
      <w:r w:rsidRPr="5421E399" w:rsidR="5421E399">
        <w:rPr>
          <w:rFonts w:ascii="Calibri" w:hAnsi="Calibri" w:eastAsia="Calibri" w:cs="Calibri"/>
          <w:b w:val="1"/>
          <w:bCs w:val="1"/>
          <w:i w:val="0"/>
          <w:iCs w:val="0"/>
          <w:strike w:val="0"/>
          <w:dstrike w:val="0"/>
          <w:noProof w:val="0"/>
          <w:color w:val="000000" w:themeColor="text1" w:themeTint="FF" w:themeShade="FF"/>
          <w:sz w:val="24"/>
          <w:szCs w:val="24"/>
          <w:u w:val="none"/>
          <w:lang w:val="en-US"/>
        </w:rPr>
        <w:t>Pros and Cons of Evidence-based Policing (EBP)</w:t>
      </w:r>
    </w:p>
    <w:p xmlns:wp14="http://schemas.microsoft.com/office/word/2010/wordml" w:rsidP="5421E399" w14:paraId="07525A94" wp14:textId="5BF11A33">
      <w:pPr>
        <w:jc w:val="both"/>
      </w:pPr>
      <w:r w:rsidRPr="5421E399" w:rsidR="5421E399">
        <w:rPr>
          <w:rFonts w:ascii="Calibri" w:hAnsi="Calibri" w:eastAsia="Calibri" w:cs="Calibri"/>
          <w:b w:val="0"/>
          <w:bCs w:val="0"/>
          <w:i w:val="0"/>
          <w:iCs w:val="0"/>
          <w:strike w:val="0"/>
          <w:dstrike w:val="0"/>
          <w:noProof w:val="0"/>
          <w:color w:val="000000" w:themeColor="text1" w:themeTint="FF" w:themeShade="FF"/>
          <w:sz w:val="24"/>
          <w:szCs w:val="24"/>
          <w:u w:val="none"/>
          <w:lang w:val="en-US"/>
        </w:rPr>
        <w:t>The major advantage of EBP is the fact that Policing decisions are increasingly based on proven, established and to a large extent sustainable method of investigation. Existing evidence can be built on to advance, policies, procedures, practises through innovations based on practical experiences of serving officers.</w:t>
      </w:r>
    </w:p>
    <w:p xmlns:wp14="http://schemas.microsoft.com/office/word/2010/wordml" w:rsidP="5421E399" w14:paraId="25D0AF87" wp14:textId="4F1DC716">
      <w:pPr>
        <w:jc w:val="both"/>
      </w:pPr>
      <w:r w:rsidRPr="5421E399" w:rsidR="5421E399">
        <w:rPr>
          <w:rFonts w:ascii="Calibri" w:hAnsi="Calibri" w:eastAsia="Calibri" w:cs="Calibri"/>
          <w:b w:val="0"/>
          <w:bCs w:val="0"/>
          <w:i w:val="0"/>
          <w:iCs w:val="0"/>
          <w:strike w:val="0"/>
          <w:dstrike w:val="0"/>
          <w:noProof w:val="0"/>
          <w:color w:val="000000" w:themeColor="text1" w:themeTint="FF" w:themeShade="FF"/>
          <w:sz w:val="24"/>
          <w:szCs w:val="24"/>
          <w:u w:val="none"/>
          <w:lang w:val="en-US"/>
        </w:rPr>
        <w:t>While research is highly beneficial, it can also be a disadvantage as the output will only be as good as the quality of research it is based on. Any mistake in research or faulty analysis and conclusions will be providing the Policing system with unreliable data therefore causing problems in the long run. The fact that a system is evidence based does not always mean best practices are considered in research as most outcome from research is tailored and highly subjective to the perception of the researcher.</w:t>
      </w:r>
    </w:p>
    <w:p xmlns:wp14="http://schemas.microsoft.com/office/word/2010/wordml" w:rsidP="5421E399" w14:paraId="31FBF2F1" wp14:textId="1A67F137">
      <w:pPr>
        <w:jc w:val="both"/>
      </w:pPr>
      <w:r w:rsidRPr="5421E399" w:rsidR="5421E399">
        <w:rPr>
          <w:rFonts w:ascii="Calibri" w:hAnsi="Calibri" w:eastAsia="Calibri" w:cs="Calibri"/>
          <w:b w:val="1"/>
          <w:bCs w:val="1"/>
          <w:i w:val="0"/>
          <w:iCs w:val="0"/>
          <w:strike w:val="0"/>
          <w:dstrike w:val="0"/>
          <w:noProof w:val="0"/>
          <w:color w:val="000000" w:themeColor="text1" w:themeTint="FF" w:themeShade="FF"/>
          <w:sz w:val="24"/>
          <w:szCs w:val="24"/>
          <w:u w:val="none"/>
          <w:lang w:val="en-US"/>
        </w:rPr>
        <w:t>Application of EBP to Patrol</w:t>
      </w:r>
    </w:p>
    <w:p xmlns:wp14="http://schemas.microsoft.com/office/word/2010/wordml" w:rsidP="5421E399" w14:paraId="0E183F26" wp14:textId="79FCBF23">
      <w:pPr>
        <w:jc w:val="both"/>
      </w:pPr>
      <w:r w:rsidRPr="5421E399" w:rsidR="5421E399">
        <w:rPr>
          <w:rFonts w:ascii="Calibri" w:hAnsi="Calibri" w:eastAsia="Calibri" w:cs="Calibri"/>
          <w:b w:val="0"/>
          <w:bCs w:val="0"/>
          <w:i w:val="0"/>
          <w:iCs w:val="0"/>
          <w:strike w:val="0"/>
          <w:dstrike w:val="0"/>
          <w:noProof w:val="0"/>
          <w:color w:val="000000" w:themeColor="text1" w:themeTint="FF" w:themeShade="FF"/>
          <w:sz w:val="24"/>
          <w:szCs w:val="24"/>
          <w:u w:val="none"/>
          <w:lang w:val="en-US"/>
        </w:rPr>
        <w:t>Officers are expected to respond to calls for service and proactively use effective crime prevention strategies and principles. While attending a call, an officer may pick up clues about the likelihood of that crime or something similar to reoccur in future. Awareness can also give a clue as to what type of challenges are being faced in a particular area. If the officers are respectful and professional, they may be able to elicit more information about other issues in that area while investigating the crime at hand.</w:t>
      </w:r>
    </w:p>
    <w:p xmlns:wp14="http://schemas.microsoft.com/office/word/2010/wordml" w14:paraId="18394E06" wp14:textId="261848C5">
      <w:r>
        <w:br/>
      </w:r>
    </w:p>
    <w:p xmlns:wp14="http://schemas.microsoft.com/office/word/2010/wordml" w:rsidP="5421E399" w14:paraId="237DCD69" wp14:textId="2D096203">
      <w:pPr>
        <w:jc w:val="both"/>
      </w:pPr>
      <w:r w:rsidRPr="5421E399" w:rsidR="5421E399">
        <w:rPr>
          <w:rFonts w:ascii="Calibri" w:hAnsi="Calibri" w:eastAsia="Calibri" w:cs="Calibri"/>
          <w:b w:val="1"/>
          <w:bCs w:val="1"/>
          <w:i w:val="0"/>
          <w:iCs w:val="0"/>
          <w:strike w:val="0"/>
          <w:dstrike w:val="0"/>
          <w:noProof w:val="0"/>
          <w:color w:val="000000" w:themeColor="text1" w:themeTint="FF" w:themeShade="FF"/>
          <w:sz w:val="24"/>
          <w:szCs w:val="24"/>
          <w:u w:val="none"/>
          <w:lang w:val="en-US"/>
        </w:rPr>
        <w:t>Implementation of EBP in the UK today</w:t>
      </w:r>
    </w:p>
    <w:p xmlns:wp14="http://schemas.microsoft.com/office/word/2010/wordml" w:rsidP="5421E399" w14:paraId="5A48EC8E" wp14:textId="215C956D">
      <w:pPr>
        <w:jc w:val="both"/>
      </w:pPr>
      <w:r w:rsidRPr="5421E399" w:rsidR="5421E399">
        <w:rPr>
          <w:rFonts w:ascii="Calibri" w:hAnsi="Calibri" w:eastAsia="Calibri" w:cs="Calibri"/>
          <w:b w:val="0"/>
          <w:bCs w:val="0"/>
          <w:i w:val="0"/>
          <w:iCs w:val="0"/>
          <w:strike w:val="0"/>
          <w:dstrike w:val="0"/>
          <w:noProof w:val="0"/>
          <w:color w:val="000000" w:themeColor="text1" w:themeTint="FF" w:themeShade="FF"/>
          <w:sz w:val="24"/>
          <w:szCs w:val="24"/>
          <w:u w:val="none"/>
          <w:lang w:val="en-US"/>
        </w:rPr>
        <w:t>Some notable successes of embedding EBP in the UK policing system include:</w:t>
      </w:r>
    </w:p>
    <w:p xmlns:wp14="http://schemas.microsoft.com/office/word/2010/wordml" w:rsidP="5421E399" w14:paraId="593ADE10" wp14:textId="029BA1A9">
      <w:pPr>
        <w:pStyle w:val="ListParagraph"/>
        <w:numPr>
          <w:ilvl w:val="0"/>
          <w:numId w:val="1"/>
        </w:numPr>
        <w:jc w:val="both"/>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US"/>
        </w:rPr>
      </w:pPr>
      <w:r w:rsidRPr="5421E399" w:rsidR="5421E399">
        <w:rPr>
          <w:rFonts w:ascii="Calibri" w:hAnsi="Calibri" w:eastAsia="Calibri" w:cs="Calibri"/>
          <w:b w:val="0"/>
          <w:bCs w:val="0"/>
          <w:i w:val="0"/>
          <w:iCs w:val="0"/>
          <w:strike w:val="0"/>
          <w:dstrike w:val="0"/>
          <w:noProof w:val="0"/>
          <w:color w:val="000000" w:themeColor="text1" w:themeTint="FF" w:themeShade="FF"/>
          <w:sz w:val="24"/>
          <w:szCs w:val="24"/>
          <w:u w:val="none"/>
          <w:lang w:val="en-US"/>
        </w:rPr>
        <w:t>-New labelling system within the UK – output of the What Works Centre</w:t>
      </w:r>
    </w:p>
    <w:p xmlns:wp14="http://schemas.microsoft.com/office/word/2010/wordml" w:rsidP="5421E399" w14:paraId="591A90B7" wp14:textId="6B5BCA25">
      <w:pPr>
        <w:pStyle w:val="ListParagraph"/>
        <w:numPr>
          <w:ilvl w:val="0"/>
          <w:numId w:val="1"/>
        </w:numPr>
        <w:jc w:val="both"/>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US"/>
        </w:rPr>
      </w:pPr>
      <w:r w:rsidRPr="5421E399" w:rsidR="5421E399">
        <w:rPr>
          <w:rFonts w:ascii="Calibri" w:hAnsi="Calibri" w:eastAsia="Calibri" w:cs="Calibri"/>
          <w:b w:val="0"/>
          <w:bCs w:val="0"/>
          <w:i w:val="0"/>
          <w:iCs w:val="0"/>
          <w:strike w:val="0"/>
          <w:dstrike w:val="0"/>
          <w:noProof w:val="0"/>
          <w:color w:val="000000" w:themeColor="text1" w:themeTint="FF" w:themeShade="FF"/>
          <w:sz w:val="24"/>
          <w:szCs w:val="24"/>
          <w:u w:val="none"/>
          <w:lang w:val="en-US"/>
        </w:rPr>
        <w:t>-Help to effectively communicate the strength of evidence and validity of evidence for</w:t>
      </w:r>
    </w:p>
    <w:p xmlns:wp14="http://schemas.microsoft.com/office/word/2010/wordml" w:rsidP="5421E399" w14:paraId="5804CD07" wp14:textId="5C90AE23">
      <w:pPr>
        <w:pStyle w:val="ListParagraph"/>
        <w:numPr>
          <w:ilvl w:val="0"/>
          <w:numId w:val="1"/>
        </w:numPr>
        <w:jc w:val="both"/>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US"/>
        </w:rPr>
      </w:pPr>
      <w:r w:rsidRPr="5421E399" w:rsidR="5421E399">
        <w:rPr>
          <w:rFonts w:ascii="Calibri" w:hAnsi="Calibri" w:eastAsia="Calibri" w:cs="Calibri"/>
          <w:b w:val="0"/>
          <w:bCs w:val="0"/>
          <w:i w:val="0"/>
          <w:iCs w:val="0"/>
          <w:strike w:val="0"/>
          <w:dstrike w:val="0"/>
          <w:noProof w:val="0"/>
          <w:color w:val="000000" w:themeColor="text1" w:themeTint="FF" w:themeShade="FF"/>
          <w:sz w:val="24"/>
          <w:szCs w:val="24"/>
          <w:u w:val="none"/>
          <w:lang w:val="en-US"/>
        </w:rPr>
        <w:t>any intervention (hot spots/ body worn cameras etc)</w:t>
      </w:r>
    </w:p>
    <w:p xmlns:wp14="http://schemas.microsoft.com/office/word/2010/wordml" w:rsidP="5421E399" w14:paraId="1C5365BF" wp14:textId="7F71A422">
      <w:pPr>
        <w:pStyle w:val="ListParagraph"/>
        <w:numPr>
          <w:ilvl w:val="0"/>
          <w:numId w:val="1"/>
        </w:numPr>
        <w:jc w:val="both"/>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US"/>
        </w:rPr>
      </w:pPr>
      <w:r w:rsidRPr="5421E399" w:rsidR="5421E399">
        <w:rPr>
          <w:rFonts w:ascii="Calibri" w:hAnsi="Calibri" w:eastAsia="Calibri" w:cs="Calibri"/>
          <w:b w:val="0"/>
          <w:bCs w:val="0"/>
          <w:i w:val="0"/>
          <w:iCs w:val="0"/>
          <w:strike w:val="0"/>
          <w:dstrike w:val="0"/>
          <w:noProof w:val="0"/>
          <w:color w:val="000000" w:themeColor="text1" w:themeTint="FF" w:themeShade="FF"/>
          <w:sz w:val="24"/>
          <w:szCs w:val="24"/>
          <w:u w:val="none"/>
          <w:lang w:val="en-US"/>
        </w:rPr>
        <w:t xml:space="preserve">-For what works in crime reduction, college of policing and UCL funded by ESRC have </w:t>
      </w:r>
    </w:p>
    <w:p xmlns:wp14="http://schemas.microsoft.com/office/word/2010/wordml" w:rsidP="5421E399" w14:paraId="711BBCBA" wp14:textId="7CB887BE">
      <w:pPr>
        <w:pStyle w:val="ListParagraph"/>
        <w:numPr>
          <w:ilvl w:val="0"/>
          <w:numId w:val="1"/>
        </w:numPr>
        <w:jc w:val="both"/>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US"/>
        </w:rPr>
      </w:pPr>
      <w:r w:rsidRPr="5421E399" w:rsidR="5421E399">
        <w:rPr>
          <w:rFonts w:ascii="Calibri" w:hAnsi="Calibri" w:eastAsia="Calibri" w:cs="Calibri"/>
          <w:b w:val="0"/>
          <w:bCs w:val="0"/>
          <w:i w:val="0"/>
          <w:iCs w:val="0"/>
          <w:strike w:val="0"/>
          <w:dstrike w:val="0"/>
          <w:noProof w:val="0"/>
          <w:color w:val="000000" w:themeColor="text1" w:themeTint="FF" w:themeShade="FF"/>
          <w:sz w:val="24"/>
          <w:szCs w:val="24"/>
          <w:u w:val="none"/>
          <w:lang w:val="en-US"/>
        </w:rPr>
        <w:t xml:space="preserve">developed EMMIE – </w:t>
      </w:r>
    </w:p>
    <w:p xmlns:wp14="http://schemas.microsoft.com/office/word/2010/wordml" w:rsidP="5421E399" w14:paraId="46838D28" wp14:textId="0E3C8C99">
      <w:pPr>
        <w:pStyle w:val="ListParagraph"/>
        <w:numPr>
          <w:ilvl w:val="0"/>
          <w:numId w:val="1"/>
        </w:numPr>
        <w:jc w:val="both"/>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US"/>
        </w:rPr>
      </w:pPr>
      <w:r w:rsidRPr="5421E399" w:rsidR="5421E399">
        <w:rPr>
          <w:rFonts w:ascii="Calibri" w:hAnsi="Calibri" w:eastAsia="Calibri" w:cs="Calibri"/>
          <w:b w:val="0"/>
          <w:bCs w:val="0"/>
          <w:i w:val="0"/>
          <w:iCs w:val="0"/>
          <w:strike w:val="0"/>
          <w:dstrike w:val="0"/>
          <w:noProof w:val="0"/>
          <w:color w:val="000000" w:themeColor="text1" w:themeTint="FF" w:themeShade="FF"/>
          <w:sz w:val="24"/>
          <w:szCs w:val="24"/>
          <w:u w:val="none"/>
          <w:lang w:val="en-US"/>
        </w:rPr>
        <w:t>Effect size/s produced (the magnitude of any impact on crime)</w:t>
      </w:r>
    </w:p>
    <w:p xmlns:wp14="http://schemas.microsoft.com/office/word/2010/wordml" w:rsidP="5421E399" w14:paraId="678D593F" wp14:textId="2B41FDA4">
      <w:pPr>
        <w:pStyle w:val="ListParagraph"/>
        <w:numPr>
          <w:ilvl w:val="0"/>
          <w:numId w:val="1"/>
        </w:numPr>
        <w:jc w:val="both"/>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US"/>
        </w:rPr>
      </w:pPr>
      <w:r w:rsidRPr="5421E399" w:rsidR="5421E399">
        <w:rPr>
          <w:rFonts w:ascii="Calibri" w:hAnsi="Calibri" w:eastAsia="Calibri" w:cs="Calibri"/>
          <w:b w:val="0"/>
          <w:bCs w:val="0"/>
          <w:i w:val="0"/>
          <w:iCs w:val="0"/>
          <w:strike w:val="0"/>
          <w:dstrike w:val="0"/>
          <w:noProof w:val="0"/>
          <w:color w:val="000000" w:themeColor="text1" w:themeTint="FF" w:themeShade="FF"/>
          <w:sz w:val="24"/>
          <w:szCs w:val="24"/>
          <w:u w:val="none"/>
          <w:lang w:val="en-US"/>
        </w:rPr>
        <w:t>Mechanism/s activated (how interventions work – (process evaluation aspect)</w:t>
      </w:r>
    </w:p>
    <w:p xmlns:wp14="http://schemas.microsoft.com/office/word/2010/wordml" w:rsidP="5421E399" w14:paraId="77F48E7F" wp14:textId="0E0879E3">
      <w:pPr>
        <w:pStyle w:val="ListParagraph"/>
        <w:numPr>
          <w:ilvl w:val="0"/>
          <w:numId w:val="1"/>
        </w:numPr>
        <w:jc w:val="both"/>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US"/>
        </w:rPr>
      </w:pPr>
      <w:r w:rsidRPr="5421E399" w:rsidR="5421E399">
        <w:rPr>
          <w:rFonts w:ascii="Calibri" w:hAnsi="Calibri" w:eastAsia="Calibri" w:cs="Calibri"/>
          <w:b w:val="0"/>
          <w:bCs w:val="0"/>
          <w:i w:val="0"/>
          <w:iCs w:val="0"/>
          <w:strike w:val="0"/>
          <w:dstrike w:val="0"/>
          <w:noProof w:val="0"/>
          <w:color w:val="000000" w:themeColor="text1" w:themeTint="FF" w:themeShade="FF"/>
          <w:sz w:val="24"/>
          <w:szCs w:val="24"/>
          <w:u w:val="none"/>
          <w:lang w:val="en-US"/>
        </w:rPr>
        <w:t xml:space="preserve">Moderators/contexts for the activation of the mechanism/s (where it works </w:t>
      </w:r>
    </w:p>
    <w:p xmlns:wp14="http://schemas.microsoft.com/office/word/2010/wordml" w:rsidP="5421E399" w14:paraId="26B6A342" wp14:textId="3C80C7F4">
      <w:pPr>
        <w:jc w:val="both"/>
      </w:pPr>
      <w:r w:rsidRPr="5421E399" w:rsidR="5421E399">
        <w:rPr>
          <w:rFonts w:ascii="Calibri" w:hAnsi="Calibri" w:eastAsia="Calibri" w:cs="Calibri"/>
          <w:b w:val="0"/>
          <w:bCs w:val="0"/>
          <w:i w:val="0"/>
          <w:iCs w:val="0"/>
          <w:strike w:val="0"/>
          <w:dstrike w:val="0"/>
          <w:noProof w:val="0"/>
          <w:color w:val="000000" w:themeColor="text1" w:themeTint="FF" w:themeShade="FF"/>
          <w:sz w:val="24"/>
          <w:szCs w:val="24"/>
          <w:u w:val="none"/>
          <w:lang w:val="en-US"/>
        </w:rPr>
        <w:t>best – contexts in which these interventions are proposed to work))</w:t>
      </w:r>
    </w:p>
    <w:p xmlns:wp14="http://schemas.microsoft.com/office/word/2010/wordml" w:rsidP="5421E399" w14:paraId="3646BAAE" wp14:textId="3479A6DD">
      <w:pPr>
        <w:pStyle w:val="ListParagraph"/>
        <w:numPr>
          <w:ilvl w:val="0"/>
          <w:numId w:val="1"/>
        </w:numPr>
        <w:jc w:val="both"/>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US"/>
        </w:rPr>
      </w:pPr>
      <w:r w:rsidRPr="5421E399" w:rsidR="5421E399">
        <w:rPr>
          <w:rFonts w:ascii="Calibri" w:hAnsi="Calibri" w:eastAsia="Calibri" w:cs="Calibri"/>
          <w:b w:val="0"/>
          <w:bCs w:val="0"/>
          <w:i w:val="0"/>
          <w:iCs w:val="0"/>
          <w:strike w:val="0"/>
          <w:dstrike w:val="0"/>
          <w:noProof w:val="0"/>
          <w:color w:val="000000" w:themeColor="text1" w:themeTint="FF" w:themeShade="FF"/>
          <w:sz w:val="24"/>
          <w:szCs w:val="24"/>
          <w:u w:val="none"/>
          <w:lang w:val="en-US"/>
        </w:rPr>
        <w:t xml:space="preserve">Implementation conditions that supported/obstructed delivery (how to do it </w:t>
      </w:r>
    </w:p>
    <w:p xmlns:wp14="http://schemas.microsoft.com/office/word/2010/wordml" w:rsidP="5421E399" w14:paraId="10C4DE91" wp14:textId="38B86E03">
      <w:pPr>
        <w:pStyle w:val="ListParagraph"/>
        <w:numPr>
          <w:ilvl w:val="1"/>
          <w:numId w:val="1"/>
        </w:numPr>
        <w:jc w:val="both"/>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US"/>
        </w:rPr>
      </w:pPr>
      <w:r w:rsidRPr="5421E399" w:rsidR="5421E399">
        <w:rPr>
          <w:rFonts w:ascii="Calibri" w:hAnsi="Calibri" w:eastAsia="Calibri" w:cs="Calibri"/>
          <w:b w:val="0"/>
          <w:bCs w:val="0"/>
          <w:i w:val="0"/>
          <w:iCs w:val="0"/>
          <w:strike w:val="0"/>
          <w:dstrike w:val="0"/>
          <w:noProof w:val="0"/>
          <w:color w:val="000000" w:themeColor="text1" w:themeTint="FF" w:themeShade="FF"/>
          <w:sz w:val="24"/>
          <w:szCs w:val="24"/>
          <w:u w:val="none"/>
          <w:lang w:val="en-US"/>
        </w:rPr>
        <w:t xml:space="preserve">additional conditions that help to support success when the intervention is </w:t>
      </w:r>
    </w:p>
    <w:p xmlns:wp14="http://schemas.microsoft.com/office/word/2010/wordml" w:rsidP="5421E399" w14:paraId="07961C82" wp14:textId="6C0A088B">
      <w:pPr>
        <w:jc w:val="both"/>
      </w:pPr>
      <w:r w:rsidRPr="5421E399" w:rsidR="5421E399">
        <w:rPr>
          <w:rFonts w:ascii="Calibri" w:hAnsi="Calibri" w:eastAsia="Calibri" w:cs="Calibri"/>
          <w:b w:val="0"/>
          <w:bCs w:val="0"/>
          <w:i w:val="0"/>
          <w:iCs w:val="0"/>
          <w:strike w:val="0"/>
          <w:dstrike w:val="0"/>
          <w:noProof w:val="0"/>
          <w:color w:val="000000" w:themeColor="text1" w:themeTint="FF" w:themeShade="FF"/>
          <w:sz w:val="24"/>
          <w:szCs w:val="24"/>
          <w:u w:val="none"/>
          <w:lang w:val="en-US"/>
        </w:rPr>
        <w:t>being implemented/ factor that could obstruct success)</w:t>
      </w:r>
    </w:p>
    <w:p xmlns:wp14="http://schemas.microsoft.com/office/word/2010/wordml" w:rsidP="5421E399" w14:paraId="48C98C97" wp14:textId="4C06535B">
      <w:pPr>
        <w:pStyle w:val="ListParagraph"/>
        <w:numPr>
          <w:ilvl w:val="0"/>
          <w:numId w:val="1"/>
        </w:numPr>
        <w:jc w:val="both"/>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US"/>
        </w:rPr>
      </w:pPr>
      <w:r w:rsidRPr="5421E399" w:rsidR="5421E399">
        <w:rPr>
          <w:rFonts w:ascii="Calibri" w:hAnsi="Calibri" w:eastAsia="Calibri" w:cs="Calibri"/>
          <w:b w:val="0"/>
          <w:bCs w:val="0"/>
          <w:i w:val="0"/>
          <w:iCs w:val="0"/>
          <w:strike w:val="0"/>
          <w:dstrike w:val="0"/>
          <w:noProof w:val="0"/>
          <w:color w:val="000000" w:themeColor="text1" w:themeTint="FF" w:themeShade="FF"/>
          <w:sz w:val="24"/>
          <w:szCs w:val="24"/>
          <w:u w:val="none"/>
          <w:lang w:val="en-US"/>
        </w:rPr>
        <w:t>Economic assessment of interventions (what it costs)</w:t>
      </w:r>
    </w:p>
    <w:p xmlns:wp14="http://schemas.microsoft.com/office/word/2010/wordml" w14:paraId="122B1A65" wp14:textId="09539697">
      <w:r>
        <w:br/>
      </w:r>
      <w:r>
        <w:br/>
      </w:r>
    </w:p>
    <w:p xmlns:wp14="http://schemas.microsoft.com/office/word/2010/wordml" w:rsidP="5421E399" w14:paraId="414F4286" wp14:textId="2731A5F9">
      <w:pPr>
        <w:jc w:val="both"/>
      </w:pPr>
      <w:r w:rsidRPr="5421E399" w:rsidR="5421E399">
        <w:rPr>
          <w:rFonts w:ascii="Calibri" w:hAnsi="Calibri" w:eastAsia="Calibri" w:cs="Calibri"/>
          <w:b w:val="1"/>
          <w:bCs w:val="1"/>
          <w:i w:val="0"/>
          <w:iCs w:val="0"/>
          <w:strike w:val="0"/>
          <w:dstrike w:val="0"/>
          <w:noProof w:val="0"/>
          <w:color w:val="000000" w:themeColor="text1" w:themeTint="FF" w:themeShade="FF"/>
          <w:sz w:val="24"/>
          <w:szCs w:val="24"/>
          <w:u w:val="none"/>
          <w:lang w:val="en-US"/>
        </w:rPr>
        <w:t>Challenges of Evidence-Based Policing</w:t>
      </w:r>
    </w:p>
    <w:p xmlns:wp14="http://schemas.microsoft.com/office/word/2010/wordml" w:rsidP="5421E399" w14:paraId="320B2FDF" wp14:textId="19C88F39">
      <w:pPr>
        <w:jc w:val="both"/>
      </w:pPr>
      <w:r w:rsidRPr="5421E399" w:rsidR="5421E399">
        <w:rPr>
          <w:rFonts w:ascii="Calibri" w:hAnsi="Calibri" w:eastAsia="Calibri" w:cs="Calibri"/>
          <w:b w:val="0"/>
          <w:bCs w:val="0"/>
          <w:i w:val="0"/>
          <w:iCs w:val="0"/>
          <w:strike w:val="0"/>
          <w:dstrike w:val="0"/>
          <w:noProof w:val="0"/>
          <w:color w:val="000000" w:themeColor="text1" w:themeTint="FF" w:themeShade="FF"/>
          <w:sz w:val="24"/>
          <w:szCs w:val="24"/>
          <w:u w:val="none"/>
          <w:lang w:val="en-US"/>
        </w:rPr>
        <w:t xml:space="preserve">EBP is significantly different from traditional policing. While the idea for innovation is welcome, Policing as it currently is, still relies heavily on existing traditional systems such as the 999 emergency reactive response system, Procedural training in Policing College, old-school supervision patterns, and lack of current data to work with.  </w:t>
      </w:r>
    </w:p>
    <w:p xmlns:wp14="http://schemas.microsoft.com/office/word/2010/wordml" w:rsidP="5421E399" w14:paraId="4934003A" wp14:textId="52F9F6EE">
      <w:pPr>
        <w:jc w:val="both"/>
      </w:pPr>
      <w:r w:rsidRPr="5421E399" w:rsidR="5421E399">
        <w:rPr>
          <w:rFonts w:ascii="Calibri" w:hAnsi="Calibri" w:eastAsia="Calibri" w:cs="Calibri"/>
          <w:b w:val="0"/>
          <w:bCs w:val="0"/>
          <w:i w:val="0"/>
          <w:iCs w:val="0"/>
          <w:strike w:val="0"/>
          <w:dstrike w:val="0"/>
          <w:noProof w:val="0"/>
          <w:color w:val="000000" w:themeColor="text1" w:themeTint="FF" w:themeShade="FF"/>
          <w:sz w:val="24"/>
          <w:szCs w:val="24"/>
          <w:u w:val="none"/>
          <w:lang w:val="en-US"/>
        </w:rPr>
        <w:t xml:space="preserve">These challenges have been ameliorated in some areas and many police units are moving progressively towards proactive and innovative ways of working. An example is in Wales, UK, there is the non-urgent 101 police line which drives other traffic to be dealt with more efficiently and timely. We also have foot patrols and active community officers who engage with people and are aware of the local environment and can easily spot changes to flag proactively. </w:t>
      </w:r>
    </w:p>
    <w:p xmlns:wp14="http://schemas.microsoft.com/office/word/2010/wordml" w14:paraId="0255B6CE" wp14:textId="299A891E">
      <w:r>
        <w:br/>
      </w:r>
    </w:p>
    <w:p xmlns:wp14="http://schemas.microsoft.com/office/word/2010/wordml" w:rsidP="5421E399" w14:paraId="0C919CA6" wp14:textId="287DFB25">
      <w:pPr>
        <w:jc w:val="both"/>
      </w:pPr>
      <w:r w:rsidRPr="5421E399" w:rsidR="5421E399">
        <w:rPr>
          <w:rFonts w:ascii="Calibri" w:hAnsi="Calibri" w:eastAsia="Calibri" w:cs="Calibri"/>
          <w:b w:val="1"/>
          <w:bCs w:val="1"/>
          <w:i w:val="0"/>
          <w:iCs w:val="0"/>
          <w:strike w:val="0"/>
          <w:dstrike w:val="0"/>
          <w:noProof w:val="0"/>
          <w:color w:val="000000" w:themeColor="text1" w:themeTint="FF" w:themeShade="FF"/>
          <w:sz w:val="24"/>
          <w:szCs w:val="24"/>
          <w:u w:val="none"/>
          <w:lang w:val="en-US"/>
        </w:rPr>
        <w:t>Conclusion</w:t>
      </w:r>
    </w:p>
    <w:p xmlns:wp14="http://schemas.microsoft.com/office/word/2010/wordml" w:rsidP="5421E399" w14:paraId="6BB6FD8D" wp14:textId="66E12DBD">
      <w:pPr>
        <w:jc w:val="both"/>
      </w:pPr>
      <w:r w:rsidRPr="5421E399" w:rsidR="5421E399">
        <w:rPr>
          <w:rFonts w:ascii="Calibri" w:hAnsi="Calibri" w:eastAsia="Calibri" w:cs="Calibri"/>
          <w:b w:val="0"/>
          <w:bCs w:val="0"/>
          <w:i w:val="0"/>
          <w:iCs w:val="0"/>
          <w:strike w:val="0"/>
          <w:dstrike w:val="0"/>
          <w:noProof w:val="0"/>
          <w:color w:val="000000" w:themeColor="text1" w:themeTint="FF" w:themeShade="FF"/>
          <w:sz w:val="24"/>
          <w:szCs w:val="24"/>
          <w:u w:val="none"/>
          <w:lang w:val="en-US"/>
        </w:rPr>
        <w:t xml:space="preserve">"Identifying, developing and promoting good practice based on evidence” is one of the five strategies of the College of Policing. There are various forms of deriving evidence, but only the most comprehensive and thorough studies should be used by Policing departments. Also, noteworthy that some methods may not work in certain contexts, especially when the target is very different. An example would be research carried out for a village may not be best used for urban policies and procedures. It is therefore the responsibility of an office to take steps to verify information and data before acting on or taking key decisions. </w:t>
      </w:r>
    </w:p>
    <w:p xmlns:wp14="http://schemas.microsoft.com/office/word/2010/wordml" w:rsidP="5421E399" w14:paraId="1FD3846B" wp14:textId="2220B596">
      <w:pPr>
        <w:jc w:val="both"/>
      </w:pPr>
      <w:r w:rsidRPr="5421E399" w:rsidR="5421E399">
        <w:rPr>
          <w:rFonts w:ascii="Calibri" w:hAnsi="Calibri" w:eastAsia="Calibri" w:cs="Calibri"/>
          <w:b w:val="0"/>
          <w:bCs w:val="0"/>
          <w:i w:val="0"/>
          <w:iCs w:val="0"/>
          <w:strike w:val="0"/>
          <w:dstrike w:val="0"/>
          <w:noProof w:val="0"/>
          <w:color w:val="000000" w:themeColor="text1" w:themeTint="FF" w:themeShade="FF"/>
          <w:sz w:val="24"/>
          <w:szCs w:val="24"/>
          <w:u w:val="none"/>
          <w:lang w:val="en-US"/>
        </w:rPr>
        <w:t>The UK Policing has units now dominated by EBP and has received huge financial investment benefits and funding over the last two decades. There is also rapid growth in research, collaborative partnerships with academic scholars, and a less-stringent review procedure to ensure they are drawing from a wide option of robust evidence. Whilst infiltration of EBP has been slow into daily patrol/discourse, the College of Policing is helping to ensure continued progress. There are also a wide range of associations and links to matrixes and othe free resources for officers/policing units to explore.</w:t>
      </w:r>
    </w:p>
    <w:p xmlns:wp14="http://schemas.microsoft.com/office/word/2010/wordml" w14:paraId="518F103A" wp14:textId="2D95DFF2">
      <w:r>
        <w:br/>
      </w:r>
    </w:p>
    <w:p xmlns:wp14="http://schemas.microsoft.com/office/word/2010/wordml" w14:paraId="3614E1F9" wp14:textId="4C5C552C">
      <w:r w:rsidRPr="5421E399" w:rsidR="5421E399">
        <w:rPr>
          <w:rFonts w:ascii="Calibri" w:hAnsi="Calibri" w:eastAsia="Calibri" w:cs="Calibri"/>
          <w:b w:val="1"/>
          <w:bCs w:val="1"/>
          <w:i w:val="0"/>
          <w:iCs w:val="0"/>
          <w:strike w:val="0"/>
          <w:dstrike w:val="0"/>
          <w:noProof w:val="0"/>
          <w:color w:val="000000" w:themeColor="text1" w:themeTint="FF" w:themeShade="FF"/>
          <w:sz w:val="24"/>
          <w:szCs w:val="24"/>
          <w:u w:val="none"/>
          <w:lang w:val="en-US"/>
        </w:rPr>
        <w:t>References</w:t>
      </w:r>
    </w:p>
    <w:p xmlns:wp14="http://schemas.microsoft.com/office/word/2010/wordml" w:rsidP="5421E399" w14:paraId="21810E4B" wp14:textId="2A000A31">
      <w:pPr>
        <w:jc w:val="both"/>
      </w:pPr>
      <w:r w:rsidRPr="5421E399" w:rsidR="5421E399">
        <w:rPr>
          <w:rFonts w:ascii="Calibri" w:hAnsi="Calibri" w:eastAsia="Calibri" w:cs="Calibri"/>
          <w:b w:val="0"/>
          <w:bCs w:val="0"/>
          <w:i w:val="0"/>
          <w:iCs w:val="0"/>
          <w:strike w:val="0"/>
          <w:dstrike w:val="0"/>
          <w:noProof w:val="0"/>
          <w:color w:val="000000" w:themeColor="text1" w:themeTint="FF" w:themeShade="FF"/>
          <w:sz w:val="24"/>
          <w:szCs w:val="24"/>
          <w:u w:val="none"/>
          <w:lang w:val="en-US"/>
        </w:rPr>
        <w:t>Barends, E. Rousseau, D.M., &amp; Briner, R.B. (2014). Evidence-Based Management: The Basic Principles. Amsterdam: Centre for Evidence-Based management.</w:t>
      </w:r>
    </w:p>
    <w:p xmlns:wp14="http://schemas.microsoft.com/office/word/2010/wordml" w:rsidP="5421E399" w14:paraId="653B706A" wp14:textId="35523F4A">
      <w:pPr>
        <w:jc w:val="both"/>
      </w:pPr>
      <w:r w:rsidRPr="5421E399" w:rsidR="5421E399">
        <w:rPr>
          <w:rFonts w:ascii="Calibri" w:hAnsi="Calibri" w:eastAsia="Calibri" w:cs="Calibri"/>
          <w:b w:val="0"/>
          <w:bCs w:val="0"/>
          <w:i w:val="0"/>
          <w:iCs w:val="0"/>
          <w:strike w:val="0"/>
          <w:dstrike w:val="0"/>
          <w:noProof w:val="0"/>
          <w:color w:val="000000" w:themeColor="text1" w:themeTint="FF" w:themeShade="FF"/>
          <w:sz w:val="24"/>
          <w:szCs w:val="24"/>
          <w:u w:val="none"/>
          <w:lang w:val="en-US"/>
        </w:rPr>
        <w:t xml:space="preserve">College of Policing: </w:t>
      </w:r>
      <w:hyperlink r:id="R89e5fe1b80df4fa5">
        <w:r w:rsidRPr="5421E399" w:rsidR="5421E399">
          <w:rPr>
            <w:rStyle w:val="Hyperlink"/>
            <w:rFonts w:ascii="Calibri" w:hAnsi="Calibri" w:eastAsia="Calibri" w:cs="Calibri"/>
            <w:b w:val="0"/>
            <w:bCs w:val="0"/>
            <w:i w:val="0"/>
            <w:iCs w:val="0"/>
            <w:strike w:val="0"/>
            <w:dstrike w:val="0"/>
            <w:noProof w:val="0"/>
            <w:sz w:val="24"/>
            <w:szCs w:val="24"/>
            <w:lang w:val="en-US"/>
          </w:rPr>
          <w:t>http://whatworks.college.police.uk/About/Pages/What-is-EBP.aspx</w:t>
        </w:r>
      </w:hyperlink>
    </w:p>
    <w:p xmlns:wp14="http://schemas.microsoft.com/office/word/2010/wordml" w:rsidP="5421E399" w14:paraId="1B1460F2" wp14:textId="26A11292">
      <w:pPr>
        <w:jc w:val="both"/>
      </w:pPr>
      <w:r w:rsidRPr="5421E399" w:rsidR="5421E399">
        <w:rPr>
          <w:rFonts w:ascii="Calibri" w:hAnsi="Calibri" w:eastAsia="Calibri" w:cs="Calibri"/>
          <w:b w:val="0"/>
          <w:bCs w:val="0"/>
          <w:i w:val="0"/>
          <w:iCs w:val="0"/>
          <w:strike w:val="0"/>
          <w:dstrike w:val="0"/>
          <w:noProof w:val="0"/>
          <w:color w:val="000000" w:themeColor="text1" w:themeTint="FF" w:themeShade="FF"/>
          <w:sz w:val="24"/>
          <w:szCs w:val="24"/>
          <w:u w:val="none"/>
          <w:lang w:val="en-US"/>
        </w:rPr>
        <w:t xml:space="preserve">Eck J. (2003). ‘Police problems: The complexity of problem theory, research and evaluation’. Crime Prevention Studies, 15, pp 79–113. Knife crime: A problem solving guide college.police.uk 127 </w:t>
      </w:r>
    </w:p>
    <w:p xmlns:wp14="http://schemas.microsoft.com/office/word/2010/wordml" w:rsidP="5421E399" w14:paraId="0A1CCB73" wp14:textId="561B8271">
      <w:pPr>
        <w:jc w:val="both"/>
      </w:pPr>
      <w:r w:rsidRPr="5421E399" w:rsidR="5421E399">
        <w:rPr>
          <w:rFonts w:ascii="Calibri" w:hAnsi="Calibri" w:eastAsia="Calibri" w:cs="Calibri"/>
          <w:b w:val="0"/>
          <w:bCs w:val="0"/>
          <w:i w:val="0"/>
          <w:iCs w:val="0"/>
          <w:strike w:val="0"/>
          <w:dstrike w:val="0"/>
          <w:noProof w:val="0"/>
          <w:color w:val="000000" w:themeColor="text1" w:themeTint="FF" w:themeShade="FF"/>
          <w:sz w:val="24"/>
          <w:szCs w:val="24"/>
          <w:u w:val="none"/>
          <w:lang w:val="en-US"/>
        </w:rPr>
        <w:t>Eck J and Spelman W. (1987). Problem solving: Problem-oriented policing in Newport News. Washington, DC: Police Executive Research Forum.</w:t>
      </w:r>
    </w:p>
    <w:p xmlns:wp14="http://schemas.microsoft.com/office/word/2010/wordml" w:rsidP="5421E399" w14:paraId="2313BA2D" wp14:textId="18179683">
      <w:pPr>
        <w:jc w:val="both"/>
      </w:pPr>
      <w:r w:rsidRPr="5421E399" w:rsidR="5421E399">
        <w:rPr>
          <w:rFonts w:ascii="Calibri" w:hAnsi="Calibri" w:eastAsia="Calibri" w:cs="Calibri"/>
          <w:b w:val="0"/>
          <w:bCs w:val="0"/>
          <w:i w:val="0"/>
          <w:iCs w:val="0"/>
          <w:strike w:val="0"/>
          <w:dstrike w:val="0"/>
          <w:noProof w:val="0"/>
          <w:color w:val="000000" w:themeColor="text1" w:themeTint="FF" w:themeShade="FF"/>
          <w:sz w:val="24"/>
          <w:szCs w:val="24"/>
          <w:u w:val="none"/>
          <w:lang w:val="en-US"/>
        </w:rPr>
        <w:t>Sherman, Lawrence W. (1990). ‘Police crackdowns: initial and residual deterrence’, in Michael Tory and Norval Morris (eds.), Crime and Justice: An annual review of research, Vol. 12, pp. 1‐48. Chicago, IL: University of Chicago Press.</w:t>
      </w:r>
    </w:p>
    <w:p xmlns:wp14="http://schemas.microsoft.com/office/word/2010/wordml" w:rsidP="5421E399" w14:paraId="138F1F0E" wp14:textId="50A8860B">
      <w:pPr>
        <w:jc w:val="both"/>
      </w:pPr>
      <w:r w:rsidRPr="5421E399" w:rsidR="5421E399">
        <w:rPr>
          <w:rFonts w:ascii="Calibri" w:hAnsi="Calibri" w:eastAsia="Calibri" w:cs="Calibri"/>
          <w:b w:val="0"/>
          <w:bCs w:val="0"/>
          <w:i w:val="0"/>
          <w:iCs w:val="0"/>
          <w:strike w:val="0"/>
          <w:dstrike w:val="0"/>
          <w:noProof w:val="0"/>
          <w:color w:val="000000" w:themeColor="text1" w:themeTint="FF" w:themeShade="FF"/>
          <w:sz w:val="24"/>
          <w:szCs w:val="24"/>
          <w:u w:val="none"/>
          <w:lang w:val="en-US"/>
        </w:rPr>
        <w:t xml:space="preserve"> Sherman, Lawrence W. (with Janell D. Schmidt &amp; Dennis P. Rogan) (1992). Policing Domestic Violence: Experiments and dilemmas. New York: Free Press. </w:t>
      </w:r>
    </w:p>
    <w:p xmlns:wp14="http://schemas.microsoft.com/office/word/2010/wordml" w:rsidP="5421E399" w14:paraId="1337FA8E" wp14:textId="36114C25">
      <w:pPr>
        <w:jc w:val="both"/>
      </w:pPr>
      <w:r w:rsidRPr="5421E399" w:rsidR="5421E399">
        <w:rPr>
          <w:rFonts w:ascii="Calibri" w:hAnsi="Calibri" w:eastAsia="Calibri" w:cs="Calibri"/>
          <w:b w:val="0"/>
          <w:bCs w:val="0"/>
          <w:i w:val="0"/>
          <w:iCs w:val="0"/>
          <w:strike w:val="0"/>
          <w:dstrike w:val="0"/>
          <w:noProof w:val="0"/>
          <w:color w:val="000000" w:themeColor="text1" w:themeTint="FF" w:themeShade="FF"/>
          <w:sz w:val="24"/>
          <w:szCs w:val="24"/>
          <w:u w:val="none"/>
          <w:lang w:val="en-US"/>
        </w:rPr>
        <w:t xml:space="preserve">Sherman, Lawrence W. (1993). ‘Defiance, deterrence and irrelevance: a theory of the criminal sanction’, Journal of Research in Crime and Delinquency 30: 445‐473. </w:t>
      </w:r>
    </w:p>
    <w:p xmlns:wp14="http://schemas.microsoft.com/office/word/2010/wordml" w:rsidP="5421E399" w14:paraId="4E101E74" wp14:textId="611ED8B7">
      <w:pPr>
        <w:jc w:val="both"/>
      </w:pPr>
      <w:r w:rsidRPr="5421E399" w:rsidR="5421E399">
        <w:rPr>
          <w:rFonts w:ascii="Calibri" w:hAnsi="Calibri" w:eastAsia="Calibri" w:cs="Calibri"/>
          <w:b w:val="0"/>
          <w:bCs w:val="0"/>
          <w:i w:val="0"/>
          <w:iCs w:val="0"/>
          <w:strike w:val="0"/>
          <w:dstrike w:val="0"/>
          <w:noProof w:val="0"/>
          <w:color w:val="000000" w:themeColor="text1" w:themeTint="FF" w:themeShade="FF"/>
          <w:sz w:val="24"/>
          <w:szCs w:val="24"/>
          <w:u w:val="none"/>
          <w:lang w:val="en-US"/>
        </w:rPr>
        <w:t xml:space="preserve">Sherman, Lawrence W. (1998a). Evidence‐Based Policing. Washington, DC: Police Foundation. Ideas in American Policing Series (www. policefoundation.org). </w:t>
      </w:r>
    </w:p>
    <w:p xmlns:wp14="http://schemas.microsoft.com/office/word/2010/wordml" w:rsidP="5421E399" w14:paraId="6D58ABFE" wp14:textId="47E368C6">
      <w:pPr>
        <w:jc w:val="both"/>
      </w:pPr>
      <w:r w:rsidRPr="5421E399" w:rsidR="5421E399">
        <w:rPr>
          <w:rFonts w:ascii="Calibri" w:hAnsi="Calibri" w:eastAsia="Calibri" w:cs="Calibri"/>
          <w:b w:val="0"/>
          <w:bCs w:val="0"/>
          <w:i w:val="0"/>
          <w:iCs w:val="0"/>
          <w:strike w:val="0"/>
          <w:dstrike w:val="0"/>
          <w:noProof w:val="0"/>
          <w:color w:val="000000" w:themeColor="text1" w:themeTint="FF" w:themeShade="FF"/>
          <w:sz w:val="24"/>
          <w:szCs w:val="24"/>
          <w:u w:val="none"/>
          <w:lang w:val="en-US"/>
        </w:rPr>
        <w:t>Sherman, Lawrence W. (1998b) Preventing Crime: What works, what doesn’t, what’s promising. Research in brief. Washington, DC: U.S. National Institute of Justice.</w:t>
      </w:r>
    </w:p>
    <w:p xmlns:wp14="http://schemas.microsoft.com/office/word/2010/wordml" w:rsidP="5421E399" w14:paraId="078BED7E" wp14:textId="0307D831">
      <w:pPr>
        <w:jc w:val="both"/>
      </w:pPr>
      <w:r w:rsidRPr="5421E399" w:rsidR="5421E399">
        <w:rPr>
          <w:rFonts w:ascii="Calibri" w:hAnsi="Calibri" w:eastAsia="Calibri" w:cs="Calibri"/>
          <w:b w:val="0"/>
          <w:bCs w:val="0"/>
          <w:i w:val="0"/>
          <w:iCs w:val="0"/>
          <w:strike w:val="0"/>
          <w:dstrike w:val="0"/>
          <w:noProof w:val="0"/>
          <w:color w:val="000000" w:themeColor="text1" w:themeTint="FF" w:themeShade="FF"/>
          <w:sz w:val="24"/>
          <w:szCs w:val="24"/>
          <w:u w:val="none"/>
          <w:lang w:val="en-US"/>
        </w:rPr>
        <w:t xml:space="preserve"> Sherman, Lawrence W. (2007). ‘The power few hypothesis: experimental criminology and the reduction of harm’, Journal of Experimental Criminology 3: 299‐321. </w:t>
      </w:r>
    </w:p>
    <w:p xmlns:wp14="http://schemas.microsoft.com/office/word/2010/wordml" w:rsidP="5421E399" w14:paraId="4B8EDF83" wp14:textId="3510FAAE">
      <w:pPr>
        <w:jc w:val="both"/>
      </w:pPr>
      <w:r w:rsidRPr="5421E399" w:rsidR="5421E399">
        <w:rPr>
          <w:rFonts w:ascii="Calibri" w:hAnsi="Calibri" w:eastAsia="Calibri" w:cs="Calibri"/>
          <w:b w:val="0"/>
          <w:bCs w:val="0"/>
          <w:i w:val="0"/>
          <w:iCs w:val="0"/>
          <w:strike w:val="0"/>
          <w:dstrike w:val="0"/>
          <w:noProof w:val="0"/>
          <w:color w:val="000000" w:themeColor="text1" w:themeTint="FF" w:themeShade="FF"/>
          <w:sz w:val="24"/>
          <w:szCs w:val="24"/>
          <w:u w:val="none"/>
          <w:lang w:val="en-US"/>
        </w:rPr>
        <w:t>Sherman, Lawrence W. (2009).‘Evidence and liberty: the promise of experimental criminology’, Criminology and Criminal Justice 9(1): 5‐ 28</w:t>
      </w:r>
    </w:p>
    <w:p xmlns:wp14="http://schemas.microsoft.com/office/word/2010/wordml" w:rsidP="5421E399" w14:paraId="35CF6BBD" wp14:textId="62A30A2D">
      <w:pPr>
        <w:jc w:val="both"/>
      </w:pPr>
      <w:r w:rsidRPr="5421E399" w:rsidR="5421E399">
        <w:rPr>
          <w:rFonts w:ascii="Calibri" w:hAnsi="Calibri" w:eastAsia="Calibri" w:cs="Calibri"/>
          <w:b w:val="0"/>
          <w:bCs w:val="0"/>
          <w:i w:val="0"/>
          <w:iCs w:val="0"/>
          <w:strike w:val="0"/>
          <w:dstrike w:val="0"/>
          <w:noProof w:val="0"/>
          <w:color w:val="000000" w:themeColor="text1" w:themeTint="FF" w:themeShade="FF"/>
          <w:sz w:val="24"/>
          <w:szCs w:val="24"/>
          <w:u w:val="none"/>
          <w:lang w:val="en-US"/>
        </w:rPr>
        <w:t xml:space="preserve">Sherman, Lawrence W. (1978). Scandal and Reform: Controlling police corruption. Berkeley, CA: University of California Press. </w:t>
      </w:r>
    </w:p>
    <w:p xmlns:wp14="http://schemas.microsoft.com/office/word/2010/wordml" w:rsidP="5421E399" w14:paraId="59309416" wp14:textId="582CE47C">
      <w:pPr>
        <w:jc w:val="both"/>
      </w:pPr>
      <w:r w:rsidRPr="5421E399" w:rsidR="5421E399">
        <w:rPr>
          <w:rFonts w:ascii="Calibri" w:hAnsi="Calibri" w:eastAsia="Calibri" w:cs="Calibri"/>
          <w:b w:val="0"/>
          <w:bCs w:val="0"/>
          <w:i w:val="0"/>
          <w:iCs w:val="0"/>
          <w:strike w:val="0"/>
          <w:dstrike w:val="0"/>
          <w:noProof w:val="0"/>
          <w:color w:val="000000" w:themeColor="text1" w:themeTint="FF" w:themeShade="FF"/>
          <w:sz w:val="24"/>
          <w:szCs w:val="24"/>
          <w:u w:val="none"/>
          <w:lang w:val="en-US"/>
        </w:rPr>
        <w:t xml:space="preserve">Sherman, Lawrence W. (1987). Repeat Calls To Police In Minneapolis. Crime Control Reports 4. Washington, DC: Crime Control Institute. </w:t>
      </w:r>
    </w:p>
    <w:p xmlns:wp14="http://schemas.microsoft.com/office/word/2010/wordml" w:rsidP="5421E399" w14:paraId="14CF2EE4" wp14:textId="5C5CA383">
      <w:pPr>
        <w:jc w:val="both"/>
      </w:pPr>
      <w:r w:rsidRPr="5421E399" w:rsidR="5421E399">
        <w:rPr>
          <w:rFonts w:ascii="Calibri" w:hAnsi="Calibri" w:eastAsia="Calibri" w:cs="Calibri"/>
          <w:b w:val="0"/>
          <w:bCs w:val="0"/>
          <w:i w:val="0"/>
          <w:iCs w:val="0"/>
          <w:strike w:val="0"/>
          <w:dstrike w:val="0"/>
          <w:noProof w:val="0"/>
          <w:color w:val="000000" w:themeColor="text1" w:themeTint="FF" w:themeShade="FF"/>
          <w:sz w:val="24"/>
          <w:szCs w:val="24"/>
          <w:u w:val="none"/>
          <w:lang w:val="en-US"/>
        </w:rPr>
        <w:t>Sidebottom A, Brennan I, Agar I, Ashby M, Bullock K, Hales G and Tilley N. (2021). ‘Knife crime: A problem solving guide’. College of Policing.</w:t>
      </w:r>
    </w:p>
    <w:p xmlns:wp14="http://schemas.microsoft.com/office/word/2010/wordml" w:rsidP="5421E399" w14:paraId="2C078E63" wp14:textId="71DF8374">
      <w:pPr>
        <w:pStyle w:val="Normal"/>
      </w:pPr>
      <w:r>
        <w:br/>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44b64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C00C5FE"/>
    <w:rsid w:val="2C00C5FE"/>
    <w:rsid w:val="5421E399"/>
    <w:rsid w:val="5D79E92C"/>
    <w:rsid w:val="74073C0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00C5FE"/>
  <w15:chartTrackingRefBased/>
  <w15:docId w15:val="{99D89047-E2EA-45C3-BC03-234564363FB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0cc3d9f4045a49d0" /><Relationship Type="http://schemas.openxmlformats.org/officeDocument/2006/relationships/hyperlink" Target="http://whatworks.college.police.uk/About/Pages/What-is-EBP.aspx" TargetMode="External" Id="R89e5fe1b80df4fa5" /><Relationship Type="http://schemas.openxmlformats.org/officeDocument/2006/relationships/numbering" Target="numbering.xml" Id="Rbdee466daae44e6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2022-07-22T07:59:16.6249807Z</dcterms:created>
  <dcterms:modified xsi:type="dcterms:W3CDTF">2022-07-22T08:02:34.8017183Z</dcterms:modified>
  <dc:creator>Landa Rrapi (1712901)</dc:creator>
  <lastModifiedBy>Landa Rrapi (1712901)</lastModifiedBy>
</coreProperties>
</file>