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52344" w14:textId="28FDEDC8" w:rsidR="00E4379C" w:rsidRDefault="00E4379C" w:rsidP="00A91894">
      <w:pPr>
        <w:tabs>
          <w:tab w:val="left" w:pos="5103"/>
        </w:tabs>
        <w:jc w:val="center"/>
        <w:rPr>
          <w:rFonts w:ascii="Raavi" w:hAnsi="Raavi" w:cs="Raavi" w:hint="cs"/>
          <w:b/>
          <w:bCs/>
          <w:sz w:val="24"/>
          <w:szCs w:val="24"/>
          <w:lang w:bidi="pa-IN"/>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448C7E6" w:rsidR="005E6C44" w:rsidRPr="00A42F82" w:rsidRDefault="00840C6B" w:rsidP="00A91894">
            <w:pPr>
              <w:rPr>
                <w:rFonts w:ascii="Arial" w:hAnsi="Arial" w:cs="Arial"/>
                <w:sz w:val="22"/>
                <w:szCs w:val="22"/>
              </w:rPr>
            </w:pPr>
            <w:r>
              <w:rPr>
                <w:rFonts w:ascii="Raavi" w:hAnsi="Raavi" w:cs="Raavi" w:hint="cs"/>
                <w:sz w:val="22"/>
                <w:szCs w:val="22"/>
                <w:lang w:bidi="pa-IN"/>
              </w:rPr>
              <w:t>Sukhjeet kaur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AAAD937" w:rsidR="005E6C44" w:rsidRPr="00A42F82" w:rsidRDefault="00840C6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37B195E" w:rsidR="005E6C44" w:rsidRPr="00A42F82" w:rsidRDefault="00627714" w:rsidP="00A91894">
            <w:pPr>
              <w:rPr>
                <w:rFonts w:ascii="Arial" w:hAnsi="Arial" w:cs="Arial"/>
                <w:sz w:val="22"/>
                <w:szCs w:val="22"/>
              </w:rPr>
            </w:pPr>
            <w:r>
              <w:rPr>
                <w:rFonts w:ascii="Raavi" w:hAnsi="Raavi" w:cs="Raavi" w:hint="cs"/>
                <w:sz w:val="22"/>
                <w:szCs w:val="22"/>
                <w:lang w:bidi="pa-IN"/>
              </w:rPr>
              <w:t xml:space="preserve">University of </w:t>
            </w:r>
            <w:r w:rsidR="00F747FE">
              <w:rPr>
                <w:rFonts w:ascii="Raavi" w:hAnsi="Raavi" w:cs="Raavi"/>
                <w:sz w:val="22"/>
                <w:szCs w:val="22"/>
                <w:lang w:bidi="pa-IN"/>
              </w:rPr>
              <w:t>Wales</w:t>
            </w:r>
            <w:r>
              <w:rPr>
                <w:rFonts w:ascii="Raavi" w:hAnsi="Raavi" w:cs="Raavi" w:hint="cs"/>
                <w:sz w:val="22"/>
                <w:szCs w:val="22"/>
                <w:lang w:bidi="pa-IN"/>
              </w:rPr>
              <w:t xml:space="preserve"> </w:t>
            </w:r>
            <w:r w:rsidR="00F747FE">
              <w:rPr>
                <w:rFonts w:ascii="Raavi" w:hAnsi="Raavi" w:cs="Raavi"/>
                <w:sz w:val="22"/>
                <w:szCs w:val="22"/>
                <w:lang w:bidi="pa-IN"/>
              </w:rPr>
              <w:t>T</w:t>
            </w:r>
            <w:r>
              <w:rPr>
                <w:rFonts w:ascii="Raavi" w:hAnsi="Raavi" w:cs="Raavi" w:hint="cs"/>
                <w:sz w:val="22"/>
                <w:szCs w:val="22"/>
                <w:lang w:bidi="pa-IN"/>
              </w:rPr>
              <w:t xml:space="preserve">rinity </w:t>
            </w:r>
            <w:r w:rsidR="00F747FE">
              <w:rPr>
                <w:rFonts w:ascii="Raavi" w:hAnsi="Raavi" w:cs="Raavi"/>
                <w:sz w:val="22"/>
                <w:szCs w:val="22"/>
                <w:lang w:bidi="pa-IN"/>
              </w:rPr>
              <w:t>S</w:t>
            </w:r>
            <w:r>
              <w:rPr>
                <w:rFonts w:ascii="Raavi" w:hAnsi="Raavi" w:cs="Raavi" w:hint="cs"/>
                <w:sz w:val="22"/>
                <w:szCs w:val="22"/>
                <w:lang w:bidi="pa-IN"/>
              </w:rPr>
              <w:t xml:space="preserve">aint </w:t>
            </w:r>
            <w:r w:rsidR="00F747FE">
              <w:rPr>
                <w:rFonts w:ascii="Raavi" w:hAnsi="Raavi" w:cs="Raavi"/>
                <w:sz w:val="22"/>
                <w:szCs w:val="22"/>
                <w:lang w:bidi="pa-IN"/>
              </w:rPr>
              <w:t>D</w:t>
            </w:r>
            <w:r>
              <w:rPr>
                <w:rFonts w:ascii="Raavi" w:hAnsi="Raavi" w:cs="Raavi" w:hint="cs"/>
                <w:sz w:val="22"/>
                <w:szCs w:val="22"/>
                <w:lang w:bidi="pa-IN"/>
              </w:rPr>
              <w:t xml:space="preserve">avid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F747FE" w:rsidRDefault="005E6C44" w:rsidP="00A91894">
            <w:pPr>
              <w:rPr>
                <w:rFonts w:ascii="Raavi" w:hAnsi="Raavi" w:cs="Raavi"/>
                <w:sz w:val="22"/>
                <w:szCs w:val="22"/>
              </w:rPr>
            </w:pPr>
          </w:p>
          <w:p w14:paraId="57CB938A" w14:textId="22CFAFB5" w:rsidR="005E6C44" w:rsidRPr="00F747FE" w:rsidRDefault="00F747FE" w:rsidP="00A91894">
            <w:pPr>
              <w:rPr>
                <w:rFonts w:ascii="Raavi" w:hAnsi="Raavi" w:cs="Raavi"/>
                <w:sz w:val="22"/>
                <w:szCs w:val="22"/>
              </w:rPr>
            </w:pPr>
            <w:r w:rsidRPr="00F747FE">
              <w:rPr>
                <w:rFonts w:ascii="Raavi" w:hAnsi="Raavi" w:cs="Raavi"/>
                <w:sz w:val="22"/>
                <w:szCs w:val="22"/>
                <w:lang w:bidi="pa-IN"/>
              </w:rPr>
              <w:t xml:space="preserve">Institute of Inner City Learning (IICL), </w:t>
            </w:r>
            <w:r w:rsidR="00627714" w:rsidRPr="00F747FE">
              <w:rPr>
                <w:rFonts w:ascii="Raavi" w:hAnsi="Raavi" w:cs="Raavi"/>
                <w:sz w:val="22"/>
                <w:szCs w:val="22"/>
                <w:lang w:bidi="pa-IN"/>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F747FE" w:rsidRDefault="005E6C44" w:rsidP="00A91894">
            <w:pPr>
              <w:rPr>
                <w:rFonts w:ascii="Raavi" w:hAnsi="Raavi" w:cs="Raavi"/>
                <w:sz w:val="22"/>
                <w:szCs w:val="22"/>
              </w:rPr>
            </w:pPr>
          </w:p>
          <w:p w14:paraId="1E06964D" w14:textId="61DA52B2" w:rsidR="005E6C44" w:rsidRPr="00F747FE" w:rsidRDefault="00546C26" w:rsidP="00A91894">
            <w:pPr>
              <w:rPr>
                <w:rFonts w:ascii="Raavi" w:hAnsi="Raavi" w:cs="Raavi"/>
                <w:sz w:val="22"/>
                <w:szCs w:val="22"/>
              </w:rPr>
            </w:pPr>
            <w:hyperlink r:id="rId13" w:history="1">
              <w:r w:rsidR="00F747FE" w:rsidRPr="00F747FE">
                <w:rPr>
                  <w:rStyle w:val="Hyperlink"/>
                  <w:rFonts w:ascii="Raavi" w:hAnsi="Raavi" w:cs="Raavi"/>
                  <w:sz w:val="22"/>
                  <w:szCs w:val="22"/>
                </w:rPr>
                <w:t>2237309@student.uwtsd.ac.uk</w:t>
              </w:r>
            </w:hyperlink>
          </w:p>
          <w:p w14:paraId="6D16D89E" w14:textId="4EF845C8" w:rsidR="00F747FE" w:rsidRPr="00F747FE" w:rsidRDefault="00F747FE" w:rsidP="00A91894">
            <w:pPr>
              <w:rPr>
                <w:rFonts w:ascii="Raavi" w:hAnsi="Raavi" w:cs="Raavi"/>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D070E45" w:rsidR="005E6C44" w:rsidRPr="00A42F82" w:rsidRDefault="00FA50B3" w:rsidP="00A91894">
            <w:pPr>
              <w:rPr>
                <w:rFonts w:ascii="Arial" w:hAnsi="Arial" w:cs="Arial"/>
                <w:sz w:val="22"/>
                <w:szCs w:val="22"/>
              </w:rPr>
            </w:pPr>
            <w:r>
              <w:rPr>
                <w:rFonts w:ascii="Raavi" w:hAnsi="Raavi" w:cs="Raavi" w:hint="cs"/>
                <w:sz w:val="22"/>
                <w:szCs w:val="22"/>
                <w:lang w:bidi="pa-IN"/>
              </w:rPr>
              <w:t xml:space="preserve">07384031815 </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0215EB" w:rsidR="005E6C44" w:rsidRPr="00A42F82" w:rsidRDefault="00FA50B3" w:rsidP="00A91894">
            <w:pPr>
              <w:rPr>
                <w:rFonts w:ascii="Arial" w:hAnsi="Arial" w:cs="Arial"/>
                <w:sz w:val="22"/>
                <w:szCs w:val="22"/>
              </w:rPr>
            </w:pPr>
            <w:r>
              <w:rPr>
                <w:rFonts w:ascii="Raavi" w:hAnsi="Raavi" w:cs="Raavi" w:hint="cs"/>
                <w:sz w:val="22"/>
                <w:szCs w:val="22"/>
                <w:lang w:bidi="pa-IN"/>
              </w:rPr>
              <w:t>2237309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9A5B19" w:rsidR="005E6C44" w:rsidRPr="00A42F82" w:rsidRDefault="001E74FD" w:rsidP="00A91894">
            <w:pPr>
              <w:rPr>
                <w:rFonts w:ascii="Arial" w:hAnsi="Arial" w:cs="Arial"/>
                <w:sz w:val="22"/>
                <w:szCs w:val="22"/>
              </w:rPr>
            </w:pPr>
            <w:r>
              <w:rPr>
                <w:rFonts w:ascii="Raavi" w:hAnsi="Raavi" w:cs="Raavi" w:hint="cs"/>
                <w:sz w:val="22"/>
                <w:szCs w:val="22"/>
                <w:lang w:bidi="pa-IN"/>
              </w:rPr>
              <w:t xml:space="preserve">Msc </w:t>
            </w:r>
            <w:r w:rsidR="00F747FE">
              <w:rPr>
                <w:rFonts w:ascii="Raavi" w:hAnsi="Raavi" w:cs="Raavi"/>
                <w:sz w:val="22"/>
                <w:szCs w:val="22"/>
                <w:lang w:bidi="pa-IN"/>
              </w:rPr>
              <w:t>P</w:t>
            </w:r>
            <w:r>
              <w:rPr>
                <w:rFonts w:ascii="Raavi" w:hAnsi="Raavi" w:cs="Raavi" w:hint="cs"/>
                <w:sz w:val="22"/>
                <w:szCs w:val="22"/>
                <w:lang w:bidi="pa-IN"/>
              </w:rPr>
              <w:t xml:space="preserve">ublic </w:t>
            </w:r>
            <w:r w:rsidR="00F747FE">
              <w:rPr>
                <w:rFonts w:ascii="Raavi" w:hAnsi="Raavi" w:cs="Raavi"/>
                <w:sz w:val="22"/>
                <w:szCs w:val="22"/>
                <w:lang w:bidi="pa-IN"/>
              </w:rPr>
              <w:t>H</w:t>
            </w:r>
            <w:r>
              <w:rPr>
                <w:rFonts w:ascii="Raavi" w:hAnsi="Raavi" w:cs="Raavi" w:hint="cs"/>
                <w:sz w:val="22"/>
                <w:szCs w:val="22"/>
                <w:lang w:bidi="pa-IN"/>
              </w:rPr>
              <w:t xml:space="preserve">ealth and </w:t>
            </w:r>
            <w:r w:rsidR="00F747FE">
              <w:rPr>
                <w:rFonts w:ascii="Raavi" w:hAnsi="Raavi" w:cs="Raavi"/>
                <w:sz w:val="22"/>
                <w:szCs w:val="22"/>
                <w:lang w:bidi="pa-IN"/>
              </w:rPr>
              <w:t>S</w:t>
            </w:r>
            <w:r>
              <w:rPr>
                <w:rFonts w:ascii="Raavi" w:hAnsi="Raavi" w:cs="Raavi" w:hint="cs"/>
                <w:sz w:val="22"/>
                <w:szCs w:val="22"/>
                <w:lang w:bidi="pa-IN"/>
              </w:rPr>
              <w:t xml:space="preserve">ocial </w:t>
            </w:r>
            <w:r w:rsidR="00F747FE">
              <w:rPr>
                <w:rFonts w:ascii="Raavi" w:hAnsi="Raavi" w:cs="Raavi"/>
                <w:sz w:val="22"/>
                <w:szCs w:val="22"/>
                <w:lang w:bidi="pa-IN"/>
              </w:rPr>
              <w:t>C</w:t>
            </w:r>
            <w:r>
              <w:rPr>
                <w:rFonts w:ascii="Raavi" w:hAnsi="Raavi" w:cs="Raavi" w:hint="cs"/>
                <w:sz w:val="22"/>
                <w:szCs w:val="22"/>
                <w:lang w:bidi="pa-IN"/>
              </w:rPr>
              <w:t xml:space="preserve">are in </w:t>
            </w:r>
            <w:r w:rsidR="00F747FE">
              <w:rPr>
                <w:rFonts w:ascii="Raavi" w:hAnsi="Raavi" w:cs="Raavi"/>
                <w:sz w:val="22"/>
                <w:szCs w:val="22"/>
                <w:lang w:bidi="pa-IN"/>
              </w:rPr>
              <w:t>Practice</w:t>
            </w:r>
            <w:r>
              <w:rPr>
                <w:rFonts w:ascii="Raavi" w:hAnsi="Raavi" w:cs="Raavi" w:hint="cs"/>
                <w:sz w:val="22"/>
                <w:szCs w:val="22"/>
                <w:lang w:bidi="pa-IN"/>
              </w:rPr>
              <w:t xml:space="preserv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2EE8E3D" w:rsidR="005E6C44" w:rsidRPr="00A42F82" w:rsidRDefault="001E74FD" w:rsidP="00A91894">
            <w:pPr>
              <w:rPr>
                <w:rFonts w:ascii="Arial" w:hAnsi="Arial" w:cs="Arial"/>
                <w:sz w:val="22"/>
                <w:szCs w:val="22"/>
              </w:rPr>
            </w:pPr>
            <w:r>
              <w:rPr>
                <w:rFonts w:ascii="Raavi" w:hAnsi="Raavi" w:cs="Raavi" w:hint="cs"/>
                <w:sz w:val="22"/>
                <w:szCs w:val="22"/>
                <w:lang w:bidi="pa-IN"/>
              </w:rPr>
              <w:t xml:space="preserve">Kennedy Obohwemu </w:t>
            </w:r>
          </w:p>
        </w:tc>
      </w:tr>
    </w:tbl>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0B06D56" w:rsidR="005E6C44" w:rsidRPr="00A42F82" w:rsidRDefault="0047512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02F97D0E" w:rsidR="003F6F7B" w:rsidRPr="00456DDF" w:rsidRDefault="009F21E6" w:rsidP="00A91894">
            <w:pPr>
              <w:autoSpaceDE w:val="0"/>
              <w:autoSpaceDN w:val="0"/>
              <w:adjustRightInd w:val="0"/>
              <w:rPr>
                <w:rFonts w:ascii="Arial" w:hAnsi="Arial" w:cs="Raavi"/>
                <w:sz w:val="22"/>
                <w:szCs w:val="22"/>
                <w:lang w:bidi="pa-IN"/>
              </w:rPr>
            </w:pPr>
            <w:r>
              <w:rPr>
                <w:rFonts w:ascii="Raavi" w:hAnsi="Raavi" w:cs="Raavi" w:hint="cs"/>
                <w:sz w:val="22"/>
                <w:szCs w:val="22"/>
                <w:lang w:bidi="pa-IN"/>
              </w:rPr>
              <w:t xml:space="preserve">Kennedy </w:t>
            </w:r>
            <w:r w:rsidR="006A096F">
              <w:rPr>
                <w:rFonts w:ascii="Raavi" w:hAnsi="Raavi" w:cs="Raavi"/>
                <w:sz w:val="22"/>
                <w:szCs w:val="22"/>
                <w:lang w:bidi="pa-IN"/>
              </w:rPr>
              <w:t xml:space="preserve">Obohwemu, </w:t>
            </w:r>
            <w:r w:rsidR="00F747FE">
              <w:rPr>
                <w:rFonts w:ascii="Raavi" w:hAnsi="Raavi" w:cs="Raavi"/>
                <w:sz w:val="22"/>
                <w:szCs w:val="22"/>
                <w:lang w:bidi="pa-IN"/>
              </w:rPr>
              <w:t>D</w:t>
            </w:r>
            <w:r w:rsidR="006A096F">
              <w:rPr>
                <w:rFonts w:ascii="Raavi" w:hAnsi="Raavi" w:cs="Raavi"/>
                <w:sz w:val="22"/>
                <w:szCs w:val="22"/>
                <w:lang w:bidi="pa-IN"/>
              </w:rPr>
              <w:t>issertation</w:t>
            </w:r>
            <w:r w:rsidR="00456DDF">
              <w:rPr>
                <w:rFonts w:ascii="Raavi" w:hAnsi="Raavi" w:cs="Raavi" w:hint="cs"/>
                <w:sz w:val="22"/>
                <w:szCs w:val="22"/>
                <w:lang w:bidi="pa-IN"/>
              </w:rPr>
              <w:t xml:space="preserve"> </w:t>
            </w:r>
            <w:r w:rsidR="00F747FE">
              <w:rPr>
                <w:rFonts w:ascii="Raavi" w:hAnsi="Raavi" w:cs="Raavi"/>
                <w:sz w:val="22"/>
                <w:szCs w:val="22"/>
                <w:lang w:bidi="pa-IN"/>
              </w:rPr>
              <w:t>S</w:t>
            </w:r>
            <w:r w:rsidR="00456DDF">
              <w:rPr>
                <w:rFonts w:ascii="Raavi" w:hAnsi="Raavi" w:cs="Raavi" w:hint="cs"/>
                <w:sz w:val="22"/>
                <w:szCs w:val="22"/>
                <w:lang w:bidi="pa-IN"/>
              </w:rPr>
              <w:t xml:space="preserve">upervisor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9F84983" w:rsidR="003F6F7B" w:rsidRPr="00A42F82" w:rsidRDefault="008927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46C26"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E020766" w:rsidR="005E6C44" w:rsidRPr="00A42F82" w:rsidRDefault="006A09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C06A2D3" w:rsidR="005E6C44" w:rsidRPr="00A42F82" w:rsidRDefault="0017562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1BF2CD25" w:rsidR="005E6C44" w:rsidRPr="00A42F82" w:rsidRDefault="0017562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203EA78" w:rsidR="00835382" w:rsidRPr="00A42F82" w:rsidRDefault="00ED61AD" w:rsidP="00A91894">
            <w:pPr>
              <w:autoSpaceDE w:val="0"/>
              <w:autoSpaceDN w:val="0"/>
              <w:adjustRightInd w:val="0"/>
              <w:rPr>
                <w:rFonts w:ascii="Arial" w:hAnsi="Arial" w:cs="Arial"/>
                <w:bCs/>
                <w:sz w:val="22"/>
                <w:szCs w:val="22"/>
              </w:rPr>
            </w:pPr>
            <w:r>
              <w:rPr>
                <w:rFonts w:ascii="Raavi" w:hAnsi="Raavi" w:cs="Raavi" w:hint="cs"/>
                <w:bCs/>
                <w:sz w:val="22"/>
                <w:szCs w:val="22"/>
                <w:lang w:bidi="pa-IN"/>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46C2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46C2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46C2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46C2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B4F58F8" w:rsidR="004C3D85" w:rsidRPr="00A42F82" w:rsidRDefault="005D4BB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57D2134B"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r w:rsidR="004E5B13">
              <w:rPr>
                <w:rFonts w:ascii="Arial" w:hAnsi="Arial" w:cs="Arial"/>
                <w:bCs/>
                <w:sz w:val="22"/>
                <w:szCs w:val="22"/>
              </w:rPr>
              <w:t xml:space="preserve"> </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081E9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5275061" w:rsidR="004C3D85" w:rsidRPr="00FD3D67" w:rsidRDefault="00081E9E" w:rsidP="00A91894">
            <w:pPr>
              <w:rPr>
                <w:rFonts w:ascii="Arial" w:hAnsi="Arial" w:cs="Raavi"/>
                <w:sz w:val="22"/>
                <w:szCs w:val="22"/>
                <w:lang w:bidi="pa-IN"/>
              </w:rPr>
            </w:pPr>
            <w:r w:rsidRPr="00081E9E">
              <w:rPr>
                <w:b/>
              </w:rPr>
              <w:t>Prevalence, Causes, and Interventions for Hypertension Among Working Adults in the UK:</w:t>
            </w:r>
          </w:p>
        </w:tc>
      </w:tr>
      <w:tr w:rsidR="004C3D85" w:rsidRPr="00A42F82" w14:paraId="52752113" w14:textId="77777777" w:rsidTr="00081E9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0742F4F" w:rsidR="004C3D85" w:rsidRPr="00A42F82" w:rsidRDefault="0033183D" w:rsidP="00A91894">
            <w:pPr>
              <w:rPr>
                <w:rFonts w:ascii="Arial" w:hAnsi="Arial" w:cs="Arial"/>
                <w:sz w:val="22"/>
                <w:szCs w:val="22"/>
              </w:rPr>
            </w:pPr>
            <w:r>
              <w:rPr>
                <w:rFonts w:ascii="Raavi" w:hAnsi="Raavi" w:cs="Raavi" w:hint="cs"/>
                <w:sz w:val="24"/>
                <w:szCs w:val="24"/>
                <w:lang w:bidi="pa-IN"/>
              </w:rPr>
              <w:t>27</w:t>
            </w:r>
            <w:r w:rsidRPr="0033183D">
              <w:rPr>
                <w:rFonts w:ascii="Raavi" w:hAnsi="Raavi" w:cs="Raavi" w:hint="cs"/>
                <w:sz w:val="24"/>
                <w:szCs w:val="24"/>
                <w:vertAlign w:val="superscript"/>
                <w:lang w:bidi="pa-IN"/>
              </w:rPr>
              <w:t>th</w:t>
            </w:r>
            <w:r>
              <w:rPr>
                <w:rFonts w:ascii="Raavi" w:hAnsi="Raavi" w:cs="Raavi" w:hint="cs"/>
                <w:sz w:val="24"/>
                <w:szCs w:val="24"/>
                <w:lang w:bidi="pa-IN"/>
              </w:rPr>
              <w:t xml:space="preserve"> January </w:t>
            </w:r>
            <w:r w:rsidR="00A9602B">
              <w:rPr>
                <w:rFonts w:ascii="Raavi" w:hAnsi="Raavi" w:cs="Raavi" w:hint="cs"/>
                <w:sz w:val="22"/>
                <w:szCs w:val="22"/>
                <w:lang w:bidi="pa-IN"/>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392BCC" w:rsidR="004C3D85" w:rsidRPr="00A42F82" w:rsidRDefault="009F5602" w:rsidP="00A91894">
            <w:pPr>
              <w:rPr>
                <w:rFonts w:ascii="Arial" w:hAnsi="Arial" w:cs="Arial"/>
                <w:sz w:val="22"/>
                <w:szCs w:val="22"/>
              </w:rPr>
            </w:pPr>
            <w:r>
              <w:rPr>
                <w:rFonts w:ascii="Raavi" w:hAnsi="Raavi" w:cs="Raavi" w:hint="cs"/>
                <w:sz w:val="22"/>
                <w:szCs w:val="22"/>
                <w:lang w:bidi="pa-IN"/>
              </w:rPr>
              <w:t>23</w:t>
            </w:r>
            <w:r w:rsidRPr="009F5602">
              <w:rPr>
                <w:rFonts w:ascii="Raavi" w:hAnsi="Raavi" w:cs="Raavi" w:hint="cs"/>
                <w:sz w:val="22"/>
                <w:szCs w:val="22"/>
                <w:vertAlign w:val="superscript"/>
                <w:lang w:bidi="pa-IN"/>
              </w:rPr>
              <w:t>rd</w:t>
            </w:r>
            <w:r>
              <w:rPr>
                <w:rFonts w:ascii="Raavi" w:hAnsi="Raavi" w:cs="Raavi" w:hint="cs"/>
                <w:sz w:val="22"/>
                <w:szCs w:val="22"/>
                <w:lang w:bidi="pa-IN"/>
              </w:rPr>
              <w:t xml:space="preserve"> </w:t>
            </w:r>
            <w:r w:rsidR="00D93DA5">
              <w:rPr>
                <w:rFonts w:ascii="Raavi" w:hAnsi="Raavi" w:cs="Raavi" w:hint="cs"/>
                <w:sz w:val="22"/>
                <w:szCs w:val="22"/>
                <w:lang w:bidi="pa-IN"/>
              </w:rPr>
              <w:t xml:space="preserve">August </w:t>
            </w:r>
            <w:r>
              <w:rPr>
                <w:rFonts w:ascii="Raavi" w:hAnsi="Raavi" w:cs="Raavi" w:hint="cs"/>
                <w:sz w:val="22"/>
                <w:szCs w:val="22"/>
                <w:lang w:bidi="pa-IN"/>
              </w:rPr>
              <w:t>2024</w:t>
            </w:r>
          </w:p>
        </w:tc>
      </w:tr>
      <w:tr w:rsidR="00F96C3F" w:rsidRPr="00A42F82" w14:paraId="158575DD" w14:textId="77777777" w:rsidTr="00081E9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76243A05" w14:textId="77777777" w:rsidR="00790104" w:rsidRPr="00914640" w:rsidRDefault="00790104" w:rsidP="00790104">
            <w:pPr>
              <w:pStyle w:val="ListParagraph"/>
              <w:numPr>
                <w:ilvl w:val="0"/>
                <w:numId w:val="26"/>
              </w:numPr>
              <w:ind w:left="0"/>
              <w:contextualSpacing w:val="0"/>
              <w:rPr>
                <w:rFonts w:ascii="Arial" w:hAnsi="Arial" w:cs="Arial"/>
                <w:i/>
              </w:rPr>
            </w:pPr>
          </w:p>
          <w:p w14:paraId="51A7B78C"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3F3CD2E7" w14:textId="77777777" w:rsidR="0015074C" w:rsidRPr="00914640" w:rsidRDefault="0015074C" w:rsidP="00914640">
            <w:pPr>
              <w:pStyle w:val="ListParagraph"/>
              <w:numPr>
                <w:ilvl w:val="0"/>
                <w:numId w:val="26"/>
              </w:numPr>
              <w:ind w:left="0"/>
              <w:contextualSpacing w:val="0"/>
              <w:rPr>
                <w:rFonts w:ascii="Arial" w:hAnsi="Arial" w:cs="Arial"/>
                <w:i/>
              </w:rPr>
            </w:pPr>
          </w:p>
          <w:p w14:paraId="2A394C41"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42D181AA" w14:textId="77777777" w:rsidR="0015074C" w:rsidRPr="00914640" w:rsidRDefault="0015074C" w:rsidP="00914640">
            <w:pPr>
              <w:pStyle w:val="ListParagraph"/>
              <w:ind w:left="0"/>
              <w:contextualSpacing w:val="0"/>
              <w:rPr>
                <w:rFonts w:ascii="Arial" w:hAnsi="Arial" w:cs="Arial"/>
                <w:i/>
              </w:rPr>
            </w:pPr>
          </w:p>
          <w:p w14:paraId="732F1DA5" w14:textId="77777777" w:rsidR="00F96C3F"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081E9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9260CF9"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08D63A2" w:rsidR="00F96C3F" w:rsidRPr="00A42F82" w:rsidRDefault="00E03DD8" w:rsidP="00A91894">
            <w:pPr>
              <w:rPr>
                <w:rFonts w:ascii="Arial" w:hAnsi="Arial" w:cs="Arial"/>
              </w:rPr>
            </w:pPr>
            <w:r w:rsidRPr="00E03DD8">
              <w:rPr>
                <w:rFonts w:ascii="Arial" w:hAnsi="Arial" w:cs="Arial"/>
              </w:rPr>
              <w:t xml:space="preserve">The </w:t>
            </w:r>
            <w:r>
              <w:rPr>
                <w:rFonts w:ascii="Arial" w:hAnsi="Arial" w:cs="Arial"/>
              </w:rPr>
              <w:t xml:space="preserve">purpose of this research </w:t>
            </w:r>
            <w:r w:rsidRPr="00E03DD8">
              <w:rPr>
                <w:rFonts w:ascii="Arial" w:hAnsi="Arial" w:cs="Arial"/>
              </w:rPr>
              <w:t xml:space="preserve">is to </w:t>
            </w:r>
            <w:r>
              <w:rPr>
                <w:rFonts w:ascii="Arial" w:hAnsi="Arial" w:cs="Arial"/>
              </w:rPr>
              <w:t xml:space="preserve">analyse </w:t>
            </w:r>
            <w:r w:rsidRPr="00E03DD8">
              <w:rPr>
                <w:rFonts w:ascii="Arial" w:hAnsi="Arial" w:cs="Arial"/>
              </w:rPr>
              <w:t xml:space="preserve">the </w:t>
            </w:r>
            <w:r>
              <w:rPr>
                <w:rFonts w:ascii="Arial" w:hAnsi="Arial" w:cs="Arial"/>
              </w:rPr>
              <w:t xml:space="preserve">prevalence </w:t>
            </w:r>
            <w:r w:rsidRPr="00E03DD8">
              <w:rPr>
                <w:rFonts w:ascii="Arial" w:hAnsi="Arial" w:cs="Arial"/>
              </w:rPr>
              <w:t xml:space="preserve">and </w:t>
            </w:r>
            <w:r w:rsidR="00BF05EE">
              <w:rPr>
                <w:rFonts w:ascii="Arial" w:hAnsi="Arial" w:cs="Arial"/>
              </w:rPr>
              <w:t xml:space="preserve">management </w:t>
            </w:r>
            <w:r w:rsidRPr="00E03DD8">
              <w:rPr>
                <w:rFonts w:ascii="Arial" w:hAnsi="Arial" w:cs="Arial"/>
              </w:rPr>
              <w:t xml:space="preserve">strategies of </w:t>
            </w:r>
            <w:r w:rsidR="007F23F8">
              <w:rPr>
                <w:rFonts w:ascii="Arial" w:hAnsi="Arial" w:cs="Arial"/>
              </w:rPr>
              <w:t xml:space="preserve">hypertension </w:t>
            </w:r>
            <w:r w:rsidRPr="00E03DD8">
              <w:rPr>
                <w:rFonts w:ascii="Arial" w:hAnsi="Arial" w:cs="Arial"/>
              </w:rPr>
              <w:t xml:space="preserve">among </w:t>
            </w:r>
            <w:r w:rsidR="0083007E">
              <w:rPr>
                <w:rFonts w:ascii="Arial" w:hAnsi="Arial" w:cs="Arial"/>
              </w:rPr>
              <w:t>working</w:t>
            </w:r>
            <w:r w:rsidRPr="00E03DD8">
              <w:rPr>
                <w:rFonts w:ascii="Arial" w:hAnsi="Arial" w:cs="Arial"/>
              </w:rPr>
              <w:t xml:space="preserve"> adults within the UK, emphasizing the roles of occupational stress, sedentary </w:t>
            </w:r>
            <w:r w:rsidR="00F747FE" w:rsidRPr="00E03DD8">
              <w:rPr>
                <w:rFonts w:ascii="Arial" w:hAnsi="Arial" w:cs="Arial"/>
              </w:rPr>
              <w:t>behaviour</w:t>
            </w:r>
            <w:r w:rsidRPr="00E03DD8">
              <w:rPr>
                <w:rFonts w:ascii="Arial" w:hAnsi="Arial" w:cs="Arial"/>
              </w:rPr>
              <w:t>, and dietary</w:t>
            </w:r>
            <w:r w:rsidR="0021475A">
              <w:rPr>
                <w:rFonts w:ascii="Arial" w:hAnsi="Arial" w:cs="Arial"/>
              </w:rPr>
              <w:t xml:space="preserve"> patterns</w:t>
            </w:r>
            <w:r w:rsidRPr="00E03DD8">
              <w:rPr>
                <w:rFonts w:ascii="Arial" w:hAnsi="Arial" w:cs="Arial"/>
              </w:rPr>
              <w:t xml:space="preserve">. The study ambitions to </w:t>
            </w:r>
            <w:r w:rsidR="00A550F4">
              <w:rPr>
                <w:rFonts w:ascii="Arial" w:hAnsi="Arial" w:cs="Arial"/>
              </w:rPr>
              <w:t xml:space="preserve">recognize </w:t>
            </w:r>
            <w:r w:rsidRPr="00E03DD8">
              <w:rPr>
                <w:rFonts w:ascii="Arial" w:hAnsi="Arial" w:cs="Arial"/>
              </w:rPr>
              <w:t xml:space="preserve">powerful interventions and highlight the need for tailored methods to lessen </w:t>
            </w:r>
            <w:r w:rsidR="00914640">
              <w:rPr>
                <w:rFonts w:ascii="Arial" w:hAnsi="Arial" w:cs="Arial"/>
              </w:rPr>
              <w:t>hypertension</w:t>
            </w:r>
            <w:r w:rsidR="00920F56">
              <w:rPr>
                <w:rFonts w:ascii="Arial" w:hAnsi="Arial" w:cs="Arial"/>
              </w:rPr>
              <w:t xml:space="preserve"> </w:t>
            </w:r>
            <w:r w:rsidRPr="00E03DD8">
              <w:rPr>
                <w:rFonts w:ascii="Arial" w:hAnsi="Arial" w:cs="Arial"/>
              </w:rPr>
              <w:t>in numerous occupational sectors​​.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081E9E">
        <w:trPr>
          <w:trHeight w:val="454"/>
        </w:trPr>
        <w:tc>
          <w:tcPr>
            <w:tcW w:w="297" w:type="pct"/>
            <w:vAlign w:val="center"/>
          </w:tcPr>
          <w:p w14:paraId="1C13C1FC" w14:textId="77777777" w:rsidR="00F96C3F"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p w14:paraId="19FB3CA1" w14:textId="77777777" w:rsidR="0015074C" w:rsidRDefault="0015074C" w:rsidP="0015074C">
            <w:pPr>
              <w:rPr>
                <w:rFonts w:ascii="Arial" w:hAnsi="Arial" w:cs="Arial"/>
                <w:sz w:val="22"/>
                <w:szCs w:val="22"/>
              </w:rPr>
            </w:pPr>
          </w:p>
          <w:p w14:paraId="1815EE81" w14:textId="77777777" w:rsidR="0015074C" w:rsidRDefault="0015074C" w:rsidP="0015074C">
            <w:pPr>
              <w:rPr>
                <w:rFonts w:ascii="Arial" w:hAnsi="Arial" w:cs="Arial"/>
                <w:sz w:val="22"/>
                <w:szCs w:val="22"/>
              </w:rPr>
            </w:pPr>
          </w:p>
          <w:p w14:paraId="452E4BDD" w14:textId="5D2200CB" w:rsidR="0015074C" w:rsidRPr="0015074C" w:rsidRDefault="0015074C" w:rsidP="0015074C">
            <w:pPr>
              <w:rPr>
                <w:rFonts w:ascii="Arial" w:hAnsi="Arial" w:cs="Arial"/>
                <w:sz w:val="22"/>
                <w:szCs w:val="22"/>
              </w:rPr>
            </w:pP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761A50B" w14:textId="081A573E" w:rsidR="00E03DD8" w:rsidRPr="00E03DD8" w:rsidRDefault="00E03DD8" w:rsidP="00E03DD8">
            <w:pPr>
              <w:pStyle w:val="ListParagraph"/>
              <w:numPr>
                <w:ilvl w:val="0"/>
                <w:numId w:val="28"/>
              </w:numPr>
              <w:autoSpaceDE w:val="0"/>
              <w:autoSpaceDN w:val="0"/>
              <w:adjustRightInd w:val="0"/>
              <w:rPr>
                <w:rFonts w:ascii="Arial" w:hAnsi="Arial" w:cs="Arial"/>
              </w:rPr>
            </w:pPr>
            <w:r w:rsidRPr="00E03DD8">
              <w:rPr>
                <w:rFonts w:ascii="Arial" w:hAnsi="Arial" w:cs="Arial"/>
              </w:rPr>
              <w:t xml:space="preserve">What is the </w:t>
            </w:r>
            <w:r w:rsidR="00F747FE">
              <w:rPr>
                <w:rFonts w:ascii="Arial" w:hAnsi="Arial" w:cs="Arial"/>
              </w:rPr>
              <w:t>prevalence</w:t>
            </w:r>
            <w:r w:rsidRPr="00E03DD8">
              <w:rPr>
                <w:rFonts w:ascii="Arial" w:hAnsi="Arial" w:cs="Arial"/>
              </w:rPr>
              <w:t xml:space="preserve"> of high blood pressure amongst working adults inside the UK, and how does it </w:t>
            </w:r>
            <w:r w:rsidR="00F747FE">
              <w:rPr>
                <w:rFonts w:ascii="Arial" w:hAnsi="Arial" w:cs="Arial"/>
              </w:rPr>
              <w:t>vary</w:t>
            </w:r>
            <w:r w:rsidRPr="00E03DD8">
              <w:rPr>
                <w:rFonts w:ascii="Arial" w:hAnsi="Arial" w:cs="Arial"/>
              </w:rPr>
              <w:t xml:space="preserve"> across distinct occupational sectors?</w:t>
            </w:r>
          </w:p>
          <w:p w14:paraId="38056359" w14:textId="17FD4046" w:rsidR="00E03DD8" w:rsidRPr="00E03DD8" w:rsidRDefault="00E03DD8" w:rsidP="00E03DD8">
            <w:pPr>
              <w:pStyle w:val="ListParagraph"/>
              <w:numPr>
                <w:ilvl w:val="0"/>
                <w:numId w:val="28"/>
              </w:numPr>
              <w:autoSpaceDE w:val="0"/>
              <w:autoSpaceDN w:val="0"/>
              <w:adjustRightInd w:val="0"/>
              <w:rPr>
                <w:rFonts w:ascii="Arial" w:hAnsi="Arial" w:cs="Arial"/>
              </w:rPr>
            </w:pPr>
            <w:r w:rsidRPr="00E03DD8">
              <w:rPr>
                <w:rFonts w:ascii="Arial" w:hAnsi="Arial" w:cs="Arial"/>
              </w:rPr>
              <w:t xml:space="preserve">How do occupational stress and sedentary </w:t>
            </w:r>
            <w:r w:rsidR="00F747FE" w:rsidRPr="00E03DD8">
              <w:rPr>
                <w:rFonts w:ascii="Arial" w:hAnsi="Arial" w:cs="Arial"/>
              </w:rPr>
              <w:t>behaviour</w:t>
            </w:r>
            <w:r w:rsidRPr="00E03DD8">
              <w:rPr>
                <w:rFonts w:ascii="Arial" w:hAnsi="Arial" w:cs="Arial"/>
              </w:rPr>
              <w:t xml:space="preserve"> contribute to the development of high blood pressure in </w:t>
            </w:r>
            <w:r w:rsidR="00F747FE">
              <w:rPr>
                <w:rFonts w:ascii="Arial" w:hAnsi="Arial" w:cs="Arial"/>
              </w:rPr>
              <w:t>working</w:t>
            </w:r>
            <w:r w:rsidRPr="00E03DD8">
              <w:rPr>
                <w:rFonts w:ascii="Arial" w:hAnsi="Arial" w:cs="Arial"/>
              </w:rPr>
              <w:t xml:space="preserve"> adults in the UK?</w:t>
            </w:r>
          </w:p>
          <w:p w14:paraId="22292A6E" w14:textId="30BACE17" w:rsidR="00E03DD8" w:rsidRPr="00E03DD8" w:rsidRDefault="00E03DD8" w:rsidP="00E03DD8">
            <w:pPr>
              <w:pStyle w:val="ListParagraph"/>
              <w:numPr>
                <w:ilvl w:val="0"/>
                <w:numId w:val="28"/>
              </w:numPr>
              <w:autoSpaceDE w:val="0"/>
              <w:autoSpaceDN w:val="0"/>
              <w:adjustRightInd w:val="0"/>
              <w:rPr>
                <w:rFonts w:ascii="Arial" w:hAnsi="Arial" w:cs="Arial"/>
              </w:rPr>
            </w:pPr>
            <w:r w:rsidRPr="00E03DD8">
              <w:rPr>
                <w:rFonts w:ascii="Arial" w:hAnsi="Arial" w:cs="Arial"/>
              </w:rPr>
              <w:t>What is the effectiveness of</w:t>
            </w:r>
            <w:r w:rsidR="00F747FE">
              <w:rPr>
                <w:rFonts w:ascii="Arial" w:hAnsi="Arial" w:cs="Arial"/>
              </w:rPr>
              <w:t xml:space="preserve"> </w:t>
            </w:r>
            <w:r w:rsidRPr="00E03DD8">
              <w:rPr>
                <w:rFonts w:ascii="Arial" w:hAnsi="Arial" w:cs="Arial"/>
              </w:rPr>
              <w:t xml:space="preserve">interventions in mitigating high blood pressure among </w:t>
            </w:r>
            <w:r w:rsidR="00F747FE">
              <w:rPr>
                <w:rFonts w:ascii="Arial" w:hAnsi="Arial" w:cs="Arial"/>
              </w:rPr>
              <w:t>working</w:t>
            </w:r>
            <w:r w:rsidRPr="00E03DD8">
              <w:rPr>
                <w:rFonts w:ascii="Arial" w:hAnsi="Arial" w:cs="Arial"/>
              </w:rPr>
              <w:t xml:space="preserve"> adults in the UK?</w:t>
            </w:r>
          </w:p>
          <w:p w14:paraId="76C0468A" w14:textId="167E171B"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081E9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A8A8A3C" w14:textId="35B9DB7F" w:rsidR="00E03DD8" w:rsidRDefault="00E03DD8" w:rsidP="00E03DD8">
            <w:pPr>
              <w:pStyle w:val="ListParagraph"/>
              <w:numPr>
                <w:ilvl w:val="0"/>
                <w:numId w:val="26"/>
              </w:numPr>
              <w:ind w:left="0"/>
              <w:contextualSpacing w:val="0"/>
              <w:rPr>
                <w:rFonts w:ascii="Arial" w:hAnsi="Arial" w:cs="Arial"/>
                <w:i/>
              </w:rPr>
            </w:pPr>
            <w:r w:rsidRPr="00524D12">
              <w:rPr>
                <w:rFonts w:ascii="Arial" w:hAnsi="Arial" w:cs="Arial"/>
                <w:i/>
              </w:rPr>
              <w:t xml:space="preserve">The aim is to </w:t>
            </w:r>
            <w:r w:rsidR="00F747FE" w:rsidRPr="00524D12">
              <w:rPr>
                <w:rFonts w:ascii="Arial" w:hAnsi="Arial" w:cs="Arial"/>
                <w:i/>
              </w:rPr>
              <w:t>analyse</w:t>
            </w:r>
            <w:r w:rsidRPr="00524D12">
              <w:rPr>
                <w:rFonts w:ascii="Arial" w:hAnsi="Arial" w:cs="Arial"/>
                <w:i/>
              </w:rPr>
              <w:t xml:space="preserve"> the prevalence, causes, and interventions of hypertension among working adults in the UK.</w:t>
            </w:r>
          </w:p>
          <w:p w14:paraId="574A3C8C" w14:textId="4DBAC8D9" w:rsidR="00F96C3F" w:rsidRPr="00A42F82" w:rsidRDefault="00F96C3F" w:rsidP="00A91894">
            <w:pPr>
              <w:rPr>
                <w:rFonts w:ascii="Arial" w:hAnsi="Arial" w:cs="Arial"/>
              </w:rPr>
            </w:pPr>
          </w:p>
        </w:tc>
      </w:tr>
      <w:tr w:rsidR="00F96C3F" w:rsidRPr="00A42F82" w14:paraId="15B95D37" w14:textId="77777777" w:rsidTr="00081E9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F5989DC" w14:textId="73C19BEE" w:rsidR="00E03DD8" w:rsidRPr="00E03DD8" w:rsidRDefault="00E03DD8" w:rsidP="00E03DD8">
            <w:pPr>
              <w:pStyle w:val="ListParagraph"/>
              <w:numPr>
                <w:ilvl w:val="0"/>
                <w:numId w:val="26"/>
              </w:numPr>
              <w:spacing w:after="240"/>
              <w:rPr>
                <w:rFonts w:ascii="Arial" w:hAnsi="Arial" w:cs="Arial"/>
                <w:i/>
              </w:rPr>
            </w:pPr>
            <w:r w:rsidRPr="00E03DD8">
              <w:rPr>
                <w:rFonts w:ascii="Arial" w:hAnsi="Arial" w:cs="Arial"/>
                <w:i/>
              </w:rPr>
              <w:t>To study the</w:t>
            </w:r>
            <w:r w:rsidR="00F747FE">
              <w:rPr>
                <w:rFonts w:ascii="Arial" w:hAnsi="Arial" w:cs="Arial"/>
                <w:i/>
              </w:rPr>
              <w:t xml:space="preserve"> </w:t>
            </w:r>
            <w:r w:rsidRPr="00E03DD8">
              <w:rPr>
                <w:rFonts w:ascii="Arial" w:hAnsi="Arial" w:cs="Arial"/>
                <w:i/>
              </w:rPr>
              <w:t xml:space="preserve">prevalence of hypertension among working adults in different occupational sectors within the UK. </w:t>
            </w:r>
          </w:p>
          <w:p w14:paraId="390A97F6" w14:textId="06FE0E23" w:rsidR="00E03DD8" w:rsidRPr="00E03DD8" w:rsidRDefault="00E03DD8" w:rsidP="00E03DD8">
            <w:pPr>
              <w:pStyle w:val="ListParagraph"/>
              <w:numPr>
                <w:ilvl w:val="0"/>
                <w:numId w:val="26"/>
              </w:numPr>
              <w:spacing w:after="240"/>
              <w:rPr>
                <w:rFonts w:ascii="Arial" w:hAnsi="Arial" w:cs="Arial"/>
                <w:i/>
              </w:rPr>
            </w:pPr>
            <w:r w:rsidRPr="00E03DD8">
              <w:rPr>
                <w:rFonts w:ascii="Arial" w:hAnsi="Arial" w:cs="Arial"/>
                <w:i/>
              </w:rPr>
              <w:t xml:space="preserve">To identify the challenges related to occupational stress and sedentary </w:t>
            </w:r>
            <w:r w:rsidR="00F747FE" w:rsidRPr="00E03DD8">
              <w:rPr>
                <w:rFonts w:ascii="Arial" w:hAnsi="Arial" w:cs="Arial"/>
                <w:i/>
              </w:rPr>
              <w:t>behaviour</w:t>
            </w:r>
            <w:r w:rsidRPr="00E03DD8">
              <w:rPr>
                <w:rFonts w:ascii="Arial" w:hAnsi="Arial" w:cs="Arial"/>
                <w:i/>
              </w:rPr>
              <w:t xml:space="preserve"> that contribute to hypertension in working adults. </w:t>
            </w:r>
          </w:p>
          <w:p w14:paraId="195CBC88" w14:textId="5D8E36E3" w:rsidR="00F96C3F" w:rsidRPr="00E03DD8" w:rsidRDefault="00E03DD8" w:rsidP="00A91894">
            <w:pPr>
              <w:pStyle w:val="ListParagraph"/>
              <w:numPr>
                <w:ilvl w:val="0"/>
                <w:numId w:val="26"/>
              </w:numPr>
              <w:spacing w:after="240"/>
              <w:rPr>
                <w:rFonts w:ascii="Arial" w:hAnsi="Arial" w:cs="Arial"/>
                <w:i/>
              </w:rPr>
            </w:pPr>
            <w:r w:rsidRPr="00E03DD8">
              <w:rPr>
                <w:rFonts w:ascii="Arial" w:hAnsi="Arial" w:cs="Arial"/>
                <w:i/>
              </w:rPr>
              <w:t>To evaluate</w:t>
            </w:r>
            <w:r w:rsidR="00F747FE">
              <w:rPr>
                <w:rFonts w:ascii="Arial" w:hAnsi="Arial" w:cs="Arial"/>
                <w:i/>
              </w:rPr>
              <w:t xml:space="preserve"> the </w:t>
            </w:r>
            <w:r w:rsidRPr="00E03DD8">
              <w:rPr>
                <w:rFonts w:ascii="Arial" w:hAnsi="Arial" w:cs="Arial"/>
                <w:i/>
              </w:rPr>
              <w:t>effective</w:t>
            </w:r>
            <w:r w:rsidR="00F747FE">
              <w:rPr>
                <w:rFonts w:ascii="Arial" w:hAnsi="Arial" w:cs="Arial"/>
                <w:i/>
              </w:rPr>
              <w:t>ness of</w:t>
            </w:r>
            <w:r w:rsidRPr="00E03DD8">
              <w:rPr>
                <w:rFonts w:ascii="Arial" w:hAnsi="Arial" w:cs="Arial"/>
                <w:i/>
              </w:rPr>
              <w:t xml:space="preserve"> workplace interventions and policies to reduce hypertension among the UK workforce.</w:t>
            </w:r>
          </w:p>
        </w:tc>
      </w:tr>
      <w:tr w:rsidR="00F96C3F" w:rsidRPr="00A42F82" w14:paraId="67275614" w14:textId="77777777" w:rsidTr="00081E9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433F43E4"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F747FE"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081E9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F18481D" w14:textId="77777777" w:rsidR="00282FA7" w:rsidRPr="00DE1FCC" w:rsidRDefault="00282FA7" w:rsidP="00282FA7">
            <w:pPr>
              <w:rPr>
                <w:rFonts w:ascii="Arial" w:hAnsi="Arial" w:cs="Arial"/>
                <w:b/>
                <w:bCs/>
                <w:sz w:val="22"/>
                <w:szCs w:val="22"/>
              </w:rPr>
            </w:pPr>
            <w:r w:rsidRPr="00DE1FCC">
              <w:rPr>
                <w:rFonts w:ascii="Arial" w:hAnsi="Arial" w:cs="Arial"/>
                <w:b/>
                <w:bCs/>
                <w:sz w:val="22"/>
                <w:szCs w:val="22"/>
              </w:rPr>
              <w:t>Literature Review</w:t>
            </w:r>
          </w:p>
          <w:p w14:paraId="71936144" w14:textId="22A77ACF" w:rsidR="00282FA7" w:rsidRPr="00282FA7" w:rsidRDefault="00282FA7" w:rsidP="00282FA7">
            <w:pPr>
              <w:rPr>
                <w:rFonts w:ascii="Arial" w:hAnsi="Arial" w:cs="Arial"/>
                <w:sz w:val="22"/>
                <w:szCs w:val="22"/>
              </w:rPr>
            </w:pPr>
            <w:r w:rsidRPr="00282FA7">
              <w:rPr>
                <w:rFonts w:ascii="Arial" w:hAnsi="Arial" w:cs="Arial"/>
                <w:sz w:val="22"/>
                <w:szCs w:val="22"/>
              </w:rPr>
              <w:t>The research will commence with a comprehensive literature review to understand the current state of knowledge regarding hypertension among working adults in the UK. This review will encompass studies on the prevalence of hypertension, factors contributing to its development, and the effectiveness of workplace interventions. The literature review will involve sourcing articles from academic journals, government reports, and relevant health organization publications</w:t>
            </w:r>
            <w:r w:rsidR="00A015C4">
              <w:rPr>
                <w:rFonts w:ascii="Arial" w:hAnsi="Arial" w:cs="Arial"/>
                <w:sz w:val="22"/>
                <w:szCs w:val="22"/>
              </w:rPr>
              <w:t xml:space="preserve"> </w:t>
            </w:r>
            <w:r w:rsidR="00A015C4" w:rsidRPr="00A015C4">
              <w:rPr>
                <w:rFonts w:ascii="Arial" w:hAnsi="Arial" w:cs="Arial"/>
                <w:sz w:val="22"/>
                <w:szCs w:val="22"/>
              </w:rPr>
              <w:t>(Tapela et al., 2021)</w:t>
            </w:r>
            <w:r w:rsidRPr="00282FA7">
              <w:rPr>
                <w:rFonts w:ascii="Arial" w:hAnsi="Arial" w:cs="Arial"/>
                <w:sz w:val="22"/>
                <w:szCs w:val="22"/>
              </w:rPr>
              <w:t>. By systematically reviewing existing literature, the research will identify gaps and formulate the foundation for further investigation.</w:t>
            </w:r>
          </w:p>
          <w:p w14:paraId="3E075AA6" w14:textId="77777777" w:rsidR="00282FA7" w:rsidRPr="00282FA7" w:rsidRDefault="00282FA7" w:rsidP="00282FA7">
            <w:pPr>
              <w:rPr>
                <w:rFonts w:ascii="Arial" w:hAnsi="Arial" w:cs="Arial"/>
                <w:sz w:val="22"/>
                <w:szCs w:val="22"/>
              </w:rPr>
            </w:pPr>
          </w:p>
          <w:p w14:paraId="032DF139" w14:textId="77777777" w:rsidR="006755EE" w:rsidRPr="006755EE" w:rsidRDefault="006755EE" w:rsidP="006755EE">
            <w:pPr>
              <w:rPr>
                <w:rFonts w:ascii="Arial" w:hAnsi="Arial" w:cs="Arial"/>
                <w:b/>
                <w:bCs/>
                <w:sz w:val="22"/>
                <w:szCs w:val="22"/>
              </w:rPr>
            </w:pPr>
            <w:r w:rsidRPr="006755EE">
              <w:rPr>
                <w:rFonts w:ascii="Arial" w:hAnsi="Arial" w:cs="Arial"/>
                <w:b/>
                <w:bCs/>
                <w:sz w:val="22"/>
                <w:szCs w:val="22"/>
              </w:rPr>
              <w:t>Data Collection</w:t>
            </w:r>
          </w:p>
          <w:p w14:paraId="148BC87D" w14:textId="4A4FCD76" w:rsidR="006755EE" w:rsidRDefault="003D18E0" w:rsidP="006755EE">
            <w:pPr>
              <w:rPr>
                <w:rFonts w:ascii="Arial" w:hAnsi="Arial" w:cs="Arial"/>
                <w:sz w:val="22"/>
                <w:szCs w:val="22"/>
              </w:rPr>
            </w:pPr>
            <w:r w:rsidRPr="003D18E0">
              <w:rPr>
                <w:rFonts w:ascii="Arial" w:hAnsi="Arial" w:cs="Arial"/>
                <w:sz w:val="22"/>
                <w:szCs w:val="22"/>
              </w:rPr>
              <w:t>The data collection will be systematic literature review (SLR). It permits to gather all associated sources and documents that in shape the pre-defined inclusion criteria to cope with a particular studies question (Mengist, Soromessa and Legese, 2020). The SLR will implement with a predefined protocol that comprises transparent research method, and data extraction strategies.</w:t>
            </w:r>
            <w:r>
              <w:rPr>
                <w:rFonts w:ascii="Arial" w:hAnsi="Arial" w:cs="Arial"/>
                <w:sz w:val="22"/>
                <w:szCs w:val="22"/>
              </w:rPr>
              <w:t xml:space="preserve"> </w:t>
            </w:r>
            <w:r w:rsidR="006755EE" w:rsidRPr="006755EE">
              <w:rPr>
                <w:rFonts w:ascii="Arial" w:hAnsi="Arial" w:cs="Arial"/>
                <w:sz w:val="22"/>
                <w:szCs w:val="22"/>
              </w:rPr>
              <w:t xml:space="preserve"> Databases which include PubMed, Scopus, and Web of Science may be applied to collect peer-reviewed articles. The research phrases will include keywords associated with hypertension, working adults, occupational pressure, sedentary </w:t>
            </w:r>
            <w:r w:rsidR="00F747FE" w:rsidRPr="006755EE">
              <w:rPr>
                <w:rFonts w:ascii="Arial" w:hAnsi="Arial" w:cs="Arial"/>
                <w:sz w:val="22"/>
                <w:szCs w:val="22"/>
              </w:rPr>
              <w:t>behaviour</w:t>
            </w:r>
            <w:r w:rsidR="006755EE" w:rsidRPr="006755EE">
              <w:rPr>
                <w:rFonts w:ascii="Arial" w:hAnsi="Arial" w:cs="Arial"/>
                <w:sz w:val="22"/>
                <w:szCs w:val="22"/>
              </w:rPr>
              <w:t>, and dietary patterns. The collected data will offer an extensive expertise of the research topic and ensure a strong analysis.</w:t>
            </w:r>
          </w:p>
          <w:p w14:paraId="4E8E53AE" w14:textId="77777777" w:rsidR="006755EE" w:rsidRPr="006755EE" w:rsidRDefault="006755EE" w:rsidP="006755EE">
            <w:pPr>
              <w:rPr>
                <w:rFonts w:ascii="Arial" w:hAnsi="Arial" w:cs="Arial"/>
                <w:sz w:val="22"/>
                <w:szCs w:val="22"/>
              </w:rPr>
            </w:pPr>
          </w:p>
          <w:p w14:paraId="51972067" w14:textId="77777777" w:rsidR="006755EE" w:rsidRPr="006755EE" w:rsidRDefault="006755EE" w:rsidP="006755EE">
            <w:pPr>
              <w:rPr>
                <w:rFonts w:ascii="Arial" w:hAnsi="Arial" w:cs="Arial"/>
                <w:b/>
                <w:bCs/>
                <w:sz w:val="22"/>
                <w:szCs w:val="22"/>
              </w:rPr>
            </w:pPr>
            <w:r w:rsidRPr="006755EE">
              <w:rPr>
                <w:rFonts w:ascii="Arial" w:hAnsi="Arial" w:cs="Arial"/>
                <w:b/>
                <w:bCs/>
                <w:sz w:val="22"/>
                <w:szCs w:val="22"/>
              </w:rPr>
              <w:t>Qualitative Analysis</w:t>
            </w:r>
          </w:p>
          <w:p w14:paraId="2DC2FAB7" w14:textId="46851722" w:rsidR="006755EE" w:rsidRDefault="006755EE" w:rsidP="006755EE">
            <w:pPr>
              <w:rPr>
                <w:rFonts w:ascii="Arial" w:hAnsi="Arial" w:cs="Arial"/>
                <w:sz w:val="22"/>
                <w:szCs w:val="22"/>
              </w:rPr>
            </w:pPr>
            <w:r w:rsidRPr="006755EE">
              <w:rPr>
                <w:rFonts w:ascii="Arial" w:hAnsi="Arial" w:cs="Arial"/>
                <w:sz w:val="22"/>
                <w:szCs w:val="22"/>
              </w:rPr>
              <w:t xml:space="preserve">Qualitative analysis will be employed to interpret the data collected from the literature </w:t>
            </w:r>
            <w:r w:rsidR="00F747FE">
              <w:rPr>
                <w:rFonts w:ascii="Arial" w:hAnsi="Arial" w:cs="Arial"/>
                <w:sz w:val="22"/>
                <w:szCs w:val="22"/>
              </w:rPr>
              <w:t>re</w:t>
            </w:r>
            <w:r w:rsidRPr="006755EE">
              <w:rPr>
                <w:rFonts w:ascii="Arial" w:hAnsi="Arial" w:cs="Arial"/>
                <w:sz w:val="22"/>
                <w:szCs w:val="22"/>
              </w:rPr>
              <w:t xml:space="preserve">view. Thematic analysis will be used to discover common concerns, patterns, and insights related to hypertension amongst </w:t>
            </w:r>
            <w:r w:rsidR="00F747FE">
              <w:rPr>
                <w:rFonts w:ascii="Arial" w:hAnsi="Arial" w:cs="Arial"/>
                <w:sz w:val="22"/>
                <w:szCs w:val="22"/>
              </w:rPr>
              <w:t>working</w:t>
            </w:r>
            <w:r w:rsidRPr="006755EE">
              <w:rPr>
                <w:rFonts w:ascii="Arial" w:hAnsi="Arial" w:cs="Arial"/>
                <w:sz w:val="22"/>
                <w:szCs w:val="22"/>
              </w:rPr>
              <w:t xml:space="preserve"> adults. Thematic analysis will be used to systematically organise and inspect complex information units (Dawadi, 2020). The qualitative analysis will help in understanding the subjective reviews and perceptions of working adults regarding hypertension and its contributing factors. It will even offer insights into the effectiveness of current </w:t>
            </w:r>
            <w:r w:rsidR="00F747FE">
              <w:rPr>
                <w:rFonts w:ascii="Arial" w:hAnsi="Arial" w:cs="Arial"/>
                <w:sz w:val="22"/>
                <w:szCs w:val="22"/>
              </w:rPr>
              <w:t>workplace</w:t>
            </w:r>
            <w:r w:rsidRPr="006755EE">
              <w:rPr>
                <w:rFonts w:ascii="Arial" w:hAnsi="Arial" w:cs="Arial"/>
                <w:sz w:val="22"/>
                <w:szCs w:val="22"/>
              </w:rPr>
              <w:t xml:space="preserve"> interventions and policies.</w:t>
            </w:r>
          </w:p>
          <w:p w14:paraId="6CEE4DD3" w14:textId="77777777" w:rsidR="006755EE" w:rsidRPr="006755EE" w:rsidRDefault="006755EE" w:rsidP="006755EE">
            <w:pPr>
              <w:rPr>
                <w:rFonts w:ascii="Arial" w:hAnsi="Arial" w:cs="Arial"/>
                <w:sz w:val="22"/>
                <w:szCs w:val="22"/>
              </w:rPr>
            </w:pPr>
          </w:p>
          <w:p w14:paraId="2C191C84" w14:textId="77777777" w:rsidR="006755EE" w:rsidRPr="006755EE" w:rsidRDefault="006755EE" w:rsidP="006755EE">
            <w:pPr>
              <w:rPr>
                <w:rFonts w:ascii="Arial" w:hAnsi="Arial" w:cs="Arial"/>
                <w:b/>
                <w:bCs/>
                <w:sz w:val="22"/>
                <w:szCs w:val="22"/>
              </w:rPr>
            </w:pPr>
            <w:r w:rsidRPr="006755EE">
              <w:rPr>
                <w:rFonts w:ascii="Arial" w:hAnsi="Arial" w:cs="Arial"/>
                <w:b/>
                <w:bCs/>
                <w:sz w:val="22"/>
                <w:szCs w:val="22"/>
              </w:rPr>
              <w:t>Data Synthesis</w:t>
            </w:r>
          </w:p>
          <w:p w14:paraId="610A445F" w14:textId="15D510F5" w:rsidR="00282FA7" w:rsidRDefault="006755EE" w:rsidP="006755EE">
            <w:pPr>
              <w:rPr>
                <w:rFonts w:ascii="Arial" w:hAnsi="Arial" w:cs="Arial"/>
                <w:sz w:val="22"/>
                <w:szCs w:val="22"/>
              </w:rPr>
            </w:pPr>
            <w:r w:rsidRPr="006755EE">
              <w:rPr>
                <w:rFonts w:ascii="Arial" w:hAnsi="Arial" w:cs="Arial"/>
                <w:sz w:val="22"/>
                <w:szCs w:val="22"/>
              </w:rPr>
              <w:t xml:space="preserve">The </w:t>
            </w:r>
            <w:r w:rsidR="00EF16A2">
              <w:rPr>
                <w:rFonts w:ascii="Arial" w:hAnsi="Arial" w:cs="Arial"/>
                <w:sz w:val="22"/>
                <w:szCs w:val="22"/>
              </w:rPr>
              <w:t>data</w:t>
            </w:r>
            <w:r w:rsidRPr="006755EE">
              <w:rPr>
                <w:rFonts w:ascii="Arial" w:hAnsi="Arial" w:cs="Arial"/>
                <w:sz w:val="22"/>
                <w:szCs w:val="22"/>
              </w:rPr>
              <w:t xml:space="preserve"> synthesis procedure will combine the findings from the qualitative evaluation to draw complete conclusions. This technique will </w:t>
            </w:r>
            <w:r w:rsidR="00EF16A2">
              <w:rPr>
                <w:rFonts w:ascii="Arial" w:hAnsi="Arial" w:cs="Arial"/>
                <w:sz w:val="22"/>
                <w:szCs w:val="22"/>
              </w:rPr>
              <w:t>apply</w:t>
            </w:r>
            <w:r w:rsidRPr="006755EE">
              <w:rPr>
                <w:rFonts w:ascii="Arial" w:hAnsi="Arial" w:cs="Arial"/>
                <w:sz w:val="22"/>
                <w:szCs w:val="22"/>
              </w:rPr>
              <w:t xml:space="preserve"> to the systematic process of mixing, evaluating, and interpreting qualitative facts combined from multiple resources (Garnham, 2023). The synthesis </w:t>
            </w:r>
            <w:r w:rsidR="00EF16A2">
              <w:rPr>
                <w:rFonts w:ascii="Arial" w:hAnsi="Arial" w:cs="Arial"/>
                <w:sz w:val="22"/>
                <w:szCs w:val="22"/>
              </w:rPr>
              <w:t xml:space="preserve">will on </w:t>
            </w:r>
            <w:r w:rsidRPr="006755EE">
              <w:rPr>
                <w:rFonts w:ascii="Arial" w:hAnsi="Arial" w:cs="Arial"/>
                <w:sz w:val="22"/>
                <w:szCs w:val="22"/>
              </w:rPr>
              <w:t xml:space="preserve">focus the consequences of the findings for public health interventions and workplace wellness programs. By synthesizing the information, the studies will offer evidence-based </w:t>
            </w:r>
            <w:r w:rsidR="00EF16A2">
              <w:rPr>
                <w:rFonts w:ascii="Arial" w:hAnsi="Arial" w:cs="Arial"/>
                <w:sz w:val="22"/>
                <w:szCs w:val="22"/>
              </w:rPr>
              <w:t>comprehensive</w:t>
            </w:r>
            <w:r w:rsidRPr="006755EE">
              <w:rPr>
                <w:rFonts w:ascii="Arial" w:hAnsi="Arial" w:cs="Arial"/>
                <w:sz w:val="22"/>
                <w:szCs w:val="22"/>
              </w:rPr>
              <w:t xml:space="preserve"> recommendations for mitigating hypertension among working adults within the UK.</w:t>
            </w:r>
          </w:p>
          <w:p w14:paraId="69F2508E" w14:textId="77777777" w:rsidR="006755EE" w:rsidRPr="00282FA7" w:rsidRDefault="006755EE" w:rsidP="006755EE">
            <w:pPr>
              <w:rPr>
                <w:rFonts w:ascii="Arial" w:hAnsi="Arial" w:cs="Arial"/>
                <w:sz w:val="22"/>
                <w:szCs w:val="22"/>
              </w:rPr>
            </w:pPr>
          </w:p>
          <w:p w14:paraId="61EDD55D" w14:textId="77777777" w:rsidR="00282FA7" w:rsidRPr="00DE1FCC" w:rsidRDefault="00282FA7" w:rsidP="00282FA7">
            <w:pPr>
              <w:rPr>
                <w:rFonts w:ascii="Arial" w:hAnsi="Arial" w:cs="Arial"/>
                <w:b/>
                <w:bCs/>
                <w:sz w:val="22"/>
                <w:szCs w:val="22"/>
              </w:rPr>
            </w:pPr>
            <w:r w:rsidRPr="00DE1FCC">
              <w:rPr>
                <w:rFonts w:ascii="Arial" w:hAnsi="Arial" w:cs="Arial"/>
                <w:b/>
                <w:bCs/>
                <w:sz w:val="22"/>
                <w:szCs w:val="22"/>
              </w:rPr>
              <w:t>Inclusion Criteria</w:t>
            </w:r>
          </w:p>
          <w:p w14:paraId="7C1F3D5A" w14:textId="6228CF0F" w:rsidR="00282FA7" w:rsidRPr="00282FA7" w:rsidRDefault="00710B1A" w:rsidP="00282FA7">
            <w:pPr>
              <w:rPr>
                <w:rFonts w:ascii="Arial" w:hAnsi="Arial" w:cs="Arial"/>
                <w:sz w:val="22"/>
                <w:szCs w:val="22"/>
              </w:rPr>
            </w:pPr>
            <w:r w:rsidRPr="00710B1A">
              <w:rPr>
                <w:rFonts w:ascii="Arial" w:hAnsi="Arial" w:cs="Arial"/>
                <w:sz w:val="22"/>
                <w:szCs w:val="22"/>
              </w:rPr>
              <w:t>Inclusion criteria comprise the characteristics or attributes that prospective research participants must have in order to be included in the study</w:t>
            </w:r>
            <w:r w:rsidR="005F6888">
              <w:rPr>
                <w:rFonts w:ascii="Arial" w:hAnsi="Arial" w:cs="Arial"/>
                <w:sz w:val="22"/>
                <w:szCs w:val="22"/>
              </w:rPr>
              <w:t xml:space="preserve"> </w:t>
            </w:r>
            <w:r w:rsidR="005F6888" w:rsidRPr="005F6888">
              <w:rPr>
                <w:rFonts w:ascii="Arial" w:hAnsi="Arial" w:cs="Arial"/>
                <w:sz w:val="22"/>
                <w:szCs w:val="22"/>
              </w:rPr>
              <w:t>(Nikolopoulou, 2022)</w:t>
            </w:r>
            <w:r w:rsidRPr="00710B1A">
              <w:rPr>
                <w:rFonts w:ascii="Arial" w:hAnsi="Arial" w:cs="Arial"/>
                <w:sz w:val="22"/>
                <w:szCs w:val="22"/>
              </w:rPr>
              <w:t xml:space="preserve">. </w:t>
            </w:r>
            <w:r w:rsidR="00282FA7" w:rsidRPr="00282FA7">
              <w:rPr>
                <w:rFonts w:ascii="Arial" w:hAnsi="Arial" w:cs="Arial"/>
                <w:sz w:val="22"/>
                <w:szCs w:val="22"/>
              </w:rPr>
              <w:t>Studies will be included if they:</w:t>
            </w:r>
          </w:p>
          <w:p w14:paraId="5581AD77" w14:textId="77777777" w:rsidR="00282FA7" w:rsidRPr="00282FA7" w:rsidRDefault="00282FA7" w:rsidP="00282FA7">
            <w:pPr>
              <w:rPr>
                <w:rFonts w:ascii="Arial" w:hAnsi="Arial" w:cs="Arial"/>
                <w:sz w:val="22"/>
                <w:szCs w:val="22"/>
              </w:rPr>
            </w:pPr>
          </w:p>
          <w:p w14:paraId="6AE88D2A" w14:textId="77777777" w:rsidR="00282FA7" w:rsidRPr="00DE1FCC" w:rsidRDefault="00282FA7" w:rsidP="00DE1FCC">
            <w:pPr>
              <w:pStyle w:val="ListParagraph"/>
              <w:numPr>
                <w:ilvl w:val="0"/>
                <w:numId w:val="32"/>
              </w:numPr>
              <w:rPr>
                <w:rFonts w:ascii="Arial" w:hAnsi="Arial" w:cs="Arial"/>
              </w:rPr>
            </w:pPr>
            <w:r w:rsidRPr="00DE1FCC">
              <w:rPr>
                <w:rFonts w:ascii="Arial" w:hAnsi="Arial" w:cs="Arial"/>
              </w:rPr>
              <w:t>Focus on hypertension among working adults in the UK.</w:t>
            </w:r>
          </w:p>
          <w:p w14:paraId="767C636A" w14:textId="620910DD" w:rsidR="00282FA7" w:rsidRPr="00DE1FCC" w:rsidRDefault="00282FA7" w:rsidP="00DE1FCC">
            <w:pPr>
              <w:pStyle w:val="ListParagraph"/>
              <w:numPr>
                <w:ilvl w:val="0"/>
                <w:numId w:val="32"/>
              </w:numPr>
              <w:rPr>
                <w:rFonts w:ascii="Arial" w:hAnsi="Arial" w:cs="Arial"/>
              </w:rPr>
            </w:pPr>
            <w:r w:rsidRPr="00DE1FCC">
              <w:rPr>
                <w:rFonts w:ascii="Arial" w:hAnsi="Arial" w:cs="Arial"/>
              </w:rPr>
              <w:t xml:space="preserve">Examine factors such as occupational stress, sedentary </w:t>
            </w:r>
            <w:r w:rsidR="00EF16A2" w:rsidRPr="00DE1FCC">
              <w:rPr>
                <w:rFonts w:ascii="Arial" w:hAnsi="Arial" w:cs="Arial"/>
              </w:rPr>
              <w:t>behaviour</w:t>
            </w:r>
            <w:r w:rsidRPr="00DE1FCC">
              <w:rPr>
                <w:rFonts w:ascii="Arial" w:hAnsi="Arial" w:cs="Arial"/>
              </w:rPr>
              <w:t>, and dietary habits.</w:t>
            </w:r>
          </w:p>
          <w:p w14:paraId="1CFECDB9" w14:textId="77777777" w:rsidR="00282FA7" w:rsidRPr="00DE1FCC" w:rsidRDefault="00282FA7" w:rsidP="00DE1FCC">
            <w:pPr>
              <w:pStyle w:val="ListParagraph"/>
              <w:numPr>
                <w:ilvl w:val="0"/>
                <w:numId w:val="32"/>
              </w:numPr>
              <w:rPr>
                <w:rFonts w:ascii="Arial" w:hAnsi="Arial" w:cs="Arial"/>
              </w:rPr>
            </w:pPr>
            <w:r w:rsidRPr="00DE1FCC">
              <w:rPr>
                <w:rFonts w:ascii="Arial" w:hAnsi="Arial" w:cs="Arial"/>
              </w:rPr>
              <w:t>Assess the effectiveness of workplace interventions for hypertension.</w:t>
            </w:r>
          </w:p>
          <w:p w14:paraId="7627018E" w14:textId="77777777" w:rsidR="00282FA7" w:rsidRPr="00DE1FCC" w:rsidRDefault="00282FA7" w:rsidP="00DE1FCC">
            <w:pPr>
              <w:pStyle w:val="ListParagraph"/>
              <w:numPr>
                <w:ilvl w:val="0"/>
                <w:numId w:val="32"/>
              </w:numPr>
              <w:rPr>
                <w:rFonts w:ascii="Arial" w:hAnsi="Arial" w:cs="Arial"/>
              </w:rPr>
            </w:pPr>
            <w:r w:rsidRPr="00DE1FCC">
              <w:rPr>
                <w:rFonts w:ascii="Arial" w:hAnsi="Arial" w:cs="Arial"/>
              </w:rPr>
              <w:t>Are published in peer-reviewed journals or reputable sources.</w:t>
            </w:r>
          </w:p>
          <w:p w14:paraId="51738C23" w14:textId="77777777" w:rsidR="00282FA7" w:rsidRPr="00DE1FCC" w:rsidRDefault="00282FA7" w:rsidP="00DE1FCC">
            <w:pPr>
              <w:pStyle w:val="ListParagraph"/>
              <w:numPr>
                <w:ilvl w:val="0"/>
                <w:numId w:val="32"/>
              </w:numPr>
              <w:rPr>
                <w:rFonts w:ascii="Arial" w:hAnsi="Arial" w:cs="Arial"/>
              </w:rPr>
            </w:pPr>
            <w:r w:rsidRPr="00DE1FCC">
              <w:rPr>
                <w:rFonts w:ascii="Arial" w:hAnsi="Arial" w:cs="Arial"/>
              </w:rPr>
              <w:t>Provide empirical data or substantial theoretical insights.</w:t>
            </w:r>
          </w:p>
          <w:p w14:paraId="39FA3BE2" w14:textId="77777777" w:rsidR="00DE1FCC" w:rsidRPr="00282FA7" w:rsidRDefault="00DE1FCC" w:rsidP="00282FA7">
            <w:pPr>
              <w:rPr>
                <w:rFonts w:ascii="Arial" w:hAnsi="Arial" w:cs="Arial"/>
                <w:sz w:val="22"/>
                <w:szCs w:val="22"/>
              </w:rPr>
            </w:pPr>
          </w:p>
          <w:p w14:paraId="58D3F5C0" w14:textId="77777777" w:rsidR="00282FA7" w:rsidRPr="00DE1FCC" w:rsidRDefault="00282FA7" w:rsidP="00282FA7">
            <w:pPr>
              <w:rPr>
                <w:rFonts w:ascii="Arial" w:hAnsi="Arial" w:cs="Arial"/>
                <w:b/>
                <w:bCs/>
                <w:sz w:val="22"/>
                <w:szCs w:val="22"/>
              </w:rPr>
            </w:pPr>
            <w:r w:rsidRPr="00DE1FCC">
              <w:rPr>
                <w:rFonts w:ascii="Arial" w:hAnsi="Arial" w:cs="Arial"/>
                <w:b/>
                <w:bCs/>
                <w:sz w:val="22"/>
                <w:szCs w:val="22"/>
              </w:rPr>
              <w:t>Exclusion Criteria</w:t>
            </w:r>
          </w:p>
          <w:p w14:paraId="5687BB30" w14:textId="722CFE80" w:rsidR="00282FA7" w:rsidRPr="00282FA7" w:rsidRDefault="004F3AC8" w:rsidP="00282FA7">
            <w:pPr>
              <w:rPr>
                <w:rFonts w:ascii="Arial" w:hAnsi="Arial" w:cs="Arial"/>
                <w:sz w:val="22"/>
                <w:szCs w:val="22"/>
              </w:rPr>
            </w:pPr>
            <w:r w:rsidRPr="004F3AC8">
              <w:rPr>
                <w:rFonts w:ascii="Arial" w:hAnsi="Arial" w:cs="Arial"/>
                <w:sz w:val="22"/>
                <w:szCs w:val="22"/>
              </w:rPr>
              <w:t>Exclusion criteria comprise characteristics used to identify potential research participants who should not be included in a study</w:t>
            </w:r>
            <w:r w:rsidR="008B5D6A">
              <w:rPr>
                <w:rFonts w:ascii="Arial" w:hAnsi="Arial" w:cs="Arial"/>
                <w:sz w:val="22"/>
                <w:szCs w:val="22"/>
              </w:rPr>
              <w:t xml:space="preserve"> </w:t>
            </w:r>
            <w:r w:rsidR="008B5D6A" w:rsidRPr="008B5D6A">
              <w:rPr>
                <w:rFonts w:ascii="Arial" w:hAnsi="Arial" w:cs="Arial"/>
                <w:sz w:val="22"/>
                <w:szCs w:val="22"/>
              </w:rPr>
              <w:t>(Nikolopoulou, 2022</w:t>
            </w:r>
            <w:r w:rsidR="00EF16A2" w:rsidRPr="008B5D6A">
              <w:rPr>
                <w:rFonts w:ascii="Arial" w:hAnsi="Arial" w:cs="Arial"/>
                <w:sz w:val="22"/>
                <w:szCs w:val="22"/>
              </w:rPr>
              <w:t>)</w:t>
            </w:r>
            <w:r w:rsidR="00EF16A2" w:rsidRPr="004F3AC8">
              <w:rPr>
                <w:rFonts w:ascii="Arial" w:hAnsi="Arial" w:cs="Arial"/>
                <w:sz w:val="22"/>
                <w:szCs w:val="22"/>
              </w:rPr>
              <w:t>.</w:t>
            </w:r>
            <w:r w:rsidR="00EF16A2" w:rsidRPr="00282FA7">
              <w:rPr>
                <w:rFonts w:ascii="Arial" w:hAnsi="Arial" w:cs="Arial"/>
                <w:sz w:val="22"/>
                <w:szCs w:val="22"/>
              </w:rPr>
              <w:t xml:space="preserve"> Studies</w:t>
            </w:r>
            <w:r w:rsidR="00282FA7" w:rsidRPr="00282FA7">
              <w:rPr>
                <w:rFonts w:ascii="Arial" w:hAnsi="Arial" w:cs="Arial"/>
                <w:sz w:val="22"/>
                <w:szCs w:val="22"/>
              </w:rPr>
              <w:t xml:space="preserve"> will be excluded if they:</w:t>
            </w:r>
          </w:p>
          <w:p w14:paraId="3025049E" w14:textId="77777777" w:rsidR="00282FA7" w:rsidRPr="00282FA7" w:rsidRDefault="00282FA7" w:rsidP="00282FA7">
            <w:pPr>
              <w:rPr>
                <w:rFonts w:ascii="Arial" w:hAnsi="Arial" w:cs="Arial"/>
                <w:sz w:val="22"/>
                <w:szCs w:val="22"/>
              </w:rPr>
            </w:pPr>
          </w:p>
          <w:p w14:paraId="172EF59F" w14:textId="77777777" w:rsidR="00282FA7" w:rsidRPr="00DE1FCC" w:rsidRDefault="00282FA7" w:rsidP="00DE1FCC">
            <w:pPr>
              <w:pStyle w:val="ListParagraph"/>
              <w:numPr>
                <w:ilvl w:val="0"/>
                <w:numId w:val="31"/>
              </w:numPr>
              <w:rPr>
                <w:rFonts w:ascii="Arial" w:hAnsi="Arial" w:cs="Arial"/>
              </w:rPr>
            </w:pPr>
            <w:r w:rsidRPr="00DE1FCC">
              <w:rPr>
                <w:rFonts w:ascii="Arial" w:hAnsi="Arial" w:cs="Arial"/>
              </w:rPr>
              <w:t>Do not focus on the UK population.</w:t>
            </w:r>
          </w:p>
          <w:p w14:paraId="7F918E87" w14:textId="77777777" w:rsidR="00282FA7" w:rsidRPr="00DE1FCC" w:rsidRDefault="00282FA7" w:rsidP="00DE1FCC">
            <w:pPr>
              <w:pStyle w:val="ListParagraph"/>
              <w:numPr>
                <w:ilvl w:val="0"/>
                <w:numId w:val="31"/>
              </w:numPr>
              <w:rPr>
                <w:rFonts w:ascii="Arial" w:hAnsi="Arial" w:cs="Arial"/>
              </w:rPr>
            </w:pPr>
            <w:r w:rsidRPr="00DE1FCC">
              <w:rPr>
                <w:rFonts w:ascii="Arial" w:hAnsi="Arial" w:cs="Arial"/>
              </w:rPr>
              <w:t>Address hypertension in non-working adults or different demographic groups.</w:t>
            </w:r>
          </w:p>
          <w:p w14:paraId="0E15D2F9" w14:textId="77777777" w:rsidR="00282FA7" w:rsidRPr="00DE1FCC" w:rsidRDefault="00282FA7" w:rsidP="00DE1FCC">
            <w:pPr>
              <w:pStyle w:val="ListParagraph"/>
              <w:numPr>
                <w:ilvl w:val="0"/>
                <w:numId w:val="31"/>
              </w:numPr>
              <w:rPr>
                <w:rFonts w:ascii="Arial" w:hAnsi="Arial" w:cs="Arial"/>
              </w:rPr>
            </w:pPr>
            <w:r w:rsidRPr="00DE1FCC">
              <w:rPr>
                <w:rFonts w:ascii="Arial" w:hAnsi="Arial" w:cs="Arial"/>
              </w:rPr>
              <w:t>Lack empirical data or rigorous methodology.</w:t>
            </w:r>
          </w:p>
          <w:p w14:paraId="764B4CBB" w14:textId="77777777" w:rsidR="00282FA7" w:rsidRPr="00DE1FCC" w:rsidRDefault="00282FA7" w:rsidP="00DE1FCC">
            <w:pPr>
              <w:pStyle w:val="ListParagraph"/>
              <w:numPr>
                <w:ilvl w:val="0"/>
                <w:numId w:val="31"/>
              </w:numPr>
              <w:rPr>
                <w:rFonts w:ascii="Arial" w:hAnsi="Arial" w:cs="Arial"/>
              </w:rPr>
            </w:pPr>
            <w:r w:rsidRPr="00DE1FCC">
              <w:rPr>
                <w:rFonts w:ascii="Arial" w:hAnsi="Arial" w:cs="Arial"/>
              </w:rPr>
              <w:t>Are not published in peer-reviewed journals or credible sources.</w:t>
            </w:r>
          </w:p>
          <w:p w14:paraId="41CB9D91" w14:textId="77777777" w:rsidR="00282FA7" w:rsidRPr="00DE1FCC" w:rsidRDefault="00282FA7" w:rsidP="00DE1FCC">
            <w:pPr>
              <w:pStyle w:val="ListParagraph"/>
              <w:numPr>
                <w:ilvl w:val="0"/>
                <w:numId w:val="31"/>
              </w:numPr>
              <w:rPr>
                <w:rFonts w:ascii="Arial" w:hAnsi="Arial" w:cs="Arial"/>
              </w:rPr>
            </w:pPr>
            <w:r w:rsidRPr="00DE1FCC">
              <w:rPr>
                <w:rFonts w:ascii="Arial" w:hAnsi="Arial" w:cs="Arial"/>
              </w:rPr>
              <w:t>Are duplicates or irrelevant to the research objectives.</w:t>
            </w:r>
          </w:p>
          <w:p w14:paraId="7FB7A230" w14:textId="77777777" w:rsidR="00DE1FCC" w:rsidRPr="00282FA7" w:rsidRDefault="00DE1FCC" w:rsidP="00282FA7">
            <w:pPr>
              <w:rPr>
                <w:rFonts w:ascii="Arial" w:hAnsi="Arial" w:cs="Arial"/>
                <w:sz w:val="22"/>
                <w:szCs w:val="22"/>
              </w:rPr>
            </w:pPr>
          </w:p>
          <w:p w14:paraId="3B68926D" w14:textId="77777777" w:rsidR="00282FA7" w:rsidRPr="00DE1FCC" w:rsidRDefault="00282FA7" w:rsidP="00282FA7">
            <w:pPr>
              <w:rPr>
                <w:rFonts w:ascii="Arial" w:hAnsi="Arial" w:cs="Arial"/>
                <w:b/>
                <w:bCs/>
                <w:sz w:val="22"/>
                <w:szCs w:val="22"/>
              </w:rPr>
            </w:pPr>
            <w:r w:rsidRPr="00DE1FCC">
              <w:rPr>
                <w:rFonts w:ascii="Arial" w:hAnsi="Arial" w:cs="Arial"/>
                <w:b/>
                <w:bCs/>
                <w:sz w:val="22"/>
                <w:szCs w:val="22"/>
              </w:rPr>
              <w:t>Ethical Considerations</w:t>
            </w:r>
          </w:p>
          <w:p w14:paraId="35C635C4" w14:textId="51954471" w:rsidR="00282FA7" w:rsidRPr="00282FA7" w:rsidRDefault="005C657D" w:rsidP="00282FA7">
            <w:pPr>
              <w:rPr>
                <w:rFonts w:ascii="Arial" w:hAnsi="Arial" w:cs="Arial"/>
                <w:sz w:val="22"/>
                <w:szCs w:val="22"/>
              </w:rPr>
            </w:pPr>
            <w:r w:rsidRPr="005C657D">
              <w:rPr>
                <w:rFonts w:ascii="Arial" w:hAnsi="Arial" w:cs="Arial"/>
                <w:sz w:val="22"/>
                <w:szCs w:val="22"/>
              </w:rPr>
              <w:t xml:space="preserve">Ethical considerations in research are a set of principles that guide </w:t>
            </w:r>
            <w:r>
              <w:rPr>
                <w:rFonts w:ascii="Arial" w:hAnsi="Arial" w:cs="Arial"/>
                <w:sz w:val="22"/>
                <w:szCs w:val="22"/>
              </w:rPr>
              <w:t xml:space="preserve">the </w:t>
            </w:r>
            <w:r w:rsidRPr="005C657D">
              <w:rPr>
                <w:rFonts w:ascii="Arial" w:hAnsi="Arial" w:cs="Arial"/>
                <w:sz w:val="22"/>
                <w:szCs w:val="22"/>
              </w:rPr>
              <w:t>research designs and practices</w:t>
            </w:r>
            <w:r w:rsidR="00CF6B8E">
              <w:rPr>
                <w:rFonts w:ascii="Arial" w:hAnsi="Arial" w:cs="Arial"/>
                <w:sz w:val="22"/>
                <w:szCs w:val="22"/>
              </w:rPr>
              <w:t xml:space="preserve"> </w:t>
            </w:r>
            <w:r w:rsidR="00CF6B8E" w:rsidRPr="00CF6B8E">
              <w:rPr>
                <w:rFonts w:ascii="Arial" w:hAnsi="Arial" w:cs="Arial"/>
                <w:sz w:val="22"/>
                <w:szCs w:val="22"/>
              </w:rPr>
              <w:t>(Bhandari, 2021)</w:t>
            </w:r>
            <w:r w:rsidRPr="005C657D">
              <w:rPr>
                <w:rFonts w:ascii="Arial" w:hAnsi="Arial" w:cs="Arial"/>
                <w:sz w:val="22"/>
                <w:szCs w:val="22"/>
              </w:rPr>
              <w:t xml:space="preserve">. </w:t>
            </w:r>
            <w:r w:rsidR="00282FA7" w:rsidRPr="00282FA7">
              <w:rPr>
                <w:rFonts w:ascii="Arial" w:hAnsi="Arial" w:cs="Arial"/>
                <w:sz w:val="22"/>
                <w:szCs w:val="22"/>
              </w:rPr>
              <w:t>The systematic literature review will adhere to ethical guidelines by ensuring the accurate representation of study findings and avoiding plagiarism. Any additional methods deemed appropriate later will require further ethical approval. Confidentiality and integrity will be maintained in the analysis and reporting of data. The research will also consider the ethical implications of workplace interventions and policies on the well-being of employees.</w:t>
            </w:r>
          </w:p>
          <w:p w14:paraId="100975B3" w14:textId="77777777" w:rsidR="00282FA7" w:rsidRPr="00282FA7" w:rsidRDefault="00282FA7" w:rsidP="00282FA7">
            <w:pPr>
              <w:rPr>
                <w:rFonts w:ascii="Arial" w:hAnsi="Arial" w:cs="Arial"/>
                <w:sz w:val="22"/>
                <w:szCs w:val="22"/>
              </w:rPr>
            </w:pPr>
          </w:p>
          <w:p w14:paraId="55F5112B" w14:textId="77777777" w:rsidR="00282FA7" w:rsidRPr="00DE1FCC" w:rsidRDefault="00282FA7" w:rsidP="00282FA7">
            <w:pPr>
              <w:rPr>
                <w:rFonts w:ascii="Arial" w:hAnsi="Arial" w:cs="Arial"/>
                <w:b/>
                <w:bCs/>
                <w:sz w:val="22"/>
                <w:szCs w:val="22"/>
              </w:rPr>
            </w:pPr>
            <w:r w:rsidRPr="00DE1FCC">
              <w:rPr>
                <w:rFonts w:ascii="Arial" w:hAnsi="Arial" w:cs="Arial"/>
                <w:b/>
                <w:bCs/>
                <w:sz w:val="22"/>
                <w:szCs w:val="22"/>
              </w:rPr>
              <w:t>Limitations</w:t>
            </w:r>
          </w:p>
          <w:p w14:paraId="35A080DA" w14:textId="2532F7C7" w:rsidR="00282FA7" w:rsidRPr="00282FA7" w:rsidRDefault="00282FA7" w:rsidP="00282FA7">
            <w:pPr>
              <w:rPr>
                <w:rFonts w:ascii="Arial" w:hAnsi="Arial" w:cs="Arial"/>
                <w:sz w:val="22"/>
                <w:szCs w:val="22"/>
              </w:rPr>
            </w:pPr>
            <w:r w:rsidRPr="00282FA7">
              <w:rPr>
                <w:rFonts w:ascii="Arial" w:hAnsi="Arial" w:cs="Arial"/>
                <w:sz w:val="22"/>
                <w:szCs w:val="22"/>
              </w:rPr>
              <w:t xml:space="preserve">The research will acknowledge several limitations. </w:t>
            </w:r>
            <w:r w:rsidR="00007E44">
              <w:rPr>
                <w:rFonts w:ascii="Arial" w:hAnsi="Arial" w:cs="Arial"/>
                <w:sz w:val="22"/>
                <w:szCs w:val="22"/>
              </w:rPr>
              <w:t>T</w:t>
            </w:r>
            <w:r w:rsidRPr="00282FA7">
              <w:rPr>
                <w:rFonts w:ascii="Arial" w:hAnsi="Arial" w:cs="Arial"/>
                <w:sz w:val="22"/>
                <w:szCs w:val="22"/>
              </w:rPr>
              <w:t xml:space="preserve">he reliance on secondary data from published studies may introduce biases or inaccuracies inherent in the original research. </w:t>
            </w:r>
            <w:r w:rsidR="00AB602C">
              <w:rPr>
                <w:rFonts w:ascii="Arial" w:hAnsi="Arial" w:cs="Arial"/>
                <w:sz w:val="22"/>
                <w:szCs w:val="22"/>
              </w:rPr>
              <w:t>T</w:t>
            </w:r>
            <w:r w:rsidRPr="00282FA7">
              <w:rPr>
                <w:rFonts w:ascii="Arial" w:hAnsi="Arial" w:cs="Arial"/>
                <w:sz w:val="22"/>
                <w:szCs w:val="22"/>
              </w:rPr>
              <w:t xml:space="preserve">he variability in work environments and occupational sectors may affect the generalizability of the findings. </w:t>
            </w:r>
            <w:r w:rsidR="00AB602C">
              <w:rPr>
                <w:rFonts w:ascii="Arial" w:hAnsi="Arial" w:cs="Arial"/>
                <w:sz w:val="22"/>
                <w:szCs w:val="22"/>
              </w:rPr>
              <w:t>T</w:t>
            </w:r>
            <w:r w:rsidRPr="00282FA7">
              <w:rPr>
                <w:rFonts w:ascii="Arial" w:hAnsi="Arial" w:cs="Arial"/>
                <w:sz w:val="22"/>
                <w:szCs w:val="22"/>
              </w:rPr>
              <w:t>he self-reported nature of lifestyle factors such as stress and dietary habits in some studies may impact the reliability of the data. These limitations will be addressed by clearly defining the scope of the research and highlighting areas for future investigation.</w:t>
            </w:r>
          </w:p>
          <w:p w14:paraId="697C0A0D" w14:textId="77777777" w:rsidR="00282FA7" w:rsidRPr="00282FA7" w:rsidRDefault="00282FA7" w:rsidP="00282FA7">
            <w:pPr>
              <w:rPr>
                <w:rFonts w:ascii="Arial" w:hAnsi="Arial" w:cs="Arial"/>
                <w:sz w:val="22"/>
                <w:szCs w:val="22"/>
              </w:rPr>
            </w:pPr>
          </w:p>
          <w:p w14:paraId="6B1E3320" w14:textId="569A9347" w:rsidR="00F96C3F" w:rsidRDefault="00282FA7" w:rsidP="00282FA7">
            <w:pPr>
              <w:rPr>
                <w:rFonts w:ascii="Arial" w:hAnsi="Arial" w:cs="Arial"/>
                <w:sz w:val="22"/>
                <w:szCs w:val="22"/>
              </w:rPr>
            </w:pPr>
            <w:r w:rsidRPr="00282FA7">
              <w:rPr>
                <w:rFonts w:ascii="Arial" w:hAnsi="Arial" w:cs="Arial"/>
                <w:sz w:val="22"/>
                <w:szCs w:val="22"/>
              </w:rPr>
              <w:t>By employing these methods, the research aims to provide a comprehensive analysis of hypertension among working adults in the UK, identify key contributing factors, and evaluate the effectiveness of current workplace interventions. This approach will contribute to the development of targeted public health strategies and workplace wellness programs to reduce the burden of hypertension in this population.</w:t>
            </w:r>
          </w:p>
          <w:p w14:paraId="53824A66" w14:textId="77777777" w:rsidR="008D175F" w:rsidRDefault="008D175F" w:rsidP="00282FA7">
            <w:pPr>
              <w:rPr>
                <w:rFonts w:ascii="Arial" w:hAnsi="Arial" w:cs="Arial"/>
                <w:sz w:val="22"/>
                <w:szCs w:val="22"/>
              </w:rPr>
            </w:pPr>
          </w:p>
          <w:p w14:paraId="1A502C22" w14:textId="569B7927" w:rsidR="008D175F" w:rsidRPr="002E7989" w:rsidRDefault="008D175F" w:rsidP="00282FA7">
            <w:pPr>
              <w:rPr>
                <w:rFonts w:ascii="Arial" w:hAnsi="Arial" w:cs="Arial"/>
                <w:b/>
                <w:bCs/>
                <w:sz w:val="22"/>
                <w:szCs w:val="22"/>
              </w:rPr>
            </w:pPr>
            <w:r w:rsidRPr="002E7989">
              <w:rPr>
                <w:rFonts w:ascii="Arial" w:hAnsi="Arial" w:cs="Arial"/>
                <w:b/>
                <w:bCs/>
                <w:sz w:val="22"/>
                <w:szCs w:val="22"/>
              </w:rPr>
              <w:t>References</w:t>
            </w:r>
          </w:p>
          <w:p w14:paraId="4B033759" w14:textId="77777777" w:rsidR="008D175F" w:rsidRDefault="008D175F" w:rsidP="00282FA7">
            <w:pPr>
              <w:rPr>
                <w:rFonts w:ascii="Arial" w:hAnsi="Arial" w:cs="Arial"/>
                <w:sz w:val="22"/>
                <w:szCs w:val="22"/>
              </w:rPr>
            </w:pPr>
          </w:p>
          <w:p w14:paraId="0CEF9BC7" w14:textId="77777777" w:rsidR="008D175F" w:rsidRDefault="008D175F" w:rsidP="008D175F">
            <w:pPr>
              <w:pStyle w:val="NormalWeb"/>
              <w:spacing w:before="0" w:beforeAutospacing="0" w:after="240" w:afterAutospacing="0" w:line="360" w:lineRule="auto"/>
            </w:pPr>
            <w:r>
              <w:t xml:space="preserve">Bhandari, P. (2021). </w:t>
            </w:r>
            <w:r>
              <w:rPr>
                <w:i/>
                <w:iCs/>
              </w:rPr>
              <w:t>A Guide to Ethical Considerations in Research</w:t>
            </w:r>
            <w:r>
              <w:t>. [online] Scribbr. Available at: https://www.scribbr.com/methodology/research-ethics/.</w:t>
            </w:r>
          </w:p>
          <w:p w14:paraId="5F37DEA8" w14:textId="77777777" w:rsidR="008D175F" w:rsidRDefault="008D175F" w:rsidP="008D175F">
            <w:pPr>
              <w:pStyle w:val="NormalWeb"/>
              <w:spacing w:before="0" w:beforeAutospacing="0" w:after="240" w:afterAutospacing="0" w:line="360" w:lineRule="auto"/>
            </w:pPr>
            <w:r>
              <w:t xml:space="preserve">Dawadi, S. (2020). Thematic Analysis approach: a Step by Step Guide for ELT Research Practitioners. </w:t>
            </w:r>
            <w:r>
              <w:rPr>
                <w:i/>
                <w:iCs/>
              </w:rPr>
              <w:t>Journal of NELTA</w:t>
            </w:r>
            <w:r>
              <w:t>, [online] 25(1-2), pp.62–71. Available at: https://files.eric.ed.gov/fulltext/ED612353.pdf.</w:t>
            </w:r>
          </w:p>
          <w:p w14:paraId="7D65CA2A" w14:textId="77777777" w:rsidR="008D175F" w:rsidRDefault="008D175F" w:rsidP="008D175F">
            <w:pPr>
              <w:pStyle w:val="NormalWeb"/>
              <w:spacing w:before="0" w:beforeAutospacing="0" w:after="240" w:afterAutospacing="0" w:line="360" w:lineRule="auto"/>
            </w:pPr>
            <w:r>
              <w:t xml:space="preserve">Garnham, C. (2023). </w:t>
            </w:r>
            <w:r>
              <w:rPr>
                <w:i/>
                <w:iCs/>
              </w:rPr>
              <w:t>How to Synthesize Research Data &amp; Turn It Into Insights</w:t>
            </w:r>
            <w:r>
              <w:t>. [online] dovetail.com. Available at: https://dovetail.com/research/how-to-synthesize-user-research-data/.</w:t>
            </w:r>
          </w:p>
          <w:p w14:paraId="4509A61E" w14:textId="77777777" w:rsidR="008D175F" w:rsidRDefault="008D175F" w:rsidP="008D175F">
            <w:pPr>
              <w:pStyle w:val="NormalWeb"/>
              <w:spacing w:before="0" w:beforeAutospacing="0" w:after="240" w:afterAutospacing="0" w:line="360" w:lineRule="auto"/>
            </w:pPr>
            <w:r>
              <w:t xml:space="preserve">Mengist, W., Soromessa, T. and Legese, G. (2020). Method for Conducting Systematic Literature Review and Meta-Analysis for Environmental Science Research. </w:t>
            </w:r>
            <w:r>
              <w:rPr>
                <w:i/>
                <w:iCs/>
              </w:rPr>
              <w:t>MethodsX</w:t>
            </w:r>
            <w:r>
              <w:t>, [online] 7(7), p.100777. Available at: https://www.sciencedirect.com/science/article/pii/S221501611930353X.</w:t>
            </w:r>
          </w:p>
          <w:p w14:paraId="1E36A64A" w14:textId="77777777" w:rsidR="008D175F" w:rsidRDefault="008D175F" w:rsidP="008D175F">
            <w:pPr>
              <w:pStyle w:val="NormalWeb"/>
              <w:spacing w:before="0" w:beforeAutospacing="0" w:after="240" w:afterAutospacing="0" w:line="360" w:lineRule="auto"/>
            </w:pPr>
            <w:r>
              <w:t xml:space="preserve">Nikolopoulou, K. (2022). </w:t>
            </w:r>
            <w:r>
              <w:rPr>
                <w:i/>
                <w:iCs/>
              </w:rPr>
              <w:t>Inclusion and Exclusion Criteria | Examples &amp; Definition</w:t>
            </w:r>
            <w:r>
              <w:t>. [online] Scribbr. Available at: https://www.scribbr.com/methodology/inclusion-exclusion-criteria/.</w:t>
            </w:r>
          </w:p>
          <w:p w14:paraId="273C4D1D" w14:textId="4614B6CC" w:rsidR="008D175F" w:rsidRPr="008D175F" w:rsidRDefault="008D175F" w:rsidP="008D175F">
            <w:pPr>
              <w:pStyle w:val="NormalWeb"/>
              <w:spacing w:before="0" w:beforeAutospacing="0" w:after="240" w:afterAutospacing="0" w:line="360" w:lineRule="auto"/>
            </w:pPr>
            <w:r>
              <w:t xml:space="preserve">Tapela, N., Collister, J., Clifton, L., Turnbull, I., Rahimi, K. and Hunter, D.J. (2021). Prevalence and determinants of hypertension control among almost 100 000 treated adults in the UK. </w:t>
            </w:r>
            <w:r>
              <w:rPr>
                <w:i/>
                <w:iCs/>
              </w:rPr>
              <w:t>Open Heart</w:t>
            </w:r>
            <w:r>
              <w:t>, [online] 8(1), p.e001461. Available at: https://openheart.bmj.com/content/8/1/e001461.</w:t>
            </w:r>
          </w:p>
          <w:p w14:paraId="108EF2F7" w14:textId="0310DC9E" w:rsidR="00F96C3F" w:rsidRPr="00A42F82" w:rsidRDefault="00F96C3F" w:rsidP="00A91894">
            <w:pPr>
              <w:rPr>
                <w:rFonts w:ascii="Arial" w:hAnsi="Arial" w:cs="Arial"/>
                <w:b/>
                <w:sz w:val="22"/>
                <w:szCs w:val="22"/>
              </w:rPr>
            </w:pPr>
          </w:p>
        </w:tc>
      </w:tr>
      <w:tr w:rsidR="00B23BFF" w:rsidRPr="00A42F82" w14:paraId="616401B3" w14:textId="77777777" w:rsidTr="00081E9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081E9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1E99D1A5" w:rsidR="00B23BFF" w:rsidRPr="00282FA7" w:rsidRDefault="00282FA7" w:rsidP="00A91894">
            <w:pPr>
              <w:rPr>
                <w:rFonts w:ascii="Arial" w:hAnsi="Arial" w:cs="Arial"/>
                <w:sz w:val="22"/>
                <w:szCs w:val="22"/>
              </w:rPr>
            </w:pPr>
            <w:r w:rsidRPr="00282FA7">
              <w:rPr>
                <w:rFonts w:ascii="Arial" w:hAnsi="Arial" w:cs="Arial"/>
              </w:rPr>
              <w:t>University of Wales Trinity Saint David Birmingham Campus</w:t>
            </w:r>
          </w:p>
        </w:tc>
      </w:tr>
      <w:tr w:rsidR="00B23BFF" w:rsidRPr="00A42F82" w14:paraId="36DBF717" w14:textId="77777777" w:rsidTr="00081E9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081E9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2665550F" w:rsidR="00B23BFF" w:rsidRPr="00F65C82" w:rsidRDefault="00282FA7" w:rsidP="00A91894">
            <w:pPr>
              <w:rPr>
                <w:rFonts w:ascii="Arial" w:hAnsi="Arial" w:cs="Arial"/>
                <w:sz w:val="22"/>
                <w:szCs w:val="22"/>
              </w:rPr>
            </w:pPr>
            <w:r>
              <w:rPr>
                <w:rFonts w:ascii="Arial" w:hAnsi="Arial" w:cs="Arial"/>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57CFBE7" w:rsidR="004942B0" w:rsidRPr="00A42F82" w:rsidRDefault="00F65C8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46C2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289914A1" w14:textId="77777777" w:rsidR="00F65C82" w:rsidRPr="00A42F82" w:rsidRDefault="00F65C82" w:rsidP="00A91894">
            <w:pPr>
              <w:autoSpaceDE w:val="0"/>
              <w:autoSpaceDN w:val="0"/>
              <w:adjustRightInd w:val="0"/>
              <w:rPr>
                <w:rFonts w:ascii="Arial" w:hAnsi="Arial" w:cs="Arial"/>
                <w:sz w:val="22"/>
                <w:szCs w:val="22"/>
              </w:rPr>
            </w:pPr>
          </w:p>
          <w:p w14:paraId="3BC9EFF6" w14:textId="5F16171E" w:rsidR="004A7DD5" w:rsidRPr="00F65C82" w:rsidRDefault="00F65C82" w:rsidP="00F65C82">
            <w:pPr>
              <w:rPr>
                <w:rFonts w:ascii="Arial" w:hAnsi="Arial" w:cs="Arial"/>
                <w:sz w:val="22"/>
                <w:szCs w:val="22"/>
              </w:rPr>
            </w:pPr>
            <w:r>
              <w:rPr>
                <w:rFonts w:ascii="Arial" w:hAnsi="Arial" w:cs="Arial"/>
                <w:sz w:val="22"/>
                <w:szCs w:val="22"/>
              </w:rPr>
              <w:t>N/A</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60F433D"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38DB398"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4D09ED1"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FAC32B7"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D1CAF6A"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15064D6"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E6980EF"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31FF7A6" w:rsidR="00C11423"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D547EDF" w:rsidR="00C11423"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614A07B"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3476181"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76D83FD" w:rsidR="00D107AC"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15EE800"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2BD7394"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F25B898"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9E29D84"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D7DB08F"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46E1C97"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2894062"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A66DD85"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12DCD7F"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47E57E8"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56FB2B8"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C77A8C0" w:rsidR="00770C66"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755DF642"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r w:rsidR="00EF16A2">
              <w:rPr>
                <w:rFonts w:ascii="Arial" w:hAnsi="Arial" w:cs="Arial"/>
                <w:sz w:val="20"/>
                <w:szCs w:val="16"/>
              </w:rPr>
              <w:t xml:space="preserve"> N/A</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46C2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AF4DB86" w:rsidR="008C1A38" w:rsidRPr="00A42F82" w:rsidRDefault="00546C2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5ED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46C2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46C2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8907155" w:rsidR="006930C2" w:rsidRPr="00A42F82" w:rsidRDefault="00546C2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C4D5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15F6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15F6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6F46C85" w:rsidR="006930C2" w:rsidRPr="00A42F82" w:rsidRDefault="007F57E0" w:rsidP="00A91894">
            <w:pPr>
              <w:pStyle w:val="NormalWeb"/>
              <w:autoSpaceDE w:val="0"/>
              <w:autoSpaceDN w:val="0"/>
              <w:adjustRightInd w:val="0"/>
              <w:jc w:val="center"/>
              <w:rPr>
                <w:rFonts w:ascii="Arial" w:eastAsia="MS Gothic" w:hAnsi="Arial" w:cs="Arial"/>
                <w:sz w:val="22"/>
                <w:szCs w:val="22"/>
                <w:lang w:val="en-US"/>
              </w:rPr>
            </w:pPr>
            <w:r>
              <w:rPr>
                <w:rFonts w:ascii="Segoe UI Emoji" w:eastAsia="MS Gothic" w:hAnsi="Segoe UI Emoji" w:cs="Segoe UI Emoji"/>
                <w:sz w:val="22"/>
                <w:szCs w:val="22"/>
                <w:lang w:val="en-US" w:bidi="pa-IN"/>
              </w:rPr>
              <w:t>✔️</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15F6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15F6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15F6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15F6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556DC0F" w:rsidR="006930C2" w:rsidRPr="00A42F82" w:rsidRDefault="00CC7B63" w:rsidP="00A91894">
            <w:pPr>
              <w:pStyle w:val="NormalWeb"/>
              <w:autoSpaceDE w:val="0"/>
              <w:autoSpaceDN w:val="0"/>
              <w:adjustRightInd w:val="0"/>
              <w:jc w:val="center"/>
              <w:rPr>
                <w:rFonts w:ascii="Arial" w:hAnsi="Arial" w:cs="Arial"/>
              </w:rPr>
            </w:pPr>
            <w:r>
              <w:rPr>
                <w:rFonts w:ascii="Segoe UI Emoji" w:eastAsia="MS Gothic" w:hAnsi="Segoe UI Emoji" w:cs="Segoe UI Emoji"/>
                <w:sz w:val="22"/>
                <w:szCs w:val="22"/>
                <w:lang w:val="en-US" w:bidi="pa-IN"/>
              </w:rPr>
              <w:t>✔️</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15F6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15F6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598746DE" w:rsidR="004D0161" w:rsidRPr="00A42F82" w:rsidRDefault="00EF1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AF2BE25" w:rsidR="004D0161" w:rsidRPr="00A42F82" w:rsidRDefault="00EF16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1D394D3" w:rsidR="004D0161" w:rsidRPr="00A42F82" w:rsidRDefault="00C038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E734F16" w:rsidR="004D0161" w:rsidRPr="00A42F82" w:rsidRDefault="0038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E7A5C0E" w:rsidR="004D0161" w:rsidRPr="00A42F82" w:rsidRDefault="005C60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4A0B1342" w:rsidR="004D0161" w:rsidRPr="00A42F82" w:rsidRDefault="00C038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1D144A1" w:rsidR="004D0161" w:rsidRPr="00A42F82" w:rsidRDefault="0038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1A1B082E" w:rsidR="004D0161" w:rsidRPr="00A42F82" w:rsidRDefault="00C038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2379B62"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DB9B445"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30857560" w:rsidR="004D0161" w:rsidRPr="00A42F82" w:rsidRDefault="00D7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619FBB0C" w:rsidR="004D0161" w:rsidRPr="00A42F82" w:rsidRDefault="00642A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552CD93A" w:rsidR="004D0161" w:rsidRPr="00A42F82" w:rsidRDefault="00642A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8011BE8" w:rsidR="004D0161" w:rsidRPr="00A42F82" w:rsidRDefault="00642A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AD62108"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281F156"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5CABA19"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D6C004B"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EFD5699"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CF5FE73" w:rsidR="004D0161" w:rsidRPr="00A42F82" w:rsidRDefault="00FC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A33530B" w:rsidR="00240C32" w:rsidRPr="00A42F82" w:rsidRDefault="00546C2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C4D5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37BD3E" w:rsidR="00240C32" w:rsidRPr="00A42F82" w:rsidRDefault="00546C2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C4D5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9B6C3D0"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14A5094B"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28F7541C"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16B879F" w:rsidR="004D0161" w:rsidRPr="00A42F82" w:rsidRDefault="003565D5" w:rsidP="00A91894">
            <w:pPr>
              <w:spacing w:before="100" w:beforeAutospacing="1" w:after="100" w:afterAutospacing="1"/>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553EC4B3" wp14:editId="084EA49B">
                  <wp:simplePos x="0" y="0"/>
                  <wp:positionH relativeFrom="column">
                    <wp:posOffset>5080</wp:posOffset>
                  </wp:positionH>
                  <wp:positionV relativeFrom="paragraph">
                    <wp:posOffset>301625</wp:posOffset>
                  </wp:positionV>
                  <wp:extent cx="2125980" cy="330200"/>
                  <wp:effectExtent l="0" t="0" r="7620" b="0"/>
                  <wp:wrapTopAndBottom/>
                  <wp:docPr id="1175897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97470" name="Picture 1175897470"/>
                          <pic:cNvPicPr/>
                        </pic:nvPicPr>
                        <pic:blipFill>
                          <a:blip r:embed="rId18"/>
                          <a:stretch>
                            <a:fillRect/>
                          </a:stretch>
                        </pic:blipFill>
                        <pic:spPr>
                          <a:xfrm>
                            <a:off x="0" y="0"/>
                            <a:ext cx="2125980" cy="330200"/>
                          </a:xfrm>
                          <a:prstGeom prst="rect">
                            <a:avLst/>
                          </a:prstGeom>
                        </pic:spPr>
                      </pic:pic>
                    </a:graphicData>
                  </a:graphic>
                  <wp14:sizeRelH relativeFrom="margin">
                    <wp14:pctWidth>0</wp14:pctWidth>
                  </wp14:sizeRelH>
                  <wp14:sizeRelV relativeFrom="margin">
                    <wp14:pctHeight>0</wp14:pctHeight>
                  </wp14:sizeRelV>
                </wp:anchor>
              </w:drawing>
            </w:r>
          </w:p>
        </w:tc>
        <w:tc>
          <w:tcPr>
            <w:tcW w:w="2139" w:type="dxa"/>
            <w:vAlign w:val="center"/>
          </w:tcPr>
          <w:p w14:paraId="7C2D2CC9" w14:textId="27E31B8D" w:rsidR="004D0161" w:rsidRPr="00B22C54" w:rsidRDefault="004D0161" w:rsidP="00A91894">
            <w:pPr>
              <w:spacing w:before="100" w:beforeAutospacing="1" w:after="100" w:afterAutospacing="1"/>
              <w:rPr>
                <w:rFonts w:ascii="Arial" w:hAnsi="Arial" w:cs="Raavi"/>
                <w:b/>
                <w:bCs/>
                <w:sz w:val="22"/>
                <w:szCs w:val="22"/>
                <w:lang w:bidi="pa-IN"/>
              </w:rPr>
            </w:pPr>
            <w:r w:rsidRPr="00A42F82">
              <w:rPr>
                <w:rFonts w:ascii="Arial" w:hAnsi="Arial" w:cs="Arial"/>
                <w:b/>
                <w:bCs/>
                <w:sz w:val="22"/>
                <w:szCs w:val="22"/>
              </w:rPr>
              <w:t>Date:</w:t>
            </w:r>
            <w:r w:rsidR="00044E08">
              <w:rPr>
                <w:rFonts w:ascii="Raavi" w:hAnsi="Raavi" w:cs="Raavi" w:hint="cs"/>
                <w:b/>
                <w:bCs/>
                <w:sz w:val="22"/>
                <w:szCs w:val="22"/>
                <w:lang w:bidi="pa-IN"/>
              </w:rPr>
              <w:t xml:space="preserve">17 </w:t>
            </w:r>
            <w:r w:rsidR="00B22C54">
              <w:rPr>
                <w:rFonts w:ascii="Raavi" w:hAnsi="Raavi" w:cs="Raavi" w:hint="cs"/>
                <w:b/>
                <w:bCs/>
                <w:sz w:val="22"/>
                <w:szCs w:val="22"/>
                <w:lang w:bidi="pa-IN"/>
              </w:rPr>
              <w:t xml:space="preserve">August 2024 </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FB1425"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221AD4C" w:rsidR="00AA7E42" w:rsidRPr="00A42F82" w:rsidRDefault="00FB1425" w:rsidP="00A91894">
            <w:pPr>
              <w:pStyle w:val="ListParagraph"/>
              <w:ind w:left="0"/>
              <w:rPr>
                <w:rFonts w:ascii="Arial" w:hAnsi="Arial" w:cs="Arial"/>
              </w:rPr>
            </w:pPr>
            <w:r>
              <w:rPr>
                <w:rFonts w:ascii="Arial" w:hAnsi="Arial" w:cs="Arial"/>
              </w:rPr>
              <w:t>Dr. Kennedy O. Obohwemu</w:t>
            </w:r>
          </w:p>
        </w:tc>
        <w:tc>
          <w:tcPr>
            <w:tcW w:w="1014" w:type="pct"/>
            <w:vMerge w:val="restart"/>
          </w:tcPr>
          <w:p w14:paraId="7BA89991" w14:textId="3E5DDED4" w:rsidR="00AA7E42" w:rsidRPr="00A42F82" w:rsidRDefault="00AA7E42" w:rsidP="00A91894">
            <w:pPr>
              <w:pStyle w:val="ListParagraph"/>
              <w:ind w:left="0"/>
              <w:rPr>
                <w:rFonts w:ascii="Arial" w:hAnsi="Arial" w:cs="Arial"/>
              </w:rPr>
            </w:pPr>
            <w:r w:rsidRPr="00A42F82">
              <w:rPr>
                <w:rFonts w:ascii="Arial" w:hAnsi="Arial" w:cs="Arial"/>
                <w:b/>
                <w:bCs/>
              </w:rPr>
              <w:t>Date:</w:t>
            </w:r>
            <w:r w:rsidR="00EF16A2">
              <w:rPr>
                <w:rFonts w:ascii="Arial" w:hAnsi="Arial" w:cs="Arial"/>
                <w:b/>
                <w:bCs/>
              </w:rPr>
              <w:t xml:space="preserve"> 17/08/2024</w:t>
            </w:r>
          </w:p>
        </w:tc>
      </w:tr>
      <w:tr w:rsidR="00FB1425" w:rsidRPr="00A42F82" w14:paraId="3D4592A7" w14:textId="77777777" w:rsidTr="00FB1425">
        <w:trPr>
          <w:trHeight w:val="616"/>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623AE61D" w:rsidR="00AA7E42" w:rsidRPr="00A42F82" w:rsidRDefault="00FB1425" w:rsidP="00A91894">
            <w:pPr>
              <w:pStyle w:val="ListParagraph"/>
              <w:ind w:left="0"/>
              <w:rPr>
                <w:rFonts w:ascii="Arial" w:hAnsi="Arial" w:cs="Arial"/>
              </w:rPr>
            </w:pPr>
            <w:r>
              <w:rPr>
                <w:noProof/>
              </w:rPr>
              <w:drawing>
                <wp:inline distT="0" distB="0" distL="0" distR="0" wp14:anchorId="089AD91B" wp14:editId="67ABA750">
                  <wp:extent cx="2743200" cy="449580"/>
                  <wp:effectExtent l="0" t="0" r="0" b="7620"/>
                  <wp:docPr id="6177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0" cy="449580"/>
                          </a:xfrm>
                          <a:prstGeom prst="rect">
                            <a:avLst/>
                          </a:prstGeom>
                          <a:noFill/>
                          <a:ln>
                            <a:noFill/>
                          </a:ln>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9EE468F" w:rsidR="00CC2661" w:rsidRPr="00A42F82" w:rsidRDefault="00D4180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9F1125F" w:rsidR="00CC2661" w:rsidRPr="00A42F82" w:rsidRDefault="0008221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E55BF18" w:rsidR="00CC2661" w:rsidRPr="00A42F82" w:rsidRDefault="000822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BFF9E6F" w:rsidR="00CC2661" w:rsidRPr="00A42F82" w:rsidRDefault="000822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52385E8B" w:rsidR="00743859" w:rsidRPr="00A42F82" w:rsidRDefault="0008221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105CFFF2"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FB1425"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B70E04A" w:rsidR="00743859" w:rsidRPr="00A42F82" w:rsidRDefault="000822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29D8756" w:rsidR="00743859" w:rsidRPr="00A42F82" w:rsidRDefault="000822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B78B9" w14:textId="77777777" w:rsidR="00232E76" w:rsidRDefault="00232E76" w:rsidP="00390251">
      <w:r>
        <w:separator/>
      </w:r>
    </w:p>
    <w:p w14:paraId="2A632162" w14:textId="77777777" w:rsidR="00232E76" w:rsidRDefault="00232E76"/>
  </w:endnote>
  <w:endnote w:type="continuationSeparator" w:id="0">
    <w:p w14:paraId="1CF1D967" w14:textId="77777777" w:rsidR="00232E76" w:rsidRDefault="00232E76" w:rsidP="00390251">
      <w:r>
        <w:continuationSeparator/>
      </w:r>
    </w:p>
    <w:p w14:paraId="052E08AE" w14:textId="77777777" w:rsidR="00232E76" w:rsidRDefault="00232E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Raavi">
    <w:panose1 w:val="020B0502040204020203"/>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C2D29" w14:textId="77777777" w:rsidR="00232E76" w:rsidRDefault="00232E76" w:rsidP="00390251">
      <w:r>
        <w:separator/>
      </w:r>
    </w:p>
    <w:p w14:paraId="4F7D4C0B" w14:textId="77777777" w:rsidR="00232E76" w:rsidRDefault="00232E76"/>
  </w:footnote>
  <w:footnote w:type="continuationSeparator" w:id="0">
    <w:p w14:paraId="375FB48A" w14:textId="77777777" w:rsidR="00232E76" w:rsidRDefault="00232E76" w:rsidP="00390251">
      <w:r>
        <w:continuationSeparator/>
      </w:r>
    </w:p>
    <w:p w14:paraId="6D9DF2A3" w14:textId="77777777" w:rsidR="00232E76" w:rsidRDefault="00232E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63588"/>
    <w:multiLevelType w:val="hybridMultilevel"/>
    <w:tmpl w:val="D818A4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D5090C"/>
    <w:multiLevelType w:val="hybridMultilevel"/>
    <w:tmpl w:val="800AA2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A97B9F"/>
    <w:multiLevelType w:val="hybridMultilevel"/>
    <w:tmpl w:val="B31024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5781481"/>
    <w:multiLevelType w:val="hybridMultilevel"/>
    <w:tmpl w:val="07860198"/>
    <w:lvl w:ilvl="0" w:tplc="92A69126">
      <w:start w:val="1"/>
      <w:numFmt w:val="decimal"/>
      <w:lvlText w:val="%1."/>
      <w:lvlJc w:val="left"/>
      <w:pPr>
        <w:ind w:left="1080" w:hanging="72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6C2515"/>
    <w:multiLevelType w:val="hybridMultilevel"/>
    <w:tmpl w:val="A742FA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7"/>
  </w:num>
  <w:num w:numId="20" w16cid:durableId="267927197">
    <w:abstractNumId w:val="7"/>
  </w:num>
  <w:num w:numId="21" w16cid:durableId="48654765">
    <w:abstractNumId w:val="17"/>
  </w:num>
  <w:num w:numId="22" w16cid:durableId="1337196786">
    <w:abstractNumId w:val="22"/>
  </w:num>
  <w:num w:numId="23" w16cid:durableId="1755130753">
    <w:abstractNumId w:val="3"/>
  </w:num>
  <w:num w:numId="24" w16cid:durableId="726926220">
    <w:abstractNumId w:val="12"/>
  </w:num>
  <w:num w:numId="25" w16cid:durableId="2083483834">
    <w:abstractNumId w:val="15"/>
  </w:num>
  <w:num w:numId="26" w16cid:durableId="2097245557">
    <w:abstractNumId w:val="29"/>
  </w:num>
  <w:num w:numId="27" w16cid:durableId="475149258">
    <w:abstractNumId w:val="21"/>
  </w:num>
  <w:num w:numId="28" w16cid:durableId="116529299">
    <w:abstractNumId w:val="0"/>
  </w:num>
  <w:num w:numId="29" w16cid:durableId="644436722">
    <w:abstractNumId w:val="19"/>
  </w:num>
  <w:num w:numId="30" w16cid:durableId="1574582869">
    <w:abstractNumId w:val="1"/>
  </w:num>
  <w:num w:numId="31" w16cid:durableId="1178545245">
    <w:abstractNumId w:val="6"/>
  </w:num>
  <w:num w:numId="32" w16cid:durableId="89975085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E44"/>
    <w:rsid w:val="000142F0"/>
    <w:rsid w:val="00021B2B"/>
    <w:rsid w:val="00025AC4"/>
    <w:rsid w:val="00025D7B"/>
    <w:rsid w:val="00025F69"/>
    <w:rsid w:val="00026523"/>
    <w:rsid w:val="00030BE1"/>
    <w:rsid w:val="00030F51"/>
    <w:rsid w:val="000314CE"/>
    <w:rsid w:val="0003212E"/>
    <w:rsid w:val="0003546A"/>
    <w:rsid w:val="000433F4"/>
    <w:rsid w:val="00043AE3"/>
    <w:rsid w:val="00044629"/>
    <w:rsid w:val="00044E08"/>
    <w:rsid w:val="00047D63"/>
    <w:rsid w:val="0005478D"/>
    <w:rsid w:val="000655E7"/>
    <w:rsid w:val="00065801"/>
    <w:rsid w:val="000700F9"/>
    <w:rsid w:val="000710FE"/>
    <w:rsid w:val="00075462"/>
    <w:rsid w:val="00077EA9"/>
    <w:rsid w:val="000819F1"/>
    <w:rsid w:val="00081E9E"/>
    <w:rsid w:val="00082219"/>
    <w:rsid w:val="0008353C"/>
    <w:rsid w:val="00084DC7"/>
    <w:rsid w:val="000859E5"/>
    <w:rsid w:val="0008799F"/>
    <w:rsid w:val="00090CF7"/>
    <w:rsid w:val="000924DD"/>
    <w:rsid w:val="00095059"/>
    <w:rsid w:val="00096209"/>
    <w:rsid w:val="000A016E"/>
    <w:rsid w:val="000A5316"/>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1AB2"/>
    <w:rsid w:val="00122E21"/>
    <w:rsid w:val="00124438"/>
    <w:rsid w:val="00126B4D"/>
    <w:rsid w:val="001312E4"/>
    <w:rsid w:val="00133AD5"/>
    <w:rsid w:val="001342F2"/>
    <w:rsid w:val="0013794A"/>
    <w:rsid w:val="00144D85"/>
    <w:rsid w:val="001461CF"/>
    <w:rsid w:val="0014639E"/>
    <w:rsid w:val="0015074C"/>
    <w:rsid w:val="00150EE4"/>
    <w:rsid w:val="00151286"/>
    <w:rsid w:val="001513B3"/>
    <w:rsid w:val="00152F36"/>
    <w:rsid w:val="001612C0"/>
    <w:rsid w:val="001703BF"/>
    <w:rsid w:val="00171735"/>
    <w:rsid w:val="00173776"/>
    <w:rsid w:val="00174A02"/>
    <w:rsid w:val="0017562F"/>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487"/>
    <w:rsid w:val="001E35F9"/>
    <w:rsid w:val="001E74FD"/>
    <w:rsid w:val="001F6460"/>
    <w:rsid w:val="001F79E2"/>
    <w:rsid w:val="00200104"/>
    <w:rsid w:val="00204E14"/>
    <w:rsid w:val="002063C3"/>
    <w:rsid w:val="002068F5"/>
    <w:rsid w:val="002132F9"/>
    <w:rsid w:val="00213F52"/>
    <w:rsid w:val="0021475A"/>
    <w:rsid w:val="00221686"/>
    <w:rsid w:val="00224A9A"/>
    <w:rsid w:val="0023172C"/>
    <w:rsid w:val="00232E76"/>
    <w:rsid w:val="00233861"/>
    <w:rsid w:val="00233B1F"/>
    <w:rsid w:val="00240C32"/>
    <w:rsid w:val="00240F9C"/>
    <w:rsid w:val="00255815"/>
    <w:rsid w:val="00255B51"/>
    <w:rsid w:val="00256811"/>
    <w:rsid w:val="00257ABC"/>
    <w:rsid w:val="002657B4"/>
    <w:rsid w:val="00266AB2"/>
    <w:rsid w:val="00272EE5"/>
    <w:rsid w:val="00275B60"/>
    <w:rsid w:val="00280A88"/>
    <w:rsid w:val="00282FA7"/>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7989"/>
    <w:rsid w:val="00303350"/>
    <w:rsid w:val="003171A8"/>
    <w:rsid w:val="003257BD"/>
    <w:rsid w:val="003264AE"/>
    <w:rsid w:val="003268ED"/>
    <w:rsid w:val="003302A1"/>
    <w:rsid w:val="0033183D"/>
    <w:rsid w:val="00331A88"/>
    <w:rsid w:val="00332956"/>
    <w:rsid w:val="003408DD"/>
    <w:rsid w:val="00341A84"/>
    <w:rsid w:val="003505BC"/>
    <w:rsid w:val="00354F34"/>
    <w:rsid w:val="003565D5"/>
    <w:rsid w:val="00361382"/>
    <w:rsid w:val="003656A9"/>
    <w:rsid w:val="00382031"/>
    <w:rsid w:val="00384BA8"/>
    <w:rsid w:val="0038584E"/>
    <w:rsid w:val="00390251"/>
    <w:rsid w:val="00392C8E"/>
    <w:rsid w:val="00392D9A"/>
    <w:rsid w:val="00397B49"/>
    <w:rsid w:val="003A09CB"/>
    <w:rsid w:val="003A5C91"/>
    <w:rsid w:val="003B4D13"/>
    <w:rsid w:val="003B7AA2"/>
    <w:rsid w:val="003C07E3"/>
    <w:rsid w:val="003C31F5"/>
    <w:rsid w:val="003C5BF3"/>
    <w:rsid w:val="003C7018"/>
    <w:rsid w:val="003C76B6"/>
    <w:rsid w:val="003D18E0"/>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6DDF"/>
    <w:rsid w:val="00462069"/>
    <w:rsid w:val="004632AA"/>
    <w:rsid w:val="0047512B"/>
    <w:rsid w:val="00476398"/>
    <w:rsid w:val="0047697E"/>
    <w:rsid w:val="0048134A"/>
    <w:rsid w:val="00482054"/>
    <w:rsid w:val="0048583B"/>
    <w:rsid w:val="00486107"/>
    <w:rsid w:val="00487E4B"/>
    <w:rsid w:val="004942B0"/>
    <w:rsid w:val="00494691"/>
    <w:rsid w:val="004A6BA0"/>
    <w:rsid w:val="004A7DD5"/>
    <w:rsid w:val="004B7A0E"/>
    <w:rsid w:val="004C15E5"/>
    <w:rsid w:val="004C3A0B"/>
    <w:rsid w:val="004C3D85"/>
    <w:rsid w:val="004C5C13"/>
    <w:rsid w:val="004D0161"/>
    <w:rsid w:val="004D5683"/>
    <w:rsid w:val="004D7A16"/>
    <w:rsid w:val="004E0338"/>
    <w:rsid w:val="004E4AC4"/>
    <w:rsid w:val="004E5B13"/>
    <w:rsid w:val="004E616D"/>
    <w:rsid w:val="004F059C"/>
    <w:rsid w:val="004F3AC8"/>
    <w:rsid w:val="004F599C"/>
    <w:rsid w:val="005035A0"/>
    <w:rsid w:val="00504F8D"/>
    <w:rsid w:val="005078BE"/>
    <w:rsid w:val="00515580"/>
    <w:rsid w:val="00524D12"/>
    <w:rsid w:val="00526C56"/>
    <w:rsid w:val="00531C04"/>
    <w:rsid w:val="0053302B"/>
    <w:rsid w:val="00536AEC"/>
    <w:rsid w:val="00546F01"/>
    <w:rsid w:val="0055785D"/>
    <w:rsid w:val="00560703"/>
    <w:rsid w:val="00563B3D"/>
    <w:rsid w:val="00564AD3"/>
    <w:rsid w:val="00566C1C"/>
    <w:rsid w:val="005704BE"/>
    <w:rsid w:val="005706A3"/>
    <w:rsid w:val="00571817"/>
    <w:rsid w:val="00573226"/>
    <w:rsid w:val="00574528"/>
    <w:rsid w:val="005756CA"/>
    <w:rsid w:val="00581C49"/>
    <w:rsid w:val="00584B8F"/>
    <w:rsid w:val="005934C5"/>
    <w:rsid w:val="005960A0"/>
    <w:rsid w:val="00596BFA"/>
    <w:rsid w:val="005A0FAF"/>
    <w:rsid w:val="005A76DA"/>
    <w:rsid w:val="005B52AE"/>
    <w:rsid w:val="005C5234"/>
    <w:rsid w:val="005C600C"/>
    <w:rsid w:val="005C657D"/>
    <w:rsid w:val="005D0C38"/>
    <w:rsid w:val="005D4607"/>
    <w:rsid w:val="005D4BBA"/>
    <w:rsid w:val="005D6613"/>
    <w:rsid w:val="005E25AC"/>
    <w:rsid w:val="005E3697"/>
    <w:rsid w:val="005E44E9"/>
    <w:rsid w:val="005E4987"/>
    <w:rsid w:val="005E6C44"/>
    <w:rsid w:val="005F0527"/>
    <w:rsid w:val="005F4E36"/>
    <w:rsid w:val="005F677A"/>
    <w:rsid w:val="005F6888"/>
    <w:rsid w:val="006017DE"/>
    <w:rsid w:val="00601BEA"/>
    <w:rsid w:val="00601C36"/>
    <w:rsid w:val="00604C9F"/>
    <w:rsid w:val="00606331"/>
    <w:rsid w:val="006073C6"/>
    <w:rsid w:val="006154A7"/>
    <w:rsid w:val="0062188A"/>
    <w:rsid w:val="006245DE"/>
    <w:rsid w:val="0062632F"/>
    <w:rsid w:val="00627714"/>
    <w:rsid w:val="00627E84"/>
    <w:rsid w:val="00631440"/>
    <w:rsid w:val="00632C47"/>
    <w:rsid w:val="00633574"/>
    <w:rsid w:val="006423B9"/>
    <w:rsid w:val="00642A88"/>
    <w:rsid w:val="00644C5C"/>
    <w:rsid w:val="00655EC5"/>
    <w:rsid w:val="006578CB"/>
    <w:rsid w:val="00661EDA"/>
    <w:rsid w:val="006662B3"/>
    <w:rsid w:val="006730D2"/>
    <w:rsid w:val="0067329C"/>
    <w:rsid w:val="00673714"/>
    <w:rsid w:val="006746DC"/>
    <w:rsid w:val="00674DD6"/>
    <w:rsid w:val="006755EE"/>
    <w:rsid w:val="00680981"/>
    <w:rsid w:val="00680CF3"/>
    <w:rsid w:val="00681B91"/>
    <w:rsid w:val="00682C6A"/>
    <w:rsid w:val="00683497"/>
    <w:rsid w:val="00683FAF"/>
    <w:rsid w:val="006930C2"/>
    <w:rsid w:val="00694EA8"/>
    <w:rsid w:val="006A096F"/>
    <w:rsid w:val="006B1230"/>
    <w:rsid w:val="006B1685"/>
    <w:rsid w:val="006C1FDD"/>
    <w:rsid w:val="006C74A9"/>
    <w:rsid w:val="006D29FD"/>
    <w:rsid w:val="006D3C97"/>
    <w:rsid w:val="006D4BBB"/>
    <w:rsid w:val="006E0AB0"/>
    <w:rsid w:val="006E1992"/>
    <w:rsid w:val="006E7B19"/>
    <w:rsid w:val="006F1BDA"/>
    <w:rsid w:val="006F307C"/>
    <w:rsid w:val="006F4828"/>
    <w:rsid w:val="006F5F1D"/>
    <w:rsid w:val="00700361"/>
    <w:rsid w:val="007055BC"/>
    <w:rsid w:val="00710B1A"/>
    <w:rsid w:val="00717E6F"/>
    <w:rsid w:val="00720BA7"/>
    <w:rsid w:val="00726348"/>
    <w:rsid w:val="00731CAC"/>
    <w:rsid w:val="00733B2B"/>
    <w:rsid w:val="00733EEB"/>
    <w:rsid w:val="0074063A"/>
    <w:rsid w:val="007407AA"/>
    <w:rsid w:val="00743859"/>
    <w:rsid w:val="00751B2D"/>
    <w:rsid w:val="0075599F"/>
    <w:rsid w:val="0076027F"/>
    <w:rsid w:val="00763A08"/>
    <w:rsid w:val="00765172"/>
    <w:rsid w:val="00765EE1"/>
    <w:rsid w:val="00767FC7"/>
    <w:rsid w:val="00770C66"/>
    <w:rsid w:val="00771B7D"/>
    <w:rsid w:val="00776145"/>
    <w:rsid w:val="007816BA"/>
    <w:rsid w:val="0078273B"/>
    <w:rsid w:val="007849BE"/>
    <w:rsid w:val="00784D14"/>
    <w:rsid w:val="00790104"/>
    <w:rsid w:val="007902A2"/>
    <w:rsid w:val="0079136F"/>
    <w:rsid w:val="0079264D"/>
    <w:rsid w:val="00792842"/>
    <w:rsid w:val="00793A27"/>
    <w:rsid w:val="007A4607"/>
    <w:rsid w:val="007A63F1"/>
    <w:rsid w:val="007B1754"/>
    <w:rsid w:val="007C044B"/>
    <w:rsid w:val="007C1498"/>
    <w:rsid w:val="007C17B4"/>
    <w:rsid w:val="007C3AC1"/>
    <w:rsid w:val="007D14AF"/>
    <w:rsid w:val="007D46AF"/>
    <w:rsid w:val="007D4E07"/>
    <w:rsid w:val="007D5AF8"/>
    <w:rsid w:val="007E14FB"/>
    <w:rsid w:val="007F23AA"/>
    <w:rsid w:val="007F23F8"/>
    <w:rsid w:val="007F29F6"/>
    <w:rsid w:val="007F3C4F"/>
    <w:rsid w:val="007F4303"/>
    <w:rsid w:val="007F57E0"/>
    <w:rsid w:val="007F5CA0"/>
    <w:rsid w:val="00800635"/>
    <w:rsid w:val="00807192"/>
    <w:rsid w:val="008102B5"/>
    <w:rsid w:val="00811D96"/>
    <w:rsid w:val="00812BEF"/>
    <w:rsid w:val="0082781D"/>
    <w:rsid w:val="0083007E"/>
    <w:rsid w:val="00831C35"/>
    <w:rsid w:val="00831C69"/>
    <w:rsid w:val="008330B6"/>
    <w:rsid w:val="00835382"/>
    <w:rsid w:val="008361B1"/>
    <w:rsid w:val="008372C0"/>
    <w:rsid w:val="0084005C"/>
    <w:rsid w:val="00840C6B"/>
    <w:rsid w:val="00841BE3"/>
    <w:rsid w:val="00842FC0"/>
    <w:rsid w:val="00844C9E"/>
    <w:rsid w:val="008461DD"/>
    <w:rsid w:val="00870F06"/>
    <w:rsid w:val="008732E0"/>
    <w:rsid w:val="008927BA"/>
    <w:rsid w:val="008951D3"/>
    <w:rsid w:val="008B346A"/>
    <w:rsid w:val="008B5D6A"/>
    <w:rsid w:val="008B67D3"/>
    <w:rsid w:val="008C1A38"/>
    <w:rsid w:val="008C4441"/>
    <w:rsid w:val="008D0BC1"/>
    <w:rsid w:val="008D175F"/>
    <w:rsid w:val="008E0B2C"/>
    <w:rsid w:val="008F29DD"/>
    <w:rsid w:val="008F6555"/>
    <w:rsid w:val="008F7FDB"/>
    <w:rsid w:val="009003C5"/>
    <w:rsid w:val="00903B3C"/>
    <w:rsid w:val="00903C1A"/>
    <w:rsid w:val="009043CA"/>
    <w:rsid w:val="009051AA"/>
    <w:rsid w:val="00905E68"/>
    <w:rsid w:val="0090725E"/>
    <w:rsid w:val="00910B57"/>
    <w:rsid w:val="00913567"/>
    <w:rsid w:val="00913C80"/>
    <w:rsid w:val="00914640"/>
    <w:rsid w:val="00920981"/>
    <w:rsid w:val="00920F56"/>
    <w:rsid w:val="0092487B"/>
    <w:rsid w:val="009248E7"/>
    <w:rsid w:val="009300F7"/>
    <w:rsid w:val="0094056C"/>
    <w:rsid w:val="009440D0"/>
    <w:rsid w:val="00947984"/>
    <w:rsid w:val="0095110A"/>
    <w:rsid w:val="00951274"/>
    <w:rsid w:val="0095338E"/>
    <w:rsid w:val="00954D22"/>
    <w:rsid w:val="009563B2"/>
    <w:rsid w:val="0096006D"/>
    <w:rsid w:val="00961B2E"/>
    <w:rsid w:val="00965F27"/>
    <w:rsid w:val="009755FC"/>
    <w:rsid w:val="009831F5"/>
    <w:rsid w:val="00986EEC"/>
    <w:rsid w:val="00986FD8"/>
    <w:rsid w:val="009916B2"/>
    <w:rsid w:val="00994351"/>
    <w:rsid w:val="009955DD"/>
    <w:rsid w:val="009A3300"/>
    <w:rsid w:val="009A3C08"/>
    <w:rsid w:val="009A4E14"/>
    <w:rsid w:val="009A6F5D"/>
    <w:rsid w:val="009A769E"/>
    <w:rsid w:val="009B1FB6"/>
    <w:rsid w:val="009B3534"/>
    <w:rsid w:val="009C5D44"/>
    <w:rsid w:val="009D2E0B"/>
    <w:rsid w:val="009E5020"/>
    <w:rsid w:val="009F21E6"/>
    <w:rsid w:val="009F41DE"/>
    <w:rsid w:val="009F5000"/>
    <w:rsid w:val="009F5602"/>
    <w:rsid w:val="009F5AC3"/>
    <w:rsid w:val="009F6BB7"/>
    <w:rsid w:val="009F736C"/>
    <w:rsid w:val="00A003F5"/>
    <w:rsid w:val="00A015C4"/>
    <w:rsid w:val="00A0582E"/>
    <w:rsid w:val="00A07DB0"/>
    <w:rsid w:val="00A1213B"/>
    <w:rsid w:val="00A14FD5"/>
    <w:rsid w:val="00A1787E"/>
    <w:rsid w:val="00A36320"/>
    <w:rsid w:val="00A36E0D"/>
    <w:rsid w:val="00A37D20"/>
    <w:rsid w:val="00A42F82"/>
    <w:rsid w:val="00A50649"/>
    <w:rsid w:val="00A51109"/>
    <w:rsid w:val="00A51EFB"/>
    <w:rsid w:val="00A55016"/>
    <w:rsid w:val="00A550F4"/>
    <w:rsid w:val="00A55809"/>
    <w:rsid w:val="00A56685"/>
    <w:rsid w:val="00A5764B"/>
    <w:rsid w:val="00A57A4E"/>
    <w:rsid w:val="00A61424"/>
    <w:rsid w:val="00A63265"/>
    <w:rsid w:val="00A6339D"/>
    <w:rsid w:val="00A703DC"/>
    <w:rsid w:val="00A7745F"/>
    <w:rsid w:val="00A776A8"/>
    <w:rsid w:val="00A82A83"/>
    <w:rsid w:val="00A82C9D"/>
    <w:rsid w:val="00A83D75"/>
    <w:rsid w:val="00A90A16"/>
    <w:rsid w:val="00A91512"/>
    <w:rsid w:val="00A91894"/>
    <w:rsid w:val="00A950A9"/>
    <w:rsid w:val="00A95A09"/>
    <w:rsid w:val="00A9602B"/>
    <w:rsid w:val="00AA0A40"/>
    <w:rsid w:val="00AA0B1C"/>
    <w:rsid w:val="00AA1990"/>
    <w:rsid w:val="00AA2E71"/>
    <w:rsid w:val="00AA4654"/>
    <w:rsid w:val="00AA7E42"/>
    <w:rsid w:val="00AB0FB7"/>
    <w:rsid w:val="00AB15E7"/>
    <w:rsid w:val="00AB1B40"/>
    <w:rsid w:val="00AB602C"/>
    <w:rsid w:val="00AB74BF"/>
    <w:rsid w:val="00AB7553"/>
    <w:rsid w:val="00AC189C"/>
    <w:rsid w:val="00AC3CCB"/>
    <w:rsid w:val="00AD5672"/>
    <w:rsid w:val="00AD5E63"/>
    <w:rsid w:val="00AD61B0"/>
    <w:rsid w:val="00AE5AB8"/>
    <w:rsid w:val="00AE6BF5"/>
    <w:rsid w:val="00AF62A3"/>
    <w:rsid w:val="00AF7252"/>
    <w:rsid w:val="00B02F8E"/>
    <w:rsid w:val="00B10083"/>
    <w:rsid w:val="00B11122"/>
    <w:rsid w:val="00B139CE"/>
    <w:rsid w:val="00B2018A"/>
    <w:rsid w:val="00B20CAD"/>
    <w:rsid w:val="00B22C54"/>
    <w:rsid w:val="00B23BFF"/>
    <w:rsid w:val="00B240F2"/>
    <w:rsid w:val="00B2699F"/>
    <w:rsid w:val="00B269EC"/>
    <w:rsid w:val="00B27E6D"/>
    <w:rsid w:val="00B30DF8"/>
    <w:rsid w:val="00B3672F"/>
    <w:rsid w:val="00B44647"/>
    <w:rsid w:val="00B465A5"/>
    <w:rsid w:val="00B51F90"/>
    <w:rsid w:val="00B5410A"/>
    <w:rsid w:val="00B57F60"/>
    <w:rsid w:val="00B60DC8"/>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2F15"/>
    <w:rsid w:val="00BB3142"/>
    <w:rsid w:val="00BC301B"/>
    <w:rsid w:val="00BD4150"/>
    <w:rsid w:val="00BD6539"/>
    <w:rsid w:val="00BE08D7"/>
    <w:rsid w:val="00BE117A"/>
    <w:rsid w:val="00BE2189"/>
    <w:rsid w:val="00BF05EE"/>
    <w:rsid w:val="00BF0733"/>
    <w:rsid w:val="00BF3F4A"/>
    <w:rsid w:val="00C0386B"/>
    <w:rsid w:val="00C11423"/>
    <w:rsid w:val="00C15F6B"/>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7B63"/>
    <w:rsid w:val="00CD5765"/>
    <w:rsid w:val="00CE0890"/>
    <w:rsid w:val="00CE0C76"/>
    <w:rsid w:val="00CE1636"/>
    <w:rsid w:val="00CE2ADA"/>
    <w:rsid w:val="00CE6A00"/>
    <w:rsid w:val="00CE6A02"/>
    <w:rsid w:val="00CE6A0D"/>
    <w:rsid w:val="00CF4E46"/>
    <w:rsid w:val="00CF6B8E"/>
    <w:rsid w:val="00CF6CA5"/>
    <w:rsid w:val="00D07385"/>
    <w:rsid w:val="00D07C1B"/>
    <w:rsid w:val="00D107AC"/>
    <w:rsid w:val="00D155C0"/>
    <w:rsid w:val="00D174E2"/>
    <w:rsid w:val="00D267DA"/>
    <w:rsid w:val="00D31A08"/>
    <w:rsid w:val="00D364C7"/>
    <w:rsid w:val="00D36746"/>
    <w:rsid w:val="00D369B5"/>
    <w:rsid w:val="00D37985"/>
    <w:rsid w:val="00D37BF1"/>
    <w:rsid w:val="00D4180C"/>
    <w:rsid w:val="00D452E9"/>
    <w:rsid w:val="00D47308"/>
    <w:rsid w:val="00D50372"/>
    <w:rsid w:val="00D51EF7"/>
    <w:rsid w:val="00D53FA1"/>
    <w:rsid w:val="00D55C53"/>
    <w:rsid w:val="00D55F51"/>
    <w:rsid w:val="00D56776"/>
    <w:rsid w:val="00D6035B"/>
    <w:rsid w:val="00D61E87"/>
    <w:rsid w:val="00D651BE"/>
    <w:rsid w:val="00D661EC"/>
    <w:rsid w:val="00D66471"/>
    <w:rsid w:val="00D70F9D"/>
    <w:rsid w:val="00D71982"/>
    <w:rsid w:val="00D77DFD"/>
    <w:rsid w:val="00D81803"/>
    <w:rsid w:val="00D839CD"/>
    <w:rsid w:val="00D84363"/>
    <w:rsid w:val="00D90204"/>
    <w:rsid w:val="00D929F1"/>
    <w:rsid w:val="00D93DA5"/>
    <w:rsid w:val="00D97FF7"/>
    <w:rsid w:val="00DB1935"/>
    <w:rsid w:val="00DB45E4"/>
    <w:rsid w:val="00DB7278"/>
    <w:rsid w:val="00DC34BA"/>
    <w:rsid w:val="00DC3DDC"/>
    <w:rsid w:val="00DC4DFB"/>
    <w:rsid w:val="00DD0529"/>
    <w:rsid w:val="00DD05AB"/>
    <w:rsid w:val="00DD0929"/>
    <w:rsid w:val="00DD1665"/>
    <w:rsid w:val="00DD4D69"/>
    <w:rsid w:val="00DD5386"/>
    <w:rsid w:val="00DE1FCC"/>
    <w:rsid w:val="00DE6682"/>
    <w:rsid w:val="00DF26D2"/>
    <w:rsid w:val="00E0333A"/>
    <w:rsid w:val="00E03DD8"/>
    <w:rsid w:val="00E12E9F"/>
    <w:rsid w:val="00E16786"/>
    <w:rsid w:val="00E17AFC"/>
    <w:rsid w:val="00E20117"/>
    <w:rsid w:val="00E239F4"/>
    <w:rsid w:val="00E31847"/>
    <w:rsid w:val="00E32138"/>
    <w:rsid w:val="00E34840"/>
    <w:rsid w:val="00E4379C"/>
    <w:rsid w:val="00E43EC5"/>
    <w:rsid w:val="00E45AB0"/>
    <w:rsid w:val="00E57EF4"/>
    <w:rsid w:val="00E65973"/>
    <w:rsid w:val="00E6714D"/>
    <w:rsid w:val="00E73456"/>
    <w:rsid w:val="00E84BC8"/>
    <w:rsid w:val="00E914D8"/>
    <w:rsid w:val="00E93E44"/>
    <w:rsid w:val="00E95A30"/>
    <w:rsid w:val="00E95ED1"/>
    <w:rsid w:val="00EA26D8"/>
    <w:rsid w:val="00EA5DE3"/>
    <w:rsid w:val="00EB6877"/>
    <w:rsid w:val="00EB722E"/>
    <w:rsid w:val="00EC0070"/>
    <w:rsid w:val="00EC11CA"/>
    <w:rsid w:val="00ED0C59"/>
    <w:rsid w:val="00ED4E18"/>
    <w:rsid w:val="00ED61AD"/>
    <w:rsid w:val="00ED7B18"/>
    <w:rsid w:val="00EE2953"/>
    <w:rsid w:val="00EE29BA"/>
    <w:rsid w:val="00EE3A7B"/>
    <w:rsid w:val="00EE44C0"/>
    <w:rsid w:val="00EE50C8"/>
    <w:rsid w:val="00EF0051"/>
    <w:rsid w:val="00EF16A2"/>
    <w:rsid w:val="00EF6306"/>
    <w:rsid w:val="00F039C7"/>
    <w:rsid w:val="00F12CDD"/>
    <w:rsid w:val="00F230F0"/>
    <w:rsid w:val="00F33A1A"/>
    <w:rsid w:val="00F478CB"/>
    <w:rsid w:val="00F52C97"/>
    <w:rsid w:val="00F54257"/>
    <w:rsid w:val="00F619F4"/>
    <w:rsid w:val="00F62093"/>
    <w:rsid w:val="00F62C23"/>
    <w:rsid w:val="00F64D54"/>
    <w:rsid w:val="00F65C82"/>
    <w:rsid w:val="00F722A2"/>
    <w:rsid w:val="00F747FE"/>
    <w:rsid w:val="00F75F59"/>
    <w:rsid w:val="00F82885"/>
    <w:rsid w:val="00F842FD"/>
    <w:rsid w:val="00F87E26"/>
    <w:rsid w:val="00F96C3F"/>
    <w:rsid w:val="00F977A2"/>
    <w:rsid w:val="00FA17A2"/>
    <w:rsid w:val="00FA1C94"/>
    <w:rsid w:val="00FA50B3"/>
    <w:rsid w:val="00FB1425"/>
    <w:rsid w:val="00FB4F7A"/>
    <w:rsid w:val="00FB58A3"/>
    <w:rsid w:val="00FB6B35"/>
    <w:rsid w:val="00FC00D2"/>
    <w:rsid w:val="00FC4D5E"/>
    <w:rsid w:val="00FD3D67"/>
    <w:rsid w:val="00FD436F"/>
    <w:rsid w:val="00FD5A26"/>
    <w:rsid w:val="00FE24FE"/>
    <w:rsid w:val="00FE3EC4"/>
    <w:rsid w:val="00FE58F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21395052">
      <w:bodyDiv w:val="1"/>
      <w:marLeft w:val="0"/>
      <w:marRight w:val="0"/>
      <w:marTop w:val="0"/>
      <w:marBottom w:val="0"/>
      <w:divBdr>
        <w:top w:val="none" w:sz="0" w:space="0" w:color="auto"/>
        <w:left w:val="none" w:sz="0" w:space="0" w:color="auto"/>
        <w:bottom w:val="none" w:sz="0" w:space="0" w:color="auto"/>
        <w:right w:val="none" w:sz="0" w:space="0" w:color="auto"/>
      </w:divBdr>
      <w:divsChild>
        <w:div w:id="969366009">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2237309@student.uwtsd.ac.uk" TargetMode="External" /><Relationship Id="rId18" Type="http://schemas.openxmlformats.org/officeDocument/2006/relationships/image" Target="media/image1.jpeg" /><Relationship Id="rId3" Type="http://schemas.openxmlformats.org/officeDocument/2006/relationships/customXml" Target="../customXml/item3.xml" /><Relationship Id="rId21" Type="http://schemas.openxmlformats.org/officeDocument/2006/relationships/hyperlink" Target="mailto:pgresearch@uwtsd.ac.uk" TargetMode="Externa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www.uwtsd.ac.uk/research/research-ethics/" TargetMode="External" /><Relationship Id="rId25"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0" Type="http://schemas.openxmlformats.org/officeDocument/2006/relationships/hyperlink" Target="https://mytsd.uwtsd.ac.uk"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24" Type="http://schemas.openxmlformats.org/officeDocument/2006/relationships/fontTable" Target="fontTable.xml" /><Relationship Id="rId5" Type="http://schemas.openxmlformats.org/officeDocument/2006/relationships/numbering" Target="numbering.xml" /><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3" Type="http://schemas.openxmlformats.org/officeDocument/2006/relationships/footer" Target="footer1.xml" /><Relationship Id="rId10" Type="http://schemas.openxmlformats.org/officeDocument/2006/relationships/endnotes" Target="endnotes.xml" /><Relationship Id="rId19" Type="http://schemas.openxmlformats.org/officeDocument/2006/relationships/image" Target="media/image2.jpeg"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file:///C:/Users/c.lohmann-hancock/AppData/Local/Microsoft/Windows/INetCache/REICoP-17-20-v3-Final.pdf" TargetMode="External" /><Relationship Id="rId22"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4662</Words>
  <Characters>27449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Sukhjeet786@outlook.com</cp:lastModifiedBy>
  <cp:revision>2</cp:revision>
  <cp:lastPrinted>2016-10-24T12:21:00Z</cp:lastPrinted>
  <dcterms:created xsi:type="dcterms:W3CDTF">2024-08-17T20:21:00Z</dcterms:created>
  <dcterms:modified xsi:type="dcterms:W3CDTF">2024-08-17T20:21:00Z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