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E5A64" w:rsidRPr="00EF3169" w:rsidRDefault="008E5A64" w:rsidP="008E5A64">
      <w:pPr>
        <w:pStyle w:val="paragraph"/>
        <w:spacing w:before="0" w:beforeAutospacing="0" w:after="0" w:afterAutospacing="0"/>
        <w:jc w:val="center"/>
        <w:textAlignment w:val="baseline"/>
        <w:rPr>
          <w:rStyle w:val="normaltextrun"/>
          <w:rFonts w:ascii="Arial" w:hAnsi="Arial" w:cs="Arial"/>
          <w:b/>
          <w:bCs/>
          <w:u w:val="single"/>
          <w:lang w:val="en-US"/>
        </w:rPr>
      </w:pPr>
      <w:r w:rsidRPr="00EF3169">
        <w:rPr>
          <w:rStyle w:val="normaltextrun"/>
          <w:rFonts w:ascii="Arial" w:hAnsi="Arial" w:cs="Arial"/>
          <w:b/>
          <w:bCs/>
          <w:u w:val="single"/>
          <w:lang w:val="en-US"/>
        </w:rPr>
        <w:t>The significance of different aspects of professional practice and the importance in</w:t>
      </w:r>
    </w:p>
    <w:p w:rsidR="008E5A64" w:rsidRPr="00EF3169" w:rsidRDefault="008E5A64" w:rsidP="008E5A64">
      <w:pPr>
        <w:pStyle w:val="paragraph"/>
        <w:spacing w:before="0" w:beforeAutospacing="0" w:after="0" w:afterAutospacing="0"/>
        <w:jc w:val="center"/>
        <w:textAlignment w:val="baseline"/>
        <w:rPr>
          <w:rFonts w:ascii="Arial" w:hAnsi="Arial" w:cs="Arial"/>
          <w:u w:val="single"/>
        </w:rPr>
      </w:pPr>
      <w:r w:rsidRPr="00EF3169">
        <w:rPr>
          <w:rStyle w:val="normaltextrun"/>
          <w:rFonts w:ascii="Arial" w:hAnsi="Arial" w:cs="Arial"/>
          <w:b/>
          <w:bCs/>
          <w:u w:val="single"/>
          <w:lang w:val="en-US"/>
        </w:rPr>
        <w:t>meeting the individual and inclusive needs of children</w:t>
      </w:r>
    </w:p>
    <w:p w:rsidR="008E5A64" w:rsidRPr="00AE2302" w:rsidRDefault="008E5A64" w:rsidP="008E5A64">
      <w:pPr>
        <w:pStyle w:val="paragraph"/>
        <w:spacing w:before="0" w:beforeAutospacing="0" w:after="0" w:afterAutospacing="0" w:line="360" w:lineRule="auto"/>
        <w:textAlignment w:val="baseline"/>
        <w:rPr>
          <w:rFonts w:asciiTheme="minorHAnsi" w:hAnsiTheme="minorHAnsi" w:cstheme="minorHAnsi"/>
        </w:rPr>
      </w:pPr>
      <w:r w:rsidRPr="00AE2302">
        <w:rPr>
          <w:rStyle w:val="eop"/>
          <w:rFonts w:asciiTheme="minorHAnsi" w:hAnsiTheme="minorHAnsi" w:cstheme="minorHAnsi"/>
        </w:rPr>
        <w:t> </w:t>
      </w:r>
    </w:p>
    <w:p w:rsidR="008E5A64" w:rsidRPr="009C13DF" w:rsidRDefault="008E5A64" w:rsidP="008E5A64">
      <w:pPr>
        <w:pStyle w:val="paragraph"/>
        <w:spacing w:before="0" w:beforeAutospacing="0" w:line="360" w:lineRule="auto"/>
        <w:textAlignment w:val="baseline"/>
        <w:rPr>
          <w:rStyle w:val="normaltextrun"/>
          <w:rFonts w:ascii="Arial" w:hAnsi="Arial" w:cs="Arial"/>
        </w:rPr>
      </w:pPr>
      <w:r w:rsidRPr="009C13DF">
        <w:rPr>
          <w:rStyle w:val="normaltextrun"/>
          <w:rFonts w:ascii="Arial" w:hAnsi="Arial" w:cs="Arial"/>
        </w:rPr>
        <w:t>This essay will consider the best future chances of the child.  Recognising the engagement of the practitioner who is fully on board with all significant aspects of the child’s learning journey that includes a wealth of strong values, communication across all channels, constant planning and observation strategies, an ability to integrate and understand the importance of multiagency involvement, whilst approaching the individual and inclusive needs of each child by practicing a rights based approach to learning and adhering to the 54 articles as set out in the UNCRC.</w:t>
      </w:r>
    </w:p>
    <w:p w:rsidR="008E5A64" w:rsidRPr="009C13DF" w:rsidRDefault="008E5A64" w:rsidP="008E5A64">
      <w:pPr>
        <w:pStyle w:val="paragraph"/>
        <w:spacing w:before="0" w:beforeAutospacing="0" w:line="360" w:lineRule="auto"/>
        <w:textAlignment w:val="baseline"/>
        <w:rPr>
          <w:rFonts w:ascii="Arial" w:hAnsi="Arial" w:cs="Arial"/>
        </w:rPr>
      </w:pPr>
      <w:r w:rsidRPr="009C13DF">
        <w:rPr>
          <w:rStyle w:val="normaltextrun"/>
          <w:rFonts w:ascii="Arial" w:hAnsi="Arial" w:cs="Arial"/>
        </w:rPr>
        <w:t>All children should have the right to the best possible beginnings and a supportive environment to achieve their individual best possible future chances. The early years journey provides a dominant impact upon the child’s expected adult achievements</w:t>
      </w:r>
      <w:r>
        <w:rPr>
          <w:rStyle w:val="normaltextrun"/>
          <w:rFonts w:ascii="Arial" w:hAnsi="Arial" w:cs="Arial"/>
        </w:rPr>
        <w:t xml:space="preserve"> </w:t>
      </w:r>
      <w:r w:rsidRPr="006122A7">
        <w:rPr>
          <w:rStyle w:val="normaltextrun"/>
          <w:rFonts w:ascii="Arial" w:hAnsi="Arial" w:cs="Arial"/>
        </w:rPr>
        <w:t>(Nutbrown 2011)</w:t>
      </w:r>
      <w:r>
        <w:rPr>
          <w:rStyle w:val="normaltextrun"/>
          <w:rFonts w:ascii="Arial" w:hAnsi="Arial" w:cs="Arial"/>
        </w:rPr>
        <w:t>.</w:t>
      </w:r>
      <w:r w:rsidRPr="009C13DF">
        <w:rPr>
          <w:rStyle w:val="normaltextrun"/>
          <w:rFonts w:ascii="Arial" w:hAnsi="Arial" w:cs="Arial"/>
        </w:rPr>
        <w:t xml:space="preserve"> </w:t>
      </w:r>
    </w:p>
    <w:p w:rsidR="008E5A64" w:rsidRPr="009C13DF" w:rsidRDefault="008E5A64" w:rsidP="008E5A64">
      <w:pPr>
        <w:spacing w:after="100" w:afterAutospacing="1" w:line="360" w:lineRule="auto"/>
        <w:rPr>
          <w:rFonts w:ascii="Arial" w:hAnsi="Arial" w:cs="Arial"/>
          <w:sz w:val="24"/>
          <w:szCs w:val="24"/>
        </w:rPr>
      </w:pPr>
      <w:r w:rsidRPr="009C13DF">
        <w:rPr>
          <w:rFonts w:ascii="Arial" w:hAnsi="Arial" w:cs="Arial"/>
          <w:sz w:val="24"/>
          <w:szCs w:val="24"/>
        </w:rPr>
        <w:t>Values are Principles that guide human actions and judgements. The significance of defined values within the early years is of paramount importance that will inevitably gain both the individual and inclusive needs of the child</w:t>
      </w:r>
      <w:r w:rsidRPr="006122A7">
        <w:rPr>
          <w:rFonts w:ascii="Arial" w:hAnsi="Arial" w:cs="Arial"/>
          <w:sz w:val="24"/>
          <w:szCs w:val="24"/>
        </w:rPr>
        <w:t>. The website futurelearn.com</w:t>
      </w:r>
      <w:r w:rsidRPr="009C13DF">
        <w:rPr>
          <w:rFonts w:ascii="Arial" w:hAnsi="Arial" w:cs="Arial"/>
          <w:sz w:val="24"/>
          <w:szCs w:val="24"/>
        </w:rPr>
        <w:t xml:space="preserve"> state</w:t>
      </w:r>
      <w:r>
        <w:rPr>
          <w:rFonts w:ascii="Arial" w:hAnsi="Arial" w:cs="Arial"/>
          <w:sz w:val="24"/>
          <w:szCs w:val="24"/>
        </w:rPr>
        <w:t xml:space="preserve"> </w:t>
      </w:r>
      <w:r w:rsidRPr="009C13DF">
        <w:rPr>
          <w:rFonts w:ascii="Arial" w:hAnsi="Arial" w:cs="Arial"/>
          <w:sz w:val="24"/>
          <w:szCs w:val="24"/>
        </w:rPr>
        <w:t xml:space="preserve">that throughout your life each event, experience, influence and friendship will all form a part of creating your own personal values. These will be unique to yourself and may differ in a variety of ways to that of the educational setting, the children and parents, your peers and in some cases even the law. </w:t>
      </w:r>
    </w:p>
    <w:p w:rsidR="008E5A64" w:rsidRPr="009C13DF" w:rsidRDefault="008E5A64" w:rsidP="008E5A64">
      <w:pPr>
        <w:spacing w:after="100" w:afterAutospacing="1" w:line="360" w:lineRule="auto"/>
        <w:rPr>
          <w:rFonts w:ascii="Arial" w:hAnsi="Arial" w:cs="Arial"/>
          <w:sz w:val="24"/>
          <w:szCs w:val="24"/>
        </w:rPr>
      </w:pPr>
      <w:r w:rsidRPr="00EF3169">
        <w:rPr>
          <w:rFonts w:ascii="Arial" w:hAnsi="Arial" w:cs="Arial"/>
          <w:sz w:val="24"/>
          <w:szCs w:val="24"/>
        </w:rPr>
        <w:t>Johansson and Einarsdottir (2018) state</w:t>
      </w:r>
      <w:r w:rsidRPr="009C13DF">
        <w:rPr>
          <w:rFonts w:ascii="Arial" w:hAnsi="Arial" w:cs="Arial"/>
          <w:sz w:val="24"/>
          <w:szCs w:val="24"/>
        </w:rPr>
        <w:t xml:space="preserve"> that values are standards that will lead a person’s behaviour and reasonings if those behaviours are of importance or not. Within the seven dimensions of professionalism</w:t>
      </w:r>
      <w:r>
        <w:rPr>
          <w:rFonts w:ascii="Arial" w:hAnsi="Arial" w:cs="Arial"/>
          <w:sz w:val="24"/>
          <w:szCs w:val="24"/>
        </w:rPr>
        <w:t>,</w:t>
      </w:r>
      <w:r w:rsidRPr="009C13DF">
        <w:rPr>
          <w:rFonts w:ascii="Arial" w:hAnsi="Arial" w:cs="Arial"/>
          <w:sz w:val="24"/>
          <w:szCs w:val="24"/>
        </w:rPr>
        <w:t xml:space="preserve"> </w:t>
      </w:r>
      <w:r w:rsidRPr="006122A7">
        <w:rPr>
          <w:rFonts w:ascii="Arial" w:hAnsi="Arial" w:cs="Arial"/>
          <w:sz w:val="24"/>
          <w:szCs w:val="24"/>
        </w:rPr>
        <w:t>Hallet (2013)</w:t>
      </w:r>
      <w:r w:rsidRPr="009C13DF">
        <w:rPr>
          <w:rFonts w:ascii="Arial" w:hAnsi="Arial" w:cs="Arial"/>
          <w:sz w:val="24"/>
          <w:szCs w:val="24"/>
        </w:rPr>
        <w:t xml:space="preserve"> </w:t>
      </w:r>
      <w:r>
        <w:rPr>
          <w:rFonts w:ascii="Arial" w:hAnsi="Arial" w:cs="Arial"/>
          <w:sz w:val="24"/>
          <w:szCs w:val="24"/>
        </w:rPr>
        <w:t>states that v</w:t>
      </w:r>
      <w:r w:rsidRPr="009C13DF">
        <w:rPr>
          <w:rFonts w:ascii="Arial" w:hAnsi="Arial" w:cs="Arial"/>
          <w:sz w:val="24"/>
          <w:szCs w:val="24"/>
        </w:rPr>
        <w:t xml:space="preserve">alues are regarded as a key dimension of being a professional practitioner.  Two more examples of these traits are to have a robust confidence in learning and teaching within the learn through play curriculum and to strongly support principles that are relevant to that of the child and parents’ requirements. </w:t>
      </w:r>
      <w:r w:rsidRPr="006122A7">
        <w:rPr>
          <w:rFonts w:ascii="Arial" w:hAnsi="Arial" w:cs="Arial"/>
          <w:sz w:val="24"/>
          <w:szCs w:val="24"/>
        </w:rPr>
        <w:t>Ioanna Palaiolog</w:t>
      </w:r>
      <w:r>
        <w:rPr>
          <w:rFonts w:ascii="Arial" w:hAnsi="Arial" w:cs="Arial"/>
          <w:sz w:val="24"/>
          <w:szCs w:val="24"/>
        </w:rPr>
        <w:t>o</w:t>
      </w:r>
      <w:r w:rsidRPr="006122A7">
        <w:rPr>
          <w:rFonts w:ascii="Arial" w:hAnsi="Arial" w:cs="Arial"/>
          <w:sz w:val="24"/>
          <w:szCs w:val="24"/>
        </w:rPr>
        <w:t>u (2012) suggests the importance as a practitioner within an early years settin</w:t>
      </w:r>
      <w:r w:rsidRPr="009C13DF">
        <w:rPr>
          <w:rFonts w:ascii="Arial" w:hAnsi="Arial" w:cs="Arial"/>
          <w:sz w:val="24"/>
          <w:szCs w:val="24"/>
        </w:rPr>
        <w:t xml:space="preserve">g </w:t>
      </w:r>
      <w:r>
        <w:rPr>
          <w:rFonts w:ascii="Arial" w:hAnsi="Arial" w:cs="Arial"/>
          <w:sz w:val="24"/>
          <w:szCs w:val="24"/>
        </w:rPr>
        <w:t xml:space="preserve">is </w:t>
      </w:r>
      <w:r w:rsidRPr="009C13DF">
        <w:rPr>
          <w:rFonts w:ascii="Arial" w:hAnsi="Arial" w:cs="Arial"/>
          <w:sz w:val="24"/>
          <w:szCs w:val="24"/>
        </w:rPr>
        <w:t>to gain values which are both relevant to your own beliefs and also applicable to all service users.  However</w:t>
      </w:r>
      <w:r>
        <w:rPr>
          <w:rFonts w:ascii="Arial" w:hAnsi="Arial" w:cs="Arial"/>
          <w:sz w:val="24"/>
          <w:szCs w:val="24"/>
        </w:rPr>
        <w:t>,</w:t>
      </w:r>
      <w:r w:rsidRPr="009C13DF">
        <w:rPr>
          <w:rFonts w:ascii="Arial" w:hAnsi="Arial" w:cs="Arial"/>
          <w:sz w:val="24"/>
          <w:szCs w:val="24"/>
        </w:rPr>
        <w:t xml:space="preserve"> </w:t>
      </w:r>
      <w:r>
        <w:rPr>
          <w:rFonts w:ascii="Arial" w:hAnsi="Arial" w:cs="Arial"/>
          <w:sz w:val="24"/>
          <w:szCs w:val="24"/>
        </w:rPr>
        <w:t>this would</w:t>
      </w:r>
      <w:r w:rsidRPr="009C13DF">
        <w:rPr>
          <w:rFonts w:ascii="Arial" w:hAnsi="Arial" w:cs="Arial"/>
          <w:sz w:val="24"/>
          <w:szCs w:val="24"/>
        </w:rPr>
        <w:t xml:space="preserve"> require constant evaluation and analysis of these values </w:t>
      </w:r>
      <w:r w:rsidRPr="009C13DF">
        <w:rPr>
          <w:rFonts w:ascii="Arial" w:hAnsi="Arial" w:cs="Arial"/>
          <w:sz w:val="24"/>
          <w:szCs w:val="24"/>
        </w:rPr>
        <w:lastRenderedPageBreak/>
        <w:t>to keep up with the ever</w:t>
      </w:r>
      <w:r>
        <w:rPr>
          <w:rFonts w:ascii="Arial" w:hAnsi="Arial" w:cs="Arial"/>
          <w:sz w:val="24"/>
          <w:szCs w:val="24"/>
        </w:rPr>
        <w:t>-</w:t>
      </w:r>
      <w:r w:rsidRPr="009C13DF">
        <w:rPr>
          <w:rFonts w:ascii="Arial" w:hAnsi="Arial" w:cs="Arial"/>
          <w:sz w:val="24"/>
          <w:szCs w:val="24"/>
        </w:rPr>
        <w:t>changing environment. Each individual child is unique</w:t>
      </w:r>
      <w:r>
        <w:rPr>
          <w:rFonts w:ascii="Arial" w:hAnsi="Arial" w:cs="Arial"/>
          <w:sz w:val="24"/>
          <w:szCs w:val="24"/>
        </w:rPr>
        <w:t>,</w:t>
      </w:r>
      <w:r w:rsidRPr="009C13DF">
        <w:rPr>
          <w:rFonts w:ascii="Arial" w:hAnsi="Arial" w:cs="Arial"/>
          <w:sz w:val="24"/>
          <w:szCs w:val="24"/>
        </w:rPr>
        <w:t xml:space="preserve"> meaning they all have different needs. As a practitioner we must identify and acknowledge the needs and values of each child.  </w:t>
      </w:r>
    </w:p>
    <w:p w:rsidR="008E5A64" w:rsidRPr="009C13DF" w:rsidRDefault="008E5A64" w:rsidP="008E5A64">
      <w:pPr>
        <w:spacing w:after="100" w:afterAutospacing="1" w:line="360" w:lineRule="auto"/>
        <w:rPr>
          <w:rStyle w:val="eop"/>
          <w:rFonts w:ascii="Arial" w:hAnsi="Arial" w:cs="Arial"/>
          <w:sz w:val="24"/>
          <w:szCs w:val="24"/>
        </w:rPr>
      </w:pPr>
      <w:r>
        <w:rPr>
          <w:rFonts w:ascii="Arial" w:hAnsi="Arial" w:cs="Arial"/>
          <w:sz w:val="24"/>
          <w:szCs w:val="24"/>
        </w:rPr>
        <w:t xml:space="preserve">The website Togetherscotland (2023) </w:t>
      </w:r>
      <w:r w:rsidRPr="009C13DF">
        <w:rPr>
          <w:rFonts w:ascii="Arial" w:hAnsi="Arial" w:cs="Arial"/>
          <w:sz w:val="24"/>
          <w:szCs w:val="24"/>
        </w:rPr>
        <w:t>state that values reflect over all levels of professionalism and are applicable to all qualified teachers irrespective of their roles. Values are intricate and ultimately create and form the individual as a professional</w:t>
      </w:r>
      <w:r>
        <w:rPr>
          <w:rFonts w:ascii="Arial" w:hAnsi="Arial" w:cs="Arial"/>
          <w:sz w:val="24"/>
          <w:szCs w:val="24"/>
        </w:rPr>
        <w:t>.</w:t>
      </w:r>
    </w:p>
    <w:p w:rsidR="008E5A64" w:rsidRPr="009C13DF" w:rsidRDefault="008E5A64" w:rsidP="008E5A64">
      <w:pPr>
        <w:pStyle w:val="paragraph"/>
        <w:spacing w:before="0" w:beforeAutospacing="0" w:line="360" w:lineRule="auto"/>
        <w:textAlignment w:val="baseline"/>
        <w:rPr>
          <w:rStyle w:val="eop"/>
          <w:rFonts w:ascii="Arial" w:hAnsi="Arial" w:cs="Arial"/>
        </w:rPr>
      </w:pPr>
      <w:r>
        <w:rPr>
          <w:rStyle w:val="eop"/>
          <w:rFonts w:ascii="Arial" w:hAnsi="Arial" w:cs="Arial"/>
        </w:rPr>
        <w:t>When ex</w:t>
      </w:r>
      <w:r w:rsidRPr="009C13DF">
        <w:rPr>
          <w:rStyle w:val="eop"/>
          <w:rFonts w:ascii="Arial" w:hAnsi="Arial" w:cs="Arial"/>
        </w:rPr>
        <w:t xml:space="preserve">ploring play for early childhood studies </w:t>
      </w:r>
      <w:r w:rsidRPr="006122A7">
        <w:rPr>
          <w:rStyle w:val="eop"/>
          <w:rFonts w:ascii="Arial" w:hAnsi="Arial" w:cs="Arial"/>
        </w:rPr>
        <w:t>Andrews (2012)</w:t>
      </w:r>
      <w:r w:rsidRPr="009C13DF">
        <w:rPr>
          <w:rStyle w:val="eop"/>
          <w:rFonts w:ascii="Arial" w:hAnsi="Arial" w:cs="Arial"/>
        </w:rPr>
        <w:t xml:space="preserve"> suggests that we gain an understanding of behaviours by observing.  We should make observations to pinpoint the child’s actions and understanding of </w:t>
      </w:r>
      <w:r>
        <w:rPr>
          <w:rStyle w:val="eop"/>
          <w:rFonts w:ascii="Arial" w:hAnsi="Arial" w:cs="Arial"/>
        </w:rPr>
        <w:t>their</w:t>
      </w:r>
      <w:r w:rsidRPr="009C13DF">
        <w:rPr>
          <w:rStyle w:val="eop"/>
          <w:rFonts w:ascii="Arial" w:hAnsi="Arial" w:cs="Arial"/>
        </w:rPr>
        <w:t xml:space="preserve"> surroundings.  For the practitioner to have an awareness of each individual child, there needs to be ongoing engagement to observe and reflect in the moment.  This is supported </w:t>
      </w:r>
      <w:r w:rsidRPr="006122A7">
        <w:rPr>
          <w:rStyle w:val="eop"/>
          <w:rFonts w:ascii="Arial" w:hAnsi="Arial" w:cs="Arial"/>
        </w:rPr>
        <w:t>by Tovey (2013)</w:t>
      </w:r>
      <w:r w:rsidRPr="009C13DF">
        <w:rPr>
          <w:rStyle w:val="eop"/>
          <w:rFonts w:ascii="Arial" w:hAnsi="Arial" w:cs="Arial"/>
        </w:rPr>
        <w:t xml:space="preserve"> who suggests that when observing children, it can allow the practitioner to familiarise itself with the level of the child, thus allowing for a more personalised interaction.  Taking these observations forward will aid the level of support you provide in addition to a well-structured plan.  </w:t>
      </w:r>
    </w:p>
    <w:p w:rsidR="008E5A64" w:rsidRPr="009C13DF" w:rsidRDefault="008E5A64" w:rsidP="008E5A64">
      <w:pPr>
        <w:pStyle w:val="paragraph"/>
        <w:spacing w:before="0" w:beforeAutospacing="0" w:line="360" w:lineRule="auto"/>
        <w:textAlignment w:val="baseline"/>
        <w:rPr>
          <w:rFonts w:ascii="Arial" w:hAnsi="Arial" w:cs="Arial"/>
        </w:rPr>
      </w:pPr>
      <w:r>
        <w:rPr>
          <w:rStyle w:val="eop"/>
          <w:rFonts w:ascii="Arial" w:hAnsi="Arial" w:cs="Arial"/>
        </w:rPr>
        <w:t>The video p</w:t>
      </w:r>
      <w:r w:rsidRPr="009C13DF">
        <w:rPr>
          <w:rStyle w:val="eop"/>
          <w:rFonts w:ascii="Arial" w:hAnsi="Arial" w:cs="Arial"/>
        </w:rPr>
        <w:t xml:space="preserve">lanning in the moment </w:t>
      </w:r>
      <w:r>
        <w:rPr>
          <w:rStyle w:val="eop"/>
          <w:rFonts w:ascii="Arial" w:hAnsi="Arial" w:cs="Arial"/>
        </w:rPr>
        <w:t>from littlelearners.education (2022),</w:t>
      </w:r>
      <w:r w:rsidRPr="009C13DF">
        <w:rPr>
          <w:rStyle w:val="eop"/>
          <w:rFonts w:ascii="Arial" w:hAnsi="Arial" w:cs="Arial"/>
        </w:rPr>
        <w:t xml:space="preserve"> recognises the significance and benefits of the child’s interest in three simple steps, the child’s interest, the teachable moment and documentation.  It is critical to have engagement with the child otherwise the child cannot learn.  Firstly, there should be an environment which has an abundance of appropriate resources, indoor and outdoor access which is safe but also easily accessible. Next</w:t>
      </w:r>
      <w:r>
        <w:rPr>
          <w:rStyle w:val="eop"/>
          <w:rFonts w:ascii="Arial" w:hAnsi="Arial" w:cs="Arial"/>
        </w:rPr>
        <w:t>,</w:t>
      </w:r>
      <w:r w:rsidRPr="009C13DF">
        <w:rPr>
          <w:rStyle w:val="eop"/>
          <w:rFonts w:ascii="Arial" w:hAnsi="Arial" w:cs="Arial"/>
        </w:rPr>
        <w:t xml:space="preserve"> there needs to be a strong bond between the child and the practitioner without this there will be a lack of confidence and </w:t>
      </w:r>
      <w:r>
        <w:rPr>
          <w:rStyle w:val="eop"/>
          <w:rFonts w:ascii="Arial" w:hAnsi="Arial" w:cs="Arial"/>
        </w:rPr>
        <w:t xml:space="preserve">the child would be less </w:t>
      </w:r>
      <w:r w:rsidRPr="009C13DF">
        <w:rPr>
          <w:rStyle w:val="eop"/>
          <w:rFonts w:ascii="Arial" w:hAnsi="Arial" w:cs="Arial"/>
        </w:rPr>
        <w:t>likely to apply themselves during play.</w:t>
      </w:r>
      <w:r>
        <w:rPr>
          <w:rStyle w:val="eop"/>
          <w:rFonts w:ascii="Arial" w:hAnsi="Arial" w:cs="Arial"/>
        </w:rPr>
        <w:t xml:space="preserve">  Littlelearners.education (2022) also suggests that i</w:t>
      </w:r>
      <w:r w:rsidRPr="009C13DF">
        <w:rPr>
          <w:rStyle w:val="eop"/>
          <w:rFonts w:ascii="Arial" w:hAnsi="Arial" w:cs="Arial"/>
        </w:rPr>
        <w:t xml:space="preserve">t is important to ensure that there are clear rules, boundaries and expectations that the child understands to ensure their safety and smooth running of the setting. Interruptions are a key factor, there should be as </w:t>
      </w:r>
      <w:r>
        <w:rPr>
          <w:rStyle w:val="eop"/>
          <w:rFonts w:ascii="Arial" w:hAnsi="Arial" w:cs="Arial"/>
        </w:rPr>
        <w:t>few</w:t>
      </w:r>
      <w:r w:rsidRPr="009C13DF">
        <w:rPr>
          <w:rStyle w:val="eop"/>
          <w:rFonts w:ascii="Arial" w:hAnsi="Arial" w:cs="Arial"/>
        </w:rPr>
        <w:t xml:space="preserve"> as possible when planning in the moment.  Child led play allows the child to take the lead in his learning experience, and the practitioner should consider limiting these interruptions as much as possible and adjust any planned activities or events to sustain the child’s engagement with his play.  Observation of the child at all times will enable the practitioner to teach in the moment</w:t>
      </w:r>
      <w:r>
        <w:rPr>
          <w:rStyle w:val="eop"/>
          <w:rFonts w:ascii="Arial" w:hAnsi="Arial" w:cs="Arial"/>
        </w:rPr>
        <w:t>,</w:t>
      </w:r>
      <w:r w:rsidRPr="009C13DF">
        <w:rPr>
          <w:rStyle w:val="eop"/>
          <w:rFonts w:ascii="Arial" w:hAnsi="Arial" w:cs="Arial"/>
        </w:rPr>
        <w:t xml:space="preserve"> extending upon the child’s interests, asking open ended questions, joining in during play</w:t>
      </w:r>
      <w:r>
        <w:rPr>
          <w:rStyle w:val="eop"/>
          <w:rFonts w:ascii="Arial" w:hAnsi="Arial" w:cs="Arial"/>
        </w:rPr>
        <w:t xml:space="preserve"> and</w:t>
      </w:r>
      <w:r w:rsidRPr="009C13DF">
        <w:rPr>
          <w:rStyle w:val="eop"/>
          <w:rFonts w:ascii="Arial" w:hAnsi="Arial" w:cs="Arial"/>
        </w:rPr>
        <w:t xml:space="preserve"> </w:t>
      </w:r>
      <w:r w:rsidRPr="009C13DF">
        <w:rPr>
          <w:rStyle w:val="eop"/>
          <w:rFonts w:ascii="Arial" w:hAnsi="Arial" w:cs="Arial"/>
        </w:rPr>
        <w:lastRenderedPageBreak/>
        <w:t xml:space="preserve">showing that </w:t>
      </w:r>
      <w:r>
        <w:rPr>
          <w:rStyle w:val="eop"/>
          <w:rFonts w:ascii="Arial" w:hAnsi="Arial" w:cs="Arial"/>
        </w:rPr>
        <w:t>the practitioner is</w:t>
      </w:r>
      <w:r w:rsidRPr="009C13DF">
        <w:rPr>
          <w:rStyle w:val="eop"/>
          <w:rFonts w:ascii="Arial" w:hAnsi="Arial" w:cs="Arial"/>
        </w:rPr>
        <w:t xml:space="preserve"> involved in </w:t>
      </w:r>
      <w:r>
        <w:rPr>
          <w:rStyle w:val="eop"/>
          <w:rFonts w:ascii="Arial" w:hAnsi="Arial" w:cs="Arial"/>
        </w:rPr>
        <w:t>‘</w:t>
      </w:r>
      <w:r w:rsidRPr="009C13DF">
        <w:rPr>
          <w:rStyle w:val="eop"/>
          <w:rFonts w:ascii="Arial" w:hAnsi="Arial" w:cs="Arial"/>
        </w:rPr>
        <w:t>their</w:t>
      </w:r>
      <w:r>
        <w:rPr>
          <w:rStyle w:val="eop"/>
          <w:rFonts w:ascii="Arial" w:hAnsi="Arial" w:cs="Arial"/>
        </w:rPr>
        <w:t>’</w:t>
      </w:r>
      <w:r w:rsidRPr="009C13DF">
        <w:rPr>
          <w:rStyle w:val="eop"/>
          <w:rFonts w:ascii="Arial" w:hAnsi="Arial" w:cs="Arial"/>
        </w:rPr>
        <w:t xml:space="preserve"> moment all the while encouraging the child’s spark to further develop their learning. </w:t>
      </w:r>
    </w:p>
    <w:p w:rsidR="008E5A64" w:rsidRPr="009C13DF" w:rsidRDefault="008E5A64" w:rsidP="008E5A64">
      <w:pPr>
        <w:pStyle w:val="paragraph"/>
        <w:spacing w:before="0" w:beforeAutospacing="0" w:line="360" w:lineRule="auto"/>
        <w:textAlignment w:val="baseline"/>
        <w:rPr>
          <w:rFonts w:ascii="Arial" w:hAnsi="Arial" w:cs="Arial"/>
        </w:rPr>
      </w:pPr>
      <w:r>
        <w:rPr>
          <w:rStyle w:val="normaltextrun"/>
          <w:rFonts w:ascii="Arial" w:hAnsi="Arial" w:cs="Arial"/>
        </w:rPr>
        <w:t>The role of c</w:t>
      </w:r>
      <w:r w:rsidRPr="009C13DF">
        <w:rPr>
          <w:rStyle w:val="normaltextrun"/>
          <w:rFonts w:ascii="Arial" w:hAnsi="Arial" w:cs="Arial"/>
        </w:rPr>
        <w:t xml:space="preserve">ommunication </w:t>
      </w:r>
      <w:r>
        <w:rPr>
          <w:rStyle w:val="normaltextrun"/>
          <w:rFonts w:ascii="Arial" w:hAnsi="Arial" w:cs="Arial"/>
        </w:rPr>
        <w:t xml:space="preserve">within early years </w:t>
      </w:r>
      <w:r w:rsidRPr="009C13DF">
        <w:rPr>
          <w:rStyle w:val="normaltextrun"/>
          <w:rFonts w:ascii="Arial" w:hAnsi="Arial" w:cs="Arial"/>
        </w:rPr>
        <w:t>is the main structure for successful teams, that can distribute information effectively, can gain further understanding which results in collective team working.</w:t>
      </w:r>
      <w:r>
        <w:rPr>
          <w:rStyle w:val="normaltextrun"/>
          <w:rFonts w:ascii="Arial" w:hAnsi="Arial" w:cs="Arial"/>
        </w:rPr>
        <w:t xml:space="preserve">  </w:t>
      </w:r>
      <w:r w:rsidRPr="009C13DF">
        <w:rPr>
          <w:rStyle w:val="normaltextrun"/>
          <w:rFonts w:ascii="Arial" w:hAnsi="Arial" w:cs="Arial"/>
        </w:rPr>
        <w:t>A primary aim for early years practitioners should be to form good relationships and two-way communications with parents or carers to discuss and share information. Positive relationships that will reflect the key role of the parent in a young child’s life as well as communicating policies relating to a parent’s impact can aid and build the framework for a parent’s involvement</w:t>
      </w:r>
      <w:r>
        <w:rPr>
          <w:rStyle w:val="normaltextrun"/>
          <w:rFonts w:ascii="Arial" w:hAnsi="Arial" w:cs="Arial"/>
        </w:rPr>
        <w:t xml:space="preserve"> </w:t>
      </w:r>
      <w:r w:rsidRPr="000E46E0">
        <w:rPr>
          <w:rStyle w:val="normaltextrun"/>
          <w:rFonts w:ascii="Arial" w:hAnsi="Arial" w:cs="Arial"/>
        </w:rPr>
        <w:t>(Farrelly 2010).</w:t>
      </w:r>
    </w:p>
    <w:p w:rsidR="008E5A64" w:rsidRPr="009C13DF" w:rsidRDefault="008E5A64" w:rsidP="008E5A64">
      <w:pPr>
        <w:pStyle w:val="paragraph"/>
        <w:spacing w:before="0" w:beforeAutospacing="0" w:line="360" w:lineRule="auto"/>
        <w:textAlignment w:val="baseline"/>
        <w:rPr>
          <w:rStyle w:val="eop"/>
          <w:rFonts w:ascii="Arial" w:hAnsi="Arial" w:cs="Arial"/>
        </w:rPr>
      </w:pPr>
      <w:r w:rsidRPr="009C13DF">
        <w:rPr>
          <w:rStyle w:val="eop"/>
          <w:rFonts w:ascii="Arial" w:hAnsi="Arial" w:cs="Arial"/>
        </w:rPr>
        <w:t> </w:t>
      </w:r>
      <w:r w:rsidRPr="000E46E0">
        <w:rPr>
          <w:rFonts w:ascii="Arial" w:hAnsi="Arial" w:cs="Arial"/>
        </w:rPr>
        <w:t>Hallet (2013)</w:t>
      </w:r>
      <w:r w:rsidRPr="009C13DF">
        <w:rPr>
          <w:rFonts w:ascii="Arial" w:hAnsi="Arial" w:cs="Arial"/>
        </w:rPr>
        <w:t xml:space="preserve"> suggests that an</w:t>
      </w:r>
      <w:r w:rsidRPr="009C13DF">
        <w:rPr>
          <w:rStyle w:val="eop"/>
          <w:rFonts w:ascii="Arial" w:hAnsi="Arial" w:cs="Arial"/>
        </w:rPr>
        <w:t xml:space="preserve"> example on the importance of effective communication would be t</w:t>
      </w:r>
      <w:r w:rsidRPr="009C13DF">
        <w:rPr>
          <w:rStyle w:val="normaltextrun"/>
          <w:rFonts w:ascii="Arial" w:hAnsi="Arial" w:cs="Arial"/>
        </w:rPr>
        <w:t>o have a mentor within the workplace as your ‘critical friend’; an essential work mate who will also guide you whilst providing feedback on your working practic</w:t>
      </w:r>
      <w:r w:rsidRPr="000E46E0">
        <w:rPr>
          <w:rStyle w:val="normaltextrun"/>
          <w:rFonts w:ascii="Arial" w:hAnsi="Arial" w:cs="Arial"/>
        </w:rPr>
        <w:t>e</w:t>
      </w:r>
      <w:r>
        <w:rPr>
          <w:rStyle w:val="normaltextrun"/>
          <w:rFonts w:ascii="Arial" w:hAnsi="Arial" w:cs="Arial"/>
        </w:rPr>
        <w:t xml:space="preserve"> </w:t>
      </w:r>
      <w:r w:rsidRPr="000E46E0">
        <w:rPr>
          <w:rStyle w:val="normaltextrun"/>
          <w:rFonts w:ascii="Arial" w:hAnsi="Arial" w:cs="Arial"/>
        </w:rPr>
        <w:t>(Knight et al.,2006)</w:t>
      </w:r>
      <w:r w:rsidRPr="000E46E0">
        <w:rPr>
          <w:rStyle w:val="eop"/>
          <w:rFonts w:ascii="Arial" w:hAnsi="Arial" w:cs="Arial"/>
        </w:rPr>
        <w:t>.</w:t>
      </w:r>
      <w:r w:rsidRPr="009C13DF">
        <w:rPr>
          <w:rStyle w:val="eop"/>
          <w:rFonts w:ascii="Arial" w:hAnsi="Arial" w:cs="Arial"/>
        </w:rPr>
        <w:t xml:space="preserve"> The practitioner must have an awareness that children can communicate in a variety of ways.  In addition to this</w:t>
      </w:r>
      <w:r w:rsidRPr="00EF3169">
        <w:rPr>
          <w:rStyle w:val="eop"/>
          <w:rFonts w:ascii="Arial" w:hAnsi="Arial" w:cs="Arial"/>
        </w:rPr>
        <w:t>, Jones (2009)</w:t>
      </w:r>
      <w:r w:rsidRPr="009C13DF">
        <w:rPr>
          <w:rStyle w:val="eop"/>
          <w:rFonts w:ascii="Arial" w:hAnsi="Arial" w:cs="Arial"/>
        </w:rPr>
        <w:t xml:space="preserve"> suggests that irrespective of a child’s age or social status, children need to be heard. Communication may be displayed with anger, frustration, and some may even be non-verbal.  </w:t>
      </w:r>
      <w:r>
        <w:rPr>
          <w:rStyle w:val="eop"/>
          <w:rFonts w:ascii="Arial" w:hAnsi="Arial" w:cs="Arial"/>
        </w:rPr>
        <w:t xml:space="preserve">An essential skill that would guide the practitioner through working practice, would be </w:t>
      </w:r>
      <w:r w:rsidRPr="009C13DF">
        <w:rPr>
          <w:rStyle w:val="eop"/>
          <w:rFonts w:ascii="Arial" w:hAnsi="Arial" w:cs="Arial"/>
        </w:rPr>
        <w:t>to listen to parents effectively and communicate through various channels</w:t>
      </w:r>
      <w:r>
        <w:rPr>
          <w:rStyle w:val="eop"/>
          <w:rFonts w:ascii="Arial" w:hAnsi="Arial" w:cs="Arial"/>
        </w:rPr>
        <w:t>,</w:t>
      </w:r>
      <w:r w:rsidRPr="009C13DF">
        <w:rPr>
          <w:rStyle w:val="eop"/>
          <w:rFonts w:ascii="Arial" w:hAnsi="Arial" w:cs="Arial"/>
        </w:rPr>
        <w:t xml:space="preserve"> to all service users</w:t>
      </w:r>
      <w:r>
        <w:rPr>
          <w:rStyle w:val="eop"/>
          <w:rFonts w:ascii="Arial" w:hAnsi="Arial" w:cs="Arial"/>
        </w:rPr>
        <w:t>, which would</w:t>
      </w:r>
      <w:r w:rsidRPr="009C13DF">
        <w:rPr>
          <w:rStyle w:val="eop"/>
          <w:rFonts w:ascii="Arial" w:hAnsi="Arial" w:cs="Arial"/>
        </w:rPr>
        <w:t xml:space="preserve"> aid the outcomes and achievements for the child</w:t>
      </w:r>
      <w:r w:rsidRPr="000E46E0">
        <w:rPr>
          <w:rStyle w:val="eop"/>
          <w:rFonts w:ascii="Arial" w:hAnsi="Arial" w:cs="Arial"/>
        </w:rPr>
        <w:t>.  Dunhill, Elliot and Shaw (2009)</w:t>
      </w:r>
      <w:r w:rsidRPr="009C13DF">
        <w:rPr>
          <w:rStyle w:val="eop"/>
          <w:rFonts w:ascii="Arial" w:hAnsi="Arial" w:cs="Arial"/>
        </w:rPr>
        <w:t xml:space="preserve"> regard good communication as being central to working with children which involves both listening and questioning. It is therefore no surprising that most mishaps occur because of poor communication.</w:t>
      </w:r>
    </w:p>
    <w:p w:rsidR="008E5A64" w:rsidRDefault="008E5A64" w:rsidP="008E5A64">
      <w:pPr>
        <w:pStyle w:val="paragraph"/>
        <w:spacing w:before="0" w:beforeAutospacing="0" w:line="360" w:lineRule="auto"/>
        <w:textAlignment w:val="baseline"/>
        <w:rPr>
          <w:rStyle w:val="eop"/>
          <w:rFonts w:ascii="Arial" w:hAnsi="Arial" w:cs="Arial"/>
        </w:rPr>
      </w:pPr>
      <w:r>
        <w:rPr>
          <w:rStyle w:val="eop"/>
          <w:rFonts w:ascii="Arial" w:hAnsi="Arial" w:cs="Arial"/>
        </w:rPr>
        <w:t>There are many aspects within professional practice that are key to serving the inclusive and individual needs of children.  These qualities are brought together by the UNCRC which</w:t>
      </w:r>
      <w:r w:rsidRPr="009C13DF">
        <w:rPr>
          <w:rStyle w:val="eop"/>
          <w:rFonts w:ascii="Arial" w:hAnsi="Arial" w:cs="Arial"/>
        </w:rPr>
        <w:t xml:space="preserve"> is a human rights agreement for every young person under the age of 18. It is the most common pledge in history.  Its purpose is to make sure that each child has an upbringing enriched with equality, solidarity, freedom, peace, tolerance and </w:t>
      </w:r>
      <w:r w:rsidRPr="000E46E0">
        <w:rPr>
          <w:rStyle w:val="eop"/>
          <w:rFonts w:ascii="Arial" w:hAnsi="Arial" w:cs="Arial"/>
        </w:rPr>
        <w:t>dignity (TogetherScotland.org.uk).  Unicef.org.uk state</w:t>
      </w:r>
      <w:r w:rsidRPr="009C13DF">
        <w:rPr>
          <w:rStyle w:val="eop"/>
          <w:rFonts w:ascii="Arial" w:hAnsi="Arial" w:cs="Arial"/>
        </w:rPr>
        <w:t xml:space="preserve"> that there are 54 articles within the agreement, however 4 specific articles are regarded as particularly important as these are the core principles which filter all of the other </w:t>
      </w:r>
      <w:r w:rsidRPr="009C13DF">
        <w:rPr>
          <w:rStyle w:val="eop"/>
          <w:rFonts w:ascii="Arial" w:hAnsi="Arial" w:cs="Arial"/>
        </w:rPr>
        <w:lastRenderedPageBreak/>
        <w:t xml:space="preserve">rights: Non-discrimination (Article 2), Best interest of the child (Article 3), Right to life survival and development (Article 6) and the Right to be heard (Article 12).  </w:t>
      </w:r>
    </w:p>
    <w:p w:rsidR="008E5A64" w:rsidRPr="009C13DF" w:rsidRDefault="008E5A64" w:rsidP="008E5A64">
      <w:pPr>
        <w:pStyle w:val="paragraph"/>
        <w:spacing w:before="0" w:beforeAutospacing="0" w:line="360" w:lineRule="auto"/>
        <w:textAlignment w:val="baseline"/>
        <w:rPr>
          <w:rStyle w:val="eop"/>
          <w:rFonts w:ascii="Arial" w:hAnsi="Arial" w:cs="Arial"/>
        </w:rPr>
      </w:pPr>
      <w:r w:rsidRPr="000E46E0">
        <w:rPr>
          <w:rStyle w:val="eop"/>
          <w:rFonts w:ascii="Arial" w:hAnsi="Arial" w:cs="Arial"/>
        </w:rPr>
        <w:t>The Rights of Children and Young Persons (Wales) Measure 2011</w:t>
      </w:r>
      <w:r w:rsidRPr="009C13DF">
        <w:rPr>
          <w:rStyle w:val="eop"/>
          <w:rFonts w:ascii="Arial" w:hAnsi="Arial" w:cs="Arial"/>
        </w:rPr>
        <w:t xml:space="preserve"> documents its commitments with the UNCRC and rights for children. More recently</w:t>
      </w:r>
      <w:r>
        <w:rPr>
          <w:rStyle w:val="eop"/>
          <w:rFonts w:ascii="Arial" w:hAnsi="Arial" w:cs="Arial"/>
        </w:rPr>
        <w:t>,</w:t>
      </w:r>
      <w:r w:rsidRPr="009C13DF">
        <w:rPr>
          <w:rStyle w:val="eop"/>
          <w:rFonts w:ascii="Arial" w:hAnsi="Arial" w:cs="Arial"/>
        </w:rPr>
        <w:t xml:space="preserve"> </w:t>
      </w:r>
      <w:r w:rsidRPr="000E46E0">
        <w:rPr>
          <w:rStyle w:val="eop"/>
          <w:rFonts w:ascii="Arial" w:hAnsi="Arial" w:cs="Arial"/>
        </w:rPr>
        <w:t>The Curriculum and Assessment (Wales) Act 2021 provided</w:t>
      </w:r>
      <w:r w:rsidRPr="009C13DF">
        <w:rPr>
          <w:rStyle w:val="eop"/>
          <w:rFonts w:ascii="Arial" w:hAnsi="Arial" w:cs="Arial"/>
        </w:rPr>
        <w:t xml:space="preserve"> a framework for educational settings that focuses on </w:t>
      </w:r>
      <w:r>
        <w:rPr>
          <w:rStyle w:val="eop"/>
          <w:rFonts w:ascii="Arial" w:hAnsi="Arial" w:cs="Arial"/>
        </w:rPr>
        <w:t>c</w:t>
      </w:r>
      <w:r w:rsidRPr="009C13DF">
        <w:rPr>
          <w:rStyle w:val="eop"/>
          <w:rFonts w:ascii="Arial" w:hAnsi="Arial" w:cs="Arial"/>
        </w:rPr>
        <w:t>hildren</w:t>
      </w:r>
      <w:r>
        <w:rPr>
          <w:rStyle w:val="eop"/>
          <w:rFonts w:ascii="Arial" w:hAnsi="Arial" w:cs="Arial"/>
        </w:rPr>
        <w:t>s’</w:t>
      </w:r>
      <w:r w:rsidRPr="009C13DF">
        <w:rPr>
          <w:rStyle w:val="eop"/>
          <w:rFonts w:ascii="Arial" w:hAnsi="Arial" w:cs="Arial"/>
        </w:rPr>
        <w:t xml:space="preserve"> human rights.  The </w:t>
      </w:r>
      <w:r>
        <w:rPr>
          <w:rStyle w:val="eop"/>
          <w:rFonts w:ascii="Arial" w:hAnsi="Arial" w:cs="Arial"/>
        </w:rPr>
        <w:t>‘</w:t>
      </w:r>
      <w:r w:rsidRPr="009C13DF">
        <w:rPr>
          <w:rStyle w:val="eop"/>
          <w:rFonts w:ascii="Arial" w:hAnsi="Arial" w:cs="Arial"/>
        </w:rPr>
        <w:t>right way approach</w:t>
      </w:r>
      <w:r>
        <w:rPr>
          <w:rStyle w:val="eop"/>
          <w:rFonts w:ascii="Arial" w:hAnsi="Arial" w:cs="Arial"/>
        </w:rPr>
        <w:t>’</w:t>
      </w:r>
      <w:r w:rsidRPr="009C13DF">
        <w:rPr>
          <w:rStyle w:val="eop"/>
          <w:rFonts w:ascii="Arial" w:hAnsi="Arial" w:cs="Arial"/>
        </w:rPr>
        <w:t xml:space="preserve"> is an example of the support set out to encourage practitioners to create a rights-based approach. Adopting the core principles will likely enhance the educational journey. This is supported by </w:t>
      </w:r>
      <w:r w:rsidRPr="000E46E0">
        <w:rPr>
          <w:rStyle w:val="eop"/>
          <w:rFonts w:ascii="Arial" w:hAnsi="Arial" w:cs="Arial"/>
        </w:rPr>
        <w:t>Unicef.org.uk w</w:t>
      </w:r>
      <w:r w:rsidRPr="009C13DF">
        <w:rPr>
          <w:rStyle w:val="eop"/>
          <w:rFonts w:ascii="Arial" w:hAnsi="Arial" w:cs="Arial"/>
        </w:rPr>
        <w:t>ho state that having a curriculum which includes the UNCRC, will result in all stakeholders having a broader understanding of children’s rights and its importance, which will result in the child identifying and sharing these principles with others.  There is also evidence that common actions including prejudice and coerc</w:t>
      </w:r>
      <w:r>
        <w:rPr>
          <w:rStyle w:val="eop"/>
          <w:rFonts w:ascii="Arial" w:hAnsi="Arial" w:cs="Arial"/>
        </w:rPr>
        <w:t xml:space="preserve">ive </w:t>
      </w:r>
      <w:r w:rsidRPr="009C13DF">
        <w:rPr>
          <w:rStyle w:val="eop"/>
          <w:rFonts w:ascii="Arial" w:hAnsi="Arial" w:cs="Arial"/>
        </w:rPr>
        <w:t>behaviou</w:t>
      </w:r>
      <w:r>
        <w:rPr>
          <w:rStyle w:val="eop"/>
          <w:rFonts w:ascii="Arial" w:hAnsi="Arial" w:cs="Arial"/>
        </w:rPr>
        <w:t xml:space="preserve">r, which does improve when </w:t>
      </w:r>
      <w:r w:rsidRPr="009C13DF">
        <w:rPr>
          <w:rStyle w:val="eop"/>
          <w:rFonts w:ascii="Arial" w:hAnsi="Arial" w:cs="Arial"/>
        </w:rPr>
        <w:t>educated  about their rights and the need to display respect to peer</w:t>
      </w:r>
      <w:r w:rsidRPr="000E46E0">
        <w:rPr>
          <w:rStyle w:val="eop"/>
          <w:rFonts w:ascii="Arial" w:hAnsi="Arial" w:cs="Arial"/>
        </w:rPr>
        <w:t>s.  Article 29 of the UNCRC (1989)</w:t>
      </w:r>
      <w:r w:rsidRPr="009C13DF">
        <w:rPr>
          <w:rStyle w:val="eop"/>
          <w:rFonts w:ascii="Arial" w:hAnsi="Arial" w:cs="Arial"/>
        </w:rPr>
        <w:t xml:space="preserve"> documents the importance of educating each individual child to his or her maximum potential considering all levels and capacity. The role of the practitioner should guide the child into having a knowledge and awareness of </w:t>
      </w:r>
      <w:r>
        <w:rPr>
          <w:rStyle w:val="eop"/>
          <w:rFonts w:ascii="Arial" w:hAnsi="Arial" w:cs="Arial"/>
        </w:rPr>
        <w:t xml:space="preserve">respect, </w:t>
      </w:r>
      <w:r w:rsidRPr="009C13DF">
        <w:rPr>
          <w:rStyle w:val="eop"/>
          <w:rFonts w:ascii="Arial" w:hAnsi="Arial" w:cs="Arial"/>
        </w:rPr>
        <w:t xml:space="preserve">human rights, all cultures and their environment.  </w:t>
      </w:r>
      <w:r w:rsidRPr="000E46E0">
        <w:rPr>
          <w:rFonts w:ascii="Arial" w:hAnsi="Arial" w:cs="Arial"/>
        </w:rPr>
        <w:t>Article 3</w:t>
      </w:r>
      <w:r w:rsidRPr="009C13DF">
        <w:rPr>
          <w:rFonts w:ascii="Arial" w:hAnsi="Arial" w:cs="Arial"/>
        </w:rPr>
        <w:t xml:space="preserve"> shares an important link within early years which is vital for the practitioner to recognise and practice. It states that it is essential to ensure that each child’s best interests are attained. The practitioner must consider every activity or decision within the setting that incorporates the child, and question if it has met the best interests of the child. </w:t>
      </w:r>
      <w:r>
        <w:rPr>
          <w:rStyle w:val="eop"/>
          <w:rFonts w:ascii="Arial" w:hAnsi="Arial" w:cs="Arial"/>
        </w:rPr>
        <w:t>To support this, the</w:t>
      </w:r>
      <w:r w:rsidRPr="009C13DF">
        <w:rPr>
          <w:rStyle w:val="eop"/>
          <w:rFonts w:ascii="Arial" w:hAnsi="Arial" w:cs="Arial"/>
        </w:rPr>
        <w:t xml:space="preserve"> </w:t>
      </w:r>
      <w:r w:rsidRPr="000E46E0">
        <w:rPr>
          <w:rStyle w:val="eop"/>
          <w:rFonts w:ascii="Arial" w:hAnsi="Arial" w:cs="Arial"/>
        </w:rPr>
        <w:t>NSPCC (2023)</w:t>
      </w:r>
      <w:r>
        <w:rPr>
          <w:rStyle w:val="eop"/>
          <w:rFonts w:ascii="Arial" w:hAnsi="Arial" w:cs="Arial"/>
        </w:rPr>
        <w:t xml:space="preserve"> state the</w:t>
      </w:r>
      <w:r w:rsidRPr="009C13DF">
        <w:rPr>
          <w:rStyle w:val="eop"/>
          <w:rFonts w:ascii="Arial" w:hAnsi="Arial" w:cs="Arial"/>
        </w:rPr>
        <w:t xml:space="preserve"> importance for all practitioners to work in partnership to gain an understanding of the individual child that will provide a network of support that will span across all channels.  </w:t>
      </w:r>
      <w:r>
        <w:rPr>
          <w:rStyle w:val="eop"/>
          <w:rFonts w:ascii="Arial" w:hAnsi="Arial" w:cs="Arial"/>
        </w:rPr>
        <w:t>Therefore, t</w:t>
      </w:r>
      <w:r w:rsidRPr="009C13DF">
        <w:rPr>
          <w:rStyle w:val="eop"/>
          <w:rFonts w:ascii="Arial" w:hAnsi="Arial" w:cs="Arial"/>
        </w:rPr>
        <w:t>here is an emphasis on the importance of agencies interlinking with each other to enable all parties to  have knowledge and understanding of any potential risks that may be likely and to intervene with the relevant action should it be necessary to ensure the safeguarding of the child</w:t>
      </w:r>
      <w:r w:rsidRPr="000E46E0">
        <w:rPr>
          <w:rStyle w:val="eop"/>
          <w:rFonts w:ascii="Arial" w:hAnsi="Arial" w:cs="Arial"/>
        </w:rPr>
        <w:t>.  Siraj, Clarke and Needham, (2009) suggest the key to successful multi-agency teams is to have strong leadership qualities and a clear and</w:t>
      </w:r>
      <w:r w:rsidRPr="009C13DF">
        <w:rPr>
          <w:rStyle w:val="eop"/>
          <w:rFonts w:ascii="Arial" w:hAnsi="Arial" w:cs="Arial"/>
        </w:rPr>
        <w:t xml:space="preserve"> concise management system.  The target outcome needs to be understood by all workers, in a simple and well laid out structure, avoiding in depth and complex statements and objectives which would run the risk of perhaps being avoided or ignored due to the sheer volume. Implementing </w:t>
      </w:r>
      <w:r w:rsidRPr="009C13DF">
        <w:rPr>
          <w:rStyle w:val="eop"/>
          <w:rFonts w:ascii="Arial" w:hAnsi="Arial" w:cs="Arial"/>
        </w:rPr>
        <w:lastRenderedPageBreak/>
        <w:t xml:space="preserve">your plan to achieve effective results is of higher importance. Having strong leadership qualities throughout multi agency teams will quickly identify the objectives, and allocate these to the relevant personnel to achieve each target.  This is </w:t>
      </w:r>
      <w:r w:rsidRPr="000E46E0">
        <w:rPr>
          <w:rStyle w:val="eop"/>
          <w:rFonts w:ascii="Arial" w:hAnsi="Arial" w:cs="Arial"/>
        </w:rPr>
        <w:t>supported by</w:t>
      </w:r>
      <w:r w:rsidRPr="000E46E0">
        <w:rPr>
          <w:rFonts w:ascii="Arial" w:hAnsi="Arial" w:cs="Arial"/>
        </w:rPr>
        <w:t xml:space="preserve"> </w:t>
      </w:r>
      <w:r w:rsidRPr="000E46E0">
        <w:rPr>
          <w:rStyle w:val="eop"/>
          <w:rFonts w:ascii="Arial" w:hAnsi="Arial" w:cs="Arial"/>
        </w:rPr>
        <w:t>Gasper (2010) who states that to achieve a positive outcome will depend on the standard of knowl</w:t>
      </w:r>
      <w:r w:rsidRPr="009C13DF">
        <w:rPr>
          <w:rStyle w:val="eop"/>
          <w:rFonts w:ascii="Arial" w:hAnsi="Arial" w:cs="Arial"/>
        </w:rPr>
        <w:t xml:space="preserve">edge attained by each stakeholder. A positive attitude is required to allow a diverse outlook and flexible approach towards everybody involved. </w:t>
      </w:r>
    </w:p>
    <w:p w:rsidR="008E5A64" w:rsidRDefault="008E5A64" w:rsidP="008E5A64">
      <w:pPr>
        <w:pStyle w:val="paragraph"/>
        <w:spacing w:before="0" w:beforeAutospacing="0" w:after="0" w:afterAutospacing="0" w:line="360" w:lineRule="auto"/>
        <w:textAlignment w:val="baseline"/>
        <w:rPr>
          <w:rFonts w:ascii="Arial" w:hAnsi="Arial" w:cs="Arial"/>
        </w:rPr>
      </w:pPr>
      <w:r>
        <w:rPr>
          <w:rFonts w:ascii="Arial" w:hAnsi="Arial" w:cs="Arial"/>
        </w:rPr>
        <w:t>In conclusion there are various aspects of this essay that need to be considered. Each core skill forms a significant part of the jigsaw that will aid the successful journey, and best possible outcomes for each individual child. Should there be a missing link within the aforesaid journey, breakdowns occur, communications are lost and the pathway of the childrens’ development and learning throughout the early years settings are likely to be compromised.</w:t>
      </w:r>
    </w:p>
    <w:p w:rsidR="008E5A64" w:rsidRDefault="008E5A64" w:rsidP="008E5A64">
      <w:pPr>
        <w:pStyle w:val="paragraph"/>
        <w:spacing w:before="0" w:beforeAutospacing="0" w:after="0" w:afterAutospacing="0" w:line="360" w:lineRule="auto"/>
        <w:textAlignment w:val="baseline"/>
        <w:rPr>
          <w:rFonts w:ascii="Arial" w:hAnsi="Arial" w:cs="Arial"/>
        </w:rPr>
      </w:pPr>
    </w:p>
    <w:p w:rsidR="008E5A64" w:rsidRDefault="008E5A64" w:rsidP="008E5A64">
      <w:pPr>
        <w:pStyle w:val="paragraph"/>
        <w:spacing w:before="0" w:beforeAutospacing="0" w:after="0" w:afterAutospacing="0" w:line="360" w:lineRule="auto"/>
        <w:textAlignment w:val="baseline"/>
        <w:rPr>
          <w:rFonts w:ascii="Arial" w:hAnsi="Arial" w:cs="Arial"/>
        </w:rPr>
      </w:pPr>
    </w:p>
    <w:p w:rsidR="008E5A64" w:rsidRDefault="008E5A64" w:rsidP="008E5A64">
      <w:pPr>
        <w:pStyle w:val="paragraph"/>
        <w:spacing w:before="0" w:beforeAutospacing="0" w:after="0" w:afterAutospacing="0" w:line="360" w:lineRule="auto"/>
        <w:textAlignment w:val="baseline"/>
        <w:rPr>
          <w:rFonts w:ascii="Arial" w:hAnsi="Arial" w:cs="Arial"/>
        </w:rPr>
      </w:pPr>
    </w:p>
    <w:p w:rsidR="008E5A64" w:rsidRDefault="008E5A64" w:rsidP="008E5A64">
      <w:pPr>
        <w:pStyle w:val="paragraph"/>
        <w:spacing w:before="0" w:beforeAutospacing="0" w:after="0" w:afterAutospacing="0" w:line="360" w:lineRule="auto"/>
        <w:textAlignment w:val="baseline"/>
        <w:rPr>
          <w:rFonts w:ascii="Arial" w:hAnsi="Arial" w:cs="Arial"/>
        </w:rPr>
      </w:pPr>
    </w:p>
    <w:p w:rsidR="008E5A64" w:rsidRDefault="008E5A64"/>
    <w:sectPr w:rsidR="008E5A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A64"/>
    <w:rsid w:val="008E5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31B3C0-C7D4-49CF-A84B-14E16542A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A64"/>
    <w:pPr>
      <w:spacing w:after="200" w:line="276"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E5A64"/>
  </w:style>
  <w:style w:type="character" w:customStyle="1" w:styleId="eop">
    <w:name w:val="eop"/>
    <w:basedOn w:val="DefaultParagraphFont"/>
    <w:rsid w:val="008E5A64"/>
  </w:style>
  <w:style w:type="paragraph" w:customStyle="1" w:styleId="paragraph">
    <w:name w:val="paragraph"/>
    <w:basedOn w:val="Normal"/>
    <w:rsid w:val="008E5A6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1662</Words>
  <Characters>9477</Characters>
  <Application>Microsoft Office Word</Application>
  <DocSecurity>0</DocSecurity>
  <Lines>78</Lines>
  <Paragraphs>22</Paragraphs>
  <ScaleCrop>false</ScaleCrop>
  <Company/>
  <LinksUpToDate>false</LinksUpToDate>
  <CharactersWithSpaces>11117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Edwards</dc:creator>
  <cp:keywords/>
  <dc:description/>
  <cp:lastModifiedBy>Lindsey Edwards</cp:lastModifiedBy>
  <cp:revision>1</cp:revision>
  <dcterms:created xsi:type="dcterms:W3CDTF">2023-11-04T12:41:00Z</dcterms:created>
  <dcterms:modified xsi:type="dcterms:W3CDTF">2023-11-04T12:42:00Z</dcterms:modified>
</cp:coreProperties>
</file>