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AC24B4" w14:textId="77777777" w:rsidR="00951C84" w:rsidRDefault="00951C84">
      <w:pPr>
        <w:rPr>
          <w:color w:val="0D0D0D" w:themeColor="text1" w:themeTint="F2"/>
          <w:lang w:val="en-GB"/>
        </w:rPr>
      </w:pPr>
    </w:p>
    <w:p w14:paraId="07A3AB9A" w14:textId="77777777" w:rsidR="00E25CA3" w:rsidRPr="00951C84" w:rsidRDefault="00E25CA3">
      <w:pPr>
        <w:rPr>
          <w:color w:val="0D0D0D" w:themeColor="text1" w:themeTint="F2"/>
          <w:lang w:val="en-GB"/>
        </w:rPr>
      </w:pPr>
      <w:r w:rsidRPr="00951C84">
        <w:rPr>
          <w:color w:val="0D0D0D" w:themeColor="text1" w:themeTint="F2"/>
          <w:lang w:val="en-GB"/>
        </w:rPr>
        <w:t xml:space="preserve">INTRODUCATION </w:t>
      </w:r>
    </w:p>
    <w:p w14:paraId="76F48D39" w14:textId="2FA97DBE" w:rsidR="006F530B" w:rsidRPr="00951C84" w:rsidRDefault="00E25CA3" w:rsidP="00C50441">
      <w:pPr>
        <w:jc w:val="both"/>
        <w:rPr>
          <w:color w:val="0D0D0D" w:themeColor="text1" w:themeTint="F2"/>
          <w:lang w:val="en-GB"/>
        </w:rPr>
      </w:pPr>
      <w:r w:rsidRPr="00951C84">
        <w:rPr>
          <w:color w:val="0D0D0D" w:themeColor="text1" w:themeTint="F2"/>
          <w:lang w:val="en-GB"/>
        </w:rPr>
        <w:t>In this journal I will be demonstrating a clear understanding of two or more key issues in contemporary education that will be drawing on placement experiences and recent relevant literature. The two key issues that I have decided to focus my journal on and critically evaluate is inclusion and pedagogy,</w:t>
      </w:r>
      <w:r w:rsidR="001A7A73" w:rsidRPr="00951C84">
        <w:rPr>
          <w:color w:val="0D0D0D" w:themeColor="text1" w:themeTint="F2"/>
          <w:lang w:val="en-GB"/>
        </w:rPr>
        <w:t xml:space="preserve"> as well as technology enhanced in </w:t>
      </w:r>
      <w:r w:rsidR="00951C84" w:rsidRPr="00951C84">
        <w:rPr>
          <w:color w:val="0D0D0D" w:themeColor="text1" w:themeTint="F2"/>
          <w:lang w:val="en-GB"/>
        </w:rPr>
        <w:t>learning they</w:t>
      </w:r>
      <w:r w:rsidRPr="00951C84">
        <w:rPr>
          <w:color w:val="0D0D0D" w:themeColor="text1" w:themeTint="F2"/>
          <w:lang w:val="en-GB"/>
        </w:rPr>
        <w:t xml:space="preserve"> will both interlink with polices/procedures, learning and practice as well as covering almost anything that relates to education.</w:t>
      </w:r>
    </w:p>
    <w:p w14:paraId="1DD0CF5F" w14:textId="77777777" w:rsidR="00951C84" w:rsidRPr="00951C84" w:rsidRDefault="00951C84" w:rsidP="00C50441">
      <w:pPr>
        <w:jc w:val="both"/>
        <w:rPr>
          <w:color w:val="0D0D0D" w:themeColor="text1" w:themeTint="F2"/>
          <w:lang w:val="en-GB"/>
        </w:rPr>
      </w:pPr>
    </w:p>
    <w:p w14:paraId="2EF8565E" w14:textId="57728055" w:rsidR="00E25CA3" w:rsidRPr="00951C84" w:rsidRDefault="00E25CA3" w:rsidP="00C50441">
      <w:pPr>
        <w:jc w:val="both"/>
        <w:rPr>
          <w:color w:val="0D0D0D" w:themeColor="text1" w:themeTint="F2"/>
          <w:lang w:val="en-GB"/>
        </w:rPr>
      </w:pPr>
      <w:r w:rsidRPr="00951C84">
        <w:rPr>
          <w:color w:val="0D0D0D" w:themeColor="text1" w:themeTint="F2"/>
          <w:lang w:val="en-GB"/>
        </w:rPr>
        <w:t>WHAT IS INCLUSION</w:t>
      </w:r>
    </w:p>
    <w:p w14:paraId="08160F92" w14:textId="1A3E2201" w:rsidR="00E25CA3" w:rsidRPr="00951C84" w:rsidRDefault="00E25CA3" w:rsidP="00C50441">
      <w:pPr>
        <w:jc w:val="both"/>
        <w:rPr>
          <w:color w:val="0D0D0D" w:themeColor="text1" w:themeTint="F2"/>
          <w:lang w:val="en-GB"/>
        </w:rPr>
      </w:pPr>
      <w:r w:rsidRPr="00951C84">
        <w:rPr>
          <w:color w:val="0D0D0D" w:themeColor="text1" w:themeTint="F2"/>
          <w:lang w:val="en-GB"/>
        </w:rPr>
        <w:t>Inclusive education that is also called inclusion is education that includes every individual person no matter what their differences are whether its their race, belief, gender, disability or what their learning needs are its learning together as a whole whether its in college, university or in a mainstream school (</w:t>
      </w:r>
      <w:r w:rsidRPr="00951C84">
        <w:rPr>
          <w:color w:val="0D0D0D" w:themeColor="text1" w:themeTint="F2"/>
          <w:lang w:val="en-GB"/>
        </w:rPr>
        <w:t xml:space="preserve">The Alliance </w:t>
      </w:r>
      <w:r w:rsidR="00951C84" w:rsidRPr="00951C84">
        <w:rPr>
          <w:color w:val="0D0D0D" w:themeColor="text1" w:themeTint="F2"/>
          <w:lang w:val="en-GB"/>
        </w:rPr>
        <w:t>for</w:t>
      </w:r>
      <w:r w:rsidRPr="00951C84">
        <w:rPr>
          <w:color w:val="0D0D0D" w:themeColor="text1" w:themeTint="F2"/>
          <w:lang w:val="en-GB"/>
        </w:rPr>
        <w:t xml:space="preserve"> Inclusive E</w:t>
      </w:r>
      <w:r w:rsidRPr="00951C84">
        <w:rPr>
          <w:color w:val="0D0D0D" w:themeColor="text1" w:themeTint="F2"/>
          <w:lang w:val="en-GB"/>
        </w:rPr>
        <w:t xml:space="preserve">ducation </w:t>
      </w:r>
      <w:r w:rsidRPr="00951C84">
        <w:rPr>
          <w:color w:val="0D0D0D" w:themeColor="text1" w:themeTint="F2"/>
          <w:lang w:val="en-GB"/>
        </w:rPr>
        <w:t>2020)</w:t>
      </w:r>
      <w:r w:rsidRPr="00951C84">
        <w:rPr>
          <w:color w:val="0D0D0D" w:themeColor="text1" w:themeTint="F2"/>
          <w:lang w:val="en-GB"/>
        </w:rPr>
        <w:t>.</w:t>
      </w:r>
      <w:r w:rsidR="001A7A73" w:rsidRPr="00951C84">
        <w:rPr>
          <w:color w:val="0D0D0D" w:themeColor="text1" w:themeTint="F2"/>
          <w:lang w:val="en-GB"/>
        </w:rPr>
        <w:t xml:space="preserve"> </w:t>
      </w:r>
      <w:r w:rsidRPr="00951C84">
        <w:rPr>
          <w:color w:val="0D0D0D" w:themeColor="text1" w:themeTint="F2"/>
          <w:lang w:val="en-GB"/>
        </w:rPr>
        <w:t xml:space="preserve">This suggests that the system should adapt to include every individual, for instance if there was a disabled child in the setting, they should not have to adapt to the system, the system should be adapted to fully </w:t>
      </w:r>
      <w:r w:rsidR="001A7A73" w:rsidRPr="00951C84">
        <w:rPr>
          <w:color w:val="0D0D0D" w:themeColor="text1" w:themeTint="F2"/>
          <w:lang w:val="en-GB"/>
        </w:rPr>
        <w:t xml:space="preserve">meet their </w:t>
      </w:r>
      <w:r w:rsidRPr="00951C84">
        <w:rPr>
          <w:color w:val="0D0D0D" w:themeColor="text1" w:themeTint="F2"/>
          <w:lang w:val="en-GB"/>
        </w:rPr>
        <w:t xml:space="preserve">needs </w:t>
      </w:r>
      <w:r w:rsidRPr="00951C84">
        <w:rPr>
          <w:color w:val="0D0D0D" w:themeColor="text1" w:themeTint="F2"/>
          <w:lang w:val="en-GB"/>
        </w:rPr>
        <w:t xml:space="preserve">(The Alliance </w:t>
      </w:r>
      <w:r w:rsidR="00951C84" w:rsidRPr="00951C84">
        <w:rPr>
          <w:color w:val="0D0D0D" w:themeColor="text1" w:themeTint="F2"/>
          <w:lang w:val="en-GB"/>
        </w:rPr>
        <w:t>for</w:t>
      </w:r>
      <w:r w:rsidRPr="00951C84">
        <w:rPr>
          <w:color w:val="0D0D0D" w:themeColor="text1" w:themeTint="F2"/>
          <w:lang w:val="en-GB"/>
        </w:rPr>
        <w:t xml:space="preserve"> Inclusive Education 2020).</w:t>
      </w:r>
    </w:p>
    <w:p w14:paraId="2C8318CD" w14:textId="5392BB9D" w:rsidR="003864B3" w:rsidRPr="00951C84" w:rsidRDefault="001A7A73" w:rsidP="001A7A73">
      <w:pPr>
        <w:pStyle w:val="NormalWeb"/>
        <w:jc w:val="both"/>
        <w:rPr>
          <w:i/>
          <w:color w:val="0D0D0D" w:themeColor="text1" w:themeTint="F2"/>
        </w:rPr>
      </w:pPr>
      <w:r w:rsidRPr="00951C84">
        <w:rPr>
          <w:i/>
          <w:color w:val="0D0D0D" w:themeColor="text1" w:themeTint="F2"/>
        </w:rPr>
        <w:t xml:space="preserve"> </w:t>
      </w:r>
      <w:r w:rsidR="003864B3" w:rsidRPr="00951C84">
        <w:rPr>
          <w:i/>
          <w:color w:val="0D0D0D" w:themeColor="text1" w:themeTint="F2"/>
        </w:rPr>
        <w:t>“</w:t>
      </w:r>
      <w:r w:rsidR="003864B3" w:rsidRPr="00951C84">
        <w:rPr>
          <w:i/>
          <w:color w:val="0D0D0D" w:themeColor="text1" w:themeTint="F2"/>
        </w:rPr>
        <w:t xml:space="preserve">To render entire or complete, to make up, compose, constitute (a </w:t>
      </w:r>
      <w:r w:rsidR="00951C84" w:rsidRPr="00951C84">
        <w:rPr>
          <w:i/>
          <w:color w:val="0D0D0D" w:themeColor="text1" w:themeTint="F2"/>
        </w:rPr>
        <w:t>whole) ...</w:t>
      </w:r>
      <w:r w:rsidR="003864B3" w:rsidRPr="00951C84">
        <w:rPr>
          <w:i/>
          <w:color w:val="0D0D0D" w:themeColor="text1" w:themeTint="F2"/>
        </w:rPr>
        <w:t>to put or bring together (parts or elements) so as to form one whole; to combine into a whole...to bring racially or culturally differentiated peoples into equal membership of a society or</w:t>
      </w:r>
      <w:r w:rsidRPr="00951C84">
        <w:rPr>
          <w:i/>
          <w:color w:val="0D0D0D" w:themeColor="text1" w:themeTint="F2"/>
        </w:rPr>
        <w:t xml:space="preserve"> system; to cease to segregate” (School A et al 2019). </w:t>
      </w:r>
    </w:p>
    <w:p w14:paraId="6C4981E8" w14:textId="7AE8B651" w:rsidR="00E25CA3" w:rsidRPr="00951C84" w:rsidRDefault="00E25CA3" w:rsidP="00C50441">
      <w:pPr>
        <w:jc w:val="both"/>
        <w:rPr>
          <w:color w:val="0D0D0D" w:themeColor="text1" w:themeTint="F2"/>
          <w:lang w:val="en-GB"/>
        </w:rPr>
      </w:pPr>
      <w:r w:rsidRPr="00951C84">
        <w:rPr>
          <w:color w:val="0D0D0D" w:themeColor="text1" w:themeTint="F2"/>
          <w:lang w:val="en-GB"/>
        </w:rPr>
        <w:t xml:space="preserve">There are two different models of disability that believe that the medical model should see a disability is seen as a problem </w:t>
      </w:r>
      <w:r w:rsidR="001A7A73" w:rsidRPr="00951C84">
        <w:rPr>
          <w:color w:val="0D0D0D" w:themeColor="text1" w:themeTint="F2"/>
          <w:lang w:val="en-GB"/>
        </w:rPr>
        <w:t xml:space="preserve">for a doctor to tackle, </w:t>
      </w:r>
      <w:r w:rsidRPr="00951C84">
        <w:rPr>
          <w:color w:val="0D0D0D" w:themeColor="text1" w:themeTint="F2"/>
          <w:lang w:val="en-GB"/>
        </w:rPr>
        <w:t>whereas the social model is when society does not take into account the needs of disabled individual, this model believes that a disability does not lie in their hands but in the hands of society.</w:t>
      </w:r>
      <w:r w:rsidR="001A7A73" w:rsidRPr="00951C84">
        <w:rPr>
          <w:color w:val="0D0D0D" w:themeColor="text1" w:themeTint="F2"/>
          <w:lang w:val="en-GB"/>
        </w:rPr>
        <w:t xml:space="preserve"> </w:t>
      </w:r>
      <w:r w:rsidRPr="00951C84">
        <w:rPr>
          <w:color w:val="0D0D0D" w:themeColor="text1" w:themeTint="F2"/>
          <w:lang w:val="en-GB"/>
        </w:rPr>
        <w:t xml:space="preserve">The schools must </w:t>
      </w:r>
      <w:r w:rsidR="0091044F" w:rsidRPr="00951C84">
        <w:rPr>
          <w:color w:val="0D0D0D" w:themeColor="text1" w:themeTint="F2"/>
          <w:lang w:val="en-GB"/>
        </w:rPr>
        <w:t>recognise</w:t>
      </w:r>
      <w:r w:rsidRPr="00951C84">
        <w:rPr>
          <w:color w:val="0D0D0D" w:themeColor="text1" w:themeTint="F2"/>
          <w:lang w:val="en-GB"/>
        </w:rPr>
        <w:t xml:space="preserve"> the education system creates barriers for disabled individuals</w:t>
      </w:r>
      <w:r w:rsidR="001A7A73" w:rsidRPr="00951C84">
        <w:rPr>
          <w:color w:val="0D0D0D" w:themeColor="text1" w:themeTint="F2"/>
          <w:lang w:val="en-GB"/>
        </w:rPr>
        <w:t>,</w:t>
      </w:r>
      <w:r w:rsidRPr="00951C84">
        <w:rPr>
          <w:color w:val="0D0D0D" w:themeColor="text1" w:themeTint="F2"/>
          <w:lang w:val="en-GB"/>
        </w:rPr>
        <w:t xml:space="preserve"> for example if parts of the school </w:t>
      </w:r>
      <w:r w:rsidR="00BC41BE" w:rsidRPr="00951C84">
        <w:rPr>
          <w:color w:val="0D0D0D" w:themeColor="text1" w:themeTint="F2"/>
          <w:lang w:val="en-GB"/>
        </w:rPr>
        <w:t>are</w:t>
      </w:r>
      <w:r w:rsidRPr="00951C84">
        <w:rPr>
          <w:color w:val="0D0D0D" w:themeColor="text1" w:themeTint="F2"/>
          <w:lang w:val="en-GB"/>
        </w:rPr>
        <w:t xml:space="preserve"> not </w:t>
      </w:r>
      <w:r w:rsidR="0091044F" w:rsidRPr="00951C84">
        <w:rPr>
          <w:color w:val="0D0D0D" w:themeColor="text1" w:themeTint="F2"/>
          <w:lang w:val="en-GB"/>
        </w:rPr>
        <w:t>accessible</w:t>
      </w:r>
      <w:r w:rsidRPr="00951C84">
        <w:rPr>
          <w:color w:val="0D0D0D" w:themeColor="text1" w:themeTint="F2"/>
          <w:lang w:val="en-GB"/>
        </w:rPr>
        <w:t xml:space="preserve"> for them, disabled individuals may need adaptiontons made to suit their needs. An example of an inclusive practice is, Jane is a wheelchair user, so that she can attend her debating class after school, an accessible minibus will collect her at a later time </w:t>
      </w:r>
      <w:r w:rsidRPr="00951C84">
        <w:rPr>
          <w:color w:val="0D0D0D" w:themeColor="text1" w:themeTint="F2"/>
          <w:lang w:val="en-GB"/>
        </w:rPr>
        <w:t xml:space="preserve">(The Alliance </w:t>
      </w:r>
      <w:r w:rsidR="00951C84" w:rsidRPr="00951C84">
        <w:rPr>
          <w:color w:val="0D0D0D" w:themeColor="text1" w:themeTint="F2"/>
          <w:lang w:val="en-GB"/>
        </w:rPr>
        <w:t>for</w:t>
      </w:r>
      <w:r w:rsidRPr="00951C84">
        <w:rPr>
          <w:color w:val="0D0D0D" w:themeColor="text1" w:themeTint="F2"/>
          <w:lang w:val="en-GB"/>
        </w:rPr>
        <w:t xml:space="preserve"> Inclusive Education 2020).</w:t>
      </w:r>
    </w:p>
    <w:p w14:paraId="2EA3981A" w14:textId="77777777" w:rsidR="00951C84" w:rsidRDefault="00951C84" w:rsidP="00951C84">
      <w:pPr>
        <w:jc w:val="both"/>
        <w:rPr>
          <w:color w:val="0D0D0D" w:themeColor="text1" w:themeTint="F2"/>
          <w:lang w:val="en-GB"/>
        </w:rPr>
      </w:pPr>
    </w:p>
    <w:p w14:paraId="05C010EA" w14:textId="75658864" w:rsidR="00951C84" w:rsidRPr="00951C84" w:rsidRDefault="001A7A73" w:rsidP="00951C84">
      <w:pPr>
        <w:jc w:val="both"/>
        <w:rPr>
          <w:color w:val="0D0D0D" w:themeColor="text1" w:themeTint="F2"/>
          <w:lang w:val="en-GB"/>
        </w:rPr>
      </w:pPr>
      <w:r w:rsidRPr="00951C84">
        <w:rPr>
          <w:color w:val="0D0D0D" w:themeColor="text1" w:themeTint="F2"/>
          <w:lang w:val="en-GB"/>
        </w:rPr>
        <w:t>There are many roles and responsibilities that practitioners have in the workplace placement that I</w:t>
      </w:r>
      <w:r w:rsidR="00951C84">
        <w:rPr>
          <w:color w:val="0D0D0D" w:themeColor="text1" w:themeTint="F2"/>
          <w:lang w:val="en-GB"/>
        </w:rPr>
        <w:t xml:space="preserve"> am </w:t>
      </w:r>
      <w:r w:rsidRPr="00951C84">
        <w:rPr>
          <w:color w:val="0D0D0D" w:themeColor="text1" w:themeTint="F2"/>
          <w:lang w:val="en-GB"/>
        </w:rPr>
        <w:t xml:space="preserve">currently attending, many of which include the responsibility to promote inclusion, in the setting staff members always make sure that all children are being treated fairly, are able to achieve to their full potential and that they always have the opportunity to learn effectively without any interference. They hugely believe that all children have the right to be respected and that they should always have access to all aspects of the </w:t>
      </w:r>
      <w:r w:rsidR="00951C84" w:rsidRPr="00951C84">
        <w:rPr>
          <w:color w:val="0D0D0D" w:themeColor="text1" w:themeTint="F2"/>
          <w:lang w:val="en-GB"/>
        </w:rPr>
        <w:t>curriculum</w:t>
      </w:r>
      <w:r w:rsidRPr="00951C84">
        <w:rPr>
          <w:color w:val="0D0D0D" w:themeColor="text1" w:themeTint="F2"/>
          <w:lang w:val="en-GB"/>
        </w:rPr>
        <w:t>.</w:t>
      </w:r>
    </w:p>
    <w:p w14:paraId="7683F7DE" w14:textId="34558952" w:rsidR="001A7A73" w:rsidRPr="00951C84" w:rsidRDefault="001A7A73" w:rsidP="00951C84">
      <w:pPr>
        <w:jc w:val="both"/>
        <w:rPr>
          <w:color w:val="0D0D0D" w:themeColor="text1" w:themeTint="F2"/>
          <w:lang w:val="en-GB"/>
        </w:rPr>
      </w:pPr>
      <w:r w:rsidRPr="00951C84">
        <w:rPr>
          <w:color w:val="0D0D0D" w:themeColor="text1" w:themeTint="F2"/>
          <w:lang w:val="en-GB"/>
        </w:rPr>
        <w:t>The role of the inclusion co-ordinator is to, always monitor and assess the inclusive provision as well as monitoring the child’s progress and identify any barriers to learning and provide staff members with appropriate strategies but it is the teachers responsibility to meet the needs of all children in their class.</w:t>
      </w:r>
    </w:p>
    <w:p w14:paraId="5081DDFD" w14:textId="77777777" w:rsidR="00951C84" w:rsidRPr="00951C84" w:rsidRDefault="00951C84" w:rsidP="00C50441">
      <w:pPr>
        <w:jc w:val="both"/>
        <w:rPr>
          <w:color w:val="0D0D0D" w:themeColor="text1" w:themeTint="F2"/>
          <w:lang w:val="en-GB"/>
        </w:rPr>
      </w:pPr>
    </w:p>
    <w:p w14:paraId="0D443D95" w14:textId="77777777" w:rsidR="00951C84" w:rsidRDefault="00951C84" w:rsidP="00C50441">
      <w:pPr>
        <w:jc w:val="both"/>
        <w:rPr>
          <w:color w:val="0D0D0D" w:themeColor="text1" w:themeTint="F2"/>
          <w:lang w:val="en-GB"/>
        </w:rPr>
      </w:pPr>
    </w:p>
    <w:p w14:paraId="0DFB4118" w14:textId="77777777" w:rsidR="00951C84" w:rsidRDefault="00951C84" w:rsidP="00C50441">
      <w:pPr>
        <w:jc w:val="both"/>
        <w:rPr>
          <w:color w:val="0D0D0D" w:themeColor="text1" w:themeTint="F2"/>
          <w:lang w:val="en-GB"/>
        </w:rPr>
      </w:pPr>
    </w:p>
    <w:p w14:paraId="7AFCDF87" w14:textId="77777777" w:rsidR="00951C84" w:rsidRDefault="00951C84" w:rsidP="00C50441">
      <w:pPr>
        <w:jc w:val="both"/>
        <w:rPr>
          <w:color w:val="0D0D0D" w:themeColor="text1" w:themeTint="F2"/>
          <w:lang w:val="en-GB"/>
        </w:rPr>
      </w:pPr>
    </w:p>
    <w:p w14:paraId="00AD6024" w14:textId="77777777" w:rsidR="00951C84" w:rsidRDefault="00951C84" w:rsidP="00C50441">
      <w:pPr>
        <w:jc w:val="both"/>
        <w:rPr>
          <w:color w:val="7030A0"/>
          <w:lang w:val="en-GB"/>
        </w:rPr>
      </w:pPr>
    </w:p>
    <w:p w14:paraId="164E06CB" w14:textId="77777777" w:rsidR="00951C84" w:rsidRDefault="00951C84" w:rsidP="00C50441">
      <w:pPr>
        <w:jc w:val="both"/>
        <w:rPr>
          <w:color w:val="7030A0"/>
          <w:lang w:val="en-GB"/>
        </w:rPr>
      </w:pPr>
    </w:p>
    <w:p w14:paraId="4A6758B0" w14:textId="77777777" w:rsidR="00951C84" w:rsidRDefault="00951C84" w:rsidP="00C50441">
      <w:pPr>
        <w:jc w:val="both"/>
        <w:rPr>
          <w:color w:val="7030A0"/>
          <w:lang w:val="en-GB"/>
        </w:rPr>
      </w:pPr>
    </w:p>
    <w:p w14:paraId="52182585" w14:textId="1F84CBB6" w:rsidR="00951C84" w:rsidRPr="00951C84" w:rsidRDefault="00951C84" w:rsidP="00951C84">
      <w:pPr>
        <w:jc w:val="center"/>
        <w:rPr>
          <w:color w:val="7030A0"/>
          <w:lang w:val="en-GB"/>
        </w:rPr>
      </w:pPr>
      <w:r>
        <w:rPr>
          <w:color w:val="7030A0"/>
          <w:lang w:val="en-GB"/>
        </w:rPr>
        <w:lastRenderedPageBreak/>
        <w:t>PERCENTAGE OF CHILDREN WITH SEN (SPECIAL EDUCATIONAL NEED) WHO ATTEND SPECIAL SCHOOLS IN THE UK</w:t>
      </w:r>
    </w:p>
    <w:p w14:paraId="03643351" w14:textId="562D2CC7" w:rsidR="00951C84" w:rsidRDefault="00951C84" w:rsidP="00C50441">
      <w:pPr>
        <w:jc w:val="both"/>
        <w:rPr>
          <w:color w:val="0D0D0D" w:themeColor="text1" w:themeTint="F2"/>
          <w:lang w:val="en-GB"/>
        </w:rPr>
      </w:pPr>
    </w:p>
    <w:p w14:paraId="36114F4B" w14:textId="1E1BBF36" w:rsidR="00951C84" w:rsidRDefault="00951C84" w:rsidP="00C50441">
      <w:pPr>
        <w:jc w:val="both"/>
        <w:rPr>
          <w:color w:val="0D0D0D" w:themeColor="text1" w:themeTint="F2"/>
          <w:lang w:val="en-GB"/>
        </w:rPr>
      </w:pPr>
      <w:r>
        <w:rPr>
          <w:rFonts w:ascii="Helvetica" w:hAnsi="Helvetica" w:cs="Helvetica"/>
          <w:noProof/>
        </w:rPr>
        <w:drawing>
          <wp:anchor distT="0" distB="0" distL="114300" distR="114300" simplePos="0" relativeHeight="251658240" behindDoc="0" locked="0" layoutInCell="1" allowOverlap="1" wp14:anchorId="305DDDD9" wp14:editId="0BB634CE">
            <wp:simplePos x="0" y="0"/>
            <wp:positionH relativeFrom="column">
              <wp:posOffset>622300</wp:posOffset>
            </wp:positionH>
            <wp:positionV relativeFrom="paragraph">
              <wp:posOffset>47625</wp:posOffset>
            </wp:positionV>
            <wp:extent cx="4817745" cy="1945005"/>
            <wp:effectExtent l="0" t="0" r="8255" b="10795"/>
            <wp:wrapTight wrapText="bothSides">
              <wp:wrapPolygon edited="0">
                <wp:start x="0" y="0"/>
                <wp:lineTo x="0" y="21438"/>
                <wp:lineTo x="21523" y="21438"/>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843" t="21915" b="8311"/>
                    <a:stretch/>
                  </pic:blipFill>
                  <pic:spPr bwMode="auto">
                    <a:xfrm>
                      <a:off x="0" y="0"/>
                      <a:ext cx="4817745" cy="1945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1BB1CF" w14:textId="37B15B9E" w:rsidR="00951C84" w:rsidRDefault="00951C84" w:rsidP="00C50441">
      <w:pPr>
        <w:jc w:val="both"/>
        <w:rPr>
          <w:color w:val="0D0D0D" w:themeColor="text1" w:themeTint="F2"/>
          <w:lang w:val="en-GB"/>
        </w:rPr>
      </w:pPr>
    </w:p>
    <w:p w14:paraId="2E812991" w14:textId="72C444F3" w:rsidR="00951C84" w:rsidRDefault="00951C84" w:rsidP="00C50441">
      <w:pPr>
        <w:jc w:val="both"/>
        <w:rPr>
          <w:color w:val="0D0D0D" w:themeColor="text1" w:themeTint="F2"/>
          <w:lang w:val="en-GB"/>
        </w:rPr>
      </w:pPr>
    </w:p>
    <w:p w14:paraId="3708D014" w14:textId="6B81D85D" w:rsidR="00951C84" w:rsidRDefault="00951C84" w:rsidP="00C50441">
      <w:pPr>
        <w:jc w:val="both"/>
        <w:rPr>
          <w:color w:val="0D0D0D" w:themeColor="text1" w:themeTint="F2"/>
          <w:lang w:val="en-GB"/>
        </w:rPr>
      </w:pPr>
    </w:p>
    <w:p w14:paraId="68235C11" w14:textId="6B011BFF" w:rsidR="00951C84" w:rsidRDefault="00951C84" w:rsidP="00C50441">
      <w:pPr>
        <w:jc w:val="both"/>
        <w:rPr>
          <w:color w:val="0D0D0D" w:themeColor="text1" w:themeTint="F2"/>
          <w:lang w:val="en-GB"/>
        </w:rPr>
      </w:pPr>
    </w:p>
    <w:p w14:paraId="2F8FD8FC" w14:textId="253ECA42" w:rsidR="00951C84" w:rsidRDefault="00951C84" w:rsidP="00C50441">
      <w:pPr>
        <w:jc w:val="both"/>
        <w:rPr>
          <w:color w:val="0D0D0D" w:themeColor="text1" w:themeTint="F2"/>
          <w:lang w:val="en-GB"/>
        </w:rPr>
      </w:pPr>
    </w:p>
    <w:p w14:paraId="3C840919" w14:textId="4F9FA844" w:rsidR="00951C84" w:rsidRDefault="00951C84" w:rsidP="00C50441">
      <w:pPr>
        <w:jc w:val="both"/>
        <w:rPr>
          <w:color w:val="0D0D0D" w:themeColor="text1" w:themeTint="F2"/>
          <w:lang w:val="en-GB"/>
        </w:rPr>
      </w:pPr>
    </w:p>
    <w:p w14:paraId="42DD0BD9" w14:textId="77777777" w:rsidR="00951C84" w:rsidRDefault="00951C84" w:rsidP="00C50441">
      <w:pPr>
        <w:jc w:val="both"/>
        <w:rPr>
          <w:color w:val="0D0D0D" w:themeColor="text1" w:themeTint="F2"/>
          <w:lang w:val="en-GB"/>
        </w:rPr>
      </w:pPr>
    </w:p>
    <w:p w14:paraId="351C622B" w14:textId="3AEB8617" w:rsidR="00951C84" w:rsidRDefault="00951C84" w:rsidP="00C50441">
      <w:pPr>
        <w:jc w:val="both"/>
        <w:rPr>
          <w:color w:val="0D0D0D" w:themeColor="text1" w:themeTint="F2"/>
          <w:lang w:val="en-GB"/>
        </w:rPr>
      </w:pPr>
    </w:p>
    <w:p w14:paraId="1CEED966" w14:textId="300723C4" w:rsidR="00951C84" w:rsidRDefault="00951C84" w:rsidP="00C50441">
      <w:pPr>
        <w:jc w:val="both"/>
        <w:rPr>
          <w:color w:val="0D0D0D" w:themeColor="text1" w:themeTint="F2"/>
          <w:lang w:val="en-GB"/>
        </w:rPr>
      </w:pPr>
    </w:p>
    <w:p w14:paraId="1216E65D" w14:textId="77777777" w:rsidR="00951C84" w:rsidRDefault="00951C84" w:rsidP="00C50441">
      <w:pPr>
        <w:jc w:val="both"/>
        <w:rPr>
          <w:color w:val="0D0D0D" w:themeColor="text1" w:themeTint="F2"/>
          <w:lang w:val="en-GB"/>
        </w:rPr>
      </w:pPr>
    </w:p>
    <w:p w14:paraId="13903C21" w14:textId="77777777" w:rsidR="00951C84" w:rsidRDefault="00951C84" w:rsidP="00C50441">
      <w:pPr>
        <w:jc w:val="both"/>
        <w:rPr>
          <w:color w:val="0D0D0D" w:themeColor="text1" w:themeTint="F2"/>
          <w:lang w:val="en-GB"/>
        </w:rPr>
      </w:pPr>
    </w:p>
    <w:p w14:paraId="1F5F7643" w14:textId="4FF2DFFA" w:rsidR="00951C84" w:rsidRDefault="00951C84" w:rsidP="00951C84">
      <w:pPr>
        <w:jc w:val="right"/>
        <w:rPr>
          <w:color w:val="0D0D0D" w:themeColor="text1" w:themeTint="F2"/>
          <w:lang w:val="en-GB"/>
        </w:rPr>
      </w:pPr>
      <w:r>
        <w:rPr>
          <w:color w:val="0D0D0D" w:themeColor="text1" w:themeTint="F2"/>
          <w:lang w:val="en-GB"/>
        </w:rPr>
        <w:t>(The voice of learning disability, 2018)</w:t>
      </w:r>
    </w:p>
    <w:p w14:paraId="2C48ABA1" w14:textId="77777777" w:rsidR="00951C84" w:rsidRDefault="00951C84" w:rsidP="00C50441">
      <w:pPr>
        <w:jc w:val="both"/>
        <w:rPr>
          <w:color w:val="0D0D0D" w:themeColor="text1" w:themeTint="F2"/>
          <w:lang w:val="en-GB"/>
        </w:rPr>
      </w:pPr>
    </w:p>
    <w:p w14:paraId="7AECF74E" w14:textId="77777777" w:rsidR="00951C84" w:rsidRDefault="00951C84" w:rsidP="00C50441">
      <w:pPr>
        <w:jc w:val="both"/>
        <w:rPr>
          <w:color w:val="0D0D0D" w:themeColor="text1" w:themeTint="F2"/>
          <w:lang w:val="en-GB"/>
        </w:rPr>
      </w:pPr>
    </w:p>
    <w:p w14:paraId="6FD877E6" w14:textId="77777777" w:rsidR="00951C84" w:rsidRDefault="00951C84" w:rsidP="00C50441">
      <w:pPr>
        <w:jc w:val="both"/>
        <w:rPr>
          <w:color w:val="0D0D0D" w:themeColor="text1" w:themeTint="F2"/>
          <w:lang w:val="en-GB"/>
        </w:rPr>
      </w:pPr>
    </w:p>
    <w:p w14:paraId="19FB1597" w14:textId="7071EA46" w:rsidR="00E25CA3" w:rsidRPr="00951C84" w:rsidRDefault="00E25CA3" w:rsidP="00C50441">
      <w:pPr>
        <w:jc w:val="both"/>
        <w:rPr>
          <w:color w:val="0D0D0D" w:themeColor="text1" w:themeTint="F2"/>
          <w:lang w:val="en-GB"/>
        </w:rPr>
      </w:pPr>
      <w:r w:rsidRPr="00951C84">
        <w:rPr>
          <w:color w:val="0D0D0D" w:themeColor="text1" w:themeTint="F2"/>
          <w:lang w:val="en-GB"/>
        </w:rPr>
        <w:t>WHAT INCLUSION IS NOT</w:t>
      </w:r>
    </w:p>
    <w:p w14:paraId="5077F7F4" w14:textId="445D00D3" w:rsidR="00E25CA3" w:rsidRPr="00951C84" w:rsidRDefault="00E25CA3" w:rsidP="00C50441">
      <w:pPr>
        <w:jc w:val="both"/>
        <w:rPr>
          <w:color w:val="0D0D0D" w:themeColor="text1" w:themeTint="F2"/>
          <w:lang w:val="en-GB"/>
        </w:rPr>
      </w:pPr>
      <w:r w:rsidRPr="00951C84">
        <w:rPr>
          <w:color w:val="0D0D0D" w:themeColor="text1" w:themeTint="F2"/>
          <w:lang w:val="en-GB"/>
        </w:rPr>
        <w:t xml:space="preserve">Inclusion is not having having separate units in </w:t>
      </w:r>
      <w:r w:rsidR="00BC41BE" w:rsidRPr="00951C84">
        <w:rPr>
          <w:color w:val="0D0D0D" w:themeColor="text1" w:themeTint="F2"/>
          <w:lang w:val="en-GB"/>
        </w:rPr>
        <w:t>mainstream</w:t>
      </w:r>
      <w:r w:rsidRPr="00951C84">
        <w:rPr>
          <w:color w:val="0D0D0D" w:themeColor="text1" w:themeTint="F2"/>
          <w:lang w:val="en-GB"/>
        </w:rPr>
        <w:t xml:space="preserve"> schools, as well as having special schools just for disabled children, this is called segregation </w:t>
      </w:r>
      <w:r w:rsidRPr="00951C84">
        <w:rPr>
          <w:color w:val="0D0D0D" w:themeColor="text1" w:themeTint="F2"/>
          <w:lang w:val="en-GB"/>
        </w:rPr>
        <w:t>(The Alliance For Inclusive Education 2020).</w:t>
      </w:r>
    </w:p>
    <w:p w14:paraId="25702B07" w14:textId="06317BD1" w:rsidR="00E25CA3" w:rsidRPr="00951C84" w:rsidRDefault="00E25CA3" w:rsidP="00C50441">
      <w:pPr>
        <w:jc w:val="both"/>
        <w:rPr>
          <w:color w:val="0D0D0D" w:themeColor="text1" w:themeTint="F2"/>
          <w:lang w:val="en-GB"/>
        </w:rPr>
      </w:pPr>
      <w:r w:rsidRPr="00951C84">
        <w:rPr>
          <w:color w:val="0D0D0D" w:themeColor="text1" w:themeTint="F2"/>
          <w:lang w:val="en-GB"/>
        </w:rPr>
        <w:t xml:space="preserve">Another example of what inclusion is not </w:t>
      </w:r>
      <w:r w:rsidR="00BC41BE" w:rsidRPr="00951C84">
        <w:rPr>
          <w:color w:val="0D0D0D" w:themeColor="text1" w:themeTint="F2"/>
          <w:lang w:val="en-GB"/>
        </w:rPr>
        <w:t>being</w:t>
      </w:r>
      <w:r w:rsidRPr="00951C84">
        <w:rPr>
          <w:color w:val="0D0D0D" w:themeColor="text1" w:themeTint="F2"/>
          <w:lang w:val="en-GB"/>
        </w:rPr>
        <w:t xml:space="preserve"> that disabled children in mainstream school, but without enough support and help for them to be fully included, this is known as integration, disabled children are in a mainstream education, but sadly their needs are not being fully meet </w:t>
      </w:r>
      <w:r w:rsidRPr="00951C84">
        <w:rPr>
          <w:color w:val="0D0D0D" w:themeColor="text1" w:themeTint="F2"/>
          <w:lang w:val="en-GB"/>
        </w:rPr>
        <w:t>(The Alliance For Inclusive Education 2020).</w:t>
      </w:r>
    </w:p>
    <w:p w14:paraId="5B2F67C9" w14:textId="77777777" w:rsidR="00E25CA3" w:rsidRPr="00951C84" w:rsidRDefault="00E25CA3" w:rsidP="00C50441">
      <w:pPr>
        <w:jc w:val="both"/>
        <w:rPr>
          <w:color w:val="0D0D0D" w:themeColor="text1" w:themeTint="F2"/>
          <w:lang w:val="en-GB"/>
        </w:rPr>
      </w:pPr>
    </w:p>
    <w:p w14:paraId="3F8940FC" w14:textId="0F8EE375" w:rsidR="001A7A73" w:rsidRPr="00951C84" w:rsidRDefault="001A7A73" w:rsidP="00C50441">
      <w:pPr>
        <w:jc w:val="both"/>
        <w:rPr>
          <w:color w:val="0D0D0D" w:themeColor="text1" w:themeTint="F2"/>
          <w:lang w:val="en-GB"/>
        </w:rPr>
      </w:pPr>
      <w:r w:rsidRPr="00951C84">
        <w:rPr>
          <w:color w:val="0D0D0D" w:themeColor="text1" w:themeTint="F2"/>
          <w:lang w:val="en-GB"/>
        </w:rPr>
        <w:t xml:space="preserve">POLICY FOR INCLUSION </w:t>
      </w:r>
    </w:p>
    <w:p w14:paraId="5303E446" w14:textId="3404BC0D" w:rsidR="001A7A73" w:rsidRPr="00951C84" w:rsidRDefault="001A7A73" w:rsidP="00C50441">
      <w:pPr>
        <w:jc w:val="both"/>
        <w:rPr>
          <w:color w:val="0D0D0D" w:themeColor="text1" w:themeTint="F2"/>
          <w:lang w:val="en-GB"/>
        </w:rPr>
      </w:pPr>
      <w:r w:rsidRPr="00951C84">
        <w:rPr>
          <w:color w:val="0D0D0D" w:themeColor="text1" w:themeTint="F2"/>
          <w:lang w:val="en-GB"/>
        </w:rPr>
        <w:t>Policy for inclusion in the work setting</w:t>
      </w:r>
      <w:r w:rsidR="00951C84">
        <w:rPr>
          <w:color w:val="0D0D0D" w:themeColor="text1" w:themeTint="F2"/>
          <w:lang w:val="en-GB"/>
        </w:rPr>
        <w:t xml:space="preserve"> is</w:t>
      </w:r>
      <w:r w:rsidRPr="00951C84">
        <w:rPr>
          <w:color w:val="0D0D0D" w:themeColor="text1" w:themeTint="F2"/>
          <w:lang w:val="en-GB"/>
        </w:rPr>
        <w:t xml:space="preserve"> cross class inclusion is provided for children in certain subjects to meet their individual needs. </w:t>
      </w:r>
    </w:p>
    <w:p w14:paraId="4B378FE7" w14:textId="53C8C371" w:rsidR="001A7A73" w:rsidRPr="00951C84" w:rsidRDefault="001A7A73" w:rsidP="001A7A73">
      <w:pPr>
        <w:jc w:val="both"/>
        <w:rPr>
          <w:color w:val="0D0D0D" w:themeColor="text1" w:themeTint="F2"/>
        </w:rPr>
      </w:pPr>
      <w:r w:rsidRPr="00951C84">
        <w:rPr>
          <w:color w:val="0D0D0D" w:themeColor="text1" w:themeTint="F2"/>
          <w:lang w:val="en-GB"/>
        </w:rPr>
        <w:t xml:space="preserve">Children are grouped by ability for RWINc, Children with a more particular learning difficulty may work in smaller classes to increase confidence </w:t>
      </w:r>
      <w:r w:rsidRPr="00951C84">
        <w:rPr>
          <w:color w:val="0D0D0D" w:themeColor="text1" w:themeTint="F2"/>
          <w:lang w:val="en-GB"/>
        </w:rPr>
        <w:t>(School A, 2019)</w:t>
      </w:r>
      <w:r w:rsidRPr="00951C84">
        <w:rPr>
          <w:color w:val="0D0D0D" w:themeColor="text1" w:themeTint="F2"/>
          <w:lang w:val="en-GB"/>
        </w:rPr>
        <w:t xml:space="preserve">. Computers are available to support learning in every classroom and that the </w:t>
      </w:r>
      <w:r w:rsidR="00951C84" w:rsidRPr="00951C84">
        <w:rPr>
          <w:color w:val="0D0D0D" w:themeColor="text1" w:themeTint="F2"/>
          <w:lang w:val="en-GB"/>
        </w:rPr>
        <w:t>curriculum</w:t>
      </w:r>
      <w:r w:rsidRPr="00951C84">
        <w:rPr>
          <w:color w:val="0D0D0D" w:themeColor="text1" w:themeTint="F2"/>
          <w:lang w:val="en-GB"/>
        </w:rPr>
        <w:t xml:space="preserve"> </w:t>
      </w:r>
      <w:r w:rsidR="00951C84" w:rsidRPr="00951C84">
        <w:rPr>
          <w:color w:val="0D0D0D" w:themeColor="text1" w:themeTint="F2"/>
          <w:lang w:val="en-GB"/>
        </w:rPr>
        <w:t>initiatives</w:t>
      </w:r>
      <w:r w:rsidRPr="00951C84">
        <w:rPr>
          <w:color w:val="0D0D0D" w:themeColor="text1" w:themeTint="F2"/>
          <w:lang w:val="en-GB"/>
        </w:rPr>
        <w:t xml:space="preserve"> are adapted to meet the child’s needs. </w:t>
      </w:r>
      <w:r w:rsidR="00951C84" w:rsidRPr="00951C84">
        <w:rPr>
          <w:color w:val="0D0D0D" w:themeColor="text1" w:themeTint="F2"/>
          <w:lang w:val="en-GB"/>
        </w:rPr>
        <w:t>Finally,</w:t>
      </w:r>
      <w:r w:rsidRPr="00951C84">
        <w:rPr>
          <w:color w:val="0D0D0D" w:themeColor="text1" w:themeTint="F2"/>
          <w:lang w:val="en-GB"/>
        </w:rPr>
        <w:t xml:space="preserve"> that there are </w:t>
      </w:r>
      <w:r w:rsidRPr="00951C84">
        <w:rPr>
          <w:color w:val="0D0D0D" w:themeColor="text1" w:themeTint="F2"/>
        </w:rPr>
        <w:t>b</w:t>
      </w:r>
      <w:r w:rsidRPr="00951C84">
        <w:rPr>
          <w:color w:val="0D0D0D" w:themeColor="text1" w:themeTint="F2"/>
        </w:rPr>
        <w:t xml:space="preserve">ooks selected that provide a range of interest and reading levels to suit </w:t>
      </w:r>
      <w:r w:rsidRPr="00951C84">
        <w:rPr>
          <w:color w:val="0D0D0D" w:themeColor="text1" w:themeTint="F2"/>
        </w:rPr>
        <w:t xml:space="preserve">the child’s and young person’s </w:t>
      </w:r>
      <w:r w:rsidRPr="00951C84">
        <w:rPr>
          <w:color w:val="0D0D0D" w:themeColor="text1" w:themeTint="F2"/>
        </w:rPr>
        <w:t xml:space="preserve">ability. </w:t>
      </w:r>
      <w:r w:rsidRPr="00951C84">
        <w:rPr>
          <w:color w:val="0D0D0D" w:themeColor="text1" w:themeTint="F2"/>
        </w:rPr>
        <w:t>The i</w:t>
      </w:r>
      <w:r w:rsidRPr="00951C84">
        <w:rPr>
          <w:color w:val="0D0D0D" w:themeColor="text1" w:themeTint="F2"/>
        </w:rPr>
        <w:t xml:space="preserve">ssues of gender and ethnicity are also </w:t>
      </w:r>
      <w:r w:rsidRPr="00951C84">
        <w:rPr>
          <w:color w:val="0D0D0D" w:themeColor="text1" w:themeTint="F2"/>
        </w:rPr>
        <w:t xml:space="preserve">addressed in reading materials </w:t>
      </w:r>
      <w:r w:rsidRPr="00951C84">
        <w:rPr>
          <w:color w:val="0D0D0D" w:themeColor="text1" w:themeTint="F2"/>
          <w:lang w:val="en-GB"/>
        </w:rPr>
        <w:t>(School A, 2019)</w:t>
      </w:r>
      <w:r w:rsidRPr="00951C84">
        <w:rPr>
          <w:color w:val="0D0D0D" w:themeColor="text1" w:themeTint="F2"/>
          <w:lang w:val="en-GB"/>
        </w:rPr>
        <w:t xml:space="preserve">. </w:t>
      </w:r>
    </w:p>
    <w:p w14:paraId="6657560B" w14:textId="77777777" w:rsidR="00951C84" w:rsidRDefault="00951C84" w:rsidP="001A7A73">
      <w:pPr>
        <w:jc w:val="both"/>
        <w:rPr>
          <w:color w:val="0D0D0D" w:themeColor="text1" w:themeTint="F2"/>
        </w:rPr>
      </w:pPr>
    </w:p>
    <w:p w14:paraId="07A500A2" w14:textId="305E13A7" w:rsidR="001A7A73" w:rsidRPr="00951C84" w:rsidRDefault="001A7A73" w:rsidP="001A7A73">
      <w:pPr>
        <w:jc w:val="both"/>
        <w:rPr>
          <w:color w:val="0D0D0D" w:themeColor="text1" w:themeTint="F2"/>
        </w:rPr>
      </w:pPr>
      <w:r w:rsidRPr="00951C84">
        <w:rPr>
          <w:color w:val="0D0D0D" w:themeColor="text1" w:themeTint="F2"/>
        </w:rPr>
        <w:t xml:space="preserve">THE ADMISSIONS POLICY </w:t>
      </w:r>
    </w:p>
    <w:p w14:paraId="5EC46B87" w14:textId="3F13B4ED" w:rsidR="001A7A73" w:rsidRPr="00951C84" w:rsidRDefault="001A7A73" w:rsidP="001A7A73">
      <w:pPr>
        <w:jc w:val="both"/>
        <w:rPr>
          <w:color w:val="0D0D0D" w:themeColor="text1" w:themeTint="F2"/>
          <w:lang w:val="en-GB"/>
        </w:rPr>
      </w:pPr>
      <w:r w:rsidRPr="00951C84">
        <w:rPr>
          <w:color w:val="0D0D0D" w:themeColor="text1" w:themeTint="F2"/>
          <w:lang w:val="en-GB"/>
        </w:rPr>
        <w:t xml:space="preserve">All applications for places at the setting is treated fairly and no child will be refused a place in the setting because of their needs, disability, race, belief, gender or background </w:t>
      </w:r>
      <w:r w:rsidRPr="00951C84">
        <w:rPr>
          <w:color w:val="0D0D0D" w:themeColor="text1" w:themeTint="F2"/>
          <w:lang w:val="en-GB"/>
        </w:rPr>
        <w:t>(School A, 2019)</w:t>
      </w:r>
      <w:r w:rsidRPr="00951C84">
        <w:rPr>
          <w:color w:val="0D0D0D" w:themeColor="text1" w:themeTint="F2"/>
          <w:lang w:val="en-GB"/>
        </w:rPr>
        <w:t xml:space="preserve">. </w:t>
      </w:r>
    </w:p>
    <w:p w14:paraId="25B4A8FB" w14:textId="27C2D559" w:rsidR="001A7A73" w:rsidRPr="00951C84" w:rsidRDefault="001A7A73" w:rsidP="001A7A73">
      <w:pPr>
        <w:jc w:val="both"/>
        <w:rPr>
          <w:color w:val="0D0D0D" w:themeColor="text1" w:themeTint="F2"/>
          <w:lang w:val="en-GB"/>
        </w:rPr>
      </w:pPr>
      <w:r w:rsidRPr="00951C84">
        <w:rPr>
          <w:color w:val="0D0D0D" w:themeColor="text1" w:themeTint="F2"/>
          <w:lang w:val="en-GB"/>
        </w:rPr>
        <w:t xml:space="preserve">School A value the importance of effective induction procedures with pre-school visits, parents meeting and review of previous records. If School A is aware of any Special Educational Needs before the child attends school, then the school with endeavour to liaise with the parents and outside agencies to gather information and assess the individual needs of the child. Where resources would be available, and every effort will be made to fully support a child who has Special Educational Needs </w:t>
      </w:r>
      <w:r w:rsidRPr="00951C84">
        <w:rPr>
          <w:color w:val="0D0D0D" w:themeColor="text1" w:themeTint="F2"/>
          <w:lang w:val="en-GB"/>
        </w:rPr>
        <w:t>(School A, 2019)</w:t>
      </w:r>
      <w:r w:rsidRPr="00951C84">
        <w:rPr>
          <w:color w:val="0D0D0D" w:themeColor="text1" w:themeTint="F2"/>
          <w:lang w:val="en-GB"/>
        </w:rPr>
        <w:t xml:space="preserve">. </w:t>
      </w:r>
    </w:p>
    <w:p w14:paraId="08F3ED1C" w14:textId="39899CC0" w:rsidR="001A7A73" w:rsidRPr="00951C84" w:rsidRDefault="001A7A73" w:rsidP="001A7A73">
      <w:pPr>
        <w:jc w:val="both"/>
        <w:rPr>
          <w:color w:val="0D0D0D" w:themeColor="text1" w:themeTint="F2"/>
          <w:lang w:val="en-GB"/>
        </w:rPr>
      </w:pPr>
      <w:r w:rsidRPr="00951C84">
        <w:rPr>
          <w:color w:val="0D0D0D" w:themeColor="text1" w:themeTint="F2"/>
          <w:lang w:val="en-GB"/>
        </w:rPr>
        <w:t xml:space="preserve">At school A every effort will be made to provide all the support for those families form the ethnic minorities, especially those who speak English as an additional language or which have come into the country new. An assistance will be sort out from bi-lingual teaching assistants if translation in needed (School A, 2019). </w:t>
      </w:r>
    </w:p>
    <w:p w14:paraId="2F7CEDC2" w14:textId="77777777" w:rsidR="001A7A73" w:rsidRPr="00951C84" w:rsidRDefault="001A7A73" w:rsidP="00C50441">
      <w:pPr>
        <w:jc w:val="both"/>
        <w:rPr>
          <w:color w:val="0D0D0D" w:themeColor="text1" w:themeTint="F2"/>
          <w:lang w:val="en-GB"/>
        </w:rPr>
      </w:pPr>
    </w:p>
    <w:p w14:paraId="65D9383D" w14:textId="77777777" w:rsidR="001A7A73" w:rsidRPr="00951C84" w:rsidRDefault="001A7A73" w:rsidP="001A7A73">
      <w:pPr>
        <w:jc w:val="both"/>
        <w:rPr>
          <w:color w:val="0D0D0D" w:themeColor="text1" w:themeTint="F2"/>
          <w:lang w:val="en-GB"/>
        </w:rPr>
      </w:pPr>
      <w:r w:rsidRPr="00951C84">
        <w:rPr>
          <w:color w:val="0D0D0D" w:themeColor="text1" w:themeTint="F2"/>
          <w:lang w:val="en-GB"/>
        </w:rPr>
        <w:t>There are many legislations put in place to protect the health and well being of every child around the world. Some of the legislations which have been put in place to promote equality and reduce discrimination for children and young people are:</w:t>
      </w:r>
    </w:p>
    <w:p w14:paraId="594F74F1" w14:textId="77777777" w:rsidR="001A7A73" w:rsidRPr="00951C84" w:rsidRDefault="001A7A73" w:rsidP="001A7A73">
      <w:pPr>
        <w:pStyle w:val="ListParagraph"/>
        <w:numPr>
          <w:ilvl w:val="0"/>
          <w:numId w:val="9"/>
        </w:numPr>
        <w:jc w:val="both"/>
        <w:rPr>
          <w:color w:val="0D0D0D" w:themeColor="text1" w:themeTint="F2"/>
          <w:lang w:val="en-GB"/>
        </w:rPr>
      </w:pPr>
      <w:r w:rsidRPr="00951C84">
        <w:rPr>
          <w:color w:val="0D0D0D" w:themeColor="text1" w:themeTint="F2"/>
          <w:lang w:val="en-GB"/>
        </w:rPr>
        <w:t xml:space="preserve">The disability discrimination act 2005 </w:t>
      </w:r>
    </w:p>
    <w:p w14:paraId="58463A42" w14:textId="616D9B49" w:rsidR="001A7A73" w:rsidRPr="00951C84" w:rsidRDefault="001A7A73" w:rsidP="001A7A73">
      <w:pPr>
        <w:pStyle w:val="ListParagraph"/>
        <w:numPr>
          <w:ilvl w:val="0"/>
          <w:numId w:val="9"/>
        </w:numPr>
        <w:jc w:val="both"/>
        <w:rPr>
          <w:color w:val="0D0D0D" w:themeColor="text1" w:themeTint="F2"/>
          <w:lang w:val="en-GB"/>
        </w:rPr>
      </w:pPr>
      <w:r w:rsidRPr="00951C84">
        <w:rPr>
          <w:color w:val="0D0D0D" w:themeColor="text1" w:themeTint="F2"/>
          <w:lang w:val="en-GB"/>
        </w:rPr>
        <w:t xml:space="preserve">The human </w:t>
      </w:r>
      <w:r w:rsidR="00951C84" w:rsidRPr="00951C84">
        <w:rPr>
          <w:color w:val="0D0D0D" w:themeColor="text1" w:themeTint="F2"/>
          <w:lang w:val="en-GB"/>
        </w:rPr>
        <w:t>rights</w:t>
      </w:r>
      <w:r w:rsidRPr="00951C84">
        <w:rPr>
          <w:color w:val="0D0D0D" w:themeColor="text1" w:themeTint="F2"/>
          <w:lang w:val="en-GB"/>
        </w:rPr>
        <w:t xml:space="preserve"> act 1998 </w:t>
      </w:r>
    </w:p>
    <w:p w14:paraId="43A40454" w14:textId="77777777" w:rsidR="00951C84" w:rsidRPr="00951C84" w:rsidRDefault="001A7A73" w:rsidP="00951C84">
      <w:pPr>
        <w:pStyle w:val="ListParagraph"/>
        <w:numPr>
          <w:ilvl w:val="0"/>
          <w:numId w:val="9"/>
        </w:numPr>
        <w:jc w:val="both"/>
        <w:rPr>
          <w:color w:val="0D0D0D" w:themeColor="text1" w:themeTint="F2"/>
          <w:lang w:val="en-GB"/>
        </w:rPr>
      </w:pPr>
      <w:r w:rsidRPr="00951C84">
        <w:rPr>
          <w:color w:val="0D0D0D" w:themeColor="text1" w:themeTint="F2"/>
          <w:lang w:val="en-GB"/>
        </w:rPr>
        <w:t xml:space="preserve">Racial and religious hatred act 2006 </w:t>
      </w:r>
    </w:p>
    <w:p w14:paraId="44074D58" w14:textId="0646E2C9" w:rsidR="001A7A73" w:rsidRPr="00951C84" w:rsidRDefault="001A7A73" w:rsidP="00951C84">
      <w:pPr>
        <w:pStyle w:val="ListParagraph"/>
        <w:numPr>
          <w:ilvl w:val="0"/>
          <w:numId w:val="9"/>
        </w:numPr>
        <w:jc w:val="both"/>
        <w:rPr>
          <w:color w:val="0D0D0D" w:themeColor="text1" w:themeTint="F2"/>
          <w:lang w:val="en-GB"/>
        </w:rPr>
      </w:pPr>
      <w:r w:rsidRPr="00951C84">
        <w:rPr>
          <w:color w:val="0D0D0D" w:themeColor="text1" w:themeTint="F2"/>
          <w:lang w:val="en-GB"/>
        </w:rPr>
        <w:t>UNCRC 1989</w:t>
      </w:r>
      <w:r w:rsidR="00951C84" w:rsidRPr="00951C84">
        <w:rPr>
          <w:color w:val="0D0D0D" w:themeColor="text1" w:themeTint="F2"/>
          <w:lang w:val="en-GB"/>
        </w:rPr>
        <w:t xml:space="preserve"> </w:t>
      </w:r>
      <w:r w:rsidR="00951C84" w:rsidRPr="00951C84">
        <w:rPr>
          <w:color w:val="0D0D0D" w:themeColor="text1" w:themeTint="F2"/>
          <w:lang w:val="en-GB"/>
        </w:rPr>
        <w:t xml:space="preserve">(Welsh government, 2017). </w:t>
      </w:r>
    </w:p>
    <w:p w14:paraId="672EF817" w14:textId="77777777" w:rsidR="001A7A73" w:rsidRPr="00951C84" w:rsidRDefault="001A7A73" w:rsidP="001A7A73">
      <w:pPr>
        <w:jc w:val="both"/>
        <w:rPr>
          <w:color w:val="0D0D0D" w:themeColor="text1" w:themeTint="F2"/>
          <w:lang w:val="en-GB"/>
        </w:rPr>
      </w:pPr>
    </w:p>
    <w:p w14:paraId="68D41106" w14:textId="77777777" w:rsidR="00951C84" w:rsidRPr="00951C84" w:rsidRDefault="001A7A73" w:rsidP="00951C84">
      <w:pPr>
        <w:jc w:val="both"/>
        <w:rPr>
          <w:color w:val="0D0D0D" w:themeColor="text1" w:themeTint="F2"/>
          <w:lang w:val="en-GB"/>
        </w:rPr>
      </w:pPr>
      <w:r w:rsidRPr="00951C84">
        <w:rPr>
          <w:color w:val="0D0D0D" w:themeColor="text1" w:themeTint="F2"/>
          <w:lang w:val="en-GB"/>
        </w:rPr>
        <w:t xml:space="preserve">The Disability discrimination act 1995, aims to protects all the rights of those with a disability and the new act which was published to replace this act is the disability discrimination act 2005 which went further to state the purpose is to place a duty for schools to produce a disability equality schema as well as an access plan, schools should encourage involvement in all aspects of the school life and eliminate </w:t>
      </w:r>
      <w:r w:rsidR="00951C84">
        <w:rPr>
          <w:color w:val="0D0D0D" w:themeColor="text1" w:themeTint="F2"/>
          <w:lang w:val="en-GB"/>
        </w:rPr>
        <w:t xml:space="preserve">any unlawful discrimination </w:t>
      </w:r>
      <w:r w:rsidR="00951C84" w:rsidRPr="00951C84">
        <w:rPr>
          <w:color w:val="0D0D0D" w:themeColor="text1" w:themeTint="F2"/>
          <w:lang w:val="en-GB"/>
        </w:rPr>
        <w:t xml:space="preserve">(Welsh government, 2017). </w:t>
      </w:r>
    </w:p>
    <w:p w14:paraId="0DE23247" w14:textId="77777777" w:rsidR="00951C84" w:rsidRPr="00951C84" w:rsidRDefault="00951C84" w:rsidP="00951C84">
      <w:pPr>
        <w:jc w:val="both"/>
        <w:rPr>
          <w:color w:val="0D0D0D" w:themeColor="text1" w:themeTint="F2"/>
          <w:lang w:val="en-GB"/>
        </w:rPr>
      </w:pPr>
      <w:r w:rsidRPr="00951C84">
        <w:rPr>
          <w:color w:val="0D0D0D" w:themeColor="text1" w:themeTint="F2"/>
          <w:lang w:val="en-GB"/>
        </w:rPr>
        <w:t>The human right in put in place to protect every individual</w:t>
      </w:r>
      <w:r>
        <w:rPr>
          <w:color w:val="0D0D0D" w:themeColor="text1" w:themeTint="F2"/>
          <w:lang w:val="en-GB"/>
        </w:rPr>
        <w:t xml:space="preserve">’s right </w:t>
      </w:r>
      <w:r w:rsidRPr="00951C84">
        <w:rPr>
          <w:color w:val="0D0D0D" w:themeColor="text1" w:themeTint="F2"/>
          <w:lang w:val="en-GB"/>
        </w:rPr>
        <w:t xml:space="preserve">to have a choice, decision and to be protect under any circumstances. The </w:t>
      </w:r>
      <w:r>
        <w:rPr>
          <w:color w:val="0D0D0D" w:themeColor="text1" w:themeTint="F2"/>
          <w:lang w:val="en-GB"/>
        </w:rPr>
        <w:t xml:space="preserve">racial and religious hatred </w:t>
      </w:r>
      <w:r w:rsidRPr="00951C84">
        <w:rPr>
          <w:color w:val="0D0D0D" w:themeColor="text1" w:themeTint="F2"/>
          <w:lang w:val="en-GB"/>
        </w:rPr>
        <w:t xml:space="preserve">put in place to protect every individual differences, whether its their culture, belief and race. Finally, the (UNCRC) </w:t>
      </w:r>
      <w:r w:rsidRPr="00951C84">
        <w:rPr>
          <w:color w:val="0D0D0D" w:themeColor="text1" w:themeTint="F2"/>
          <w:lang w:val="en-GB"/>
        </w:rPr>
        <w:t>The rights of children and young people are all stated in the United Nation’s Convention on the Rights of the Child. This convention applies to all children and young people under the age of 18. It aims to recognise the rights of all children and young people. There are over 40 rights under the convention that every</w:t>
      </w:r>
      <w:r>
        <w:rPr>
          <w:color w:val="0D0D0D" w:themeColor="text1" w:themeTint="F2"/>
          <w:lang w:val="en-GB"/>
        </w:rPr>
        <w:t xml:space="preserve"> child in the UK is entitled to </w:t>
      </w:r>
      <w:r w:rsidRPr="00951C84">
        <w:rPr>
          <w:color w:val="0D0D0D" w:themeColor="text1" w:themeTint="F2"/>
          <w:lang w:val="en-GB"/>
        </w:rPr>
        <w:t xml:space="preserve">(Welsh government, 2017). </w:t>
      </w:r>
    </w:p>
    <w:p w14:paraId="3D5E94EE" w14:textId="77777777" w:rsidR="001A7A73" w:rsidRPr="00951C84" w:rsidRDefault="001A7A73" w:rsidP="001A7A73">
      <w:pPr>
        <w:jc w:val="both"/>
        <w:rPr>
          <w:color w:val="0D0D0D" w:themeColor="text1" w:themeTint="F2"/>
          <w:lang w:val="en-GB"/>
        </w:rPr>
      </w:pPr>
      <w:r w:rsidRPr="00951C84">
        <w:rPr>
          <w:color w:val="0D0D0D" w:themeColor="text1" w:themeTint="F2"/>
          <w:lang w:val="en-GB"/>
        </w:rPr>
        <w:t xml:space="preserve">Safeguarding children is a main key priority for the welsh government. The welsh government procedures on safeguarding children must be followed at all times and all practitioners in the setting should be able to recognise children who are vulnerable, making sure that they are safe form abuse, harm and neglect at all times. Safeguarding children work together under the children act 2004 that sets out how professionals should work together as partnership to protect the welfare and protects them from any harm or abuse that may occur (Welsh government, 2017). </w:t>
      </w:r>
    </w:p>
    <w:p w14:paraId="66B9FECB" w14:textId="77777777" w:rsidR="001A7A73" w:rsidRPr="00951C84" w:rsidRDefault="001A7A73" w:rsidP="00C50441">
      <w:pPr>
        <w:jc w:val="both"/>
        <w:rPr>
          <w:color w:val="0D0D0D" w:themeColor="text1" w:themeTint="F2"/>
          <w:lang w:val="en-GB"/>
        </w:rPr>
      </w:pPr>
    </w:p>
    <w:p w14:paraId="44AD655B" w14:textId="77777777" w:rsidR="00E25CA3" w:rsidRPr="00951C84" w:rsidRDefault="00E25CA3" w:rsidP="00C50441">
      <w:pPr>
        <w:jc w:val="both"/>
        <w:rPr>
          <w:color w:val="0D0D0D" w:themeColor="text1" w:themeTint="F2"/>
          <w:lang w:val="en-GB"/>
        </w:rPr>
      </w:pPr>
      <w:r w:rsidRPr="00951C84">
        <w:rPr>
          <w:color w:val="0D0D0D" w:themeColor="text1" w:themeTint="F2"/>
          <w:lang w:val="en-GB"/>
        </w:rPr>
        <w:t xml:space="preserve">WHAT IS </w:t>
      </w:r>
      <w:r w:rsidRPr="00951C84">
        <w:rPr>
          <w:color w:val="0D0D0D" w:themeColor="text1" w:themeTint="F2"/>
          <w:lang w:val="en-GB"/>
        </w:rPr>
        <w:t>PEDAGOGY</w:t>
      </w:r>
    </w:p>
    <w:p w14:paraId="31528E5F" w14:textId="5D3569E7" w:rsidR="0091044F" w:rsidRPr="00951C84" w:rsidRDefault="00E25CA3" w:rsidP="00C50441">
      <w:pPr>
        <w:jc w:val="both"/>
        <w:rPr>
          <w:color w:val="0D0D0D" w:themeColor="text1" w:themeTint="F2"/>
          <w:lang w:val="en-GB"/>
        </w:rPr>
      </w:pPr>
      <w:r w:rsidRPr="00951C84">
        <w:rPr>
          <w:color w:val="0D0D0D" w:themeColor="text1" w:themeTint="F2"/>
          <w:lang w:val="en-GB"/>
        </w:rPr>
        <w:t xml:space="preserve">Pedagogy is </w:t>
      </w:r>
      <w:r w:rsidR="0091044F" w:rsidRPr="00951C84">
        <w:rPr>
          <w:color w:val="0D0D0D" w:themeColor="text1" w:themeTint="F2"/>
          <w:lang w:val="en-GB"/>
        </w:rPr>
        <w:t>summed</w:t>
      </w:r>
      <w:r w:rsidRPr="00951C84">
        <w:rPr>
          <w:color w:val="0D0D0D" w:themeColor="text1" w:themeTint="F2"/>
          <w:lang w:val="en-GB"/>
        </w:rPr>
        <w:t xml:space="preserve"> up as a practice and method of teaching, it surrounds around teaching theory, teaching styles and assessment as well as feedback. </w:t>
      </w:r>
      <w:r w:rsidR="0091044F" w:rsidRPr="00951C84">
        <w:rPr>
          <w:color w:val="0D0D0D" w:themeColor="text1" w:themeTint="F2"/>
          <w:lang w:val="en-GB"/>
        </w:rPr>
        <w:t xml:space="preserve">When we talk about the pedagogy of teaching, it will be referring to the way that </w:t>
      </w:r>
      <w:r w:rsidR="00BC41BE" w:rsidRPr="00951C84">
        <w:rPr>
          <w:color w:val="0D0D0D" w:themeColor="text1" w:themeTint="F2"/>
          <w:lang w:val="en-GB"/>
        </w:rPr>
        <w:t>teacher’s</w:t>
      </w:r>
      <w:r w:rsidR="0091044F" w:rsidRPr="00951C84">
        <w:rPr>
          <w:color w:val="0D0D0D" w:themeColor="text1" w:themeTint="F2"/>
          <w:lang w:val="en-GB"/>
        </w:rPr>
        <w:t xml:space="preserve"> delver their lesson in the classroom. When a teacher is planning a lesson, they will take into account many different ways in delivering their lesson. Every </w:t>
      </w:r>
      <w:r w:rsidR="00BC41BE" w:rsidRPr="00951C84">
        <w:rPr>
          <w:color w:val="0D0D0D" w:themeColor="text1" w:themeTint="F2"/>
          <w:lang w:val="en-GB"/>
        </w:rPr>
        <w:t>teacher</w:t>
      </w:r>
      <w:r w:rsidR="0091044F" w:rsidRPr="00951C84">
        <w:rPr>
          <w:color w:val="0D0D0D" w:themeColor="text1" w:themeTint="F2"/>
          <w:lang w:val="en-GB"/>
        </w:rPr>
        <w:t xml:space="preserve"> </w:t>
      </w:r>
      <w:r w:rsidR="00BC41BE" w:rsidRPr="00951C84">
        <w:rPr>
          <w:color w:val="0D0D0D" w:themeColor="text1" w:themeTint="F2"/>
          <w:lang w:val="en-GB"/>
        </w:rPr>
        <w:t>has</w:t>
      </w:r>
      <w:r w:rsidR="0091044F" w:rsidRPr="00951C84">
        <w:rPr>
          <w:color w:val="0D0D0D" w:themeColor="text1" w:themeTint="F2"/>
          <w:lang w:val="en-GB"/>
        </w:rPr>
        <w:t xml:space="preserve"> a different approach to teaching based on their own teaching preferences and their experiences (Editorial, 2018). The setting changes the pedagogical approach whether it’s the age of the children and the amount of content that is being delivered can have an </w:t>
      </w:r>
      <w:r w:rsidR="00BC41BE" w:rsidRPr="00951C84">
        <w:rPr>
          <w:color w:val="0D0D0D" w:themeColor="text1" w:themeTint="F2"/>
          <w:lang w:val="en-GB"/>
        </w:rPr>
        <w:t>impacts on</w:t>
      </w:r>
      <w:r w:rsidR="0091044F" w:rsidRPr="00951C84">
        <w:rPr>
          <w:color w:val="0D0D0D" w:themeColor="text1" w:themeTint="F2"/>
          <w:lang w:val="en-GB"/>
        </w:rPr>
        <w:t xml:space="preserve"> the pedagogical practices that a teacher will decide to use </w:t>
      </w:r>
      <w:r w:rsidR="0091044F" w:rsidRPr="00951C84">
        <w:rPr>
          <w:color w:val="0D0D0D" w:themeColor="text1" w:themeTint="F2"/>
          <w:lang w:val="en-GB"/>
        </w:rPr>
        <w:t>(Editorial, 2018)</w:t>
      </w:r>
      <w:r w:rsidR="0091044F" w:rsidRPr="00951C84">
        <w:rPr>
          <w:color w:val="0D0D0D" w:themeColor="text1" w:themeTint="F2"/>
          <w:lang w:val="en-GB"/>
        </w:rPr>
        <w:t>.</w:t>
      </w:r>
    </w:p>
    <w:p w14:paraId="59618645" w14:textId="472CA7B4" w:rsidR="0091044F" w:rsidRPr="00951C84" w:rsidRDefault="0091044F" w:rsidP="00C50441">
      <w:pPr>
        <w:jc w:val="both"/>
        <w:rPr>
          <w:rFonts w:eastAsia="Times New Roman"/>
          <w:color w:val="0D0D0D" w:themeColor="text1" w:themeTint="F2"/>
          <w:shd w:val="clear" w:color="auto" w:fill="FFFFFF"/>
        </w:rPr>
      </w:pPr>
      <w:r w:rsidRPr="00951C84">
        <w:rPr>
          <w:color w:val="0D0D0D" w:themeColor="text1" w:themeTint="F2"/>
          <w:lang w:val="en-GB"/>
        </w:rPr>
        <w:t xml:space="preserve">There are four different pedagogical approaches that are split into the four stages which are, </w:t>
      </w:r>
      <w:r w:rsidRPr="00951C84">
        <w:rPr>
          <w:rFonts w:eastAsia="Times New Roman"/>
          <w:color w:val="0D0D0D" w:themeColor="text1" w:themeTint="F2"/>
          <w:shd w:val="clear" w:color="auto" w:fill="FFFFFF"/>
        </w:rPr>
        <w:t>behaviourism, constructivism, social constructivism, and liberationist.</w:t>
      </w:r>
    </w:p>
    <w:p w14:paraId="43AAC597" w14:textId="77777777" w:rsidR="001A7A73" w:rsidRPr="00951C84" w:rsidRDefault="001A7A73" w:rsidP="00C50441">
      <w:pPr>
        <w:jc w:val="both"/>
        <w:rPr>
          <w:rFonts w:eastAsia="Times New Roman"/>
          <w:color w:val="0D0D0D" w:themeColor="text1" w:themeTint="F2"/>
          <w:shd w:val="clear" w:color="auto" w:fill="FFFFFF"/>
        </w:rPr>
      </w:pPr>
    </w:p>
    <w:p w14:paraId="23EDABDD" w14:textId="652CA11A" w:rsidR="0091044F" w:rsidRPr="00951C84" w:rsidRDefault="0091044F" w:rsidP="00C50441">
      <w:pPr>
        <w:pStyle w:val="ListParagraph"/>
        <w:numPr>
          <w:ilvl w:val="0"/>
          <w:numId w:val="4"/>
        </w:numPr>
        <w:jc w:val="both"/>
        <w:rPr>
          <w:rFonts w:asciiTheme="minorHAnsi" w:eastAsia="Times New Roman" w:hAnsiTheme="minorHAnsi" w:cstheme="minorBidi"/>
          <w:color w:val="0D0D0D" w:themeColor="text1" w:themeTint="F2"/>
        </w:rPr>
      </w:pPr>
      <w:r w:rsidRPr="00951C84">
        <w:rPr>
          <w:color w:val="0D0D0D" w:themeColor="text1" w:themeTint="F2"/>
          <w:lang w:val="en-GB"/>
        </w:rPr>
        <w:t xml:space="preserve">A behaviourist pedagogy uses this theory of behaviourism to notify its approach. </w:t>
      </w:r>
      <w:r w:rsidRPr="00951C84">
        <w:rPr>
          <w:rFonts w:eastAsia="Times New Roman"/>
          <w:color w:val="0D0D0D" w:themeColor="text1" w:themeTint="F2"/>
          <w:shd w:val="clear" w:color="auto" w:fill="FFFFFF"/>
        </w:rPr>
        <w:t xml:space="preserve">This </w:t>
      </w:r>
      <w:r w:rsidRPr="00951C84">
        <w:rPr>
          <w:rFonts w:eastAsia="Times New Roman"/>
          <w:color w:val="0D0D0D" w:themeColor="text1" w:themeTint="F2"/>
          <w:shd w:val="clear" w:color="auto" w:fill="FFFFFF"/>
        </w:rPr>
        <w:t>behaviourist pedagogical approach </w:t>
      </w:r>
      <w:r w:rsidRPr="00951C84">
        <w:rPr>
          <w:rFonts w:eastAsia="Times New Roman"/>
          <w:color w:val="0D0D0D" w:themeColor="text1" w:themeTint="F2"/>
          <w:shd w:val="clear" w:color="auto" w:fill="FFFFFF"/>
        </w:rPr>
        <w:t xml:space="preserve">suggests that learning is mainly a teachers </w:t>
      </w:r>
      <w:r w:rsidR="00BC41BE" w:rsidRPr="00951C84">
        <w:rPr>
          <w:rFonts w:eastAsia="Times New Roman"/>
          <w:color w:val="0D0D0D" w:themeColor="text1" w:themeTint="F2"/>
          <w:shd w:val="clear" w:color="auto" w:fill="FFFFFF"/>
        </w:rPr>
        <w:t>centered</w:t>
      </w:r>
      <w:r w:rsidRPr="00951C84">
        <w:rPr>
          <w:rFonts w:eastAsia="Times New Roman"/>
          <w:color w:val="0D0D0D" w:themeColor="text1" w:themeTint="F2"/>
          <w:shd w:val="clear" w:color="auto" w:fill="FFFFFF"/>
        </w:rPr>
        <w:t xml:space="preserve"> approach. A behaviourism pedagogical approach in a classroom would look like using different mixture of lecturing, demonstration and modeling, all of the activities listed above are a structured visible approach that is most likely to be led by a teacher </w:t>
      </w:r>
      <w:r w:rsidRPr="00951C84">
        <w:rPr>
          <w:color w:val="0D0D0D" w:themeColor="text1" w:themeTint="F2"/>
          <w:lang w:val="en-GB"/>
        </w:rPr>
        <w:t>(Editorial, 2018)</w:t>
      </w:r>
      <w:r w:rsidRPr="00951C84">
        <w:rPr>
          <w:color w:val="0D0D0D" w:themeColor="text1" w:themeTint="F2"/>
          <w:lang w:val="en-GB"/>
        </w:rPr>
        <w:t>.</w:t>
      </w:r>
    </w:p>
    <w:p w14:paraId="4057C6BA" w14:textId="7C2D48A5" w:rsidR="00AE38EC" w:rsidRPr="00951C84" w:rsidRDefault="0091044F" w:rsidP="00C50441">
      <w:pPr>
        <w:jc w:val="both"/>
        <w:rPr>
          <w:color w:val="0D0D0D" w:themeColor="text1" w:themeTint="F2"/>
          <w:lang w:val="en-GB"/>
        </w:rPr>
      </w:pPr>
      <w:r w:rsidRPr="00951C84">
        <w:rPr>
          <w:rFonts w:eastAsia="Times New Roman"/>
          <w:color w:val="0D0D0D" w:themeColor="text1" w:themeTint="F2"/>
          <w:shd w:val="clear" w:color="auto" w:fill="FFFFFF"/>
        </w:rPr>
        <w:t>This Behaviourism theory in a classroom setting came from pedagogical researchers</w:t>
      </w:r>
      <w:r w:rsidRPr="00951C84">
        <w:rPr>
          <w:rFonts w:eastAsia="Times New Roman"/>
          <w:color w:val="0D0D0D" w:themeColor="text1" w:themeTint="F2"/>
          <w:shd w:val="clear" w:color="auto" w:fill="FFFFFF"/>
        </w:rPr>
        <w:t xml:space="preserve"> which are </w:t>
      </w:r>
      <w:hyperlink r:id="rId9" w:history="1">
        <w:r w:rsidRPr="00951C84">
          <w:rPr>
            <w:rFonts w:eastAsia="Times New Roman"/>
            <w:color w:val="0D0D0D" w:themeColor="text1" w:themeTint="F2"/>
          </w:rPr>
          <w:t>Thorndike (1911), Pavlov (1927) and Skinner (1957)</w:t>
        </w:r>
      </w:hyperlink>
      <w:r w:rsidRPr="00951C84">
        <w:rPr>
          <w:rFonts w:eastAsia="Times New Roman"/>
          <w:color w:val="0D0D0D" w:themeColor="text1" w:themeTint="F2"/>
          <w:shd w:val="clear" w:color="auto" w:fill="FFFFFF"/>
        </w:rPr>
        <w:t xml:space="preserve"> </w:t>
      </w:r>
      <w:r w:rsidRPr="00951C84">
        <w:rPr>
          <w:color w:val="0D0D0D" w:themeColor="text1" w:themeTint="F2"/>
          <w:lang w:val="en-GB"/>
        </w:rPr>
        <w:t xml:space="preserve">(Editorial et al, </w:t>
      </w:r>
      <w:r w:rsidRPr="00951C84">
        <w:rPr>
          <w:color w:val="0D0D0D" w:themeColor="text1" w:themeTint="F2"/>
          <w:lang w:val="en-GB"/>
        </w:rPr>
        <w:t>2018)</w:t>
      </w:r>
      <w:r w:rsidRPr="00951C84">
        <w:rPr>
          <w:color w:val="0D0D0D" w:themeColor="text1" w:themeTint="F2"/>
          <w:lang w:val="en-GB"/>
        </w:rPr>
        <w:t>.</w:t>
      </w:r>
    </w:p>
    <w:p w14:paraId="3774FFBF" w14:textId="726577E2" w:rsidR="00AE38EC" w:rsidRPr="00951C84" w:rsidRDefault="0091044F" w:rsidP="00C50441">
      <w:pPr>
        <w:pStyle w:val="ListParagraph"/>
        <w:numPr>
          <w:ilvl w:val="0"/>
          <w:numId w:val="4"/>
        </w:numPr>
        <w:jc w:val="both"/>
        <w:rPr>
          <w:rStyle w:val="apple-converted-space"/>
          <w:rFonts w:asciiTheme="minorHAnsi" w:hAnsiTheme="minorHAnsi" w:cstheme="minorBidi"/>
          <w:color w:val="0D0D0D" w:themeColor="text1" w:themeTint="F2"/>
          <w:lang w:val="en-GB"/>
        </w:rPr>
      </w:pPr>
      <w:r w:rsidRPr="00951C84">
        <w:rPr>
          <w:rFonts w:eastAsia="Times New Roman"/>
          <w:color w:val="0D0D0D" w:themeColor="text1" w:themeTint="F2"/>
        </w:rPr>
        <w:t xml:space="preserve">The second </w:t>
      </w:r>
      <w:r w:rsidRPr="00951C84">
        <w:rPr>
          <w:color w:val="0D0D0D" w:themeColor="text1" w:themeTint="F2"/>
          <w:lang w:val="en-GB"/>
        </w:rPr>
        <w:t xml:space="preserve">pedagogical </w:t>
      </w:r>
      <w:r w:rsidRPr="00951C84">
        <w:rPr>
          <w:color w:val="0D0D0D" w:themeColor="text1" w:themeTint="F2"/>
          <w:lang w:val="en-GB"/>
        </w:rPr>
        <w:t xml:space="preserve">approach is the </w:t>
      </w:r>
      <w:r w:rsidRPr="00951C84">
        <w:rPr>
          <w:rFonts w:eastAsia="Times New Roman"/>
          <w:color w:val="0D0D0D" w:themeColor="text1" w:themeTint="F2"/>
          <w:shd w:val="clear" w:color="auto" w:fill="FFFFFF"/>
        </w:rPr>
        <w:t>Constructivism</w:t>
      </w:r>
      <w:r w:rsidRPr="00951C84">
        <w:rPr>
          <w:rFonts w:eastAsia="Times New Roman"/>
          <w:color w:val="0D0D0D" w:themeColor="text1" w:themeTint="F2"/>
          <w:shd w:val="clear" w:color="auto" w:fill="FFFFFF"/>
        </w:rPr>
        <w:t xml:space="preserve"> theory</w:t>
      </w:r>
      <w:r w:rsidRPr="00951C84">
        <w:rPr>
          <w:rStyle w:val="apple-converted-space"/>
          <w:rFonts w:eastAsia="Times New Roman"/>
          <w:color w:val="0D0D0D" w:themeColor="text1" w:themeTint="F2"/>
          <w:shd w:val="clear" w:color="auto" w:fill="FFFFFF"/>
        </w:rPr>
        <w:t> </w:t>
      </w:r>
      <w:r w:rsidR="00AE38EC" w:rsidRPr="00951C84">
        <w:rPr>
          <w:rStyle w:val="apple-converted-space"/>
          <w:rFonts w:eastAsia="Times New Roman"/>
          <w:color w:val="0D0D0D" w:themeColor="text1" w:themeTint="F2"/>
          <w:shd w:val="clear" w:color="auto" w:fill="FFFFFF"/>
        </w:rPr>
        <w:t xml:space="preserve">approach this theory is where children learn through experiences. This approach puts the child at the </w:t>
      </w:r>
      <w:r w:rsidR="00BC41BE" w:rsidRPr="00951C84">
        <w:rPr>
          <w:rStyle w:val="apple-converted-space"/>
          <w:rFonts w:eastAsia="Times New Roman"/>
          <w:color w:val="0D0D0D" w:themeColor="text1" w:themeTint="F2"/>
          <w:shd w:val="clear" w:color="auto" w:fill="FFFFFF"/>
        </w:rPr>
        <w:t>Centre</w:t>
      </w:r>
      <w:r w:rsidR="00AE38EC" w:rsidRPr="00951C84">
        <w:rPr>
          <w:rStyle w:val="apple-converted-space"/>
          <w:rFonts w:eastAsia="Times New Roman"/>
          <w:color w:val="0D0D0D" w:themeColor="text1" w:themeTint="F2"/>
          <w:shd w:val="clear" w:color="auto" w:fill="FFFFFF"/>
        </w:rPr>
        <w:t xml:space="preserve"> of the learning</w:t>
      </w:r>
      <w:r w:rsidR="00BC41BE" w:rsidRPr="00951C84">
        <w:rPr>
          <w:rStyle w:val="apple-converted-space"/>
          <w:rFonts w:eastAsia="Times New Roman"/>
          <w:color w:val="0D0D0D" w:themeColor="text1" w:themeTint="F2"/>
          <w:shd w:val="clear" w:color="auto" w:fill="FFFFFF"/>
        </w:rPr>
        <w:t xml:space="preserve"> </w:t>
      </w:r>
      <w:r w:rsidR="00BC41BE" w:rsidRPr="00951C84">
        <w:rPr>
          <w:color w:val="0D0D0D" w:themeColor="text1" w:themeTint="F2"/>
          <w:lang w:val="en-GB"/>
        </w:rPr>
        <w:t>(Editorial, 2018).</w:t>
      </w:r>
    </w:p>
    <w:p w14:paraId="1BDF9A2F" w14:textId="2BA43A69" w:rsidR="0091044F" w:rsidRPr="00951C84" w:rsidRDefault="00AE38EC" w:rsidP="00C50441">
      <w:pPr>
        <w:jc w:val="both"/>
        <w:rPr>
          <w:rStyle w:val="apple-converted-space"/>
          <w:rFonts w:eastAsia="Times New Roman"/>
          <w:color w:val="0D0D0D" w:themeColor="text1" w:themeTint="F2"/>
          <w:shd w:val="clear" w:color="auto" w:fill="FFFFFF"/>
        </w:rPr>
      </w:pPr>
      <w:r w:rsidRPr="00951C84">
        <w:rPr>
          <w:rStyle w:val="apple-converted-space"/>
          <w:rFonts w:eastAsia="Times New Roman"/>
          <w:color w:val="0D0D0D" w:themeColor="text1" w:themeTint="F2"/>
          <w:shd w:val="clear" w:color="auto" w:fill="FFFFFF"/>
        </w:rPr>
        <w:t xml:space="preserve">What a constructivism pedagogical looks like in </w:t>
      </w:r>
      <w:r w:rsidR="00BC41BE" w:rsidRPr="00951C84">
        <w:rPr>
          <w:rStyle w:val="apple-converted-space"/>
          <w:rFonts w:eastAsia="Times New Roman"/>
          <w:color w:val="0D0D0D" w:themeColor="text1" w:themeTint="F2"/>
          <w:shd w:val="clear" w:color="auto" w:fill="FFFFFF"/>
        </w:rPr>
        <w:t>a classroom is completely</w:t>
      </w:r>
      <w:r w:rsidRPr="00951C84">
        <w:rPr>
          <w:rStyle w:val="apple-converted-space"/>
          <w:rFonts w:eastAsia="Times New Roman"/>
          <w:color w:val="0D0D0D" w:themeColor="text1" w:themeTint="F2"/>
          <w:shd w:val="clear" w:color="auto" w:fill="FFFFFF"/>
        </w:rPr>
        <w:t xml:space="preserve"> different approach to the </w:t>
      </w:r>
      <w:r w:rsidRPr="00951C84">
        <w:rPr>
          <w:color w:val="0D0D0D" w:themeColor="text1" w:themeTint="F2"/>
          <w:lang w:val="en-GB"/>
        </w:rPr>
        <w:t xml:space="preserve">behaviourist pedagogy </w:t>
      </w:r>
      <w:r w:rsidRPr="00951C84">
        <w:rPr>
          <w:rStyle w:val="apple-converted-space"/>
          <w:rFonts w:eastAsia="Times New Roman"/>
          <w:color w:val="0D0D0D" w:themeColor="text1" w:themeTint="F2"/>
          <w:shd w:val="clear" w:color="auto" w:fill="FFFFFF"/>
        </w:rPr>
        <w:t>it is based on a very well known researcher Piaget (1896-1890). He focused his work on ‘schemas’ that is an idea that children come ready to learn, and the teacher should build activities to increase their learning</w:t>
      </w:r>
      <w:r w:rsidR="00BC41BE" w:rsidRPr="00951C84">
        <w:rPr>
          <w:rStyle w:val="apple-converted-space"/>
          <w:rFonts w:eastAsia="Times New Roman"/>
          <w:color w:val="0D0D0D" w:themeColor="text1" w:themeTint="F2"/>
          <w:shd w:val="clear" w:color="auto" w:fill="FFFFFF"/>
        </w:rPr>
        <w:t xml:space="preserve"> further </w:t>
      </w:r>
      <w:r w:rsidR="00BC41BE" w:rsidRPr="00951C84">
        <w:rPr>
          <w:color w:val="0D0D0D" w:themeColor="text1" w:themeTint="F2"/>
          <w:lang w:val="en-GB"/>
        </w:rPr>
        <w:t>(Editorial, 2018).</w:t>
      </w:r>
    </w:p>
    <w:p w14:paraId="39684AB8" w14:textId="77777777" w:rsidR="00AE38EC" w:rsidRPr="00951C84" w:rsidRDefault="00AE38EC" w:rsidP="00C50441">
      <w:pPr>
        <w:jc w:val="both"/>
        <w:rPr>
          <w:rStyle w:val="apple-converted-space"/>
          <w:rFonts w:eastAsia="Times New Roman"/>
          <w:color w:val="0D0D0D" w:themeColor="text1" w:themeTint="F2"/>
          <w:shd w:val="clear" w:color="auto" w:fill="FFFFFF"/>
        </w:rPr>
      </w:pPr>
    </w:p>
    <w:p w14:paraId="71074F94" w14:textId="11B1AEE0" w:rsidR="00AE38EC" w:rsidRPr="00951C84" w:rsidRDefault="00AE38EC" w:rsidP="00C50441">
      <w:pPr>
        <w:pStyle w:val="ListParagraph"/>
        <w:numPr>
          <w:ilvl w:val="0"/>
          <w:numId w:val="4"/>
        </w:numPr>
        <w:jc w:val="both"/>
        <w:rPr>
          <w:color w:val="0D0D0D" w:themeColor="text1" w:themeTint="F2"/>
          <w:lang w:val="en-GB"/>
        </w:rPr>
      </w:pPr>
      <w:r w:rsidRPr="00951C84">
        <w:rPr>
          <w:color w:val="0D0D0D" w:themeColor="text1" w:themeTint="F2"/>
          <w:lang w:val="en-GB"/>
        </w:rPr>
        <w:t xml:space="preserve">A social constructivism pedagogy is considered to be a combine of two preferences which is a teacher guided and the children centred. Lev Vygotsky is known for his cognitive psychologist he developed his work on social constructivism, adding on to Piaget’s work but didn’t agree that the ideas of this work that </w:t>
      </w:r>
      <w:r w:rsidR="00BC41BE" w:rsidRPr="00951C84">
        <w:rPr>
          <w:color w:val="0D0D0D" w:themeColor="text1" w:themeTint="F2"/>
          <w:lang w:val="en-GB"/>
        </w:rPr>
        <w:t>leaning</w:t>
      </w:r>
      <w:r w:rsidRPr="00951C84">
        <w:rPr>
          <w:color w:val="0D0D0D" w:themeColor="text1" w:themeTint="F2"/>
          <w:lang w:val="en-GB"/>
        </w:rPr>
        <w:t xml:space="preserve"> can only happen in its social context, but </w:t>
      </w:r>
      <w:r w:rsidR="00BC41BE" w:rsidRPr="00951C84">
        <w:rPr>
          <w:color w:val="0D0D0D" w:themeColor="text1" w:themeTint="F2"/>
          <w:lang w:val="en-GB"/>
        </w:rPr>
        <w:t>believed</w:t>
      </w:r>
      <w:r w:rsidRPr="00951C84">
        <w:rPr>
          <w:color w:val="0D0D0D" w:themeColor="text1" w:themeTint="F2"/>
          <w:lang w:val="en-GB"/>
        </w:rPr>
        <w:t xml:space="preserve"> that </w:t>
      </w:r>
      <w:r w:rsidR="00BC41BE" w:rsidRPr="00951C84">
        <w:rPr>
          <w:color w:val="0D0D0D" w:themeColor="text1" w:themeTint="F2"/>
          <w:lang w:val="en-GB"/>
        </w:rPr>
        <w:t>learning</w:t>
      </w:r>
      <w:r w:rsidRPr="00951C84">
        <w:rPr>
          <w:color w:val="0D0D0D" w:themeColor="text1" w:themeTint="F2"/>
          <w:lang w:val="en-GB"/>
        </w:rPr>
        <w:t xml:space="preserve"> was a collaborative process between </w:t>
      </w:r>
      <w:r w:rsidR="00BC41BE" w:rsidRPr="00951C84">
        <w:rPr>
          <w:color w:val="0D0D0D" w:themeColor="text1" w:themeTint="F2"/>
          <w:lang w:val="en-GB"/>
        </w:rPr>
        <w:t xml:space="preserve">the children and teacher </w:t>
      </w:r>
      <w:r w:rsidR="00BC41BE" w:rsidRPr="00951C84">
        <w:rPr>
          <w:color w:val="0D0D0D" w:themeColor="text1" w:themeTint="F2"/>
          <w:lang w:val="en-GB"/>
        </w:rPr>
        <w:t>(Editorial, 2018).</w:t>
      </w:r>
    </w:p>
    <w:p w14:paraId="4130757D" w14:textId="7048D8DA" w:rsidR="00AE38EC" w:rsidRPr="00951C84" w:rsidRDefault="00AE38EC" w:rsidP="00C50441">
      <w:pPr>
        <w:jc w:val="both"/>
        <w:rPr>
          <w:color w:val="0D0D0D" w:themeColor="text1" w:themeTint="F2"/>
          <w:lang w:val="en-GB"/>
        </w:rPr>
      </w:pPr>
      <w:r w:rsidRPr="00951C84">
        <w:rPr>
          <w:color w:val="0D0D0D" w:themeColor="text1" w:themeTint="F2"/>
          <w:lang w:val="en-GB"/>
        </w:rPr>
        <w:t>In a classroom this approach would be shown by the teacher using group work elements, but would only use small group sizes. The teacher might also use a variety of questioning, modelling and a mixture of children, as a whole class or a pair instruction.</w:t>
      </w:r>
    </w:p>
    <w:p w14:paraId="5A80327A" w14:textId="77777777" w:rsidR="00AE38EC" w:rsidRPr="00951C84" w:rsidRDefault="00AE38EC" w:rsidP="00C50441">
      <w:pPr>
        <w:jc w:val="both"/>
        <w:rPr>
          <w:color w:val="0D0D0D" w:themeColor="text1" w:themeTint="F2"/>
          <w:lang w:val="en-GB"/>
        </w:rPr>
      </w:pPr>
    </w:p>
    <w:p w14:paraId="1960CBA4" w14:textId="39AF823E" w:rsidR="00AE38EC" w:rsidRPr="00951C84" w:rsidRDefault="00AE38EC" w:rsidP="00C50441">
      <w:pPr>
        <w:pStyle w:val="ListParagraph"/>
        <w:numPr>
          <w:ilvl w:val="0"/>
          <w:numId w:val="4"/>
        </w:numPr>
        <w:jc w:val="both"/>
        <w:rPr>
          <w:color w:val="0D0D0D" w:themeColor="text1" w:themeTint="F2"/>
          <w:lang w:val="en-GB"/>
        </w:rPr>
      </w:pPr>
      <w:r w:rsidRPr="00951C84">
        <w:rPr>
          <w:color w:val="0D0D0D" w:themeColor="text1" w:themeTint="F2"/>
          <w:lang w:val="en-GB"/>
        </w:rPr>
        <w:t xml:space="preserve">Coming to the last approach of </w:t>
      </w:r>
      <w:r w:rsidR="00BC41BE" w:rsidRPr="00951C84">
        <w:rPr>
          <w:color w:val="0D0D0D" w:themeColor="text1" w:themeTint="F2"/>
          <w:lang w:val="en-GB"/>
        </w:rPr>
        <w:t>pedagogy</w:t>
      </w:r>
      <w:r w:rsidRPr="00951C84">
        <w:rPr>
          <w:color w:val="0D0D0D" w:themeColor="text1" w:themeTint="F2"/>
          <w:lang w:val="en-GB"/>
        </w:rPr>
        <w:t xml:space="preserve"> which is Liberationism, which played a big part in pedagogy developed which was published by, Paulo Freire who was the main director of the department of </w:t>
      </w:r>
      <w:r w:rsidR="00BC41BE" w:rsidRPr="00951C84">
        <w:rPr>
          <w:color w:val="0D0D0D" w:themeColor="text1" w:themeTint="F2"/>
          <w:lang w:val="en-GB"/>
        </w:rPr>
        <w:t>education</w:t>
      </w:r>
      <w:r w:rsidRPr="00951C84">
        <w:rPr>
          <w:color w:val="0D0D0D" w:themeColor="text1" w:themeTint="F2"/>
          <w:lang w:val="en-GB"/>
        </w:rPr>
        <w:t xml:space="preserve"> and developed an approach of teaching where he was capable of teaching illiterate adults to read in just 45 days. Freire aimed on moving the two main barriers to learning which were hunger and poverty. He published a book which was called ‘Pedagogy of the oppressed’’ where he wrote about the </w:t>
      </w:r>
      <w:r w:rsidR="00BC41BE" w:rsidRPr="00951C84">
        <w:rPr>
          <w:color w:val="0D0D0D" w:themeColor="text1" w:themeTint="F2"/>
          <w:lang w:val="en-GB"/>
        </w:rPr>
        <w:t>dehumanisation</w:t>
      </w:r>
      <w:r w:rsidRPr="00951C84">
        <w:rPr>
          <w:color w:val="0D0D0D" w:themeColor="text1" w:themeTint="F2"/>
          <w:lang w:val="en-GB"/>
        </w:rPr>
        <w:t xml:space="preserve"> of children in schools. This approach is where every child’</w:t>
      </w:r>
      <w:r w:rsidR="007F7736" w:rsidRPr="00951C84">
        <w:rPr>
          <w:color w:val="0D0D0D" w:themeColor="text1" w:themeTint="F2"/>
          <w:lang w:val="en-GB"/>
        </w:rPr>
        <w:t>s voice is placed</w:t>
      </w:r>
      <w:r w:rsidRPr="00951C84">
        <w:rPr>
          <w:color w:val="0D0D0D" w:themeColor="text1" w:themeTint="F2"/>
          <w:lang w:val="en-GB"/>
        </w:rPr>
        <w:t xml:space="preserve"> in the centre and listed </w:t>
      </w:r>
      <w:r w:rsidR="00BC41BE" w:rsidRPr="00951C84">
        <w:rPr>
          <w:color w:val="0D0D0D" w:themeColor="text1" w:themeTint="F2"/>
          <w:lang w:val="en-GB"/>
        </w:rPr>
        <w:t xml:space="preserve">to </w:t>
      </w:r>
      <w:r w:rsidR="00951C84">
        <w:rPr>
          <w:color w:val="0D0D0D" w:themeColor="text1" w:themeTint="F2"/>
          <w:lang w:val="en-GB"/>
        </w:rPr>
        <w:t xml:space="preserve">at all times </w:t>
      </w:r>
      <w:r w:rsidR="00BC41BE" w:rsidRPr="00951C84">
        <w:rPr>
          <w:color w:val="0D0D0D" w:themeColor="text1" w:themeTint="F2"/>
          <w:lang w:val="en-GB"/>
        </w:rPr>
        <w:t>(Editorial, 2018).</w:t>
      </w:r>
    </w:p>
    <w:p w14:paraId="009E8935" w14:textId="35B4073A" w:rsidR="007F7736" w:rsidRPr="00951C84" w:rsidRDefault="007F7736" w:rsidP="00C50441">
      <w:pPr>
        <w:jc w:val="both"/>
        <w:rPr>
          <w:color w:val="0D0D0D" w:themeColor="text1" w:themeTint="F2"/>
          <w:lang w:val="en-GB"/>
        </w:rPr>
      </w:pPr>
      <w:r w:rsidRPr="00951C84">
        <w:rPr>
          <w:color w:val="0D0D0D" w:themeColor="text1" w:themeTint="F2"/>
          <w:lang w:val="en-GB"/>
        </w:rPr>
        <w:t xml:space="preserve">To input this </w:t>
      </w:r>
      <w:r w:rsidR="00BC41BE" w:rsidRPr="00951C84">
        <w:rPr>
          <w:color w:val="0D0D0D" w:themeColor="text1" w:themeTint="F2"/>
          <w:lang w:val="en-GB"/>
        </w:rPr>
        <w:t>approach</w:t>
      </w:r>
      <w:r w:rsidRPr="00951C84">
        <w:rPr>
          <w:color w:val="0D0D0D" w:themeColor="text1" w:themeTint="F2"/>
          <w:lang w:val="en-GB"/>
        </w:rPr>
        <w:t xml:space="preserve"> in the classroom, this would mean letting the child take on the role of the teacher where they are able to decide the topic of the lesson. This approach also suggest that the teacher is giving the children plenty of </w:t>
      </w:r>
      <w:r w:rsidR="00BC41BE" w:rsidRPr="00951C84">
        <w:rPr>
          <w:color w:val="0D0D0D" w:themeColor="text1" w:themeTint="F2"/>
          <w:lang w:val="en-GB"/>
        </w:rPr>
        <w:t>opportunities</w:t>
      </w:r>
      <w:r w:rsidRPr="00951C84">
        <w:rPr>
          <w:color w:val="0D0D0D" w:themeColor="text1" w:themeTint="F2"/>
          <w:lang w:val="en-GB"/>
        </w:rPr>
        <w:t xml:space="preserve"> and space for them to find and showcase their </w:t>
      </w:r>
      <w:r w:rsidR="00BC41BE" w:rsidRPr="00951C84">
        <w:rPr>
          <w:color w:val="0D0D0D" w:themeColor="text1" w:themeTint="F2"/>
          <w:lang w:val="en-GB"/>
        </w:rPr>
        <w:t>learning how they like to.</w:t>
      </w:r>
    </w:p>
    <w:p w14:paraId="650DF9D1" w14:textId="19616148" w:rsidR="0091044F" w:rsidRPr="00951C84" w:rsidRDefault="0091044F" w:rsidP="00C50441">
      <w:pPr>
        <w:jc w:val="both"/>
        <w:rPr>
          <w:color w:val="0D0D0D" w:themeColor="text1" w:themeTint="F2"/>
          <w:lang w:val="en-GB"/>
        </w:rPr>
      </w:pPr>
    </w:p>
    <w:p w14:paraId="1581B770" w14:textId="52B4DA7A" w:rsidR="00140900" w:rsidRPr="00951C84" w:rsidRDefault="00140900" w:rsidP="00951C84">
      <w:pPr>
        <w:rPr>
          <w:rFonts w:eastAsia="Times New Roman"/>
          <w:color w:val="0D0D0D" w:themeColor="text1" w:themeTint="F2"/>
        </w:rPr>
      </w:pPr>
      <w:r w:rsidRPr="00951C84">
        <w:rPr>
          <w:rStyle w:val="word"/>
          <w:rFonts w:eastAsia="Times New Roman"/>
          <w:color w:val="0D0D0D" w:themeColor="text1" w:themeTint="F2"/>
        </w:rPr>
        <w:t>T</w:t>
      </w:r>
      <w:r w:rsidRPr="00951C84">
        <w:rPr>
          <w:rStyle w:val="word"/>
          <w:rFonts w:eastAsia="Times New Roman"/>
          <w:color w:val="0D0D0D" w:themeColor="text1" w:themeTint="F2"/>
        </w:rPr>
        <w:t>he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inclusion</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education</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advantages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and</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disadvantages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aims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to</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figure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out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that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it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would</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be</w:t>
      </w:r>
      <w:r w:rsidR="00951C84">
        <w:rPr>
          <w:rStyle w:val="apple-converted-space"/>
          <w:rFonts w:eastAsia="Times New Roman"/>
          <w:color w:val="0D0D0D" w:themeColor="text1" w:themeTint="F2"/>
        </w:rPr>
        <w:t xml:space="preserve"> humanity’s</w:t>
      </w:r>
      <w:r w:rsidR="00951C84" w:rsidRPr="00951C84">
        <w:rPr>
          <w:rStyle w:val="apple-converted-space"/>
          <w:rFonts w:eastAsia="Times New Roman"/>
          <w:color w:val="0D0D0D" w:themeColor="text1" w:themeTint="F2"/>
        </w:rPr>
        <w:t xml:space="preserve"> </w:t>
      </w:r>
      <w:r w:rsidRPr="00951C84">
        <w:rPr>
          <w:rStyle w:val="word"/>
          <w:rFonts w:eastAsia="Times New Roman"/>
          <w:color w:val="0D0D0D" w:themeColor="text1" w:themeTint="F2"/>
        </w:rPr>
        <w:t>diversity</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that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makes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us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better</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and</w:t>
      </w:r>
      <w:r w:rsidRPr="00951C84">
        <w:rPr>
          <w:rStyle w:val="apple-converted-space"/>
          <w:rFonts w:eastAsia="Times New Roman"/>
          <w:color w:val="0D0D0D" w:themeColor="text1" w:themeTint="F2"/>
        </w:rPr>
        <w:t> </w:t>
      </w:r>
      <w:r w:rsidR="00951C84" w:rsidRPr="00951C84">
        <w:rPr>
          <w:rStyle w:val="word"/>
          <w:rFonts w:eastAsia="Times New Roman"/>
          <w:color w:val="0D0D0D" w:themeColor="text1" w:themeTint="F2"/>
        </w:rPr>
        <w:t xml:space="preserve">adds </w:t>
      </w:r>
      <w:r w:rsidR="00951C84">
        <w:rPr>
          <w:rStyle w:val="word"/>
          <w:rFonts w:eastAsia="Times New Roman"/>
          <w:color w:val="0D0D0D" w:themeColor="text1" w:themeTint="F2"/>
        </w:rPr>
        <w:t>to our creativeness</w:t>
      </w:r>
      <w:r w:rsidRPr="00951C84">
        <w:rPr>
          <w:rStyle w:val="word"/>
          <w:rFonts w:eastAsia="Times New Roman"/>
          <w:color w:val="0D0D0D" w:themeColor="text1" w:themeTint="F2"/>
        </w:rPr>
        <w: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Because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when</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atmosphere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is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this</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way,</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there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will</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be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no</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diverse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classroom,</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it</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can</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then</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reduce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total</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learning</w:t>
      </w:r>
      <w:r w:rsidRPr="00951C84">
        <w:rPr>
          <w:rStyle w:val="apple-converted-space"/>
          <w:rFonts w:eastAsia="Times New Roman"/>
          <w:color w:val="0D0D0D" w:themeColor="text1" w:themeTint="F2"/>
        </w:rPr>
        <w:t> </w:t>
      </w:r>
      <w:r w:rsidR="0091009A" w:rsidRPr="00951C84">
        <w:rPr>
          <w:rStyle w:val="word"/>
          <w:rFonts w:eastAsia="Times New Roman"/>
          <w:color w:val="0D0D0D" w:themeColor="text1" w:themeTint="F2"/>
        </w:rPr>
        <w:t>ability of</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the</w:t>
      </w:r>
      <w:r w:rsidRPr="00951C84">
        <w:rPr>
          <w:rStyle w:val="apple-converted-space"/>
          <w:rFonts w:eastAsia="Times New Roman"/>
          <w:color w:val="0D0D0D" w:themeColor="text1" w:themeTint="F2"/>
        </w:rPr>
        <w:t> </w:t>
      </w:r>
      <w:r w:rsidRPr="00951C84">
        <w:rPr>
          <w:rStyle w:val="word"/>
          <w:rFonts w:eastAsia="Times New Roman"/>
          <w:color w:val="0D0D0D" w:themeColor="text1" w:themeTint="F2"/>
        </w:rPr>
        <w:t>child</w:t>
      </w:r>
      <w:r w:rsidR="00C23A38" w:rsidRPr="00951C84">
        <w:rPr>
          <w:rStyle w:val="word"/>
          <w:rFonts w:eastAsia="Times New Roman"/>
          <w:color w:val="0D0D0D" w:themeColor="text1" w:themeTint="F2"/>
        </w:rPr>
        <w:t xml:space="preserve"> (Regoli,</w:t>
      </w:r>
      <w:r w:rsidR="00951C84" w:rsidRPr="00951C84">
        <w:rPr>
          <w:rStyle w:val="word"/>
          <w:rFonts w:eastAsia="Times New Roman"/>
          <w:color w:val="0D0D0D" w:themeColor="text1" w:themeTint="F2"/>
        </w:rPr>
        <w:t xml:space="preserve"> 2019). </w:t>
      </w:r>
    </w:p>
    <w:p w14:paraId="634AD96F" w14:textId="0D5EC80D" w:rsidR="00140900" w:rsidRPr="00951C84" w:rsidRDefault="0091009A" w:rsidP="00951C84">
      <w:pPr>
        <w:rPr>
          <w:color w:val="0D0D0D" w:themeColor="text1" w:themeTint="F2"/>
          <w:lang w:val="en-GB"/>
        </w:rPr>
      </w:pPr>
      <w:r w:rsidRPr="00951C84">
        <w:rPr>
          <w:color w:val="0D0D0D" w:themeColor="text1" w:themeTint="F2"/>
          <w:lang w:val="en-GB"/>
        </w:rPr>
        <w:t>Starting of with the advantages of an inclusion classroom, there are many one of which is that all children to form strong and build friendships between one another, which allows all children to be together and to learn effectively as one whole class, this then has an increase in their social initiation.</w:t>
      </w:r>
    </w:p>
    <w:p w14:paraId="03212CB1" w14:textId="0571007D" w:rsidR="00E25CA3" w:rsidRPr="00951C84" w:rsidRDefault="00140900" w:rsidP="00C50441">
      <w:pPr>
        <w:jc w:val="both"/>
        <w:rPr>
          <w:color w:val="0D0D0D" w:themeColor="text1" w:themeTint="F2"/>
          <w:lang w:val="en-GB"/>
        </w:rPr>
      </w:pPr>
      <w:r w:rsidRPr="00951C84">
        <w:rPr>
          <w:color w:val="0D0D0D" w:themeColor="text1" w:themeTint="F2"/>
          <w:lang w:val="en-GB"/>
        </w:rPr>
        <w:t xml:space="preserve">Children in an inclusion classroom who </w:t>
      </w:r>
      <w:r w:rsidR="00C23A38" w:rsidRPr="00951C84">
        <w:rPr>
          <w:color w:val="0D0D0D" w:themeColor="text1" w:themeTint="F2"/>
          <w:lang w:val="en-GB"/>
        </w:rPr>
        <w:t xml:space="preserve">also </w:t>
      </w:r>
      <w:r w:rsidRPr="00951C84">
        <w:rPr>
          <w:color w:val="0D0D0D" w:themeColor="text1" w:themeTint="F2"/>
          <w:lang w:val="en-GB"/>
        </w:rPr>
        <w:t>have a challenging IEP’s in the same class, it becomes a more challenging matter for the teacher and that staff to make sure that the goals of that plan are being full meet</w:t>
      </w:r>
      <w:r w:rsidR="00C23A38" w:rsidRPr="00951C84">
        <w:rPr>
          <w:color w:val="0D0D0D" w:themeColor="text1" w:themeTint="F2"/>
          <w:lang w:val="en-GB"/>
        </w:rPr>
        <w:t xml:space="preserve"> for every child</w:t>
      </w:r>
      <w:r w:rsidRPr="00951C84">
        <w:rPr>
          <w:color w:val="0D0D0D" w:themeColor="text1" w:themeTint="F2"/>
          <w:lang w:val="en-GB"/>
        </w:rPr>
        <w:t xml:space="preserve">. Difficult behaviours are </w:t>
      </w:r>
      <w:r w:rsidR="0091009A" w:rsidRPr="00951C84">
        <w:rPr>
          <w:color w:val="0D0D0D" w:themeColor="text1" w:themeTint="F2"/>
          <w:lang w:val="en-GB"/>
        </w:rPr>
        <w:t>likely</w:t>
      </w:r>
      <w:r w:rsidRPr="00951C84">
        <w:rPr>
          <w:color w:val="0D0D0D" w:themeColor="text1" w:themeTint="F2"/>
          <w:lang w:val="en-GB"/>
        </w:rPr>
        <w:t xml:space="preserve"> to be displayed in the special education classroom which distracts set aside for children when they need an adaptive </w:t>
      </w:r>
      <w:r w:rsidR="0091009A" w:rsidRPr="00951C84">
        <w:rPr>
          <w:color w:val="0D0D0D" w:themeColor="text1" w:themeTint="F2"/>
          <w:lang w:val="en-GB"/>
        </w:rPr>
        <w:t>curriculum</w:t>
      </w:r>
      <w:r w:rsidRPr="00951C84">
        <w:rPr>
          <w:color w:val="0D0D0D" w:themeColor="text1" w:themeTint="F2"/>
          <w:lang w:val="en-GB"/>
        </w:rPr>
        <w:t xml:space="preserve">, that makes it more of a struggle to separate children form certain </w:t>
      </w:r>
      <w:r w:rsidR="0091009A" w:rsidRPr="00951C84">
        <w:rPr>
          <w:color w:val="0D0D0D" w:themeColor="text1" w:themeTint="F2"/>
          <w:lang w:val="en-GB"/>
        </w:rPr>
        <w:t>situations</w:t>
      </w:r>
      <w:r w:rsidRPr="00951C84">
        <w:rPr>
          <w:color w:val="0D0D0D" w:themeColor="text1" w:themeTint="F2"/>
          <w:lang w:val="en-GB"/>
        </w:rPr>
        <w:t xml:space="preserve"> since there are a variety of triggers that may occur. When there is an inclusion classroom available, then there is an increase in the achievement in the IEP goals of each child.</w:t>
      </w:r>
    </w:p>
    <w:p w14:paraId="7532FE07" w14:textId="69733C81" w:rsidR="00140900" w:rsidRPr="00951C84" w:rsidRDefault="00C23A38" w:rsidP="00C50441">
      <w:pPr>
        <w:jc w:val="both"/>
        <w:rPr>
          <w:color w:val="0D0D0D" w:themeColor="text1" w:themeTint="F2"/>
          <w:lang w:val="en-GB"/>
        </w:rPr>
      </w:pPr>
      <w:r w:rsidRPr="00951C84">
        <w:rPr>
          <w:color w:val="0D0D0D" w:themeColor="text1" w:themeTint="F2"/>
          <w:lang w:val="en-GB"/>
        </w:rPr>
        <w:t xml:space="preserve">Another advantage of an inclusion classroom is that it </w:t>
      </w:r>
      <w:r w:rsidR="00140900" w:rsidRPr="00951C84">
        <w:rPr>
          <w:color w:val="0D0D0D" w:themeColor="text1" w:themeTint="F2"/>
          <w:lang w:val="en-GB"/>
        </w:rPr>
        <w:t xml:space="preserve">also provides higher expectations for all the children, children would usually perform to the goals that they set for them. When children are being separated into special classrooms regarding their ability to interact and learn with </w:t>
      </w:r>
      <w:r w:rsidRPr="00951C84">
        <w:rPr>
          <w:color w:val="0D0D0D" w:themeColor="text1" w:themeTint="F2"/>
          <w:lang w:val="en-GB"/>
        </w:rPr>
        <w:t>other children</w:t>
      </w:r>
      <w:r w:rsidR="00140900" w:rsidRPr="00951C84">
        <w:rPr>
          <w:color w:val="0D0D0D" w:themeColor="text1" w:themeTint="F2"/>
          <w:lang w:val="en-GB"/>
        </w:rPr>
        <w:t>, then it can feel like a negative outcome for the child. This is because they can see themselves being separated from the other children which the child’s sees as their being ‘bad’ while everyone is ‘good’.</w:t>
      </w:r>
    </w:p>
    <w:p w14:paraId="5ED967A8" w14:textId="77777777" w:rsidR="001A7A73" w:rsidRPr="00951C84" w:rsidRDefault="001A7A73" w:rsidP="00C50441">
      <w:pPr>
        <w:jc w:val="both"/>
        <w:rPr>
          <w:rFonts w:eastAsia="Times New Roman"/>
          <w:i/>
          <w:color w:val="0D0D0D" w:themeColor="text1" w:themeTint="F2"/>
          <w:shd w:val="clear" w:color="auto" w:fill="FFFFFF"/>
        </w:rPr>
      </w:pPr>
    </w:p>
    <w:p w14:paraId="69AF304B" w14:textId="4EED68CB" w:rsidR="00140900" w:rsidRPr="00951C84" w:rsidRDefault="00140900" w:rsidP="00C50441">
      <w:pPr>
        <w:jc w:val="both"/>
        <w:rPr>
          <w:rFonts w:eastAsia="Times New Roman"/>
          <w:i/>
          <w:color w:val="0D0D0D" w:themeColor="text1" w:themeTint="F2"/>
          <w:shd w:val="clear" w:color="auto" w:fill="FFFFFF"/>
        </w:rPr>
      </w:pPr>
      <w:r w:rsidRPr="00951C84">
        <w:rPr>
          <w:rFonts w:eastAsia="Times New Roman"/>
          <w:i/>
          <w:color w:val="0D0D0D" w:themeColor="text1" w:themeTint="F2"/>
          <w:shd w:val="clear" w:color="auto" w:fill="FFFFFF"/>
        </w:rPr>
        <w:t>‘’</w:t>
      </w:r>
      <w:r w:rsidRPr="00951C84">
        <w:rPr>
          <w:rFonts w:eastAsia="Times New Roman"/>
          <w:i/>
          <w:color w:val="0D0D0D" w:themeColor="text1" w:themeTint="F2"/>
          <w:shd w:val="clear" w:color="auto" w:fill="FFFFFF"/>
        </w:rPr>
        <w:t>Research which dates back as far as 1994 suggests that students with special needs who receive their education in regular classes do better socially and academically than comparable students who receive non-inclusive settings</w:t>
      </w:r>
      <w:r w:rsidR="001A7A73" w:rsidRPr="00951C84">
        <w:rPr>
          <w:rFonts w:eastAsia="Times New Roman"/>
          <w:i/>
          <w:color w:val="0D0D0D" w:themeColor="text1" w:themeTint="F2"/>
          <w:shd w:val="clear" w:color="auto" w:fill="FFFFFF"/>
        </w:rPr>
        <w:t>”</w:t>
      </w:r>
      <w:r w:rsidRPr="00951C84">
        <w:rPr>
          <w:rFonts w:eastAsia="Times New Roman"/>
          <w:i/>
          <w:color w:val="0D0D0D" w:themeColor="text1" w:themeTint="F2"/>
          <w:shd w:val="clear" w:color="auto" w:fill="FFFFFF"/>
        </w:rPr>
        <w:t>.</w:t>
      </w:r>
    </w:p>
    <w:p w14:paraId="6814E58F" w14:textId="77777777" w:rsidR="00C23A38" w:rsidRPr="00951C84" w:rsidRDefault="00C23A38" w:rsidP="00C50441">
      <w:pPr>
        <w:jc w:val="both"/>
        <w:rPr>
          <w:rFonts w:eastAsia="Times New Roman"/>
          <w:color w:val="0D0D0D" w:themeColor="text1" w:themeTint="F2"/>
          <w:shd w:val="clear" w:color="auto" w:fill="FFFFFF"/>
        </w:rPr>
      </w:pPr>
    </w:p>
    <w:p w14:paraId="1FA19612" w14:textId="6DDF9D13" w:rsidR="00C23A38" w:rsidRPr="00951C84" w:rsidRDefault="00C23A38" w:rsidP="00C50441">
      <w:pPr>
        <w:jc w:val="both"/>
        <w:rPr>
          <w:rFonts w:eastAsia="Times New Roman"/>
          <w:color w:val="0D0D0D" w:themeColor="text1" w:themeTint="F2"/>
          <w:shd w:val="clear" w:color="auto" w:fill="FFFFFF"/>
        </w:rPr>
      </w:pPr>
      <w:r w:rsidRPr="00951C84">
        <w:rPr>
          <w:rFonts w:eastAsia="Times New Roman"/>
          <w:color w:val="0D0D0D" w:themeColor="text1" w:themeTint="F2"/>
          <w:shd w:val="clear" w:color="auto" w:fill="FFFFFF"/>
        </w:rPr>
        <w:t xml:space="preserve">Coming to some of the </w:t>
      </w:r>
      <w:r w:rsidR="0091009A" w:rsidRPr="00951C84">
        <w:rPr>
          <w:rFonts w:eastAsia="Times New Roman"/>
          <w:color w:val="0D0D0D" w:themeColor="text1" w:themeTint="F2"/>
          <w:shd w:val="clear" w:color="auto" w:fill="FFFFFF"/>
        </w:rPr>
        <w:t>disadvantages</w:t>
      </w:r>
      <w:r w:rsidR="00140900" w:rsidRPr="00951C84">
        <w:rPr>
          <w:rFonts w:eastAsia="Times New Roman"/>
          <w:color w:val="0D0D0D" w:themeColor="text1" w:themeTint="F2"/>
          <w:shd w:val="clear" w:color="auto" w:fill="FFFFFF"/>
        </w:rPr>
        <w:t xml:space="preserve"> of an inclusion classroom, is that sometimes it can encourage children to increase their acting out behaviors. Most children would want to find a way to to feel and be treated as ‘normal’ that basically </w:t>
      </w:r>
      <w:r w:rsidR="0091009A" w:rsidRPr="00951C84">
        <w:rPr>
          <w:rFonts w:eastAsia="Times New Roman"/>
          <w:color w:val="0D0D0D" w:themeColor="text1" w:themeTint="F2"/>
          <w:shd w:val="clear" w:color="auto" w:fill="FFFFFF"/>
        </w:rPr>
        <w:t>recognized</w:t>
      </w:r>
      <w:r w:rsidR="00140900" w:rsidRPr="00951C84">
        <w:rPr>
          <w:rFonts w:eastAsia="Times New Roman"/>
          <w:color w:val="0D0D0D" w:themeColor="text1" w:themeTint="F2"/>
          <w:shd w:val="clear" w:color="auto" w:fill="FFFFFF"/>
        </w:rPr>
        <w:t xml:space="preserve"> learning disorder or a disability becomes a weakness, which open doors to teasing and bullying</w:t>
      </w:r>
      <w:r w:rsidRPr="00951C84">
        <w:rPr>
          <w:rFonts w:eastAsia="Times New Roman"/>
          <w:color w:val="0D0D0D" w:themeColor="text1" w:themeTint="F2"/>
          <w:shd w:val="clear" w:color="auto" w:fill="FFFFFF"/>
        </w:rPr>
        <w:t xml:space="preserve"> </w:t>
      </w:r>
      <w:r w:rsidRPr="00951C84">
        <w:rPr>
          <w:rFonts w:eastAsia="Times New Roman"/>
          <w:color w:val="0D0D0D" w:themeColor="text1" w:themeTint="F2"/>
          <w:shd w:val="clear" w:color="auto" w:fill="FFFFFF"/>
        </w:rPr>
        <w:t>(Partners in Learning, 2010).</w:t>
      </w:r>
    </w:p>
    <w:p w14:paraId="22B5FF3B" w14:textId="1DA13CCF" w:rsidR="00140900" w:rsidRPr="00951C84" w:rsidRDefault="00140900" w:rsidP="00C50441">
      <w:pPr>
        <w:jc w:val="both"/>
        <w:rPr>
          <w:rFonts w:eastAsia="Times New Roman"/>
          <w:color w:val="0D0D0D" w:themeColor="text1" w:themeTint="F2"/>
        </w:rPr>
      </w:pPr>
      <w:r w:rsidRPr="00951C84">
        <w:rPr>
          <w:rFonts w:eastAsia="Times New Roman"/>
          <w:color w:val="0D0D0D" w:themeColor="text1" w:themeTint="F2"/>
          <w:shd w:val="clear" w:color="auto" w:fill="FFFFFF"/>
        </w:rPr>
        <w:t xml:space="preserve">An inclusion classroom provides many benefits but can also cause more behaviors to happen because children who have </w:t>
      </w:r>
      <w:r w:rsidR="00C23A38" w:rsidRPr="00951C84">
        <w:rPr>
          <w:rFonts w:eastAsia="Times New Roman"/>
          <w:color w:val="0D0D0D" w:themeColor="text1" w:themeTint="F2"/>
          <w:shd w:val="clear" w:color="auto" w:fill="FFFFFF"/>
        </w:rPr>
        <w:t xml:space="preserve">a disability </w:t>
      </w:r>
      <w:r w:rsidRPr="00951C84">
        <w:rPr>
          <w:rFonts w:eastAsia="Times New Roman"/>
          <w:color w:val="0D0D0D" w:themeColor="text1" w:themeTint="F2"/>
          <w:shd w:val="clear" w:color="auto" w:fill="FFFFFF"/>
        </w:rPr>
        <w:t>tend to do whatever they can to hide this problem</w:t>
      </w:r>
      <w:r w:rsidR="00C23A38" w:rsidRPr="00951C84">
        <w:rPr>
          <w:rFonts w:eastAsia="Times New Roman"/>
          <w:color w:val="0D0D0D" w:themeColor="text1" w:themeTint="F2"/>
          <w:shd w:val="clear" w:color="auto" w:fill="FFFFFF"/>
        </w:rPr>
        <w:t xml:space="preserve"> it also tends to be that teachers don’t always have that much time to focus on children who do not have </w:t>
      </w:r>
      <w:r w:rsidR="0091009A" w:rsidRPr="00951C84">
        <w:rPr>
          <w:rFonts w:eastAsia="Times New Roman"/>
          <w:color w:val="0D0D0D" w:themeColor="text1" w:themeTint="F2"/>
          <w:shd w:val="clear" w:color="auto" w:fill="FFFFFF"/>
        </w:rPr>
        <w:t>a disability</w:t>
      </w:r>
      <w:r w:rsidR="00C23A38" w:rsidRPr="00951C84">
        <w:rPr>
          <w:rFonts w:eastAsia="Times New Roman"/>
          <w:color w:val="0D0D0D" w:themeColor="text1" w:themeTint="F2"/>
          <w:shd w:val="clear" w:color="auto" w:fill="FFFFFF"/>
        </w:rPr>
        <w:t xml:space="preserve"> as they can be less </w:t>
      </w:r>
      <w:r w:rsidR="0091009A" w:rsidRPr="00951C84">
        <w:rPr>
          <w:rFonts w:eastAsia="Times New Roman"/>
          <w:color w:val="0D0D0D" w:themeColor="text1" w:themeTint="F2"/>
          <w:shd w:val="clear" w:color="auto" w:fill="FFFFFF"/>
        </w:rPr>
        <w:t>challengeable</w:t>
      </w:r>
      <w:r w:rsidR="00C23A38" w:rsidRPr="00951C84">
        <w:rPr>
          <w:rFonts w:eastAsia="Times New Roman"/>
          <w:color w:val="0D0D0D" w:themeColor="text1" w:themeTint="F2"/>
          <w:shd w:val="clear" w:color="auto" w:fill="FFFFFF"/>
        </w:rPr>
        <w:t xml:space="preserve"> (Partners in Learning, 2010)</w:t>
      </w:r>
      <w:r w:rsidRPr="00951C84">
        <w:rPr>
          <w:rFonts w:eastAsia="Times New Roman"/>
          <w:color w:val="0D0D0D" w:themeColor="text1" w:themeTint="F2"/>
          <w:shd w:val="clear" w:color="auto" w:fill="FFFFFF"/>
        </w:rPr>
        <w:t>.</w:t>
      </w:r>
    </w:p>
    <w:p w14:paraId="2ABC31CF" w14:textId="08DDAB48" w:rsidR="00E25CA3" w:rsidRPr="00951C84" w:rsidRDefault="00C23A38" w:rsidP="00C50441">
      <w:pPr>
        <w:jc w:val="both"/>
        <w:rPr>
          <w:color w:val="0D0D0D" w:themeColor="text1" w:themeTint="F2"/>
          <w:lang w:val="en-GB"/>
        </w:rPr>
      </w:pPr>
      <w:r w:rsidRPr="00951C84">
        <w:rPr>
          <w:color w:val="0D0D0D" w:themeColor="text1" w:themeTint="F2"/>
          <w:lang w:val="en-GB"/>
        </w:rPr>
        <w:t xml:space="preserve">Although I have provided many advantages and </w:t>
      </w:r>
      <w:r w:rsidR="0091009A" w:rsidRPr="00951C84">
        <w:rPr>
          <w:color w:val="0D0D0D" w:themeColor="text1" w:themeTint="F2"/>
          <w:lang w:val="en-GB"/>
        </w:rPr>
        <w:t>disatvantages</w:t>
      </w:r>
      <w:r w:rsidRPr="00951C84">
        <w:rPr>
          <w:color w:val="0D0D0D" w:themeColor="text1" w:themeTint="F2"/>
          <w:lang w:val="en-GB"/>
        </w:rPr>
        <w:t xml:space="preserve"> I am leaning more to the advantage</w:t>
      </w:r>
    </w:p>
    <w:p w14:paraId="193AF1EE" w14:textId="77777777" w:rsidR="00951C84" w:rsidRPr="00951C84" w:rsidRDefault="00951C84" w:rsidP="00C50441">
      <w:pPr>
        <w:jc w:val="both"/>
        <w:rPr>
          <w:color w:val="0D0D0D" w:themeColor="text1" w:themeTint="F2"/>
          <w:lang w:val="en-GB"/>
        </w:rPr>
      </w:pPr>
    </w:p>
    <w:p w14:paraId="121E7FBA" w14:textId="4EC290D4" w:rsidR="00045A04" w:rsidRPr="00951C84" w:rsidRDefault="00951C84" w:rsidP="00C50441">
      <w:pPr>
        <w:jc w:val="both"/>
        <w:rPr>
          <w:color w:val="0D0D0D" w:themeColor="text1" w:themeTint="F2"/>
          <w:lang w:val="en-GB"/>
        </w:rPr>
      </w:pPr>
      <w:r w:rsidRPr="00951C84">
        <w:rPr>
          <w:color w:val="0D0D0D" w:themeColor="text1" w:themeTint="F2"/>
          <w:lang w:val="en-GB"/>
        </w:rPr>
        <w:t xml:space="preserve">PLACEMENT EXPERIENCES </w:t>
      </w:r>
    </w:p>
    <w:p w14:paraId="38029E82" w14:textId="334635D7" w:rsidR="00045A04" w:rsidRPr="00951C84" w:rsidRDefault="00045A04" w:rsidP="00C50441">
      <w:pPr>
        <w:jc w:val="both"/>
        <w:rPr>
          <w:color w:val="0D0D0D" w:themeColor="text1" w:themeTint="F2"/>
          <w:lang w:val="en-GB"/>
        </w:rPr>
      </w:pPr>
      <w:r w:rsidRPr="00951C84">
        <w:rPr>
          <w:color w:val="0D0D0D" w:themeColor="text1" w:themeTint="F2"/>
          <w:lang w:val="en-GB"/>
        </w:rPr>
        <w:t>The work placement that I have attended for 10 days working with children aged three to four in a flying start environment which is seen to promote inclusion and pedagogy in the classroom whether its little help from time to time or ongoing support that is a long term intervention to make sure they can be successfully included and have the best opportunity to reach to their full potential goal. Every childcare setting has a main additional needs coordinator who is responsible for noticing and observing the development of every child with additional learning needs.</w:t>
      </w:r>
    </w:p>
    <w:p w14:paraId="701B8F42" w14:textId="278C55F2" w:rsidR="00C50441" w:rsidRPr="00951C84" w:rsidRDefault="00C50441" w:rsidP="00C50441">
      <w:pPr>
        <w:pStyle w:val="NormalWeb"/>
        <w:jc w:val="both"/>
        <w:rPr>
          <w:i/>
          <w:color w:val="0D0D0D" w:themeColor="text1" w:themeTint="F2"/>
        </w:rPr>
      </w:pPr>
      <w:r w:rsidRPr="00951C84">
        <w:rPr>
          <w:i/>
          <w:color w:val="0D0D0D" w:themeColor="text1" w:themeTint="F2"/>
        </w:rPr>
        <w:t>‘’</w:t>
      </w:r>
      <w:r w:rsidRPr="00951C84">
        <w:rPr>
          <w:i/>
          <w:color w:val="0D0D0D" w:themeColor="text1" w:themeTint="F2"/>
        </w:rPr>
        <w:t>Every child must be assigned a key person. Their role is to help ensure that every child’s care is tailored</w:t>
      </w:r>
      <w:r w:rsidRPr="00951C84">
        <w:rPr>
          <w:i/>
          <w:color w:val="0D0D0D" w:themeColor="text1" w:themeTint="F2"/>
        </w:rPr>
        <w:t xml:space="preserve"> to meet their individual needs, </w:t>
      </w:r>
      <w:r w:rsidRPr="00951C84">
        <w:rPr>
          <w:i/>
          <w:color w:val="0D0D0D" w:themeColor="text1" w:themeTint="F2"/>
        </w:rPr>
        <w:t>to help the child become familiar with the setting, offered a settled relationship for the child and build a relationship with the parents.” (Policy Document et al, 2016</w:t>
      </w:r>
      <w:r w:rsidRPr="00951C84">
        <w:rPr>
          <w:i/>
          <w:color w:val="0D0D0D" w:themeColor="text1" w:themeTint="F2"/>
        </w:rPr>
        <w:t>).</w:t>
      </w:r>
    </w:p>
    <w:p w14:paraId="275B7A6C" w14:textId="77777777" w:rsidR="00C50441" w:rsidRPr="00951C84" w:rsidRDefault="00045A04" w:rsidP="00045A04">
      <w:pPr>
        <w:jc w:val="both"/>
        <w:rPr>
          <w:color w:val="0D0D0D" w:themeColor="text1" w:themeTint="F2"/>
          <w:lang w:val="en-GB"/>
        </w:rPr>
      </w:pPr>
      <w:r w:rsidRPr="00951C84">
        <w:rPr>
          <w:color w:val="0D0D0D" w:themeColor="text1" w:themeTint="F2"/>
          <w:lang w:val="en-GB"/>
        </w:rPr>
        <w:t xml:space="preserve">While attending placement for 10 days straight I have noticed that an inclusion classroom runs throughout the day and week. Children would be greeted and welcomed into the classroom have a small play around while waiting for all their classmates to come in. they then would all gather for circle time to greet each over, do the register, sing songs and know what everyone got up to on their weekends, to know who’s talking and who’s turn is it to talk a bear would go around the circle so whoever is holding the bear is the only one speaking, so in that case every child has the chance to share their weekend activities. </w:t>
      </w:r>
    </w:p>
    <w:p w14:paraId="06DA0843" w14:textId="7B745AC5" w:rsidR="00045A04" w:rsidRPr="00951C84" w:rsidRDefault="00045A04" w:rsidP="00045A04">
      <w:pPr>
        <w:jc w:val="both"/>
        <w:rPr>
          <w:color w:val="0D0D0D" w:themeColor="text1" w:themeTint="F2"/>
          <w:lang w:val="en-GB"/>
        </w:rPr>
      </w:pPr>
      <w:r w:rsidRPr="00951C84">
        <w:rPr>
          <w:color w:val="0D0D0D" w:themeColor="text1" w:themeTint="F2"/>
          <w:lang w:val="en-GB"/>
        </w:rPr>
        <w:t xml:space="preserve">Every day there is two helpers which the teacher choses it by goes down in register order so that every child has the chance to be a helper, and if the child in not in then they would get to be a helper the next day. </w:t>
      </w:r>
    </w:p>
    <w:p w14:paraId="4E7CAAD2" w14:textId="317CA8A4" w:rsidR="00045A04" w:rsidRPr="00951C84" w:rsidRDefault="00045A04" w:rsidP="00045A04">
      <w:pPr>
        <w:jc w:val="both"/>
        <w:rPr>
          <w:color w:val="0D0D0D" w:themeColor="text1" w:themeTint="F2"/>
          <w:lang w:val="en-GB"/>
        </w:rPr>
      </w:pPr>
      <w:r w:rsidRPr="00951C84">
        <w:rPr>
          <w:color w:val="0D0D0D" w:themeColor="text1" w:themeTint="F2"/>
          <w:lang w:val="en-GB"/>
        </w:rPr>
        <w:t xml:space="preserve">Every week in the placement there is a different book theme which all the children get to vote and pick which theme they’ll get for the week. This is done by a show of hands, while I was in placement the theme was the ‘three little pigs’ which focussed all the areas of play on, for example, in the water and sand there was straw, small bricks and sticks which were like the story, the children got to play and feel the difference between all three materials. In the role play area, the children got to dress up and be different </w:t>
      </w:r>
      <w:r w:rsidR="0091009A" w:rsidRPr="00951C84">
        <w:rPr>
          <w:color w:val="0D0D0D" w:themeColor="text1" w:themeTint="F2"/>
          <w:lang w:val="en-GB"/>
        </w:rPr>
        <w:t>characters</w:t>
      </w:r>
      <w:r w:rsidRPr="00951C84">
        <w:rPr>
          <w:color w:val="0D0D0D" w:themeColor="text1" w:themeTint="F2"/>
          <w:lang w:val="en-GB"/>
        </w:rPr>
        <w:t xml:space="preserve"> acting out the book. The breakfast table would always be available for children so when they were ready to eat they would just come rather than a teacher telling them when. </w:t>
      </w:r>
    </w:p>
    <w:p w14:paraId="2BA2A6F2" w14:textId="7ACC5E22" w:rsidR="00C50441" w:rsidRPr="00951C84" w:rsidRDefault="00045A04" w:rsidP="00C50441">
      <w:pPr>
        <w:jc w:val="both"/>
        <w:rPr>
          <w:color w:val="0D0D0D" w:themeColor="text1" w:themeTint="F2"/>
          <w:lang w:val="en-GB"/>
        </w:rPr>
      </w:pPr>
      <w:r w:rsidRPr="00951C84">
        <w:rPr>
          <w:color w:val="0D0D0D" w:themeColor="text1" w:themeTint="F2"/>
          <w:lang w:val="en-GB"/>
        </w:rPr>
        <w:t>The setting would also celebrate all the other celebrations that there were for example Eid and Chinese new year, the school would dress up as their traditional clothing and have a party to celebrate all the different cultures and beliefs. I got to be apart of this lovely evening and it was a surprise to how many children’s parent’s attended whether they believed in the celebration or not.</w:t>
      </w:r>
      <w:r w:rsidR="00C50441" w:rsidRPr="00951C84">
        <w:rPr>
          <w:color w:val="0D0D0D" w:themeColor="text1" w:themeTint="F2"/>
          <w:lang w:val="en-GB"/>
        </w:rPr>
        <w:t xml:space="preserve"> </w:t>
      </w:r>
    </w:p>
    <w:p w14:paraId="41106409" w14:textId="4656AC73" w:rsidR="00C50441" w:rsidRPr="00951C84" w:rsidRDefault="00C50441" w:rsidP="00C50441">
      <w:pPr>
        <w:jc w:val="both"/>
        <w:rPr>
          <w:color w:val="0D0D0D" w:themeColor="text1" w:themeTint="F2"/>
          <w:lang w:val="en-GB"/>
        </w:rPr>
      </w:pPr>
      <w:r w:rsidRPr="00951C84">
        <w:rPr>
          <w:color w:val="0D0D0D" w:themeColor="text1" w:themeTint="F2"/>
          <w:lang w:val="en-GB"/>
        </w:rPr>
        <w:t xml:space="preserve">Teachers in the workplace also learn simple words form a variety of different languages so that if a child doesn’t know English they get to communicate with the teacher in their own home language simple words include, you are good, what would you like to do, food, and toilet. This process gets to include every child in the workplace, whether they know English or not. Parents also get to get involved in their child’s learning by having a workshop every Monday where all the children and their parents get to attend </w:t>
      </w:r>
      <w:r w:rsidR="0091009A" w:rsidRPr="00951C84">
        <w:rPr>
          <w:color w:val="0D0D0D" w:themeColor="text1" w:themeTint="F2"/>
          <w:lang w:val="en-GB"/>
        </w:rPr>
        <w:t>and participate</w:t>
      </w:r>
      <w:r w:rsidRPr="00951C84">
        <w:rPr>
          <w:color w:val="0D0D0D" w:themeColor="text1" w:themeTint="F2"/>
          <w:lang w:val="en-GB"/>
        </w:rPr>
        <w:t xml:space="preserve"> in activities together, where they get to know one another </w:t>
      </w:r>
    </w:p>
    <w:p w14:paraId="06352D1D" w14:textId="502DEA9E" w:rsidR="00C50441" w:rsidRPr="00951C84" w:rsidRDefault="00C50441" w:rsidP="00C50441">
      <w:pPr>
        <w:pStyle w:val="NormalWeb"/>
        <w:jc w:val="both"/>
        <w:rPr>
          <w:i/>
          <w:color w:val="0D0D0D" w:themeColor="text1" w:themeTint="F2"/>
        </w:rPr>
      </w:pPr>
      <w:r w:rsidRPr="00951C84">
        <w:rPr>
          <w:i/>
          <w:color w:val="0D0D0D" w:themeColor="text1" w:themeTint="F2"/>
        </w:rPr>
        <w:t>“Parental involvement in a child’s education can be a more powerful force in learning then family background and parents’ education level, and contributes to no less than 10% of varia</w:t>
      </w:r>
      <w:r w:rsidRPr="00951C84">
        <w:rPr>
          <w:i/>
          <w:color w:val="0D0D0D" w:themeColor="text1" w:themeTint="F2"/>
        </w:rPr>
        <w:t>tion in achievement”. (Policy Document et al, 2016</w:t>
      </w:r>
      <w:r w:rsidRPr="00951C84">
        <w:rPr>
          <w:i/>
          <w:color w:val="0D0D0D" w:themeColor="text1" w:themeTint="F2"/>
        </w:rPr>
        <w:t>)</w:t>
      </w:r>
      <w:r w:rsidR="00951C84" w:rsidRPr="00951C84">
        <w:rPr>
          <w:i/>
          <w:color w:val="0D0D0D" w:themeColor="text1" w:themeTint="F2"/>
        </w:rPr>
        <w:t xml:space="preserve">. </w:t>
      </w:r>
    </w:p>
    <w:p w14:paraId="6EB5FC86" w14:textId="493F2884" w:rsidR="0091009A" w:rsidRPr="00951C84" w:rsidRDefault="0091009A" w:rsidP="00C50441">
      <w:pPr>
        <w:rPr>
          <w:color w:val="0D0D0D" w:themeColor="text1" w:themeTint="F2"/>
          <w:lang w:val="en-GB"/>
        </w:rPr>
      </w:pPr>
      <w:r w:rsidRPr="00951C84">
        <w:rPr>
          <w:color w:val="0D0D0D" w:themeColor="text1" w:themeTint="F2"/>
          <w:lang w:val="en-GB"/>
        </w:rPr>
        <w:t xml:space="preserve">TECHNOLOGY ENHANCED LEARNING </w:t>
      </w:r>
    </w:p>
    <w:p w14:paraId="347F6B58" w14:textId="48A65715" w:rsidR="0091009A" w:rsidRPr="00951C84" w:rsidRDefault="0091009A" w:rsidP="0091009A">
      <w:pPr>
        <w:jc w:val="both"/>
        <w:rPr>
          <w:color w:val="0D0D0D" w:themeColor="text1" w:themeTint="F2"/>
          <w:lang w:val="en-GB"/>
        </w:rPr>
      </w:pPr>
      <w:r w:rsidRPr="00951C84">
        <w:rPr>
          <w:color w:val="0D0D0D" w:themeColor="text1" w:themeTint="F2"/>
          <w:lang w:val="en-GB"/>
        </w:rPr>
        <w:t xml:space="preserve">The second </w:t>
      </w:r>
      <w:r w:rsidRPr="00951C84">
        <w:rPr>
          <w:color w:val="0D0D0D" w:themeColor="text1" w:themeTint="F2"/>
          <w:lang w:val="en-GB"/>
        </w:rPr>
        <w:t xml:space="preserve">key issues in contemporary education that </w:t>
      </w:r>
      <w:r w:rsidRPr="00951C84">
        <w:rPr>
          <w:color w:val="0D0D0D" w:themeColor="text1" w:themeTint="F2"/>
          <w:lang w:val="en-GB"/>
        </w:rPr>
        <w:t xml:space="preserve">I </w:t>
      </w:r>
      <w:r w:rsidRPr="00951C84">
        <w:rPr>
          <w:color w:val="0D0D0D" w:themeColor="text1" w:themeTint="F2"/>
          <w:lang w:val="en-GB"/>
        </w:rPr>
        <w:t>will be drawing on placement experiences and recent relevant literature</w:t>
      </w:r>
      <w:r w:rsidRPr="00951C84">
        <w:rPr>
          <w:color w:val="0D0D0D" w:themeColor="text1" w:themeTint="F2"/>
          <w:lang w:val="en-GB"/>
        </w:rPr>
        <w:t xml:space="preserve"> is technology enhanced learning, technology enhanced learning is the use of technology as part of a child’s learning experiences (Cullen, 2018). </w:t>
      </w:r>
    </w:p>
    <w:p w14:paraId="1745EEA8" w14:textId="77777777" w:rsidR="0091009A" w:rsidRPr="00951C84" w:rsidRDefault="0091009A" w:rsidP="0091009A">
      <w:pPr>
        <w:jc w:val="both"/>
        <w:rPr>
          <w:color w:val="0D0D0D" w:themeColor="text1" w:themeTint="F2"/>
          <w:lang w:val="en-GB"/>
        </w:rPr>
      </w:pPr>
    </w:p>
    <w:p w14:paraId="4F47D5B6" w14:textId="77777777" w:rsidR="008A56FA" w:rsidRPr="00951C84" w:rsidRDefault="0091009A" w:rsidP="0091009A">
      <w:pPr>
        <w:jc w:val="both"/>
        <w:rPr>
          <w:i/>
          <w:color w:val="0D0D0D" w:themeColor="text1" w:themeTint="F2"/>
          <w:lang w:val="en-GB"/>
        </w:rPr>
      </w:pPr>
      <w:r w:rsidRPr="00951C84">
        <w:rPr>
          <w:i/>
          <w:color w:val="0D0D0D" w:themeColor="text1" w:themeTint="F2"/>
          <w:lang w:val="en-GB"/>
        </w:rPr>
        <w:t>‘’ Teachers are central to the effective use of education technology. We believe technology must be driven by the needs of the classroom and not the other way around. We want our teachers to have the resources and expertise to use technology effectively and be able to draw on the best available research evidence’’ (Department for Education, page 15, 2019).</w:t>
      </w:r>
      <w:r w:rsidR="008A56FA" w:rsidRPr="00951C84">
        <w:rPr>
          <w:i/>
          <w:color w:val="0D0D0D" w:themeColor="text1" w:themeTint="F2"/>
          <w:lang w:val="en-GB"/>
        </w:rPr>
        <w:t xml:space="preserve"> </w:t>
      </w:r>
    </w:p>
    <w:p w14:paraId="0C8EA0EB" w14:textId="77777777" w:rsidR="00951C84" w:rsidRPr="00951C84" w:rsidRDefault="00951C84" w:rsidP="0091009A">
      <w:pPr>
        <w:jc w:val="both"/>
        <w:rPr>
          <w:color w:val="0D0D0D" w:themeColor="text1" w:themeTint="F2"/>
          <w:lang w:val="en-GB"/>
        </w:rPr>
      </w:pPr>
    </w:p>
    <w:p w14:paraId="70E154C8" w14:textId="77F52327" w:rsidR="0091009A" w:rsidRPr="00951C84" w:rsidRDefault="008A56FA" w:rsidP="0091009A">
      <w:pPr>
        <w:jc w:val="both"/>
        <w:rPr>
          <w:color w:val="0D0D0D" w:themeColor="text1" w:themeTint="F2"/>
          <w:lang w:val="en-GB"/>
        </w:rPr>
      </w:pPr>
      <w:r w:rsidRPr="00951C84">
        <w:rPr>
          <w:color w:val="0D0D0D" w:themeColor="text1" w:themeTint="F2"/>
          <w:lang w:val="en-GB"/>
        </w:rPr>
        <w:t xml:space="preserve">Children need to be able to use information and communicate technology to support their learning and development across all areas of the relevant </w:t>
      </w:r>
      <w:r w:rsidR="00951C84" w:rsidRPr="00951C84">
        <w:rPr>
          <w:color w:val="0D0D0D" w:themeColor="text1" w:themeTint="F2"/>
          <w:lang w:val="en-GB"/>
        </w:rPr>
        <w:t>curriculum</w:t>
      </w:r>
      <w:r w:rsidRPr="00951C84">
        <w:rPr>
          <w:color w:val="0D0D0D" w:themeColor="text1" w:themeTint="F2"/>
          <w:lang w:val="en-GB"/>
        </w:rPr>
        <w:t xml:space="preserve"> frameworks. Developing ICT skills helps prepare children for a world that is rapidly being transformed by technology. The basic skills for ICT is a critical skill that will benefit the child from a young age to adulthood, whether its for using the internet to research a topic, home studies or everyday life. ICT can also help promote a child’s early learning by helping them to learn how to control the computer, including word processing, developing pictures using paint software, designing tables or graphs and accessing information from the internet.   </w:t>
      </w:r>
    </w:p>
    <w:p w14:paraId="66536A13" w14:textId="77777777" w:rsidR="008A56FA" w:rsidRPr="00951C84" w:rsidRDefault="0091009A" w:rsidP="0091009A">
      <w:pPr>
        <w:jc w:val="both"/>
        <w:rPr>
          <w:color w:val="0D0D0D" w:themeColor="text1" w:themeTint="F2"/>
          <w:lang w:val="en-GB"/>
        </w:rPr>
      </w:pPr>
      <w:r w:rsidRPr="00951C84">
        <w:rPr>
          <w:color w:val="0D0D0D" w:themeColor="text1" w:themeTint="F2"/>
          <w:lang w:val="en-GB"/>
        </w:rPr>
        <w:t xml:space="preserve">The advantages of technology enhanced learning is that learning is made more fun and enjoyable, children get to learn effectively rather than using a pen and paper </w:t>
      </w:r>
      <w:r w:rsidRPr="00951C84">
        <w:rPr>
          <w:color w:val="0D0D0D" w:themeColor="text1" w:themeTint="F2"/>
          <w:lang w:val="en-GB"/>
        </w:rPr>
        <w:t>(Kelley, 2018)</w:t>
      </w:r>
      <w:r w:rsidRPr="00951C84">
        <w:rPr>
          <w:color w:val="0D0D0D" w:themeColor="text1" w:themeTint="F2"/>
          <w:lang w:val="en-GB"/>
        </w:rPr>
        <w:t xml:space="preserve">. </w:t>
      </w:r>
    </w:p>
    <w:p w14:paraId="769C9608" w14:textId="2D3116E3" w:rsidR="008A56FA" w:rsidRPr="00951C84" w:rsidRDefault="0091009A" w:rsidP="0091009A">
      <w:pPr>
        <w:jc w:val="both"/>
        <w:rPr>
          <w:color w:val="0D0D0D" w:themeColor="text1" w:themeTint="F2"/>
          <w:lang w:val="en-GB"/>
        </w:rPr>
      </w:pPr>
      <w:r w:rsidRPr="00951C84">
        <w:rPr>
          <w:color w:val="0D0D0D" w:themeColor="text1" w:themeTint="F2"/>
          <w:lang w:val="en-GB"/>
        </w:rPr>
        <w:t>Technology enhanced learning can also make learning adaptive, every child and young person absorb and learns differently, in this case technology software enables the progress of every child at their own learning and pace as well as to learn how they best learn</w:t>
      </w:r>
      <w:r w:rsidR="008A56FA" w:rsidRPr="00951C84">
        <w:rPr>
          <w:color w:val="0D0D0D" w:themeColor="text1" w:themeTint="F2"/>
          <w:lang w:val="en-GB"/>
        </w:rPr>
        <w:t xml:space="preserve"> </w:t>
      </w:r>
      <w:r w:rsidR="008A56FA" w:rsidRPr="00951C84">
        <w:rPr>
          <w:color w:val="0D0D0D" w:themeColor="text1" w:themeTint="F2"/>
          <w:lang w:val="en-GB"/>
        </w:rPr>
        <w:t xml:space="preserve">(Kelley, 2018).  </w:t>
      </w:r>
    </w:p>
    <w:p w14:paraId="5726685F" w14:textId="70349B27" w:rsidR="0091009A" w:rsidRPr="00951C84" w:rsidRDefault="0091009A" w:rsidP="0091009A">
      <w:pPr>
        <w:jc w:val="both"/>
        <w:rPr>
          <w:color w:val="0D0D0D" w:themeColor="text1" w:themeTint="F2"/>
          <w:lang w:val="en-GB"/>
        </w:rPr>
      </w:pPr>
      <w:r w:rsidRPr="00951C84">
        <w:rPr>
          <w:color w:val="0D0D0D" w:themeColor="text1" w:themeTint="F2"/>
          <w:lang w:val="en-GB"/>
        </w:rPr>
        <w:t xml:space="preserve">It can also open up new skills and knowledge to be learnt that they didn’t know before. The final advantage of technology enhanced learning is that it is an effective data reporting, one of any benefits in the classroom is that it enables the teachers to track and keep an eye out on important record information (Kelley, 2018).  </w:t>
      </w:r>
    </w:p>
    <w:p w14:paraId="0EBA7275" w14:textId="77777777" w:rsidR="0091009A" w:rsidRPr="00951C84" w:rsidRDefault="0091009A" w:rsidP="0091009A">
      <w:pPr>
        <w:jc w:val="both"/>
        <w:rPr>
          <w:color w:val="0D0D0D" w:themeColor="text1" w:themeTint="F2"/>
          <w:lang w:val="en-GB"/>
        </w:rPr>
      </w:pPr>
    </w:p>
    <w:p w14:paraId="39D8D930" w14:textId="1FBCD6FE" w:rsidR="0091009A" w:rsidRPr="00951C84" w:rsidRDefault="0091009A" w:rsidP="0091009A">
      <w:pPr>
        <w:jc w:val="both"/>
        <w:rPr>
          <w:color w:val="0D0D0D" w:themeColor="text1" w:themeTint="F2"/>
          <w:lang w:val="en-GB"/>
        </w:rPr>
      </w:pPr>
      <w:r w:rsidRPr="00951C84">
        <w:rPr>
          <w:color w:val="0D0D0D" w:themeColor="text1" w:themeTint="F2"/>
          <w:lang w:val="en-GB"/>
        </w:rPr>
        <w:t>Technology is enhanced in learning in the workplace placement that I’ve attended for 10 days is many different ways, practitioners in the setting encourage children to use a variety of technology methods whether its using the whiteboard, IPad or smart phones that are provided by the setting. The children use technology in group activities while using the whiteboard to play games, the iPad and phones are used to play math, drawing on paint and learn their alphabets, as well as taking pictures while playing and doing an activity to upload them on twitter for their parents to see what their up to, this comes back to the inclusion pedagogy approach that I’ve identified throughout the journal where including the child’s parents in their learning and enjoyment is a positive outcome.</w:t>
      </w:r>
    </w:p>
    <w:p w14:paraId="1EE3B5BD" w14:textId="44B3C723" w:rsidR="008A56FA" w:rsidRPr="00951C84" w:rsidRDefault="008A56FA" w:rsidP="0091009A">
      <w:pPr>
        <w:jc w:val="both"/>
        <w:rPr>
          <w:color w:val="0D0D0D" w:themeColor="text1" w:themeTint="F2"/>
          <w:lang w:val="en-GB"/>
        </w:rPr>
      </w:pPr>
      <w:r w:rsidRPr="00951C84">
        <w:rPr>
          <w:color w:val="0D0D0D" w:themeColor="text1" w:themeTint="F2"/>
          <w:lang w:val="en-GB"/>
        </w:rPr>
        <w:t xml:space="preserve">Technology can be used to support play as well as learning in other </w:t>
      </w:r>
      <w:r w:rsidR="00951C84" w:rsidRPr="00951C84">
        <w:rPr>
          <w:color w:val="0D0D0D" w:themeColor="text1" w:themeTint="F2"/>
          <w:lang w:val="en-GB"/>
        </w:rPr>
        <w:t>curriculum</w:t>
      </w:r>
      <w:r w:rsidRPr="00951C84">
        <w:rPr>
          <w:color w:val="0D0D0D" w:themeColor="text1" w:themeTint="F2"/>
          <w:lang w:val="en-GB"/>
        </w:rPr>
        <w:t xml:space="preserve"> subjects in ways that are more stimulating and enjoyable for the children, according to their age, needs and abilities. In the work placement </w:t>
      </w:r>
      <w:r w:rsidR="001A7A73" w:rsidRPr="00951C84">
        <w:rPr>
          <w:color w:val="0D0D0D" w:themeColor="text1" w:themeTint="F2"/>
          <w:lang w:val="en-GB"/>
        </w:rPr>
        <w:t>that I have</w:t>
      </w:r>
      <w:r w:rsidRPr="00951C84">
        <w:rPr>
          <w:color w:val="0D0D0D" w:themeColor="text1" w:themeTint="F2"/>
          <w:lang w:val="en-GB"/>
        </w:rPr>
        <w:t xml:space="preserve"> attended the practitioners aim to always work in partnership with families to support the all children’s learning though technology, which includes after school opportunities for families to come </w:t>
      </w:r>
      <w:r w:rsidR="001A7A73" w:rsidRPr="00951C84">
        <w:rPr>
          <w:color w:val="0D0D0D" w:themeColor="text1" w:themeTint="F2"/>
          <w:lang w:val="en-GB"/>
        </w:rPr>
        <w:t>to participate</w:t>
      </w:r>
      <w:r w:rsidRPr="00951C84">
        <w:rPr>
          <w:color w:val="0D0D0D" w:themeColor="text1" w:themeTint="F2"/>
          <w:lang w:val="en-GB"/>
        </w:rPr>
        <w:t xml:space="preserve"> in ICT provision such as workshops. Technology helps teach children how to think, how to evaluate, judge, as well as how to process information and come to rules and conclusions about the world giving them powerful set of tools that will last them a lifetime. </w:t>
      </w:r>
    </w:p>
    <w:p w14:paraId="0F7E6DE0" w14:textId="77777777" w:rsidR="0091009A" w:rsidRPr="00951C84" w:rsidRDefault="0091009A" w:rsidP="00C50441">
      <w:pPr>
        <w:rPr>
          <w:color w:val="0D0D0D" w:themeColor="text1" w:themeTint="F2"/>
          <w:lang w:val="en-GB"/>
        </w:rPr>
      </w:pPr>
    </w:p>
    <w:p w14:paraId="29409AB1" w14:textId="0EF1E377" w:rsidR="0091009A" w:rsidRPr="00951C84" w:rsidRDefault="0091009A" w:rsidP="00C50441">
      <w:pPr>
        <w:rPr>
          <w:color w:val="0D0D0D" w:themeColor="text1" w:themeTint="F2"/>
          <w:lang w:val="en-GB"/>
        </w:rPr>
      </w:pPr>
      <w:r w:rsidRPr="00951C84">
        <w:rPr>
          <w:color w:val="0D0D0D" w:themeColor="text1" w:themeTint="F2"/>
          <w:lang w:val="en-GB"/>
        </w:rPr>
        <w:t xml:space="preserve">Some of the disadvantages of technology enhanced learning is that sometimes it can cause a disruption in the classroom, this is because a child is not guaranteed a tablet each which can cause argument and disagreement between one another as well as when a child is given a tablet they are interested in playing rather than learning effectively. Some teachers might also be scared of adding too much screen time in the classroom </w:t>
      </w:r>
      <w:r w:rsidRPr="00951C84">
        <w:rPr>
          <w:color w:val="0D0D0D" w:themeColor="text1" w:themeTint="F2"/>
          <w:lang w:val="en-GB"/>
        </w:rPr>
        <w:t>(Kelley, 2018)</w:t>
      </w:r>
      <w:r w:rsidRPr="00951C84">
        <w:rPr>
          <w:color w:val="0D0D0D" w:themeColor="text1" w:themeTint="F2"/>
          <w:lang w:val="en-GB"/>
        </w:rPr>
        <w:t xml:space="preserve">.  </w:t>
      </w:r>
    </w:p>
    <w:p w14:paraId="0049EF8A" w14:textId="77777777" w:rsidR="0091009A" w:rsidRPr="00951C84" w:rsidRDefault="0091009A" w:rsidP="00C50441">
      <w:pPr>
        <w:rPr>
          <w:color w:val="0D0D0D" w:themeColor="text1" w:themeTint="F2"/>
          <w:lang w:val="en-GB"/>
        </w:rPr>
      </w:pPr>
    </w:p>
    <w:p w14:paraId="2BD8F65A" w14:textId="56C011F7" w:rsidR="00951C84" w:rsidRPr="00951C84" w:rsidRDefault="00951C84" w:rsidP="00951C84">
      <w:pPr>
        <w:jc w:val="both"/>
        <w:rPr>
          <w:color w:val="0D0D0D" w:themeColor="text1" w:themeTint="F2"/>
          <w:lang w:val="en-GB"/>
        </w:rPr>
      </w:pPr>
      <w:r w:rsidRPr="00951C84">
        <w:rPr>
          <w:color w:val="0D0D0D" w:themeColor="text1" w:themeTint="F2"/>
          <w:lang w:val="en-GB"/>
        </w:rPr>
        <w:t xml:space="preserve">CONCLUSION </w:t>
      </w:r>
    </w:p>
    <w:p w14:paraId="5A24B94D" w14:textId="1DCED78B" w:rsidR="00951C84" w:rsidRPr="00951C84" w:rsidRDefault="00C454F3" w:rsidP="00951C84">
      <w:pPr>
        <w:jc w:val="both"/>
        <w:rPr>
          <w:color w:val="0D0D0D" w:themeColor="text1" w:themeTint="F2"/>
          <w:lang w:val="en-GB"/>
        </w:rPr>
      </w:pPr>
      <w:r w:rsidRPr="00951C84">
        <w:rPr>
          <w:color w:val="0D0D0D" w:themeColor="text1" w:themeTint="F2"/>
          <w:lang w:val="en-GB"/>
        </w:rPr>
        <w:t>In conclusion the two key issues that I have identified in contemporary education drawing on placement experiences and recent literature</w:t>
      </w:r>
      <w:r w:rsidR="00951C84" w:rsidRPr="00951C84">
        <w:rPr>
          <w:color w:val="0D0D0D" w:themeColor="text1" w:themeTint="F2"/>
          <w:lang w:val="en-GB"/>
        </w:rPr>
        <w:t xml:space="preserve"> has had a huge impact in education today as well as learning. Both key issues are being promoted effectively in the work placement in many different ways, children are always being encouraged to work and play in groups, participate in different celebration beliefs as well as sharing one another ideas and thoughts to what theme they would like for the week. Technology is also being effectively promoted by giving all the </w:t>
      </w:r>
      <w:bookmarkStart w:id="0" w:name="_GoBack"/>
      <w:bookmarkEnd w:id="0"/>
      <w:r w:rsidR="00951C84" w:rsidRPr="00951C84">
        <w:rPr>
          <w:color w:val="0D0D0D" w:themeColor="text1" w:themeTint="F2"/>
          <w:lang w:val="en-GB"/>
        </w:rPr>
        <w:t xml:space="preserve">children the opportunity to use ICT in class, whether its going on the computers, having the class play games and watching rhymes/ stories on the projector under supervision by a member of staff.  Although ICT can’t always be used in the room it has its time and limit of use. The key issues both come under different polices and procedures that are in place to effectively protect the health and wellbeing of every child providing a healthy and safe environment for them to do so, but not for the children only but also for the teachers to also feel safe. </w:t>
      </w:r>
    </w:p>
    <w:p w14:paraId="46C50841" w14:textId="4DE5A71F" w:rsidR="00C454F3" w:rsidRPr="00951C84" w:rsidRDefault="00951C84" w:rsidP="00951C84">
      <w:pPr>
        <w:jc w:val="both"/>
        <w:rPr>
          <w:color w:val="0D0D0D" w:themeColor="text1" w:themeTint="F2"/>
          <w:sz w:val="32"/>
          <w:szCs w:val="32"/>
          <w:lang w:val="en-GB"/>
        </w:rPr>
      </w:pPr>
      <w:r w:rsidRPr="00951C84">
        <w:rPr>
          <w:color w:val="0D0D0D" w:themeColor="text1" w:themeTint="F2"/>
          <w:sz w:val="32"/>
          <w:szCs w:val="32"/>
          <w:lang w:val="en-GB"/>
        </w:rPr>
        <w:t xml:space="preserve"> </w:t>
      </w:r>
    </w:p>
    <w:p w14:paraId="4B2D6443" w14:textId="77777777" w:rsidR="00C454F3" w:rsidRPr="00951C84" w:rsidRDefault="00C454F3" w:rsidP="00C50441">
      <w:pPr>
        <w:rPr>
          <w:color w:val="0D0D0D" w:themeColor="text1" w:themeTint="F2"/>
          <w:sz w:val="32"/>
          <w:szCs w:val="32"/>
          <w:lang w:val="en-GB"/>
        </w:rPr>
      </w:pPr>
    </w:p>
    <w:p w14:paraId="276C3E53" w14:textId="77777777" w:rsidR="00C454F3" w:rsidRPr="00951C84" w:rsidRDefault="00C454F3" w:rsidP="00C50441">
      <w:pPr>
        <w:rPr>
          <w:color w:val="0D0D0D" w:themeColor="text1" w:themeTint="F2"/>
          <w:sz w:val="32"/>
          <w:szCs w:val="32"/>
          <w:lang w:val="en-GB"/>
        </w:rPr>
      </w:pPr>
    </w:p>
    <w:p w14:paraId="7E9FC3C6" w14:textId="77777777" w:rsidR="00C454F3" w:rsidRPr="00951C84" w:rsidRDefault="00C454F3" w:rsidP="00C50441">
      <w:pPr>
        <w:rPr>
          <w:color w:val="0D0D0D" w:themeColor="text1" w:themeTint="F2"/>
          <w:sz w:val="32"/>
          <w:szCs w:val="32"/>
          <w:lang w:val="en-GB"/>
        </w:rPr>
      </w:pPr>
    </w:p>
    <w:p w14:paraId="52268A06" w14:textId="77777777" w:rsidR="00C454F3" w:rsidRPr="00951C84" w:rsidRDefault="00C454F3" w:rsidP="00C50441">
      <w:pPr>
        <w:rPr>
          <w:color w:val="0D0D0D" w:themeColor="text1" w:themeTint="F2"/>
          <w:sz w:val="32"/>
          <w:szCs w:val="32"/>
          <w:lang w:val="en-GB"/>
        </w:rPr>
      </w:pPr>
    </w:p>
    <w:p w14:paraId="2B89F534" w14:textId="77777777" w:rsidR="00C454F3" w:rsidRPr="00951C84" w:rsidRDefault="00C454F3" w:rsidP="00C50441">
      <w:pPr>
        <w:rPr>
          <w:color w:val="0D0D0D" w:themeColor="text1" w:themeTint="F2"/>
          <w:sz w:val="32"/>
          <w:szCs w:val="32"/>
          <w:lang w:val="en-GB"/>
        </w:rPr>
      </w:pPr>
    </w:p>
    <w:p w14:paraId="217E0C38" w14:textId="77777777" w:rsidR="00951C84" w:rsidRDefault="00951C84" w:rsidP="00C50441">
      <w:pPr>
        <w:rPr>
          <w:color w:val="0D0D0D" w:themeColor="text1" w:themeTint="F2"/>
          <w:sz w:val="32"/>
          <w:szCs w:val="32"/>
          <w:lang w:val="en-GB"/>
        </w:rPr>
      </w:pPr>
    </w:p>
    <w:p w14:paraId="7BA791DD" w14:textId="77777777" w:rsidR="00951C84" w:rsidRDefault="00951C84" w:rsidP="00C50441">
      <w:pPr>
        <w:rPr>
          <w:color w:val="0D0D0D" w:themeColor="text1" w:themeTint="F2"/>
          <w:sz w:val="32"/>
          <w:szCs w:val="32"/>
          <w:lang w:val="en-GB"/>
        </w:rPr>
      </w:pPr>
    </w:p>
    <w:p w14:paraId="6693BD19" w14:textId="77777777" w:rsidR="00951C84" w:rsidRDefault="00951C84" w:rsidP="00C50441">
      <w:pPr>
        <w:rPr>
          <w:color w:val="0D0D0D" w:themeColor="text1" w:themeTint="F2"/>
          <w:sz w:val="32"/>
          <w:szCs w:val="32"/>
          <w:lang w:val="en-GB"/>
        </w:rPr>
      </w:pPr>
    </w:p>
    <w:p w14:paraId="4CCA64FD" w14:textId="77777777" w:rsidR="00951C84" w:rsidRDefault="00951C84" w:rsidP="00C50441">
      <w:pPr>
        <w:rPr>
          <w:color w:val="0D0D0D" w:themeColor="text1" w:themeTint="F2"/>
          <w:sz w:val="32"/>
          <w:szCs w:val="32"/>
          <w:lang w:val="en-GB"/>
        </w:rPr>
      </w:pPr>
    </w:p>
    <w:p w14:paraId="6E21CC3A" w14:textId="1FD08885" w:rsidR="00951C84" w:rsidRPr="00951C84" w:rsidRDefault="00E25CA3" w:rsidP="00951C84">
      <w:pPr>
        <w:rPr>
          <w:color w:val="0D0D0D" w:themeColor="text1" w:themeTint="F2"/>
          <w:u w:val="single"/>
        </w:rPr>
      </w:pPr>
      <w:r w:rsidRPr="00951C84">
        <w:rPr>
          <w:color w:val="0D0D0D" w:themeColor="text1" w:themeTint="F2"/>
          <w:u w:val="single"/>
          <w:lang w:val="en-GB"/>
        </w:rPr>
        <w:t>Reference</w:t>
      </w:r>
      <w:r w:rsidR="00342B6A">
        <w:rPr>
          <w:color w:val="0D0D0D" w:themeColor="text1" w:themeTint="F2"/>
          <w:u w:val="single"/>
        </w:rPr>
        <w:t xml:space="preserve"> page: </w:t>
      </w:r>
    </w:p>
    <w:p w14:paraId="5689626F" w14:textId="77777777" w:rsidR="00951C84" w:rsidRDefault="00951C84" w:rsidP="00951C84">
      <w:pPr>
        <w:rPr>
          <w:color w:val="0D0D0D" w:themeColor="text1" w:themeTint="F2"/>
        </w:rPr>
      </w:pPr>
    </w:p>
    <w:p w14:paraId="593DE5BE" w14:textId="21A4C6FB" w:rsidR="00951C84" w:rsidRPr="00951C84" w:rsidRDefault="00951C84" w:rsidP="00951C84">
      <w:pPr>
        <w:rPr>
          <w:color w:val="0D0D0D" w:themeColor="text1" w:themeTint="F2"/>
        </w:rPr>
      </w:pPr>
      <w:r w:rsidRPr="00951C84">
        <w:rPr>
          <w:color w:val="0D0D0D" w:themeColor="text1" w:themeTint="F2"/>
        </w:rPr>
        <w:t>Cullen,. E. (2018) ‘’what is Technology Enhanced Learning’’ (Accessed on: 17</w:t>
      </w:r>
      <w:r w:rsidRPr="00951C84">
        <w:rPr>
          <w:color w:val="0D0D0D" w:themeColor="text1" w:themeTint="F2"/>
          <w:vertAlign w:val="superscript"/>
        </w:rPr>
        <w:t>th</w:t>
      </w:r>
      <w:r w:rsidRPr="00951C84">
        <w:rPr>
          <w:color w:val="0D0D0D" w:themeColor="text1" w:themeTint="F2"/>
        </w:rPr>
        <w:t xml:space="preserve"> January 2020) [Available from: </w:t>
      </w:r>
      <w:hyperlink r:id="rId10" w:history="1">
        <w:r w:rsidRPr="00951C84">
          <w:rPr>
            <w:rStyle w:val="Hyperlink"/>
            <w:color w:val="0D0D0D" w:themeColor="text1" w:themeTint="F2"/>
            <w:u w:val="none"/>
          </w:rPr>
          <w:t>https://www.mentimeter.com/blog/interactive-classrooms/what-is-technology-enhanced-learning-and-why-is-it-important</w:t>
        </w:r>
      </w:hyperlink>
      <w:r w:rsidRPr="00951C84">
        <w:rPr>
          <w:color w:val="0D0D0D" w:themeColor="text1" w:themeTint="F2"/>
        </w:rPr>
        <w:t xml:space="preserve">] </w:t>
      </w:r>
    </w:p>
    <w:p w14:paraId="347903AB" w14:textId="77777777" w:rsidR="00951C84" w:rsidRPr="00951C84" w:rsidRDefault="00951C84" w:rsidP="00951C84">
      <w:pPr>
        <w:rPr>
          <w:color w:val="0D0D0D" w:themeColor="text1" w:themeTint="F2"/>
        </w:rPr>
      </w:pPr>
    </w:p>
    <w:p w14:paraId="2BA35823" w14:textId="77777777" w:rsidR="00951C84" w:rsidRPr="00951C84" w:rsidRDefault="00951C84" w:rsidP="00951C84">
      <w:pPr>
        <w:rPr>
          <w:color w:val="0D0D0D" w:themeColor="text1" w:themeTint="F2"/>
        </w:rPr>
      </w:pPr>
      <w:r w:rsidRPr="00951C84">
        <w:rPr>
          <w:color w:val="0D0D0D" w:themeColor="text1" w:themeTint="F2"/>
        </w:rPr>
        <w:t>Department for Education (2019) ‘’Realising the potential of technology in education’’ (Accessed on: 17</w:t>
      </w:r>
      <w:r w:rsidRPr="00951C84">
        <w:rPr>
          <w:color w:val="0D0D0D" w:themeColor="text1" w:themeTint="F2"/>
          <w:vertAlign w:val="superscript"/>
        </w:rPr>
        <w:t>th</w:t>
      </w:r>
      <w:r w:rsidRPr="00951C84">
        <w:rPr>
          <w:color w:val="0D0D0D" w:themeColor="text1" w:themeTint="F2"/>
        </w:rPr>
        <w:t xml:space="preserve"> January 2020) [Available from: </w:t>
      </w:r>
      <w:hyperlink r:id="rId11" w:history="1">
        <w:r w:rsidRPr="00951C84">
          <w:rPr>
            <w:rStyle w:val="Hyperlink"/>
            <w:color w:val="0D0D0D" w:themeColor="text1" w:themeTint="F2"/>
            <w:u w:val="none"/>
          </w:rPr>
          <w:t>https://assets.publishing.service.gov.uk/government/uploads/system/uploads/attachment_data/file/791931/DfE-Education_Technology_Strategy.pdf</w:t>
        </w:r>
      </w:hyperlink>
      <w:r w:rsidRPr="00951C84">
        <w:rPr>
          <w:color w:val="0D0D0D" w:themeColor="text1" w:themeTint="F2"/>
        </w:rPr>
        <w:t xml:space="preserve">] </w:t>
      </w:r>
    </w:p>
    <w:p w14:paraId="4E2B65FB" w14:textId="77777777" w:rsidR="00951C84" w:rsidRPr="00951C84" w:rsidRDefault="00951C84" w:rsidP="00951C84">
      <w:pPr>
        <w:rPr>
          <w:color w:val="0D0D0D" w:themeColor="text1" w:themeTint="F2"/>
          <w:lang w:val="en-GB"/>
        </w:rPr>
      </w:pPr>
    </w:p>
    <w:p w14:paraId="320A3F4E" w14:textId="77777777" w:rsidR="00951C84" w:rsidRPr="00951C84" w:rsidRDefault="00951C84" w:rsidP="00951C84">
      <w:pPr>
        <w:rPr>
          <w:color w:val="0D0D0D" w:themeColor="text1" w:themeTint="F2"/>
          <w:lang w:val="en-GB"/>
        </w:rPr>
      </w:pPr>
      <w:r w:rsidRPr="00951C84">
        <w:rPr>
          <w:color w:val="0D0D0D" w:themeColor="text1" w:themeTint="F2"/>
          <w:lang w:val="en-GB"/>
        </w:rPr>
        <w:t>Editorial., T. (2018) ‘’What is pedagogy’’ (Accessed on: 10</w:t>
      </w:r>
      <w:r w:rsidRPr="00951C84">
        <w:rPr>
          <w:color w:val="0D0D0D" w:themeColor="text1" w:themeTint="F2"/>
          <w:vertAlign w:val="superscript"/>
          <w:lang w:val="en-GB"/>
        </w:rPr>
        <w:t>th</w:t>
      </w:r>
      <w:r w:rsidRPr="00951C84">
        <w:rPr>
          <w:color w:val="0D0D0D" w:themeColor="text1" w:themeTint="F2"/>
          <w:lang w:val="en-GB"/>
        </w:rPr>
        <w:t xml:space="preserve"> January) [Available from: </w:t>
      </w:r>
      <w:hyperlink r:id="rId12" w:history="1">
        <w:r w:rsidRPr="00951C84">
          <w:rPr>
            <w:rStyle w:val="Hyperlink"/>
            <w:color w:val="0D0D0D" w:themeColor="text1" w:themeTint="F2"/>
            <w:u w:val="none"/>
            <w:lang w:val="en-GB"/>
          </w:rPr>
          <w:t>https://www.tes.com/news/what-is-pedagogy-definition</w:t>
        </w:r>
      </w:hyperlink>
      <w:r w:rsidRPr="00951C84">
        <w:rPr>
          <w:color w:val="0D0D0D" w:themeColor="text1" w:themeTint="F2"/>
          <w:lang w:val="en-GB"/>
        </w:rPr>
        <w:t>]</w:t>
      </w:r>
    </w:p>
    <w:p w14:paraId="7ADC6F14" w14:textId="53CCE282" w:rsidR="00E25CA3" w:rsidRPr="00951C84" w:rsidRDefault="00E25CA3" w:rsidP="00C50441">
      <w:pPr>
        <w:rPr>
          <w:color w:val="0D0D0D" w:themeColor="text1" w:themeTint="F2"/>
          <w:lang w:val="en-GB"/>
        </w:rPr>
      </w:pPr>
    </w:p>
    <w:p w14:paraId="39386C4A" w14:textId="77777777" w:rsidR="00951C84" w:rsidRPr="00951C84" w:rsidRDefault="00951C84" w:rsidP="00951C84">
      <w:pPr>
        <w:rPr>
          <w:color w:val="0D0D0D" w:themeColor="text1" w:themeTint="F2"/>
        </w:rPr>
      </w:pPr>
      <w:r w:rsidRPr="00951C84">
        <w:rPr>
          <w:color w:val="0D0D0D" w:themeColor="text1" w:themeTint="F2"/>
        </w:rPr>
        <w:t>Kelley,. S. (2018) ‘’Technology in Education’’ (Accessed on: 18</w:t>
      </w:r>
      <w:r w:rsidRPr="00951C84">
        <w:rPr>
          <w:color w:val="0D0D0D" w:themeColor="text1" w:themeTint="F2"/>
          <w:vertAlign w:val="superscript"/>
        </w:rPr>
        <w:t>th</w:t>
      </w:r>
      <w:r w:rsidRPr="00951C84">
        <w:rPr>
          <w:color w:val="0D0D0D" w:themeColor="text1" w:themeTint="F2"/>
        </w:rPr>
        <w:t xml:space="preserve"> January 2020) [Available from: </w:t>
      </w:r>
      <w:hyperlink r:id="rId13" w:history="1">
        <w:r w:rsidRPr="00951C84">
          <w:rPr>
            <w:rStyle w:val="Hyperlink"/>
            <w:color w:val="0D0D0D" w:themeColor="text1" w:themeTint="F2"/>
            <w:u w:val="none"/>
          </w:rPr>
          <w:t>https://info.thespotonagency.com/technology-in-education-10-considerations-for-edtech-marketing</w:t>
        </w:r>
      </w:hyperlink>
      <w:r w:rsidRPr="00951C84">
        <w:rPr>
          <w:color w:val="0D0D0D" w:themeColor="text1" w:themeTint="F2"/>
        </w:rPr>
        <w:t xml:space="preserve">] </w:t>
      </w:r>
    </w:p>
    <w:p w14:paraId="3C1312BB" w14:textId="77777777" w:rsidR="00951C84" w:rsidRPr="00951C84" w:rsidRDefault="00951C84" w:rsidP="00951C84">
      <w:pPr>
        <w:rPr>
          <w:rFonts w:eastAsia="Times New Roman"/>
          <w:color w:val="0D0D0D" w:themeColor="text1" w:themeTint="F2"/>
          <w:shd w:val="clear" w:color="auto" w:fill="FFFFFF"/>
        </w:rPr>
      </w:pPr>
    </w:p>
    <w:p w14:paraId="6AB572E6" w14:textId="77777777" w:rsidR="00951C84" w:rsidRPr="00951C84" w:rsidRDefault="00951C84" w:rsidP="00951C84">
      <w:pPr>
        <w:rPr>
          <w:rFonts w:eastAsia="Times New Roman"/>
          <w:color w:val="0D0D0D" w:themeColor="text1" w:themeTint="F2"/>
          <w:shd w:val="clear" w:color="auto" w:fill="FFFFFF"/>
        </w:rPr>
      </w:pPr>
      <w:r w:rsidRPr="00951C84">
        <w:rPr>
          <w:rFonts w:eastAsia="Times New Roman"/>
          <w:color w:val="0D0D0D" w:themeColor="text1" w:themeTint="F2"/>
          <w:shd w:val="clear" w:color="auto" w:fill="FFFFFF"/>
        </w:rPr>
        <w:t>Partners in Learning (2010) ‘’Inclusion in classroom’’ (Accessed on: 13</w:t>
      </w:r>
      <w:r w:rsidRPr="00951C84">
        <w:rPr>
          <w:rFonts w:eastAsia="Times New Roman"/>
          <w:color w:val="0D0D0D" w:themeColor="text1" w:themeTint="F2"/>
          <w:shd w:val="clear" w:color="auto" w:fill="FFFFFF"/>
          <w:vertAlign w:val="superscript"/>
        </w:rPr>
        <w:t>th</w:t>
      </w:r>
      <w:r w:rsidRPr="00951C84">
        <w:rPr>
          <w:rFonts w:eastAsia="Times New Roman"/>
          <w:color w:val="0D0D0D" w:themeColor="text1" w:themeTint="F2"/>
          <w:shd w:val="clear" w:color="auto" w:fill="FFFFFF"/>
        </w:rPr>
        <w:t xml:space="preserve"> January 2020) [Available from: </w:t>
      </w:r>
      <w:hyperlink r:id="rId14" w:history="1">
        <w:r w:rsidRPr="00951C84">
          <w:rPr>
            <w:rStyle w:val="Hyperlink"/>
            <w:rFonts w:eastAsia="Times New Roman"/>
            <w:color w:val="0D0D0D" w:themeColor="text1" w:themeTint="F2"/>
            <w:u w:val="none"/>
            <w:shd w:val="clear" w:color="auto" w:fill="FFFFFF"/>
          </w:rPr>
          <w:t>http://performancepyramid.miamioh.edu/node/1204</w:t>
        </w:r>
      </w:hyperlink>
      <w:r w:rsidRPr="00951C84">
        <w:rPr>
          <w:rFonts w:eastAsia="Times New Roman"/>
          <w:color w:val="0D0D0D" w:themeColor="text1" w:themeTint="F2"/>
          <w:shd w:val="clear" w:color="auto" w:fill="FFFFFF"/>
        </w:rPr>
        <w:t>]</w:t>
      </w:r>
    </w:p>
    <w:p w14:paraId="4E05CE33" w14:textId="77777777" w:rsidR="00951C84" w:rsidRPr="00951C84" w:rsidRDefault="00951C84" w:rsidP="00951C84">
      <w:pPr>
        <w:rPr>
          <w:rFonts w:eastAsia="Times New Roman"/>
          <w:color w:val="0D0D0D" w:themeColor="text1" w:themeTint="F2"/>
          <w:shd w:val="clear" w:color="auto" w:fill="FFFFFF"/>
        </w:rPr>
      </w:pPr>
    </w:p>
    <w:p w14:paraId="4FC462E7" w14:textId="77777777" w:rsidR="00951C84" w:rsidRPr="00951C84" w:rsidRDefault="00951C84" w:rsidP="00951C84">
      <w:pPr>
        <w:rPr>
          <w:color w:val="0D0D0D" w:themeColor="text1" w:themeTint="F2"/>
        </w:rPr>
      </w:pPr>
      <w:r w:rsidRPr="00951C84">
        <w:rPr>
          <w:color w:val="0D0D0D" w:themeColor="text1" w:themeTint="F2"/>
        </w:rPr>
        <w:t>Policy Document (2016) ‘’Flying start Nurseries’’ (Accessed on: 14</w:t>
      </w:r>
      <w:r w:rsidRPr="00951C84">
        <w:rPr>
          <w:color w:val="0D0D0D" w:themeColor="text1" w:themeTint="F2"/>
          <w:vertAlign w:val="superscript"/>
        </w:rPr>
        <w:t>th</w:t>
      </w:r>
      <w:r w:rsidRPr="00951C84">
        <w:rPr>
          <w:color w:val="0D0D0D" w:themeColor="text1" w:themeTint="F2"/>
        </w:rPr>
        <w:t xml:space="preserve"> January 2020) [Available from: </w:t>
      </w:r>
      <w:hyperlink r:id="rId15" w:history="1">
        <w:r w:rsidRPr="00951C84">
          <w:rPr>
            <w:rStyle w:val="Hyperlink"/>
            <w:color w:val="0D0D0D" w:themeColor="text1" w:themeTint="F2"/>
            <w:u w:val="none"/>
          </w:rPr>
          <w:t>https://flying-start-nurseries.co.uk/fsn-policy-document.pdf</w:t>
        </w:r>
      </w:hyperlink>
      <w:r w:rsidRPr="00951C84">
        <w:rPr>
          <w:color w:val="0D0D0D" w:themeColor="text1" w:themeTint="F2"/>
        </w:rPr>
        <w:t>]</w:t>
      </w:r>
    </w:p>
    <w:p w14:paraId="449F132C" w14:textId="77777777" w:rsidR="00951C84" w:rsidRPr="00951C84" w:rsidRDefault="00951C84" w:rsidP="00951C84">
      <w:pPr>
        <w:rPr>
          <w:color w:val="0D0D0D" w:themeColor="text1" w:themeTint="F2"/>
        </w:rPr>
      </w:pPr>
    </w:p>
    <w:p w14:paraId="759E5AB5" w14:textId="266B0CF1" w:rsidR="00E25CA3" w:rsidRPr="00951C84" w:rsidRDefault="00E25CA3" w:rsidP="00C50441">
      <w:pPr>
        <w:rPr>
          <w:color w:val="0D0D0D" w:themeColor="text1" w:themeTint="F2"/>
          <w:lang w:val="en-GB"/>
        </w:rPr>
      </w:pPr>
      <w:r w:rsidRPr="00951C84">
        <w:rPr>
          <w:color w:val="0D0D0D" w:themeColor="text1" w:themeTint="F2"/>
          <w:lang w:val="en-GB"/>
        </w:rPr>
        <w:t>The Alliance For Inclusive Education (2020) ‘’What is inclusive education’’ (Accessed on: 10</w:t>
      </w:r>
      <w:r w:rsidRPr="00951C84">
        <w:rPr>
          <w:color w:val="0D0D0D" w:themeColor="text1" w:themeTint="F2"/>
          <w:vertAlign w:val="superscript"/>
          <w:lang w:val="en-GB"/>
        </w:rPr>
        <w:t>th</w:t>
      </w:r>
      <w:r w:rsidRPr="00951C84">
        <w:rPr>
          <w:color w:val="0D0D0D" w:themeColor="text1" w:themeTint="F2"/>
          <w:lang w:val="en-GB"/>
        </w:rPr>
        <w:t xml:space="preserve"> January 2020) [</w:t>
      </w:r>
      <w:r w:rsidR="0091044F" w:rsidRPr="00951C84">
        <w:rPr>
          <w:color w:val="0D0D0D" w:themeColor="text1" w:themeTint="F2"/>
          <w:lang w:val="en-GB"/>
        </w:rPr>
        <w:t>Available</w:t>
      </w:r>
      <w:r w:rsidRPr="00951C84">
        <w:rPr>
          <w:color w:val="0D0D0D" w:themeColor="text1" w:themeTint="F2"/>
          <w:lang w:val="en-GB"/>
        </w:rPr>
        <w:t xml:space="preserve"> from:</w:t>
      </w:r>
    </w:p>
    <w:p w14:paraId="570AC91D" w14:textId="77777777" w:rsidR="00E25CA3" w:rsidRPr="00951C84" w:rsidRDefault="00E25CA3" w:rsidP="00C50441">
      <w:pPr>
        <w:rPr>
          <w:color w:val="0D0D0D" w:themeColor="text1" w:themeTint="F2"/>
          <w:lang w:val="en-GB"/>
        </w:rPr>
      </w:pPr>
      <w:hyperlink r:id="rId16" w:history="1">
        <w:r w:rsidRPr="00951C84">
          <w:rPr>
            <w:rStyle w:val="Hyperlink"/>
            <w:color w:val="0D0D0D" w:themeColor="text1" w:themeTint="F2"/>
            <w:u w:val="none"/>
            <w:lang w:val="en-GB"/>
          </w:rPr>
          <w:t>https://www.allfie.org.uk/definitions/what-is-inclusive-education/</w:t>
        </w:r>
      </w:hyperlink>
      <w:r w:rsidRPr="00951C84">
        <w:rPr>
          <w:color w:val="0D0D0D" w:themeColor="text1" w:themeTint="F2"/>
          <w:lang w:val="en-GB"/>
        </w:rPr>
        <w:t>]</w:t>
      </w:r>
    </w:p>
    <w:p w14:paraId="7D48D50A" w14:textId="77777777" w:rsidR="00951C84" w:rsidRPr="00951C84" w:rsidRDefault="00951C84" w:rsidP="00951C84">
      <w:pPr>
        <w:rPr>
          <w:color w:val="0D0D0D" w:themeColor="text1" w:themeTint="F2"/>
        </w:rPr>
      </w:pPr>
    </w:p>
    <w:p w14:paraId="62A0DD2F" w14:textId="77777777" w:rsidR="00951C84" w:rsidRPr="00951C84" w:rsidRDefault="00951C84" w:rsidP="00951C84">
      <w:pPr>
        <w:rPr>
          <w:color w:val="0D0D0D" w:themeColor="text1" w:themeTint="F2"/>
        </w:rPr>
      </w:pPr>
      <w:r>
        <w:rPr>
          <w:color w:val="0D0D0D" w:themeColor="text1" w:themeTint="F2"/>
        </w:rPr>
        <w:t>The voice of learning disability (2018) ‘’children research and statistics’’ (Accessed on: 20</w:t>
      </w:r>
      <w:r w:rsidRPr="00951C84">
        <w:rPr>
          <w:color w:val="0D0D0D" w:themeColor="text1" w:themeTint="F2"/>
          <w:vertAlign w:val="superscript"/>
        </w:rPr>
        <w:t>th</w:t>
      </w:r>
      <w:r>
        <w:rPr>
          <w:color w:val="0D0D0D" w:themeColor="text1" w:themeTint="F2"/>
        </w:rPr>
        <w:t xml:space="preserve"> January 2020) [Available from: </w:t>
      </w:r>
      <w:hyperlink r:id="rId17" w:history="1">
        <w:r w:rsidRPr="00844CEE">
          <w:rPr>
            <w:rStyle w:val="Hyperlink"/>
            <w:color w:val="056AD0" w:themeColor="hyperlink" w:themeTint="F2"/>
          </w:rPr>
          <w:t>https://www.mencap.org.uk/learning-disability-explained/research-and-statistics/children-research-and-statistics</w:t>
        </w:r>
      </w:hyperlink>
      <w:r>
        <w:rPr>
          <w:color w:val="0D0D0D" w:themeColor="text1" w:themeTint="F2"/>
        </w:rPr>
        <w:t xml:space="preserve">] </w:t>
      </w:r>
    </w:p>
    <w:p w14:paraId="7C14378A" w14:textId="77777777" w:rsidR="00951C84" w:rsidRDefault="00951C84" w:rsidP="00951C84">
      <w:pPr>
        <w:rPr>
          <w:color w:val="0D0D0D" w:themeColor="text1" w:themeTint="F2"/>
        </w:rPr>
      </w:pPr>
    </w:p>
    <w:p w14:paraId="2B3170E7" w14:textId="77777777" w:rsidR="00951C84" w:rsidRPr="00951C84" w:rsidRDefault="00951C84" w:rsidP="00951C84">
      <w:pPr>
        <w:rPr>
          <w:color w:val="0D0D0D" w:themeColor="text1" w:themeTint="F2"/>
        </w:rPr>
      </w:pPr>
      <w:r w:rsidRPr="00951C84">
        <w:rPr>
          <w:color w:val="0D0D0D" w:themeColor="text1" w:themeTint="F2"/>
        </w:rPr>
        <w:t>Welsh Government (2017) ‘’Flying Start’’ (Accessed on:14</w:t>
      </w:r>
      <w:r w:rsidRPr="00951C84">
        <w:rPr>
          <w:color w:val="0D0D0D" w:themeColor="text1" w:themeTint="F2"/>
          <w:vertAlign w:val="superscript"/>
        </w:rPr>
        <w:t>th</w:t>
      </w:r>
      <w:r w:rsidRPr="00951C84">
        <w:rPr>
          <w:color w:val="0D0D0D" w:themeColor="text1" w:themeTint="F2"/>
        </w:rPr>
        <w:t xml:space="preserve"> January 2020) [Available from: </w:t>
      </w:r>
      <w:hyperlink r:id="rId18" w:history="1">
        <w:r w:rsidRPr="00951C84">
          <w:rPr>
            <w:rStyle w:val="Hyperlink"/>
            <w:color w:val="0D0D0D" w:themeColor="text1" w:themeTint="F2"/>
            <w:u w:val="none"/>
          </w:rPr>
          <w:t>https://gov.wales/sites/default/files/publications/2019-07/flying-start-transition-guidance-for-professionals.pdf</w:t>
        </w:r>
      </w:hyperlink>
      <w:r w:rsidRPr="00951C84">
        <w:rPr>
          <w:color w:val="0D0D0D" w:themeColor="text1" w:themeTint="F2"/>
        </w:rPr>
        <w:t xml:space="preserve">] </w:t>
      </w:r>
    </w:p>
    <w:p w14:paraId="22C511CE" w14:textId="77777777" w:rsidR="00951C84" w:rsidRPr="00951C84" w:rsidRDefault="00951C84" w:rsidP="00951C84">
      <w:pPr>
        <w:rPr>
          <w:color w:val="0D0D0D" w:themeColor="text1" w:themeTint="F2"/>
        </w:rPr>
      </w:pPr>
    </w:p>
    <w:p w14:paraId="6FC4BDFE" w14:textId="6FA50B06" w:rsidR="0091044F" w:rsidRPr="00951C84" w:rsidRDefault="00C23A38" w:rsidP="00C50441">
      <w:pPr>
        <w:rPr>
          <w:color w:val="0D0D0D" w:themeColor="text1" w:themeTint="F2"/>
          <w:lang w:val="en-GB"/>
        </w:rPr>
      </w:pPr>
      <w:r w:rsidRPr="00951C84">
        <w:rPr>
          <w:color w:val="0D0D0D" w:themeColor="text1" w:themeTint="F2"/>
          <w:lang w:val="en-GB"/>
        </w:rPr>
        <w:t>Regoli (  ) ‘’pros and cons of an inclusion classroom’’ (Accessed on: 12</w:t>
      </w:r>
      <w:r w:rsidRPr="00951C84">
        <w:rPr>
          <w:color w:val="0D0D0D" w:themeColor="text1" w:themeTint="F2"/>
          <w:vertAlign w:val="superscript"/>
          <w:lang w:val="en-GB"/>
        </w:rPr>
        <w:t>th</w:t>
      </w:r>
      <w:r w:rsidRPr="00951C84">
        <w:rPr>
          <w:color w:val="0D0D0D" w:themeColor="text1" w:themeTint="F2"/>
          <w:lang w:val="en-GB"/>
        </w:rPr>
        <w:t xml:space="preserve"> January 2020) [Available from: </w:t>
      </w:r>
      <w:hyperlink r:id="rId19" w:history="1">
        <w:r w:rsidRPr="00951C84">
          <w:rPr>
            <w:rStyle w:val="Hyperlink"/>
            <w:color w:val="0D0D0D" w:themeColor="text1" w:themeTint="F2"/>
            <w:u w:val="none"/>
            <w:lang w:val="en-GB"/>
          </w:rPr>
          <w:t>https://vittana.org/15-pros-and-cons-of-an-inclusion-classroom</w:t>
        </w:r>
      </w:hyperlink>
      <w:r w:rsidRPr="00951C84">
        <w:rPr>
          <w:color w:val="0D0D0D" w:themeColor="text1" w:themeTint="F2"/>
          <w:lang w:val="en-GB"/>
        </w:rPr>
        <w:t>]</w:t>
      </w:r>
    </w:p>
    <w:p w14:paraId="440EC43A" w14:textId="77777777" w:rsidR="00C50441" w:rsidRPr="00951C84" w:rsidRDefault="00C50441" w:rsidP="00C50441">
      <w:pPr>
        <w:rPr>
          <w:rFonts w:eastAsia="Times New Roman"/>
          <w:color w:val="0D0D0D" w:themeColor="text1" w:themeTint="F2"/>
          <w:shd w:val="clear" w:color="auto" w:fill="FFFFFF"/>
        </w:rPr>
      </w:pPr>
    </w:p>
    <w:p w14:paraId="6A2FDC4D" w14:textId="1D47FAD9" w:rsidR="001A7A73" w:rsidRDefault="001A7A73" w:rsidP="00C50441">
      <w:pPr>
        <w:rPr>
          <w:color w:val="0D0D0D" w:themeColor="text1" w:themeTint="F2"/>
        </w:rPr>
      </w:pPr>
      <w:r w:rsidRPr="00951C84">
        <w:rPr>
          <w:color w:val="0D0D0D" w:themeColor="text1" w:themeTint="F2"/>
        </w:rPr>
        <w:t>School A (2019) ‘’Inclusion policy’’ (Accessed on: 19</w:t>
      </w:r>
      <w:r w:rsidRPr="00951C84">
        <w:rPr>
          <w:color w:val="0D0D0D" w:themeColor="text1" w:themeTint="F2"/>
          <w:vertAlign w:val="superscript"/>
        </w:rPr>
        <w:t>th</w:t>
      </w:r>
      <w:r w:rsidRPr="00951C84">
        <w:rPr>
          <w:color w:val="0D0D0D" w:themeColor="text1" w:themeTint="F2"/>
        </w:rPr>
        <w:t xml:space="preserve"> January 2020) [Available from: </w:t>
      </w:r>
      <w:hyperlink r:id="rId20" w:history="1">
        <w:r w:rsidRPr="00951C84">
          <w:rPr>
            <w:rStyle w:val="Hyperlink"/>
            <w:color w:val="0D0D0D" w:themeColor="text1" w:themeTint="F2"/>
            <w:u w:val="none"/>
          </w:rPr>
          <w:t>http://www.sthelensprimary.ik.org/assets/Policies/Policy_for_Inclusion_2019.pdf</w:t>
        </w:r>
      </w:hyperlink>
      <w:r w:rsidRPr="00951C84">
        <w:rPr>
          <w:color w:val="0D0D0D" w:themeColor="text1" w:themeTint="F2"/>
        </w:rPr>
        <w:t xml:space="preserve">] </w:t>
      </w:r>
    </w:p>
    <w:p w14:paraId="33875CF4" w14:textId="77777777" w:rsidR="00951C84" w:rsidRDefault="00951C84" w:rsidP="00C50441">
      <w:pPr>
        <w:rPr>
          <w:color w:val="0D0D0D" w:themeColor="text1" w:themeTint="F2"/>
        </w:rPr>
      </w:pPr>
    </w:p>
    <w:p w14:paraId="71B7A655" w14:textId="77777777" w:rsidR="001A7A73" w:rsidRPr="00951C84" w:rsidRDefault="001A7A73" w:rsidP="00C50441">
      <w:pPr>
        <w:rPr>
          <w:color w:val="0D0D0D" w:themeColor="text1" w:themeTint="F2"/>
          <w:sz w:val="21"/>
          <w:szCs w:val="21"/>
        </w:rPr>
      </w:pPr>
    </w:p>
    <w:p w14:paraId="2D750204" w14:textId="77777777" w:rsidR="001A7A73" w:rsidRPr="00951C84" w:rsidRDefault="001A7A73" w:rsidP="00C50441">
      <w:pPr>
        <w:rPr>
          <w:color w:val="0D0D0D" w:themeColor="text1" w:themeTint="F2"/>
          <w:sz w:val="21"/>
          <w:szCs w:val="21"/>
        </w:rPr>
      </w:pPr>
    </w:p>
    <w:p w14:paraId="7CDB2618" w14:textId="77777777" w:rsidR="001A7A73" w:rsidRPr="00951C84" w:rsidRDefault="001A7A73" w:rsidP="00C50441">
      <w:pPr>
        <w:rPr>
          <w:color w:val="0D0D0D" w:themeColor="text1" w:themeTint="F2"/>
          <w:sz w:val="32"/>
          <w:szCs w:val="32"/>
        </w:rPr>
      </w:pPr>
    </w:p>
    <w:p w14:paraId="7E517454" w14:textId="77777777" w:rsidR="001A7A73" w:rsidRDefault="001A7A73" w:rsidP="00C50441">
      <w:pPr>
        <w:rPr>
          <w:sz w:val="32"/>
          <w:szCs w:val="32"/>
        </w:rPr>
      </w:pPr>
    </w:p>
    <w:p w14:paraId="15E8C669" w14:textId="77777777" w:rsidR="001A7A73" w:rsidRDefault="001A7A73" w:rsidP="00C50441">
      <w:pPr>
        <w:rPr>
          <w:sz w:val="32"/>
          <w:szCs w:val="32"/>
        </w:rPr>
      </w:pPr>
    </w:p>
    <w:p w14:paraId="1E10626B" w14:textId="77777777" w:rsidR="001A7A73" w:rsidRPr="00C50441" w:rsidRDefault="001A7A73" w:rsidP="00C50441">
      <w:pPr>
        <w:rPr>
          <w:sz w:val="32"/>
          <w:szCs w:val="32"/>
          <w:lang w:val="en-GB"/>
        </w:rPr>
      </w:pPr>
    </w:p>
    <w:sectPr w:rsidR="001A7A73" w:rsidRPr="00C50441" w:rsidSect="00920E60">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D772EE" w14:textId="77777777" w:rsidR="00820F6D" w:rsidRDefault="00820F6D" w:rsidP="00C454F3">
      <w:r>
        <w:separator/>
      </w:r>
    </w:p>
  </w:endnote>
  <w:endnote w:type="continuationSeparator" w:id="0">
    <w:p w14:paraId="7BF099A9" w14:textId="77777777" w:rsidR="00820F6D" w:rsidRDefault="00820F6D" w:rsidP="00C454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578377" w14:textId="77777777" w:rsidR="00820F6D" w:rsidRDefault="00820F6D" w:rsidP="00C454F3">
      <w:r>
        <w:separator/>
      </w:r>
    </w:p>
  </w:footnote>
  <w:footnote w:type="continuationSeparator" w:id="0">
    <w:p w14:paraId="6175101A" w14:textId="77777777" w:rsidR="00820F6D" w:rsidRDefault="00820F6D" w:rsidP="00C454F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9883C" w14:textId="77777777" w:rsidR="00951C84" w:rsidRDefault="00C454F3">
    <w:pPr>
      <w:pStyle w:val="Header"/>
      <w:rPr>
        <w:lang w:val="en-GB"/>
      </w:rPr>
    </w:pPr>
    <w:r>
      <w:rPr>
        <w:lang w:val="en-GB"/>
      </w:rPr>
      <w:t xml:space="preserve">Wroud Al Roshoq </w:t>
    </w:r>
  </w:p>
  <w:p w14:paraId="6B785101" w14:textId="4B0907E9" w:rsidR="00951C84" w:rsidRPr="00C454F3" w:rsidRDefault="00951C84">
    <w:pPr>
      <w:pStyle w:val="Header"/>
      <w:rPr>
        <w:lang w:val="en-GB"/>
      </w:rPr>
    </w:pPr>
    <w:r>
      <w:rPr>
        <w:lang w:val="en-GB"/>
      </w:rPr>
      <w:t xml:space="preserve">Student Number: </w:t>
    </w:r>
    <w:r w:rsidR="00EE12C8" w:rsidRPr="001A0E5B">
      <w:rPr>
        <w:rFonts w:ascii="Arial" w:hAnsi="Arial" w:cs="Arial"/>
        <w:lang w:val="en-GB"/>
      </w:rPr>
      <w:t>1809194</w:t>
    </w:r>
    <w:r>
      <w:rPr>
        <w:lang w:val="en-GB"/>
      </w:rPr>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375E9E"/>
    <w:multiLevelType w:val="multilevel"/>
    <w:tmpl w:val="2E748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3A2245"/>
    <w:multiLevelType w:val="hybridMultilevel"/>
    <w:tmpl w:val="DA1E51E2"/>
    <w:lvl w:ilvl="0" w:tplc="39F4C096">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FA50DBD"/>
    <w:multiLevelType w:val="multilevel"/>
    <w:tmpl w:val="727A5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0643919"/>
    <w:multiLevelType w:val="hybridMultilevel"/>
    <w:tmpl w:val="077C6582"/>
    <w:lvl w:ilvl="0" w:tplc="A406E698">
      <w:start w:val="1"/>
      <w:numFmt w:val="decimal"/>
      <w:lvlText w:val="%1."/>
      <w:lvlJc w:val="left"/>
      <w:pPr>
        <w:ind w:left="720" w:hanging="360"/>
      </w:pPr>
      <w:rPr>
        <w:rFonts w:eastAsiaTheme="minorHAnsi"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AC9004D"/>
    <w:multiLevelType w:val="multilevel"/>
    <w:tmpl w:val="4D8EA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3C6559E"/>
    <w:multiLevelType w:val="hybridMultilevel"/>
    <w:tmpl w:val="B12436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81500B8"/>
    <w:multiLevelType w:val="hybridMultilevel"/>
    <w:tmpl w:val="63B0E6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CB64935"/>
    <w:multiLevelType w:val="multilevel"/>
    <w:tmpl w:val="5A26C9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CF8071A"/>
    <w:multiLevelType w:val="hybridMultilevel"/>
    <w:tmpl w:val="B644E4E0"/>
    <w:lvl w:ilvl="0" w:tplc="FDB6F39E">
      <w:start w:val="1"/>
      <w:numFmt w:val="decimal"/>
      <w:lvlText w:val="%1."/>
      <w:lvlJc w:val="left"/>
      <w:pPr>
        <w:ind w:left="720" w:hanging="360"/>
      </w:pPr>
      <w:rPr>
        <w:rFonts w:eastAsia="Times New Roman" w:hint="default"/>
        <w:color w:val="2222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8"/>
  </w:num>
  <w:num w:numId="3">
    <w:abstractNumId w:val="3"/>
  </w:num>
  <w:num w:numId="4">
    <w:abstractNumId w:val="1"/>
  </w:num>
  <w:num w:numId="5">
    <w:abstractNumId w:val="2"/>
  </w:num>
  <w:num w:numId="6">
    <w:abstractNumId w:val="0"/>
  </w:num>
  <w:num w:numId="7">
    <w:abstractNumId w:val="7"/>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CA3"/>
    <w:rsid w:val="00045A04"/>
    <w:rsid w:val="00140900"/>
    <w:rsid w:val="001A7A73"/>
    <w:rsid w:val="00337ED6"/>
    <w:rsid w:val="00342B6A"/>
    <w:rsid w:val="003864B3"/>
    <w:rsid w:val="007F7736"/>
    <w:rsid w:val="00820F6D"/>
    <w:rsid w:val="00853375"/>
    <w:rsid w:val="008A56FA"/>
    <w:rsid w:val="0091009A"/>
    <w:rsid w:val="0091044F"/>
    <w:rsid w:val="00920E60"/>
    <w:rsid w:val="00951C84"/>
    <w:rsid w:val="00A3685F"/>
    <w:rsid w:val="00AE38EC"/>
    <w:rsid w:val="00BC41BE"/>
    <w:rsid w:val="00C23A38"/>
    <w:rsid w:val="00C454F3"/>
    <w:rsid w:val="00C50441"/>
    <w:rsid w:val="00E25CA3"/>
    <w:rsid w:val="00EE12C8"/>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54BE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1C84"/>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CA3"/>
    <w:rPr>
      <w:color w:val="0563C1" w:themeColor="hyperlink"/>
      <w:u w:val="single"/>
    </w:rPr>
  </w:style>
  <w:style w:type="paragraph" w:styleId="ListParagraph">
    <w:name w:val="List Paragraph"/>
    <w:basedOn w:val="Normal"/>
    <w:uiPriority w:val="34"/>
    <w:qFormat/>
    <w:rsid w:val="00E25CA3"/>
    <w:pPr>
      <w:ind w:left="720"/>
      <w:contextualSpacing/>
    </w:pPr>
  </w:style>
  <w:style w:type="character" w:customStyle="1" w:styleId="apple-converted-space">
    <w:name w:val="apple-converted-space"/>
    <w:basedOn w:val="DefaultParagraphFont"/>
    <w:rsid w:val="0091044F"/>
  </w:style>
  <w:style w:type="character" w:customStyle="1" w:styleId="word">
    <w:name w:val="word"/>
    <w:basedOn w:val="DefaultParagraphFont"/>
    <w:rsid w:val="00140900"/>
  </w:style>
  <w:style w:type="paragraph" w:styleId="NormalWeb">
    <w:name w:val="Normal (Web)"/>
    <w:basedOn w:val="Normal"/>
    <w:uiPriority w:val="99"/>
    <w:unhideWhenUsed/>
    <w:rsid w:val="00045A04"/>
    <w:pPr>
      <w:spacing w:before="100" w:beforeAutospacing="1" w:after="100" w:afterAutospacing="1"/>
    </w:pPr>
  </w:style>
  <w:style w:type="paragraph" w:styleId="Header">
    <w:name w:val="header"/>
    <w:basedOn w:val="Normal"/>
    <w:link w:val="HeaderChar"/>
    <w:uiPriority w:val="99"/>
    <w:unhideWhenUsed/>
    <w:rsid w:val="00C454F3"/>
    <w:pPr>
      <w:tabs>
        <w:tab w:val="center" w:pos="4513"/>
        <w:tab w:val="right" w:pos="9026"/>
      </w:tabs>
    </w:pPr>
  </w:style>
  <w:style w:type="character" w:customStyle="1" w:styleId="HeaderChar">
    <w:name w:val="Header Char"/>
    <w:basedOn w:val="DefaultParagraphFont"/>
    <w:link w:val="Header"/>
    <w:uiPriority w:val="99"/>
    <w:rsid w:val="00C454F3"/>
    <w:rPr>
      <w:rFonts w:ascii="Times New Roman" w:hAnsi="Times New Roman" w:cs="Times New Roman"/>
    </w:rPr>
  </w:style>
  <w:style w:type="paragraph" w:styleId="Footer">
    <w:name w:val="footer"/>
    <w:basedOn w:val="Normal"/>
    <w:link w:val="FooterChar"/>
    <w:uiPriority w:val="99"/>
    <w:unhideWhenUsed/>
    <w:rsid w:val="00C454F3"/>
    <w:pPr>
      <w:tabs>
        <w:tab w:val="center" w:pos="4513"/>
        <w:tab w:val="right" w:pos="9026"/>
      </w:tabs>
    </w:pPr>
  </w:style>
  <w:style w:type="character" w:customStyle="1" w:styleId="FooterChar">
    <w:name w:val="Footer Char"/>
    <w:basedOn w:val="DefaultParagraphFont"/>
    <w:link w:val="Footer"/>
    <w:uiPriority w:val="99"/>
    <w:rsid w:val="00C454F3"/>
    <w:rPr>
      <w:rFonts w:ascii="Times New Roman" w:hAnsi="Times New Roman" w:cs="Times New Roman"/>
    </w:rPr>
  </w:style>
  <w:style w:type="character" w:styleId="FollowedHyperlink">
    <w:name w:val="FollowedHyperlink"/>
    <w:basedOn w:val="DefaultParagraphFont"/>
    <w:uiPriority w:val="99"/>
    <w:semiHidden/>
    <w:unhideWhenUsed/>
    <w:rsid w:val="00951C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549386">
      <w:bodyDiv w:val="1"/>
      <w:marLeft w:val="0"/>
      <w:marRight w:val="0"/>
      <w:marTop w:val="0"/>
      <w:marBottom w:val="0"/>
      <w:divBdr>
        <w:top w:val="none" w:sz="0" w:space="0" w:color="auto"/>
        <w:left w:val="none" w:sz="0" w:space="0" w:color="auto"/>
        <w:bottom w:val="none" w:sz="0" w:space="0" w:color="auto"/>
        <w:right w:val="none" w:sz="0" w:space="0" w:color="auto"/>
      </w:divBdr>
    </w:div>
    <w:div w:id="176237811">
      <w:bodyDiv w:val="1"/>
      <w:marLeft w:val="0"/>
      <w:marRight w:val="0"/>
      <w:marTop w:val="0"/>
      <w:marBottom w:val="0"/>
      <w:divBdr>
        <w:top w:val="none" w:sz="0" w:space="0" w:color="auto"/>
        <w:left w:val="none" w:sz="0" w:space="0" w:color="auto"/>
        <w:bottom w:val="none" w:sz="0" w:space="0" w:color="auto"/>
        <w:right w:val="none" w:sz="0" w:space="0" w:color="auto"/>
      </w:divBdr>
    </w:div>
    <w:div w:id="550580566">
      <w:bodyDiv w:val="1"/>
      <w:marLeft w:val="0"/>
      <w:marRight w:val="0"/>
      <w:marTop w:val="0"/>
      <w:marBottom w:val="0"/>
      <w:divBdr>
        <w:top w:val="none" w:sz="0" w:space="0" w:color="auto"/>
        <w:left w:val="none" w:sz="0" w:space="0" w:color="auto"/>
        <w:bottom w:val="none" w:sz="0" w:space="0" w:color="auto"/>
        <w:right w:val="none" w:sz="0" w:space="0" w:color="auto"/>
      </w:divBdr>
      <w:divsChild>
        <w:div w:id="213276505">
          <w:marLeft w:val="0"/>
          <w:marRight w:val="0"/>
          <w:marTop w:val="0"/>
          <w:marBottom w:val="0"/>
          <w:divBdr>
            <w:top w:val="none" w:sz="0" w:space="0" w:color="auto"/>
            <w:left w:val="none" w:sz="0" w:space="0" w:color="auto"/>
            <w:bottom w:val="none" w:sz="0" w:space="0" w:color="auto"/>
            <w:right w:val="none" w:sz="0" w:space="0" w:color="auto"/>
          </w:divBdr>
          <w:divsChild>
            <w:div w:id="1889612650">
              <w:marLeft w:val="0"/>
              <w:marRight w:val="0"/>
              <w:marTop w:val="0"/>
              <w:marBottom w:val="0"/>
              <w:divBdr>
                <w:top w:val="none" w:sz="0" w:space="0" w:color="auto"/>
                <w:left w:val="none" w:sz="0" w:space="0" w:color="auto"/>
                <w:bottom w:val="none" w:sz="0" w:space="0" w:color="auto"/>
                <w:right w:val="none" w:sz="0" w:space="0" w:color="auto"/>
              </w:divBdr>
              <w:divsChild>
                <w:div w:id="72156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760696">
      <w:bodyDiv w:val="1"/>
      <w:marLeft w:val="0"/>
      <w:marRight w:val="0"/>
      <w:marTop w:val="0"/>
      <w:marBottom w:val="0"/>
      <w:divBdr>
        <w:top w:val="none" w:sz="0" w:space="0" w:color="auto"/>
        <w:left w:val="none" w:sz="0" w:space="0" w:color="auto"/>
        <w:bottom w:val="none" w:sz="0" w:space="0" w:color="auto"/>
        <w:right w:val="none" w:sz="0" w:space="0" w:color="auto"/>
      </w:divBdr>
      <w:divsChild>
        <w:div w:id="1746107542">
          <w:marLeft w:val="0"/>
          <w:marRight w:val="0"/>
          <w:marTop w:val="0"/>
          <w:marBottom w:val="0"/>
          <w:divBdr>
            <w:top w:val="none" w:sz="0" w:space="0" w:color="auto"/>
            <w:left w:val="none" w:sz="0" w:space="0" w:color="auto"/>
            <w:bottom w:val="none" w:sz="0" w:space="0" w:color="auto"/>
            <w:right w:val="none" w:sz="0" w:space="0" w:color="auto"/>
          </w:divBdr>
          <w:divsChild>
            <w:div w:id="259147740">
              <w:marLeft w:val="0"/>
              <w:marRight w:val="0"/>
              <w:marTop w:val="0"/>
              <w:marBottom w:val="0"/>
              <w:divBdr>
                <w:top w:val="none" w:sz="0" w:space="0" w:color="auto"/>
                <w:left w:val="none" w:sz="0" w:space="0" w:color="auto"/>
                <w:bottom w:val="none" w:sz="0" w:space="0" w:color="auto"/>
                <w:right w:val="none" w:sz="0" w:space="0" w:color="auto"/>
              </w:divBdr>
              <w:divsChild>
                <w:div w:id="130877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66110">
      <w:bodyDiv w:val="1"/>
      <w:marLeft w:val="0"/>
      <w:marRight w:val="0"/>
      <w:marTop w:val="0"/>
      <w:marBottom w:val="0"/>
      <w:divBdr>
        <w:top w:val="none" w:sz="0" w:space="0" w:color="auto"/>
        <w:left w:val="none" w:sz="0" w:space="0" w:color="auto"/>
        <w:bottom w:val="none" w:sz="0" w:space="0" w:color="auto"/>
        <w:right w:val="none" w:sz="0" w:space="0" w:color="auto"/>
      </w:divBdr>
    </w:div>
    <w:div w:id="640043218">
      <w:bodyDiv w:val="1"/>
      <w:marLeft w:val="0"/>
      <w:marRight w:val="0"/>
      <w:marTop w:val="0"/>
      <w:marBottom w:val="0"/>
      <w:divBdr>
        <w:top w:val="none" w:sz="0" w:space="0" w:color="auto"/>
        <w:left w:val="none" w:sz="0" w:space="0" w:color="auto"/>
        <w:bottom w:val="none" w:sz="0" w:space="0" w:color="auto"/>
        <w:right w:val="none" w:sz="0" w:space="0" w:color="auto"/>
      </w:divBdr>
    </w:div>
    <w:div w:id="650140287">
      <w:bodyDiv w:val="1"/>
      <w:marLeft w:val="0"/>
      <w:marRight w:val="0"/>
      <w:marTop w:val="0"/>
      <w:marBottom w:val="0"/>
      <w:divBdr>
        <w:top w:val="none" w:sz="0" w:space="0" w:color="auto"/>
        <w:left w:val="none" w:sz="0" w:space="0" w:color="auto"/>
        <w:bottom w:val="none" w:sz="0" w:space="0" w:color="auto"/>
        <w:right w:val="none" w:sz="0" w:space="0" w:color="auto"/>
      </w:divBdr>
      <w:divsChild>
        <w:div w:id="735398431">
          <w:marLeft w:val="0"/>
          <w:marRight w:val="0"/>
          <w:marTop w:val="0"/>
          <w:marBottom w:val="0"/>
          <w:divBdr>
            <w:top w:val="none" w:sz="0" w:space="0" w:color="auto"/>
            <w:left w:val="none" w:sz="0" w:space="0" w:color="auto"/>
            <w:bottom w:val="none" w:sz="0" w:space="0" w:color="auto"/>
            <w:right w:val="none" w:sz="0" w:space="0" w:color="auto"/>
          </w:divBdr>
        </w:div>
      </w:divsChild>
    </w:div>
    <w:div w:id="658192775">
      <w:bodyDiv w:val="1"/>
      <w:marLeft w:val="0"/>
      <w:marRight w:val="0"/>
      <w:marTop w:val="0"/>
      <w:marBottom w:val="0"/>
      <w:divBdr>
        <w:top w:val="none" w:sz="0" w:space="0" w:color="auto"/>
        <w:left w:val="none" w:sz="0" w:space="0" w:color="auto"/>
        <w:bottom w:val="none" w:sz="0" w:space="0" w:color="auto"/>
        <w:right w:val="none" w:sz="0" w:space="0" w:color="auto"/>
      </w:divBdr>
      <w:divsChild>
        <w:div w:id="607810933">
          <w:marLeft w:val="0"/>
          <w:marRight w:val="0"/>
          <w:marTop w:val="0"/>
          <w:marBottom w:val="0"/>
          <w:divBdr>
            <w:top w:val="none" w:sz="0" w:space="0" w:color="auto"/>
            <w:left w:val="none" w:sz="0" w:space="0" w:color="auto"/>
            <w:bottom w:val="none" w:sz="0" w:space="0" w:color="auto"/>
            <w:right w:val="none" w:sz="0" w:space="0" w:color="auto"/>
          </w:divBdr>
          <w:divsChild>
            <w:div w:id="1387337977">
              <w:marLeft w:val="0"/>
              <w:marRight w:val="0"/>
              <w:marTop w:val="0"/>
              <w:marBottom w:val="0"/>
              <w:divBdr>
                <w:top w:val="none" w:sz="0" w:space="0" w:color="auto"/>
                <w:left w:val="none" w:sz="0" w:space="0" w:color="auto"/>
                <w:bottom w:val="none" w:sz="0" w:space="0" w:color="auto"/>
                <w:right w:val="none" w:sz="0" w:space="0" w:color="auto"/>
              </w:divBdr>
              <w:divsChild>
                <w:div w:id="96095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363059">
      <w:bodyDiv w:val="1"/>
      <w:marLeft w:val="0"/>
      <w:marRight w:val="0"/>
      <w:marTop w:val="0"/>
      <w:marBottom w:val="0"/>
      <w:divBdr>
        <w:top w:val="none" w:sz="0" w:space="0" w:color="auto"/>
        <w:left w:val="none" w:sz="0" w:space="0" w:color="auto"/>
        <w:bottom w:val="none" w:sz="0" w:space="0" w:color="auto"/>
        <w:right w:val="none" w:sz="0" w:space="0" w:color="auto"/>
      </w:divBdr>
      <w:divsChild>
        <w:div w:id="92672252">
          <w:marLeft w:val="0"/>
          <w:marRight w:val="0"/>
          <w:marTop w:val="0"/>
          <w:marBottom w:val="0"/>
          <w:divBdr>
            <w:top w:val="none" w:sz="0" w:space="0" w:color="auto"/>
            <w:left w:val="none" w:sz="0" w:space="0" w:color="auto"/>
            <w:bottom w:val="none" w:sz="0" w:space="0" w:color="auto"/>
            <w:right w:val="none" w:sz="0" w:space="0" w:color="auto"/>
          </w:divBdr>
          <w:divsChild>
            <w:div w:id="1500150873">
              <w:marLeft w:val="0"/>
              <w:marRight w:val="0"/>
              <w:marTop w:val="0"/>
              <w:marBottom w:val="0"/>
              <w:divBdr>
                <w:top w:val="none" w:sz="0" w:space="0" w:color="auto"/>
                <w:left w:val="none" w:sz="0" w:space="0" w:color="auto"/>
                <w:bottom w:val="none" w:sz="0" w:space="0" w:color="auto"/>
                <w:right w:val="none" w:sz="0" w:space="0" w:color="auto"/>
              </w:divBdr>
              <w:divsChild>
                <w:div w:id="185272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754517">
      <w:bodyDiv w:val="1"/>
      <w:marLeft w:val="0"/>
      <w:marRight w:val="0"/>
      <w:marTop w:val="0"/>
      <w:marBottom w:val="0"/>
      <w:divBdr>
        <w:top w:val="none" w:sz="0" w:space="0" w:color="auto"/>
        <w:left w:val="none" w:sz="0" w:space="0" w:color="auto"/>
        <w:bottom w:val="none" w:sz="0" w:space="0" w:color="auto"/>
        <w:right w:val="none" w:sz="0" w:space="0" w:color="auto"/>
      </w:divBdr>
    </w:div>
    <w:div w:id="878011476">
      <w:bodyDiv w:val="1"/>
      <w:marLeft w:val="0"/>
      <w:marRight w:val="0"/>
      <w:marTop w:val="0"/>
      <w:marBottom w:val="0"/>
      <w:divBdr>
        <w:top w:val="none" w:sz="0" w:space="0" w:color="auto"/>
        <w:left w:val="none" w:sz="0" w:space="0" w:color="auto"/>
        <w:bottom w:val="none" w:sz="0" w:space="0" w:color="auto"/>
        <w:right w:val="none" w:sz="0" w:space="0" w:color="auto"/>
      </w:divBdr>
      <w:divsChild>
        <w:div w:id="230042842">
          <w:marLeft w:val="0"/>
          <w:marRight w:val="0"/>
          <w:marTop w:val="0"/>
          <w:marBottom w:val="0"/>
          <w:divBdr>
            <w:top w:val="none" w:sz="0" w:space="0" w:color="auto"/>
            <w:left w:val="none" w:sz="0" w:space="0" w:color="auto"/>
            <w:bottom w:val="none" w:sz="0" w:space="0" w:color="auto"/>
            <w:right w:val="none" w:sz="0" w:space="0" w:color="auto"/>
          </w:divBdr>
          <w:divsChild>
            <w:div w:id="771976660">
              <w:marLeft w:val="0"/>
              <w:marRight w:val="0"/>
              <w:marTop w:val="0"/>
              <w:marBottom w:val="0"/>
              <w:divBdr>
                <w:top w:val="none" w:sz="0" w:space="0" w:color="auto"/>
                <w:left w:val="none" w:sz="0" w:space="0" w:color="auto"/>
                <w:bottom w:val="none" w:sz="0" w:space="0" w:color="auto"/>
                <w:right w:val="none" w:sz="0" w:space="0" w:color="auto"/>
              </w:divBdr>
              <w:divsChild>
                <w:div w:id="124780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7968">
      <w:bodyDiv w:val="1"/>
      <w:marLeft w:val="0"/>
      <w:marRight w:val="0"/>
      <w:marTop w:val="0"/>
      <w:marBottom w:val="0"/>
      <w:divBdr>
        <w:top w:val="none" w:sz="0" w:space="0" w:color="auto"/>
        <w:left w:val="none" w:sz="0" w:space="0" w:color="auto"/>
        <w:bottom w:val="none" w:sz="0" w:space="0" w:color="auto"/>
        <w:right w:val="none" w:sz="0" w:space="0" w:color="auto"/>
      </w:divBdr>
      <w:divsChild>
        <w:div w:id="1301690163">
          <w:marLeft w:val="0"/>
          <w:marRight w:val="0"/>
          <w:marTop w:val="0"/>
          <w:marBottom w:val="0"/>
          <w:divBdr>
            <w:top w:val="none" w:sz="0" w:space="0" w:color="auto"/>
            <w:left w:val="none" w:sz="0" w:space="0" w:color="auto"/>
            <w:bottom w:val="none" w:sz="0" w:space="0" w:color="auto"/>
            <w:right w:val="none" w:sz="0" w:space="0" w:color="auto"/>
          </w:divBdr>
          <w:divsChild>
            <w:div w:id="963927676">
              <w:marLeft w:val="0"/>
              <w:marRight w:val="0"/>
              <w:marTop w:val="0"/>
              <w:marBottom w:val="0"/>
              <w:divBdr>
                <w:top w:val="none" w:sz="0" w:space="0" w:color="auto"/>
                <w:left w:val="none" w:sz="0" w:space="0" w:color="auto"/>
                <w:bottom w:val="none" w:sz="0" w:space="0" w:color="auto"/>
                <w:right w:val="none" w:sz="0" w:space="0" w:color="auto"/>
              </w:divBdr>
              <w:divsChild>
                <w:div w:id="11445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733963">
      <w:bodyDiv w:val="1"/>
      <w:marLeft w:val="0"/>
      <w:marRight w:val="0"/>
      <w:marTop w:val="0"/>
      <w:marBottom w:val="0"/>
      <w:divBdr>
        <w:top w:val="none" w:sz="0" w:space="0" w:color="auto"/>
        <w:left w:val="none" w:sz="0" w:space="0" w:color="auto"/>
        <w:bottom w:val="none" w:sz="0" w:space="0" w:color="auto"/>
        <w:right w:val="none" w:sz="0" w:space="0" w:color="auto"/>
      </w:divBdr>
    </w:div>
    <w:div w:id="1231574025">
      <w:bodyDiv w:val="1"/>
      <w:marLeft w:val="0"/>
      <w:marRight w:val="0"/>
      <w:marTop w:val="0"/>
      <w:marBottom w:val="0"/>
      <w:divBdr>
        <w:top w:val="none" w:sz="0" w:space="0" w:color="auto"/>
        <w:left w:val="none" w:sz="0" w:space="0" w:color="auto"/>
        <w:bottom w:val="none" w:sz="0" w:space="0" w:color="auto"/>
        <w:right w:val="none" w:sz="0" w:space="0" w:color="auto"/>
      </w:divBdr>
      <w:divsChild>
        <w:div w:id="904337572">
          <w:marLeft w:val="0"/>
          <w:marRight w:val="0"/>
          <w:marTop w:val="0"/>
          <w:marBottom w:val="0"/>
          <w:divBdr>
            <w:top w:val="none" w:sz="0" w:space="0" w:color="auto"/>
            <w:left w:val="none" w:sz="0" w:space="0" w:color="auto"/>
            <w:bottom w:val="none" w:sz="0" w:space="0" w:color="auto"/>
            <w:right w:val="none" w:sz="0" w:space="0" w:color="auto"/>
          </w:divBdr>
          <w:divsChild>
            <w:div w:id="506678499">
              <w:marLeft w:val="0"/>
              <w:marRight w:val="0"/>
              <w:marTop w:val="0"/>
              <w:marBottom w:val="0"/>
              <w:divBdr>
                <w:top w:val="none" w:sz="0" w:space="0" w:color="auto"/>
                <w:left w:val="none" w:sz="0" w:space="0" w:color="auto"/>
                <w:bottom w:val="none" w:sz="0" w:space="0" w:color="auto"/>
                <w:right w:val="none" w:sz="0" w:space="0" w:color="auto"/>
              </w:divBdr>
              <w:divsChild>
                <w:div w:id="2517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70132">
      <w:bodyDiv w:val="1"/>
      <w:marLeft w:val="0"/>
      <w:marRight w:val="0"/>
      <w:marTop w:val="0"/>
      <w:marBottom w:val="0"/>
      <w:divBdr>
        <w:top w:val="none" w:sz="0" w:space="0" w:color="auto"/>
        <w:left w:val="none" w:sz="0" w:space="0" w:color="auto"/>
        <w:bottom w:val="none" w:sz="0" w:space="0" w:color="auto"/>
        <w:right w:val="none" w:sz="0" w:space="0" w:color="auto"/>
      </w:divBdr>
      <w:divsChild>
        <w:div w:id="1401439936">
          <w:marLeft w:val="0"/>
          <w:marRight w:val="0"/>
          <w:marTop w:val="0"/>
          <w:marBottom w:val="0"/>
          <w:divBdr>
            <w:top w:val="none" w:sz="0" w:space="0" w:color="auto"/>
            <w:left w:val="none" w:sz="0" w:space="0" w:color="auto"/>
            <w:bottom w:val="none" w:sz="0" w:space="0" w:color="auto"/>
            <w:right w:val="none" w:sz="0" w:space="0" w:color="auto"/>
          </w:divBdr>
          <w:divsChild>
            <w:div w:id="1721323154">
              <w:marLeft w:val="0"/>
              <w:marRight w:val="0"/>
              <w:marTop w:val="0"/>
              <w:marBottom w:val="0"/>
              <w:divBdr>
                <w:top w:val="none" w:sz="0" w:space="0" w:color="auto"/>
                <w:left w:val="none" w:sz="0" w:space="0" w:color="auto"/>
                <w:bottom w:val="none" w:sz="0" w:space="0" w:color="auto"/>
                <w:right w:val="none" w:sz="0" w:space="0" w:color="auto"/>
              </w:divBdr>
              <w:divsChild>
                <w:div w:id="1353721111">
                  <w:marLeft w:val="0"/>
                  <w:marRight w:val="0"/>
                  <w:marTop w:val="0"/>
                  <w:marBottom w:val="0"/>
                  <w:divBdr>
                    <w:top w:val="none" w:sz="0" w:space="0" w:color="auto"/>
                    <w:left w:val="none" w:sz="0" w:space="0" w:color="auto"/>
                    <w:bottom w:val="none" w:sz="0" w:space="0" w:color="auto"/>
                    <w:right w:val="none" w:sz="0" w:space="0" w:color="auto"/>
                  </w:divBdr>
                  <w:divsChild>
                    <w:div w:id="167807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426524">
      <w:bodyDiv w:val="1"/>
      <w:marLeft w:val="0"/>
      <w:marRight w:val="0"/>
      <w:marTop w:val="0"/>
      <w:marBottom w:val="0"/>
      <w:divBdr>
        <w:top w:val="none" w:sz="0" w:space="0" w:color="auto"/>
        <w:left w:val="none" w:sz="0" w:space="0" w:color="auto"/>
        <w:bottom w:val="none" w:sz="0" w:space="0" w:color="auto"/>
        <w:right w:val="none" w:sz="0" w:space="0" w:color="auto"/>
      </w:divBdr>
    </w:div>
    <w:div w:id="1524710310">
      <w:bodyDiv w:val="1"/>
      <w:marLeft w:val="0"/>
      <w:marRight w:val="0"/>
      <w:marTop w:val="0"/>
      <w:marBottom w:val="0"/>
      <w:divBdr>
        <w:top w:val="none" w:sz="0" w:space="0" w:color="auto"/>
        <w:left w:val="none" w:sz="0" w:space="0" w:color="auto"/>
        <w:bottom w:val="none" w:sz="0" w:space="0" w:color="auto"/>
        <w:right w:val="none" w:sz="0" w:space="0" w:color="auto"/>
      </w:divBdr>
    </w:div>
    <w:div w:id="1642080658">
      <w:bodyDiv w:val="1"/>
      <w:marLeft w:val="0"/>
      <w:marRight w:val="0"/>
      <w:marTop w:val="0"/>
      <w:marBottom w:val="0"/>
      <w:divBdr>
        <w:top w:val="none" w:sz="0" w:space="0" w:color="auto"/>
        <w:left w:val="none" w:sz="0" w:space="0" w:color="auto"/>
        <w:bottom w:val="none" w:sz="0" w:space="0" w:color="auto"/>
        <w:right w:val="none" w:sz="0" w:space="0" w:color="auto"/>
      </w:divBdr>
      <w:divsChild>
        <w:div w:id="1539200462">
          <w:marLeft w:val="0"/>
          <w:marRight w:val="0"/>
          <w:marTop w:val="0"/>
          <w:marBottom w:val="0"/>
          <w:divBdr>
            <w:top w:val="none" w:sz="0" w:space="0" w:color="auto"/>
            <w:left w:val="none" w:sz="0" w:space="0" w:color="auto"/>
            <w:bottom w:val="none" w:sz="0" w:space="0" w:color="auto"/>
            <w:right w:val="none" w:sz="0" w:space="0" w:color="auto"/>
          </w:divBdr>
          <w:divsChild>
            <w:div w:id="1485857284">
              <w:marLeft w:val="0"/>
              <w:marRight w:val="0"/>
              <w:marTop w:val="0"/>
              <w:marBottom w:val="0"/>
              <w:divBdr>
                <w:top w:val="none" w:sz="0" w:space="0" w:color="auto"/>
                <w:left w:val="none" w:sz="0" w:space="0" w:color="auto"/>
                <w:bottom w:val="none" w:sz="0" w:space="0" w:color="auto"/>
                <w:right w:val="none" w:sz="0" w:space="0" w:color="auto"/>
              </w:divBdr>
              <w:divsChild>
                <w:div w:id="172216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224566">
      <w:bodyDiv w:val="1"/>
      <w:marLeft w:val="0"/>
      <w:marRight w:val="0"/>
      <w:marTop w:val="0"/>
      <w:marBottom w:val="0"/>
      <w:divBdr>
        <w:top w:val="none" w:sz="0" w:space="0" w:color="auto"/>
        <w:left w:val="none" w:sz="0" w:space="0" w:color="auto"/>
        <w:bottom w:val="none" w:sz="0" w:space="0" w:color="auto"/>
        <w:right w:val="none" w:sz="0" w:space="0" w:color="auto"/>
      </w:divBdr>
      <w:divsChild>
        <w:div w:id="753012002">
          <w:marLeft w:val="0"/>
          <w:marRight w:val="0"/>
          <w:marTop w:val="0"/>
          <w:marBottom w:val="0"/>
          <w:divBdr>
            <w:top w:val="none" w:sz="0" w:space="0" w:color="auto"/>
            <w:left w:val="none" w:sz="0" w:space="0" w:color="auto"/>
            <w:bottom w:val="none" w:sz="0" w:space="0" w:color="auto"/>
            <w:right w:val="none" w:sz="0" w:space="0" w:color="auto"/>
          </w:divBdr>
        </w:div>
      </w:divsChild>
    </w:div>
    <w:div w:id="1772049712">
      <w:bodyDiv w:val="1"/>
      <w:marLeft w:val="0"/>
      <w:marRight w:val="0"/>
      <w:marTop w:val="0"/>
      <w:marBottom w:val="0"/>
      <w:divBdr>
        <w:top w:val="none" w:sz="0" w:space="0" w:color="auto"/>
        <w:left w:val="none" w:sz="0" w:space="0" w:color="auto"/>
        <w:bottom w:val="none" w:sz="0" w:space="0" w:color="auto"/>
        <w:right w:val="none" w:sz="0" w:space="0" w:color="auto"/>
      </w:divBdr>
      <w:divsChild>
        <w:div w:id="514077045">
          <w:marLeft w:val="0"/>
          <w:marRight w:val="0"/>
          <w:marTop w:val="0"/>
          <w:marBottom w:val="0"/>
          <w:divBdr>
            <w:top w:val="none" w:sz="0" w:space="0" w:color="auto"/>
            <w:left w:val="none" w:sz="0" w:space="0" w:color="auto"/>
            <w:bottom w:val="none" w:sz="0" w:space="0" w:color="auto"/>
            <w:right w:val="none" w:sz="0" w:space="0" w:color="auto"/>
          </w:divBdr>
          <w:divsChild>
            <w:div w:id="2080399304">
              <w:marLeft w:val="0"/>
              <w:marRight w:val="0"/>
              <w:marTop w:val="0"/>
              <w:marBottom w:val="0"/>
              <w:divBdr>
                <w:top w:val="none" w:sz="0" w:space="0" w:color="auto"/>
                <w:left w:val="none" w:sz="0" w:space="0" w:color="auto"/>
                <w:bottom w:val="none" w:sz="0" w:space="0" w:color="auto"/>
                <w:right w:val="none" w:sz="0" w:space="0" w:color="auto"/>
              </w:divBdr>
              <w:divsChild>
                <w:div w:id="885216188">
                  <w:marLeft w:val="0"/>
                  <w:marRight w:val="0"/>
                  <w:marTop w:val="0"/>
                  <w:marBottom w:val="0"/>
                  <w:divBdr>
                    <w:top w:val="none" w:sz="0" w:space="0" w:color="auto"/>
                    <w:left w:val="none" w:sz="0" w:space="0" w:color="auto"/>
                    <w:bottom w:val="none" w:sz="0" w:space="0" w:color="auto"/>
                    <w:right w:val="none" w:sz="0" w:space="0" w:color="auto"/>
                  </w:divBdr>
                  <w:divsChild>
                    <w:div w:id="166193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102560">
      <w:bodyDiv w:val="1"/>
      <w:marLeft w:val="0"/>
      <w:marRight w:val="0"/>
      <w:marTop w:val="0"/>
      <w:marBottom w:val="0"/>
      <w:divBdr>
        <w:top w:val="none" w:sz="0" w:space="0" w:color="auto"/>
        <w:left w:val="none" w:sz="0" w:space="0" w:color="auto"/>
        <w:bottom w:val="none" w:sz="0" w:space="0" w:color="auto"/>
        <w:right w:val="none" w:sz="0" w:space="0" w:color="auto"/>
      </w:divBdr>
      <w:divsChild>
        <w:div w:id="1264650570">
          <w:marLeft w:val="0"/>
          <w:marRight w:val="0"/>
          <w:marTop w:val="0"/>
          <w:marBottom w:val="0"/>
          <w:divBdr>
            <w:top w:val="none" w:sz="0" w:space="0" w:color="auto"/>
            <w:left w:val="none" w:sz="0" w:space="0" w:color="auto"/>
            <w:bottom w:val="none" w:sz="0" w:space="0" w:color="auto"/>
            <w:right w:val="none" w:sz="0" w:space="0" w:color="auto"/>
          </w:divBdr>
          <w:divsChild>
            <w:div w:id="174924981">
              <w:marLeft w:val="0"/>
              <w:marRight w:val="0"/>
              <w:marTop w:val="0"/>
              <w:marBottom w:val="0"/>
              <w:divBdr>
                <w:top w:val="none" w:sz="0" w:space="0" w:color="auto"/>
                <w:left w:val="none" w:sz="0" w:space="0" w:color="auto"/>
                <w:bottom w:val="none" w:sz="0" w:space="0" w:color="auto"/>
                <w:right w:val="none" w:sz="0" w:space="0" w:color="auto"/>
              </w:divBdr>
              <w:divsChild>
                <w:div w:id="136278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225552">
      <w:bodyDiv w:val="1"/>
      <w:marLeft w:val="0"/>
      <w:marRight w:val="0"/>
      <w:marTop w:val="0"/>
      <w:marBottom w:val="0"/>
      <w:divBdr>
        <w:top w:val="none" w:sz="0" w:space="0" w:color="auto"/>
        <w:left w:val="none" w:sz="0" w:space="0" w:color="auto"/>
        <w:bottom w:val="none" w:sz="0" w:space="0" w:color="auto"/>
        <w:right w:val="none" w:sz="0" w:space="0" w:color="auto"/>
      </w:divBdr>
    </w:div>
    <w:div w:id="2087720410">
      <w:bodyDiv w:val="1"/>
      <w:marLeft w:val="0"/>
      <w:marRight w:val="0"/>
      <w:marTop w:val="0"/>
      <w:marBottom w:val="0"/>
      <w:divBdr>
        <w:top w:val="none" w:sz="0" w:space="0" w:color="auto"/>
        <w:left w:val="none" w:sz="0" w:space="0" w:color="auto"/>
        <w:bottom w:val="none" w:sz="0" w:space="0" w:color="auto"/>
        <w:right w:val="none" w:sz="0" w:space="0" w:color="auto"/>
      </w:divBdr>
      <w:divsChild>
        <w:div w:id="542399804">
          <w:marLeft w:val="0"/>
          <w:marRight w:val="0"/>
          <w:marTop w:val="0"/>
          <w:marBottom w:val="0"/>
          <w:divBdr>
            <w:top w:val="none" w:sz="0" w:space="0" w:color="auto"/>
            <w:left w:val="none" w:sz="0" w:space="0" w:color="auto"/>
            <w:bottom w:val="none" w:sz="0" w:space="0" w:color="auto"/>
            <w:right w:val="none" w:sz="0" w:space="0" w:color="auto"/>
          </w:divBdr>
        </w:div>
      </w:divsChild>
    </w:div>
    <w:div w:id="2096509745">
      <w:bodyDiv w:val="1"/>
      <w:marLeft w:val="0"/>
      <w:marRight w:val="0"/>
      <w:marTop w:val="0"/>
      <w:marBottom w:val="0"/>
      <w:divBdr>
        <w:top w:val="none" w:sz="0" w:space="0" w:color="auto"/>
        <w:left w:val="none" w:sz="0" w:space="0" w:color="auto"/>
        <w:bottom w:val="none" w:sz="0" w:space="0" w:color="auto"/>
        <w:right w:val="none" w:sz="0" w:space="0" w:color="auto"/>
      </w:divBdr>
      <w:divsChild>
        <w:div w:id="108248619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simplypsychology.org/behaviorism.html" TargetMode="External"/><Relationship Id="rId20" Type="http://schemas.openxmlformats.org/officeDocument/2006/relationships/hyperlink" Target="http://www.sthelensprimary.ik.org/assets/Policies/Policy_for_Inclusion_2019.pdf" TargetMode="External"/><Relationship Id="rId21" Type="http://schemas.openxmlformats.org/officeDocument/2006/relationships/header" Target="head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www.mentimeter.com/blog/interactive-classrooms/what-is-technology-enhanced-learning-and-why-is-it-important" TargetMode="External"/><Relationship Id="rId11" Type="http://schemas.openxmlformats.org/officeDocument/2006/relationships/hyperlink" Target="https://assets.publishing.service.gov.uk/government/uploads/system/uploads/attachment_data/file/791931/DfE-Education_Technology_Strategy.pdf" TargetMode="External"/><Relationship Id="rId12" Type="http://schemas.openxmlformats.org/officeDocument/2006/relationships/hyperlink" Target="https://www.tes.com/news/what-is-pedagogy-definition" TargetMode="External"/><Relationship Id="rId13" Type="http://schemas.openxmlformats.org/officeDocument/2006/relationships/hyperlink" Target="https://info.thespotonagency.com/technology-in-education-10-considerations-for-edtech-marketing" TargetMode="External"/><Relationship Id="rId14" Type="http://schemas.openxmlformats.org/officeDocument/2006/relationships/hyperlink" Target="http://performancepyramid.miamioh.edu/node/1204" TargetMode="External"/><Relationship Id="rId15" Type="http://schemas.openxmlformats.org/officeDocument/2006/relationships/hyperlink" Target="https://flying-start-nurseries.co.uk/fsn-policy-document.pdf" TargetMode="External"/><Relationship Id="rId16" Type="http://schemas.openxmlformats.org/officeDocument/2006/relationships/hyperlink" Target="https://www.allfie.org.uk/definitions/what-is-inclusive-education/" TargetMode="External"/><Relationship Id="rId17" Type="http://schemas.openxmlformats.org/officeDocument/2006/relationships/hyperlink" Target="https://www.mencap.org.uk/learning-disability-explained/research-and-statistics/children-research-and-statistics" TargetMode="External"/><Relationship Id="rId18" Type="http://schemas.openxmlformats.org/officeDocument/2006/relationships/hyperlink" Target="https://gov.wales/sites/default/files/publications/2019-07/flying-start-transition-guidance-for-professionals.pdf" TargetMode="External"/><Relationship Id="rId19" Type="http://schemas.openxmlformats.org/officeDocument/2006/relationships/hyperlink" Target="https://vittana.org/15-pros-and-cons-of-an-inclusion-classroo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EA85DCF-4B6D-4A42-95F4-7F8F16B73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3987</Words>
  <Characters>22727</Characters>
  <Application>Microsoft Macintosh Word</Application>
  <DocSecurity>0</DocSecurity>
  <Lines>189</Lines>
  <Paragraphs>53</Paragraphs>
  <ScaleCrop>false</ScaleCrop>
  <LinksUpToDate>false</LinksUpToDate>
  <CharactersWithSpaces>26661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2020-01-20T22:21:00Z</dcterms:created>
  <dcterms:modified xsi:type="dcterms:W3CDTF">2020-01-20T22:21:00Z</dcterms:modified>
</cp:coreProperties>
</file>