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29D83" w14:textId="77777777" w:rsidR="002A4FB4" w:rsidRPr="006A2832" w:rsidRDefault="002A4FB4" w:rsidP="00E65462">
      <w:pPr>
        <w:spacing w:after="0" w:line="480" w:lineRule="auto"/>
        <w:rPr>
          <w:rFonts w:ascii="Arial" w:hAnsi="Arial" w:cs="Arial"/>
          <w:color w:val="000000" w:themeColor="text1"/>
          <w:sz w:val="24"/>
        </w:rPr>
      </w:pPr>
      <w:bookmarkStart w:id="0" w:name="_Hlk529613941"/>
    </w:p>
    <w:p w14:paraId="4402D5FF"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76FF6416"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738A455C"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311DCD27" w14:textId="77777777" w:rsidR="006A2832" w:rsidRDefault="006A2832" w:rsidP="006A2832">
      <w:pPr>
        <w:spacing w:after="0" w:line="480" w:lineRule="auto"/>
        <w:ind w:firstLine="720"/>
        <w:jc w:val="center"/>
        <w:rPr>
          <w:rFonts w:ascii="Arial" w:hAnsi="Arial" w:cs="Arial"/>
          <w:color w:val="000000" w:themeColor="text1"/>
          <w:sz w:val="24"/>
          <w:u w:val="single"/>
        </w:rPr>
      </w:pPr>
    </w:p>
    <w:p w14:paraId="387BFA7F" w14:textId="77777777" w:rsidR="006A2832" w:rsidRDefault="006A2832" w:rsidP="006A2832">
      <w:pPr>
        <w:spacing w:after="0" w:line="480" w:lineRule="auto"/>
        <w:jc w:val="center"/>
        <w:rPr>
          <w:rFonts w:ascii="Arial" w:hAnsi="Arial" w:cs="Arial"/>
          <w:color w:val="000000" w:themeColor="text1"/>
          <w:sz w:val="24"/>
          <w:u w:val="single"/>
        </w:rPr>
      </w:pPr>
    </w:p>
    <w:p w14:paraId="1CEBA6F9" w14:textId="17715010" w:rsidR="006A2832" w:rsidRDefault="006A2832" w:rsidP="006A2832">
      <w:pPr>
        <w:spacing w:after="0" w:line="480" w:lineRule="auto"/>
        <w:jc w:val="center"/>
        <w:rPr>
          <w:rFonts w:ascii="Arial" w:hAnsi="Arial" w:cs="Arial"/>
          <w:color w:val="000000" w:themeColor="text1"/>
          <w:sz w:val="36"/>
        </w:rPr>
      </w:pPr>
      <w:r w:rsidRPr="006A2832">
        <w:rPr>
          <w:rFonts w:ascii="Arial" w:hAnsi="Arial" w:cs="Arial"/>
          <w:color w:val="000000" w:themeColor="text1"/>
          <w:sz w:val="36"/>
        </w:rPr>
        <w:t>Critically discuss how human distress is understood with reference to one of the following theories: Psychodynamic. CBT or Person-</w:t>
      </w:r>
      <w:proofErr w:type="spellStart"/>
      <w:r w:rsidRPr="006A2832">
        <w:rPr>
          <w:rFonts w:ascii="Arial" w:hAnsi="Arial" w:cs="Arial"/>
          <w:color w:val="000000" w:themeColor="text1"/>
          <w:sz w:val="36"/>
        </w:rPr>
        <w:t>Centered</w:t>
      </w:r>
      <w:proofErr w:type="spellEnd"/>
    </w:p>
    <w:p w14:paraId="711932BA" w14:textId="2EC7AC65" w:rsidR="006A2832" w:rsidRDefault="006A2832" w:rsidP="006A2832">
      <w:pPr>
        <w:spacing w:after="0" w:line="480" w:lineRule="auto"/>
        <w:jc w:val="center"/>
        <w:rPr>
          <w:rFonts w:ascii="Arial" w:hAnsi="Arial" w:cs="Arial"/>
          <w:color w:val="000000" w:themeColor="text1"/>
          <w:sz w:val="36"/>
        </w:rPr>
      </w:pPr>
      <w:r>
        <w:rPr>
          <w:rFonts w:ascii="Arial" w:hAnsi="Arial" w:cs="Arial"/>
          <w:color w:val="000000" w:themeColor="text1"/>
          <w:sz w:val="36"/>
        </w:rPr>
        <w:t>University of Wales Trinity St David</w:t>
      </w:r>
    </w:p>
    <w:p w14:paraId="3D2D77EE" w14:textId="40D2305C" w:rsidR="006A2832" w:rsidRPr="006A2832" w:rsidRDefault="006A2832" w:rsidP="006A2832">
      <w:pPr>
        <w:spacing w:after="0" w:line="480" w:lineRule="auto"/>
        <w:jc w:val="center"/>
        <w:rPr>
          <w:rFonts w:ascii="Arial" w:hAnsi="Arial" w:cs="Arial"/>
          <w:color w:val="000000" w:themeColor="text1"/>
          <w:sz w:val="36"/>
        </w:rPr>
      </w:pPr>
      <w:r>
        <w:rPr>
          <w:rFonts w:ascii="Arial" w:hAnsi="Arial" w:cs="Arial"/>
          <w:color w:val="000000" w:themeColor="text1"/>
          <w:sz w:val="36"/>
        </w:rPr>
        <w:t>Lucie Isaac</w:t>
      </w:r>
    </w:p>
    <w:p w14:paraId="18FF2505" w14:textId="77777777" w:rsidR="006A2832" w:rsidRDefault="006A2832" w:rsidP="006A2832">
      <w:pPr>
        <w:spacing w:after="0" w:line="480" w:lineRule="auto"/>
        <w:ind w:firstLine="720"/>
        <w:rPr>
          <w:rFonts w:ascii="Arial" w:hAnsi="Arial" w:cs="Arial"/>
          <w:color w:val="000000" w:themeColor="text1"/>
          <w:sz w:val="24"/>
          <w:u w:val="single"/>
        </w:rPr>
      </w:pPr>
    </w:p>
    <w:p w14:paraId="09586FE9"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7F5656DE"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3C27CDD6"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345A2C09"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0CDA6DEC"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4E59BC22"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20D8B59E"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3243CAD7"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60D4463A"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202AAE0A"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1B807C2F" w14:textId="77777777" w:rsidR="006A2832" w:rsidRDefault="006A2832" w:rsidP="00E65462">
      <w:pPr>
        <w:spacing w:after="0" w:line="480" w:lineRule="auto"/>
        <w:ind w:firstLine="720"/>
        <w:jc w:val="center"/>
        <w:rPr>
          <w:rFonts w:ascii="Arial" w:hAnsi="Arial" w:cs="Arial"/>
          <w:color w:val="000000" w:themeColor="text1"/>
          <w:sz w:val="24"/>
          <w:u w:val="single"/>
        </w:rPr>
      </w:pPr>
    </w:p>
    <w:p w14:paraId="3CE2787F" w14:textId="4C23FBD2" w:rsidR="00E65462" w:rsidRPr="006A2832" w:rsidRDefault="00E65462" w:rsidP="00E65462">
      <w:pPr>
        <w:spacing w:after="0" w:line="480" w:lineRule="auto"/>
        <w:ind w:firstLine="720"/>
        <w:jc w:val="center"/>
        <w:rPr>
          <w:rFonts w:ascii="Arial" w:hAnsi="Arial" w:cs="Arial"/>
          <w:color w:val="000000" w:themeColor="text1"/>
          <w:sz w:val="24"/>
          <w:u w:val="single"/>
        </w:rPr>
      </w:pPr>
      <w:r w:rsidRPr="006A2832">
        <w:rPr>
          <w:rFonts w:ascii="Arial" w:hAnsi="Arial" w:cs="Arial"/>
          <w:color w:val="000000" w:themeColor="text1"/>
          <w:sz w:val="24"/>
          <w:u w:val="single"/>
        </w:rPr>
        <w:t>Critically discuss how human distress is understood with reference to one of the following theories: Psychodynamic. CBT or Person-</w:t>
      </w:r>
      <w:proofErr w:type="spellStart"/>
      <w:r w:rsidRPr="006A2832">
        <w:rPr>
          <w:rFonts w:ascii="Arial" w:hAnsi="Arial" w:cs="Arial"/>
          <w:color w:val="000000" w:themeColor="text1"/>
          <w:sz w:val="24"/>
          <w:u w:val="single"/>
        </w:rPr>
        <w:t>Centered</w:t>
      </w:r>
      <w:proofErr w:type="spellEnd"/>
    </w:p>
    <w:p w14:paraId="25C2000B" w14:textId="77777777" w:rsidR="00E65462" w:rsidRPr="006A2832" w:rsidRDefault="00E65462" w:rsidP="00E65462">
      <w:pPr>
        <w:spacing w:after="0" w:line="480" w:lineRule="auto"/>
        <w:ind w:firstLine="720"/>
        <w:jc w:val="center"/>
        <w:rPr>
          <w:rFonts w:ascii="Arial" w:hAnsi="Arial" w:cs="Arial"/>
          <w:color w:val="000000" w:themeColor="text1"/>
          <w:sz w:val="28"/>
          <w:u w:val="single"/>
        </w:rPr>
      </w:pPr>
    </w:p>
    <w:p w14:paraId="4AAC2F4A" w14:textId="4CF3CAB5" w:rsidR="005D6CB2" w:rsidRPr="006A2832" w:rsidRDefault="005D6CB2" w:rsidP="002A4FB4">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rPr>
        <w:t xml:space="preserve">Oxford dictionary (2018) defines distress as extreme pain, anxiety or sorrow. Therefore, human distress is where an individual is mentally distraught and may require help from mental health practitioners and in some </w:t>
      </w:r>
      <w:r w:rsidRPr="003755D0">
        <w:rPr>
          <w:rFonts w:ascii="Arial" w:hAnsi="Arial" w:cs="Arial"/>
          <w:color w:val="000000" w:themeColor="text1"/>
          <w:sz w:val="24"/>
        </w:rPr>
        <w:t>cases medicine</w:t>
      </w:r>
      <w:r w:rsidRPr="006A2832">
        <w:rPr>
          <w:rFonts w:ascii="Arial" w:hAnsi="Arial" w:cs="Arial"/>
          <w:color w:val="000000" w:themeColor="text1"/>
          <w:sz w:val="24"/>
        </w:rPr>
        <w:t xml:space="preserve">, to find ways of coping. Human distress comes in many forms </w:t>
      </w:r>
      <w:r w:rsidR="00384B8C" w:rsidRPr="006A2832">
        <w:rPr>
          <w:rFonts w:ascii="Arial" w:hAnsi="Arial" w:cs="Arial"/>
          <w:color w:val="000000" w:themeColor="text1"/>
          <w:sz w:val="24"/>
        </w:rPr>
        <w:t>known as emotional disorders. These emotional disorders include depression, loneliness</w:t>
      </w:r>
      <w:r w:rsidR="00F06E2F">
        <w:rPr>
          <w:rFonts w:ascii="Arial" w:hAnsi="Arial" w:cs="Arial"/>
          <w:color w:val="000000" w:themeColor="text1"/>
          <w:sz w:val="24"/>
        </w:rPr>
        <w:t xml:space="preserve"> and</w:t>
      </w:r>
      <w:r w:rsidR="00384B8C" w:rsidRPr="006A2832">
        <w:rPr>
          <w:rFonts w:ascii="Arial" w:hAnsi="Arial" w:cs="Arial"/>
          <w:color w:val="000000" w:themeColor="text1"/>
          <w:sz w:val="24"/>
        </w:rPr>
        <w:t xml:space="preserve"> anxiety</w:t>
      </w:r>
      <w:r w:rsidR="00F06E2F">
        <w:rPr>
          <w:rFonts w:ascii="Arial" w:hAnsi="Arial" w:cs="Arial"/>
          <w:color w:val="000000" w:themeColor="text1"/>
          <w:sz w:val="24"/>
        </w:rPr>
        <w:t>. A</w:t>
      </w:r>
      <w:r w:rsidR="00384B8C" w:rsidRPr="006A2832">
        <w:rPr>
          <w:rFonts w:ascii="Arial" w:hAnsi="Arial" w:cs="Arial"/>
          <w:color w:val="000000" w:themeColor="text1"/>
          <w:sz w:val="24"/>
        </w:rPr>
        <w:t xml:space="preserve">ccording to Dalgleish et al., (2015) </w:t>
      </w:r>
      <w:r w:rsidR="00F06E2F">
        <w:rPr>
          <w:rFonts w:ascii="Arial" w:hAnsi="Arial" w:cs="Arial"/>
          <w:color w:val="000000" w:themeColor="text1"/>
          <w:sz w:val="24"/>
        </w:rPr>
        <w:t xml:space="preserve">these </w:t>
      </w:r>
      <w:r w:rsidR="00384B8C" w:rsidRPr="006A2832">
        <w:rPr>
          <w:rFonts w:ascii="Arial" w:hAnsi="Arial" w:cs="Arial"/>
          <w:color w:val="000000" w:themeColor="text1"/>
          <w:sz w:val="24"/>
        </w:rPr>
        <w:t xml:space="preserve">accumulate to one of the largest groups of disabilities in the world. </w:t>
      </w:r>
      <w:r w:rsidR="00384B8C" w:rsidRPr="003755D0">
        <w:rPr>
          <w:rFonts w:ascii="Arial" w:hAnsi="Arial" w:cs="Arial"/>
          <w:color w:val="000000" w:themeColor="text1"/>
          <w:sz w:val="24"/>
        </w:rPr>
        <w:t>Though</w:t>
      </w:r>
      <w:r w:rsidRPr="003755D0">
        <w:rPr>
          <w:rFonts w:ascii="Arial" w:hAnsi="Arial" w:cs="Arial"/>
          <w:color w:val="000000" w:themeColor="text1"/>
          <w:sz w:val="24"/>
        </w:rPr>
        <w:t>, one of the m</w:t>
      </w:r>
      <w:r w:rsidR="00384B8C" w:rsidRPr="003755D0">
        <w:rPr>
          <w:rFonts w:ascii="Arial" w:hAnsi="Arial" w:cs="Arial"/>
          <w:color w:val="000000" w:themeColor="text1"/>
          <w:sz w:val="24"/>
        </w:rPr>
        <w:t xml:space="preserve">ost experienced by individuals </w:t>
      </w:r>
      <w:r w:rsidRPr="003755D0">
        <w:rPr>
          <w:rFonts w:ascii="Arial" w:hAnsi="Arial" w:cs="Arial"/>
          <w:color w:val="000000" w:themeColor="text1"/>
          <w:sz w:val="24"/>
        </w:rPr>
        <w:t>being anxiety.</w:t>
      </w:r>
      <w:r w:rsidRPr="006A2832">
        <w:rPr>
          <w:rFonts w:ascii="Arial" w:hAnsi="Arial" w:cs="Arial"/>
          <w:color w:val="000000" w:themeColor="text1"/>
          <w:sz w:val="24"/>
        </w:rPr>
        <w:t xml:space="preserve"> When someone has high levels of anxiety, they usually feel nervous, </w:t>
      </w:r>
      <w:r w:rsidRPr="003755D0">
        <w:rPr>
          <w:rFonts w:ascii="Arial" w:hAnsi="Arial" w:cs="Arial"/>
          <w:color w:val="000000" w:themeColor="text1"/>
          <w:sz w:val="24"/>
        </w:rPr>
        <w:t>worrie</w:t>
      </w:r>
      <w:r w:rsidR="003755D0" w:rsidRPr="003755D0">
        <w:rPr>
          <w:rFonts w:ascii="Arial" w:hAnsi="Arial" w:cs="Arial"/>
          <w:color w:val="000000" w:themeColor="text1"/>
          <w:sz w:val="24"/>
        </w:rPr>
        <w:t>d</w:t>
      </w:r>
      <w:r w:rsidRPr="006A2832">
        <w:rPr>
          <w:rFonts w:ascii="Arial" w:hAnsi="Arial" w:cs="Arial"/>
          <w:color w:val="000000" w:themeColor="text1"/>
          <w:sz w:val="24"/>
        </w:rPr>
        <w:t xml:space="preserve"> or the feeling of unease about a certain situation. </w:t>
      </w:r>
      <w:r w:rsidRPr="001A406F">
        <w:rPr>
          <w:rFonts w:ascii="Arial" w:hAnsi="Arial" w:cs="Arial"/>
          <w:color w:val="000000" w:themeColor="text1"/>
          <w:sz w:val="24"/>
        </w:rPr>
        <w:t>(Oxford dictionary, 2018)</w:t>
      </w:r>
      <w:r w:rsidRPr="006A2832">
        <w:rPr>
          <w:rFonts w:ascii="Arial" w:hAnsi="Arial" w:cs="Arial"/>
          <w:color w:val="000000" w:themeColor="text1"/>
          <w:sz w:val="24"/>
        </w:rPr>
        <w:t xml:space="preserve"> the situation can be anything from a presentation, meeting new people or the fear of being laughed at. According to </w:t>
      </w:r>
      <w:proofErr w:type="spellStart"/>
      <w:r w:rsidRPr="006A2832">
        <w:rPr>
          <w:rFonts w:ascii="Arial" w:hAnsi="Arial" w:cs="Arial"/>
          <w:color w:val="000000" w:themeColor="text1"/>
          <w:sz w:val="24"/>
        </w:rPr>
        <w:t>Trower</w:t>
      </w:r>
      <w:proofErr w:type="spellEnd"/>
      <w:r w:rsidRPr="006A2832">
        <w:rPr>
          <w:rFonts w:ascii="Arial" w:hAnsi="Arial" w:cs="Arial"/>
          <w:color w:val="000000" w:themeColor="text1"/>
          <w:sz w:val="24"/>
        </w:rPr>
        <w:t xml:space="preserve">, Jones, Dryden &amp; Casey (2011), anxiety and other related disorders are the most common experienced by individuals. Many patients refuse to take prescribed medication as they could feel judged and laughed at for having to result in medication. Therefore, various theories are believed to help an individual dealing with high levels of anxiety. Theories include the person-centred approach and the psychodynamic approach. </w:t>
      </w:r>
      <w:r w:rsidRPr="001A406F">
        <w:rPr>
          <w:rFonts w:ascii="Arial" w:hAnsi="Arial" w:cs="Arial"/>
          <w:color w:val="000000" w:themeColor="text1"/>
          <w:sz w:val="24"/>
        </w:rPr>
        <w:t>However,</w:t>
      </w:r>
      <w:r w:rsidRPr="006A2832">
        <w:rPr>
          <w:rFonts w:ascii="Arial" w:hAnsi="Arial" w:cs="Arial"/>
          <w:color w:val="000000" w:themeColor="text1"/>
          <w:sz w:val="24"/>
        </w:rPr>
        <w:t xml:space="preserve"> Cognitive Behaviour Therapy, also known as CBT, can be seen to have the greatest impact for a person with anxiety. </w:t>
      </w:r>
    </w:p>
    <w:p w14:paraId="66FEC832" w14:textId="57530C5D" w:rsidR="002A0C78" w:rsidRPr="006A2832" w:rsidRDefault="002A0C78" w:rsidP="002A4FB4">
      <w:pPr>
        <w:spacing w:after="0" w:line="480" w:lineRule="auto"/>
        <w:ind w:firstLine="720"/>
        <w:rPr>
          <w:rFonts w:ascii="Arial" w:hAnsi="Arial" w:cs="Arial"/>
          <w:color w:val="000000" w:themeColor="text1"/>
          <w:sz w:val="24"/>
        </w:rPr>
      </w:pPr>
    </w:p>
    <w:p w14:paraId="46218A9E" w14:textId="2FA9B6FF" w:rsidR="002A0C78" w:rsidRPr="006A2832" w:rsidRDefault="002A0C78" w:rsidP="002A0C78">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rPr>
        <w:t xml:space="preserve">WHO (2015) states that CBT is about how feelings are affected by </w:t>
      </w:r>
      <w:r w:rsidR="00173FD1" w:rsidRPr="006A2832">
        <w:rPr>
          <w:rFonts w:ascii="Arial" w:hAnsi="Arial" w:cs="Arial"/>
          <w:color w:val="000000" w:themeColor="text1"/>
          <w:sz w:val="24"/>
        </w:rPr>
        <w:t>behaviour</w:t>
      </w:r>
      <w:r w:rsidRPr="006A2832">
        <w:rPr>
          <w:rFonts w:ascii="Arial" w:hAnsi="Arial" w:cs="Arial"/>
          <w:color w:val="000000" w:themeColor="text1"/>
          <w:sz w:val="24"/>
        </w:rPr>
        <w:t xml:space="preserve"> and thinking. CBT was first founded in 1960’s by </w:t>
      </w:r>
      <w:r w:rsidRPr="001A406F">
        <w:rPr>
          <w:rFonts w:ascii="Arial" w:hAnsi="Arial" w:cs="Arial"/>
          <w:color w:val="000000" w:themeColor="text1"/>
          <w:sz w:val="24"/>
        </w:rPr>
        <w:t>Aaron Beck who</w:t>
      </w:r>
      <w:r w:rsidRPr="006A2832">
        <w:rPr>
          <w:rFonts w:ascii="Arial" w:hAnsi="Arial" w:cs="Arial"/>
          <w:color w:val="000000" w:themeColor="text1"/>
          <w:sz w:val="24"/>
        </w:rPr>
        <w:t xml:space="preserve"> believed that people were not disturbed by an event themselves directly, instead the way they interpret the event. </w:t>
      </w:r>
      <w:r w:rsidRPr="001A406F">
        <w:rPr>
          <w:rFonts w:ascii="Arial" w:hAnsi="Arial" w:cs="Arial"/>
          <w:color w:val="000000" w:themeColor="text1"/>
          <w:sz w:val="24"/>
        </w:rPr>
        <w:t>(Dryden &amp; Casey, 2011)</w:t>
      </w:r>
      <w:r w:rsidRPr="006A2832">
        <w:rPr>
          <w:rFonts w:ascii="Arial" w:hAnsi="Arial" w:cs="Arial"/>
          <w:color w:val="000000" w:themeColor="text1"/>
          <w:sz w:val="24"/>
        </w:rPr>
        <w:t xml:space="preserve"> When CBT first began, it explored the scientific approach that mainly focused on avoiding characteristic </w:t>
      </w:r>
      <w:r w:rsidRPr="006A2832">
        <w:rPr>
          <w:rFonts w:ascii="Arial" w:hAnsi="Arial" w:cs="Arial"/>
          <w:color w:val="000000" w:themeColor="text1"/>
          <w:sz w:val="24"/>
        </w:rPr>
        <w:lastRenderedPageBreak/>
        <w:t xml:space="preserve">prejudice, yet looking at measurable and observable </w:t>
      </w:r>
      <w:r w:rsidR="00173FD1" w:rsidRPr="006A2832">
        <w:rPr>
          <w:rFonts w:ascii="Arial" w:hAnsi="Arial" w:cs="Arial"/>
          <w:color w:val="000000" w:themeColor="text1"/>
          <w:sz w:val="24"/>
        </w:rPr>
        <w:t>behaviours</w:t>
      </w:r>
      <w:r w:rsidRPr="006A2832">
        <w:rPr>
          <w:rFonts w:ascii="Arial" w:hAnsi="Arial" w:cs="Arial"/>
          <w:color w:val="000000" w:themeColor="text1"/>
          <w:sz w:val="24"/>
        </w:rPr>
        <w:t xml:space="preserve">, this is known as classic CBT. CBT is short-term which usually lasts for up to 6 sessions. Unlike other therapies, CBT is one of the few that is monitored and shows how people are improving, </w:t>
      </w:r>
      <w:r w:rsidRPr="003755D0">
        <w:rPr>
          <w:rFonts w:ascii="Arial" w:hAnsi="Arial" w:cs="Arial"/>
          <w:color w:val="000000" w:themeColor="text1"/>
          <w:sz w:val="24"/>
        </w:rPr>
        <w:t>whether they are reacting positive or negative to the therapy.</w:t>
      </w:r>
      <w:r w:rsidRPr="006A2832">
        <w:rPr>
          <w:rFonts w:ascii="Arial" w:hAnsi="Arial" w:cs="Arial"/>
          <w:color w:val="000000" w:themeColor="text1"/>
          <w:sz w:val="24"/>
        </w:rPr>
        <w:t xml:space="preserve"> It is also seen to be more direct than other therapies, that looks at thoughts of a certain incident rather than why it happened, for example, someone feeling very anxious about giving a presentation, a CBT therapist would question why they felt that way</w:t>
      </w:r>
      <w:r w:rsidR="00F06E2F">
        <w:rPr>
          <w:rFonts w:ascii="Arial" w:hAnsi="Arial" w:cs="Arial"/>
          <w:color w:val="000000" w:themeColor="text1"/>
          <w:sz w:val="24"/>
        </w:rPr>
        <w:t xml:space="preserve"> or</w:t>
      </w:r>
      <w:r w:rsidRPr="006A2832">
        <w:rPr>
          <w:rFonts w:ascii="Arial" w:hAnsi="Arial" w:cs="Arial"/>
          <w:color w:val="000000" w:themeColor="text1"/>
          <w:sz w:val="24"/>
        </w:rPr>
        <w:t xml:space="preserve"> rather than looking into their background to see if relatives had the same thoughts</w:t>
      </w:r>
      <w:r w:rsidR="00F06E2F">
        <w:rPr>
          <w:rFonts w:ascii="Arial" w:hAnsi="Arial" w:cs="Arial"/>
          <w:color w:val="000000" w:themeColor="text1"/>
          <w:sz w:val="24"/>
        </w:rPr>
        <w:t xml:space="preserve">. </w:t>
      </w:r>
      <w:r w:rsidRPr="006A2832">
        <w:rPr>
          <w:rFonts w:ascii="Arial" w:hAnsi="Arial" w:cs="Arial"/>
          <w:color w:val="000000" w:themeColor="text1"/>
          <w:sz w:val="24"/>
        </w:rPr>
        <w:t xml:space="preserve">Nowadays, CBT are countless therapies that are used to help individuals with anxiety. Some therapies within CBT include group work, mindfulness, exposure therapy, acceptance and commitment therapy and many more. </w:t>
      </w:r>
      <w:r w:rsidRPr="001A406F">
        <w:rPr>
          <w:rFonts w:ascii="Arial" w:hAnsi="Arial" w:cs="Arial"/>
          <w:color w:val="000000" w:themeColor="text1"/>
          <w:sz w:val="24"/>
        </w:rPr>
        <w:t>(</w:t>
      </w:r>
      <w:proofErr w:type="spellStart"/>
      <w:r w:rsidRPr="001A406F">
        <w:rPr>
          <w:rFonts w:ascii="Arial" w:hAnsi="Arial" w:cs="Arial"/>
          <w:color w:val="000000" w:themeColor="text1"/>
          <w:sz w:val="24"/>
        </w:rPr>
        <w:t>Thoma</w:t>
      </w:r>
      <w:proofErr w:type="spellEnd"/>
      <w:r w:rsidRPr="001A406F">
        <w:rPr>
          <w:rFonts w:ascii="Arial" w:hAnsi="Arial" w:cs="Arial"/>
          <w:color w:val="000000" w:themeColor="text1"/>
          <w:sz w:val="24"/>
        </w:rPr>
        <w:t xml:space="preserve"> &amp; </w:t>
      </w:r>
      <w:proofErr w:type="spellStart"/>
      <w:r w:rsidRPr="001A406F">
        <w:rPr>
          <w:rFonts w:ascii="Arial" w:hAnsi="Arial" w:cs="Arial"/>
          <w:color w:val="000000" w:themeColor="text1"/>
          <w:sz w:val="24"/>
        </w:rPr>
        <w:t>Mckay</w:t>
      </w:r>
      <w:proofErr w:type="spellEnd"/>
      <w:r w:rsidRPr="001A406F">
        <w:rPr>
          <w:rFonts w:ascii="Arial" w:hAnsi="Arial" w:cs="Arial"/>
          <w:color w:val="000000" w:themeColor="text1"/>
          <w:sz w:val="24"/>
        </w:rPr>
        <w:t>, 2015)</w:t>
      </w:r>
    </w:p>
    <w:p w14:paraId="6AFD786E" w14:textId="77777777" w:rsidR="002A4FB4" w:rsidRPr="006A2832" w:rsidRDefault="002A4FB4" w:rsidP="002A0C78">
      <w:pPr>
        <w:spacing w:after="0" w:line="480" w:lineRule="auto"/>
        <w:rPr>
          <w:rFonts w:ascii="Arial" w:hAnsi="Arial" w:cs="Arial"/>
          <w:color w:val="000000" w:themeColor="text1"/>
          <w:sz w:val="24"/>
        </w:rPr>
      </w:pPr>
    </w:p>
    <w:bookmarkEnd w:id="0"/>
    <w:p w14:paraId="23F9E926" w14:textId="0E3EFB64" w:rsidR="00693E2F" w:rsidRPr="006A2832" w:rsidRDefault="002A0C78" w:rsidP="002A0C78">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rPr>
        <w:t xml:space="preserve">Mindfulness-based therapy (MBT) is one of the most popular and most experienced therapies within CBT. MBT was designed to establish a relationship with emotions, sensations, cognitions, intentions and behaviours. </w:t>
      </w:r>
      <w:r w:rsidRPr="003755D0">
        <w:rPr>
          <w:rFonts w:ascii="Arial" w:hAnsi="Arial" w:cs="Arial"/>
          <w:color w:val="000000" w:themeColor="text1"/>
          <w:sz w:val="24"/>
        </w:rPr>
        <w:t xml:space="preserve">It is about learning to </w:t>
      </w:r>
      <w:r w:rsidR="000054E2">
        <w:rPr>
          <w:rFonts w:ascii="Arial" w:hAnsi="Arial" w:cs="Arial"/>
          <w:color w:val="000000" w:themeColor="text1"/>
          <w:sz w:val="24"/>
        </w:rPr>
        <w:t>cope</w:t>
      </w:r>
      <w:r w:rsidRPr="003755D0">
        <w:rPr>
          <w:rFonts w:ascii="Arial" w:hAnsi="Arial" w:cs="Arial"/>
          <w:color w:val="000000" w:themeColor="text1"/>
          <w:sz w:val="24"/>
        </w:rPr>
        <w:t xml:space="preserve"> with unpleasant experiences</w:t>
      </w:r>
      <w:r w:rsidRPr="006A2832">
        <w:rPr>
          <w:rFonts w:ascii="Arial" w:hAnsi="Arial" w:cs="Arial"/>
          <w:color w:val="000000" w:themeColor="text1"/>
          <w:sz w:val="24"/>
        </w:rPr>
        <w:t xml:space="preserve"> </w:t>
      </w:r>
      <w:r w:rsidR="000054E2">
        <w:rPr>
          <w:rFonts w:ascii="Arial" w:hAnsi="Arial" w:cs="Arial"/>
          <w:color w:val="000000" w:themeColor="text1"/>
          <w:sz w:val="24"/>
        </w:rPr>
        <w:t xml:space="preserve">and </w:t>
      </w:r>
      <w:r w:rsidRPr="006A2832">
        <w:rPr>
          <w:rFonts w:ascii="Arial" w:hAnsi="Arial" w:cs="Arial"/>
          <w:color w:val="000000" w:themeColor="text1"/>
          <w:sz w:val="24"/>
        </w:rPr>
        <w:t xml:space="preserve">refers to </w:t>
      </w:r>
      <w:r w:rsidR="003755D0">
        <w:rPr>
          <w:rFonts w:ascii="Arial" w:hAnsi="Arial" w:cs="Arial"/>
          <w:color w:val="000000" w:themeColor="text1"/>
          <w:sz w:val="24"/>
        </w:rPr>
        <w:t xml:space="preserve">an </w:t>
      </w:r>
      <w:r w:rsidR="000054E2" w:rsidRPr="006A2832">
        <w:rPr>
          <w:rFonts w:ascii="Arial" w:hAnsi="Arial" w:cs="Arial"/>
          <w:color w:val="000000" w:themeColor="text1"/>
          <w:sz w:val="24"/>
        </w:rPr>
        <w:t>individual’s</w:t>
      </w:r>
      <w:r w:rsidRPr="006A2832">
        <w:rPr>
          <w:rFonts w:ascii="Arial" w:hAnsi="Arial" w:cs="Arial"/>
          <w:color w:val="000000" w:themeColor="text1"/>
          <w:sz w:val="24"/>
        </w:rPr>
        <w:t xml:space="preserve"> own awareness. </w:t>
      </w:r>
      <w:r w:rsidRPr="00DC38CA">
        <w:rPr>
          <w:rFonts w:ascii="Arial" w:hAnsi="Arial" w:cs="Arial"/>
          <w:color w:val="000000" w:themeColor="text1"/>
          <w:sz w:val="24"/>
        </w:rPr>
        <w:t>(</w:t>
      </w:r>
      <w:proofErr w:type="spellStart"/>
      <w:r w:rsidRPr="00DC38CA">
        <w:rPr>
          <w:rFonts w:ascii="Arial" w:hAnsi="Arial" w:cs="Arial"/>
          <w:color w:val="000000" w:themeColor="text1"/>
          <w:sz w:val="24"/>
        </w:rPr>
        <w:t>Thoma</w:t>
      </w:r>
      <w:proofErr w:type="spellEnd"/>
      <w:r w:rsidRPr="00DC38CA">
        <w:rPr>
          <w:rFonts w:ascii="Arial" w:hAnsi="Arial" w:cs="Arial"/>
          <w:color w:val="000000" w:themeColor="text1"/>
          <w:sz w:val="24"/>
        </w:rPr>
        <w:t xml:space="preserve"> &amp; </w:t>
      </w:r>
      <w:proofErr w:type="spellStart"/>
      <w:r w:rsidRPr="00DC38CA">
        <w:rPr>
          <w:rFonts w:ascii="Arial" w:hAnsi="Arial" w:cs="Arial"/>
          <w:color w:val="000000" w:themeColor="text1"/>
          <w:sz w:val="24"/>
        </w:rPr>
        <w:t>Mckay</w:t>
      </w:r>
      <w:proofErr w:type="spellEnd"/>
      <w:r w:rsidRPr="00DC38CA">
        <w:rPr>
          <w:rFonts w:ascii="Arial" w:hAnsi="Arial" w:cs="Arial"/>
          <w:color w:val="000000" w:themeColor="text1"/>
          <w:sz w:val="24"/>
        </w:rPr>
        <w:t>, 2015)</w:t>
      </w:r>
      <w:r w:rsidRPr="006A2832">
        <w:rPr>
          <w:rFonts w:ascii="Arial" w:hAnsi="Arial" w:cs="Arial"/>
          <w:color w:val="000000" w:themeColor="text1"/>
          <w:sz w:val="24"/>
        </w:rPr>
        <w:t xml:space="preserve"> Another </w:t>
      </w:r>
      <w:r w:rsidR="00005C35" w:rsidRPr="006A2832">
        <w:rPr>
          <w:rFonts w:ascii="Arial" w:hAnsi="Arial" w:cs="Arial"/>
          <w:color w:val="000000" w:themeColor="text1"/>
          <w:sz w:val="24"/>
        </w:rPr>
        <w:t xml:space="preserve">reason for mindfulness is to help individuals get away from negative thoughts and express happier, more positive thoughts. </w:t>
      </w:r>
      <w:r w:rsidR="00005C35" w:rsidRPr="00DC38CA">
        <w:rPr>
          <w:rFonts w:ascii="Arial" w:hAnsi="Arial" w:cs="Arial"/>
          <w:color w:val="000000" w:themeColor="text1"/>
          <w:sz w:val="24"/>
        </w:rPr>
        <w:t>(Casey et al</w:t>
      </w:r>
      <w:r w:rsidR="00570076" w:rsidRPr="00DC38CA">
        <w:rPr>
          <w:rFonts w:ascii="Arial" w:hAnsi="Arial" w:cs="Arial"/>
          <w:color w:val="000000" w:themeColor="text1"/>
          <w:sz w:val="24"/>
        </w:rPr>
        <w:t>.</w:t>
      </w:r>
      <w:r w:rsidR="00005C35" w:rsidRPr="00DC38CA">
        <w:rPr>
          <w:rFonts w:ascii="Arial" w:hAnsi="Arial" w:cs="Arial"/>
          <w:color w:val="000000" w:themeColor="text1"/>
          <w:sz w:val="24"/>
        </w:rPr>
        <w:t>, 2011)</w:t>
      </w:r>
      <w:bookmarkStart w:id="1" w:name="_Hlk529551116"/>
      <w:r w:rsidR="00570076" w:rsidRPr="006A2832">
        <w:rPr>
          <w:rFonts w:ascii="Arial" w:hAnsi="Arial" w:cs="Arial"/>
          <w:color w:val="000000" w:themeColor="text1"/>
          <w:sz w:val="24"/>
        </w:rPr>
        <w:t xml:space="preserve"> </w:t>
      </w:r>
      <w:bookmarkEnd w:id="1"/>
      <w:r w:rsidR="00693E2F" w:rsidRPr="006A2832">
        <w:rPr>
          <w:rFonts w:ascii="Arial" w:hAnsi="Arial" w:cs="Arial"/>
          <w:color w:val="000000" w:themeColor="text1"/>
          <w:sz w:val="24"/>
        </w:rPr>
        <w:t>A study was conducted to examine the efficiency of mindfulness on those who</w:t>
      </w:r>
      <w:r w:rsidR="00A0595E" w:rsidRPr="006A2832">
        <w:rPr>
          <w:rFonts w:ascii="Arial" w:hAnsi="Arial" w:cs="Arial"/>
          <w:color w:val="000000" w:themeColor="text1"/>
          <w:sz w:val="24"/>
        </w:rPr>
        <w:t xml:space="preserve"> experience</w:t>
      </w:r>
      <w:r w:rsidR="00693E2F" w:rsidRPr="006A2832">
        <w:rPr>
          <w:rFonts w:ascii="Arial" w:hAnsi="Arial" w:cs="Arial"/>
          <w:color w:val="000000" w:themeColor="text1"/>
          <w:sz w:val="24"/>
        </w:rPr>
        <w:t xml:space="preserve"> high levels </w:t>
      </w:r>
      <w:r w:rsidR="00A0595E" w:rsidRPr="006A2832">
        <w:rPr>
          <w:rFonts w:ascii="Arial" w:hAnsi="Arial" w:cs="Arial"/>
          <w:color w:val="000000" w:themeColor="text1"/>
          <w:sz w:val="24"/>
        </w:rPr>
        <w:t xml:space="preserve">of </w:t>
      </w:r>
      <w:r w:rsidR="00693E2F" w:rsidRPr="006A2832">
        <w:rPr>
          <w:rFonts w:ascii="Arial" w:hAnsi="Arial" w:cs="Arial"/>
          <w:color w:val="000000" w:themeColor="text1"/>
          <w:sz w:val="24"/>
        </w:rPr>
        <w:t xml:space="preserve">anxiety. The study consisted of 57 individuals, 56% being females. Half of the participants attended mindfulness sessions whilst the other half attended attention control classes. Prior to the study, it was noted than many of the participants missed days off work, which could be an indicator of high levels of anxiety. The study monitored the number of days off as this could be used as an indicator of the success of the program. The results showed that those who received mindfulness sessions visited mental health professionals less, started to practice mindfulness at home and had less days off in work. For the results to be more reliable, the study would need to be </w:t>
      </w:r>
      <w:r w:rsidR="00693E2F" w:rsidRPr="006A2832">
        <w:rPr>
          <w:rFonts w:ascii="Arial" w:hAnsi="Arial" w:cs="Arial"/>
          <w:color w:val="000000" w:themeColor="text1"/>
          <w:sz w:val="24"/>
        </w:rPr>
        <w:lastRenderedPageBreak/>
        <w:t xml:space="preserve">conducted on more than 57 participants and possibly contain a gender balance closer to 50-50. </w:t>
      </w:r>
      <w:r w:rsidR="00693E2F" w:rsidRPr="00DC38CA">
        <w:rPr>
          <w:rFonts w:ascii="Arial" w:hAnsi="Arial" w:cs="Arial"/>
          <w:color w:val="000000" w:themeColor="text1"/>
          <w:sz w:val="24"/>
        </w:rPr>
        <w:t>(</w:t>
      </w:r>
      <w:r w:rsidR="008347D5" w:rsidRPr="00DC38CA">
        <w:rPr>
          <w:rFonts w:ascii="Arial" w:hAnsi="Arial" w:cs="Arial"/>
          <w:color w:val="000000" w:themeColor="text1"/>
          <w:sz w:val="24"/>
        </w:rPr>
        <w:t>Dutton</w:t>
      </w:r>
      <w:r w:rsidR="00693E2F" w:rsidRPr="00DC38CA">
        <w:rPr>
          <w:rFonts w:ascii="Arial" w:hAnsi="Arial" w:cs="Arial"/>
          <w:color w:val="000000" w:themeColor="text1"/>
          <w:sz w:val="24"/>
        </w:rPr>
        <w:t xml:space="preserve"> et al., 2017)</w:t>
      </w:r>
    </w:p>
    <w:p w14:paraId="7F146947" w14:textId="77777777" w:rsidR="002A4FB4" w:rsidRPr="006A2832" w:rsidRDefault="002A4FB4" w:rsidP="002A0C78">
      <w:pPr>
        <w:spacing w:after="0" w:line="480" w:lineRule="auto"/>
        <w:ind w:firstLine="720"/>
        <w:rPr>
          <w:rFonts w:ascii="Arial" w:hAnsi="Arial" w:cs="Arial"/>
          <w:color w:val="000000" w:themeColor="text1"/>
          <w:sz w:val="24"/>
        </w:rPr>
      </w:pPr>
    </w:p>
    <w:p w14:paraId="1EBFFEAB" w14:textId="246A5710" w:rsidR="002A4FB4" w:rsidRPr="006A2832" w:rsidRDefault="00347471" w:rsidP="008347D5">
      <w:pPr>
        <w:spacing w:after="0" w:line="480" w:lineRule="auto"/>
        <w:ind w:firstLine="720"/>
        <w:rPr>
          <w:rFonts w:ascii="Arial" w:hAnsi="Arial" w:cs="Arial"/>
          <w:color w:val="000000" w:themeColor="text1"/>
          <w:sz w:val="24"/>
        </w:rPr>
      </w:pPr>
      <w:r w:rsidRPr="00F06E2F">
        <w:rPr>
          <w:rFonts w:ascii="Arial" w:hAnsi="Arial" w:cs="Arial"/>
          <w:color w:val="000000" w:themeColor="text1"/>
          <w:sz w:val="24"/>
        </w:rPr>
        <w:t xml:space="preserve">Nevertheless, mindfulness </w:t>
      </w:r>
      <w:r w:rsidR="00F06E2F" w:rsidRPr="00F06E2F">
        <w:rPr>
          <w:rFonts w:ascii="Arial" w:hAnsi="Arial" w:cs="Arial"/>
          <w:color w:val="000000" w:themeColor="text1"/>
          <w:sz w:val="24"/>
        </w:rPr>
        <w:t xml:space="preserve">may have </w:t>
      </w:r>
      <w:r w:rsidRPr="00F06E2F">
        <w:rPr>
          <w:rFonts w:ascii="Arial" w:hAnsi="Arial" w:cs="Arial"/>
          <w:color w:val="000000" w:themeColor="text1"/>
          <w:sz w:val="24"/>
        </w:rPr>
        <w:t>some negatives and</w:t>
      </w:r>
      <w:r w:rsidR="00F06E2F" w:rsidRPr="00F06E2F">
        <w:rPr>
          <w:rFonts w:ascii="Arial" w:hAnsi="Arial" w:cs="Arial"/>
          <w:color w:val="000000" w:themeColor="text1"/>
          <w:sz w:val="24"/>
        </w:rPr>
        <w:t xml:space="preserve"> can</w:t>
      </w:r>
      <w:r w:rsidRPr="00F06E2F">
        <w:rPr>
          <w:rFonts w:ascii="Arial" w:hAnsi="Arial" w:cs="Arial"/>
          <w:color w:val="000000" w:themeColor="text1"/>
          <w:sz w:val="24"/>
        </w:rPr>
        <w:t xml:space="preserve"> </w:t>
      </w:r>
      <w:r w:rsidR="00D640E7" w:rsidRPr="00F06E2F">
        <w:rPr>
          <w:rFonts w:ascii="Arial" w:hAnsi="Arial" w:cs="Arial"/>
          <w:color w:val="000000" w:themeColor="text1"/>
          <w:sz w:val="24"/>
        </w:rPr>
        <w:t>be</w:t>
      </w:r>
      <w:r w:rsidRPr="00F06E2F">
        <w:rPr>
          <w:rFonts w:ascii="Arial" w:hAnsi="Arial" w:cs="Arial"/>
          <w:color w:val="000000" w:themeColor="text1"/>
          <w:sz w:val="24"/>
        </w:rPr>
        <w:t xml:space="preserve"> unhelpful</w:t>
      </w:r>
      <w:r w:rsidR="00F06E2F" w:rsidRPr="00F06E2F">
        <w:rPr>
          <w:rFonts w:ascii="Arial" w:hAnsi="Arial" w:cs="Arial"/>
          <w:color w:val="000000" w:themeColor="text1"/>
          <w:sz w:val="24"/>
        </w:rPr>
        <w:t>. F</w:t>
      </w:r>
      <w:r w:rsidR="001626DB" w:rsidRPr="00F06E2F">
        <w:rPr>
          <w:rFonts w:ascii="Arial" w:hAnsi="Arial" w:cs="Arial"/>
          <w:color w:val="000000" w:themeColor="text1"/>
          <w:sz w:val="24"/>
        </w:rPr>
        <w:t xml:space="preserve">or example, if an individual </w:t>
      </w:r>
      <w:r w:rsidR="00F06E2F" w:rsidRPr="00F06E2F">
        <w:rPr>
          <w:rFonts w:ascii="Arial" w:hAnsi="Arial" w:cs="Arial"/>
          <w:color w:val="000000" w:themeColor="text1"/>
          <w:sz w:val="24"/>
        </w:rPr>
        <w:t>is</w:t>
      </w:r>
      <w:r w:rsidR="001626DB" w:rsidRPr="00F06E2F">
        <w:rPr>
          <w:rFonts w:ascii="Arial" w:hAnsi="Arial" w:cs="Arial"/>
          <w:color w:val="000000" w:themeColor="text1"/>
          <w:sz w:val="24"/>
        </w:rPr>
        <w:t xml:space="preserve"> dealing with a death in the family, they may not respond to this treatment well </w:t>
      </w:r>
      <w:r w:rsidR="00F06E2F" w:rsidRPr="00F06E2F">
        <w:rPr>
          <w:rFonts w:ascii="Arial" w:hAnsi="Arial" w:cs="Arial"/>
          <w:color w:val="000000" w:themeColor="text1"/>
          <w:sz w:val="24"/>
        </w:rPr>
        <w:t xml:space="preserve">as they should. This is due to the reason for emotional distress is </w:t>
      </w:r>
      <w:r w:rsidR="001626DB" w:rsidRPr="00F06E2F">
        <w:rPr>
          <w:rFonts w:ascii="Arial" w:hAnsi="Arial" w:cs="Arial"/>
          <w:color w:val="000000" w:themeColor="text1"/>
          <w:sz w:val="24"/>
        </w:rPr>
        <w:t xml:space="preserve">not something someone </w:t>
      </w:r>
      <w:r w:rsidR="00F06E2F" w:rsidRPr="00F06E2F">
        <w:rPr>
          <w:rFonts w:ascii="Arial" w:hAnsi="Arial" w:cs="Arial"/>
          <w:color w:val="000000" w:themeColor="text1"/>
          <w:sz w:val="24"/>
        </w:rPr>
        <w:t xml:space="preserve">they </w:t>
      </w:r>
      <w:r w:rsidR="001626DB" w:rsidRPr="00F06E2F">
        <w:rPr>
          <w:rFonts w:ascii="Arial" w:hAnsi="Arial" w:cs="Arial"/>
          <w:color w:val="000000" w:themeColor="text1"/>
          <w:sz w:val="24"/>
        </w:rPr>
        <w:t>could forget easily</w:t>
      </w:r>
      <w:r w:rsidR="00F06E2F" w:rsidRPr="00F06E2F">
        <w:rPr>
          <w:rFonts w:ascii="Arial" w:hAnsi="Arial" w:cs="Arial"/>
          <w:color w:val="000000" w:themeColor="text1"/>
          <w:sz w:val="24"/>
        </w:rPr>
        <w:t>. S</w:t>
      </w:r>
      <w:r w:rsidR="00E11250" w:rsidRPr="00F06E2F">
        <w:rPr>
          <w:rFonts w:ascii="Arial" w:hAnsi="Arial" w:cs="Arial"/>
          <w:color w:val="000000" w:themeColor="text1"/>
          <w:sz w:val="24"/>
        </w:rPr>
        <w:t xml:space="preserve">ome individuals may not respond to </w:t>
      </w:r>
      <w:r w:rsidR="00F06E2F" w:rsidRPr="00F06E2F">
        <w:rPr>
          <w:rFonts w:ascii="Arial" w:hAnsi="Arial" w:cs="Arial"/>
          <w:color w:val="000000" w:themeColor="text1"/>
          <w:sz w:val="24"/>
        </w:rPr>
        <w:t>the therapy,</w:t>
      </w:r>
      <w:r w:rsidR="00E11250" w:rsidRPr="00F06E2F">
        <w:rPr>
          <w:rFonts w:ascii="Arial" w:hAnsi="Arial" w:cs="Arial"/>
          <w:color w:val="000000" w:themeColor="text1"/>
          <w:sz w:val="24"/>
        </w:rPr>
        <w:t xml:space="preserve"> therefore being a waste of their time and the mindfulness practitioner</w:t>
      </w:r>
      <w:r w:rsidR="00F06E2F" w:rsidRPr="00F06E2F">
        <w:rPr>
          <w:rFonts w:ascii="Arial" w:hAnsi="Arial" w:cs="Arial"/>
          <w:color w:val="000000" w:themeColor="text1"/>
          <w:sz w:val="24"/>
        </w:rPr>
        <w:t>. Another negative could be a family member</w:t>
      </w:r>
      <w:r w:rsidR="00D71B7C" w:rsidRPr="00F06E2F">
        <w:rPr>
          <w:rFonts w:ascii="Arial" w:hAnsi="Arial" w:cs="Arial"/>
          <w:color w:val="000000" w:themeColor="text1"/>
          <w:sz w:val="24"/>
        </w:rPr>
        <w:t xml:space="preserve"> may have been pushed by the</w:t>
      </w:r>
      <w:r w:rsidR="00F06E2F" w:rsidRPr="00F06E2F">
        <w:rPr>
          <w:rFonts w:ascii="Arial" w:hAnsi="Arial" w:cs="Arial"/>
          <w:color w:val="000000" w:themeColor="text1"/>
          <w:sz w:val="24"/>
        </w:rPr>
        <w:t xml:space="preserve">m </w:t>
      </w:r>
      <w:r w:rsidR="00D71B7C" w:rsidRPr="00F06E2F">
        <w:rPr>
          <w:rFonts w:ascii="Arial" w:hAnsi="Arial" w:cs="Arial"/>
          <w:color w:val="000000" w:themeColor="text1"/>
          <w:sz w:val="24"/>
        </w:rPr>
        <w:t>to go to therapy therefore they would not contribute to the conversatio</w:t>
      </w:r>
      <w:r w:rsidR="00F05D4B" w:rsidRPr="00F06E2F">
        <w:rPr>
          <w:rFonts w:ascii="Arial" w:hAnsi="Arial" w:cs="Arial"/>
          <w:color w:val="000000" w:themeColor="text1"/>
          <w:sz w:val="24"/>
        </w:rPr>
        <w:t>n.</w:t>
      </w:r>
      <w:r w:rsidR="00F06E2F" w:rsidRPr="00F06E2F">
        <w:rPr>
          <w:rFonts w:ascii="Arial" w:hAnsi="Arial" w:cs="Arial"/>
          <w:color w:val="000000" w:themeColor="text1"/>
          <w:sz w:val="24"/>
        </w:rPr>
        <w:t xml:space="preserve"> The final negative </w:t>
      </w:r>
      <w:r w:rsidR="00F05D4B" w:rsidRPr="00F06E2F">
        <w:rPr>
          <w:rFonts w:ascii="Arial" w:hAnsi="Arial" w:cs="Arial"/>
          <w:color w:val="000000" w:themeColor="text1"/>
          <w:sz w:val="24"/>
        </w:rPr>
        <w:t>about mindfulness could be that patients find difficulty getting to and from their treatments due to</w:t>
      </w:r>
      <w:r w:rsidR="00F05D4B" w:rsidRPr="006A2832">
        <w:rPr>
          <w:rFonts w:ascii="Arial" w:hAnsi="Arial" w:cs="Arial"/>
          <w:color w:val="000000" w:themeColor="text1"/>
          <w:sz w:val="24"/>
        </w:rPr>
        <w:t xml:space="preserve"> expenses or lack of transport facilities. </w:t>
      </w:r>
      <w:r w:rsidR="00610D63" w:rsidRPr="00DC38CA">
        <w:rPr>
          <w:rFonts w:ascii="Arial" w:hAnsi="Arial" w:cs="Arial"/>
          <w:color w:val="000000" w:themeColor="text1"/>
          <w:sz w:val="24"/>
        </w:rPr>
        <w:t>(Williams &amp; Penman, 2011)</w:t>
      </w:r>
    </w:p>
    <w:p w14:paraId="769FE9EB" w14:textId="77777777" w:rsidR="008347D5" w:rsidRPr="006A2832" w:rsidRDefault="008347D5" w:rsidP="008347D5">
      <w:pPr>
        <w:spacing w:after="0" w:line="480" w:lineRule="auto"/>
        <w:ind w:firstLine="720"/>
        <w:rPr>
          <w:rFonts w:ascii="Arial" w:hAnsi="Arial" w:cs="Arial"/>
          <w:color w:val="000000" w:themeColor="text1"/>
          <w:sz w:val="24"/>
        </w:rPr>
      </w:pPr>
    </w:p>
    <w:p w14:paraId="18D8E8F1" w14:textId="4457A484" w:rsidR="0033324A" w:rsidRPr="006A2832" w:rsidRDefault="00FF300F" w:rsidP="002A4FB4">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szCs w:val="24"/>
          <w:shd w:val="clear" w:color="auto" w:fill="FFFFFF"/>
        </w:rPr>
        <w:t>Like</w:t>
      </w:r>
      <w:r w:rsidR="009E7C6D" w:rsidRPr="006A2832">
        <w:rPr>
          <w:rFonts w:ascii="Arial" w:hAnsi="Arial" w:cs="Arial"/>
          <w:color w:val="000000" w:themeColor="text1"/>
          <w:sz w:val="24"/>
          <w:szCs w:val="24"/>
          <w:shd w:val="clear" w:color="auto" w:fill="FFFFFF"/>
        </w:rPr>
        <w:t xml:space="preserve"> </w:t>
      </w:r>
      <w:r w:rsidR="00975B22" w:rsidRPr="00975B22">
        <w:rPr>
          <w:rFonts w:ascii="Arial" w:hAnsi="Arial" w:cs="Arial"/>
          <w:color w:val="000000" w:themeColor="text1"/>
          <w:sz w:val="24"/>
          <w:szCs w:val="24"/>
          <w:shd w:val="clear" w:color="auto" w:fill="FFFFFF"/>
        </w:rPr>
        <w:t>m</w:t>
      </w:r>
      <w:r w:rsidR="009E7C6D" w:rsidRPr="006A2832">
        <w:rPr>
          <w:rFonts w:ascii="Arial" w:hAnsi="Arial" w:cs="Arial"/>
          <w:color w:val="000000" w:themeColor="text1"/>
          <w:sz w:val="24"/>
          <w:szCs w:val="24"/>
          <w:shd w:val="clear" w:color="auto" w:fill="FFFFFF"/>
        </w:rPr>
        <w:t xml:space="preserve">indfulness, </w:t>
      </w:r>
      <w:r w:rsidR="00F94955" w:rsidRPr="006A2832">
        <w:rPr>
          <w:rFonts w:ascii="Arial" w:hAnsi="Arial" w:cs="Arial"/>
          <w:color w:val="000000" w:themeColor="text1"/>
          <w:sz w:val="24"/>
          <w:szCs w:val="24"/>
          <w:shd w:val="clear" w:color="auto" w:fill="FFFFFF"/>
        </w:rPr>
        <w:t>g</w:t>
      </w:r>
      <w:r w:rsidR="009E7C6D" w:rsidRPr="006A2832">
        <w:rPr>
          <w:rFonts w:ascii="Arial" w:hAnsi="Arial" w:cs="Arial"/>
          <w:color w:val="000000" w:themeColor="text1"/>
          <w:sz w:val="24"/>
          <w:szCs w:val="24"/>
          <w:shd w:val="clear" w:color="auto" w:fill="FFFFFF"/>
        </w:rPr>
        <w:t>roup work for anxiety can have a</w:t>
      </w:r>
      <w:r w:rsidR="00F94955" w:rsidRPr="006A2832">
        <w:rPr>
          <w:rFonts w:ascii="Arial" w:hAnsi="Arial" w:cs="Arial"/>
          <w:color w:val="000000" w:themeColor="text1"/>
          <w:sz w:val="24"/>
          <w:szCs w:val="24"/>
          <w:shd w:val="clear" w:color="auto" w:fill="FFFFFF"/>
        </w:rPr>
        <w:t xml:space="preserve"> positive</w:t>
      </w:r>
      <w:r w:rsidR="009E7C6D" w:rsidRPr="006A2832">
        <w:rPr>
          <w:rFonts w:ascii="Arial" w:hAnsi="Arial" w:cs="Arial"/>
          <w:color w:val="000000" w:themeColor="text1"/>
          <w:sz w:val="24"/>
          <w:szCs w:val="24"/>
          <w:shd w:val="clear" w:color="auto" w:fill="FFFFFF"/>
        </w:rPr>
        <w:t xml:space="preserve"> impact on a person’s wellbeing</w:t>
      </w:r>
      <w:r w:rsidR="00F94955" w:rsidRPr="006A2832">
        <w:rPr>
          <w:rFonts w:ascii="Arial" w:hAnsi="Arial" w:cs="Arial"/>
          <w:color w:val="000000" w:themeColor="text1"/>
          <w:sz w:val="24"/>
          <w:szCs w:val="24"/>
          <w:shd w:val="clear" w:color="auto" w:fill="FFFFFF"/>
        </w:rPr>
        <w:t xml:space="preserve"> and their anxiety</w:t>
      </w:r>
      <w:r w:rsidR="009E7C6D" w:rsidRPr="006A2832">
        <w:rPr>
          <w:rFonts w:ascii="Arial" w:hAnsi="Arial" w:cs="Arial"/>
          <w:color w:val="000000" w:themeColor="text1"/>
          <w:sz w:val="24"/>
          <w:szCs w:val="24"/>
          <w:shd w:val="clear" w:color="auto" w:fill="FFFFFF"/>
        </w:rPr>
        <w:t xml:space="preserve">. </w:t>
      </w:r>
      <w:r w:rsidR="00AD511B" w:rsidRPr="006A2832">
        <w:rPr>
          <w:rFonts w:ascii="Arial" w:hAnsi="Arial" w:cs="Arial"/>
          <w:color w:val="000000" w:themeColor="text1"/>
          <w:sz w:val="24"/>
          <w:szCs w:val="24"/>
          <w:shd w:val="clear" w:color="auto" w:fill="FFFFFF"/>
        </w:rPr>
        <w:t>Ringer (2002) believe</w:t>
      </w:r>
      <w:r w:rsidR="00DC38CA">
        <w:rPr>
          <w:rFonts w:ascii="Arial" w:hAnsi="Arial" w:cs="Arial"/>
          <w:color w:val="000000" w:themeColor="text1"/>
          <w:sz w:val="24"/>
          <w:szCs w:val="24"/>
          <w:shd w:val="clear" w:color="auto" w:fill="FFFFFF"/>
        </w:rPr>
        <w:t>s</w:t>
      </w:r>
      <w:r w:rsidR="00AD511B" w:rsidRPr="006A2832">
        <w:rPr>
          <w:rFonts w:ascii="Arial" w:hAnsi="Arial" w:cs="Arial"/>
          <w:color w:val="000000" w:themeColor="text1"/>
          <w:sz w:val="24"/>
          <w:szCs w:val="24"/>
          <w:shd w:val="clear" w:color="auto" w:fill="FFFFFF"/>
        </w:rPr>
        <w:t xml:space="preserve"> that a group </w:t>
      </w:r>
      <w:r w:rsidR="008347D5" w:rsidRPr="006A2832">
        <w:rPr>
          <w:rFonts w:ascii="Arial" w:hAnsi="Arial" w:cs="Arial"/>
          <w:color w:val="000000" w:themeColor="text1"/>
          <w:sz w:val="24"/>
          <w:szCs w:val="24"/>
          <w:shd w:val="clear" w:color="auto" w:fill="FFFFFF"/>
        </w:rPr>
        <w:t>is</w:t>
      </w:r>
      <w:r w:rsidR="00AD511B" w:rsidRPr="006A2832">
        <w:rPr>
          <w:rFonts w:ascii="Arial" w:hAnsi="Arial" w:cs="Arial"/>
          <w:color w:val="000000" w:themeColor="text1"/>
          <w:sz w:val="24"/>
          <w:szCs w:val="24"/>
          <w:shd w:val="clear" w:color="auto" w:fill="FFFFFF"/>
        </w:rPr>
        <w:t xml:space="preserve"> an entity and</w:t>
      </w:r>
      <w:r w:rsidR="00D15F20" w:rsidRPr="006A2832">
        <w:rPr>
          <w:rFonts w:ascii="Arial" w:hAnsi="Arial" w:cs="Arial"/>
          <w:color w:val="000000" w:themeColor="text1"/>
          <w:sz w:val="24"/>
          <w:szCs w:val="24"/>
          <w:shd w:val="clear" w:color="auto" w:fill="FFFFFF"/>
        </w:rPr>
        <w:t xml:space="preserve"> can provide a strong and powerful medium for therapeutic </w:t>
      </w:r>
      <w:r w:rsidRPr="006A2832">
        <w:rPr>
          <w:rFonts w:ascii="Arial" w:hAnsi="Arial" w:cs="Arial"/>
          <w:color w:val="000000" w:themeColor="text1"/>
          <w:sz w:val="24"/>
          <w:szCs w:val="24"/>
          <w:shd w:val="clear" w:color="auto" w:fill="FFFFFF"/>
        </w:rPr>
        <w:t>work and</w:t>
      </w:r>
      <w:r w:rsidR="00D15F20" w:rsidRPr="006A2832">
        <w:rPr>
          <w:rFonts w:ascii="Arial" w:hAnsi="Arial" w:cs="Arial"/>
          <w:color w:val="000000" w:themeColor="text1"/>
          <w:sz w:val="24"/>
          <w:szCs w:val="24"/>
          <w:shd w:val="clear" w:color="auto" w:fill="FFFFFF"/>
        </w:rPr>
        <w:t xml:space="preserve"> are the walls to building a safe place in institutions, whether this being in the government, private sectors or even in </w:t>
      </w:r>
      <w:r w:rsidRPr="006A2832">
        <w:rPr>
          <w:rFonts w:ascii="Arial" w:hAnsi="Arial" w:cs="Arial"/>
          <w:color w:val="000000" w:themeColor="text1"/>
          <w:sz w:val="24"/>
          <w:szCs w:val="24"/>
          <w:shd w:val="clear" w:color="auto" w:fill="FFFFFF"/>
        </w:rPr>
        <w:t xml:space="preserve">education. Ringer (2002) </w:t>
      </w:r>
      <w:r w:rsidR="00AD511B" w:rsidRPr="006A2832">
        <w:rPr>
          <w:rFonts w:ascii="Arial" w:hAnsi="Arial" w:cs="Arial"/>
          <w:color w:val="000000" w:themeColor="text1"/>
          <w:sz w:val="24"/>
          <w:szCs w:val="24"/>
          <w:shd w:val="clear" w:color="auto" w:fill="FFFFFF"/>
        </w:rPr>
        <w:t xml:space="preserve">also </w:t>
      </w:r>
      <w:r w:rsidRPr="006A2832">
        <w:rPr>
          <w:rFonts w:ascii="Arial" w:hAnsi="Arial" w:cs="Arial"/>
          <w:color w:val="000000" w:themeColor="text1"/>
          <w:sz w:val="24"/>
        </w:rPr>
        <w:t xml:space="preserve">mentions that a benefit of group work is that it’s a safe place for individuals </w:t>
      </w:r>
      <w:r w:rsidR="003B7362" w:rsidRPr="006A2832">
        <w:rPr>
          <w:rFonts w:ascii="Arial" w:hAnsi="Arial" w:cs="Arial"/>
          <w:color w:val="000000" w:themeColor="text1"/>
          <w:sz w:val="24"/>
        </w:rPr>
        <w:t xml:space="preserve">to </w:t>
      </w:r>
      <w:r w:rsidRPr="006A2832">
        <w:rPr>
          <w:rFonts w:ascii="Arial" w:hAnsi="Arial" w:cs="Arial"/>
          <w:color w:val="000000" w:themeColor="text1"/>
          <w:sz w:val="24"/>
        </w:rPr>
        <w:t>interact with people who may be experiencing the same thing and not feel judged.</w:t>
      </w:r>
      <w:r w:rsidR="00AD511B" w:rsidRPr="006A2832">
        <w:rPr>
          <w:rFonts w:ascii="Arial" w:hAnsi="Arial" w:cs="Arial"/>
          <w:color w:val="000000" w:themeColor="text1"/>
          <w:sz w:val="24"/>
        </w:rPr>
        <w:t xml:space="preserve"> Within group work, the participant goes through 4 stages. </w:t>
      </w:r>
      <w:r w:rsidR="00AD511B" w:rsidRPr="00975B22">
        <w:rPr>
          <w:rFonts w:ascii="Arial" w:hAnsi="Arial" w:cs="Arial"/>
          <w:color w:val="000000" w:themeColor="text1"/>
          <w:sz w:val="24"/>
        </w:rPr>
        <w:t>The first is concrete experience</w:t>
      </w:r>
      <w:r w:rsidR="00975B22">
        <w:rPr>
          <w:rFonts w:ascii="Arial" w:hAnsi="Arial" w:cs="Arial"/>
          <w:color w:val="000000" w:themeColor="text1"/>
          <w:sz w:val="24"/>
        </w:rPr>
        <w:t>. This is for participants to understand why they are in therapy. T</w:t>
      </w:r>
      <w:r w:rsidR="00AD511B" w:rsidRPr="00975B22">
        <w:rPr>
          <w:rFonts w:ascii="Arial" w:hAnsi="Arial" w:cs="Arial"/>
          <w:color w:val="000000" w:themeColor="text1"/>
          <w:sz w:val="24"/>
        </w:rPr>
        <w:t xml:space="preserve">he second is to express </w:t>
      </w:r>
      <w:r w:rsidR="00975B22" w:rsidRPr="00975B22">
        <w:rPr>
          <w:rFonts w:ascii="Arial" w:hAnsi="Arial" w:cs="Arial"/>
          <w:color w:val="000000" w:themeColor="text1"/>
          <w:sz w:val="24"/>
        </w:rPr>
        <w:t>what made them feel anxiety</w:t>
      </w:r>
      <w:r w:rsidR="00AD511B" w:rsidRPr="00975B22">
        <w:rPr>
          <w:rFonts w:ascii="Arial" w:hAnsi="Arial" w:cs="Arial"/>
          <w:color w:val="000000" w:themeColor="text1"/>
          <w:sz w:val="24"/>
        </w:rPr>
        <w:t>.</w:t>
      </w:r>
      <w:r w:rsidR="00AD511B" w:rsidRPr="006A2832">
        <w:rPr>
          <w:rFonts w:ascii="Arial" w:hAnsi="Arial" w:cs="Arial"/>
          <w:color w:val="000000" w:themeColor="text1"/>
          <w:sz w:val="24"/>
        </w:rPr>
        <w:t xml:space="preserve"> The third stage is to begin to develop new generalisations and concepts from examining others and the fourth is to test the concepts </w:t>
      </w:r>
      <w:r w:rsidR="007469F0">
        <w:rPr>
          <w:rFonts w:ascii="Arial" w:hAnsi="Arial" w:cs="Arial"/>
          <w:color w:val="000000" w:themeColor="text1"/>
          <w:sz w:val="24"/>
        </w:rPr>
        <w:t xml:space="preserve">and for </w:t>
      </w:r>
      <w:r w:rsidR="00AD511B" w:rsidRPr="006A2832">
        <w:rPr>
          <w:rFonts w:ascii="Arial" w:hAnsi="Arial" w:cs="Arial"/>
          <w:color w:val="000000" w:themeColor="text1"/>
          <w:sz w:val="24"/>
        </w:rPr>
        <w:t xml:space="preserve">the participants </w:t>
      </w:r>
      <w:r w:rsidR="007469F0">
        <w:rPr>
          <w:rFonts w:ascii="Arial" w:hAnsi="Arial" w:cs="Arial"/>
          <w:color w:val="000000" w:themeColor="text1"/>
          <w:sz w:val="24"/>
        </w:rPr>
        <w:t xml:space="preserve">to </w:t>
      </w:r>
      <w:r w:rsidR="00AD511B" w:rsidRPr="006A2832">
        <w:rPr>
          <w:rFonts w:ascii="Arial" w:hAnsi="Arial" w:cs="Arial"/>
          <w:color w:val="000000" w:themeColor="text1"/>
          <w:sz w:val="24"/>
        </w:rPr>
        <w:t>experience new situations.</w:t>
      </w:r>
    </w:p>
    <w:p w14:paraId="24C8CD7C" w14:textId="77777777" w:rsidR="002A4FB4" w:rsidRPr="006A2832" w:rsidRDefault="002A4FB4" w:rsidP="002A4FB4">
      <w:pPr>
        <w:spacing w:after="0" w:line="480" w:lineRule="auto"/>
        <w:ind w:firstLine="720"/>
        <w:rPr>
          <w:rFonts w:ascii="Arial" w:hAnsi="Arial" w:cs="Arial"/>
          <w:color w:val="000000" w:themeColor="text1"/>
          <w:sz w:val="24"/>
        </w:rPr>
      </w:pPr>
    </w:p>
    <w:p w14:paraId="739AA1C8" w14:textId="4AB2B31C" w:rsidR="009E7C6D" w:rsidRPr="006A2832" w:rsidRDefault="00FF300F" w:rsidP="002A4FB4">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rPr>
        <w:t>A study conducted in 2016 compared Mindfulness</w:t>
      </w:r>
      <w:r w:rsidR="00CD0818" w:rsidRPr="006A2832">
        <w:rPr>
          <w:rFonts w:ascii="Arial" w:hAnsi="Arial" w:cs="Arial"/>
          <w:color w:val="000000" w:themeColor="text1"/>
          <w:sz w:val="24"/>
        </w:rPr>
        <w:t xml:space="preserve">-Based Stress Reduction (MBSR), Cognitive-Based Group Therapy (CBGT) and Waitlist (WL) </w:t>
      </w:r>
      <w:r w:rsidRPr="006A2832">
        <w:rPr>
          <w:rFonts w:ascii="Arial" w:hAnsi="Arial" w:cs="Arial"/>
          <w:color w:val="000000" w:themeColor="text1"/>
          <w:sz w:val="24"/>
        </w:rPr>
        <w:t xml:space="preserve">to see which had the best outcomes on </w:t>
      </w:r>
      <w:r w:rsidRPr="006A2832">
        <w:rPr>
          <w:rFonts w:ascii="Arial" w:hAnsi="Arial" w:cs="Arial"/>
          <w:color w:val="000000" w:themeColor="text1"/>
          <w:sz w:val="24"/>
        </w:rPr>
        <w:lastRenderedPageBreak/>
        <w:t>patients.</w:t>
      </w:r>
      <w:r w:rsidR="00CD0818" w:rsidRPr="006A2832">
        <w:rPr>
          <w:rFonts w:ascii="Arial" w:hAnsi="Arial" w:cs="Arial"/>
          <w:color w:val="000000" w:themeColor="text1"/>
          <w:sz w:val="24"/>
        </w:rPr>
        <w:t xml:space="preserve"> The study consisted of 108 unmedicated patients, 55.6% being female and of different races. Participants were assigned to either MBSR, CBGT or WL and were given questionnaires to fill at the beginning of the study</w:t>
      </w:r>
      <w:r w:rsidR="00CD0818" w:rsidRPr="000054E2">
        <w:rPr>
          <w:rFonts w:ascii="Arial" w:hAnsi="Arial" w:cs="Arial"/>
          <w:color w:val="000000" w:themeColor="text1"/>
          <w:sz w:val="24"/>
        </w:rPr>
        <w:t>, end</w:t>
      </w:r>
      <w:r w:rsidR="00CD0818" w:rsidRPr="006A2832">
        <w:rPr>
          <w:rFonts w:ascii="Arial" w:hAnsi="Arial" w:cs="Arial"/>
          <w:color w:val="000000" w:themeColor="text1"/>
          <w:sz w:val="24"/>
        </w:rPr>
        <w:t xml:space="preserve"> </w:t>
      </w:r>
      <w:r w:rsidR="000054E2">
        <w:rPr>
          <w:rFonts w:ascii="Arial" w:hAnsi="Arial" w:cs="Arial"/>
          <w:color w:val="000000" w:themeColor="text1"/>
          <w:sz w:val="24"/>
        </w:rPr>
        <w:t xml:space="preserve">of the study </w:t>
      </w:r>
      <w:r w:rsidR="00CD0818" w:rsidRPr="006A2832">
        <w:rPr>
          <w:rFonts w:ascii="Arial" w:hAnsi="Arial" w:cs="Arial"/>
          <w:color w:val="000000" w:themeColor="text1"/>
          <w:sz w:val="24"/>
        </w:rPr>
        <w:t xml:space="preserve">and 1 year after the study. </w:t>
      </w:r>
      <w:r w:rsidR="0033324A" w:rsidRPr="006A2832">
        <w:rPr>
          <w:rFonts w:ascii="Arial" w:hAnsi="Arial" w:cs="Arial"/>
          <w:color w:val="000000" w:themeColor="text1"/>
          <w:sz w:val="24"/>
        </w:rPr>
        <w:t>Both CBGT and MBSR were shown to have a positive impact on those with anxiety and helped decrease subtle avoidance behaviours, such as not wanting to do something in fear of being laughed at. Both treatments also raised awareness of mindfulness skills that some individuals may not have had before. However, this study seemed to lack a lot of detail about how the participants were after the study and if they continued to make progress. A few things could be done in order to make this study stronger</w:t>
      </w:r>
      <w:r w:rsidR="000054E2">
        <w:rPr>
          <w:rFonts w:ascii="Arial" w:hAnsi="Arial" w:cs="Arial"/>
          <w:color w:val="000000" w:themeColor="text1"/>
          <w:sz w:val="24"/>
        </w:rPr>
        <w:t>.</w:t>
      </w:r>
      <w:r w:rsidR="0033324A" w:rsidRPr="006A2832">
        <w:rPr>
          <w:rFonts w:ascii="Arial" w:hAnsi="Arial" w:cs="Arial"/>
          <w:color w:val="000000" w:themeColor="text1"/>
          <w:sz w:val="24"/>
        </w:rPr>
        <w:t xml:space="preserve"> </w:t>
      </w:r>
      <w:r w:rsidR="000054E2">
        <w:rPr>
          <w:rFonts w:ascii="Arial" w:hAnsi="Arial" w:cs="Arial"/>
          <w:color w:val="000000" w:themeColor="text1"/>
          <w:sz w:val="24"/>
        </w:rPr>
        <w:t>F</w:t>
      </w:r>
      <w:r w:rsidR="0033324A" w:rsidRPr="006A2832">
        <w:rPr>
          <w:rFonts w:ascii="Arial" w:hAnsi="Arial" w:cs="Arial"/>
          <w:color w:val="000000" w:themeColor="text1"/>
          <w:sz w:val="24"/>
        </w:rPr>
        <w:t>or example</w:t>
      </w:r>
      <w:r w:rsidR="000054E2">
        <w:rPr>
          <w:rFonts w:ascii="Arial" w:hAnsi="Arial" w:cs="Arial"/>
          <w:color w:val="000000" w:themeColor="text1"/>
          <w:sz w:val="24"/>
        </w:rPr>
        <w:t>,</w:t>
      </w:r>
      <w:r w:rsidR="0033324A" w:rsidRPr="006A2832">
        <w:rPr>
          <w:rFonts w:ascii="Arial" w:hAnsi="Arial" w:cs="Arial"/>
          <w:color w:val="000000" w:themeColor="text1"/>
          <w:sz w:val="24"/>
        </w:rPr>
        <w:t xml:space="preserve"> looking at medicated patients to see if they would react any different to </w:t>
      </w:r>
      <w:r w:rsidR="000054E2">
        <w:rPr>
          <w:rFonts w:ascii="Arial" w:hAnsi="Arial" w:cs="Arial"/>
          <w:color w:val="000000" w:themeColor="text1"/>
          <w:sz w:val="24"/>
        </w:rPr>
        <w:t xml:space="preserve">an </w:t>
      </w:r>
      <w:r w:rsidR="0033324A" w:rsidRPr="006A2832">
        <w:rPr>
          <w:rFonts w:ascii="Arial" w:hAnsi="Arial" w:cs="Arial"/>
          <w:color w:val="000000" w:themeColor="text1"/>
          <w:sz w:val="24"/>
        </w:rPr>
        <w:t xml:space="preserve">unmedicated </w:t>
      </w:r>
      <w:r w:rsidR="000054E2">
        <w:rPr>
          <w:rFonts w:ascii="Arial" w:hAnsi="Arial" w:cs="Arial"/>
          <w:color w:val="000000" w:themeColor="text1"/>
          <w:sz w:val="24"/>
        </w:rPr>
        <w:t xml:space="preserve">patient </w:t>
      </w:r>
      <w:r w:rsidR="0033324A" w:rsidRPr="006A2832">
        <w:rPr>
          <w:rFonts w:ascii="Arial" w:hAnsi="Arial" w:cs="Arial"/>
          <w:color w:val="000000" w:themeColor="text1"/>
          <w:sz w:val="24"/>
        </w:rPr>
        <w:t xml:space="preserve">and again, like the previous study, </w:t>
      </w:r>
      <w:r w:rsidR="0033324A" w:rsidRPr="000054E2">
        <w:rPr>
          <w:rFonts w:ascii="Arial" w:hAnsi="Arial" w:cs="Arial"/>
          <w:color w:val="000000" w:themeColor="text1"/>
          <w:sz w:val="24"/>
        </w:rPr>
        <w:t>have a</w:t>
      </w:r>
      <w:r w:rsidR="000054E2" w:rsidRPr="000054E2">
        <w:rPr>
          <w:rFonts w:ascii="Arial" w:hAnsi="Arial" w:cs="Arial"/>
          <w:color w:val="000000" w:themeColor="text1"/>
          <w:sz w:val="24"/>
        </w:rPr>
        <w:t xml:space="preserve"> </w:t>
      </w:r>
      <w:r w:rsidR="0033324A" w:rsidRPr="000054E2">
        <w:rPr>
          <w:rFonts w:ascii="Arial" w:hAnsi="Arial" w:cs="Arial"/>
          <w:color w:val="000000" w:themeColor="text1"/>
          <w:sz w:val="24"/>
        </w:rPr>
        <w:t>gender balance</w:t>
      </w:r>
      <w:r w:rsidR="0033324A" w:rsidRPr="006A2832">
        <w:rPr>
          <w:rFonts w:ascii="Arial" w:hAnsi="Arial" w:cs="Arial"/>
          <w:color w:val="000000" w:themeColor="text1"/>
          <w:sz w:val="24"/>
        </w:rPr>
        <w:t xml:space="preserve">. </w:t>
      </w:r>
      <w:r w:rsidR="008347D5" w:rsidRPr="006A2832">
        <w:rPr>
          <w:rFonts w:ascii="Arial" w:hAnsi="Arial" w:cs="Arial"/>
          <w:color w:val="000000" w:themeColor="text1"/>
          <w:sz w:val="24"/>
        </w:rPr>
        <w:t>(Gross et al., 2016)</w:t>
      </w:r>
    </w:p>
    <w:p w14:paraId="33406907" w14:textId="77777777" w:rsidR="002A4FB4" w:rsidRPr="006A2832" w:rsidRDefault="002A4FB4" w:rsidP="002A4FB4">
      <w:pPr>
        <w:spacing w:after="0" w:line="480" w:lineRule="auto"/>
        <w:ind w:firstLine="720"/>
        <w:rPr>
          <w:rFonts w:ascii="Arial" w:hAnsi="Arial" w:cs="Arial"/>
          <w:color w:val="000000" w:themeColor="text1"/>
          <w:sz w:val="24"/>
        </w:rPr>
      </w:pPr>
    </w:p>
    <w:p w14:paraId="27F646E5" w14:textId="2BBF7F07" w:rsidR="008B4E0E" w:rsidRPr="006A2832" w:rsidRDefault="00A0595E" w:rsidP="002A4FB4">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szCs w:val="24"/>
          <w:shd w:val="clear" w:color="auto" w:fill="FFFFFF"/>
        </w:rPr>
        <w:t>Technology has developed rapidly over the years, meaning health care professionals have more enhanced ways to treat patients compared to the early stages of technology development</w:t>
      </w:r>
      <w:r w:rsidRPr="006A2832">
        <w:rPr>
          <w:rFonts w:ascii="Arial" w:hAnsi="Arial" w:cs="Arial"/>
          <w:color w:val="000000" w:themeColor="text1"/>
          <w:sz w:val="24"/>
        </w:rPr>
        <w:t xml:space="preserve">. </w:t>
      </w:r>
      <w:r w:rsidR="00F05D4B" w:rsidRPr="00DC38CA">
        <w:rPr>
          <w:rFonts w:ascii="Arial" w:hAnsi="Arial" w:cs="Arial"/>
          <w:color w:val="000000" w:themeColor="text1"/>
          <w:sz w:val="24"/>
        </w:rPr>
        <w:t>A</w:t>
      </w:r>
      <w:r w:rsidRPr="00DC38CA">
        <w:rPr>
          <w:rFonts w:ascii="Arial" w:hAnsi="Arial" w:cs="Arial"/>
          <w:color w:val="000000" w:themeColor="text1"/>
          <w:sz w:val="24"/>
        </w:rPr>
        <w:t xml:space="preserve"> therapy that </w:t>
      </w:r>
      <w:r w:rsidR="00D640E7" w:rsidRPr="00DC38CA">
        <w:rPr>
          <w:rFonts w:ascii="Arial" w:hAnsi="Arial" w:cs="Arial"/>
          <w:color w:val="000000" w:themeColor="text1"/>
          <w:sz w:val="24"/>
        </w:rPr>
        <w:t xml:space="preserve">nowadays is dependent of this </w:t>
      </w:r>
      <w:r w:rsidRPr="00DC38CA">
        <w:rPr>
          <w:rFonts w:ascii="Arial" w:hAnsi="Arial" w:cs="Arial"/>
          <w:color w:val="000000" w:themeColor="text1"/>
          <w:sz w:val="24"/>
        </w:rPr>
        <w:t xml:space="preserve">is </w:t>
      </w:r>
      <w:r w:rsidR="00347471" w:rsidRPr="00DC38CA">
        <w:rPr>
          <w:rFonts w:ascii="Arial" w:hAnsi="Arial" w:cs="Arial"/>
          <w:color w:val="000000" w:themeColor="text1"/>
          <w:sz w:val="24"/>
        </w:rPr>
        <w:t xml:space="preserve">Exposure </w:t>
      </w:r>
      <w:r w:rsidRPr="00DC38CA">
        <w:rPr>
          <w:rFonts w:ascii="Arial" w:hAnsi="Arial" w:cs="Arial"/>
          <w:color w:val="000000" w:themeColor="text1"/>
          <w:sz w:val="24"/>
        </w:rPr>
        <w:t>T</w:t>
      </w:r>
      <w:r w:rsidR="00347471" w:rsidRPr="00DC38CA">
        <w:rPr>
          <w:rFonts w:ascii="Arial" w:hAnsi="Arial" w:cs="Arial"/>
          <w:color w:val="000000" w:themeColor="text1"/>
          <w:sz w:val="24"/>
        </w:rPr>
        <w:t>herapy</w:t>
      </w:r>
      <w:r w:rsidR="00D640E7" w:rsidRPr="00DC38CA">
        <w:rPr>
          <w:rFonts w:ascii="Arial" w:hAnsi="Arial" w:cs="Arial"/>
          <w:color w:val="000000" w:themeColor="text1"/>
          <w:sz w:val="24"/>
        </w:rPr>
        <w:t xml:space="preserve"> also known as systematic desensitization, first developed in 1958 by </w:t>
      </w:r>
      <w:r w:rsidR="00F06E2F" w:rsidRPr="00DC38CA">
        <w:rPr>
          <w:rFonts w:ascii="Arial" w:hAnsi="Arial" w:cs="Arial"/>
          <w:color w:val="000000" w:themeColor="text1"/>
          <w:sz w:val="24"/>
        </w:rPr>
        <w:t>behaviourist</w:t>
      </w:r>
      <w:r w:rsidR="00D640E7" w:rsidRPr="00DC38CA">
        <w:rPr>
          <w:rFonts w:ascii="Arial" w:hAnsi="Arial" w:cs="Arial"/>
          <w:color w:val="000000" w:themeColor="text1"/>
          <w:sz w:val="24"/>
        </w:rPr>
        <w:t xml:space="preserve"> Joseph </w:t>
      </w:r>
      <w:proofErr w:type="spellStart"/>
      <w:r w:rsidR="00D640E7" w:rsidRPr="00DC38CA">
        <w:rPr>
          <w:rFonts w:ascii="Arial" w:hAnsi="Arial" w:cs="Arial"/>
          <w:color w:val="000000" w:themeColor="text1"/>
          <w:sz w:val="24"/>
        </w:rPr>
        <w:t>Wolpe</w:t>
      </w:r>
      <w:proofErr w:type="spellEnd"/>
      <w:r w:rsidR="00D640E7" w:rsidRPr="00DC38CA">
        <w:rPr>
          <w:rFonts w:ascii="Arial" w:hAnsi="Arial" w:cs="Arial"/>
          <w:color w:val="000000" w:themeColor="text1"/>
          <w:sz w:val="24"/>
        </w:rPr>
        <w:t>.</w:t>
      </w:r>
      <w:r w:rsidR="00AD511B" w:rsidRPr="00DC38CA">
        <w:rPr>
          <w:rFonts w:ascii="Arial" w:hAnsi="Arial" w:cs="Arial"/>
          <w:color w:val="000000" w:themeColor="text1"/>
          <w:sz w:val="24"/>
        </w:rPr>
        <w:t xml:space="preserve"> Exposure therapy is one of the many treatments used for those with anxiety and was developed based on extinction, which was a </w:t>
      </w:r>
      <w:r w:rsidR="008347D5" w:rsidRPr="00DC38CA">
        <w:rPr>
          <w:rFonts w:ascii="Arial" w:hAnsi="Arial" w:cs="Arial"/>
          <w:color w:val="000000" w:themeColor="text1"/>
          <w:sz w:val="24"/>
        </w:rPr>
        <w:t>phenomenon</w:t>
      </w:r>
      <w:r w:rsidR="00AD511B" w:rsidRPr="00DC38CA">
        <w:rPr>
          <w:rFonts w:ascii="Arial" w:hAnsi="Arial" w:cs="Arial"/>
          <w:color w:val="000000" w:themeColor="text1"/>
          <w:sz w:val="24"/>
        </w:rPr>
        <w:t xml:space="preserve"> first examined </w:t>
      </w:r>
      <w:r w:rsidR="008347D5" w:rsidRPr="00DC38CA">
        <w:rPr>
          <w:rFonts w:ascii="Arial" w:hAnsi="Arial" w:cs="Arial"/>
          <w:color w:val="000000" w:themeColor="text1"/>
          <w:sz w:val="24"/>
        </w:rPr>
        <w:t>by L. Solomon’s on dogs.</w:t>
      </w:r>
      <w:r w:rsidR="008347D5" w:rsidRPr="006A2832">
        <w:rPr>
          <w:rFonts w:ascii="Arial" w:hAnsi="Arial" w:cs="Arial"/>
          <w:color w:val="000000" w:themeColor="text1"/>
          <w:sz w:val="24"/>
        </w:rPr>
        <w:t xml:space="preserve"> He noticed that dogs could develop anxiety to a feared stimulus, however, the anxiety usually disappeared when the dog was with contact with the stimuli for a long period of time, which is how Exposure Therapy formed. (</w:t>
      </w:r>
      <w:proofErr w:type="spellStart"/>
      <w:r w:rsidR="008347D5" w:rsidRPr="006A2832">
        <w:rPr>
          <w:rFonts w:ascii="Arial" w:hAnsi="Arial" w:cs="Arial"/>
          <w:color w:val="000000" w:themeColor="text1"/>
          <w:sz w:val="24"/>
        </w:rPr>
        <w:t>Thoma</w:t>
      </w:r>
      <w:proofErr w:type="spellEnd"/>
      <w:r w:rsidR="008347D5" w:rsidRPr="006A2832">
        <w:rPr>
          <w:rFonts w:ascii="Arial" w:hAnsi="Arial" w:cs="Arial"/>
          <w:color w:val="000000" w:themeColor="text1"/>
          <w:sz w:val="24"/>
        </w:rPr>
        <w:t xml:space="preserve"> &amp; </w:t>
      </w:r>
      <w:proofErr w:type="spellStart"/>
      <w:r w:rsidR="008347D5" w:rsidRPr="006A2832">
        <w:rPr>
          <w:rFonts w:ascii="Arial" w:hAnsi="Arial" w:cs="Arial"/>
          <w:color w:val="000000" w:themeColor="text1"/>
          <w:sz w:val="24"/>
        </w:rPr>
        <w:t>Mckay</w:t>
      </w:r>
      <w:proofErr w:type="spellEnd"/>
      <w:r w:rsidR="008347D5" w:rsidRPr="006A2832">
        <w:rPr>
          <w:rFonts w:ascii="Arial" w:hAnsi="Arial" w:cs="Arial"/>
          <w:color w:val="000000" w:themeColor="text1"/>
          <w:sz w:val="24"/>
        </w:rPr>
        <w:t xml:space="preserve">, 2015) </w:t>
      </w:r>
      <w:r w:rsidR="008347D5" w:rsidRPr="000054E2">
        <w:rPr>
          <w:rFonts w:ascii="Arial" w:hAnsi="Arial" w:cs="Arial"/>
          <w:color w:val="000000" w:themeColor="text1"/>
          <w:sz w:val="24"/>
        </w:rPr>
        <w:t>Therefore</w:t>
      </w:r>
      <w:r w:rsidR="000054E2">
        <w:rPr>
          <w:rFonts w:ascii="Arial" w:hAnsi="Arial" w:cs="Arial"/>
          <w:color w:val="000000" w:themeColor="text1"/>
          <w:sz w:val="24"/>
        </w:rPr>
        <w:t>,</w:t>
      </w:r>
      <w:r w:rsidR="008347D5" w:rsidRPr="006A2832">
        <w:rPr>
          <w:rFonts w:ascii="Arial" w:hAnsi="Arial" w:cs="Arial"/>
          <w:color w:val="000000" w:themeColor="text1"/>
          <w:sz w:val="24"/>
        </w:rPr>
        <w:t xml:space="preserve"> this model </w:t>
      </w:r>
      <w:r w:rsidR="00347471" w:rsidRPr="006A2832">
        <w:rPr>
          <w:rFonts w:ascii="Arial" w:hAnsi="Arial" w:cs="Arial"/>
          <w:color w:val="000000" w:themeColor="text1"/>
          <w:sz w:val="24"/>
        </w:rPr>
        <w:t>helps individuals by confronting them with the anxiety provoking stimuli. (</w:t>
      </w:r>
      <w:proofErr w:type="spellStart"/>
      <w:r w:rsidR="00347471" w:rsidRPr="006A2832">
        <w:rPr>
          <w:rFonts w:ascii="Arial" w:hAnsi="Arial" w:cs="Arial"/>
          <w:color w:val="000000" w:themeColor="text1"/>
          <w:sz w:val="24"/>
        </w:rPr>
        <w:t>Thoma</w:t>
      </w:r>
      <w:proofErr w:type="spellEnd"/>
      <w:r w:rsidR="00347471" w:rsidRPr="006A2832">
        <w:rPr>
          <w:rFonts w:ascii="Arial" w:hAnsi="Arial" w:cs="Arial"/>
          <w:color w:val="000000" w:themeColor="text1"/>
          <w:sz w:val="24"/>
        </w:rPr>
        <w:t xml:space="preserve"> &amp; </w:t>
      </w:r>
      <w:proofErr w:type="spellStart"/>
      <w:r w:rsidR="00347471" w:rsidRPr="006A2832">
        <w:rPr>
          <w:rFonts w:ascii="Arial" w:hAnsi="Arial" w:cs="Arial"/>
          <w:color w:val="000000" w:themeColor="text1"/>
          <w:sz w:val="24"/>
        </w:rPr>
        <w:t>Mckay</w:t>
      </w:r>
      <w:proofErr w:type="spellEnd"/>
      <w:r w:rsidR="00347471" w:rsidRPr="006A2832">
        <w:rPr>
          <w:rFonts w:ascii="Arial" w:hAnsi="Arial" w:cs="Arial"/>
          <w:color w:val="000000" w:themeColor="text1"/>
          <w:sz w:val="24"/>
        </w:rPr>
        <w:t xml:space="preserve">, 2015) </w:t>
      </w:r>
      <w:r w:rsidR="008B4E0E" w:rsidRPr="006A2832">
        <w:rPr>
          <w:rFonts w:ascii="Arial" w:hAnsi="Arial" w:cs="Arial"/>
          <w:color w:val="000000" w:themeColor="text1"/>
          <w:sz w:val="24"/>
        </w:rPr>
        <w:t xml:space="preserve">There are various types of exposure therapy that can be used on patients such as Exposure Group Therapy and Virtual Reality Exposure Therapy, both of which may have positive impacts on those taking part. </w:t>
      </w:r>
    </w:p>
    <w:p w14:paraId="002F607F" w14:textId="77777777" w:rsidR="003B7362" w:rsidRPr="006A2832" w:rsidRDefault="003B7362" w:rsidP="002A4FB4">
      <w:pPr>
        <w:spacing w:after="0" w:line="480" w:lineRule="auto"/>
        <w:ind w:firstLine="720"/>
        <w:rPr>
          <w:rFonts w:ascii="Arial" w:hAnsi="Arial" w:cs="Arial"/>
          <w:color w:val="000000" w:themeColor="text1"/>
          <w:sz w:val="24"/>
        </w:rPr>
      </w:pPr>
    </w:p>
    <w:p w14:paraId="39156FB2" w14:textId="4699A283" w:rsidR="00347471" w:rsidRPr="006A2832" w:rsidRDefault="00347471" w:rsidP="002A4FB4">
      <w:pPr>
        <w:spacing w:after="0" w:line="480" w:lineRule="auto"/>
        <w:ind w:firstLine="720"/>
        <w:rPr>
          <w:rFonts w:ascii="Arial" w:hAnsi="Arial" w:cs="Arial"/>
          <w:color w:val="000000" w:themeColor="text1"/>
          <w:sz w:val="24"/>
        </w:rPr>
      </w:pPr>
      <w:r w:rsidRPr="006A2832">
        <w:rPr>
          <w:rFonts w:ascii="Arial" w:hAnsi="Arial" w:cs="Arial"/>
          <w:color w:val="000000" w:themeColor="text1"/>
          <w:sz w:val="24"/>
        </w:rPr>
        <w:lastRenderedPageBreak/>
        <w:t xml:space="preserve">A study was conducted to test whether Exposure Therapy was more effective than Virtual Reality Exposure Therapy (VRET), which involved 8 sessions of either VRET, Exposure Group Therapy or being on a waiting list. The study included 97 participants, with 62% being women, who all had a fear of public speaking. There were self-reports that were collected before therapy, after the 8 sessions and 12 months after to see the progress of each participant. The results showed those who completed the active tests </w:t>
      </w:r>
      <w:r w:rsidRPr="006A2832">
        <w:rPr>
          <w:rFonts w:ascii="Arial" w:hAnsi="Arial" w:cs="Arial"/>
          <w:color w:val="000000" w:themeColor="text1"/>
          <w:sz w:val="24"/>
          <w:szCs w:val="24"/>
        </w:rPr>
        <w:t>improved drastically and were able to speak in front of small groups of people. (</w:t>
      </w:r>
      <w:proofErr w:type="spellStart"/>
      <w:r w:rsidRPr="006A2832">
        <w:rPr>
          <w:rFonts w:ascii="Arial" w:hAnsi="Arial" w:cs="Arial"/>
          <w:color w:val="000000" w:themeColor="text1"/>
          <w:sz w:val="24"/>
          <w:szCs w:val="24"/>
          <w:shd w:val="clear" w:color="auto" w:fill="FFFFFF"/>
        </w:rPr>
        <w:t>Calamaras</w:t>
      </w:r>
      <w:proofErr w:type="spellEnd"/>
      <w:r w:rsidRPr="006A2832">
        <w:rPr>
          <w:rFonts w:ascii="Arial" w:hAnsi="Arial" w:cs="Arial"/>
          <w:color w:val="000000" w:themeColor="text1"/>
          <w:sz w:val="24"/>
          <w:szCs w:val="24"/>
          <w:shd w:val="clear" w:color="auto" w:fill="FFFFFF"/>
        </w:rPr>
        <w:t xml:space="preserve"> et al., 2013) To make this study more reliable, like other studies, a larger sample would be required with an equal gender balance, 50-50.</w:t>
      </w:r>
      <w:r w:rsidR="00A0595E" w:rsidRPr="006A2832">
        <w:rPr>
          <w:rFonts w:ascii="Arial" w:hAnsi="Arial" w:cs="Arial"/>
          <w:color w:val="000000" w:themeColor="text1"/>
          <w:sz w:val="24"/>
          <w:szCs w:val="24"/>
          <w:shd w:val="clear" w:color="auto" w:fill="FFFFFF"/>
        </w:rPr>
        <w:t xml:space="preserve"> </w:t>
      </w:r>
      <w:r w:rsidRPr="006A2832">
        <w:rPr>
          <w:rFonts w:ascii="Arial" w:hAnsi="Arial" w:cs="Arial"/>
          <w:color w:val="000000" w:themeColor="text1"/>
          <w:sz w:val="24"/>
        </w:rPr>
        <w:t xml:space="preserve">Even </w:t>
      </w:r>
      <w:r w:rsidRPr="006A2832">
        <w:rPr>
          <w:rFonts w:ascii="Arial" w:hAnsi="Arial" w:cs="Arial"/>
          <w:color w:val="000000" w:themeColor="text1"/>
          <w:sz w:val="24"/>
          <w:szCs w:val="24"/>
        </w:rPr>
        <w:t xml:space="preserve">though Exposure Therapy is expressed to be successful, the therapy </w:t>
      </w:r>
      <w:r w:rsidR="00D640E7" w:rsidRPr="006A2832">
        <w:rPr>
          <w:rFonts w:ascii="Arial" w:hAnsi="Arial" w:cs="Arial"/>
          <w:color w:val="000000" w:themeColor="text1"/>
          <w:sz w:val="24"/>
          <w:szCs w:val="24"/>
        </w:rPr>
        <w:t xml:space="preserve">does </w:t>
      </w:r>
      <w:r w:rsidRPr="006A2832">
        <w:rPr>
          <w:rFonts w:ascii="Arial" w:hAnsi="Arial" w:cs="Arial"/>
          <w:color w:val="000000" w:themeColor="text1"/>
          <w:sz w:val="24"/>
          <w:szCs w:val="24"/>
        </w:rPr>
        <w:t>ha</w:t>
      </w:r>
      <w:r w:rsidR="00D640E7" w:rsidRPr="006A2832">
        <w:rPr>
          <w:rFonts w:ascii="Arial" w:hAnsi="Arial" w:cs="Arial"/>
          <w:color w:val="000000" w:themeColor="text1"/>
          <w:sz w:val="24"/>
          <w:szCs w:val="24"/>
        </w:rPr>
        <w:t>ve</w:t>
      </w:r>
      <w:r w:rsidRPr="006A2832">
        <w:rPr>
          <w:rFonts w:ascii="Arial" w:hAnsi="Arial" w:cs="Arial"/>
          <w:color w:val="000000" w:themeColor="text1"/>
          <w:sz w:val="24"/>
          <w:szCs w:val="24"/>
        </w:rPr>
        <w:t xml:space="preserve"> negatives. </w:t>
      </w:r>
      <w:proofErr w:type="spellStart"/>
      <w:r w:rsidRPr="006A2832">
        <w:rPr>
          <w:rFonts w:ascii="Arial" w:hAnsi="Arial" w:cs="Arial"/>
          <w:color w:val="000000" w:themeColor="text1"/>
          <w:sz w:val="24"/>
          <w:szCs w:val="24"/>
        </w:rPr>
        <w:t>Craske</w:t>
      </w:r>
      <w:proofErr w:type="spellEnd"/>
      <w:r w:rsidRPr="006A2832">
        <w:rPr>
          <w:rFonts w:ascii="Arial" w:hAnsi="Arial" w:cs="Arial"/>
          <w:color w:val="000000" w:themeColor="text1"/>
          <w:sz w:val="24"/>
          <w:szCs w:val="24"/>
        </w:rPr>
        <w:t xml:space="preserve"> (2015) states that various individuals do not benefit from this type of treatment and some establish a return of fear, meaning individuals could become more afraid of a stimulus or worsen their anxiety. </w:t>
      </w:r>
      <w:r w:rsidR="00F05D4B" w:rsidRPr="006A2832">
        <w:rPr>
          <w:rFonts w:ascii="Arial" w:hAnsi="Arial" w:cs="Arial"/>
          <w:color w:val="000000" w:themeColor="text1"/>
          <w:sz w:val="24"/>
          <w:szCs w:val="24"/>
        </w:rPr>
        <w:t>A negative about this study is</w:t>
      </w:r>
      <w:r w:rsidR="0010505A" w:rsidRPr="006A2832">
        <w:rPr>
          <w:rFonts w:ascii="Arial" w:hAnsi="Arial" w:cs="Arial"/>
          <w:color w:val="000000" w:themeColor="text1"/>
          <w:sz w:val="24"/>
          <w:szCs w:val="24"/>
        </w:rPr>
        <w:t xml:space="preserve"> that the</w:t>
      </w:r>
      <w:r w:rsidR="00F05D4B" w:rsidRPr="006A2832">
        <w:rPr>
          <w:rFonts w:ascii="Arial" w:hAnsi="Arial" w:cs="Arial"/>
          <w:color w:val="000000" w:themeColor="text1"/>
          <w:sz w:val="24"/>
          <w:szCs w:val="24"/>
        </w:rPr>
        <w:t xml:space="preserve"> </w:t>
      </w:r>
      <w:r w:rsidR="00F05D4B" w:rsidRPr="006A2832">
        <w:rPr>
          <w:rFonts w:ascii="Arial" w:hAnsi="Arial" w:cs="Arial"/>
          <w:color w:val="000000" w:themeColor="text1"/>
          <w:sz w:val="24"/>
        </w:rPr>
        <w:t xml:space="preserve">patients </w:t>
      </w:r>
      <w:r w:rsidR="0010505A" w:rsidRPr="006A2832">
        <w:rPr>
          <w:rFonts w:ascii="Arial" w:hAnsi="Arial" w:cs="Arial"/>
          <w:color w:val="000000" w:themeColor="text1"/>
          <w:sz w:val="24"/>
        </w:rPr>
        <w:t>could be pretending to feel better from the therapy, therefore making the study biased.</w:t>
      </w:r>
    </w:p>
    <w:p w14:paraId="0EFC64DE" w14:textId="77777777" w:rsidR="002A4FB4" w:rsidRPr="006A2832" w:rsidRDefault="002A4FB4" w:rsidP="002A4FB4">
      <w:pPr>
        <w:spacing w:after="0" w:line="480" w:lineRule="auto"/>
        <w:ind w:firstLine="720"/>
        <w:rPr>
          <w:rFonts w:ascii="Arial" w:hAnsi="Arial" w:cs="Arial"/>
          <w:color w:val="000000" w:themeColor="text1"/>
          <w:sz w:val="24"/>
        </w:rPr>
      </w:pPr>
    </w:p>
    <w:p w14:paraId="525A9C14" w14:textId="1316F2ED" w:rsidR="0047151C" w:rsidRPr="006A2832" w:rsidRDefault="0042669A" w:rsidP="002A4FB4">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t xml:space="preserve">Acceptance and Commitment </w:t>
      </w:r>
      <w:r w:rsidR="00DC38CA">
        <w:rPr>
          <w:rFonts w:ascii="Arial" w:hAnsi="Arial" w:cs="Arial"/>
          <w:color w:val="000000" w:themeColor="text1"/>
          <w:sz w:val="24"/>
          <w:szCs w:val="24"/>
          <w:shd w:val="clear" w:color="auto" w:fill="FFFFFF"/>
        </w:rPr>
        <w:t>T</w:t>
      </w:r>
      <w:r w:rsidRPr="006A2832">
        <w:rPr>
          <w:rFonts w:ascii="Arial" w:hAnsi="Arial" w:cs="Arial"/>
          <w:color w:val="000000" w:themeColor="text1"/>
          <w:sz w:val="24"/>
          <w:szCs w:val="24"/>
          <w:shd w:val="clear" w:color="auto" w:fill="FFFFFF"/>
        </w:rPr>
        <w:t xml:space="preserve">herapy (ACT) </w:t>
      </w:r>
      <w:r w:rsidR="00877F11" w:rsidRPr="006A2832">
        <w:rPr>
          <w:rFonts w:ascii="Arial" w:hAnsi="Arial" w:cs="Arial"/>
          <w:color w:val="000000" w:themeColor="text1"/>
          <w:sz w:val="24"/>
          <w:szCs w:val="24"/>
          <w:shd w:val="clear" w:color="auto" w:fill="FFFFFF"/>
        </w:rPr>
        <w:t>is grounded in a systematic program of investigational science. (</w:t>
      </w:r>
      <w:proofErr w:type="spellStart"/>
      <w:r w:rsidR="00877F11" w:rsidRPr="006A2832">
        <w:rPr>
          <w:rFonts w:ascii="Arial" w:hAnsi="Arial" w:cs="Arial"/>
          <w:color w:val="000000" w:themeColor="text1"/>
          <w:sz w:val="24"/>
          <w:szCs w:val="24"/>
          <w:shd w:val="clear" w:color="auto" w:fill="FFFFFF"/>
        </w:rPr>
        <w:t>Vilardaga</w:t>
      </w:r>
      <w:proofErr w:type="spellEnd"/>
      <w:r w:rsidR="00877F11" w:rsidRPr="006A2832">
        <w:rPr>
          <w:rFonts w:ascii="Arial" w:hAnsi="Arial" w:cs="Arial"/>
          <w:color w:val="000000" w:themeColor="text1"/>
          <w:sz w:val="24"/>
          <w:szCs w:val="24"/>
          <w:shd w:val="clear" w:color="auto" w:fill="FFFFFF"/>
        </w:rPr>
        <w:t xml:space="preserve">, </w:t>
      </w:r>
      <w:proofErr w:type="spellStart"/>
      <w:r w:rsidR="00877F11" w:rsidRPr="006A2832">
        <w:rPr>
          <w:rFonts w:ascii="Arial" w:hAnsi="Arial" w:cs="Arial"/>
          <w:color w:val="000000" w:themeColor="text1"/>
          <w:sz w:val="24"/>
          <w:szCs w:val="24"/>
          <w:shd w:val="clear" w:color="auto" w:fill="FFFFFF"/>
        </w:rPr>
        <w:t>Villatte</w:t>
      </w:r>
      <w:proofErr w:type="spellEnd"/>
      <w:r w:rsidR="00877F11" w:rsidRPr="006A2832">
        <w:rPr>
          <w:rFonts w:ascii="Arial" w:hAnsi="Arial" w:cs="Arial"/>
          <w:color w:val="000000" w:themeColor="text1"/>
          <w:sz w:val="24"/>
          <w:szCs w:val="24"/>
          <w:shd w:val="clear" w:color="auto" w:fill="FFFFFF"/>
        </w:rPr>
        <w:t xml:space="preserve"> &amp; Hayes, 2015) It is widely used to help patients create an understanding of what they have experienced, how they felt and responded to the experience, and how the responses relate to living life. ACT is aimed to reduce suffering in humans through psychological flexibility. </w:t>
      </w:r>
      <w:r w:rsidR="003B7362" w:rsidRPr="006A2832">
        <w:rPr>
          <w:rFonts w:ascii="Arial" w:hAnsi="Arial" w:cs="Arial"/>
          <w:color w:val="000000" w:themeColor="text1"/>
          <w:sz w:val="24"/>
          <w:szCs w:val="24"/>
          <w:shd w:val="clear" w:color="auto" w:fill="FFFFFF"/>
        </w:rPr>
        <w:t xml:space="preserve">When used in practice, health professionals would use the environment to advise participants to discover their </w:t>
      </w:r>
      <w:r w:rsidR="00F06E2F" w:rsidRPr="006A2832">
        <w:rPr>
          <w:rFonts w:ascii="Arial" w:hAnsi="Arial" w:cs="Arial"/>
          <w:color w:val="000000" w:themeColor="text1"/>
          <w:sz w:val="24"/>
          <w:szCs w:val="24"/>
          <w:shd w:val="clear" w:color="auto" w:fill="FFFFFF"/>
        </w:rPr>
        <w:t>behaviour</w:t>
      </w:r>
      <w:r w:rsidR="003B7362" w:rsidRPr="006A2832">
        <w:rPr>
          <w:rFonts w:ascii="Arial" w:hAnsi="Arial" w:cs="Arial"/>
          <w:color w:val="000000" w:themeColor="text1"/>
          <w:sz w:val="24"/>
          <w:szCs w:val="24"/>
          <w:shd w:val="clear" w:color="auto" w:fill="FFFFFF"/>
        </w:rPr>
        <w:t xml:space="preserve"> in ways of experiences, responses, antecedents and consequences. </w:t>
      </w:r>
      <w:r w:rsidR="003B7362" w:rsidRPr="000054E2">
        <w:rPr>
          <w:rFonts w:ascii="Arial" w:hAnsi="Arial" w:cs="Arial"/>
          <w:color w:val="000000" w:themeColor="text1"/>
          <w:sz w:val="24"/>
          <w:szCs w:val="24"/>
          <w:shd w:val="clear" w:color="auto" w:fill="FFFFFF"/>
        </w:rPr>
        <w:t>The practitioner will also invite a slow paced, deliberate examination of the participants emotions, thoughts and sensations</w:t>
      </w:r>
      <w:r w:rsidR="000054E2">
        <w:rPr>
          <w:rFonts w:ascii="Arial" w:hAnsi="Arial" w:cs="Arial"/>
          <w:color w:val="000000" w:themeColor="text1"/>
          <w:sz w:val="24"/>
          <w:szCs w:val="24"/>
          <w:shd w:val="clear" w:color="auto" w:fill="FFFFFF"/>
        </w:rPr>
        <w:t>. F</w:t>
      </w:r>
      <w:r w:rsidR="003B7362" w:rsidRPr="000054E2">
        <w:rPr>
          <w:rFonts w:ascii="Arial" w:hAnsi="Arial" w:cs="Arial"/>
          <w:color w:val="000000" w:themeColor="text1"/>
          <w:sz w:val="24"/>
          <w:szCs w:val="24"/>
          <w:shd w:val="clear" w:color="auto" w:fill="FFFFFF"/>
        </w:rPr>
        <w:t>or example</w:t>
      </w:r>
      <w:r w:rsidR="0047151C" w:rsidRPr="000054E2">
        <w:rPr>
          <w:rFonts w:ascii="Arial" w:hAnsi="Arial" w:cs="Arial"/>
          <w:color w:val="000000" w:themeColor="text1"/>
          <w:sz w:val="24"/>
          <w:szCs w:val="24"/>
          <w:shd w:val="clear" w:color="auto" w:fill="FFFFFF"/>
        </w:rPr>
        <w:t xml:space="preserve">, if the individual </w:t>
      </w:r>
      <w:proofErr w:type="gramStart"/>
      <w:r w:rsidR="00F06E2F" w:rsidRPr="000054E2">
        <w:rPr>
          <w:rFonts w:ascii="Arial" w:hAnsi="Arial" w:cs="Arial"/>
          <w:color w:val="000000" w:themeColor="text1"/>
          <w:sz w:val="24"/>
          <w:szCs w:val="24"/>
          <w:shd w:val="clear" w:color="auto" w:fill="FFFFFF"/>
        </w:rPr>
        <w:t>expresse</w:t>
      </w:r>
      <w:r w:rsidR="00F06E2F">
        <w:rPr>
          <w:rFonts w:ascii="Arial" w:hAnsi="Arial" w:cs="Arial"/>
          <w:color w:val="000000" w:themeColor="text1"/>
          <w:sz w:val="24"/>
          <w:szCs w:val="24"/>
          <w:shd w:val="clear" w:color="auto" w:fill="FFFFFF"/>
        </w:rPr>
        <w:t>s</w:t>
      </w:r>
      <w:proofErr w:type="gramEnd"/>
      <w:r w:rsidR="0047151C" w:rsidRPr="000054E2">
        <w:rPr>
          <w:rFonts w:ascii="Arial" w:hAnsi="Arial" w:cs="Arial"/>
          <w:color w:val="000000" w:themeColor="text1"/>
          <w:sz w:val="24"/>
          <w:szCs w:val="24"/>
          <w:shd w:val="clear" w:color="auto" w:fill="FFFFFF"/>
        </w:rPr>
        <w:t xml:space="preserve"> </w:t>
      </w:r>
      <w:r w:rsidR="000054E2">
        <w:rPr>
          <w:rFonts w:ascii="Arial" w:hAnsi="Arial" w:cs="Arial"/>
          <w:color w:val="000000" w:themeColor="text1"/>
          <w:sz w:val="24"/>
          <w:szCs w:val="24"/>
          <w:shd w:val="clear" w:color="auto" w:fill="FFFFFF"/>
        </w:rPr>
        <w:t xml:space="preserve">they </w:t>
      </w:r>
      <w:r w:rsidR="0047151C" w:rsidRPr="000054E2">
        <w:rPr>
          <w:rFonts w:ascii="Arial" w:hAnsi="Arial" w:cs="Arial"/>
          <w:color w:val="000000" w:themeColor="text1"/>
          <w:sz w:val="24"/>
          <w:szCs w:val="24"/>
          <w:shd w:val="clear" w:color="auto" w:fill="FFFFFF"/>
        </w:rPr>
        <w:t>felt danger one night, they may form a fist unconsciously, or the stomach may tighten as if they were about to thro</w:t>
      </w:r>
      <w:r w:rsidR="00F06E2F">
        <w:rPr>
          <w:rFonts w:ascii="Arial" w:hAnsi="Arial" w:cs="Arial"/>
          <w:color w:val="000000" w:themeColor="text1"/>
          <w:sz w:val="24"/>
          <w:szCs w:val="24"/>
          <w:shd w:val="clear" w:color="auto" w:fill="FFFFFF"/>
        </w:rPr>
        <w:t>w</w:t>
      </w:r>
      <w:r w:rsidR="0047151C" w:rsidRPr="000054E2">
        <w:rPr>
          <w:rFonts w:ascii="Arial" w:hAnsi="Arial" w:cs="Arial"/>
          <w:color w:val="000000" w:themeColor="text1"/>
          <w:sz w:val="24"/>
          <w:szCs w:val="24"/>
          <w:shd w:val="clear" w:color="auto" w:fill="FFFFFF"/>
        </w:rPr>
        <w:t xml:space="preserve"> a punch.</w:t>
      </w:r>
      <w:r w:rsidR="0047151C" w:rsidRPr="006A2832">
        <w:rPr>
          <w:rFonts w:ascii="Arial" w:hAnsi="Arial" w:cs="Arial"/>
          <w:color w:val="000000" w:themeColor="text1"/>
          <w:sz w:val="24"/>
          <w:szCs w:val="24"/>
          <w:shd w:val="clear" w:color="auto" w:fill="FFFFFF"/>
        </w:rPr>
        <w:t xml:space="preserve"> </w:t>
      </w:r>
    </w:p>
    <w:p w14:paraId="41BAF6E4" w14:textId="77777777" w:rsidR="008347D5" w:rsidRPr="006A2832" w:rsidRDefault="008347D5" w:rsidP="002A4FB4">
      <w:pPr>
        <w:spacing w:after="0" w:line="480" w:lineRule="auto"/>
        <w:ind w:firstLine="720"/>
        <w:rPr>
          <w:rFonts w:ascii="Arial" w:hAnsi="Arial" w:cs="Arial"/>
          <w:color w:val="000000" w:themeColor="text1"/>
          <w:sz w:val="24"/>
          <w:szCs w:val="24"/>
          <w:shd w:val="clear" w:color="auto" w:fill="FFFFFF"/>
        </w:rPr>
      </w:pPr>
    </w:p>
    <w:p w14:paraId="02BB7474" w14:textId="7722AEBE" w:rsidR="0042669A" w:rsidRPr="006A2832" w:rsidRDefault="00BD0C36" w:rsidP="002A4FB4">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lastRenderedPageBreak/>
        <w:t xml:space="preserve">Various studies have looked at the effectiveness and ineffectiveness of ACT. One study, conducted by Geller et al., (2007), looked at 101 diverse outpatients who reported moderate to extreme levels of anxiety. Participants were assigned to either traditional CBT or ACT. </w:t>
      </w:r>
      <w:r w:rsidRPr="000054E2">
        <w:rPr>
          <w:rFonts w:ascii="Arial" w:hAnsi="Arial" w:cs="Arial"/>
          <w:color w:val="000000" w:themeColor="text1"/>
          <w:sz w:val="24"/>
          <w:szCs w:val="24"/>
          <w:shd w:val="clear" w:color="auto" w:fill="FFFFFF"/>
        </w:rPr>
        <w:t>To ensure validity, the authors gave minimal criteria to patients about the study</w:t>
      </w:r>
      <w:r w:rsidR="000054E2" w:rsidRPr="000054E2">
        <w:rPr>
          <w:rFonts w:ascii="Arial" w:hAnsi="Arial" w:cs="Arial"/>
          <w:color w:val="000000" w:themeColor="text1"/>
          <w:sz w:val="24"/>
          <w:szCs w:val="24"/>
          <w:shd w:val="clear" w:color="auto" w:fill="FFFFFF"/>
        </w:rPr>
        <w:t>.</w:t>
      </w:r>
      <w:r w:rsidRPr="000054E2">
        <w:rPr>
          <w:rFonts w:ascii="Arial" w:hAnsi="Arial" w:cs="Arial"/>
          <w:color w:val="000000" w:themeColor="text1"/>
          <w:sz w:val="24"/>
          <w:szCs w:val="24"/>
          <w:shd w:val="clear" w:color="auto" w:fill="FFFFFF"/>
        </w:rPr>
        <w:t xml:space="preserve"> </w:t>
      </w:r>
      <w:r w:rsidR="000054E2" w:rsidRPr="000054E2">
        <w:rPr>
          <w:rFonts w:ascii="Arial" w:hAnsi="Arial" w:cs="Arial"/>
          <w:color w:val="000000" w:themeColor="text1"/>
          <w:sz w:val="24"/>
          <w:szCs w:val="24"/>
          <w:shd w:val="clear" w:color="auto" w:fill="FFFFFF"/>
        </w:rPr>
        <w:t>T</w:t>
      </w:r>
      <w:r w:rsidRPr="000054E2">
        <w:rPr>
          <w:rFonts w:ascii="Arial" w:hAnsi="Arial" w:cs="Arial"/>
          <w:color w:val="000000" w:themeColor="text1"/>
          <w:sz w:val="24"/>
          <w:szCs w:val="24"/>
          <w:shd w:val="clear" w:color="auto" w:fill="FFFFFF"/>
        </w:rPr>
        <w:t>his factor can make the context of the study stronger and more reliable, due to the fact the participants do not know much about the study itself</w:t>
      </w:r>
      <w:r w:rsidR="000054E2" w:rsidRPr="000054E2">
        <w:rPr>
          <w:rFonts w:ascii="Arial" w:hAnsi="Arial" w:cs="Arial"/>
          <w:color w:val="000000" w:themeColor="text1"/>
          <w:sz w:val="24"/>
          <w:szCs w:val="24"/>
          <w:shd w:val="clear" w:color="auto" w:fill="FFFFFF"/>
        </w:rPr>
        <w:t>. This</w:t>
      </w:r>
      <w:r w:rsidRPr="000054E2">
        <w:rPr>
          <w:rFonts w:ascii="Arial" w:hAnsi="Arial" w:cs="Arial"/>
          <w:color w:val="000000" w:themeColor="text1"/>
          <w:sz w:val="24"/>
          <w:szCs w:val="24"/>
          <w:shd w:val="clear" w:color="auto" w:fill="FFFFFF"/>
        </w:rPr>
        <w:t xml:space="preserve"> means the</w:t>
      </w:r>
      <w:r w:rsidR="00F06E2F">
        <w:rPr>
          <w:rFonts w:ascii="Arial" w:hAnsi="Arial" w:cs="Arial"/>
          <w:color w:val="000000" w:themeColor="text1"/>
          <w:sz w:val="24"/>
          <w:szCs w:val="24"/>
          <w:shd w:val="clear" w:color="auto" w:fill="FFFFFF"/>
        </w:rPr>
        <w:t xml:space="preserve"> participants</w:t>
      </w:r>
      <w:r w:rsidRPr="000054E2">
        <w:rPr>
          <w:rFonts w:ascii="Arial" w:hAnsi="Arial" w:cs="Arial"/>
          <w:color w:val="000000" w:themeColor="text1"/>
          <w:sz w:val="24"/>
          <w:szCs w:val="24"/>
          <w:shd w:val="clear" w:color="auto" w:fill="FFFFFF"/>
        </w:rPr>
        <w:t xml:space="preserve"> would pretend to feel better because the</w:t>
      </w:r>
      <w:r w:rsidR="00F06E2F">
        <w:rPr>
          <w:rFonts w:ascii="Arial" w:hAnsi="Arial" w:cs="Arial"/>
          <w:color w:val="000000" w:themeColor="text1"/>
          <w:sz w:val="24"/>
          <w:szCs w:val="24"/>
          <w:shd w:val="clear" w:color="auto" w:fill="FFFFFF"/>
        </w:rPr>
        <w:t xml:space="preserve">y </w:t>
      </w:r>
      <w:r w:rsidRPr="000054E2">
        <w:rPr>
          <w:rFonts w:ascii="Arial" w:hAnsi="Arial" w:cs="Arial"/>
          <w:color w:val="000000" w:themeColor="text1"/>
          <w:sz w:val="24"/>
          <w:szCs w:val="24"/>
          <w:shd w:val="clear" w:color="auto" w:fill="FFFFFF"/>
        </w:rPr>
        <w:t>think the authors may want a specific result</w:t>
      </w:r>
      <w:r w:rsidR="00F06E2F">
        <w:rPr>
          <w:rFonts w:ascii="Arial" w:hAnsi="Arial" w:cs="Arial"/>
          <w:color w:val="000000" w:themeColor="text1"/>
          <w:sz w:val="24"/>
          <w:szCs w:val="24"/>
          <w:shd w:val="clear" w:color="auto" w:fill="FFFFFF"/>
        </w:rPr>
        <w:t>.</w:t>
      </w:r>
      <w:r w:rsidRPr="006A2832">
        <w:rPr>
          <w:rFonts w:ascii="Arial" w:hAnsi="Arial" w:cs="Arial"/>
          <w:color w:val="000000" w:themeColor="text1"/>
          <w:sz w:val="24"/>
          <w:szCs w:val="24"/>
          <w:shd w:val="clear" w:color="auto" w:fill="FFFFFF"/>
        </w:rPr>
        <w:t xml:space="preserve"> After the study, patients who took both ACT or CBT sessions showed big improvements with their anxiety, and ACT showing the same effect as CBT on those with anxiety. For this study to be more reliable, it would requir</w:t>
      </w:r>
      <w:r w:rsidR="005C19B6" w:rsidRPr="006A2832">
        <w:rPr>
          <w:rFonts w:ascii="Arial" w:hAnsi="Arial" w:cs="Arial"/>
          <w:color w:val="000000" w:themeColor="text1"/>
          <w:sz w:val="24"/>
          <w:szCs w:val="24"/>
          <w:shd w:val="clear" w:color="auto" w:fill="FFFFFF"/>
        </w:rPr>
        <w:t>e</w:t>
      </w:r>
      <w:r w:rsidRPr="006A2832">
        <w:rPr>
          <w:rFonts w:ascii="Arial" w:hAnsi="Arial" w:cs="Arial"/>
          <w:color w:val="000000" w:themeColor="text1"/>
          <w:sz w:val="24"/>
          <w:szCs w:val="24"/>
          <w:shd w:val="clear" w:color="auto" w:fill="FFFFFF"/>
        </w:rPr>
        <w:t xml:space="preserve"> </w:t>
      </w:r>
      <w:bookmarkStart w:id="2" w:name="_GoBack"/>
      <w:bookmarkEnd w:id="2"/>
      <w:r w:rsidR="000054E2">
        <w:rPr>
          <w:rFonts w:ascii="Arial" w:hAnsi="Arial" w:cs="Arial"/>
          <w:color w:val="000000" w:themeColor="text1"/>
          <w:sz w:val="24"/>
          <w:szCs w:val="24"/>
          <w:shd w:val="clear" w:color="auto" w:fill="FFFFFF"/>
        </w:rPr>
        <w:t>b</w:t>
      </w:r>
      <w:r w:rsidRPr="006A2832">
        <w:rPr>
          <w:rFonts w:ascii="Arial" w:hAnsi="Arial" w:cs="Arial"/>
          <w:color w:val="000000" w:themeColor="text1"/>
          <w:sz w:val="24"/>
          <w:szCs w:val="24"/>
          <w:shd w:val="clear" w:color="auto" w:fill="FFFFFF"/>
        </w:rPr>
        <w:t>e</w:t>
      </w:r>
      <w:r w:rsidR="000054E2">
        <w:rPr>
          <w:rFonts w:ascii="Arial" w:hAnsi="Arial" w:cs="Arial"/>
          <w:color w:val="000000" w:themeColor="text1"/>
          <w:sz w:val="24"/>
          <w:szCs w:val="24"/>
          <w:shd w:val="clear" w:color="auto" w:fill="FFFFFF"/>
        </w:rPr>
        <w:t>ing</w:t>
      </w:r>
      <w:r w:rsidRPr="006A2832">
        <w:rPr>
          <w:rFonts w:ascii="Arial" w:hAnsi="Arial" w:cs="Arial"/>
          <w:color w:val="000000" w:themeColor="text1"/>
          <w:sz w:val="24"/>
          <w:szCs w:val="24"/>
          <w:shd w:val="clear" w:color="auto" w:fill="FFFFFF"/>
        </w:rPr>
        <w:t xml:space="preserve"> carried out again, </w:t>
      </w:r>
      <w:r w:rsidRPr="000054E2">
        <w:rPr>
          <w:rFonts w:ascii="Arial" w:hAnsi="Arial" w:cs="Arial"/>
          <w:color w:val="000000" w:themeColor="text1"/>
          <w:sz w:val="24"/>
          <w:szCs w:val="24"/>
          <w:shd w:val="clear" w:color="auto" w:fill="FFFFFF"/>
        </w:rPr>
        <w:t>due to a lot</w:t>
      </w:r>
      <w:r w:rsidR="000A5E58" w:rsidRPr="000054E2">
        <w:rPr>
          <w:rFonts w:ascii="Arial" w:hAnsi="Arial" w:cs="Arial"/>
          <w:color w:val="000000" w:themeColor="text1"/>
          <w:sz w:val="24"/>
          <w:szCs w:val="24"/>
          <w:shd w:val="clear" w:color="auto" w:fill="FFFFFF"/>
        </w:rPr>
        <w:t xml:space="preserve"> of</w:t>
      </w:r>
      <w:r w:rsidRPr="000054E2">
        <w:rPr>
          <w:rFonts w:ascii="Arial" w:hAnsi="Arial" w:cs="Arial"/>
          <w:color w:val="000000" w:themeColor="text1"/>
          <w:sz w:val="24"/>
          <w:szCs w:val="24"/>
          <w:shd w:val="clear" w:color="auto" w:fill="FFFFFF"/>
        </w:rPr>
        <w:t xml:space="preserve"> change</w:t>
      </w:r>
      <w:r w:rsidR="000A5E58" w:rsidRPr="000054E2">
        <w:rPr>
          <w:rFonts w:ascii="Arial" w:hAnsi="Arial" w:cs="Arial"/>
          <w:color w:val="000000" w:themeColor="text1"/>
          <w:sz w:val="24"/>
          <w:szCs w:val="24"/>
          <w:shd w:val="clear" w:color="auto" w:fill="FFFFFF"/>
        </w:rPr>
        <w:t>s</w:t>
      </w:r>
      <w:r w:rsidR="000054E2" w:rsidRPr="000054E2">
        <w:rPr>
          <w:rFonts w:ascii="Arial" w:hAnsi="Arial" w:cs="Arial"/>
          <w:color w:val="000000" w:themeColor="text1"/>
          <w:sz w:val="24"/>
          <w:szCs w:val="24"/>
          <w:shd w:val="clear" w:color="auto" w:fill="FFFFFF"/>
        </w:rPr>
        <w:t xml:space="preserve"> in ACT</w:t>
      </w:r>
      <w:r w:rsidRPr="000054E2">
        <w:rPr>
          <w:rFonts w:ascii="Arial" w:hAnsi="Arial" w:cs="Arial"/>
          <w:color w:val="000000" w:themeColor="text1"/>
          <w:sz w:val="24"/>
          <w:szCs w:val="24"/>
          <w:shd w:val="clear" w:color="auto" w:fill="FFFFFF"/>
        </w:rPr>
        <w:t xml:space="preserve"> </w:t>
      </w:r>
      <w:r w:rsidR="000054E2" w:rsidRPr="000054E2">
        <w:rPr>
          <w:rFonts w:ascii="Arial" w:hAnsi="Arial" w:cs="Arial"/>
          <w:color w:val="000000" w:themeColor="text1"/>
          <w:sz w:val="24"/>
          <w:szCs w:val="24"/>
          <w:shd w:val="clear" w:color="auto" w:fill="FFFFFF"/>
        </w:rPr>
        <w:t>since</w:t>
      </w:r>
      <w:r w:rsidRPr="000054E2">
        <w:rPr>
          <w:rFonts w:ascii="Arial" w:hAnsi="Arial" w:cs="Arial"/>
          <w:color w:val="000000" w:themeColor="text1"/>
          <w:sz w:val="24"/>
          <w:szCs w:val="24"/>
          <w:shd w:val="clear" w:color="auto" w:fill="FFFFFF"/>
        </w:rPr>
        <w:t xml:space="preserve"> 2007.</w:t>
      </w:r>
      <w:r w:rsidRPr="006A2832">
        <w:rPr>
          <w:rFonts w:ascii="Arial" w:hAnsi="Arial" w:cs="Arial"/>
          <w:color w:val="000000" w:themeColor="text1"/>
          <w:sz w:val="24"/>
          <w:szCs w:val="24"/>
          <w:shd w:val="clear" w:color="auto" w:fill="FFFFFF"/>
        </w:rPr>
        <w:t xml:space="preserve"> </w:t>
      </w:r>
    </w:p>
    <w:p w14:paraId="20D2079A" w14:textId="77777777" w:rsidR="008347D5" w:rsidRPr="006A2832" w:rsidRDefault="008347D5" w:rsidP="002A4FB4">
      <w:pPr>
        <w:spacing w:after="0" w:line="480" w:lineRule="auto"/>
        <w:ind w:firstLine="720"/>
        <w:rPr>
          <w:rFonts w:ascii="Arial" w:hAnsi="Arial" w:cs="Arial"/>
          <w:color w:val="000000" w:themeColor="text1"/>
          <w:sz w:val="24"/>
          <w:szCs w:val="24"/>
          <w:shd w:val="clear" w:color="auto" w:fill="FFFFFF"/>
        </w:rPr>
      </w:pPr>
    </w:p>
    <w:p w14:paraId="3F491E32" w14:textId="3F315EED" w:rsidR="00D14B15" w:rsidRPr="006A2832" w:rsidRDefault="000A5E58" w:rsidP="008347D5">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t xml:space="preserve">An </w:t>
      </w:r>
      <w:r w:rsidR="00B457C0" w:rsidRPr="006A2832">
        <w:rPr>
          <w:rFonts w:ascii="Arial" w:hAnsi="Arial" w:cs="Arial"/>
          <w:color w:val="000000" w:themeColor="text1"/>
          <w:sz w:val="24"/>
          <w:szCs w:val="24"/>
          <w:shd w:val="clear" w:color="auto" w:fill="FFFFFF"/>
        </w:rPr>
        <w:t>evidence-based</w:t>
      </w:r>
      <w:r w:rsidR="005C19B6" w:rsidRPr="006A2832">
        <w:rPr>
          <w:rFonts w:ascii="Arial" w:hAnsi="Arial" w:cs="Arial"/>
          <w:color w:val="000000" w:themeColor="text1"/>
          <w:sz w:val="24"/>
          <w:szCs w:val="24"/>
          <w:shd w:val="clear" w:color="auto" w:fill="FFFFFF"/>
        </w:rPr>
        <w:t xml:space="preserve"> evaluation </w:t>
      </w:r>
      <w:r w:rsidRPr="006A2832">
        <w:rPr>
          <w:rFonts w:ascii="Arial" w:hAnsi="Arial" w:cs="Arial"/>
          <w:color w:val="000000" w:themeColor="text1"/>
          <w:sz w:val="24"/>
          <w:szCs w:val="24"/>
          <w:shd w:val="clear" w:color="auto" w:fill="FFFFFF"/>
        </w:rPr>
        <w:t xml:space="preserve">of ACT was conducted by Ost (2014) who </w:t>
      </w:r>
      <w:r w:rsidR="00091376" w:rsidRPr="000054E2">
        <w:rPr>
          <w:rFonts w:ascii="Arial" w:hAnsi="Arial" w:cs="Arial"/>
          <w:color w:val="000000" w:themeColor="text1"/>
          <w:sz w:val="24"/>
          <w:szCs w:val="24"/>
          <w:shd w:val="clear" w:color="auto" w:fill="FFFFFF"/>
        </w:rPr>
        <w:t>recog</w:t>
      </w:r>
      <w:r w:rsidR="000054E2" w:rsidRPr="000054E2">
        <w:rPr>
          <w:rFonts w:ascii="Arial" w:hAnsi="Arial" w:cs="Arial"/>
          <w:color w:val="000000" w:themeColor="text1"/>
          <w:sz w:val="24"/>
          <w:szCs w:val="24"/>
          <w:shd w:val="clear" w:color="auto" w:fill="FFFFFF"/>
        </w:rPr>
        <w:t>nis</w:t>
      </w:r>
      <w:r w:rsidR="00091376" w:rsidRPr="000054E2">
        <w:rPr>
          <w:rFonts w:ascii="Arial" w:hAnsi="Arial" w:cs="Arial"/>
          <w:color w:val="000000" w:themeColor="text1"/>
          <w:sz w:val="24"/>
          <w:szCs w:val="24"/>
          <w:shd w:val="clear" w:color="auto" w:fill="FFFFFF"/>
        </w:rPr>
        <w:t>ed</w:t>
      </w:r>
      <w:r w:rsidR="00091376" w:rsidRPr="006A2832">
        <w:rPr>
          <w:rFonts w:ascii="Arial" w:hAnsi="Arial" w:cs="Arial"/>
          <w:color w:val="000000" w:themeColor="text1"/>
          <w:sz w:val="24"/>
          <w:szCs w:val="24"/>
          <w:shd w:val="clear" w:color="auto" w:fill="FFFFFF"/>
        </w:rPr>
        <w:t xml:space="preserve"> that </w:t>
      </w:r>
      <w:r w:rsidR="000054E2">
        <w:rPr>
          <w:rFonts w:ascii="Arial" w:hAnsi="Arial" w:cs="Arial"/>
          <w:color w:val="000000" w:themeColor="text1"/>
          <w:sz w:val="24"/>
          <w:szCs w:val="24"/>
          <w:shd w:val="clear" w:color="auto" w:fill="FFFFFF"/>
        </w:rPr>
        <w:t xml:space="preserve">the number of </w:t>
      </w:r>
      <w:r w:rsidR="003755D0">
        <w:rPr>
          <w:rFonts w:ascii="Arial" w:hAnsi="Arial" w:cs="Arial"/>
          <w:color w:val="000000" w:themeColor="text1"/>
          <w:sz w:val="24"/>
          <w:szCs w:val="24"/>
          <w:shd w:val="clear" w:color="auto" w:fill="FFFFFF"/>
        </w:rPr>
        <w:t>R</w:t>
      </w:r>
      <w:r w:rsidR="00091376" w:rsidRPr="006A2832">
        <w:rPr>
          <w:rFonts w:ascii="Arial" w:hAnsi="Arial" w:cs="Arial"/>
          <w:color w:val="000000" w:themeColor="text1"/>
          <w:sz w:val="24"/>
          <w:szCs w:val="24"/>
          <w:shd w:val="clear" w:color="auto" w:fill="FFFFFF"/>
        </w:rPr>
        <w:t>andom</w:t>
      </w:r>
      <w:r w:rsidR="000054E2" w:rsidRPr="000054E2">
        <w:rPr>
          <w:rFonts w:ascii="Arial" w:hAnsi="Arial" w:cs="Arial"/>
          <w:color w:val="000000" w:themeColor="text1"/>
          <w:sz w:val="24"/>
          <w:szCs w:val="24"/>
          <w:shd w:val="clear" w:color="auto" w:fill="FFFFFF"/>
        </w:rPr>
        <w:t>is</w:t>
      </w:r>
      <w:r w:rsidR="00091376" w:rsidRPr="000054E2">
        <w:rPr>
          <w:rFonts w:ascii="Arial" w:hAnsi="Arial" w:cs="Arial"/>
          <w:color w:val="000000" w:themeColor="text1"/>
          <w:sz w:val="24"/>
          <w:szCs w:val="24"/>
          <w:shd w:val="clear" w:color="auto" w:fill="FFFFFF"/>
        </w:rPr>
        <w:t>e</w:t>
      </w:r>
      <w:r w:rsidR="00091376" w:rsidRPr="006A2832">
        <w:rPr>
          <w:rFonts w:ascii="Arial" w:hAnsi="Arial" w:cs="Arial"/>
          <w:color w:val="000000" w:themeColor="text1"/>
          <w:sz w:val="24"/>
          <w:szCs w:val="24"/>
          <w:shd w:val="clear" w:color="auto" w:fill="FFFFFF"/>
        </w:rPr>
        <w:t xml:space="preserve">d </w:t>
      </w:r>
      <w:r w:rsidR="003755D0">
        <w:rPr>
          <w:rFonts w:ascii="Arial" w:hAnsi="Arial" w:cs="Arial"/>
          <w:color w:val="000000" w:themeColor="text1"/>
          <w:sz w:val="24"/>
          <w:szCs w:val="24"/>
          <w:shd w:val="clear" w:color="auto" w:fill="FFFFFF"/>
        </w:rPr>
        <w:t>C</w:t>
      </w:r>
      <w:r w:rsidR="00091376" w:rsidRPr="006A2832">
        <w:rPr>
          <w:rFonts w:ascii="Arial" w:hAnsi="Arial" w:cs="Arial"/>
          <w:color w:val="000000" w:themeColor="text1"/>
          <w:sz w:val="24"/>
          <w:szCs w:val="24"/>
          <w:shd w:val="clear" w:color="auto" w:fill="FFFFFF"/>
        </w:rPr>
        <w:t xml:space="preserve">ontrolled </w:t>
      </w:r>
      <w:r w:rsidR="003755D0" w:rsidRPr="000054E2">
        <w:rPr>
          <w:rFonts w:ascii="Arial" w:hAnsi="Arial" w:cs="Arial"/>
          <w:color w:val="000000" w:themeColor="text1"/>
          <w:sz w:val="24"/>
          <w:szCs w:val="24"/>
          <w:shd w:val="clear" w:color="auto" w:fill="FFFFFF"/>
        </w:rPr>
        <w:t>T</w:t>
      </w:r>
      <w:r w:rsidR="00091376" w:rsidRPr="000054E2">
        <w:rPr>
          <w:rFonts w:ascii="Arial" w:hAnsi="Arial" w:cs="Arial"/>
          <w:color w:val="000000" w:themeColor="text1"/>
          <w:sz w:val="24"/>
          <w:szCs w:val="24"/>
          <w:shd w:val="clear" w:color="auto" w:fill="FFFFFF"/>
        </w:rPr>
        <w:t>r</w:t>
      </w:r>
      <w:r w:rsidR="000054E2" w:rsidRPr="000054E2">
        <w:rPr>
          <w:rFonts w:ascii="Arial" w:hAnsi="Arial" w:cs="Arial"/>
          <w:color w:val="000000" w:themeColor="text1"/>
          <w:sz w:val="24"/>
          <w:szCs w:val="24"/>
          <w:shd w:val="clear" w:color="auto" w:fill="FFFFFF"/>
        </w:rPr>
        <w:t>ia</w:t>
      </w:r>
      <w:r w:rsidR="00091376" w:rsidRPr="000054E2">
        <w:rPr>
          <w:rFonts w:ascii="Arial" w:hAnsi="Arial" w:cs="Arial"/>
          <w:color w:val="000000" w:themeColor="text1"/>
          <w:sz w:val="24"/>
          <w:szCs w:val="24"/>
          <w:shd w:val="clear" w:color="auto" w:fill="FFFFFF"/>
        </w:rPr>
        <w:t>ls (RCT’s) have increased dramatically</w:t>
      </w:r>
      <w:r w:rsidR="00844535">
        <w:rPr>
          <w:rFonts w:ascii="Arial" w:hAnsi="Arial" w:cs="Arial"/>
          <w:color w:val="000000" w:themeColor="text1"/>
          <w:sz w:val="24"/>
          <w:szCs w:val="24"/>
          <w:shd w:val="clear" w:color="auto" w:fill="FFFFFF"/>
        </w:rPr>
        <w:t xml:space="preserve"> since the therapy was first put into practise</w:t>
      </w:r>
      <w:r w:rsidR="000054E2" w:rsidRPr="000054E2">
        <w:rPr>
          <w:rFonts w:ascii="Arial" w:hAnsi="Arial" w:cs="Arial"/>
          <w:color w:val="000000" w:themeColor="text1"/>
          <w:sz w:val="24"/>
          <w:szCs w:val="24"/>
          <w:shd w:val="clear" w:color="auto" w:fill="FFFFFF"/>
        </w:rPr>
        <w:t>.</w:t>
      </w:r>
      <w:r w:rsidR="00091376" w:rsidRPr="000054E2">
        <w:rPr>
          <w:rFonts w:ascii="Arial" w:hAnsi="Arial" w:cs="Arial"/>
          <w:color w:val="000000" w:themeColor="text1"/>
          <w:sz w:val="24"/>
          <w:szCs w:val="24"/>
          <w:shd w:val="clear" w:color="auto" w:fill="FFFFFF"/>
        </w:rPr>
        <w:t xml:space="preserve"> </w:t>
      </w:r>
      <w:r w:rsidR="00844535">
        <w:rPr>
          <w:rFonts w:ascii="Arial" w:hAnsi="Arial" w:cs="Arial"/>
          <w:color w:val="000000" w:themeColor="text1"/>
          <w:sz w:val="24"/>
          <w:szCs w:val="24"/>
          <w:shd w:val="clear" w:color="auto" w:fill="FFFFFF"/>
        </w:rPr>
        <w:t>Therefore, h</w:t>
      </w:r>
      <w:r w:rsidR="000054E2" w:rsidRPr="000054E2">
        <w:rPr>
          <w:rFonts w:ascii="Arial" w:hAnsi="Arial" w:cs="Arial"/>
          <w:color w:val="000000" w:themeColor="text1"/>
          <w:sz w:val="24"/>
          <w:szCs w:val="24"/>
          <w:shd w:val="clear" w:color="auto" w:fill="FFFFFF"/>
        </w:rPr>
        <w:t xml:space="preserve">e </w:t>
      </w:r>
      <w:r w:rsidR="00091376" w:rsidRPr="000054E2">
        <w:rPr>
          <w:rFonts w:ascii="Arial" w:hAnsi="Arial" w:cs="Arial"/>
          <w:color w:val="000000" w:themeColor="text1"/>
          <w:sz w:val="24"/>
          <w:szCs w:val="24"/>
          <w:shd w:val="clear" w:color="auto" w:fill="FFFFFF"/>
        </w:rPr>
        <w:t>conducted a meta-</w:t>
      </w:r>
      <w:r w:rsidR="00091376" w:rsidRPr="006A2832">
        <w:rPr>
          <w:rFonts w:ascii="Arial" w:hAnsi="Arial" w:cs="Arial"/>
          <w:color w:val="000000" w:themeColor="text1"/>
          <w:sz w:val="24"/>
          <w:szCs w:val="24"/>
          <w:shd w:val="clear" w:color="auto" w:fill="FFFFFF"/>
        </w:rPr>
        <w:t>analysis that involved 60 RC</w:t>
      </w:r>
      <w:r w:rsidR="00844535">
        <w:rPr>
          <w:rFonts w:ascii="Arial" w:hAnsi="Arial" w:cs="Arial"/>
          <w:color w:val="000000" w:themeColor="text1"/>
          <w:sz w:val="24"/>
          <w:szCs w:val="24"/>
          <w:shd w:val="clear" w:color="auto" w:fill="FFFFFF"/>
        </w:rPr>
        <w:t>T</w:t>
      </w:r>
      <w:r w:rsidR="00091376" w:rsidRPr="006A2832">
        <w:rPr>
          <w:rFonts w:ascii="Arial" w:hAnsi="Arial" w:cs="Arial"/>
          <w:color w:val="000000" w:themeColor="text1"/>
          <w:sz w:val="24"/>
          <w:szCs w:val="24"/>
          <w:shd w:val="clear" w:color="auto" w:fill="FFFFFF"/>
        </w:rPr>
        <w:t xml:space="preserve">’s with 4234 participants dealing with anxiety and other mental health issues such as depression and PTSD. </w:t>
      </w:r>
      <w:r w:rsidR="004019BC" w:rsidRPr="006A2832">
        <w:rPr>
          <w:rFonts w:ascii="Arial" w:hAnsi="Arial" w:cs="Arial"/>
          <w:color w:val="000000" w:themeColor="text1"/>
          <w:sz w:val="24"/>
          <w:szCs w:val="24"/>
          <w:shd w:val="clear" w:color="auto" w:fill="FFFFFF"/>
        </w:rPr>
        <w:t xml:space="preserve">All participants took on ACT and the results showed little improvement with their mental health and </w:t>
      </w:r>
      <w:r w:rsidR="00844535">
        <w:rPr>
          <w:rFonts w:ascii="Arial" w:hAnsi="Arial" w:cs="Arial"/>
          <w:color w:val="000000" w:themeColor="text1"/>
          <w:sz w:val="24"/>
          <w:szCs w:val="24"/>
          <w:shd w:val="clear" w:color="auto" w:fill="FFFFFF"/>
        </w:rPr>
        <w:t xml:space="preserve">it </w:t>
      </w:r>
      <w:r w:rsidR="004019BC" w:rsidRPr="006A2832">
        <w:rPr>
          <w:rFonts w:ascii="Arial" w:hAnsi="Arial" w:cs="Arial"/>
          <w:color w:val="000000" w:themeColor="text1"/>
          <w:sz w:val="24"/>
          <w:szCs w:val="24"/>
          <w:shd w:val="clear" w:color="auto" w:fill="FFFFFF"/>
        </w:rPr>
        <w:t xml:space="preserve">was noted that ACT was not well-established for mental health. </w:t>
      </w:r>
      <w:r w:rsidR="004019BC" w:rsidRPr="00844535">
        <w:rPr>
          <w:rFonts w:ascii="Arial" w:hAnsi="Arial" w:cs="Arial"/>
          <w:color w:val="000000" w:themeColor="text1"/>
          <w:sz w:val="24"/>
          <w:szCs w:val="24"/>
          <w:shd w:val="clear" w:color="auto" w:fill="FFFFFF"/>
        </w:rPr>
        <w:t>A criticism of th</w:t>
      </w:r>
      <w:r w:rsidR="00844535" w:rsidRPr="00844535">
        <w:rPr>
          <w:rFonts w:ascii="Arial" w:hAnsi="Arial" w:cs="Arial"/>
          <w:color w:val="000000" w:themeColor="text1"/>
          <w:sz w:val="24"/>
          <w:szCs w:val="24"/>
          <w:shd w:val="clear" w:color="auto" w:fill="FFFFFF"/>
        </w:rPr>
        <w:t>e study</w:t>
      </w:r>
      <w:r w:rsidR="004019BC" w:rsidRPr="00844535">
        <w:rPr>
          <w:rFonts w:ascii="Arial" w:hAnsi="Arial" w:cs="Arial"/>
          <w:color w:val="000000" w:themeColor="text1"/>
          <w:sz w:val="24"/>
          <w:szCs w:val="24"/>
          <w:shd w:val="clear" w:color="auto" w:fill="FFFFFF"/>
        </w:rPr>
        <w:t xml:space="preserve"> is the lack of information given</w:t>
      </w:r>
      <w:r w:rsidR="00844535">
        <w:rPr>
          <w:rFonts w:ascii="Arial" w:hAnsi="Arial" w:cs="Arial"/>
          <w:color w:val="000000" w:themeColor="text1"/>
          <w:sz w:val="24"/>
          <w:szCs w:val="24"/>
          <w:shd w:val="clear" w:color="auto" w:fill="FFFFFF"/>
        </w:rPr>
        <w:t>. T</w:t>
      </w:r>
      <w:r w:rsidR="00844535" w:rsidRPr="00844535">
        <w:rPr>
          <w:rFonts w:ascii="Arial" w:hAnsi="Arial" w:cs="Arial"/>
          <w:color w:val="000000" w:themeColor="text1"/>
          <w:sz w:val="24"/>
          <w:szCs w:val="24"/>
          <w:shd w:val="clear" w:color="auto" w:fill="FFFFFF"/>
        </w:rPr>
        <w:t xml:space="preserve">he state of the persons </w:t>
      </w:r>
      <w:r w:rsidR="004019BC" w:rsidRPr="00844535">
        <w:rPr>
          <w:rFonts w:ascii="Arial" w:hAnsi="Arial" w:cs="Arial"/>
          <w:color w:val="000000" w:themeColor="text1"/>
          <w:sz w:val="24"/>
          <w:szCs w:val="24"/>
          <w:shd w:val="clear" w:color="auto" w:fill="FFFFFF"/>
        </w:rPr>
        <w:t>mental health, how long they</w:t>
      </w:r>
      <w:r w:rsidR="00844535" w:rsidRPr="00844535">
        <w:rPr>
          <w:rFonts w:ascii="Arial" w:hAnsi="Arial" w:cs="Arial"/>
          <w:color w:val="000000" w:themeColor="text1"/>
          <w:sz w:val="24"/>
          <w:szCs w:val="24"/>
          <w:shd w:val="clear" w:color="auto" w:fill="FFFFFF"/>
        </w:rPr>
        <w:t xml:space="preserve"> ha</w:t>
      </w:r>
      <w:r w:rsidR="00844535">
        <w:rPr>
          <w:rFonts w:ascii="Arial" w:hAnsi="Arial" w:cs="Arial"/>
          <w:color w:val="000000" w:themeColor="text1"/>
          <w:sz w:val="24"/>
          <w:szCs w:val="24"/>
          <w:shd w:val="clear" w:color="auto" w:fill="FFFFFF"/>
        </w:rPr>
        <w:t>d</w:t>
      </w:r>
      <w:r w:rsidR="004019BC" w:rsidRPr="00844535">
        <w:rPr>
          <w:rFonts w:ascii="Arial" w:hAnsi="Arial" w:cs="Arial"/>
          <w:color w:val="000000" w:themeColor="text1"/>
          <w:sz w:val="24"/>
          <w:szCs w:val="24"/>
          <w:shd w:val="clear" w:color="auto" w:fill="FFFFFF"/>
        </w:rPr>
        <w:t xml:space="preserve"> </w:t>
      </w:r>
      <w:r w:rsidR="00844535" w:rsidRPr="00844535">
        <w:rPr>
          <w:rFonts w:ascii="Arial" w:hAnsi="Arial" w:cs="Arial"/>
          <w:color w:val="000000" w:themeColor="text1"/>
          <w:sz w:val="24"/>
          <w:szCs w:val="24"/>
          <w:shd w:val="clear" w:color="auto" w:fill="FFFFFF"/>
        </w:rPr>
        <w:t xml:space="preserve">received </w:t>
      </w:r>
      <w:r w:rsidR="004019BC" w:rsidRPr="00844535">
        <w:rPr>
          <w:rFonts w:ascii="Arial" w:hAnsi="Arial" w:cs="Arial"/>
          <w:color w:val="000000" w:themeColor="text1"/>
          <w:sz w:val="24"/>
          <w:szCs w:val="24"/>
          <w:shd w:val="clear" w:color="auto" w:fill="FFFFFF"/>
        </w:rPr>
        <w:t>ACT,</w:t>
      </w:r>
      <w:r w:rsidR="00844535">
        <w:rPr>
          <w:rFonts w:ascii="Arial" w:hAnsi="Arial" w:cs="Arial"/>
          <w:color w:val="000000" w:themeColor="text1"/>
          <w:sz w:val="24"/>
          <w:szCs w:val="24"/>
          <w:shd w:val="clear" w:color="auto" w:fill="FFFFFF"/>
        </w:rPr>
        <w:t xml:space="preserve"> </w:t>
      </w:r>
      <w:r w:rsidR="00844535" w:rsidRPr="00844535">
        <w:rPr>
          <w:rFonts w:ascii="Arial" w:hAnsi="Arial" w:cs="Arial"/>
          <w:color w:val="000000" w:themeColor="text1"/>
          <w:sz w:val="24"/>
          <w:szCs w:val="24"/>
          <w:shd w:val="clear" w:color="auto" w:fill="FFFFFF"/>
        </w:rPr>
        <w:t>and even the participants gender</w:t>
      </w:r>
      <w:r w:rsidR="00844535">
        <w:rPr>
          <w:rFonts w:ascii="Arial" w:hAnsi="Arial" w:cs="Arial"/>
          <w:color w:val="000000" w:themeColor="text1"/>
          <w:sz w:val="24"/>
          <w:szCs w:val="24"/>
          <w:shd w:val="clear" w:color="auto" w:fill="FFFFFF"/>
        </w:rPr>
        <w:t xml:space="preserve"> was not made mentioned within the study.</w:t>
      </w:r>
      <w:r w:rsidR="004019BC" w:rsidRPr="006A2832">
        <w:rPr>
          <w:rFonts w:ascii="Arial" w:hAnsi="Arial" w:cs="Arial"/>
          <w:color w:val="000000" w:themeColor="text1"/>
          <w:sz w:val="24"/>
          <w:szCs w:val="24"/>
          <w:shd w:val="clear" w:color="auto" w:fill="FFFFFF"/>
        </w:rPr>
        <w:t xml:space="preserve"> Due to these factors, it may </w:t>
      </w:r>
      <w:r w:rsidR="008347D5" w:rsidRPr="006A2832">
        <w:rPr>
          <w:rFonts w:ascii="Arial" w:hAnsi="Arial" w:cs="Arial"/>
          <w:color w:val="000000" w:themeColor="text1"/>
          <w:sz w:val="24"/>
          <w:szCs w:val="24"/>
          <w:shd w:val="clear" w:color="auto" w:fill="FFFFFF"/>
        </w:rPr>
        <w:t>be</w:t>
      </w:r>
      <w:r w:rsidR="004019BC" w:rsidRPr="006A2832">
        <w:rPr>
          <w:rFonts w:ascii="Arial" w:hAnsi="Arial" w:cs="Arial"/>
          <w:color w:val="000000" w:themeColor="text1"/>
          <w:sz w:val="24"/>
          <w:szCs w:val="24"/>
          <w:shd w:val="clear" w:color="auto" w:fill="FFFFFF"/>
        </w:rPr>
        <w:t xml:space="preserve"> seen that this is a weak source and the results given are </w:t>
      </w:r>
      <w:r w:rsidR="008347D5" w:rsidRPr="006A2832">
        <w:rPr>
          <w:rFonts w:ascii="Arial" w:hAnsi="Arial" w:cs="Arial"/>
          <w:color w:val="000000" w:themeColor="text1"/>
          <w:sz w:val="24"/>
          <w:szCs w:val="24"/>
          <w:shd w:val="clear" w:color="auto" w:fill="FFFFFF"/>
        </w:rPr>
        <w:t>biased and</w:t>
      </w:r>
      <w:r w:rsidR="004019BC" w:rsidRPr="006A2832">
        <w:rPr>
          <w:rFonts w:ascii="Arial" w:hAnsi="Arial" w:cs="Arial"/>
          <w:color w:val="000000" w:themeColor="text1"/>
          <w:sz w:val="24"/>
          <w:szCs w:val="24"/>
          <w:shd w:val="clear" w:color="auto" w:fill="FFFFFF"/>
        </w:rPr>
        <w:t xml:space="preserve"> would require a lot more information.</w:t>
      </w:r>
    </w:p>
    <w:p w14:paraId="2B53D04C" w14:textId="496AC701" w:rsidR="008347D5" w:rsidRPr="006A2832" w:rsidRDefault="008347D5" w:rsidP="008347D5">
      <w:pPr>
        <w:spacing w:after="0" w:line="480" w:lineRule="auto"/>
        <w:ind w:firstLine="720"/>
        <w:rPr>
          <w:rFonts w:ascii="Arial" w:hAnsi="Arial" w:cs="Arial"/>
          <w:color w:val="000000" w:themeColor="text1"/>
          <w:sz w:val="24"/>
          <w:szCs w:val="24"/>
          <w:shd w:val="clear" w:color="auto" w:fill="FFFFFF"/>
        </w:rPr>
      </w:pPr>
    </w:p>
    <w:p w14:paraId="20615193" w14:textId="20109729" w:rsidR="008347D5" w:rsidRPr="006A2832" w:rsidRDefault="001A6756" w:rsidP="008347D5">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t xml:space="preserve">In conclusion, human distress can be seen to improve drastically with the help of CBT and the theories and models within. </w:t>
      </w:r>
      <w:r w:rsidRPr="00844535">
        <w:rPr>
          <w:rFonts w:ascii="Arial" w:hAnsi="Arial" w:cs="Arial"/>
          <w:color w:val="000000" w:themeColor="text1"/>
          <w:sz w:val="24"/>
          <w:szCs w:val="24"/>
          <w:shd w:val="clear" w:color="auto" w:fill="FFFFFF"/>
        </w:rPr>
        <w:t>M</w:t>
      </w:r>
      <w:r w:rsidR="00033281" w:rsidRPr="00844535">
        <w:rPr>
          <w:rFonts w:ascii="Arial" w:hAnsi="Arial" w:cs="Arial"/>
          <w:color w:val="000000" w:themeColor="text1"/>
          <w:sz w:val="24"/>
          <w:szCs w:val="24"/>
          <w:shd w:val="clear" w:color="auto" w:fill="FFFFFF"/>
        </w:rPr>
        <w:t>any</w:t>
      </w:r>
      <w:r w:rsidRPr="00844535">
        <w:rPr>
          <w:rFonts w:ascii="Arial" w:hAnsi="Arial" w:cs="Arial"/>
          <w:color w:val="000000" w:themeColor="text1"/>
          <w:sz w:val="24"/>
          <w:szCs w:val="24"/>
          <w:shd w:val="clear" w:color="auto" w:fill="FFFFFF"/>
        </w:rPr>
        <w:t xml:space="preserve"> of</w:t>
      </w:r>
      <w:r w:rsidR="00033281" w:rsidRPr="00844535">
        <w:rPr>
          <w:rFonts w:ascii="Arial" w:hAnsi="Arial" w:cs="Arial"/>
          <w:color w:val="000000" w:themeColor="text1"/>
          <w:sz w:val="24"/>
          <w:szCs w:val="24"/>
          <w:shd w:val="clear" w:color="auto" w:fill="FFFFFF"/>
        </w:rPr>
        <w:t xml:space="preserve"> </w:t>
      </w:r>
      <w:r w:rsidR="00844535" w:rsidRPr="00844535">
        <w:rPr>
          <w:rFonts w:ascii="Arial" w:hAnsi="Arial" w:cs="Arial"/>
          <w:color w:val="000000" w:themeColor="text1"/>
          <w:sz w:val="24"/>
          <w:szCs w:val="24"/>
          <w:shd w:val="clear" w:color="auto" w:fill="FFFFFF"/>
        </w:rPr>
        <w:t xml:space="preserve">the </w:t>
      </w:r>
      <w:r w:rsidR="00033281" w:rsidRPr="00844535">
        <w:rPr>
          <w:rFonts w:ascii="Arial" w:hAnsi="Arial" w:cs="Arial"/>
          <w:color w:val="000000" w:themeColor="text1"/>
          <w:sz w:val="24"/>
          <w:szCs w:val="24"/>
          <w:shd w:val="clear" w:color="auto" w:fill="FFFFFF"/>
        </w:rPr>
        <w:t>therapies</w:t>
      </w:r>
      <w:r w:rsidR="00033281" w:rsidRPr="006A2832">
        <w:rPr>
          <w:rFonts w:ascii="Arial" w:hAnsi="Arial" w:cs="Arial"/>
          <w:color w:val="000000" w:themeColor="text1"/>
          <w:sz w:val="24"/>
          <w:szCs w:val="24"/>
          <w:shd w:val="clear" w:color="auto" w:fill="FFFFFF"/>
        </w:rPr>
        <w:t xml:space="preserve"> and models within CBT </w:t>
      </w:r>
      <w:r w:rsidRPr="006A2832">
        <w:rPr>
          <w:rFonts w:ascii="Arial" w:hAnsi="Arial" w:cs="Arial"/>
          <w:color w:val="000000" w:themeColor="text1"/>
          <w:sz w:val="24"/>
          <w:szCs w:val="24"/>
          <w:shd w:val="clear" w:color="auto" w:fill="FFFFFF"/>
        </w:rPr>
        <w:t xml:space="preserve">received </w:t>
      </w:r>
      <w:r w:rsidR="00033281" w:rsidRPr="006A2832">
        <w:rPr>
          <w:rFonts w:ascii="Arial" w:hAnsi="Arial" w:cs="Arial"/>
          <w:color w:val="000000" w:themeColor="text1"/>
          <w:sz w:val="24"/>
          <w:szCs w:val="24"/>
          <w:shd w:val="clear" w:color="auto" w:fill="FFFFFF"/>
        </w:rPr>
        <w:t xml:space="preserve">extremely positive </w:t>
      </w:r>
      <w:r w:rsidRPr="006A2832">
        <w:rPr>
          <w:rFonts w:ascii="Arial" w:hAnsi="Arial" w:cs="Arial"/>
          <w:color w:val="000000" w:themeColor="text1"/>
          <w:sz w:val="24"/>
          <w:szCs w:val="24"/>
          <w:shd w:val="clear" w:color="auto" w:fill="FFFFFF"/>
        </w:rPr>
        <w:t xml:space="preserve">results and findings </w:t>
      </w:r>
      <w:r w:rsidR="00033281" w:rsidRPr="006A2832">
        <w:rPr>
          <w:rFonts w:ascii="Arial" w:hAnsi="Arial" w:cs="Arial"/>
          <w:color w:val="000000" w:themeColor="text1"/>
          <w:sz w:val="24"/>
          <w:szCs w:val="24"/>
          <w:shd w:val="clear" w:color="auto" w:fill="FFFFFF"/>
        </w:rPr>
        <w:t>for those with high levels of anxiety</w:t>
      </w:r>
      <w:r w:rsidR="00844535">
        <w:rPr>
          <w:rFonts w:ascii="Arial" w:hAnsi="Arial" w:cs="Arial"/>
          <w:color w:val="000000" w:themeColor="text1"/>
          <w:sz w:val="24"/>
          <w:szCs w:val="24"/>
          <w:shd w:val="clear" w:color="auto" w:fill="FFFFFF"/>
        </w:rPr>
        <w:t>.</w:t>
      </w:r>
      <w:r w:rsidR="00033281" w:rsidRPr="006A2832">
        <w:rPr>
          <w:rFonts w:ascii="Arial" w:hAnsi="Arial" w:cs="Arial"/>
          <w:color w:val="000000" w:themeColor="text1"/>
          <w:sz w:val="24"/>
          <w:szCs w:val="24"/>
          <w:shd w:val="clear" w:color="auto" w:fill="FFFFFF"/>
        </w:rPr>
        <w:t xml:space="preserve"> </w:t>
      </w:r>
      <w:r w:rsidR="00844535">
        <w:rPr>
          <w:rFonts w:ascii="Arial" w:hAnsi="Arial" w:cs="Arial"/>
          <w:color w:val="000000" w:themeColor="text1"/>
          <w:sz w:val="24"/>
          <w:szCs w:val="24"/>
          <w:shd w:val="clear" w:color="auto" w:fill="FFFFFF"/>
        </w:rPr>
        <w:t>Whilst</w:t>
      </w:r>
      <w:r w:rsidR="00033281" w:rsidRPr="006A2832">
        <w:rPr>
          <w:rFonts w:ascii="Arial" w:hAnsi="Arial" w:cs="Arial"/>
          <w:color w:val="000000" w:themeColor="text1"/>
          <w:sz w:val="24"/>
          <w:szCs w:val="24"/>
          <w:shd w:val="clear" w:color="auto" w:fill="FFFFFF"/>
        </w:rPr>
        <w:t xml:space="preserve"> </w:t>
      </w:r>
      <w:r w:rsidR="00033281" w:rsidRPr="00975B22">
        <w:rPr>
          <w:rFonts w:ascii="Arial" w:hAnsi="Arial" w:cs="Arial"/>
          <w:color w:val="000000" w:themeColor="text1"/>
          <w:sz w:val="24"/>
          <w:szCs w:val="24"/>
          <w:shd w:val="clear" w:color="auto" w:fill="FFFFFF"/>
        </w:rPr>
        <w:t xml:space="preserve">not </w:t>
      </w:r>
      <w:r w:rsidR="00975B22" w:rsidRPr="00975B22">
        <w:rPr>
          <w:rFonts w:ascii="Arial" w:hAnsi="Arial" w:cs="Arial"/>
          <w:color w:val="000000" w:themeColor="text1"/>
          <w:sz w:val="24"/>
          <w:szCs w:val="24"/>
          <w:shd w:val="clear" w:color="auto" w:fill="FFFFFF"/>
        </w:rPr>
        <w:t>all</w:t>
      </w:r>
      <w:r w:rsidR="00975B22">
        <w:rPr>
          <w:rFonts w:ascii="Arial" w:hAnsi="Arial" w:cs="Arial"/>
          <w:color w:val="000000" w:themeColor="text1"/>
          <w:sz w:val="24"/>
          <w:szCs w:val="24"/>
          <w:shd w:val="clear" w:color="auto" w:fill="FFFFFF"/>
        </w:rPr>
        <w:t xml:space="preserve"> therapies</w:t>
      </w:r>
      <w:r w:rsidR="00975B22" w:rsidRPr="00975B22">
        <w:rPr>
          <w:rFonts w:ascii="Arial" w:hAnsi="Arial" w:cs="Arial"/>
          <w:color w:val="000000" w:themeColor="text1"/>
          <w:sz w:val="24"/>
          <w:szCs w:val="24"/>
          <w:shd w:val="clear" w:color="auto" w:fill="FFFFFF"/>
        </w:rPr>
        <w:t xml:space="preserve"> had the same </w:t>
      </w:r>
      <w:r w:rsidR="00975B22" w:rsidRPr="00975B22">
        <w:rPr>
          <w:rFonts w:ascii="Arial" w:hAnsi="Arial" w:cs="Arial"/>
          <w:color w:val="000000" w:themeColor="text1"/>
          <w:sz w:val="24"/>
          <w:szCs w:val="24"/>
          <w:shd w:val="clear" w:color="auto" w:fill="FFFFFF"/>
        </w:rPr>
        <w:lastRenderedPageBreak/>
        <w:t xml:space="preserve">positive results and findings. </w:t>
      </w:r>
      <w:r w:rsidRPr="006A2832">
        <w:rPr>
          <w:rFonts w:ascii="Arial" w:hAnsi="Arial" w:cs="Arial"/>
          <w:color w:val="000000" w:themeColor="text1"/>
          <w:sz w:val="24"/>
          <w:szCs w:val="24"/>
          <w:shd w:val="clear" w:color="auto" w:fill="FFFFFF"/>
        </w:rPr>
        <w:t xml:space="preserve">It was interesting to see how others had personally experienced the therapies within studies and what the people conducting the studies thought of CBT. Another interesting aspect was how little evidence there was to support mindfulness not working, which proves it is highly positive. </w:t>
      </w:r>
    </w:p>
    <w:p w14:paraId="78BCAEEF" w14:textId="79900FB7" w:rsidR="001A6756" w:rsidRPr="006A2832" w:rsidRDefault="001A6756" w:rsidP="008347D5">
      <w:pPr>
        <w:spacing w:after="0" w:line="480" w:lineRule="auto"/>
        <w:ind w:firstLine="720"/>
        <w:rPr>
          <w:rFonts w:ascii="Arial" w:hAnsi="Arial" w:cs="Arial"/>
          <w:color w:val="000000" w:themeColor="text1"/>
          <w:sz w:val="24"/>
          <w:szCs w:val="24"/>
          <w:shd w:val="clear" w:color="auto" w:fill="FFFFFF"/>
        </w:rPr>
      </w:pPr>
    </w:p>
    <w:p w14:paraId="6BC5E82F" w14:textId="4A839310" w:rsidR="0010505A" w:rsidRPr="006A2832" w:rsidRDefault="00150450" w:rsidP="00150450">
      <w:pPr>
        <w:spacing w:after="0" w:line="480" w:lineRule="auto"/>
        <w:ind w:firstLine="720"/>
        <w:jc w:val="center"/>
        <w:rPr>
          <w:rFonts w:ascii="Arial" w:hAnsi="Arial" w:cs="Arial"/>
          <w:color w:val="000000" w:themeColor="text1"/>
          <w:sz w:val="24"/>
          <w:u w:val="single"/>
        </w:rPr>
      </w:pPr>
      <w:r w:rsidRPr="006A2832">
        <w:rPr>
          <w:rFonts w:ascii="Arial" w:hAnsi="Arial" w:cs="Arial"/>
          <w:color w:val="000000" w:themeColor="text1"/>
          <w:sz w:val="24"/>
          <w:u w:val="single"/>
        </w:rPr>
        <w:t>Reference list</w:t>
      </w:r>
    </w:p>
    <w:p w14:paraId="34AD9F9C" w14:textId="77777777" w:rsidR="006A2832" w:rsidRPr="006A2832" w:rsidRDefault="006A2832" w:rsidP="00150450">
      <w:pPr>
        <w:spacing w:after="0" w:line="480" w:lineRule="auto"/>
        <w:ind w:firstLine="720"/>
        <w:jc w:val="center"/>
        <w:rPr>
          <w:rFonts w:ascii="Arial" w:hAnsi="Arial" w:cs="Arial"/>
          <w:color w:val="000000" w:themeColor="text1"/>
          <w:sz w:val="24"/>
          <w:u w:val="single"/>
        </w:rPr>
      </w:pPr>
    </w:p>
    <w:p w14:paraId="129B5948" w14:textId="6CBCDE9E" w:rsidR="006A2832" w:rsidRPr="006A2832" w:rsidRDefault="00150450" w:rsidP="006A2832">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t xml:space="preserve">Anderson, P. L., Price, M., Edwards, S. M., </w:t>
      </w:r>
      <w:proofErr w:type="spellStart"/>
      <w:r w:rsidRPr="006A2832">
        <w:rPr>
          <w:rFonts w:ascii="Arial" w:hAnsi="Arial" w:cs="Arial"/>
          <w:color w:val="000000" w:themeColor="text1"/>
          <w:sz w:val="24"/>
          <w:szCs w:val="24"/>
          <w:shd w:val="clear" w:color="auto" w:fill="FFFFFF"/>
        </w:rPr>
        <w:t>Obasaju</w:t>
      </w:r>
      <w:proofErr w:type="spellEnd"/>
      <w:r w:rsidRPr="006A2832">
        <w:rPr>
          <w:rFonts w:ascii="Arial" w:hAnsi="Arial" w:cs="Arial"/>
          <w:color w:val="000000" w:themeColor="text1"/>
          <w:sz w:val="24"/>
          <w:szCs w:val="24"/>
          <w:shd w:val="clear" w:color="auto" w:fill="FFFFFF"/>
        </w:rPr>
        <w:t xml:space="preserve">, M. A., </w:t>
      </w:r>
      <w:proofErr w:type="spellStart"/>
      <w:r w:rsidRPr="006A2832">
        <w:rPr>
          <w:rFonts w:ascii="Arial" w:hAnsi="Arial" w:cs="Arial"/>
          <w:color w:val="000000" w:themeColor="text1"/>
          <w:sz w:val="24"/>
          <w:szCs w:val="24"/>
          <w:shd w:val="clear" w:color="auto" w:fill="FFFFFF"/>
        </w:rPr>
        <w:t>Schmertz</w:t>
      </w:r>
      <w:proofErr w:type="spellEnd"/>
      <w:r w:rsidRPr="006A2832">
        <w:rPr>
          <w:rFonts w:ascii="Arial" w:hAnsi="Arial" w:cs="Arial"/>
          <w:color w:val="000000" w:themeColor="text1"/>
          <w:sz w:val="24"/>
          <w:szCs w:val="24"/>
          <w:shd w:val="clear" w:color="auto" w:fill="FFFFFF"/>
        </w:rPr>
        <w:t xml:space="preserve">, S. K., </w:t>
      </w:r>
      <w:proofErr w:type="spellStart"/>
      <w:r w:rsidRPr="006A2832">
        <w:rPr>
          <w:rFonts w:ascii="Arial" w:hAnsi="Arial" w:cs="Arial"/>
          <w:color w:val="000000" w:themeColor="text1"/>
          <w:sz w:val="24"/>
          <w:szCs w:val="24"/>
          <w:shd w:val="clear" w:color="auto" w:fill="FFFFFF"/>
        </w:rPr>
        <w:t>Zimand</w:t>
      </w:r>
      <w:proofErr w:type="spellEnd"/>
      <w:r w:rsidRPr="006A2832">
        <w:rPr>
          <w:rFonts w:ascii="Arial" w:hAnsi="Arial" w:cs="Arial"/>
          <w:color w:val="000000" w:themeColor="text1"/>
          <w:sz w:val="24"/>
          <w:szCs w:val="24"/>
          <w:shd w:val="clear" w:color="auto" w:fill="FFFFFF"/>
        </w:rPr>
        <w:t xml:space="preserve">, E., &amp; </w:t>
      </w:r>
      <w:proofErr w:type="spellStart"/>
      <w:r w:rsidRPr="006A2832">
        <w:rPr>
          <w:rFonts w:ascii="Arial" w:hAnsi="Arial" w:cs="Arial"/>
          <w:color w:val="000000" w:themeColor="text1"/>
          <w:sz w:val="24"/>
          <w:szCs w:val="24"/>
          <w:shd w:val="clear" w:color="auto" w:fill="FFFFFF"/>
        </w:rPr>
        <w:t>Calamaras</w:t>
      </w:r>
      <w:proofErr w:type="spellEnd"/>
      <w:r w:rsidRPr="006A2832">
        <w:rPr>
          <w:rFonts w:ascii="Arial" w:hAnsi="Arial" w:cs="Arial"/>
          <w:color w:val="000000" w:themeColor="text1"/>
          <w:sz w:val="24"/>
          <w:szCs w:val="24"/>
          <w:shd w:val="clear" w:color="auto" w:fill="FFFFFF"/>
        </w:rPr>
        <w:t>, M. R. (2013). Virtual reality exposure therapy for social anxiety disorder: A randomized controlled trial. </w:t>
      </w:r>
      <w:r w:rsidRPr="006A2832">
        <w:rPr>
          <w:rFonts w:ascii="Arial" w:hAnsi="Arial" w:cs="Arial"/>
          <w:i/>
          <w:iCs/>
          <w:color w:val="000000" w:themeColor="text1"/>
          <w:sz w:val="24"/>
          <w:szCs w:val="24"/>
          <w:shd w:val="clear" w:color="auto" w:fill="FFFFFF"/>
        </w:rPr>
        <w:t>Journal of consulting and clinical psychology</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81</w:t>
      </w:r>
      <w:r w:rsidRPr="006A2832">
        <w:rPr>
          <w:rFonts w:ascii="Arial" w:hAnsi="Arial" w:cs="Arial"/>
          <w:color w:val="000000" w:themeColor="text1"/>
          <w:sz w:val="24"/>
          <w:szCs w:val="24"/>
          <w:shd w:val="clear" w:color="auto" w:fill="FFFFFF"/>
        </w:rPr>
        <w:t>(5), 751.</w:t>
      </w:r>
    </w:p>
    <w:p w14:paraId="7506595C" w14:textId="6D91EF6F" w:rsidR="00150450" w:rsidRPr="006A2832" w:rsidRDefault="00150450" w:rsidP="006A2832">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noProof/>
          <w:color w:val="000000" w:themeColor="text1"/>
          <w:sz w:val="24"/>
          <w:szCs w:val="24"/>
        </w:rPr>
        <w:t xml:space="preserve">Casey, A., Dryden, W., Jones, J., &amp; Trower, P. (2011). </w:t>
      </w:r>
      <w:r w:rsidRPr="006A2832">
        <w:rPr>
          <w:rFonts w:ascii="Arial" w:hAnsi="Arial" w:cs="Arial"/>
          <w:i/>
          <w:iCs/>
          <w:noProof/>
          <w:color w:val="000000" w:themeColor="text1"/>
          <w:sz w:val="24"/>
          <w:szCs w:val="24"/>
        </w:rPr>
        <w:t>Cognitive Behavioural Counselling in Action.</w:t>
      </w:r>
      <w:r w:rsidRPr="006A2832">
        <w:rPr>
          <w:rFonts w:ascii="Arial" w:hAnsi="Arial" w:cs="Arial"/>
          <w:noProof/>
          <w:color w:val="000000" w:themeColor="text1"/>
          <w:sz w:val="24"/>
          <w:szCs w:val="24"/>
        </w:rPr>
        <w:t xml:space="preserve"> London: SAGE Publications.</w:t>
      </w:r>
    </w:p>
    <w:p w14:paraId="64E58333" w14:textId="7881B898" w:rsidR="00150450" w:rsidRPr="006A2832" w:rsidRDefault="00150450" w:rsidP="006A2832">
      <w:pPr>
        <w:spacing w:after="0" w:line="480" w:lineRule="auto"/>
        <w:ind w:firstLine="720"/>
        <w:rPr>
          <w:rFonts w:ascii="Arial" w:hAnsi="Arial" w:cs="Arial"/>
          <w:color w:val="000000" w:themeColor="text1"/>
          <w:sz w:val="24"/>
          <w:szCs w:val="24"/>
          <w:shd w:val="clear" w:color="auto" w:fill="FFFFFF"/>
        </w:rPr>
      </w:pPr>
      <w:proofErr w:type="spellStart"/>
      <w:r w:rsidRPr="006A2832">
        <w:rPr>
          <w:rFonts w:ascii="Arial" w:hAnsi="Arial" w:cs="Arial"/>
          <w:color w:val="000000" w:themeColor="text1"/>
          <w:sz w:val="24"/>
          <w:szCs w:val="24"/>
          <w:shd w:val="clear" w:color="auto" w:fill="FFFFFF"/>
        </w:rPr>
        <w:t>Craske</w:t>
      </w:r>
      <w:proofErr w:type="spellEnd"/>
      <w:r w:rsidRPr="006A2832">
        <w:rPr>
          <w:rFonts w:ascii="Arial" w:hAnsi="Arial" w:cs="Arial"/>
          <w:color w:val="000000" w:themeColor="text1"/>
          <w:sz w:val="24"/>
          <w:szCs w:val="24"/>
          <w:shd w:val="clear" w:color="auto" w:fill="FFFFFF"/>
        </w:rPr>
        <w:t>, M. (2015). Optimizing exposure therapy for anxiety disorders: an inhibitory learning and inhibitory regulation approach. </w:t>
      </w:r>
      <w:proofErr w:type="spellStart"/>
      <w:r w:rsidRPr="006A2832">
        <w:rPr>
          <w:rFonts w:ascii="Arial" w:hAnsi="Arial" w:cs="Arial"/>
          <w:i/>
          <w:iCs/>
          <w:color w:val="000000" w:themeColor="text1"/>
          <w:sz w:val="24"/>
          <w:szCs w:val="24"/>
          <w:shd w:val="clear" w:color="auto" w:fill="FFFFFF"/>
        </w:rPr>
        <w:t>Verhaltenstherapie</w:t>
      </w:r>
      <w:proofErr w:type="spellEnd"/>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25</w:t>
      </w:r>
      <w:r w:rsidRPr="006A2832">
        <w:rPr>
          <w:rFonts w:ascii="Arial" w:hAnsi="Arial" w:cs="Arial"/>
          <w:color w:val="000000" w:themeColor="text1"/>
          <w:sz w:val="24"/>
          <w:szCs w:val="24"/>
          <w:shd w:val="clear" w:color="auto" w:fill="FFFFFF"/>
        </w:rPr>
        <w:t>(2), 134-143.</w:t>
      </w:r>
    </w:p>
    <w:p w14:paraId="74F8254D" w14:textId="24B54DD5" w:rsidR="00150450" w:rsidRPr="006A2832" w:rsidRDefault="00150450" w:rsidP="006A2832">
      <w:pPr>
        <w:spacing w:after="0" w:line="480" w:lineRule="auto"/>
        <w:ind w:firstLine="720"/>
        <w:rPr>
          <w:rFonts w:ascii="Arial" w:hAnsi="Arial" w:cs="Arial"/>
          <w:color w:val="000000" w:themeColor="text1"/>
          <w:sz w:val="24"/>
          <w:szCs w:val="24"/>
        </w:rPr>
      </w:pPr>
      <w:r w:rsidRPr="006A2832">
        <w:rPr>
          <w:rFonts w:ascii="Arial" w:hAnsi="Arial" w:cs="Arial"/>
          <w:color w:val="000000" w:themeColor="text1"/>
          <w:sz w:val="24"/>
          <w:szCs w:val="24"/>
          <w:shd w:val="clear" w:color="auto" w:fill="FFFFFF"/>
        </w:rPr>
        <w:t xml:space="preserve">Forman, E. M., Herbert, J. D., </w:t>
      </w:r>
      <w:proofErr w:type="spellStart"/>
      <w:r w:rsidRPr="006A2832">
        <w:rPr>
          <w:rFonts w:ascii="Arial" w:hAnsi="Arial" w:cs="Arial"/>
          <w:color w:val="000000" w:themeColor="text1"/>
          <w:sz w:val="24"/>
          <w:szCs w:val="24"/>
          <w:shd w:val="clear" w:color="auto" w:fill="FFFFFF"/>
        </w:rPr>
        <w:t>Moitra</w:t>
      </w:r>
      <w:proofErr w:type="spellEnd"/>
      <w:r w:rsidRPr="006A2832">
        <w:rPr>
          <w:rFonts w:ascii="Arial" w:hAnsi="Arial" w:cs="Arial"/>
          <w:color w:val="000000" w:themeColor="text1"/>
          <w:sz w:val="24"/>
          <w:szCs w:val="24"/>
          <w:shd w:val="clear" w:color="auto" w:fill="FFFFFF"/>
        </w:rPr>
        <w:t>, E., Yeomans, P. D., &amp; Geller, P. A. (2007). A randomized controlled effectiveness trial of acceptance and commitment therapy and cognitive therapy for anxiety and depression. </w:t>
      </w:r>
      <w:proofErr w:type="spellStart"/>
      <w:r w:rsidRPr="006A2832">
        <w:rPr>
          <w:rFonts w:ascii="Arial" w:hAnsi="Arial" w:cs="Arial"/>
          <w:i/>
          <w:iCs/>
          <w:color w:val="000000" w:themeColor="text1"/>
          <w:sz w:val="24"/>
          <w:szCs w:val="24"/>
          <w:shd w:val="clear" w:color="auto" w:fill="FFFFFF"/>
        </w:rPr>
        <w:t>Behavior</w:t>
      </w:r>
      <w:proofErr w:type="spellEnd"/>
      <w:r w:rsidRPr="006A2832">
        <w:rPr>
          <w:rFonts w:ascii="Arial" w:hAnsi="Arial" w:cs="Arial"/>
          <w:i/>
          <w:iCs/>
          <w:color w:val="000000" w:themeColor="text1"/>
          <w:sz w:val="24"/>
          <w:szCs w:val="24"/>
          <w:shd w:val="clear" w:color="auto" w:fill="FFFFFF"/>
        </w:rPr>
        <w:t xml:space="preserve"> modification</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31</w:t>
      </w:r>
      <w:r w:rsidRPr="006A2832">
        <w:rPr>
          <w:rFonts w:ascii="Arial" w:hAnsi="Arial" w:cs="Arial"/>
          <w:color w:val="000000" w:themeColor="text1"/>
          <w:sz w:val="24"/>
          <w:szCs w:val="24"/>
          <w:shd w:val="clear" w:color="auto" w:fill="FFFFFF"/>
        </w:rPr>
        <w:t>(6), 772-799.</w:t>
      </w:r>
    </w:p>
    <w:p w14:paraId="4002A109" w14:textId="098F31D9" w:rsidR="00150450" w:rsidRPr="006A2832" w:rsidRDefault="00150450" w:rsidP="006A2832">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t xml:space="preserve">Goldin, P. R., Morrison, A., </w:t>
      </w:r>
      <w:proofErr w:type="spellStart"/>
      <w:r w:rsidRPr="006A2832">
        <w:rPr>
          <w:rFonts w:ascii="Arial" w:hAnsi="Arial" w:cs="Arial"/>
          <w:color w:val="000000" w:themeColor="text1"/>
          <w:sz w:val="24"/>
          <w:szCs w:val="24"/>
          <w:shd w:val="clear" w:color="auto" w:fill="FFFFFF"/>
        </w:rPr>
        <w:t>Jazaieri</w:t>
      </w:r>
      <w:proofErr w:type="spellEnd"/>
      <w:r w:rsidRPr="006A2832">
        <w:rPr>
          <w:rFonts w:ascii="Arial" w:hAnsi="Arial" w:cs="Arial"/>
          <w:color w:val="000000" w:themeColor="text1"/>
          <w:sz w:val="24"/>
          <w:szCs w:val="24"/>
          <w:shd w:val="clear" w:color="auto" w:fill="FFFFFF"/>
        </w:rPr>
        <w:t xml:space="preserve">, H., </w:t>
      </w:r>
      <w:proofErr w:type="spellStart"/>
      <w:r w:rsidRPr="006A2832">
        <w:rPr>
          <w:rFonts w:ascii="Arial" w:hAnsi="Arial" w:cs="Arial"/>
          <w:color w:val="000000" w:themeColor="text1"/>
          <w:sz w:val="24"/>
          <w:szCs w:val="24"/>
          <w:shd w:val="clear" w:color="auto" w:fill="FFFFFF"/>
        </w:rPr>
        <w:t>Brozovich</w:t>
      </w:r>
      <w:proofErr w:type="spellEnd"/>
      <w:r w:rsidRPr="006A2832">
        <w:rPr>
          <w:rFonts w:ascii="Arial" w:hAnsi="Arial" w:cs="Arial"/>
          <w:color w:val="000000" w:themeColor="text1"/>
          <w:sz w:val="24"/>
          <w:szCs w:val="24"/>
          <w:shd w:val="clear" w:color="auto" w:fill="FFFFFF"/>
        </w:rPr>
        <w:t>, F., Heimberg, R., &amp; Gross, J. J. (2016). Group CBT versus MBSR for social anxiety disorder: A randomized controlled trial. </w:t>
      </w:r>
      <w:r w:rsidRPr="006A2832">
        <w:rPr>
          <w:rFonts w:ascii="Arial" w:hAnsi="Arial" w:cs="Arial"/>
          <w:i/>
          <w:iCs/>
          <w:color w:val="000000" w:themeColor="text1"/>
          <w:sz w:val="24"/>
          <w:szCs w:val="24"/>
          <w:shd w:val="clear" w:color="auto" w:fill="FFFFFF"/>
        </w:rPr>
        <w:t>Journal of consulting and clinical psychology</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84</w:t>
      </w:r>
      <w:r w:rsidRPr="006A2832">
        <w:rPr>
          <w:rFonts w:ascii="Arial" w:hAnsi="Arial" w:cs="Arial"/>
          <w:color w:val="000000" w:themeColor="text1"/>
          <w:sz w:val="24"/>
          <w:szCs w:val="24"/>
          <w:shd w:val="clear" w:color="auto" w:fill="FFFFFF"/>
        </w:rPr>
        <w:t>(5), 427.</w:t>
      </w:r>
    </w:p>
    <w:p w14:paraId="7CF3F01C" w14:textId="406F5150" w:rsidR="00150450" w:rsidRPr="006A2832" w:rsidRDefault="00150450" w:rsidP="006A2832">
      <w:pPr>
        <w:spacing w:after="0" w:line="480" w:lineRule="auto"/>
        <w:ind w:firstLine="720"/>
        <w:rPr>
          <w:rFonts w:ascii="Arial" w:hAnsi="Arial" w:cs="Arial"/>
          <w:color w:val="000000" w:themeColor="text1"/>
          <w:sz w:val="24"/>
          <w:szCs w:val="24"/>
          <w:shd w:val="clear" w:color="auto" w:fill="FFFFFF"/>
        </w:rPr>
      </w:pPr>
      <w:proofErr w:type="spellStart"/>
      <w:r w:rsidRPr="006A2832">
        <w:rPr>
          <w:rFonts w:ascii="Arial" w:hAnsi="Arial" w:cs="Arial"/>
          <w:color w:val="000000" w:themeColor="text1"/>
          <w:sz w:val="24"/>
          <w:szCs w:val="24"/>
          <w:shd w:val="clear" w:color="auto" w:fill="FFFFFF"/>
        </w:rPr>
        <w:t>Hjeltnes</w:t>
      </w:r>
      <w:proofErr w:type="spellEnd"/>
      <w:r w:rsidRPr="006A2832">
        <w:rPr>
          <w:rFonts w:ascii="Arial" w:hAnsi="Arial" w:cs="Arial"/>
          <w:color w:val="000000" w:themeColor="text1"/>
          <w:sz w:val="24"/>
          <w:szCs w:val="24"/>
          <w:shd w:val="clear" w:color="auto" w:fill="FFFFFF"/>
        </w:rPr>
        <w:t xml:space="preserve">, A., Binder, P. E., </w:t>
      </w:r>
      <w:proofErr w:type="spellStart"/>
      <w:r w:rsidRPr="006A2832">
        <w:rPr>
          <w:rFonts w:ascii="Arial" w:hAnsi="Arial" w:cs="Arial"/>
          <w:color w:val="000000" w:themeColor="text1"/>
          <w:sz w:val="24"/>
          <w:szCs w:val="24"/>
          <w:shd w:val="clear" w:color="auto" w:fill="FFFFFF"/>
        </w:rPr>
        <w:t>Moltu</w:t>
      </w:r>
      <w:proofErr w:type="spellEnd"/>
      <w:r w:rsidRPr="006A2832">
        <w:rPr>
          <w:rFonts w:ascii="Arial" w:hAnsi="Arial" w:cs="Arial"/>
          <w:color w:val="000000" w:themeColor="text1"/>
          <w:sz w:val="24"/>
          <w:szCs w:val="24"/>
          <w:shd w:val="clear" w:color="auto" w:fill="FFFFFF"/>
        </w:rPr>
        <w:t>, C., &amp; Dundas, I. (2015). Facing the fear of failure: An explorative qualitative study of client experiences in a mindfulness-based stress reduction program for university students with academic evaluation anxiety. </w:t>
      </w:r>
      <w:r w:rsidRPr="006A2832">
        <w:rPr>
          <w:rFonts w:ascii="Arial" w:hAnsi="Arial" w:cs="Arial"/>
          <w:i/>
          <w:iCs/>
          <w:color w:val="000000" w:themeColor="text1"/>
          <w:sz w:val="24"/>
          <w:szCs w:val="24"/>
          <w:shd w:val="clear" w:color="auto" w:fill="FFFFFF"/>
        </w:rPr>
        <w:t>International journal of qualitative studies on health and well-being</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10</w:t>
      </w:r>
      <w:r w:rsidRPr="006A2832">
        <w:rPr>
          <w:rFonts w:ascii="Arial" w:hAnsi="Arial" w:cs="Arial"/>
          <w:color w:val="000000" w:themeColor="text1"/>
          <w:sz w:val="24"/>
          <w:szCs w:val="24"/>
          <w:shd w:val="clear" w:color="auto" w:fill="FFFFFF"/>
        </w:rPr>
        <w:t>(1), 27990.</w:t>
      </w:r>
    </w:p>
    <w:p w14:paraId="0B372336" w14:textId="63189093" w:rsidR="00150450" w:rsidRPr="006A2832" w:rsidRDefault="00150450" w:rsidP="006A2832">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lastRenderedPageBreak/>
        <w:t xml:space="preserve">Hoge, E. A., </w:t>
      </w:r>
      <w:proofErr w:type="spellStart"/>
      <w:r w:rsidRPr="006A2832">
        <w:rPr>
          <w:rFonts w:ascii="Arial" w:hAnsi="Arial" w:cs="Arial"/>
          <w:color w:val="000000" w:themeColor="text1"/>
          <w:sz w:val="24"/>
          <w:szCs w:val="24"/>
          <w:shd w:val="clear" w:color="auto" w:fill="FFFFFF"/>
        </w:rPr>
        <w:t>Guidos</w:t>
      </w:r>
      <w:proofErr w:type="spellEnd"/>
      <w:r w:rsidRPr="006A2832">
        <w:rPr>
          <w:rFonts w:ascii="Arial" w:hAnsi="Arial" w:cs="Arial"/>
          <w:color w:val="000000" w:themeColor="text1"/>
          <w:sz w:val="24"/>
          <w:szCs w:val="24"/>
          <w:shd w:val="clear" w:color="auto" w:fill="FFFFFF"/>
        </w:rPr>
        <w:t>, B. M., Mete, M., Bui, E., Pollack, M. H., Simon, N. M., &amp; Dutton, M. A. (2017). Effects of mindfulness meditation on occupational functioning and health care utilization in individuals with anxiety. </w:t>
      </w:r>
      <w:r w:rsidRPr="006A2832">
        <w:rPr>
          <w:rFonts w:ascii="Arial" w:hAnsi="Arial" w:cs="Arial"/>
          <w:i/>
          <w:iCs/>
          <w:color w:val="000000" w:themeColor="text1"/>
          <w:sz w:val="24"/>
          <w:szCs w:val="24"/>
          <w:shd w:val="clear" w:color="auto" w:fill="FFFFFF"/>
        </w:rPr>
        <w:t>Journal of psychosomatic research</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95</w:t>
      </w:r>
      <w:r w:rsidRPr="006A2832">
        <w:rPr>
          <w:rFonts w:ascii="Arial" w:hAnsi="Arial" w:cs="Arial"/>
          <w:color w:val="000000" w:themeColor="text1"/>
          <w:sz w:val="24"/>
          <w:szCs w:val="24"/>
          <w:shd w:val="clear" w:color="auto" w:fill="FFFFFF"/>
        </w:rPr>
        <w:t>, 7-11.</w:t>
      </w:r>
    </w:p>
    <w:p w14:paraId="53CC1F31" w14:textId="729F2FBE" w:rsidR="00150450" w:rsidRPr="006A2832" w:rsidRDefault="00150450" w:rsidP="006A2832">
      <w:pPr>
        <w:pStyle w:val="Bibliography"/>
        <w:spacing w:after="0" w:line="480" w:lineRule="auto"/>
        <w:ind w:firstLine="720"/>
        <w:rPr>
          <w:rFonts w:ascii="Arial" w:hAnsi="Arial" w:cs="Arial"/>
          <w:noProof/>
          <w:color w:val="000000" w:themeColor="text1"/>
          <w:sz w:val="24"/>
          <w:szCs w:val="24"/>
        </w:rPr>
      </w:pPr>
      <w:r w:rsidRPr="006A2832">
        <w:rPr>
          <w:rFonts w:ascii="Arial" w:hAnsi="Arial" w:cs="Arial"/>
          <w:noProof/>
          <w:color w:val="000000" w:themeColor="text1"/>
          <w:sz w:val="24"/>
          <w:szCs w:val="24"/>
        </w:rPr>
        <w:t xml:space="preserve">Mckay, D., &amp; Thoma, N. C. (2015). </w:t>
      </w:r>
      <w:r w:rsidRPr="006A2832">
        <w:rPr>
          <w:rFonts w:ascii="Arial" w:hAnsi="Arial" w:cs="Arial"/>
          <w:i/>
          <w:iCs/>
          <w:noProof/>
          <w:color w:val="000000" w:themeColor="text1"/>
          <w:sz w:val="24"/>
          <w:szCs w:val="24"/>
        </w:rPr>
        <w:t>Working with Emotion in Cognitive-behavioural therapy.</w:t>
      </w:r>
      <w:r w:rsidRPr="006A2832">
        <w:rPr>
          <w:rFonts w:ascii="Arial" w:hAnsi="Arial" w:cs="Arial"/>
          <w:noProof/>
          <w:color w:val="000000" w:themeColor="text1"/>
          <w:sz w:val="24"/>
          <w:szCs w:val="24"/>
        </w:rPr>
        <w:t xml:space="preserve"> New York: Guilford Publications.</w:t>
      </w:r>
    </w:p>
    <w:p w14:paraId="7B5683B0" w14:textId="77777777" w:rsidR="006A2832" w:rsidRPr="006A2832" w:rsidRDefault="006A2832" w:rsidP="006A2832">
      <w:pPr>
        <w:spacing w:after="0" w:line="480" w:lineRule="auto"/>
        <w:ind w:firstLine="720"/>
        <w:rPr>
          <w:rFonts w:ascii="Arial" w:hAnsi="Arial" w:cs="Arial"/>
          <w:color w:val="000000" w:themeColor="text1"/>
          <w:sz w:val="24"/>
          <w:szCs w:val="24"/>
          <w:shd w:val="clear" w:color="auto" w:fill="FFFFFF"/>
        </w:rPr>
      </w:pPr>
    </w:p>
    <w:p w14:paraId="4013968E" w14:textId="77777777" w:rsidR="006A2832" w:rsidRPr="006A2832" w:rsidRDefault="006A2832" w:rsidP="006A2832">
      <w:pPr>
        <w:spacing w:after="0" w:line="480" w:lineRule="auto"/>
        <w:ind w:firstLine="720"/>
        <w:rPr>
          <w:rFonts w:ascii="Arial" w:hAnsi="Arial" w:cs="Arial"/>
          <w:color w:val="000000" w:themeColor="text1"/>
          <w:sz w:val="24"/>
          <w:szCs w:val="24"/>
          <w:shd w:val="clear" w:color="auto" w:fill="FFFFFF"/>
        </w:rPr>
      </w:pPr>
    </w:p>
    <w:p w14:paraId="55BEF495" w14:textId="4106E1DC" w:rsidR="006A2832" w:rsidRPr="006A2832" w:rsidRDefault="00150450" w:rsidP="006A2832">
      <w:pPr>
        <w:spacing w:after="0" w:line="480" w:lineRule="auto"/>
        <w:ind w:firstLine="720"/>
        <w:rPr>
          <w:rFonts w:ascii="Arial" w:hAnsi="Arial" w:cs="Arial"/>
          <w:color w:val="000000" w:themeColor="text1"/>
          <w:sz w:val="24"/>
          <w:szCs w:val="24"/>
          <w:shd w:val="clear" w:color="auto" w:fill="FFFFFF"/>
        </w:rPr>
      </w:pPr>
      <w:r w:rsidRPr="006A2832">
        <w:rPr>
          <w:rFonts w:ascii="Arial" w:hAnsi="Arial" w:cs="Arial"/>
          <w:color w:val="000000" w:themeColor="text1"/>
          <w:sz w:val="24"/>
          <w:szCs w:val="24"/>
          <w:shd w:val="clear" w:color="auto" w:fill="FFFFFF"/>
        </w:rPr>
        <w:t xml:space="preserve">Newby, J. M., McKinnon, A., </w:t>
      </w:r>
      <w:proofErr w:type="spellStart"/>
      <w:r w:rsidRPr="006A2832">
        <w:rPr>
          <w:rFonts w:ascii="Arial" w:hAnsi="Arial" w:cs="Arial"/>
          <w:color w:val="000000" w:themeColor="text1"/>
          <w:sz w:val="24"/>
          <w:szCs w:val="24"/>
          <w:shd w:val="clear" w:color="auto" w:fill="FFFFFF"/>
        </w:rPr>
        <w:t>Kuyken</w:t>
      </w:r>
      <w:proofErr w:type="spellEnd"/>
      <w:r w:rsidRPr="006A2832">
        <w:rPr>
          <w:rFonts w:ascii="Arial" w:hAnsi="Arial" w:cs="Arial"/>
          <w:color w:val="000000" w:themeColor="text1"/>
          <w:sz w:val="24"/>
          <w:szCs w:val="24"/>
          <w:shd w:val="clear" w:color="auto" w:fill="FFFFFF"/>
        </w:rPr>
        <w:t xml:space="preserve">, W., </w:t>
      </w:r>
      <w:proofErr w:type="spellStart"/>
      <w:r w:rsidRPr="006A2832">
        <w:rPr>
          <w:rFonts w:ascii="Arial" w:hAnsi="Arial" w:cs="Arial"/>
          <w:color w:val="000000" w:themeColor="text1"/>
          <w:sz w:val="24"/>
          <w:szCs w:val="24"/>
          <w:shd w:val="clear" w:color="auto" w:fill="FFFFFF"/>
        </w:rPr>
        <w:t>Gilbody</w:t>
      </w:r>
      <w:proofErr w:type="spellEnd"/>
      <w:r w:rsidRPr="006A2832">
        <w:rPr>
          <w:rFonts w:ascii="Arial" w:hAnsi="Arial" w:cs="Arial"/>
          <w:color w:val="000000" w:themeColor="text1"/>
          <w:sz w:val="24"/>
          <w:szCs w:val="24"/>
          <w:shd w:val="clear" w:color="auto" w:fill="FFFFFF"/>
        </w:rPr>
        <w:t>, S., &amp; Dalgleish, T. (2015). Systematic review and meta-analysis of transdiagnostic psychological treatments for anxiety and depressive disorders in adulthood. </w:t>
      </w:r>
      <w:r w:rsidRPr="006A2832">
        <w:rPr>
          <w:rFonts w:ascii="Arial" w:hAnsi="Arial" w:cs="Arial"/>
          <w:i/>
          <w:iCs/>
          <w:color w:val="000000" w:themeColor="text1"/>
          <w:sz w:val="24"/>
          <w:szCs w:val="24"/>
          <w:shd w:val="clear" w:color="auto" w:fill="FFFFFF"/>
        </w:rPr>
        <w:t>Clinical psychology review</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40</w:t>
      </w:r>
      <w:r w:rsidRPr="006A2832">
        <w:rPr>
          <w:rFonts w:ascii="Arial" w:hAnsi="Arial" w:cs="Arial"/>
          <w:color w:val="000000" w:themeColor="text1"/>
          <w:sz w:val="24"/>
          <w:szCs w:val="24"/>
          <w:shd w:val="clear" w:color="auto" w:fill="FFFFFF"/>
        </w:rPr>
        <w:t>, 91-110.</w:t>
      </w:r>
    </w:p>
    <w:p w14:paraId="6EAD0C53" w14:textId="6F20BB51" w:rsidR="00150450" w:rsidRPr="006A2832" w:rsidRDefault="00150450" w:rsidP="006A2832">
      <w:pPr>
        <w:spacing w:after="0" w:line="480" w:lineRule="auto"/>
        <w:ind w:firstLine="720"/>
        <w:rPr>
          <w:rFonts w:ascii="Arial" w:hAnsi="Arial" w:cs="Arial"/>
          <w:color w:val="000000" w:themeColor="text1"/>
          <w:sz w:val="24"/>
          <w:szCs w:val="24"/>
          <w:shd w:val="clear" w:color="auto" w:fill="FFFFFF"/>
        </w:rPr>
      </w:pPr>
      <w:proofErr w:type="spellStart"/>
      <w:r w:rsidRPr="006A2832">
        <w:rPr>
          <w:rFonts w:ascii="Arial" w:hAnsi="Arial" w:cs="Arial"/>
          <w:color w:val="000000" w:themeColor="text1"/>
          <w:sz w:val="24"/>
          <w:szCs w:val="24"/>
          <w:shd w:val="clear" w:color="auto" w:fill="FFFFFF"/>
        </w:rPr>
        <w:t>Öst</w:t>
      </w:r>
      <w:proofErr w:type="spellEnd"/>
      <w:r w:rsidRPr="006A2832">
        <w:rPr>
          <w:rFonts w:ascii="Arial" w:hAnsi="Arial" w:cs="Arial"/>
          <w:color w:val="000000" w:themeColor="text1"/>
          <w:sz w:val="24"/>
          <w:szCs w:val="24"/>
          <w:shd w:val="clear" w:color="auto" w:fill="FFFFFF"/>
        </w:rPr>
        <w:t>, L. G. (2014). The efficacy of Acceptance and Commitment Therapy: an updated systematic review and meta-analysis. </w:t>
      </w:r>
      <w:r w:rsidRPr="006A2832">
        <w:rPr>
          <w:rFonts w:ascii="Arial" w:hAnsi="Arial" w:cs="Arial"/>
          <w:i/>
          <w:iCs/>
          <w:color w:val="000000" w:themeColor="text1"/>
          <w:sz w:val="24"/>
          <w:szCs w:val="24"/>
          <w:shd w:val="clear" w:color="auto" w:fill="FFFFFF"/>
        </w:rPr>
        <w:t>Behaviour research and therapy</w:t>
      </w:r>
      <w:r w:rsidRPr="006A2832">
        <w:rPr>
          <w:rFonts w:ascii="Arial" w:hAnsi="Arial" w:cs="Arial"/>
          <w:color w:val="000000" w:themeColor="text1"/>
          <w:sz w:val="24"/>
          <w:szCs w:val="24"/>
          <w:shd w:val="clear" w:color="auto" w:fill="FFFFFF"/>
        </w:rPr>
        <w:t>, </w:t>
      </w:r>
      <w:r w:rsidRPr="006A2832">
        <w:rPr>
          <w:rFonts w:ascii="Arial" w:hAnsi="Arial" w:cs="Arial"/>
          <w:i/>
          <w:iCs/>
          <w:color w:val="000000" w:themeColor="text1"/>
          <w:sz w:val="24"/>
          <w:szCs w:val="24"/>
          <w:shd w:val="clear" w:color="auto" w:fill="FFFFFF"/>
        </w:rPr>
        <w:t>61</w:t>
      </w:r>
      <w:r w:rsidRPr="006A2832">
        <w:rPr>
          <w:rFonts w:ascii="Arial" w:hAnsi="Arial" w:cs="Arial"/>
          <w:color w:val="000000" w:themeColor="text1"/>
          <w:sz w:val="24"/>
          <w:szCs w:val="24"/>
          <w:shd w:val="clear" w:color="auto" w:fill="FFFFFF"/>
        </w:rPr>
        <w:t>, 105-121.</w:t>
      </w:r>
    </w:p>
    <w:p w14:paraId="046887F2" w14:textId="77777777" w:rsidR="00150450" w:rsidRPr="006A2832" w:rsidRDefault="00150450" w:rsidP="006A2832">
      <w:pPr>
        <w:pStyle w:val="Bibliography"/>
        <w:spacing w:after="0" w:line="480" w:lineRule="auto"/>
        <w:ind w:firstLine="720"/>
        <w:rPr>
          <w:rFonts w:ascii="Arial" w:hAnsi="Arial" w:cs="Arial"/>
          <w:noProof/>
          <w:color w:val="000000" w:themeColor="text1"/>
          <w:sz w:val="24"/>
          <w:szCs w:val="24"/>
        </w:rPr>
      </w:pPr>
      <w:r w:rsidRPr="006A2832">
        <w:rPr>
          <w:rFonts w:ascii="Arial" w:hAnsi="Arial" w:cs="Arial"/>
          <w:i/>
          <w:iCs/>
          <w:noProof/>
          <w:color w:val="000000" w:themeColor="text1"/>
          <w:sz w:val="24"/>
          <w:szCs w:val="24"/>
        </w:rPr>
        <w:t>Oxford Dictionary</w:t>
      </w:r>
      <w:r w:rsidRPr="006A2832">
        <w:rPr>
          <w:rFonts w:ascii="Arial" w:hAnsi="Arial" w:cs="Arial"/>
          <w:noProof/>
          <w:color w:val="000000" w:themeColor="text1"/>
          <w:sz w:val="24"/>
          <w:szCs w:val="24"/>
        </w:rPr>
        <w:t>. (2018). Retrieved from https://en.oxforddictionaries.com/definition/distress</w:t>
      </w:r>
    </w:p>
    <w:p w14:paraId="722B33A4" w14:textId="6BEB92EA" w:rsidR="00150450" w:rsidRPr="006A2832" w:rsidRDefault="00150450" w:rsidP="006A2832">
      <w:pPr>
        <w:pStyle w:val="Bibliography"/>
        <w:spacing w:after="0" w:line="480" w:lineRule="auto"/>
        <w:ind w:firstLine="720"/>
        <w:rPr>
          <w:rFonts w:ascii="Arial" w:hAnsi="Arial" w:cs="Arial"/>
          <w:noProof/>
          <w:color w:val="000000" w:themeColor="text1"/>
          <w:sz w:val="24"/>
          <w:szCs w:val="24"/>
        </w:rPr>
      </w:pPr>
      <w:r w:rsidRPr="006A2832">
        <w:rPr>
          <w:rFonts w:ascii="Arial" w:hAnsi="Arial" w:cs="Arial"/>
          <w:noProof/>
          <w:color w:val="000000" w:themeColor="text1"/>
          <w:sz w:val="24"/>
          <w:szCs w:val="24"/>
        </w:rPr>
        <w:t xml:space="preserve">Penman, D., &amp; Williams, M. (2011). </w:t>
      </w:r>
      <w:r w:rsidRPr="006A2832">
        <w:rPr>
          <w:rFonts w:ascii="Arial" w:hAnsi="Arial" w:cs="Arial"/>
          <w:i/>
          <w:iCs/>
          <w:noProof/>
          <w:color w:val="000000" w:themeColor="text1"/>
          <w:sz w:val="24"/>
          <w:szCs w:val="24"/>
        </w:rPr>
        <w:t>Mindfulness; a practical guide to finding peace in a franctic world.</w:t>
      </w:r>
      <w:r w:rsidRPr="006A2832">
        <w:rPr>
          <w:rFonts w:ascii="Arial" w:hAnsi="Arial" w:cs="Arial"/>
          <w:noProof/>
          <w:color w:val="000000" w:themeColor="text1"/>
          <w:sz w:val="24"/>
          <w:szCs w:val="24"/>
        </w:rPr>
        <w:t xml:space="preserve"> London: Satya House Publications.</w:t>
      </w:r>
    </w:p>
    <w:p w14:paraId="2ECE869C" w14:textId="5F6F0D1F" w:rsidR="00150450" w:rsidRPr="006A2832" w:rsidRDefault="00150450" w:rsidP="006A2832">
      <w:pPr>
        <w:pStyle w:val="Bibliography"/>
        <w:spacing w:after="0" w:line="480" w:lineRule="auto"/>
        <w:ind w:firstLine="720"/>
        <w:rPr>
          <w:rFonts w:ascii="Arial" w:hAnsi="Arial" w:cs="Arial"/>
          <w:noProof/>
          <w:color w:val="000000" w:themeColor="text1"/>
          <w:sz w:val="24"/>
          <w:szCs w:val="24"/>
        </w:rPr>
      </w:pPr>
      <w:r w:rsidRPr="006A2832">
        <w:rPr>
          <w:rFonts w:ascii="Arial" w:hAnsi="Arial" w:cs="Arial"/>
          <w:noProof/>
          <w:color w:val="000000" w:themeColor="text1"/>
          <w:sz w:val="24"/>
          <w:szCs w:val="24"/>
        </w:rPr>
        <w:t xml:space="preserve">Ringer, M. T. (2002). </w:t>
      </w:r>
      <w:r w:rsidRPr="006A2832">
        <w:rPr>
          <w:rFonts w:ascii="Arial" w:hAnsi="Arial" w:cs="Arial"/>
          <w:i/>
          <w:iCs/>
          <w:noProof/>
          <w:color w:val="000000" w:themeColor="text1"/>
          <w:sz w:val="24"/>
          <w:szCs w:val="24"/>
        </w:rPr>
        <w:t>Group Action.</w:t>
      </w:r>
      <w:r w:rsidRPr="006A2832">
        <w:rPr>
          <w:rFonts w:ascii="Arial" w:hAnsi="Arial" w:cs="Arial"/>
          <w:noProof/>
          <w:color w:val="000000" w:themeColor="text1"/>
          <w:sz w:val="24"/>
          <w:szCs w:val="24"/>
        </w:rPr>
        <w:t xml:space="preserve"> London: Jessica Kingsley Publishers.</w:t>
      </w:r>
    </w:p>
    <w:sdt>
      <w:sdtPr>
        <w:rPr>
          <w:rFonts w:ascii="Arial" w:hAnsi="Arial" w:cs="Arial"/>
          <w:color w:val="000000" w:themeColor="text1"/>
          <w:sz w:val="24"/>
          <w:szCs w:val="24"/>
          <w:lang w:val="en-US"/>
        </w:rPr>
        <w:id w:val="111145805"/>
        <w:bibliography/>
      </w:sdtPr>
      <w:sdtEndPr>
        <w:rPr>
          <w:rFonts w:asciiTheme="minorHAnsi" w:hAnsiTheme="minorHAnsi" w:cstheme="minorBidi"/>
          <w:sz w:val="22"/>
          <w:szCs w:val="22"/>
          <w:lang w:val="en-GB"/>
        </w:rPr>
      </w:sdtEndPr>
      <w:sdtContent>
        <w:p w14:paraId="1C67352E" w14:textId="622C9337" w:rsidR="00150450" w:rsidRPr="006A2832" w:rsidRDefault="00150450" w:rsidP="006A2832">
          <w:pPr>
            <w:pStyle w:val="Bibliography"/>
            <w:spacing w:after="0" w:line="480" w:lineRule="auto"/>
            <w:ind w:firstLine="720"/>
            <w:rPr>
              <w:rFonts w:ascii="Arial" w:hAnsi="Arial" w:cs="Arial"/>
              <w:noProof/>
              <w:color w:val="000000" w:themeColor="text1"/>
              <w:sz w:val="24"/>
              <w:szCs w:val="24"/>
            </w:rPr>
          </w:pPr>
          <w:r w:rsidRPr="006A2832">
            <w:rPr>
              <w:rFonts w:ascii="Arial" w:hAnsi="Arial" w:cs="Arial"/>
              <w:color w:val="000000" w:themeColor="text1"/>
              <w:sz w:val="24"/>
              <w:szCs w:val="24"/>
            </w:rPr>
            <w:fldChar w:fldCharType="begin"/>
          </w:r>
          <w:r w:rsidRPr="006A2832">
            <w:rPr>
              <w:rFonts w:ascii="Arial" w:hAnsi="Arial" w:cs="Arial"/>
              <w:color w:val="000000" w:themeColor="text1"/>
              <w:sz w:val="24"/>
              <w:szCs w:val="24"/>
            </w:rPr>
            <w:instrText xml:space="preserve"> BIBLIOGRAPHY </w:instrText>
          </w:r>
          <w:r w:rsidRPr="006A2832">
            <w:rPr>
              <w:rFonts w:ascii="Arial" w:hAnsi="Arial" w:cs="Arial"/>
              <w:color w:val="000000" w:themeColor="text1"/>
              <w:sz w:val="24"/>
              <w:szCs w:val="24"/>
            </w:rPr>
            <w:fldChar w:fldCharType="separate"/>
          </w:r>
          <w:r w:rsidRPr="006A2832">
            <w:rPr>
              <w:rFonts w:ascii="Arial" w:hAnsi="Arial" w:cs="Arial"/>
              <w:noProof/>
              <w:color w:val="000000" w:themeColor="text1"/>
              <w:sz w:val="24"/>
              <w:szCs w:val="24"/>
            </w:rPr>
            <w:t xml:space="preserve">WHO. (2015). </w:t>
          </w:r>
          <w:r w:rsidRPr="006A2832">
            <w:rPr>
              <w:rFonts w:ascii="Arial" w:hAnsi="Arial" w:cs="Arial"/>
              <w:i/>
              <w:iCs/>
              <w:noProof/>
              <w:color w:val="000000" w:themeColor="text1"/>
              <w:sz w:val="24"/>
              <w:szCs w:val="24"/>
            </w:rPr>
            <w:t>Psychosocial interventions, treatment of emotional disorders.</w:t>
          </w:r>
          <w:r w:rsidRPr="006A2832">
            <w:rPr>
              <w:rFonts w:ascii="Arial" w:hAnsi="Arial" w:cs="Arial"/>
              <w:noProof/>
              <w:color w:val="000000" w:themeColor="text1"/>
              <w:sz w:val="24"/>
              <w:szCs w:val="24"/>
            </w:rPr>
            <w:t xml:space="preserve"> World Health Organisation.</w:t>
          </w:r>
        </w:p>
        <w:p w14:paraId="4257382D" w14:textId="3E6FF450" w:rsidR="00150450" w:rsidRPr="006A2832" w:rsidRDefault="00150450" w:rsidP="006A2832">
          <w:pPr>
            <w:spacing w:after="0" w:line="480" w:lineRule="auto"/>
            <w:ind w:firstLine="720"/>
            <w:rPr>
              <w:color w:val="000000" w:themeColor="text1"/>
            </w:rPr>
          </w:pPr>
          <w:r w:rsidRPr="006A2832">
            <w:rPr>
              <w:rFonts w:ascii="Arial" w:hAnsi="Arial" w:cs="Arial"/>
              <w:b/>
              <w:bCs/>
              <w:noProof/>
              <w:color w:val="000000" w:themeColor="text1"/>
              <w:sz w:val="24"/>
              <w:szCs w:val="24"/>
            </w:rPr>
            <w:fldChar w:fldCharType="end"/>
          </w:r>
        </w:p>
      </w:sdtContent>
    </w:sdt>
    <w:p w14:paraId="47700076" w14:textId="77777777" w:rsidR="00150450" w:rsidRPr="006A2832" w:rsidRDefault="00150450" w:rsidP="00150450">
      <w:pPr>
        <w:rPr>
          <w:color w:val="000000" w:themeColor="text1"/>
        </w:rPr>
      </w:pPr>
    </w:p>
    <w:p w14:paraId="1F155B11" w14:textId="77777777" w:rsidR="00150450" w:rsidRPr="00150450" w:rsidRDefault="00150450" w:rsidP="00150450">
      <w:pPr>
        <w:spacing w:after="0" w:line="480" w:lineRule="auto"/>
        <w:ind w:firstLine="720"/>
        <w:rPr>
          <w:rFonts w:ascii="Arial" w:hAnsi="Arial" w:cs="Arial"/>
          <w:sz w:val="24"/>
        </w:rPr>
      </w:pPr>
    </w:p>
    <w:p w14:paraId="7F6F1313" w14:textId="77777777" w:rsidR="00E92F52" w:rsidRDefault="00E92F52" w:rsidP="002A4FB4">
      <w:pPr>
        <w:spacing w:after="0" w:line="480" w:lineRule="auto"/>
        <w:ind w:firstLine="720"/>
        <w:rPr>
          <w:rFonts w:ascii="Arial" w:hAnsi="Arial" w:cs="Arial"/>
          <w:sz w:val="24"/>
        </w:rPr>
      </w:pPr>
    </w:p>
    <w:p w14:paraId="1E004547" w14:textId="28B21A63" w:rsidR="00463090" w:rsidRDefault="00463090" w:rsidP="002A4FB4">
      <w:pPr>
        <w:spacing w:after="0" w:line="480" w:lineRule="auto"/>
        <w:ind w:firstLine="720"/>
        <w:rPr>
          <w:rFonts w:ascii="Arial" w:hAnsi="Arial" w:cs="Arial"/>
          <w:sz w:val="24"/>
        </w:rPr>
      </w:pPr>
    </w:p>
    <w:p w14:paraId="2A6899C7" w14:textId="77777777" w:rsidR="00463090" w:rsidRDefault="00463090" w:rsidP="002A4FB4">
      <w:pPr>
        <w:spacing w:after="0" w:line="480" w:lineRule="auto"/>
        <w:ind w:firstLine="720"/>
        <w:rPr>
          <w:rFonts w:ascii="Arial" w:hAnsi="Arial" w:cs="Arial"/>
          <w:sz w:val="24"/>
        </w:rPr>
      </w:pPr>
    </w:p>
    <w:p w14:paraId="775B531F" w14:textId="77777777" w:rsidR="00463090" w:rsidRDefault="00463090" w:rsidP="002A4FB4">
      <w:pPr>
        <w:spacing w:after="0" w:line="480" w:lineRule="auto"/>
        <w:ind w:firstLine="720"/>
        <w:rPr>
          <w:rFonts w:ascii="Arial" w:hAnsi="Arial" w:cs="Arial"/>
          <w:sz w:val="24"/>
        </w:rPr>
      </w:pPr>
    </w:p>
    <w:p w14:paraId="600354C0" w14:textId="4D9F8A98" w:rsidR="003B6989" w:rsidRDefault="009E2B94" w:rsidP="002A4FB4">
      <w:pPr>
        <w:spacing w:after="0" w:line="480" w:lineRule="auto"/>
        <w:ind w:firstLine="720"/>
        <w:rPr>
          <w:rFonts w:ascii="Arial" w:hAnsi="Arial" w:cs="Arial"/>
          <w:sz w:val="24"/>
        </w:rPr>
      </w:pPr>
      <w:r>
        <w:rPr>
          <w:rFonts w:ascii="Arial" w:hAnsi="Arial" w:cs="Arial"/>
          <w:sz w:val="24"/>
        </w:rPr>
        <w:lastRenderedPageBreak/>
        <w:t xml:space="preserve"> </w:t>
      </w:r>
    </w:p>
    <w:p w14:paraId="65EC18D9" w14:textId="306A4311" w:rsidR="003B6989" w:rsidRDefault="003B6989" w:rsidP="009E2B94">
      <w:pPr>
        <w:rPr>
          <w:rFonts w:ascii="Arial" w:hAnsi="Arial" w:cs="Arial"/>
          <w:sz w:val="24"/>
        </w:rPr>
      </w:pPr>
    </w:p>
    <w:p w14:paraId="1C2FB825" w14:textId="6E2FD502" w:rsidR="003B6989" w:rsidRPr="009E2B94" w:rsidRDefault="003B6989" w:rsidP="009E2B94">
      <w:pPr>
        <w:rPr>
          <w:rFonts w:ascii="Arial" w:hAnsi="Arial" w:cs="Arial"/>
          <w:sz w:val="24"/>
        </w:rPr>
      </w:pPr>
    </w:p>
    <w:sectPr w:rsidR="003B6989" w:rsidRPr="009E2B94" w:rsidSect="002A4FB4">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58349" w14:textId="77777777" w:rsidR="000E26DE" w:rsidRDefault="000E26DE" w:rsidP="002A4FB4">
      <w:pPr>
        <w:spacing w:after="0" w:line="240" w:lineRule="auto"/>
      </w:pPr>
      <w:r>
        <w:separator/>
      </w:r>
    </w:p>
  </w:endnote>
  <w:endnote w:type="continuationSeparator" w:id="0">
    <w:p w14:paraId="5EBBA23C" w14:textId="77777777" w:rsidR="000E26DE" w:rsidRDefault="000E26DE" w:rsidP="002A4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2151978"/>
      <w:docPartObj>
        <w:docPartGallery w:val="Page Numbers (Bottom of Page)"/>
        <w:docPartUnique/>
      </w:docPartObj>
    </w:sdtPr>
    <w:sdtEndPr>
      <w:rPr>
        <w:noProof/>
      </w:rPr>
    </w:sdtEndPr>
    <w:sdtContent>
      <w:p w14:paraId="2A40EEBB" w14:textId="37A08C2E" w:rsidR="002A4FB4" w:rsidRDefault="002A4F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60DBC5" w14:textId="77777777" w:rsidR="002A4FB4" w:rsidRDefault="002A4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3D1D9" w14:textId="77777777" w:rsidR="000E26DE" w:rsidRDefault="000E26DE" w:rsidP="002A4FB4">
      <w:pPr>
        <w:spacing w:after="0" w:line="240" w:lineRule="auto"/>
      </w:pPr>
      <w:r>
        <w:separator/>
      </w:r>
    </w:p>
  </w:footnote>
  <w:footnote w:type="continuationSeparator" w:id="0">
    <w:p w14:paraId="0A064D46" w14:textId="77777777" w:rsidR="000E26DE" w:rsidRDefault="000E26DE" w:rsidP="002A4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80944" w14:textId="6FEB4901" w:rsidR="002A4FB4" w:rsidRPr="002A4FB4" w:rsidRDefault="002A4FB4">
    <w:pPr>
      <w:pStyle w:val="Header"/>
    </w:pPr>
    <w:r>
      <w:t>Human Distress Understood by CBT</w:t>
    </w:r>
    <w:r>
      <w:tab/>
    </w:r>
    <w:r>
      <w:tab/>
      <w:t>Lucie Isaac, 1702765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7E44A4"/>
    <w:multiLevelType w:val="hybridMultilevel"/>
    <w:tmpl w:val="2E3AD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B94"/>
    <w:rsid w:val="000054E2"/>
    <w:rsid w:val="00005C35"/>
    <w:rsid w:val="00033281"/>
    <w:rsid w:val="00091376"/>
    <w:rsid w:val="000A5E58"/>
    <w:rsid w:val="000D723E"/>
    <w:rsid w:val="000E26DE"/>
    <w:rsid w:val="000F3498"/>
    <w:rsid w:val="0010505A"/>
    <w:rsid w:val="00150450"/>
    <w:rsid w:val="001626DB"/>
    <w:rsid w:val="00173FD1"/>
    <w:rsid w:val="001A406F"/>
    <w:rsid w:val="001A6756"/>
    <w:rsid w:val="002A0C78"/>
    <w:rsid w:val="002A4FB4"/>
    <w:rsid w:val="002D37CF"/>
    <w:rsid w:val="0033324A"/>
    <w:rsid w:val="003457D5"/>
    <w:rsid w:val="00347471"/>
    <w:rsid w:val="003755D0"/>
    <w:rsid w:val="00384B8C"/>
    <w:rsid w:val="003A65A7"/>
    <w:rsid w:val="003B6989"/>
    <w:rsid w:val="003B7362"/>
    <w:rsid w:val="003D3489"/>
    <w:rsid w:val="003F33F5"/>
    <w:rsid w:val="004019BC"/>
    <w:rsid w:val="0042669A"/>
    <w:rsid w:val="00463090"/>
    <w:rsid w:val="00466C1F"/>
    <w:rsid w:val="0047151C"/>
    <w:rsid w:val="004904A2"/>
    <w:rsid w:val="004934AE"/>
    <w:rsid w:val="004B24DB"/>
    <w:rsid w:val="004D4739"/>
    <w:rsid w:val="00513A0A"/>
    <w:rsid w:val="00544384"/>
    <w:rsid w:val="00570076"/>
    <w:rsid w:val="005C19B6"/>
    <w:rsid w:val="005C6BAD"/>
    <w:rsid w:val="005D00D6"/>
    <w:rsid w:val="005D6CB2"/>
    <w:rsid w:val="00610D63"/>
    <w:rsid w:val="00693E2F"/>
    <w:rsid w:val="006A2832"/>
    <w:rsid w:val="006B277A"/>
    <w:rsid w:val="006F01C4"/>
    <w:rsid w:val="00704A74"/>
    <w:rsid w:val="007404E4"/>
    <w:rsid w:val="007469F0"/>
    <w:rsid w:val="007A5E6F"/>
    <w:rsid w:val="00827BD5"/>
    <w:rsid w:val="008347D5"/>
    <w:rsid w:val="00844535"/>
    <w:rsid w:val="00877F11"/>
    <w:rsid w:val="008A2FA1"/>
    <w:rsid w:val="008B4E0E"/>
    <w:rsid w:val="00966B9B"/>
    <w:rsid w:val="00970184"/>
    <w:rsid w:val="00975B22"/>
    <w:rsid w:val="009A4962"/>
    <w:rsid w:val="009C695C"/>
    <w:rsid w:val="009E2B94"/>
    <w:rsid w:val="009E7C6D"/>
    <w:rsid w:val="00A0595E"/>
    <w:rsid w:val="00A26F7E"/>
    <w:rsid w:val="00A40278"/>
    <w:rsid w:val="00AD511B"/>
    <w:rsid w:val="00AF54F3"/>
    <w:rsid w:val="00B327CB"/>
    <w:rsid w:val="00B457C0"/>
    <w:rsid w:val="00BC2DE2"/>
    <w:rsid w:val="00BD0C36"/>
    <w:rsid w:val="00C05049"/>
    <w:rsid w:val="00CD0818"/>
    <w:rsid w:val="00D10E8E"/>
    <w:rsid w:val="00D14B15"/>
    <w:rsid w:val="00D15F20"/>
    <w:rsid w:val="00D42630"/>
    <w:rsid w:val="00D57509"/>
    <w:rsid w:val="00D640E7"/>
    <w:rsid w:val="00D6746C"/>
    <w:rsid w:val="00D71B7C"/>
    <w:rsid w:val="00DA0045"/>
    <w:rsid w:val="00DC38CA"/>
    <w:rsid w:val="00E11250"/>
    <w:rsid w:val="00E142FD"/>
    <w:rsid w:val="00E65462"/>
    <w:rsid w:val="00E92F52"/>
    <w:rsid w:val="00F05D4B"/>
    <w:rsid w:val="00F06E2F"/>
    <w:rsid w:val="00F94955"/>
    <w:rsid w:val="00FA0172"/>
    <w:rsid w:val="00FD0FB9"/>
    <w:rsid w:val="00FF3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BD6BF"/>
  <w15:chartTrackingRefBased/>
  <w15:docId w15:val="{3AA4B936-CF8C-4014-A034-29B0B3E79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94"/>
    <w:pPr>
      <w:ind w:left="720"/>
      <w:contextualSpacing/>
    </w:pPr>
  </w:style>
  <w:style w:type="paragraph" w:styleId="Header">
    <w:name w:val="header"/>
    <w:basedOn w:val="Normal"/>
    <w:link w:val="HeaderChar"/>
    <w:uiPriority w:val="99"/>
    <w:unhideWhenUsed/>
    <w:rsid w:val="002A4F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4FB4"/>
  </w:style>
  <w:style w:type="paragraph" w:styleId="Footer">
    <w:name w:val="footer"/>
    <w:basedOn w:val="Normal"/>
    <w:link w:val="FooterChar"/>
    <w:uiPriority w:val="99"/>
    <w:unhideWhenUsed/>
    <w:rsid w:val="002A4F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4FB4"/>
  </w:style>
  <w:style w:type="paragraph" w:styleId="Bibliography">
    <w:name w:val="Bibliography"/>
    <w:basedOn w:val="Normal"/>
    <w:next w:val="Normal"/>
    <w:uiPriority w:val="37"/>
    <w:unhideWhenUsed/>
    <w:rsid w:val="00150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Mck15</b:Tag>
    <b:SourceType>Book</b:SourceType>
    <b:Guid>{B5C16D15-36EB-4179-8328-262957D132DF}</b:Guid>
    <b:Title>Working with Emotion in Cognitive-behavioural therapy</b:Title>
    <b:Year>2015</b:Year>
    <b:City>New York</b:City>
    <b:Publisher>Guilford Publications</b:Publisher>
    <b:Author>
      <b:Author>
        <b:NameList>
          <b:Person>
            <b:Last>Mckay</b:Last>
            <b:First>D</b:First>
          </b:Person>
          <b:Person>
            <b:Last>Thoma</b:Last>
            <b:Middle>C</b:Middle>
            <b:First>N</b:First>
          </b:Person>
        </b:NameList>
      </b:Author>
    </b:Author>
    <b:RefOrder>2</b:RefOrder>
  </b:Source>
  <b:Source>
    <b:Tag>Rin02</b:Tag>
    <b:SourceType>Book</b:SourceType>
    <b:Guid>{D627E3DB-D8A9-4C73-BFEF-0896A5CF49AB}</b:Guid>
    <b:Title>Group Action</b:Title>
    <b:Year>2002</b:Year>
    <b:City>London</b:City>
    <b:Publisher>Jessica Kingsley Publishers</b:Publisher>
    <b:Author>
      <b:Author>
        <b:NameList>
          <b:Person>
            <b:Last>Ringer</b:Last>
            <b:Middle>T</b:Middle>
            <b:First>M</b:First>
          </b:Person>
        </b:NameList>
      </b:Author>
    </b:Author>
    <b:RefOrder>3</b:RefOrder>
  </b:Source>
  <b:Source>
    <b:Tag>Cas11</b:Tag>
    <b:SourceType>Book</b:SourceType>
    <b:Guid>{5DFC78B3-63CA-442E-B22E-5AF1F76F75F9}</b:Guid>
    <b:Title>Cognitive Behavioural Counselling in Action</b:Title>
    <b:Year>2011</b:Year>
    <b:City>London</b:City>
    <b:Publisher>SAGE Publications</b:Publisher>
    <b:Author>
      <b:Author>
        <b:NameList>
          <b:Person>
            <b:Last>Casey</b:Last>
            <b:First>A</b:First>
          </b:Person>
          <b:Person>
            <b:Last>Dryden</b:Last>
            <b:First>W</b:First>
          </b:Person>
          <b:Person>
            <b:Last>Jones</b:Last>
            <b:First>J</b:First>
          </b:Person>
          <b:Person>
            <b:Last>Trower</b:Last>
            <b:First>P</b:First>
          </b:Person>
        </b:NameList>
      </b:Author>
    </b:Author>
    <b:RefOrder>4</b:RefOrder>
  </b:Source>
  <b:Source>
    <b:Tag>Wil11</b:Tag>
    <b:SourceType>Book</b:SourceType>
    <b:Guid>{0F879973-2989-4D42-8CBA-5801BA988A42}</b:Guid>
    <b:Title>Mindfulness; a practical guide to finding peace in a franctic world</b:Title>
    <b:Year>2011</b:Year>
    <b:City>London</b:City>
    <b:Publisher>Satya House Publications</b:Publisher>
    <b:Author>
      <b:Author>
        <b:NameList>
          <b:Person>
            <b:Last>Williams</b:Last>
            <b:First>M</b:First>
          </b:Person>
          <b:Person>
            <b:Last>Penman</b:Last>
            <b:First>D</b:First>
          </b:Person>
        </b:NameList>
      </b:Author>
    </b:Author>
    <b:RefOrder>5</b:RefOrder>
  </b:Source>
  <b:Source>
    <b:Tag>Oxf18</b:Tag>
    <b:SourceType>InternetSite</b:SourceType>
    <b:Guid>{C93D6251-FBDB-4FF6-A195-B959D5B44B8F}</b:Guid>
    <b:Title>Oxford Dictionary</b:Title>
    <b:Year>2018</b:Year>
    <b:URL>https://en.oxforddictionaries.com/definition/distress</b:URL>
    <b:RefOrder>6</b:RefOrder>
  </b:Source>
  <b:Source>
    <b:Tag>Wor15</b:Tag>
    <b:SourceType>Report</b:SourceType>
    <b:Guid>{A10D0BAB-1519-45CD-A606-6956AD8D2620}</b:Guid>
    <b:Title> Psychosocial interventions, treatment of emotional disorders</b:Title>
    <b:Year>2015</b:Year>
    <b:Author>
      <b:Author>
        <b:NameList>
          <b:Person>
            <b:Last>Organisation</b:Last>
            <b:First>World</b:First>
            <b:Middle>Health</b:Middle>
          </b:Person>
        </b:NameList>
      </b:Author>
    </b:Author>
    <b:Publisher>WHO</b:Publisher>
    <b:RefOrder>7</b:RefOrder>
  </b:Source>
  <b:Source>
    <b:Tag>WHO15</b:Tag>
    <b:SourceType>Report</b:SourceType>
    <b:Guid>{C068979C-C5D5-46B4-A1FA-EA9A6C76C0CA}</b:Guid>
    <b:Author>
      <b:Author>
        <b:NameList>
          <b:Person>
            <b:Last>WHO</b:Last>
          </b:Person>
        </b:NameList>
      </b:Author>
    </b:Author>
    <b:Title> Psychosocial interventions, treatment of emotional disorders</b:Title>
    <b:Year>2015</b:Year>
    <b:Publisher>World Health Organisation</b:Publisher>
    <b:RefOrder>1</b:RefOrder>
  </b:Source>
</b:Sources>
</file>

<file path=customXml/itemProps1.xml><?xml version="1.0" encoding="utf-8"?>
<ds:datastoreItem xmlns:ds="http://schemas.openxmlformats.org/officeDocument/2006/customXml" ds:itemID="{82AC19ED-7820-441F-B5DE-552A5F684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2302</Words>
  <Characters>13123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Will Thompson</cp:lastModifiedBy>
  <cp:revision>2</cp:revision>
  <dcterms:created xsi:type="dcterms:W3CDTF">2018-11-12T00:18:00Z</dcterms:created>
  <dcterms:modified xsi:type="dcterms:W3CDTF">2018-11-12T00:18:00Z</dcterms:modified>
</cp:coreProperties>
</file>