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2946" w:rsidRDefault="00E82946" w:rsidP="00E82946">
      <w:pPr>
        <w:jc w:val="center"/>
        <w:rPr>
          <w:szCs w:val="24"/>
        </w:rPr>
      </w:pPr>
      <w:r w:rsidRPr="00E40036">
        <w:rPr>
          <w:noProof/>
          <w:lang w:eastAsia="en-US" w:bidi="gu-IN"/>
        </w:rPr>
        <w:drawing>
          <wp:inline distT="0" distB="0" distL="0" distR="0" wp14:anchorId="78DE9A32" wp14:editId="0ECE5698">
            <wp:extent cx="4958080" cy="1341120"/>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6"/>
                    <a:stretch>
                      <a:fillRect/>
                    </a:stretch>
                  </pic:blipFill>
                  <pic:spPr>
                    <a:xfrm>
                      <a:off x="0" y="0"/>
                      <a:ext cx="4973660" cy="1345334"/>
                    </a:xfrm>
                    <a:prstGeom prst="rect">
                      <a:avLst/>
                    </a:prstGeom>
                  </pic:spPr>
                </pic:pic>
              </a:graphicData>
            </a:graphic>
          </wp:inline>
        </w:drawing>
      </w:r>
    </w:p>
    <w:p w:rsidR="00E82946" w:rsidRDefault="00E82946" w:rsidP="00E82946">
      <w:pPr>
        <w:jc w:val="center"/>
        <w:rPr>
          <w:szCs w:val="24"/>
        </w:rPr>
      </w:pPr>
    </w:p>
    <w:p w:rsidR="00E82946" w:rsidRPr="004C0005" w:rsidRDefault="00E82946" w:rsidP="00E82946">
      <w:pPr>
        <w:jc w:val="center"/>
        <w:rPr>
          <w:b/>
          <w:bCs/>
          <w:sz w:val="36"/>
          <w:szCs w:val="36"/>
        </w:rPr>
      </w:pPr>
      <w:r w:rsidRPr="004C0005">
        <w:rPr>
          <w:b/>
          <w:bCs/>
          <w:sz w:val="36"/>
          <w:szCs w:val="36"/>
        </w:rPr>
        <w:t>Assessment Title - Analyzing Primark's Communication Strategies, Brand Equity, and Customer Engagement</w:t>
      </w:r>
    </w:p>
    <w:p w:rsidR="00E82946" w:rsidRDefault="00E82946" w:rsidP="00E82946">
      <w:pPr>
        <w:rPr>
          <w:szCs w:val="24"/>
        </w:rPr>
      </w:pP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Name: - Meet Mukeshbhai Patel</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Student</w:t>
      </w:r>
      <w:r>
        <w:rPr>
          <w:rFonts w:eastAsia="Times New Roman" w:cs="Times New Roman"/>
          <w:b/>
          <w:bCs/>
          <w:sz w:val="32"/>
          <w:szCs w:val="32"/>
        </w:rPr>
        <w:t xml:space="preserve"> I</w:t>
      </w:r>
      <w:r w:rsidRPr="006C6457">
        <w:rPr>
          <w:rFonts w:eastAsia="Times New Roman" w:cs="Times New Roman"/>
          <w:b/>
          <w:bCs/>
          <w:sz w:val="32"/>
          <w:szCs w:val="32"/>
        </w:rPr>
        <w:t>d: - 2241321</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Module Code: - LCMB-7001</w:t>
      </w:r>
    </w:p>
    <w:p w:rsidR="00E82946" w:rsidRPr="006C6457" w:rsidRDefault="00E82946" w:rsidP="00E82946">
      <w:pPr>
        <w:jc w:val="center"/>
        <w:rPr>
          <w:rFonts w:eastAsia="Times New Roman" w:cs="Times New Roman"/>
          <w:b/>
          <w:bCs/>
          <w:sz w:val="32"/>
          <w:szCs w:val="32"/>
        </w:rPr>
      </w:pPr>
      <w:r w:rsidRPr="006C6457">
        <w:rPr>
          <w:rFonts w:eastAsia="Times New Roman" w:cs="Times New Roman"/>
          <w:b/>
          <w:bCs/>
          <w:sz w:val="32"/>
          <w:szCs w:val="32"/>
        </w:rPr>
        <w:t>Module Name: - Marketing Assessment-1</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Pr="003D023B" w:rsidRDefault="00E82946" w:rsidP="00E82946">
      <w:pPr>
        <w:keepNext/>
        <w:keepLines/>
        <w:pBdr>
          <w:top w:val="nil"/>
          <w:left w:val="nil"/>
          <w:bottom w:val="nil"/>
          <w:right w:val="nil"/>
          <w:between w:val="nil"/>
        </w:pBdr>
        <w:spacing w:before="480" w:after="0"/>
        <w:rPr>
          <w:b/>
          <w:sz w:val="28"/>
          <w:szCs w:val="28"/>
        </w:rPr>
      </w:pPr>
      <w:r w:rsidRPr="003D023B">
        <w:rPr>
          <w:rFonts w:ascii="Calibri" w:hAnsi="Calibri"/>
          <w:b/>
          <w:sz w:val="28"/>
          <w:szCs w:val="28"/>
        </w:rPr>
        <w:lastRenderedPageBreak/>
        <w:t>Table of Contents</w:t>
      </w:r>
    </w:p>
    <w:sdt>
      <w:sdtPr>
        <w:id w:val="515423170"/>
        <w:docPartObj>
          <w:docPartGallery w:val="Table of Contents"/>
          <w:docPartUnique/>
        </w:docPartObj>
      </w:sdtPr>
      <w:sdtEndPr/>
      <w:sdtContent>
        <w:p w:rsidR="00E82946" w:rsidRDefault="00E82946"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r>
            <w:fldChar w:fldCharType="begin"/>
          </w:r>
          <w:r>
            <w:instrText xml:space="preserve"> TOC \h \u \z \t "Heading 1,1,Heading 2,2,Heading 3,3,"</w:instrText>
          </w:r>
          <w:r>
            <w:fldChar w:fldCharType="separate"/>
          </w:r>
          <w:hyperlink w:anchor="_Toc163845545" w:history="1">
            <w:r w:rsidRPr="007A02B4">
              <w:rPr>
                <w:rStyle w:val="Hyperlink"/>
                <w:rFonts w:ascii="Calibri" w:hAnsi="Calibri"/>
                <w:noProof/>
              </w:rPr>
              <w:t>Introduction</w:t>
            </w:r>
            <w:r>
              <w:rPr>
                <w:noProof/>
                <w:webHidden/>
              </w:rPr>
              <w:tab/>
            </w:r>
            <w:r>
              <w:rPr>
                <w:noProof/>
                <w:webHidden/>
              </w:rPr>
              <w:fldChar w:fldCharType="begin"/>
            </w:r>
            <w:r>
              <w:rPr>
                <w:noProof/>
                <w:webHidden/>
              </w:rPr>
              <w:instrText xml:space="preserve"> PAGEREF _Toc163845545 \h </w:instrText>
            </w:r>
            <w:r>
              <w:rPr>
                <w:noProof/>
                <w:webHidden/>
              </w:rPr>
            </w:r>
            <w:r>
              <w:rPr>
                <w:noProof/>
                <w:webHidden/>
              </w:rPr>
              <w:fldChar w:fldCharType="separate"/>
            </w:r>
            <w:r>
              <w:rPr>
                <w:noProof/>
                <w:webHidden/>
              </w:rPr>
              <w:t>3</w:t>
            </w:r>
            <w:r>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6" w:history="1">
            <w:r w:rsidR="00E82946" w:rsidRPr="007A02B4">
              <w:rPr>
                <w:rStyle w:val="Hyperlink"/>
                <w:rFonts w:ascii="Calibri" w:hAnsi="Calibri"/>
                <w:noProof/>
              </w:rPr>
              <w:t>Background</w:t>
            </w:r>
            <w:r w:rsidR="00E82946">
              <w:rPr>
                <w:noProof/>
                <w:webHidden/>
              </w:rPr>
              <w:tab/>
            </w:r>
            <w:r w:rsidR="00E82946">
              <w:rPr>
                <w:noProof/>
                <w:webHidden/>
              </w:rPr>
              <w:fldChar w:fldCharType="begin"/>
            </w:r>
            <w:r w:rsidR="00E82946">
              <w:rPr>
                <w:noProof/>
                <w:webHidden/>
              </w:rPr>
              <w:instrText xml:space="preserve"> PAGEREF _Toc163845546 \h </w:instrText>
            </w:r>
            <w:r w:rsidR="00E82946">
              <w:rPr>
                <w:noProof/>
                <w:webHidden/>
              </w:rPr>
            </w:r>
            <w:r w:rsidR="00E82946">
              <w:rPr>
                <w:noProof/>
                <w:webHidden/>
              </w:rPr>
              <w:fldChar w:fldCharType="separate"/>
            </w:r>
            <w:r w:rsidR="00E82946">
              <w:rPr>
                <w:noProof/>
                <w:webHidden/>
              </w:rPr>
              <w:t>3</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7" w:history="1">
            <w:r w:rsidR="00E82946" w:rsidRPr="007A02B4">
              <w:rPr>
                <w:rStyle w:val="Hyperlink"/>
                <w:rFonts w:ascii="Calibri" w:hAnsi="Calibri"/>
                <w:noProof/>
              </w:rPr>
              <w:t>Communication</w:t>
            </w:r>
            <w:r w:rsidR="00E82946">
              <w:rPr>
                <w:noProof/>
                <w:webHidden/>
              </w:rPr>
              <w:tab/>
            </w:r>
            <w:r w:rsidR="00E82946">
              <w:rPr>
                <w:noProof/>
                <w:webHidden/>
              </w:rPr>
              <w:fldChar w:fldCharType="begin"/>
            </w:r>
            <w:r w:rsidR="00E82946">
              <w:rPr>
                <w:noProof/>
                <w:webHidden/>
              </w:rPr>
              <w:instrText xml:space="preserve"> PAGEREF _Toc163845547 \h </w:instrText>
            </w:r>
            <w:r w:rsidR="00E82946">
              <w:rPr>
                <w:noProof/>
                <w:webHidden/>
              </w:rPr>
            </w:r>
            <w:r w:rsidR="00E82946">
              <w:rPr>
                <w:noProof/>
                <w:webHidden/>
              </w:rPr>
              <w:fldChar w:fldCharType="separate"/>
            </w:r>
            <w:r w:rsidR="00E82946">
              <w:rPr>
                <w:noProof/>
                <w:webHidden/>
              </w:rPr>
              <w:t>4</w:t>
            </w:r>
            <w:r w:rsidR="00E82946">
              <w:rPr>
                <w:noProof/>
                <w:webHidden/>
              </w:rPr>
              <w:fldChar w:fldCharType="end"/>
            </w:r>
          </w:hyperlink>
        </w:p>
        <w:p w:rsidR="00E82946" w:rsidRDefault="0060259F"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8" w:history="1">
            <w:r w:rsidR="00E82946" w:rsidRPr="007A02B4">
              <w:rPr>
                <w:rStyle w:val="Hyperlink"/>
                <w:rFonts w:ascii="Calibri" w:hAnsi="Calibri"/>
                <w:noProof/>
              </w:rPr>
              <w:t>Communication Model</w:t>
            </w:r>
            <w:r w:rsidR="00E82946">
              <w:rPr>
                <w:noProof/>
                <w:webHidden/>
              </w:rPr>
              <w:tab/>
            </w:r>
            <w:r w:rsidR="00E82946">
              <w:rPr>
                <w:noProof/>
                <w:webHidden/>
              </w:rPr>
              <w:fldChar w:fldCharType="begin"/>
            </w:r>
            <w:r w:rsidR="00E82946">
              <w:rPr>
                <w:noProof/>
                <w:webHidden/>
              </w:rPr>
              <w:instrText xml:space="preserve"> PAGEREF _Toc163845548 \h </w:instrText>
            </w:r>
            <w:r w:rsidR="00E82946">
              <w:rPr>
                <w:noProof/>
                <w:webHidden/>
              </w:rPr>
            </w:r>
            <w:r w:rsidR="00E82946">
              <w:rPr>
                <w:noProof/>
                <w:webHidden/>
              </w:rPr>
              <w:fldChar w:fldCharType="separate"/>
            </w:r>
            <w:r w:rsidR="00E82946">
              <w:rPr>
                <w:noProof/>
                <w:webHidden/>
              </w:rPr>
              <w:t>4</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49" w:history="1">
            <w:r w:rsidR="00E82946" w:rsidRPr="007A02B4">
              <w:rPr>
                <w:rStyle w:val="Hyperlink"/>
                <w:rFonts w:ascii="Calibri" w:hAnsi="Calibri"/>
                <w:noProof/>
              </w:rPr>
              <w:t>Promotional strategies</w:t>
            </w:r>
            <w:r w:rsidR="00E82946">
              <w:rPr>
                <w:noProof/>
                <w:webHidden/>
              </w:rPr>
              <w:tab/>
            </w:r>
            <w:r w:rsidR="00E82946">
              <w:rPr>
                <w:noProof/>
                <w:webHidden/>
              </w:rPr>
              <w:fldChar w:fldCharType="begin"/>
            </w:r>
            <w:r w:rsidR="00E82946">
              <w:rPr>
                <w:noProof/>
                <w:webHidden/>
              </w:rPr>
              <w:instrText xml:space="preserve"> PAGEREF _Toc163845549 \h </w:instrText>
            </w:r>
            <w:r w:rsidR="00E82946">
              <w:rPr>
                <w:noProof/>
                <w:webHidden/>
              </w:rPr>
            </w:r>
            <w:r w:rsidR="00E82946">
              <w:rPr>
                <w:noProof/>
                <w:webHidden/>
              </w:rPr>
              <w:fldChar w:fldCharType="separate"/>
            </w:r>
            <w:r w:rsidR="00E82946">
              <w:rPr>
                <w:noProof/>
                <w:webHidden/>
              </w:rPr>
              <w:t>6</w:t>
            </w:r>
            <w:r w:rsidR="00E82946">
              <w:rPr>
                <w:noProof/>
                <w:webHidden/>
              </w:rPr>
              <w:fldChar w:fldCharType="end"/>
            </w:r>
          </w:hyperlink>
        </w:p>
        <w:p w:rsidR="00E82946" w:rsidRDefault="0060259F"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0" w:history="1">
            <w:r w:rsidR="00E82946" w:rsidRPr="007A02B4">
              <w:rPr>
                <w:rStyle w:val="Hyperlink"/>
                <w:rFonts w:ascii="Calibri" w:hAnsi="Calibri"/>
                <w:noProof/>
              </w:rPr>
              <w:t>Online Strategies</w:t>
            </w:r>
            <w:r w:rsidR="00E82946">
              <w:rPr>
                <w:noProof/>
                <w:webHidden/>
              </w:rPr>
              <w:tab/>
            </w:r>
            <w:r w:rsidR="00E82946">
              <w:rPr>
                <w:noProof/>
                <w:webHidden/>
              </w:rPr>
              <w:fldChar w:fldCharType="begin"/>
            </w:r>
            <w:r w:rsidR="00E82946">
              <w:rPr>
                <w:noProof/>
                <w:webHidden/>
              </w:rPr>
              <w:instrText xml:space="preserve"> PAGEREF _Toc163845550 \h </w:instrText>
            </w:r>
            <w:r w:rsidR="00E82946">
              <w:rPr>
                <w:noProof/>
                <w:webHidden/>
              </w:rPr>
            </w:r>
            <w:r w:rsidR="00E82946">
              <w:rPr>
                <w:noProof/>
                <w:webHidden/>
              </w:rPr>
              <w:fldChar w:fldCharType="separate"/>
            </w:r>
            <w:r w:rsidR="00E82946">
              <w:rPr>
                <w:noProof/>
                <w:webHidden/>
              </w:rPr>
              <w:t>6</w:t>
            </w:r>
            <w:r w:rsidR="00E82946">
              <w:rPr>
                <w:noProof/>
                <w:webHidden/>
              </w:rPr>
              <w:fldChar w:fldCharType="end"/>
            </w:r>
          </w:hyperlink>
        </w:p>
        <w:p w:rsidR="00E82946" w:rsidRDefault="0060259F" w:rsidP="00E82946">
          <w:pPr>
            <w:pStyle w:val="TOC2"/>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1" w:history="1">
            <w:r w:rsidR="00E82946" w:rsidRPr="007A02B4">
              <w:rPr>
                <w:rStyle w:val="Hyperlink"/>
                <w:rFonts w:ascii="Calibri" w:hAnsi="Calibri"/>
                <w:noProof/>
              </w:rPr>
              <w:t>Offline Strategies</w:t>
            </w:r>
            <w:r w:rsidR="00E82946">
              <w:rPr>
                <w:noProof/>
                <w:webHidden/>
              </w:rPr>
              <w:tab/>
            </w:r>
            <w:r w:rsidR="00E82946">
              <w:rPr>
                <w:noProof/>
                <w:webHidden/>
              </w:rPr>
              <w:fldChar w:fldCharType="begin"/>
            </w:r>
            <w:r w:rsidR="00E82946">
              <w:rPr>
                <w:noProof/>
                <w:webHidden/>
              </w:rPr>
              <w:instrText xml:space="preserve"> PAGEREF _Toc163845551 \h </w:instrText>
            </w:r>
            <w:r w:rsidR="00E82946">
              <w:rPr>
                <w:noProof/>
                <w:webHidden/>
              </w:rPr>
            </w:r>
            <w:r w:rsidR="00E82946">
              <w:rPr>
                <w:noProof/>
                <w:webHidden/>
              </w:rPr>
              <w:fldChar w:fldCharType="separate"/>
            </w:r>
            <w:r w:rsidR="00E82946">
              <w:rPr>
                <w:noProof/>
                <w:webHidden/>
              </w:rPr>
              <w:t>7</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2" w:history="1">
            <w:r w:rsidR="00E82946" w:rsidRPr="007A02B4">
              <w:rPr>
                <w:rStyle w:val="Hyperlink"/>
                <w:rFonts w:ascii="Calibri" w:hAnsi="Calibri"/>
                <w:noProof/>
              </w:rPr>
              <w:t>Integrated Marketing Communication</w:t>
            </w:r>
            <w:r w:rsidR="00E82946">
              <w:rPr>
                <w:noProof/>
                <w:webHidden/>
              </w:rPr>
              <w:tab/>
            </w:r>
            <w:r w:rsidR="00E82946">
              <w:rPr>
                <w:noProof/>
                <w:webHidden/>
              </w:rPr>
              <w:fldChar w:fldCharType="begin"/>
            </w:r>
            <w:r w:rsidR="00E82946">
              <w:rPr>
                <w:noProof/>
                <w:webHidden/>
              </w:rPr>
              <w:instrText xml:space="preserve"> PAGEREF _Toc163845552 \h </w:instrText>
            </w:r>
            <w:r w:rsidR="00E82946">
              <w:rPr>
                <w:noProof/>
                <w:webHidden/>
              </w:rPr>
            </w:r>
            <w:r w:rsidR="00E82946">
              <w:rPr>
                <w:noProof/>
                <w:webHidden/>
              </w:rPr>
              <w:fldChar w:fldCharType="separate"/>
            </w:r>
            <w:r w:rsidR="00E82946">
              <w:rPr>
                <w:noProof/>
                <w:webHidden/>
              </w:rPr>
              <w:t>7</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3" w:history="1">
            <w:r w:rsidR="00E82946" w:rsidRPr="007A02B4">
              <w:rPr>
                <w:rStyle w:val="Hyperlink"/>
                <w:rFonts w:ascii="Calibri" w:hAnsi="Calibri"/>
                <w:noProof/>
              </w:rPr>
              <w:t>Branding and Brand equity</w:t>
            </w:r>
            <w:r w:rsidR="00E82946">
              <w:rPr>
                <w:noProof/>
                <w:webHidden/>
              </w:rPr>
              <w:tab/>
            </w:r>
            <w:r w:rsidR="00E82946">
              <w:rPr>
                <w:noProof/>
                <w:webHidden/>
              </w:rPr>
              <w:fldChar w:fldCharType="begin"/>
            </w:r>
            <w:r w:rsidR="00E82946">
              <w:rPr>
                <w:noProof/>
                <w:webHidden/>
              </w:rPr>
              <w:instrText xml:space="preserve"> PAGEREF _Toc163845553 \h </w:instrText>
            </w:r>
            <w:r w:rsidR="00E82946">
              <w:rPr>
                <w:noProof/>
                <w:webHidden/>
              </w:rPr>
            </w:r>
            <w:r w:rsidR="00E82946">
              <w:rPr>
                <w:noProof/>
                <w:webHidden/>
              </w:rPr>
              <w:fldChar w:fldCharType="separate"/>
            </w:r>
            <w:r w:rsidR="00E82946">
              <w:rPr>
                <w:noProof/>
                <w:webHidden/>
              </w:rPr>
              <w:t>8</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4" w:history="1">
            <w:r w:rsidR="00E82946" w:rsidRPr="007A02B4">
              <w:rPr>
                <w:rStyle w:val="Hyperlink"/>
                <w:rFonts w:ascii="Calibri" w:hAnsi="Calibri"/>
                <w:noProof/>
              </w:rPr>
              <w:t>Keller’s Brand Equity model</w:t>
            </w:r>
            <w:r w:rsidR="00E82946">
              <w:rPr>
                <w:noProof/>
                <w:webHidden/>
              </w:rPr>
              <w:tab/>
            </w:r>
            <w:r w:rsidR="00E82946">
              <w:rPr>
                <w:noProof/>
                <w:webHidden/>
              </w:rPr>
              <w:fldChar w:fldCharType="begin"/>
            </w:r>
            <w:r w:rsidR="00E82946">
              <w:rPr>
                <w:noProof/>
                <w:webHidden/>
              </w:rPr>
              <w:instrText xml:space="preserve"> PAGEREF _Toc163845554 \h </w:instrText>
            </w:r>
            <w:r w:rsidR="00E82946">
              <w:rPr>
                <w:noProof/>
                <w:webHidden/>
              </w:rPr>
            </w:r>
            <w:r w:rsidR="00E82946">
              <w:rPr>
                <w:noProof/>
                <w:webHidden/>
              </w:rPr>
              <w:fldChar w:fldCharType="separate"/>
            </w:r>
            <w:r w:rsidR="00E82946">
              <w:rPr>
                <w:noProof/>
                <w:webHidden/>
              </w:rPr>
              <w:t>10</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5" w:history="1">
            <w:r w:rsidR="00E82946" w:rsidRPr="007A02B4">
              <w:rPr>
                <w:rStyle w:val="Hyperlink"/>
                <w:noProof/>
              </w:rPr>
              <w:t>Customer Journey and Customer Touchpoints</w:t>
            </w:r>
            <w:r w:rsidR="00E82946">
              <w:rPr>
                <w:noProof/>
                <w:webHidden/>
              </w:rPr>
              <w:tab/>
            </w:r>
            <w:r w:rsidR="00E82946">
              <w:rPr>
                <w:noProof/>
                <w:webHidden/>
              </w:rPr>
              <w:fldChar w:fldCharType="begin"/>
            </w:r>
            <w:r w:rsidR="00E82946">
              <w:rPr>
                <w:noProof/>
                <w:webHidden/>
              </w:rPr>
              <w:instrText xml:space="preserve"> PAGEREF _Toc163845555 \h </w:instrText>
            </w:r>
            <w:r w:rsidR="00E82946">
              <w:rPr>
                <w:noProof/>
                <w:webHidden/>
              </w:rPr>
            </w:r>
            <w:r w:rsidR="00E82946">
              <w:rPr>
                <w:noProof/>
                <w:webHidden/>
              </w:rPr>
              <w:fldChar w:fldCharType="separate"/>
            </w:r>
            <w:r w:rsidR="00E82946">
              <w:rPr>
                <w:noProof/>
                <w:webHidden/>
              </w:rPr>
              <w:t>12</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6" w:history="1">
            <w:r w:rsidR="00E82946" w:rsidRPr="007A02B4">
              <w:rPr>
                <w:rStyle w:val="Hyperlink"/>
                <w:rFonts w:ascii="Calibri" w:hAnsi="Calibri"/>
                <w:noProof/>
              </w:rPr>
              <w:t>Persona of Customer</w:t>
            </w:r>
            <w:r w:rsidR="00E82946">
              <w:rPr>
                <w:noProof/>
                <w:webHidden/>
              </w:rPr>
              <w:tab/>
            </w:r>
            <w:r w:rsidR="00E82946">
              <w:rPr>
                <w:noProof/>
                <w:webHidden/>
              </w:rPr>
              <w:fldChar w:fldCharType="begin"/>
            </w:r>
            <w:r w:rsidR="00E82946">
              <w:rPr>
                <w:noProof/>
                <w:webHidden/>
              </w:rPr>
              <w:instrText xml:space="preserve"> PAGEREF _Toc163845556 \h </w:instrText>
            </w:r>
            <w:r w:rsidR="00E82946">
              <w:rPr>
                <w:noProof/>
                <w:webHidden/>
              </w:rPr>
            </w:r>
            <w:r w:rsidR="00E82946">
              <w:rPr>
                <w:noProof/>
                <w:webHidden/>
              </w:rPr>
              <w:fldChar w:fldCharType="separate"/>
            </w:r>
            <w:r w:rsidR="00E82946">
              <w:rPr>
                <w:noProof/>
                <w:webHidden/>
              </w:rPr>
              <w:t>14</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7" w:history="1">
            <w:r w:rsidR="00E82946" w:rsidRPr="007A02B4">
              <w:rPr>
                <w:rStyle w:val="Hyperlink"/>
                <w:rFonts w:ascii="Calibri" w:hAnsi="Calibri"/>
                <w:noProof/>
              </w:rPr>
              <w:t>Customer Journey Map</w:t>
            </w:r>
            <w:r w:rsidR="00E82946">
              <w:rPr>
                <w:noProof/>
                <w:webHidden/>
              </w:rPr>
              <w:tab/>
            </w:r>
            <w:r w:rsidR="00E82946">
              <w:rPr>
                <w:noProof/>
                <w:webHidden/>
              </w:rPr>
              <w:fldChar w:fldCharType="begin"/>
            </w:r>
            <w:r w:rsidR="00E82946">
              <w:rPr>
                <w:noProof/>
                <w:webHidden/>
              </w:rPr>
              <w:instrText xml:space="preserve"> PAGEREF _Toc163845557 \h </w:instrText>
            </w:r>
            <w:r w:rsidR="00E82946">
              <w:rPr>
                <w:noProof/>
                <w:webHidden/>
              </w:rPr>
            </w:r>
            <w:r w:rsidR="00E82946">
              <w:rPr>
                <w:noProof/>
                <w:webHidden/>
              </w:rPr>
              <w:fldChar w:fldCharType="separate"/>
            </w:r>
            <w:r w:rsidR="00E82946">
              <w:rPr>
                <w:noProof/>
                <w:webHidden/>
              </w:rPr>
              <w:t>15</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8" w:history="1">
            <w:r w:rsidR="00E82946" w:rsidRPr="007A02B4">
              <w:rPr>
                <w:rStyle w:val="Hyperlink"/>
                <w:rFonts w:ascii="Calibri" w:hAnsi="Calibri"/>
                <w:noProof/>
              </w:rPr>
              <w:t>Strengths and weaknesses of Customer Journey Map</w:t>
            </w:r>
            <w:r w:rsidR="00E82946">
              <w:rPr>
                <w:noProof/>
                <w:webHidden/>
              </w:rPr>
              <w:tab/>
            </w:r>
            <w:r w:rsidR="00E82946">
              <w:rPr>
                <w:noProof/>
                <w:webHidden/>
              </w:rPr>
              <w:fldChar w:fldCharType="begin"/>
            </w:r>
            <w:r w:rsidR="00E82946">
              <w:rPr>
                <w:noProof/>
                <w:webHidden/>
              </w:rPr>
              <w:instrText xml:space="preserve"> PAGEREF _Toc163845558 \h </w:instrText>
            </w:r>
            <w:r w:rsidR="00E82946">
              <w:rPr>
                <w:noProof/>
                <w:webHidden/>
              </w:rPr>
            </w:r>
            <w:r w:rsidR="00E82946">
              <w:rPr>
                <w:noProof/>
                <w:webHidden/>
              </w:rPr>
              <w:fldChar w:fldCharType="separate"/>
            </w:r>
            <w:r w:rsidR="00E82946">
              <w:rPr>
                <w:noProof/>
                <w:webHidden/>
              </w:rPr>
              <w:t>16</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59" w:history="1">
            <w:r w:rsidR="00E82946" w:rsidRPr="007A02B4">
              <w:rPr>
                <w:rStyle w:val="Hyperlink"/>
                <w:rFonts w:ascii="Calibri" w:hAnsi="Calibri"/>
                <w:noProof/>
              </w:rPr>
              <w:t>Total Engagement Model</w:t>
            </w:r>
            <w:r w:rsidR="00E82946">
              <w:rPr>
                <w:noProof/>
                <w:webHidden/>
              </w:rPr>
              <w:tab/>
            </w:r>
            <w:r w:rsidR="00E82946">
              <w:rPr>
                <w:noProof/>
                <w:webHidden/>
              </w:rPr>
              <w:fldChar w:fldCharType="begin"/>
            </w:r>
            <w:r w:rsidR="00E82946">
              <w:rPr>
                <w:noProof/>
                <w:webHidden/>
              </w:rPr>
              <w:instrText xml:space="preserve"> PAGEREF _Toc163845559 \h </w:instrText>
            </w:r>
            <w:r w:rsidR="00E82946">
              <w:rPr>
                <w:noProof/>
                <w:webHidden/>
              </w:rPr>
            </w:r>
            <w:r w:rsidR="00E82946">
              <w:rPr>
                <w:noProof/>
                <w:webHidden/>
              </w:rPr>
              <w:fldChar w:fldCharType="separate"/>
            </w:r>
            <w:r w:rsidR="00E82946">
              <w:rPr>
                <w:noProof/>
                <w:webHidden/>
              </w:rPr>
              <w:t>16</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0" w:history="1">
            <w:r w:rsidR="00E82946" w:rsidRPr="007A02B4">
              <w:rPr>
                <w:rStyle w:val="Hyperlink"/>
                <w:rFonts w:ascii="Calibri" w:hAnsi="Calibri"/>
                <w:noProof/>
              </w:rPr>
              <w:t>Recommendations</w:t>
            </w:r>
            <w:r w:rsidR="00E82946">
              <w:rPr>
                <w:noProof/>
                <w:webHidden/>
              </w:rPr>
              <w:tab/>
            </w:r>
            <w:r w:rsidR="00E82946">
              <w:rPr>
                <w:noProof/>
                <w:webHidden/>
              </w:rPr>
              <w:fldChar w:fldCharType="begin"/>
            </w:r>
            <w:r w:rsidR="00E82946">
              <w:rPr>
                <w:noProof/>
                <w:webHidden/>
              </w:rPr>
              <w:instrText xml:space="preserve"> PAGEREF _Toc163845560 \h </w:instrText>
            </w:r>
            <w:r w:rsidR="00E82946">
              <w:rPr>
                <w:noProof/>
                <w:webHidden/>
              </w:rPr>
            </w:r>
            <w:r w:rsidR="00E82946">
              <w:rPr>
                <w:noProof/>
                <w:webHidden/>
              </w:rPr>
              <w:fldChar w:fldCharType="separate"/>
            </w:r>
            <w:r w:rsidR="00E82946">
              <w:rPr>
                <w:noProof/>
                <w:webHidden/>
              </w:rPr>
              <w:t>17</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1" w:history="1">
            <w:r w:rsidR="00E82946" w:rsidRPr="007A02B4">
              <w:rPr>
                <w:rStyle w:val="Hyperlink"/>
                <w:rFonts w:ascii="Calibri" w:hAnsi="Calibri"/>
                <w:noProof/>
              </w:rPr>
              <w:t>Conclusion</w:t>
            </w:r>
            <w:r w:rsidR="00E82946">
              <w:rPr>
                <w:noProof/>
                <w:webHidden/>
              </w:rPr>
              <w:tab/>
            </w:r>
            <w:r w:rsidR="00E82946">
              <w:rPr>
                <w:noProof/>
                <w:webHidden/>
              </w:rPr>
              <w:fldChar w:fldCharType="begin"/>
            </w:r>
            <w:r w:rsidR="00E82946">
              <w:rPr>
                <w:noProof/>
                <w:webHidden/>
              </w:rPr>
              <w:instrText xml:space="preserve"> PAGEREF _Toc163845561 \h </w:instrText>
            </w:r>
            <w:r w:rsidR="00E82946">
              <w:rPr>
                <w:noProof/>
                <w:webHidden/>
              </w:rPr>
            </w:r>
            <w:r w:rsidR="00E82946">
              <w:rPr>
                <w:noProof/>
                <w:webHidden/>
              </w:rPr>
              <w:fldChar w:fldCharType="separate"/>
            </w:r>
            <w:r w:rsidR="00E82946">
              <w:rPr>
                <w:noProof/>
                <w:webHidden/>
              </w:rPr>
              <w:t>18</w:t>
            </w:r>
            <w:r w:rsidR="00E82946">
              <w:rPr>
                <w:noProof/>
                <w:webHidden/>
              </w:rPr>
              <w:fldChar w:fldCharType="end"/>
            </w:r>
          </w:hyperlink>
        </w:p>
        <w:p w:rsidR="00E82946" w:rsidRDefault="0060259F" w:rsidP="00E82946">
          <w:pPr>
            <w:pStyle w:val="TOC1"/>
            <w:tabs>
              <w:tab w:val="right" w:leader="dot" w:pos="9350"/>
            </w:tabs>
            <w:rPr>
              <w:rFonts w:asciiTheme="minorHAnsi" w:eastAsiaTheme="minorEastAsia" w:hAnsiTheme="minorHAnsi" w:cstheme="minorBidi"/>
              <w:noProof/>
              <w:color w:val="auto"/>
              <w:kern w:val="2"/>
              <w:szCs w:val="24"/>
              <w:lang w:val="en-GB"/>
              <w14:ligatures w14:val="standardContextual"/>
            </w:rPr>
          </w:pPr>
          <w:hyperlink w:anchor="_Toc163845562" w:history="1">
            <w:r w:rsidR="00E82946" w:rsidRPr="007A02B4">
              <w:rPr>
                <w:rStyle w:val="Hyperlink"/>
                <w:rFonts w:ascii="Calibri" w:hAnsi="Calibri"/>
                <w:noProof/>
              </w:rPr>
              <w:t>References</w:t>
            </w:r>
            <w:r w:rsidR="00E82946">
              <w:rPr>
                <w:noProof/>
                <w:webHidden/>
              </w:rPr>
              <w:tab/>
            </w:r>
            <w:r w:rsidR="00E82946">
              <w:rPr>
                <w:noProof/>
                <w:webHidden/>
              </w:rPr>
              <w:fldChar w:fldCharType="begin"/>
            </w:r>
            <w:r w:rsidR="00E82946">
              <w:rPr>
                <w:noProof/>
                <w:webHidden/>
              </w:rPr>
              <w:instrText xml:space="preserve"> PAGEREF _Toc163845562 \h </w:instrText>
            </w:r>
            <w:r w:rsidR="00E82946">
              <w:rPr>
                <w:noProof/>
                <w:webHidden/>
              </w:rPr>
            </w:r>
            <w:r w:rsidR="00E82946">
              <w:rPr>
                <w:noProof/>
                <w:webHidden/>
              </w:rPr>
              <w:fldChar w:fldCharType="separate"/>
            </w:r>
            <w:r w:rsidR="00E82946">
              <w:rPr>
                <w:noProof/>
                <w:webHidden/>
              </w:rPr>
              <w:t>19</w:t>
            </w:r>
            <w:r w:rsidR="00E82946">
              <w:rPr>
                <w:noProof/>
                <w:webHidden/>
              </w:rPr>
              <w:fldChar w:fldCharType="end"/>
            </w:r>
          </w:hyperlink>
        </w:p>
        <w:p w:rsidR="00E82946" w:rsidRDefault="00E82946" w:rsidP="00E82946">
          <w:pPr>
            <w:rPr>
              <w:szCs w:val="24"/>
            </w:rPr>
          </w:pPr>
          <w:r>
            <w:fldChar w:fldCharType="end"/>
          </w:r>
        </w:p>
      </w:sdtContent>
    </w:sdt>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pStyle w:val="Heading1"/>
        <w:spacing w:line="360" w:lineRule="auto"/>
        <w:rPr>
          <w:rFonts w:ascii="Calibri" w:eastAsia="Calibri" w:hAnsi="Calibri" w:cs="Calibri"/>
          <w:sz w:val="24"/>
          <w:szCs w:val="24"/>
        </w:rPr>
      </w:pPr>
      <w:bookmarkStart w:id="0" w:name="_Toc163845545"/>
      <w:r>
        <w:rPr>
          <w:rFonts w:ascii="Calibri" w:eastAsia="Calibri" w:hAnsi="Calibri" w:cs="Calibri"/>
          <w:sz w:val="24"/>
          <w:szCs w:val="24"/>
        </w:rPr>
        <w:lastRenderedPageBreak/>
        <w:t>Introduction</w:t>
      </w:r>
      <w:bookmarkEnd w:id="0"/>
    </w:p>
    <w:p w:rsidR="00E82946" w:rsidRDefault="00E82946" w:rsidP="00E82946">
      <w:pPr>
        <w:rPr>
          <w:szCs w:val="24"/>
        </w:rPr>
      </w:pPr>
      <w:r>
        <w:rPr>
          <w:szCs w:val="24"/>
        </w:rPr>
        <w:t xml:space="preserve">This report provides an overview of Primark, a leading fashion retail company operating under the </w:t>
      </w:r>
      <w:proofErr w:type="spellStart"/>
      <w:r>
        <w:rPr>
          <w:szCs w:val="24"/>
        </w:rPr>
        <w:t>Penneys</w:t>
      </w:r>
      <w:proofErr w:type="spellEnd"/>
      <w:r>
        <w:rPr>
          <w:szCs w:val="24"/>
        </w:rPr>
        <w:t xml:space="preserve"> brand. The company has more than 400 locations worldwide and provides an extensive selection of goods, including apparel and interior design accessories. The company's desire is to grow and become a major force in the fashion retail industry; its mission is to deliver stylish goods at reasonable costs. Primark prioritizes sustainability and ethical sourcing, working closely with suppliers to ensure that social and environmental standards are met. For Primark to collaborate and run its business effectively, communication must be efficient. The organization communicates with internal and external stakeholders using a variety of channels, including emails, social media, public relations, team meetings, intranet platforms, and advertising.</w:t>
      </w:r>
    </w:p>
    <w:p w:rsidR="00E82946" w:rsidRDefault="00E82946" w:rsidP="00E82946">
      <w:pPr>
        <w:rPr>
          <w:szCs w:val="24"/>
        </w:rPr>
      </w:pPr>
      <w:r>
        <w:rPr>
          <w:szCs w:val="24"/>
        </w:rPr>
        <w:t xml:space="preserve"> Primark uses both online and offline strategies for its promotions. Primark can benefit from using Keller's Brand Equity Model in a number of ways. Along with identifying opportunities for improvement, it helps in the company's understanding of the wants and preferences of its customers and offers a defined framework to evaluate brand equity.  The customer journey map of Primark sheds light on how consumers engage with the company at various touch points. The report highlights different recommendations for company success, and the total engagement model helps the company understand customer needs and attract more customers.</w:t>
      </w:r>
    </w:p>
    <w:p w:rsidR="00E82946" w:rsidRDefault="00E82946" w:rsidP="00E82946">
      <w:pPr>
        <w:pStyle w:val="Heading1"/>
        <w:spacing w:line="360" w:lineRule="auto"/>
        <w:rPr>
          <w:rFonts w:ascii="Calibri" w:eastAsia="Calibri" w:hAnsi="Calibri" w:cs="Calibri"/>
          <w:sz w:val="24"/>
          <w:szCs w:val="24"/>
        </w:rPr>
      </w:pPr>
      <w:bookmarkStart w:id="1" w:name="_Toc163845546"/>
      <w:r>
        <w:rPr>
          <w:rFonts w:ascii="Calibri" w:eastAsia="Calibri" w:hAnsi="Calibri" w:cs="Calibri"/>
          <w:sz w:val="24"/>
          <w:szCs w:val="24"/>
        </w:rPr>
        <w:t>Background</w:t>
      </w:r>
      <w:bookmarkEnd w:id="1"/>
    </w:p>
    <w:p w:rsidR="00E82946" w:rsidRDefault="00E82946" w:rsidP="00E82946">
      <w:pPr>
        <w:rPr>
          <w:szCs w:val="24"/>
        </w:rPr>
      </w:pPr>
      <w:r>
        <w:rPr>
          <w:szCs w:val="24"/>
        </w:rPr>
        <w:t xml:space="preserve">The Primark Company was founded in 1969 in Ireland and works under the </w:t>
      </w:r>
      <w:proofErr w:type="spellStart"/>
      <w:r>
        <w:rPr>
          <w:szCs w:val="24"/>
        </w:rPr>
        <w:t>Penneys</w:t>
      </w:r>
      <w:proofErr w:type="spellEnd"/>
      <w:r>
        <w:rPr>
          <w:szCs w:val="24"/>
        </w:rPr>
        <w:t xml:space="preserve"> brand. The company offers different products on the market, which include home ware accessories and clothes for women, men, and kids (Primark, 2023). The company has approximately 400 stores in the international market, continuously expands its business, and has a target of reaching 530 stores by 2026. Strong supplier connections and effective supply chain management are key components of Primark's success (Primark, 2023). The company is dedicated to making sure that its products are manufactured in an ethical and sustainable manner, and it places a strong emphasis on ethical sourcing. Primark collaborates closely with its suppliers to comply with strict social and environmental requirements, such as paying fair wages and providing secure workplaces. The company is continuously invested in technology, which means they offer a click-and-collect trail option to customers in 25 stores in the UK (Primark, 2023).</w:t>
      </w:r>
    </w:p>
    <w:p w:rsidR="00E82946" w:rsidRDefault="00E82946" w:rsidP="00E82946">
      <w:pPr>
        <w:rPr>
          <w:b/>
          <w:szCs w:val="24"/>
        </w:rPr>
      </w:pPr>
      <w:r>
        <w:rPr>
          <w:b/>
          <w:szCs w:val="24"/>
        </w:rPr>
        <w:lastRenderedPageBreak/>
        <w:t>Mission</w:t>
      </w:r>
    </w:p>
    <w:p w:rsidR="00E82946" w:rsidRDefault="00E82946" w:rsidP="00E82946">
      <w:pPr>
        <w:rPr>
          <w:szCs w:val="24"/>
        </w:rPr>
      </w:pPr>
      <w:r>
        <w:rPr>
          <w:szCs w:val="24"/>
        </w:rPr>
        <w:t>“The company's goal is to give customers fashionable clothing at reasonable costs. In order to satisfy consumer requests, Primark places a strong emphasis on providing a large selection of goods and staying up with current trends (</w:t>
      </w:r>
      <w:proofErr w:type="spellStart"/>
      <w:r>
        <w:rPr>
          <w:szCs w:val="24"/>
        </w:rPr>
        <w:t>Vomma</w:t>
      </w:r>
      <w:proofErr w:type="spellEnd"/>
      <w:r>
        <w:rPr>
          <w:szCs w:val="24"/>
        </w:rPr>
        <w:t>, 2021).”</w:t>
      </w:r>
    </w:p>
    <w:p w:rsidR="00E82946" w:rsidRDefault="00E82946" w:rsidP="00E82946">
      <w:pPr>
        <w:rPr>
          <w:b/>
          <w:szCs w:val="24"/>
        </w:rPr>
      </w:pPr>
      <w:r>
        <w:rPr>
          <w:b/>
          <w:szCs w:val="24"/>
        </w:rPr>
        <w:t>Vision Statement</w:t>
      </w:r>
    </w:p>
    <w:p w:rsidR="00E82946" w:rsidRDefault="00E82946" w:rsidP="00E82946">
      <w:pPr>
        <w:rPr>
          <w:szCs w:val="24"/>
        </w:rPr>
      </w:pPr>
      <w:r>
        <w:rPr>
          <w:szCs w:val="24"/>
        </w:rPr>
        <w:t>Primark wants to be a global company that keeps growing and changing. Primark has expanded from a small business to an international a leader, employing over 73,000 people across more than 380 stores and Regional Head Offices in 12 countries throughout Europe and the US (</w:t>
      </w:r>
      <w:proofErr w:type="spellStart"/>
      <w:r>
        <w:rPr>
          <w:szCs w:val="24"/>
        </w:rPr>
        <w:t>Vomma</w:t>
      </w:r>
      <w:proofErr w:type="spellEnd"/>
      <w:r>
        <w:rPr>
          <w:szCs w:val="24"/>
        </w:rPr>
        <w:t>, 2021). Primark hopes to maintain its current pace of growth and establish itself as a major force in the fashion retail sector by delivering stylish and reasonably priced goods to its customers.</w:t>
      </w:r>
    </w:p>
    <w:p w:rsidR="00E82946" w:rsidRDefault="00E82946" w:rsidP="00E82946">
      <w:pPr>
        <w:pStyle w:val="Heading1"/>
        <w:spacing w:line="360" w:lineRule="auto"/>
        <w:rPr>
          <w:rFonts w:ascii="Calibri" w:eastAsia="Calibri" w:hAnsi="Calibri" w:cs="Calibri"/>
          <w:sz w:val="24"/>
          <w:szCs w:val="24"/>
        </w:rPr>
      </w:pPr>
      <w:bookmarkStart w:id="2" w:name="_Toc163845547"/>
      <w:r>
        <w:rPr>
          <w:rFonts w:ascii="Calibri" w:eastAsia="Calibri" w:hAnsi="Calibri" w:cs="Calibri"/>
          <w:sz w:val="24"/>
          <w:szCs w:val="24"/>
        </w:rPr>
        <w:t>Communication</w:t>
      </w:r>
      <w:bookmarkEnd w:id="2"/>
    </w:p>
    <w:p w:rsidR="00E82946" w:rsidRDefault="00E82946" w:rsidP="00E82946">
      <w:pPr>
        <w:rPr>
          <w:szCs w:val="24"/>
        </w:rPr>
      </w:pPr>
      <w:r>
        <w:rPr>
          <w:szCs w:val="24"/>
        </w:rPr>
        <w:t>In the Primark strong, collaboration and efficient operations depend on effective communication. They inform staff members internally using intranet platforms, emails, and team meetings. Primark uses public relations, social media, and advertising to interact with stakeholders, suppliers, and customers on the outside (Marketing, 2015). This facilitates the distribution of product details, marketing, and their social responsibility commitment. Primark uses open communication in times of emergency to resolve problems quickly and accurately. In general, Primark relies heavily on communication to promote teamwork, staff empowerment, consumer engagement, and reputation maintenance (Marketing, 2015).</w:t>
      </w:r>
    </w:p>
    <w:p w:rsidR="00E82946" w:rsidRDefault="00E82946" w:rsidP="00E82946">
      <w:pPr>
        <w:pStyle w:val="Heading2"/>
        <w:rPr>
          <w:rFonts w:ascii="Calibri" w:eastAsia="Calibri" w:hAnsi="Calibri" w:cs="Calibri"/>
          <w:szCs w:val="24"/>
        </w:rPr>
      </w:pPr>
      <w:bookmarkStart w:id="3" w:name="_Toc163845548"/>
      <w:r>
        <w:rPr>
          <w:rFonts w:ascii="Calibri" w:eastAsia="Calibri" w:hAnsi="Calibri" w:cs="Calibri"/>
          <w:szCs w:val="24"/>
        </w:rPr>
        <w:t>Communication Model</w:t>
      </w:r>
      <w:bookmarkEnd w:id="3"/>
    </w:p>
    <w:p w:rsidR="00E82946" w:rsidRDefault="00E82946" w:rsidP="00E82946">
      <w:pPr>
        <w:rPr>
          <w:szCs w:val="24"/>
        </w:rPr>
      </w:pPr>
      <w:r>
        <w:rPr>
          <w:szCs w:val="24"/>
        </w:rPr>
        <w:t>The communication processes of the Primark Company can be analyzed using the widely-used macro model of communication, the Shannon-Weaver model. There are various essential components to this model:</w:t>
      </w:r>
    </w:p>
    <w:p w:rsidR="00E82946" w:rsidRDefault="00E82946" w:rsidP="00E82946">
      <w:pPr>
        <w:rPr>
          <w:szCs w:val="24"/>
        </w:rPr>
      </w:pPr>
      <w:r>
        <w:rPr>
          <w:noProof/>
          <w:szCs w:val="24"/>
          <w:lang w:eastAsia="en-US" w:bidi="gu-IN"/>
        </w:rPr>
        <w:lastRenderedPageBreak/>
        <w:drawing>
          <wp:inline distT="0" distB="0" distL="0" distR="0" wp14:anchorId="0B0A2DAE" wp14:editId="20871F77">
            <wp:extent cx="5943600" cy="2900680"/>
            <wp:effectExtent l="38100" t="38100" r="38100" b="38100"/>
            <wp:docPr id="1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7"/>
                    <a:srcRect/>
                    <a:stretch>
                      <a:fillRect/>
                    </a:stretch>
                  </pic:blipFill>
                  <pic:spPr>
                    <a:xfrm>
                      <a:off x="0" y="0"/>
                      <a:ext cx="5943600" cy="2900680"/>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1: (</w:t>
      </w:r>
      <w:proofErr w:type="spellStart"/>
      <w:r>
        <w:rPr>
          <w:szCs w:val="24"/>
        </w:rPr>
        <w:t>Businesstopia</w:t>
      </w:r>
      <w:proofErr w:type="spellEnd"/>
      <w:r>
        <w:rPr>
          <w:szCs w:val="24"/>
        </w:rPr>
        <w:t>, 2018)</w:t>
      </w:r>
    </w:p>
    <w:p w:rsidR="00E82946" w:rsidRDefault="00E82946" w:rsidP="00E82946">
      <w:pPr>
        <w:rPr>
          <w:szCs w:val="24"/>
        </w:rPr>
      </w:pPr>
    </w:p>
    <w:p w:rsidR="00E82946" w:rsidRDefault="00E82946" w:rsidP="00E82946">
      <w:pPr>
        <w:rPr>
          <w:szCs w:val="24"/>
        </w:rPr>
      </w:pPr>
      <w:r>
        <w:rPr>
          <w:szCs w:val="24"/>
        </w:rPr>
        <w:t xml:space="preserve">1. </w:t>
      </w:r>
      <w:r>
        <w:rPr>
          <w:b/>
          <w:szCs w:val="24"/>
        </w:rPr>
        <w:t>Sender</w:t>
      </w:r>
      <w:r>
        <w:rPr>
          <w:szCs w:val="24"/>
        </w:rPr>
        <w:t>: In the case of Primark, the sender may be the business itself or one of its representatives, such as marketing or management staff. They encode the message they want to get across to start the communication process.</w:t>
      </w:r>
    </w:p>
    <w:p w:rsidR="00E82946" w:rsidRDefault="00E82946" w:rsidP="00E82946">
      <w:pPr>
        <w:rPr>
          <w:szCs w:val="24"/>
        </w:rPr>
      </w:pPr>
      <w:r>
        <w:rPr>
          <w:szCs w:val="24"/>
        </w:rPr>
        <w:t xml:space="preserve">2. </w:t>
      </w:r>
      <w:r>
        <w:rPr>
          <w:b/>
          <w:szCs w:val="24"/>
        </w:rPr>
        <w:t>Message</w:t>
      </w:r>
      <w:r>
        <w:rPr>
          <w:szCs w:val="24"/>
        </w:rPr>
        <w:t>: The sender focus on information is contained in the message. When it comes to Primark, this may include information about upcoming sales, promotions, or business developments (</w:t>
      </w:r>
      <w:proofErr w:type="spellStart"/>
      <w:r>
        <w:rPr>
          <w:szCs w:val="24"/>
        </w:rPr>
        <w:t>Businesstopia</w:t>
      </w:r>
      <w:proofErr w:type="spellEnd"/>
      <w:r>
        <w:rPr>
          <w:szCs w:val="24"/>
        </w:rPr>
        <w:t>, 2018).</w:t>
      </w:r>
    </w:p>
    <w:p w:rsidR="00E82946" w:rsidRDefault="00E82946" w:rsidP="00E82946">
      <w:pPr>
        <w:rPr>
          <w:szCs w:val="24"/>
        </w:rPr>
      </w:pPr>
      <w:r>
        <w:rPr>
          <w:szCs w:val="24"/>
        </w:rPr>
        <w:t xml:space="preserve">3. </w:t>
      </w:r>
      <w:r>
        <w:rPr>
          <w:b/>
          <w:szCs w:val="24"/>
        </w:rPr>
        <w:t>Channel</w:t>
      </w:r>
      <w:r>
        <w:rPr>
          <w:szCs w:val="24"/>
        </w:rPr>
        <w:t>: The medium that a message is carried through is referred to as the channel.   This can apply to Primark through a variety of channels, such as emails, social media, in-person interactions in stores, and commercials.</w:t>
      </w:r>
    </w:p>
    <w:p w:rsidR="00E82946" w:rsidRDefault="00E82946" w:rsidP="00E82946">
      <w:pPr>
        <w:rPr>
          <w:szCs w:val="24"/>
        </w:rPr>
      </w:pPr>
      <w:r>
        <w:rPr>
          <w:szCs w:val="24"/>
        </w:rPr>
        <w:t xml:space="preserve">4. </w:t>
      </w:r>
      <w:r>
        <w:rPr>
          <w:b/>
          <w:szCs w:val="24"/>
        </w:rPr>
        <w:t>Receiver</w:t>
      </w:r>
      <w:r>
        <w:rPr>
          <w:szCs w:val="24"/>
        </w:rPr>
        <w:t>: The communication's intended audience or target is the receiver. In the case of Primark, these may be stakeholders, suppliers, workers, or customers (</w:t>
      </w:r>
      <w:proofErr w:type="spellStart"/>
      <w:r>
        <w:rPr>
          <w:szCs w:val="24"/>
        </w:rPr>
        <w:t>Businesstopia</w:t>
      </w:r>
      <w:proofErr w:type="spellEnd"/>
      <w:r>
        <w:rPr>
          <w:szCs w:val="24"/>
        </w:rPr>
        <w:t>, 2018).</w:t>
      </w:r>
    </w:p>
    <w:p w:rsidR="00E82946" w:rsidRDefault="00E82946" w:rsidP="00E82946">
      <w:pPr>
        <w:rPr>
          <w:szCs w:val="24"/>
        </w:rPr>
      </w:pPr>
      <w:r>
        <w:rPr>
          <w:szCs w:val="24"/>
        </w:rPr>
        <w:t xml:space="preserve">5. </w:t>
      </w:r>
      <w:r>
        <w:rPr>
          <w:b/>
          <w:szCs w:val="24"/>
        </w:rPr>
        <w:t>Decoding</w:t>
      </w:r>
      <w:r>
        <w:rPr>
          <w:szCs w:val="24"/>
        </w:rPr>
        <w:t>: The process of understanding and appreciating a message is called decoding. In Primark's communication method, the information is decoded by the recipient using their own understanding and knowledge (</w:t>
      </w:r>
      <w:proofErr w:type="spellStart"/>
      <w:r>
        <w:rPr>
          <w:szCs w:val="24"/>
        </w:rPr>
        <w:t>Businesstopia</w:t>
      </w:r>
      <w:proofErr w:type="spellEnd"/>
      <w:r>
        <w:rPr>
          <w:szCs w:val="24"/>
        </w:rPr>
        <w:t>, 2018).</w:t>
      </w:r>
    </w:p>
    <w:p w:rsidR="00E82946" w:rsidRDefault="00E82946" w:rsidP="00E82946">
      <w:pPr>
        <w:rPr>
          <w:szCs w:val="24"/>
        </w:rPr>
      </w:pPr>
      <w:r>
        <w:rPr>
          <w:szCs w:val="24"/>
        </w:rPr>
        <w:lastRenderedPageBreak/>
        <w:t>6. Feedback: Since it enables the sender to evaluate the impact of their message, feedback is essential to the communication process. Primark offers three ways to get feedback through employee surveys, customer reviews, or direct connection with stakeholders.</w:t>
      </w:r>
    </w:p>
    <w:p w:rsidR="00E82946" w:rsidRDefault="00E82946" w:rsidP="00E82946">
      <w:pPr>
        <w:pStyle w:val="Heading1"/>
        <w:spacing w:line="360" w:lineRule="auto"/>
        <w:rPr>
          <w:rFonts w:ascii="Calibri" w:eastAsia="Calibri" w:hAnsi="Calibri" w:cs="Calibri"/>
          <w:sz w:val="24"/>
          <w:szCs w:val="24"/>
        </w:rPr>
      </w:pPr>
      <w:bookmarkStart w:id="4" w:name="_Toc163845549"/>
      <w:r>
        <w:rPr>
          <w:rFonts w:ascii="Calibri" w:eastAsia="Calibri" w:hAnsi="Calibri" w:cs="Calibri"/>
          <w:sz w:val="24"/>
          <w:szCs w:val="24"/>
        </w:rPr>
        <w:t>Promotional strategies</w:t>
      </w:r>
      <w:bookmarkEnd w:id="4"/>
    </w:p>
    <w:p w:rsidR="00E82946" w:rsidRDefault="00E82946" w:rsidP="00E82946">
      <w:pPr>
        <w:rPr>
          <w:szCs w:val="24"/>
        </w:rPr>
      </w:pPr>
      <w:r>
        <w:rPr>
          <w:szCs w:val="24"/>
        </w:rPr>
        <w:t xml:space="preserve">There are several strategies which helps the company to promote its products into international market which is divides into online and offline strategies which are given below:- </w:t>
      </w:r>
    </w:p>
    <w:p w:rsidR="00E82946" w:rsidRDefault="00E82946" w:rsidP="00E82946">
      <w:pPr>
        <w:jc w:val="center"/>
        <w:rPr>
          <w:szCs w:val="24"/>
        </w:rPr>
      </w:pPr>
      <w:r>
        <w:rPr>
          <w:noProof/>
          <w:szCs w:val="24"/>
          <w:lang w:eastAsia="en-US" w:bidi="gu-IN"/>
        </w:rPr>
        <w:drawing>
          <wp:inline distT="0" distB="0" distL="0" distR="0" wp14:anchorId="11011132" wp14:editId="70FD751E">
            <wp:extent cx="5486400" cy="3200400"/>
            <wp:effectExtent l="0" t="0" r="3810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szCs w:val="24"/>
        </w:rPr>
        <w:t>(Figure2: Self-Created)</w:t>
      </w:r>
    </w:p>
    <w:p w:rsidR="00E82946" w:rsidRDefault="00E82946" w:rsidP="00E82946">
      <w:pPr>
        <w:pStyle w:val="Heading2"/>
        <w:rPr>
          <w:rFonts w:ascii="Calibri" w:eastAsia="Calibri" w:hAnsi="Calibri" w:cs="Calibri"/>
          <w:szCs w:val="24"/>
        </w:rPr>
      </w:pPr>
      <w:bookmarkStart w:id="5" w:name="_Toc163845550"/>
      <w:r>
        <w:rPr>
          <w:rFonts w:ascii="Calibri" w:eastAsia="Calibri" w:hAnsi="Calibri" w:cs="Calibri"/>
          <w:szCs w:val="24"/>
        </w:rPr>
        <w:t>Online Strategies</w:t>
      </w:r>
      <w:bookmarkEnd w:id="5"/>
    </w:p>
    <w:p w:rsidR="00E82946" w:rsidRDefault="00E82946" w:rsidP="00E82946">
      <w:pPr>
        <w:numPr>
          <w:ilvl w:val="0"/>
          <w:numId w:val="8"/>
        </w:numPr>
        <w:pBdr>
          <w:top w:val="nil"/>
          <w:left w:val="nil"/>
          <w:bottom w:val="nil"/>
          <w:right w:val="nil"/>
          <w:between w:val="nil"/>
        </w:pBdr>
        <w:spacing w:after="0"/>
        <w:rPr>
          <w:color w:val="000000"/>
          <w:szCs w:val="24"/>
        </w:rPr>
      </w:pPr>
      <w:r>
        <w:rPr>
          <w:rFonts w:ascii="Calibri" w:hAnsi="Calibri"/>
          <w:b/>
          <w:color w:val="000000"/>
          <w:szCs w:val="24"/>
        </w:rPr>
        <w:t>Social media marketing</w:t>
      </w:r>
      <w:r>
        <w:rPr>
          <w:rFonts w:ascii="Calibri" w:hAnsi="Calibri"/>
          <w:color w:val="000000"/>
          <w:szCs w:val="24"/>
        </w:rPr>
        <w:t xml:space="preserve">: Primark can use well-known social media sites like Twitter, Facebook, and </w:t>
      </w:r>
      <w:proofErr w:type="spellStart"/>
      <w:r>
        <w:rPr>
          <w:rFonts w:ascii="Calibri" w:hAnsi="Calibri"/>
          <w:color w:val="000000"/>
          <w:szCs w:val="24"/>
        </w:rPr>
        <w:t>Instagram</w:t>
      </w:r>
      <w:proofErr w:type="spellEnd"/>
      <w:r>
        <w:rPr>
          <w:rFonts w:ascii="Calibri" w:hAnsi="Calibri"/>
          <w:color w:val="000000"/>
          <w:szCs w:val="24"/>
        </w:rPr>
        <w:t xml:space="preserve"> to interact with customers, advertise their items, and build brand awareness. They can communicate with their target audience, hold competitions, and provide product updates (</w:t>
      </w:r>
      <w:proofErr w:type="spellStart"/>
      <w:r>
        <w:rPr>
          <w:rFonts w:ascii="Calibri" w:hAnsi="Calibri"/>
          <w:color w:val="000000"/>
          <w:szCs w:val="24"/>
        </w:rPr>
        <w:t>Thakkar</w:t>
      </w:r>
      <w:proofErr w:type="spellEnd"/>
      <w:r>
        <w:rPr>
          <w:rFonts w:ascii="Calibri" w:hAnsi="Calibri"/>
          <w:color w:val="000000"/>
          <w:szCs w:val="24"/>
        </w:rPr>
        <w:t>, 2023).</w:t>
      </w:r>
    </w:p>
    <w:p w:rsidR="00E82946" w:rsidRDefault="00E82946" w:rsidP="00E82946">
      <w:pPr>
        <w:numPr>
          <w:ilvl w:val="0"/>
          <w:numId w:val="8"/>
        </w:numPr>
        <w:pBdr>
          <w:top w:val="nil"/>
          <w:left w:val="nil"/>
          <w:bottom w:val="nil"/>
          <w:right w:val="nil"/>
          <w:between w:val="nil"/>
        </w:pBdr>
        <w:spacing w:after="0"/>
        <w:rPr>
          <w:color w:val="000000"/>
          <w:szCs w:val="24"/>
        </w:rPr>
      </w:pPr>
      <w:r>
        <w:rPr>
          <w:rFonts w:ascii="Calibri" w:hAnsi="Calibri"/>
          <w:b/>
          <w:color w:val="000000"/>
          <w:szCs w:val="24"/>
        </w:rPr>
        <w:t>Influencer Partnerships:</w:t>
      </w:r>
      <w:r>
        <w:rPr>
          <w:rFonts w:ascii="Calibri" w:hAnsi="Calibri"/>
          <w:color w:val="000000"/>
          <w:szCs w:val="24"/>
        </w:rPr>
        <w:t xml:space="preserve"> The Company is able to work with bloggers or influencers that have a significant following in the fashion sector (</w:t>
      </w:r>
      <w:proofErr w:type="spellStart"/>
      <w:r>
        <w:rPr>
          <w:rFonts w:ascii="Calibri" w:hAnsi="Calibri"/>
          <w:color w:val="000000"/>
          <w:szCs w:val="24"/>
        </w:rPr>
        <w:t>Thakkar</w:t>
      </w:r>
      <w:proofErr w:type="spellEnd"/>
      <w:r>
        <w:rPr>
          <w:rFonts w:ascii="Calibri" w:hAnsi="Calibri"/>
          <w:color w:val="000000"/>
          <w:szCs w:val="24"/>
        </w:rPr>
        <w:t>, 2023). By promoting Primark products in their content, these influencers can reach a larger audience and increase traffic to the company's website and physical locations.</w:t>
      </w:r>
    </w:p>
    <w:p w:rsidR="00E82946" w:rsidRDefault="00E82946" w:rsidP="00E82946">
      <w:pPr>
        <w:numPr>
          <w:ilvl w:val="0"/>
          <w:numId w:val="8"/>
        </w:numPr>
        <w:pBdr>
          <w:top w:val="nil"/>
          <w:left w:val="nil"/>
          <w:bottom w:val="nil"/>
          <w:right w:val="nil"/>
          <w:between w:val="nil"/>
        </w:pBdr>
        <w:rPr>
          <w:color w:val="000000"/>
          <w:szCs w:val="24"/>
        </w:rPr>
      </w:pPr>
      <w:r>
        <w:rPr>
          <w:rFonts w:ascii="Calibri" w:hAnsi="Calibri"/>
          <w:color w:val="000000"/>
          <w:szCs w:val="24"/>
        </w:rPr>
        <w:lastRenderedPageBreak/>
        <w:t xml:space="preserve"> </w:t>
      </w:r>
      <w:r>
        <w:rPr>
          <w:rFonts w:ascii="Calibri" w:hAnsi="Calibri"/>
          <w:b/>
          <w:color w:val="000000"/>
          <w:szCs w:val="24"/>
        </w:rPr>
        <w:t>Email marketing:</w:t>
      </w:r>
      <w:r>
        <w:rPr>
          <w:rFonts w:ascii="Calibri" w:hAnsi="Calibri"/>
          <w:color w:val="000000"/>
          <w:szCs w:val="24"/>
        </w:rPr>
        <w:t xml:space="preserve"> The Company has the ability to create an email list and provide customers with regular newsletters (</w:t>
      </w:r>
      <w:proofErr w:type="spellStart"/>
      <w:r>
        <w:rPr>
          <w:rFonts w:ascii="Calibri" w:hAnsi="Calibri"/>
          <w:color w:val="000000"/>
          <w:szCs w:val="24"/>
        </w:rPr>
        <w:t>Thakkar</w:t>
      </w:r>
      <w:proofErr w:type="spellEnd"/>
      <w:r>
        <w:rPr>
          <w:rFonts w:ascii="Calibri" w:hAnsi="Calibri"/>
          <w:color w:val="000000"/>
          <w:szCs w:val="24"/>
        </w:rPr>
        <w:t>, 2023). These emails may encourage customers to visit Primark stores or make online purchases by providing details about new arrivals, promotions, and special deals.</w:t>
      </w:r>
    </w:p>
    <w:p w:rsidR="00E82946" w:rsidRDefault="00E82946" w:rsidP="00E82946">
      <w:pPr>
        <w:pStyle w:val="Heading2"/>
        <w:rPr>
          <w:rFonts w:ascii="Calibri" w:eastAsia="Calibri" w:hAnsi="Calibri" w:cs="Calibri"/>
          <w:szCs w:val="24"/>
        </w:rPr>
      </w:pPr>
      <w:bookmarkStart w:id="6" w:name="_Toc163845551"/>
      <w:r>
        <w:rPr>
          <w:rFonts w:ascii="Calibri" w:eastAsia="Calibri" w:hAnsi="Calibri" w:cs="Calibri"/>
          <w:szCs w:val="24"/>
        </w:rPr>
        <w:t>Offline Strategies</w:t>
      </w:r>
      <w:bookmarkEnd w:id="6"/>
    </w:p>
    <w:p w:rsidR="00E82946" w:rsidRDefault="00E82946" w:rsidP="00E82946">
      <w:pPr>
        <w:numPr>
          <w:ilvl w:val="0"/>
          <w:numId w:val="9"/>
        </w:numPr>
        <w:pBdr>
          <w:top w:val="nil"/>
          <w:left w:val="nil"/>
          <w:bottom w:val="nil"/>
          <w:right w:val="nil"/>
          <w:between w:val="nil"/>
        </w:pBdr>
        <w:spacing w:after="0"/>
        <w:rPr>
          <w:color w:val="000000"/>
          <w:szCs w:val="24"/>
        </w:rPr>
      </w:pPr>
      <w:r>
        <w:rPr>
          <w:rFonts w:ascii="Calibri" w:hAnsi="Calibri"/>
          <w:b/>
          <w:color w:val="000000"/>
          <w:szCs w:val="24"/>
        </w:rPr>
        <w:t xml:space="preserve">In-Store Promotions: </w:t>
      </w:r>
      <w:r>
        <w:rPr>
          <w:rFonts w:ascii="Calibri" w:hAnsi="Calibri"/>
          <w:color w:val="000000"/>
          <w:szCs w:val="24"/>
        </w:rPr>
        <w:t>To attract consumers, Primark might offer in-store specials like discounts buy one, get one free deals, or loyalty plans. To improve the shopping experience, they can also set up events or fashion shows in their stores and make visually appealing displays (Roca, 2022b).</w:t>
      </w:r>
    </w:p>
    <w:p w:rsidR="00E82946" w:rsidRDefault="00E82946" w:rsidP="00E82946">
      <w:pPr>
        <w:numPr>
          <w:ilvl w:val="0"/>
          <w:numId w:val="9"/>
        </w:numPr>
        <w:pBdr>
          <w:top w:val="nil"/>
          <w:left w:val="nil"/>
          <w:bottom w:val="nil"/>
          <w:right w:val="nil"/>
          <w:between w:val="nil"/>
        </w:pBdr>
        <w:spacing w:after="0"/>
        <w:rPr>
          <w:color w:val="000000"/>
          <w:szCs w:val="24"/>
        </w:rPr>
      </w:pPr>
      <w:r>
        <w:rPr>
          <w:rFonts w:ascii="Calibri" w:hAnsi="Calibri"/>
          <w:b/>
          <w:color w:val="000000"/>
          <w:szCs w:val="24"/>
        </w:rPr>
        <w:t>Print Advertising</w:t>
      </w:r>
      <w:r>
        <w:rPr>
          <w:rFonts w:ascii="Calibri" w:hAnsi="Calibri"/>
          <w:color w:val="000000"/>
          <w:szCs w:val="24"/>
        </w:rPr>
        <w:t>: To reach a wider audience, The Company can employ print media like billboards, magazines, and newspapers (Roca, 2022b). They can use attractive commercials to present their newest collections, attract attention to deals, and enhance their brand image.</w:t>
      </w:r>
    </w:p>
    <w:p w:rsidR="00E82946" w:rsidRDefault="00E82946" w:rsidP="00E82946">
      <w:pPr>
        <w:numPr>
          <w:ilvl w:val="0"/>
          <w:numId w:val="9"/>
        </w:numPr>
        <w:pBdr>
          <w:top w:val="nil"/>
          <w:left w:val="nil"/>
          <w:bottom w:val="nil"/>
          <w:right w:val="nil"/>
          <w:between w:val="nil"/>
        </w:pBdr>
        <w:rPr>
          <w:color w:val="000000"/>
          <w:szCs w:val="24"/>
        </w:rPr>
      </w:pPr>
      <w:r>
        <w:rPr>
          <w:rFonts w:ascii="Calibri" w:hAnsi="Calibri"/>
          <w:b/>
          <w:color w:val="000000"/>
          <w:szCs w:val="24"/>
        </w:rPr>
        <w:t>Partnerships with Other Brands:</w:t>
      </w:r>
      <w:r>
        <w:rPr>
          <w:rFonts w:ascii="Calibri" w:hAnsi="Calibri"/>
          <w:color w:val="000000"/>
          <w:szCs w:val="24"/>
        </w:rPr>
        <w:t xml:space="preserve"> The Company has the ability to work with other companies or designers to produce unique partnerships or limited-edition collections. This has the potential to create excitement and attract clients interested in unique and fashionable clothing (Roca, 2022b).</w:t>
      </w:r>
    </w:p>
    <w:p w:rsidR="00E82946" w:rsidRDefault="00E82946" w:rsidP="00E82946">
      <w:pPr>
        <w:pStyle w:val="Heading1"/>
        <w:spacing w:line="360" w:lineRule="auto"/>
        <w:rPr>
          <w:rFonts w:ascii="Calibri" w:eastAsia="Calibri" w:hAnsi="Calibri" w:cs="Calibri"/>
          <w:sz w:val="24"/>
          <w:szCs w:val="24"/>
        </w:rPr>
      </w:pPr>
      <w:bookmarkStart w:id="7" w:name="_Toc163845552"/>
      <w:r>
        <w:rPr>
          <w:rFonts w:ascii="Calibri" w:eastAsia="Calibri" w:hAnsi="Calibri" w:cs="Calibri"/>
          <w:sz w:val="24"/>
          <w:szCs w:val="24"/>
        </w:rPr>
        <w:t>Integrated Marketing Communication</w:t>
      </w:r>
      <w:bookmarkEnd w:id="7"/>
    </w:p>
    <w:p w:rsidR="00E82946" w:rsidRDefault="00E82946" w:rsidP="00E82946">
      <w:pPr>
        <w:rPr>
          <w:szCs w:val="24"/>
        </w:rPr>
      </w:pPr>
      <w:r>
        <w:rPr>
          <w:szCs w:val="24"/>
        </w:rPr>
        <w:t>The IMC approach helps the Primark Company combine all traditional and modern methods of marketing and set messages for all channels at once. It helps the brand promote its message on a global scale without any obstacles (</w:t>
      </w:r>
      <w:proofErr w:type="spellStart"/>
      <w:r>
        <w:rPr>
          <w:szCs w:val="24"/>
        </w:rPr>
        <w:t>Mileva</w:t>
      </w:r>
      <w:proofErr w:type="spellEnd"/>
      <w:r>
        <w:rPr>
          <w:szCs w:val="24"/>
        </w:rPr>
        <w:t>, 2023). For this company, we use an Omni channel approach to reach a wider target audience for the brand. The below-mentioned image provides benefits information for implementing the IMC approach at Primark: -</w:t>
      </w:r>
    </w:p>
    <w:p w:rsidR="00E82946" w:rsidRDefault="00E82946" w:rsidP="00E82946">
      <w:pPr>
        <w:rPr>
          <w:szCs w:val="24"/>
        </w:rPr>
      </w:pPr>
    </w:p>
    <w:p w:rsidR="00E82946" w:rsidRDefault="00E82946" w:rsidP="00E82946">
      <w:pPr>
        <w:rPr>
          <w:szCs w:val="24"/>
        </w:rPr>
      </w:pPr>
      <w:r>
        <w:rPr>
          <w:noProof/>
          <w:szCs w:val="24"/>
          <w:lang w:eastAsia="en-US" w:bidi="gu-IN"/>
        </w:rPr>
        <w:lastRenderedPageBreak/>
        <w:drawing>
          <wp:inline distT="0" distB="0" distL="0" distR="0" wp14:anchorId="38828211" wp14:editId="01C4929B">
            <wp:extent cx="5657527" cy="3856521"/>
            <wp:effectExtent l="38100" t="38100" r="38100" b="38100"/>
            <wp:docPr id="2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3"/>
                    <a:srcRect/>
                    <a:stretch>
                      <a:fillRect/>
                    </a:stretch>
                  </pic:blipFill>
                  <pic:spPr>
                    <a:xfrm>
                      <a:off x="0" y="0"/>
                      <a:ext cx="5657527" cy="3856521"/>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3: (</w:t>
      </w:r>
      <w:proofErr w:type="spellStart"/>
      <w:r>
        <w:rPr>
          <w:szCs w:val="24"/>
        </w:rPr>
        <w:t>Mileva</w:t>
      </w:r>
      <w:proofErr w:type="spellEnd"/>
      <w:r>
        <w:rPr>
          <w:szCs w:val="24"/>
        </w:rPr>
        <w:t>, 2023)</w:t>
      </w:r>
    </w:p>
    <w:p w:rsidR="00E82946" w:rsidRDefault="00E82946" w:rsidP="00E82946">
      <w:pPr>
        <w:rPr>
          <w:szCs w:val="24"/>
        </w:rPr>
      </w:pPr>
      <w:r>
        <w:rPr>
          <w:szCs w:val="24"/>
        </w:rPr>
        <w:t>The different steps Primark Company is required to follow to implement the IMC approach in the company include:</w:t>
      </w:r>
    </w:p>
    <w:p w:rsidR="00E82946" w:rsidRDefault="00E82946" w:rsidP="00E82946">
      <w:pPr>
        <w:numPr>
          <w:ilvl w:val="0"/>
          <w:numId w:val="1"/>
        </w:numPr>
        <w:pBdr>
          <w:top w:val="nil"/>
          <w:left w:val="nil"/>
          <w:bottom w:val="nil"/>
          <w:right w:val="nil"/>
          <w:between w:val="nil"/>
        </w:pBdr>
        <w:spacing w:after="0"/>
        <w:rPr>
          <w:color w:val="000000"/>
          <w:szCs w:val="24"/>
        </w:rPr>
      </w:pPr>
      <w:r>
        <w:rPr>
          <w:rFonts w:ascii="Calibri" w:hAnsi="Calibri"/>
          <w:color w:val="000000"/>
          <w:szCs w:val="24"/>
        </w:rPr>
        <w:t>Consistent Message creation</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Coordinated Campaigns</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Quality customer Experience</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Data driven insights (</w:t>
      </w:r>
      <w:proofErr w:type="spellStart"/>
      <w:r>
        <w:rPr>
          <w:rFonts w:ascii="Calibri" w:hAnsi="Calibri"/>
          <w:color w:val="000000"/>
          <w:szCs w:val="24"/>
        </w:rPr>
        <w:t>Mileva</w:t>
      </w:r>
      <w:proofErr w:type="spellEnd"/>
      <w:r>
        <w:rPr>
          <w:rFonts w:ascii="Calibri" w:hAnsi="Calibri"/>
          <w:color w:val="000000"/>
          <w:szCs w:val="24"/>
        </w:rPr>
        <w:t>, 2023)</w:t>
      </w:r>
    </w:p>
    <w:p w:rsidR="00E82946" w:rsidRDefault="00E82946" w:rsidP="00E82946">
      <w:pPr>
        <w:numPr>
          <w:ilvl w:val="0"/>
          <w:numId w:val="10"/>
        </w:numPr>
        <w:pBdr>
          <w:top w:val="nil"/>
          <w:left w:val="nil"/>
          <w:bottom w:val="nil"/>
          <w:right w:val="nil"/>
          <w:between w:val="nil"/>
        </w:pBdr>
        <w:spacing w:after="0"/>
        <w:rPr>
          <w:color w:val="000000"/>
          <w:szCs w:val="24"/>
        </w:rPr>
      </w:pPr>
      <w:r>
        <w:rPr>
          <w:rFonts w:ascii="Calibri" w:hAnsi="Calibri"/>
          <w:color w:val="000000"/>
          <w:szCs w:val="24"/>
        </w:rPr>
        <w:t>Collaboration</w:t>
      </w:r>
    </w:p>
    <w:p w:rsidR="00E82946" w:rsidRDefault="00E82946" w:rsidP="00E82946">
      <w:pPr>
        <w:numPr>
          <w:ilvl w:val="0"/>
          <w:numId w:val="10"/>
        </w:numPr>
        <w:pBdr>
          <w:top w:val="nil"/>
          <w:left w:val="nil"/>
          <w:bottom w:val="nil"/>
          <w:right w:val="nil"/>
          <w:between w:val="nil"/>
        </w:pBdr>
        <w:rPr>
          <w:color w:val="000000"/>
          <w:szCs w:val="24"/>
        </w:rPr>
      </w:pPr>
      <w:r>
        <w:rPr>
          <w:rFonts w:ascii="Calibri" w:hAnsi="Calibri"/>
          <w:color w:val="000000"/>
          <w:szCs w:val="24"/>
        </w:rPr>
        <w:t>Measurement and evaluation</w:t>
      </w:r>
    </w:p>
    <w:p w:rsidR="00E82946" w:rsidRDefault="00E82946" w:rsidP="00E82946">
      <w:pPr>
        <w:pStyle w:val="Heading1"/>
        <w:spacing w:line="360" w:lineRule="auto"/>
        <w:rPr>
          <w:rFonts w:ascii="Calibri" w:eastAsia="Calibri" w:hAnsi="Calibri" w:cs="Calibri"/>
          <w:sz w:val="24"/>
          <w:szCs w:val="24"/>
        </w:rPr>
      </w:pPr>
      <w:bookmarkStart w:id="8" w:name="_Toc163845553"/>
      <w:r>
        <w:rPr>
          <w:rFonts w:ascii="Calibri" w:eastAsia="Calibri" w:hAnsi="Calibri" w:cs="Calibri"/>
          <w:sz w:val="24"/>
          <w:szCs w:val="24"/>
        </w:rPr>
        <w:t>Branding and Brand equity</w:t>
      </w:r>
      <w:bookmarkEnd w:id="8"/>
    </w:p>
    <w:p w:rsidR="00E82946" w:rsidRDefault="00E82946" w:rsidP="00E82946">
      <w:pPr>
        <w:numPr>
          <w:ilvl w:val="0"/>
          <w:numId w:val="2"/>
        </w:numPr>
        <w:pBdr>
          <w:top w:val="nil"/>
          <w:left w:val="nil"/>
          <w:bottom w:val="nil"/>
          <w:right w:val="nil"/>
          <w:between w:val="nil"/>
        </w:pBdr>
        <w:spacing w:after="0"/>
        <w:rPr>
          <w:color w:val="000000"/>
          <w:szCs w:val="24"/>
        </w:rPr>
      </w:pPr>
      <w:r>
        <w:rPr>
          <w:rFonts w:ascii="Calibri" w:hAnsi="Calibri"/>
          <w:color w:val="000000"/>
          <w:szCs w:val="24"/>
        </w:rPr>
        <w:t xml:space="preserve">Primark is a low-cost fashion brand known for its stylish yet affordable apparel and accessories. They target young adults and families and use a strong red background for their logo. </w:t>
      </w:r>
    </w:p>
    <w:p w:rsidR="00E82946" w:rsidRDefault="00E82946" w:rsidP="00E82946">
      <w:pPr>
        <w:numPr>
          <w:ilvl w:val="0"/>
          <w:numId w:val="2"/>
        </w:numPr>
        <w:pBdr>
          <w:top w:val="nil"/>
          <w:left w:val="nil"/>
          <w:bottom w:val="nil"/>
          <w:right w:val="nil"/>
          <w:between w:val="nil"/>
        </w:pBdr>
        <w:spacing w:after="0"/>
        <w:rPr>
          <w:color w:val="000000"/>
          <w:szCs w:val="24"/>
        </w:rPr>
      </w:pPr>
      <w:r>
        <w:rPr>
          <w:rFonts w:ascii="Calibri" w:hAnsi="Calibri"/>
          <w:color w:val="000000"/>
          <w:szCs w:val="24"/>
        </w:rPr>
        <w:lastRenderedPageBreak/>
        <w:t xml:space="preserve">Primark offers a large range of fashionable goods at affordable costs, promising value for the money. Their primary goal is to provide customers with a satisfying shopping experience by providing visually appealing stores and excellent customer service. </w:t>
      </w:r>
    </w:p>
    <w:p w:rsidR="00E82946" w:rsidRDefault="00E82946" w:rsidP="00E82946">
      <w:pPr>
        <w:numPr>
          <w:ilvl w:val="0"/>
          <w:numId w:val="2"/>
        </w:numPr>
        <w:pBdr>
          <w:top w:val="nil"/>
          <w:left w:val="nil"/>
          <w:bottom w:val="nil"/>
          <w:right w:val="nil"/>
          <w:between w:val="nil"/>
        </w:pBdr>
        <w:rPr>
          <w:color w:val="000000"/>
          <w:szCs w:val="24"/>
        </w:rPr>
      </w:pPr>
      <w:r>
        <w:rPr>
          <w:rFonts w:ascii="Calibri" w:hAnsi="Calibri"/>
          <w:color w:val="000000"/>
          <w:szCs w:val="24"/>
        </w:rPr>
        <w:t>They have also worked to enhance ethical and sustainable practices in recent years.</w:t>
      </w:r>
    </w:p>
    <w:p w:rsidR="00E82946" w:rsidRDefault="00E82946" w:rsidP="00E82946">
      <w:pPr>
        <w:rPr>
          <w:b/>
          <w:szCs w:val="24"/>
        </w:rPr>
      </w:pPr>
      <w:r>
        <w:rPr>
          <w:b/>
          <w:szCs w:val="24"/>
        </w:rPr>
        <w:t>Brand Equity</w:t>
      </w:r>
    </w:p>
    <w:p w:rsidR="00E82946" w:rsidRDefault="00E82946" w:rsidP="00E82946">
      <w:pPr>
        <w:rPr>
          <w:szCs w:val="24"/>
        </w:rPr>
      </w:pPr>
      <w:r>
        <w:rPr>
          <w:szCs w:val="24"/>
        </w:rPr>
        <w:t xml:space="preserve">The brand equity helps to analyze the value of brand in market. According to research, it is identified that the brand value of Primark company is reduced continuously in market which is shown in figure:- </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r>
        <w:rPr>
          <w:noProof/>
          <w:szCs w:val="24"/>
          <w:lang w:eastAsia="en-US" w:bidi="gu-IN"/>
        </w:rPr>
        <w:drawing>
          <wp:inline distT="0" distB="0" distL="0" distR="0" wp14:anchorId="10E67550" wp14:editId="742F3C8D">
            <wp:extent cx="5943600" cy="3754120"/>
            <wp:effectExtent l="0" t="0" r="0" b="0"/>
            <wp:docPr id="2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943600" cy="3754120"/>
                    </a:xfrm>
                    <a:prstGeom prst="rect">
                      <a:avLst/>
                    </a:prstGeom>
                    <a:ln/>
                  </pic:spPr>
                </pic:pic>
              </a:graphicData>
            </a:graphic>
          </wp:inline>
        </w:drawing>
      </w:r>
    </w:p>
    <w:p w:rsidR="00E82946" w:rsidRDefault="00E82946" w:rsidP="00E82946">
      <w:pPr>
        <w:jc w:val="center"/>
        <w:rPr>
          <w:szCs w:val="24"/>
        </w:rPr>
      </w:pPr>
      <w:r>
        <w:rPr>
          <w:szCs w:val="24"/>
        </w:rPr>
        <w:t>(Figure 4: (</w:t>
      </w:r>
      <w:proofErr w:type="spellStart"/>
      <w:r>
        <w:rPr>
          <w:szCs w:val="24"/>
        </w:rPr>
        <w:t>Statista</w:t>
      </w:r>
      <w:proofErr w:type="spellEnd"/>
      <w:r>
        <w:rPr>
          <w:szCs w:val="24"/>
        </w:rPr>
        <w:t>, 2023))</w:t>
      </w:r>
    </w:p>
    <w:p w:rsidR="00E82946" w:rsidRDefault="00E82946" w:rsidP="00E82946">
      <w:pPr>
        <w:rPr>
          <w:szCs w:val="24"/>
        </w:rPr>
      </w:pPr>
      <w:r>
        <w:rPr>
          <w:szCs w:val="24"/>
        </w:rPr>
        <w:t xml:space="preserve">The reason behind its declining brand value in the market is due to the company's increased concentration on European stores. The other reason for declining brand equity is that the </w:t>
      </w:r>
      <w:r>
        <w:rPr>
          <w:szCs w:val="24"/>
        </w:rPr>
        <w:lastRenderedPageBreak/>
        <w:t xml:space="preserve">company faces criticism for unfair </w:t>
      </w:r>
      <w:proofErr w:type="spellStart"/>
      <w:r>
        <w:rPr>
          <w:szCs w:val="24"/>
        </w:rPr>
        <w:t>labour</w:t>
      </w:r>
      <w:proofErr w:type="spellEnd"/>
      <w:r>
        <w:rPr>
          <w:szCs w:val="24"/>
        </w:rPr>
        <w:t xml:space="preserve"> practices and negative environmental impact due to its fast and trendy fashion model (Analysis, 2023).</w:t>
      </w:r>
    </w:p>
    <w:p w:rsidR="00E82946" w:rsidRDefault="00E82946" w:rsidP="00E82946">
      <w:pPr>
        <w:pStyle w:val="Heading1"/>
        <w:spacing w:line="360" w:lineRule="auto"/>
        <w:rPr>
          <w:rFonts w:ascii="Calibri" w:eastAsia="Calibri" w:hAnsi="Calibri" w:cs="Calibri"/>
          <w:sz w:val="24"/>
          <w:szCs w:val="24"/>
        </w:rPr>
      </w:pPr>
      <w:bookmarkStart w:id="9" w:name="_Toc163845554"/>
      <w:r>
        <w:rPr>
          <w:rFonts w:ascii="Calibri" w:eastAsia="Calibri" w:hAnsi="Calibri" w:cs="Calibri"/>
          <w:sz w:val="24"/>
          <w:szCs w:val="24"/>
        </w:rPr>
        <w:t>Keller’s Brand Equity model</w:t>
      </w:r>
      <w:bookmarkEnd w:id="9"/>
    </w:p>
    <w:p w:rsidR="00E82946" w:rsidRDefault="00E82946" w:rsidP="00E82946">
      <w:pPr>
        <w:rPr>
          <w:szCs w:val="24"/>
        </w:rPr>
      </w:pPr>
      <w:r>
        <w:rPr>
          <w:szCs w:val="24"/>
        </w:rPr>
        <w:t>Keller's Model of Brand Equity offers a structure for understanding and managing brand equity. How it can be used with Primark is as follows:</w:t>
      </w:r>
    </w:p>
    <w:p w:rsidR="00E82946" w:rsidRDefault="00E82946" w:rsidP="00E82946">
      <w:pPr>
        <w:rPr>
          <w:szCs w:val="24"/>
        </w:rPr>
      </w:pPr>
      <w:r>
        <w:rPr>
          <w:noProof/>
          <w:szCs w:val="24"/>
          <w:lang w:eastAsia="en-US" w:bidi="gu-IN"/>
        </w:rPr>
        <w:drawing>
          <wp:inline distT="0" distB="0" distL="0" distR="0" wp14:anchorId="337F6254" wp14:editId="38EC10A6">
            <wp:extent cx="5943600" cy="2860675"/>
            <wp:effectExtent l="38100" t="38100" r="38100" b="38100"/>
            <wp:docPr id="22"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5"/>
                    <a:srcRect/>
                    <a:stretch>
                      <a:fillRect/>
                    </a:stretch>
                  </pic:blipFill>
                  <pic:spPr>
                    <a:xfrm>
                      <a:off x="0" y="0"/>
                      <a:ext cx="5943600" cy="2860675"/>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5: (Hawker, 2019)</w:t>
      </w:r>
    </w:p>
    <w:p w:rsidR="00E82946" w:rsidRDefault="00E82946" w:rsidP="00E82946">
      <w:pPr>
        <w:rPr>
          <w:szCs w:val="24"/>
        </w:rPr>
      </w:pPr>
      <w:r>
        <w:rPr>
          <w:b/>
          <w:szCs w:val="24"/>
        </w:rPr>
        <w:t>Brand Salience:</w:t>
      </w:r>
      <w:r>
        <w:rPr>
          <w:szCs w:val="24"/>
        </w:rPr>
        <w:t xml:space="preserve"> Primark has developed a strong sense of brand awareness within the target audience. The brand's unique logo and visual identity make it simple to recognize. Additionally attractive and striking, Primark's stores increase brand salience (Hawker, 2019).</w:t>
      </w:r>
    </w:p>
    <w:p w:rsidR="00E82946" w:rsidRDefault="00E82946" w:rsidP="00E82946">
      <w:pPr>
        <w:rPr>
          <w:szCs w:val="24"/>
        </w:rPr>
      </w:pPr>
      <w:r>
        <w:rPr>
          <w:b/>
          <w:szCs w:val="24"/>
        </w:rPr>
        <w:t>Brand Performance:</w:t>
      </w:r>
      <w:r>
        <w:rPr>
          <w:szCs w:val="24"/>
        </w:rPr>
        <w:t xml:space="preserve"> Primark keeps its promise of providing stylish, reasonably priced clothing. The brand is believed to provide excellent value for the price, even though it may not be connected with premium quality (Hawker, 2019). This performance contributes to the development of consumer loyalty and trust.</w:t>
      </w:r>
    </w:p>
    <w:p w:rsidR="00E82946" w:rsidRDefault="00E82946" w:rsidP="00E82946">
      <w:pPr>
        <w:rPr>
          <w:szCs w:val="24"/>
        </w:rPr>
      </w:pPr>
      <w:r>
        <w:rPr>
          <w:b/>
          <w:szCs w:val="24"/>
        </w:rPr>
        <w:t>Brand Imagery:</w:t>
      </w:r>
      <w:r>
        <w:rPr>
          <w:szCs w:val="24"/>
        </w:rPr>
        <w:t xml:space="preserve"> Primark has been effective in creating a favorable view of its brand. It relates to value for money, affordability, and fashion forwardness. Primark's brand image frequently reflects current trends, attracting in customers who are interested in fashion.</w:t>
      </w:r>
    </w:p>
    <w:p w:rsidR="00E82946" w:rsidRDefault="00E82946" w:rsidP="00E82946">
      <w:pPr>
        <w:rPr>
          <w:szCs w:val="24"/>
        </w:rPr>
      </w:pPr>
      <w:r>
        <w:rPr>
          <w:b/>
          <w:szCs w:val="24"/>
        </w:rPr>
        <w:lastRenderedPageBreak/>
        <w:t>Brand Judgments:</w:t>
      </w:r>
      <w:r>
        <w:rPr>
          <w:szCs w:val="24"/>
        </w:rPr>
        <w:t xml:space="preserve"> Based on their impressions and experiences, customers make assumptions about Primark. These decisions could involve evaluations of the cost, overall satisfaction, and product quality. </w:t>
      </w:r>
    </w:p>
    <w:p w:rsidR="00E82946" w:rsidRDefault="00E82946" w:rsidP="00E82946">
      <w:pPr>
        <w:rPr>
          <w:szCs w:val="24"/>
        </w:rPr>
      </w:pPr>
      <w:r>
        <w:rPr>
          <w:b/>
          <w:szCs w:val="24"/>
        </w:rPr>
        <w:t xml:space="preserve">Brand Feelings: </w:t>
      </w:r>
      <w:r>
        <w:rPr>
          <w:szCs w:val="24"/>
        </w:rPr>
        <w:t>Customers of Primark experience particular emotions and feelings. It can be the excitement of discovering fashionable goods at reasonable costs for some people (Hawker, 2019). These satisfying emotions support the development of deep emotional bonds with the brand.</w:t>
      </w:r>
    </w:p>
    <w:p w:rsidR="00E82946" w:rsidRDefault="00E82946" w:rsidP="00E82946">
      <w:pPr>
        <w:rPr>
          <w:szCs w:val="24"/>
        </w:rPr>
      </w:pPr>
      <w:r>
        <w:rPr>
          <w:szCs w:val="24"/>
        </w:rPr>
        <w:t xml:space="preserve"> </w:t>
      </w:r>
      <w:r>
        <w:rPr>
          <w:b/>
          <w:szCs w:val="24"/>
        </w:rPr>
        <w:t>Brand Resonance:</w:t>
      </w:r>
      <w:r>
        <w:rPr>
          <w:szCs w:val="24"/>
        </w:rPr>
        <w:t xml:space="preserve"> By developing a loyal base of customers, Primark has effectively established their brand. Consumers who identify with Primark's principles and products turn into brand ambassadors, generating enthusiasm and encouraging others to shop there (Hawker, 2019). </w:t>
      </w:r>
    </w:p>
    <w:p w:rsidR="00E82946" w:rsidRDefault="00E82946" w:rsidP="00E82946">
      <w:pPr>
        <w:rPr>
          <w:b/>
          <w:szCs w:val="24"/>
          <w:u w:val="single"/>
        </w:rPr>
      </w:pPr>
      <w:r>
        <w:rPr>
          <w:b/>
          <w:szCs w:val="24"/>
          <w:u w:val="single"/>
        </w:rPr>
        <w:t>Advantages and Disadvantages</w:t>
      </w:r>
    </w:p>
    <w:p w:rsidR="00E82946" w:rsidRDefault="00E82946" w:rsidP="00E82946">
      <w:pPr>
        <w:pBdr>
          <w:top w:val="nil"/>
          <w:left w:val="nil"/>
          <w:bottom w:val="nil"/>
          <w:right w:val="nil"/>
          <w:between w:val="nil"/>
        </w:pBdr>
        <w:spacing w:before="280" w:after="280"/>
        <w:rPr>
          <w:color w:val="252525"/>
          <w:szCs w:val="24"/>
        </w:rPr>
      </w:pPr>
      <w:r>
        <w:rPr>
          <w:rFonts w:ascii="Calibri" w:hAnsi="Calibri"/>
          <w:color w:val="252525"/>
          <w:szCs w:val="24"/>
        </w:rPr>
        <w:t>There are several advantages and disadvantages to implementing Keller’s brand equity model.</w:t>
      </w:r>
    </w:p>
    <w:p w:rsidR="00E82946" w:rsidRDefault="00E82946" w:rsidP="00E82946">
      <w:pPr>
        <w:pBdr>
          <w:top w:val="nil"/>
          <w:left w:val="nil"/>
          <w:bottom w:val="nil"/>
          <w:right w:val="nil"/>
          <w:between w:val="nil"/>
        </w:pBdr>
        <w:spacing w:before="280" w:after="280"/>
        <w:rPr>
          <w:color w:val="252525"/>
          <w:szCs w:val="24"/>
        </w:rPr>
      </w:pPr>
      <w:r>
        <w:rPr>
          <w:rFonts w:ascii="Calibri" w:hAnsi="Calibri"/>
          <w:b/>
          <w:color w:val="252525"/>
          <w:szCs w:val="24"/>
        </w:rPr>
        <w:t>Advantages</w:t>
      </w:r>
      <w:r>
        <w:rPr>
          <w:rFonts w:ascii="Calibri" w:hAnsi="Calibri"/>
          <w:color w:val="252525"/>
          <w:szCs w:val="24"/>
        </w:rPr>
        <w:t>:-</w:t>
      </w:r>
    </w:p>
    <w:p w:rsidR="00E82946" w:rsidRDefault="00E82946" w:rsidP="00E82946">
      <w:pPr>
        <w:numPr>
          <w:ilvl w:val="0"/>
          <w:numId w:val="3"/>
        </w:numPr>
        <w:pBdr>
          <w:top w:val="nil"/>
          <w:left w:val="nil"/>
          <w:bottom w:val="nil"/>
          <w:right w:val="nil"/>
          <w:between w:val="nil"/>
        </w:pBdr>
        <w:spacing w:before="280" w:after="0"/>
        <w:rPr>
          <w:color w:val="252525"/>
          <w:szCs w:val="24"/>
        </w:rPr>
      </w:pPr>
      <w:r>
        <w:rPr>
          <w:rFonts w:ascii="Calibri" w:hAnsi="Calibri"/>
          <w:color w:val="252525"/>
          <w:szCs w:val="24"/>
        </w:rPr>
        <w:t>It helps the Primark Company understand customers’ needs and choices and develop products accordingly.</w:t>
      </w:r>
    </w:p>
    <w:p w:rsidR="00E82946" w:rsidRDefault="00E82946" w:rsidP="00E82946">
      <w:pPr>
        <w:numPr>
          <w:ilvl w:val="0"/>
          <w:numId w:val="3"/>
        </w:numPr>
        <w:pBdr>
          <w:top w:val="nil"/>
          <w:left w:val="nil"/>
          <w:bottom w:val="nil"/>
          <w:right w:val="nil"/>
          <w:between w:val="nil"/>
        </w:pBdr>
        <w:spacing w:after="0"/>
        <w:rPr>
          <w:color w:val="252525"/>
          <w:szCs w:val="24"/>
        </w:rPr>
      </w:pPr>
      <w:r>
        <w:rPr>
          <w:rFonts w:ascii="Calibri" w:hAnsi="Calibri"/>
          <w:color w:val="252525"/>
          <w:szCs w:val="24"/>
        </w:rPr>
        <w:t>This model also helps the company identify the weak areas of the company where improvement is required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numPr>
          <w:ilvl w:val="0"/>
          <w:numId w:val="3"/>
        </w:numPr>
        <w:pBdr>
          <w:top w:val="nil"/>
          <w:left w:val="nil"/>
          <w:bottom w:val="nil"/>
          <w:right w:val="nil"/>
          <w:between w:val="nil"/>
        </w:pBdr>
        <w:spacing w:after="280"/>
        <w:rPr>
          <w:color w:val="252525"/>
          <w:szCs w:val="24"/>
        </w:rPr>
      </w:pPr>
      <w:r>
        <w:rPr>
          <w:rFonts w:ascii="Calibri" w:hAnsi="Calibri"/>
          <w:color w:val="252525"/>
          <w:szCs w:val="24"/>
        </w:rPr>
        <w:t>The model offers an organized structure for determining and evaluating brand equity. It allows businesses to monitor shifts in consumer perception of their brands over time and evaluate the success of their brand-building campaigns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pBdr>
          <w:top w:val="nil"/>
          <w:left w:val="nil"/>
          <w:bottom w:val="nil"/>
          <w:right w:val="nil"/>
          <w:between w:val="nil"/>
        </w:pBdr>
        <w:spacing w:before="280" w:after="280"/>
        <w:rPr>
          <w:color w:val="252525"/>
          <w:szCs w:val="24"/>
        </w:rPr>
      </w:pPr>
      <w:r>
        <w:rPr>
          <w:rFonts w:ascii="Calibri" w:hAnsi="Calibri"/>
          <w:b/>
          <w:color w:val="252525"/>
          <w:szCs w:val="24"/>
        </w:rPr>
        <w:t>Disadvantages</w:t>
      </w:r>
      <w:r>
        <w:rPr>
          <w:rFonts w:ascii="Calibri" w:hAnsi="Calibri"/>
          <w:color w:val="252525"/>
          <w:szCs w:val="24"/>
        </w:rPr>
        <w:t>:-</w:t>
      </w:r>
    </w:p>
    <w:p w:rsidR="00E82946" w:rsidRDefault="00E82946" w:rsidP="00E82946">
      <w:pPr>
        <w:numPr>
          <w:ilvl w:val="0"/>
          <w:numId w:val="4"/>
        </w:numPr>
        <w:pBdr>
          <w:top w:val="nil"/>
          <w:left w:val="nil"/>
          <w:bottom w:val="nil"/>
          <w:right w:val="nil"/>
          <w:between w:val="nil"/>
        </w:pBdr>
        <w:spacing w:before="280" w:after="0"/>
        <w:rPr>
          <w:color w:val="252525"/>
          <w:szCs w:val="24"/>
        </w:rPr>
      </w:pPr>
      <w:r>
        <w:rPr>
          <w:rFonts w:ascii="Calibri" w:hAnsi="Calibri"/>
          <w:color w:val="252525"/>
          <w:szCs w:val="24"/>
        </w:rPr>
        <w:t>The model is very complex; for that reason, the company required a team of experts to implement it effectively (</w:t>
      </w:r>
      <w:proofErr w:type="spellStart"/>
      <w:r>
        <w:rPr>
          <w:rFonts w:ascii="Calibri" w:hAnsi="Calibri"/>
          <w:color w:val="000000"/>
          <w:szCs w:val="24"/>
        </w:rPr>
        <w:t>Garg</w:t>
      </w:r>
      <w:proofErr w:type="spellEnd"/>
      <w:r>
        <w:rPr>
          <w:rFonts w:ascii="Calibri" w:hAnsi="Calibri"/>
          <w:color w:val="000000"/>
          <w:szCs w:val="24"/>
        </w:rPr>
        <w:t>, 2021)</w:t>
      </w:r>
      <w:r>
        <w:rPr>
          <w:rFonts w:ascii="Calibri" w:hAnsi="Calibri"/>
          <w:color w:val="252525"/>
          <w:szCs w:val="24"/>
        </w:rPr>
        <w:t>.</w:t>
      </w:r>
    </w:p>
    <w:p w:rsidR="00E82946" w:rsidRDefault="00E82946" w:rsidP="00E82946">
      <w:pPr>
        <w:numPr>
          <w:ilvl w:val="0"/>
          <w:numId w:val="4"/>
        </w:numPr>
        <w:pBdr>
          <w:top w:val="nil"/>
          <w:left w:val="nil"/>
          <w:bottom w:val="nil"/>
          <w:right w:val="nil"/>
          <w:between w:val="nil"/>
        </w:pBdr>
        <w:spacing w:after="0"/>
        <w:rPr>
          <w:color w:val="252525"/>
          <w:szCs w:val="24"/>
        </w:rPr>
      </w:pPr>
      <w:r>
        <w:rPr>
          <w:rFonts w:ascii="Calibri" w:hAnsi="Calibri"/>
          <w:color w:val="252525"/>
          <w:szCs w:val="24"/>
        </w:rPr>
        <w:t>The disadvantage of this model is that brands only focus on customer preferences, which may not enhance brand equity in the market.</w:t>
      </w:r>
    </w:p>
    <w:p w:rsidR="00E82946" w:rsidRDefault="00E82946" w:rsidP="00E82946">
      <w:pPr>
        <w:numPr>
          <w:ilvl w:val="0"/>
          <w:numId w:val="4"/>
        </w:numPr>
        <w:pBdr>
          <w:top w:val="nil"/>
          <w:left w:val="nil"/>
          <w:bottom w:val="nil"/>
          <w:right w:val="nil"/>
          <w:between w:val="nil"/>
        </w:pBdr>
        <w:spacing w:after="280"/>
        <w:rPr>
          <w:color w:val="252525"/>
          <w:szCs w:val="24"/>
        </w:rPr>
      </w:pPr>
      <w:r>
        <w:rPr>
          <w:rFonts w:ascii="Calibri" w:hAnsi="Calibri"/>
          <w:color w:val="252525"/>
          <w:szCs w:val="24"/>
        </w:rPr>
        <w:lastRenderedPageBreak/>
        <w:t>There is a need to modify the model to make it fit according to company requirements (</w:t>
      </w:r>
      <w:proofErr w:type="spellStart"/>
      <w:r>
        <w:rPr>
          <w:rFonts w:ascii="Calibri" w:hAnsi="Calibri"/>
          <w:color w:val="000000"/>
          <w:szCs w:val="24"/>
        </w:rPr>
        <w:t>Garg</w:t>
      </w:r>
      <w:proofErr w:type="spellEnd"/>
      <w:r>
        <w:rPr>
          <w:rFonts w:ascii="Calibri" w:hAnsi="Calibri"/>
          <w:color w:val="000000"/>
          <w:szCs w:val="24"/>
        </w:rPr>
        <w:t xml:space="preserve">, 2021)    </w:t>
      </w:r>
      <w:r>
        <w:rPr>
          <w:rFonts w:ascii="Calibri" w:hAnsi="Calibri"/>
          <w:color w:val="252525"/>
          <w:szCs w:val="24"/>
        </w:rPr>
        <w:t>.</w:t>
      </w:r>
    </w:p>
    <w:p w:rsidR="00E82946" w:rsidRDefault="00E82946" w:rsidP="00E82946">
      <w:pPr>
        <w:pStyle w:val="Heading1"/>
      </w:pPr>
      <w:bookmarkStart w:id="10" w:name="_Toc163845555"/>
      <w:r>
        <w:t xml:space="preserve">Customer Journey and Customer </w:t>
      </w:r>
      <w:proofErr w:type="spellStart"/>
      <w:r>
        <w:t>Touchpoints</w:t>
      </w:r>
      <w:bookmarkEnd w:id="10"/>
      <w:proofErr w:type="spellEnd"/>
    </w:p>
    <w:p w:rsidR="00E82946" w:rsidRDefault="00E82946" w:rsidP="00E82946">
      <w:pPr>
        <w:rPr>
          <w:szCs w:val="24"/>
        </w:rPr>
      </w:pPr>
      <w:r>
        <w:rPr>
          <w:szCs w:val="24"/>
        </w:rPr>
        <w:t>The customer journey map helps the Primark Company understand its customers’ needs and preferences. Below is the customer journey of Primark customers:</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Awareness</w:t>
      </w:r>
      <w:r>
        <w:rPr>
          <w:rFonts w:ascii="Calibri" w:hAnsi="Calibri"/>
          <w:color w:val="000000"/>
          <w:szCs w:val="24"/>
        </w:rPr>
        <w:t>: - Marketing and advertising campaigns through radio, TV, billboards, and social media, among other platforms. It referrals from influential people, family members, or friends. Reviews and search results discovered online (Bischoff, 2021).</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Consideration</w:t>
      </w:r>
      <w:r>
        <w:rPr>
          <w:rFonts w:ascii="Calibri" w:hAnsi="Calibri"/>
          <w:color w:val="000000"/>
          <w:szCs w:val="24"/>
        </w:rPr>
        <w:t xml:space="preserve">: Reading the products and keeping a look out for any deals or promotions on the Primark website. Collect customer reviews and evaluations on the website or other digital channels. Investigating Primark's social media accounts and interacting with posts. </w:t>
      </w:r>
    </w:p>
    <w:p w:rsidR="00E82946" w:rsidRDefault="00E82946" w:rsidP="00E82946">
      <w:pPr>
        <w:numPr>
          <w:ilvl w:val="0"/>
          <w:numId w:val="6"/>
        </w:numPr>
        <w:pBdr>
          <w:top w:val="nil"/>
          <w:left w:val="nil"/>
          <w:bottom w:val="nil"/>
          <w:right w:val="nil"/>
          <w:between w:val="nil"/>
        </w:pBdr>
        <w:spacing w:after="0"/>
        <w:rPr>
          <w:color w:val="000000"/>
          <w:szCs w:val="24"/>
        </w:rPr>
      </w:pPr>
      <w:r>
        <w:rPr>
          <w:rFonts w:ascii="Calibri" w:hAnsi="Calibri"/>
          <w:b/>
          <w:color w:val="000000"/>
          <w:szCs w:val="24"/>
        </w:rPr>
        <w:t>Purchase</w:t>
      </w:r>
      <w:r>
        <w:rPr>
          <w:rFonts w:ascii="Calibri" w:hAnsi="Calibri"/>
          <w:color w:val="000000"/>
          <w:szCs w:val="24"/>
        </w:rPr>
        <w:t>: - Going to an actual Primark store and perusing the wide assortment of goods. Trying on and choosing what to buy. Standing in line to pay for something and making use of a range of payment options, including cash, debit-credit cards, and smartphone purchases.</w:t>
      </w:r>
    </w:p>
    <w:p w:rsidR="00E82946" w:rsidRDefault="00E82946" w:rsidP="00E82946">
      <w:pPr>
        <w:numPr>
          <w:ilvl w:val="0"/>
          <w:numId w:val="6"/>
        </w:numPr>
        <w:pBdr>
          <w:top w:val="nil"/>
          <w:left w:val="nil"/>
          <w:bottom w:val="nil"/>
          <w:right w:val="nil"/>
          <w:between w:val="nil"/>
        </w:pBdr>
        <w:tabs>
          <w:tab w:val="left" w:pos="5812"/>
        </w:tabs>
        <w:spacing w:after="0"/>
        <w:rPr>
          <w:color w:val="000000"/>
          <w:szCs w:val="24"/>
        </w:rPr>
      </w:pPr>
      <w:r>
        <w:rPr>
          <w:rFonts w:ascii="Calibri" w:hAnsi="Calibri"/>
          <w:b/>
          <w:color w:val="000000"/>
          <w:szCs w:val="24"/>
        </w:rPr>
        <w:t>Post-Purchase</w:t>
      </w:r>
      <w:r>
        <w:rPr>
          <w:rFonts w:ascii="Calibri" w:hAnsi="Calibri"/>
          <w:color w:val="000000"/>
          <w:szCs w:val="24"/>
        </w:rPr>
        <w:t>: Taking the acquired goods out of the store. Posting about new items and the shopping trip on social media. Making use of goods and possible swaps or returns, if required for any customer (Bischoff, 2021).</w:t>
      </w:r>
    </w:p>
    <w:p w:rsidR="00E82946" w:rsidRDefault="00E82946" w:rsidP="00E82946">
      <w:pPr>
        <w:numPr>
          <w:ilvl w:val="0"/>
          <w:numId w:val="6"/>
        </w:numPr>
        <w:pBdr>
          <w:top w:val="nil"/>
          <w:left w:val="nil"/>
          <w:bottom w:val="nil"/>
          <w:right w:val="nil"/>
          <w:between w:val="nil"/>
        </w:pBdr>
        <w:rPr>
          <w:color w:val="000000"/>
          <w:szCs w:val="24"/>
        </w:rPr>
      </w:pPr>
      <w:r>
        <w:rPr>
          <w:rFonts w:ascii="Calibri" w:hAnsi="Calibri"/>
          <w:b/>
          <w:color w:val="000000"/>
          <w:szCs w:val="24"/>
        </w:rPr>
        <w:t>Advocacy and Loyalty</w:t>
      </w:r>
      <w:r>
        <w:rPr>
          <w:rFonts w:ascii="Calibri" w:hAnsi="Calibri"/>
          <w:color w:val="000000"/>
          <w:szCs w:val="24"/>
        </w:rPr>
        <w:t>: - Repeating the buying cycle again and turning into a loyal customer. Supporting Primark to employees, relatives, or friends and taking advantage of special discounts or loyalty programs. Interacting with the Primark online community and offering input (Bischoff, 2021).</w:t>
      </w:r>
    </w:p>
    <w:p w:rsidR="00E82946" w:rsidRDefault="00E82946" w:rsidP="00E82946">
      <w:pPr>
        <w:ind w:left="360"/>
        <w:rPr>
          <w:b/>
          <w:color w:val="FF0000"/>
          <w:szCs w:val="24"/>
        </w:rPr>
      </w:pPr>
      <w:r>
        <w:rPr>
          <w:szCs w:val="24"/>
        </w:rPr>
        <w:t xml:space="preserve">There are several touch points for customers while customers interact with Primark company that is given below:-  </w:t>
      </w:r>
    </w:p>
    <w:p w:rsidR="00E82946" w:rsidRDefault="00E82946" w:rsidP="00E82946">
      <w:pPr>
        <w:ind w:left="360"/>
        <w:rPr>
          <w:color w:val="000000"/>
          <w:szCs w:val="24"/>
        </w:rPr>
      </w:pPr>
      <w:r w:rsidRPr="00D202E6">
        <w:rPr>
          <w:color w:val="000000"/>
          <w:szCs w:val="24"/>
        </w:rPr>
        <w:t>Pre-Purchase:</w:t>
      </w:r>
    </w:p>
    <w:p w:rsidR="00E82946" w:rsidRDefault="00E82946" w:rsidP="00E82946">
      <w:pPr>
        <w:pStyle w:val="ListParagraph"/>
        <w:numPr>
          <w:ilvl w:val="0"/>
          <w:numId w:val="11"/>
        </w:numPr>
        <w:rPr>
          <w:color w:val="000000"/>
          <w:szCs w:val="24"/>
        </w:rPr>
      </w:pPr>
      <w:r w:rsidRPr="00D202E6">
        <w:rPr>
          <w:color w:val="000000"/>
          <w:szCs w:val="24"/>
        </w:rPr>
        <w:lastRenderedPageBreak/>
        <w:t>Primark website: Customers can browse products, check prices, and look for deals or promotions.</w:t>
      </w:r>
    </w:p>
    <w:p w:rsidR="00E82946" w:rsidRDefault="00E82946" w:rsidP="00E82946">
      <w:pPr>
        <w:pStyle w:val="ListParagraph"/>
        <w:numPr>
          <w:ilvl w:val="0"/>
          <w:numId w:val="11"/>
        </w:numPr>
        <w:rPr>
          <w:color w:val="000000"/>
          <w:szCs w:val="24"/>
        </w:rPr>
      </w:pPr>
      <w:r w:rsidRPr="00D202E6">
        <w:rPr>
          <w:color w:val="000000"/>
          <w:szCs w:val="24"/>
        </w:rPr>
        <w:t>Social media platforms: Customers interact with Primark's posts, read reviews, and get influenced.</w:t>
      </w:r>
    </w:p>
    <w:p w:rsidR="00E82946" w:rsidRPr="00D202E6" w:rsidRDefault="00E82946" w:rsidP="00E82946">
      <w:pPr>
        <w:pStyle w:val="ListParagraph"/>
        <w:numPr>
          <w:ilvl w:val="0"/>
          <w:numId w:val="11"/>
        </w:numPr>
        <w:rPr>
          <w:color w:val="000000"/>
          <w:szCs w:val="24"/>
        </w:rPr>
      </w:pPr>
      <w:r w:rsidRPr="00D202E6">
        <w:rPr>
          <w:color w:val="000000"/>
          <w:szCs w:val="24"/>
        </w:rPr>
        <w:t>Advertising campaigns: Customers become aware of Primark through TV, radio, billboards, etc.</w:t>
      </w:r>
    </w:p>
    <w:p w:rsidR="00E82946" w:rsidRDefault="00E82946" w:rsidP="00E82946">
      <w:pPr>
        <w:ind w:left="360"/>
        <w:rPr>
          <w:b/>
          <w:bCs/>
          <w:color w:val="000000"/>
          <w:szCs w:val="24"/>
        </w:rPr>
      </w:pPr>
      <w:r w:rsidRPr="00D202E6">
        <w:rPr>
          <w:b/>
          <w:bCs/>
          <w:color w:val="000000"/>
          <w:szCs w:val="24"/>
        </w:rPr>
        <w:t>Purchase:</w:t>
      </w:r>
    </w:p>
    <w:p w:rsidR="00E82946" w:rsidRPr="00D202E6" w:rsidRDefault="00E82946" w:rsidP="00E82946">
      <w:pPr>
        <w:pStyle w:val="ListParagraph"/>
        <w:numPr>
          <w:ilvl w:val="0"/>
          <w:numId w:val="12"/>
        </w:numPr>
        <w:rPr>
          <w:b/>
          <w:bCs/>
          <w:color w:val="000000"/>
          <w:szCs w:val="24"/>
        </w:rPr>
      </w:pPr>
      <w:r w:rsidRPr="00D202E6">
        <w:rPr>
          <w:color w:val="000000"/>
          <w:szCs w:val="24"/>
        </w:rPr>
        <w:t>Primark physical stores: Customers try on items, select purchases, and experience the store atmosphere.</w:t>
      </w:r>
    </w:p>
    <w:p w:rsidR="00E82946" w:rsidRPr="00D202E6" w:rsidRDefault="00E82946" w:rsidP="00E82946">
      <w:pPr>
        <w:pStyle w:val="ListParagraph"/>
        <w:numPr>
          <w:ilvl w:val="0"/>
          <w:numId w:val="12"/>
        </w:numPr>
        <w:rPr>
          <w:b/>
          <w:bCs/>
          <w:color w:val="000000"/>
          <w:szCs w:val="24"/>
        </w:rPr>
      </w:pPr>
      <w:r w:rsidRPr="00D202E6">
        <w:rPr>
          <w:color w:val="000000"/>
          <w:szCs w:val="24"/>
        </w:rPr>
        <w:t>Checkout process: Customers wait in line and pay using cash, cards, or mobile payments.</w:t>
      </w:r>
    </w:p>
    <w:p w:rsidR="00E82946" w:rsidRPr="00D202E6" w:rsidRDefault="00E82946" w:rsidP="00E82946">
      <w:pPr>
        <w:ind w:left="360"/>
        <w:rPr>
          <w:b/>
          <w:bCs/>
          <w:color w:val="000000"/>
          <w:szCs w:val="24"/>
        </w:rPr>
      </w:pPr>
      <w:r w:rsidRPr="00D202E6">
        <w:rPr>
          <w:b/>
          <w:bCs/>
          <w:color w:val="000000"/>
          <w:szCs w:val="24"/>
        </w:rPr>
        <w:t>Post-Purchase:</w:t>
      </w:r>
    </w:p>
    <w:p w:rsidR="00E82946" w:rsidRDefault="00E82946" w:rsidP="00E82946">
      <w:pPr>
        <w:pStyle w:val="ListParagraph"/>
        <w:numPr>
          <w:ilvl w:val="0"/>
          <w:numId w:val="13"/>
        </w:numPr>
        <w:rPr>
          <w:color w:val="000000"/>
          <w:szCs w:val="24"/>
        </w:rPr>
      </w:pPr>
      <w:r w:rsidRPr="00D202E6">
        <w:rPr>
          <w:color w:val="000000"/>
          <w:szCs w:val="24"/>
        </w:rPr>
        <w:t>Product usage: Customers wear or use the purchased items in their daily lives.</w:t>
      </w:r>
    </w:p>
    <w:p w:rsidR="00E82946" w:rsidRDefault="00E82946" w:rsidP="00E82946">
      <w:pPr>
        <w:pStyle w:val="ListParagraph"/>
        <w:numPr>
          <w:ilvl w:val="0"/>
          <w:numId w:val="13"/>
        </w:numPr>
        <w:rPr>
          <w:color w:val="000000"/>
          <w:szCs w:val="24"/>
        </w:rPr>
      </w:pPr>
      <w:r w:rsidRPr="00D202E6">
        <w:rPr>
          <w:color w:val="000000"/>
          <w:szCs w:val="24"/>
        </w:rPr>
        <w:t>Returns and exchanges: Customers may need to return or exchange items if unsatisfied.</w:t>
      </w:r>
    </w:p>
    <w:p w:rsidR="00E82946" w:rsidRDefault="00E82946" w:rsidP="00E82946">
      <w:pPr>
        <w:pStyle w:val="ListParagraph"/>
        <w:numPr>
          <w:ilvl w:val="0"/>
          <w:numId w:val="13"/>
        </w:numPr>
        <w:rPr>
          <w:color w:val="000000"/>
          <w:szCs w:val="24"/>
        </w:rPr>
      </w:pPr>
      <w:r w:rsidRPr="00D202E6">
        <w:rPr>
          <w:color w:val="000000"/>
          <w:szCs w:val="24"/>
        </w:rPr>
        <w:t>Social media sharing: Customers post about their purchases and shopping experiences online.</w:t>
      </w:r>
    </w:p>
    <w:p w:rsidR="00E82946" w:rsidRDefault="00E82946" w:rsidP="00E82946">
      <w:pPr>
        <w:pStyle w:val="ListParagraph"/>
        <w:numPr>
          <w:ilvl w:val="0"/>
          <w:numId w:val="13"/>
        </w:numPr>
        <w:rPr>
          <w:color w:val="000000"/>
          <w:szCs w:val="24"/>
        </w:rPr>
      </w:pPr>
      <w:r w:rsidRPr="00D202E6">
        <w:rPr>
          <w:color w:val="000000"/>
          <w:szCs w:val="24"/>
        </w:rPr>
        <w:t>Loyalty programs: Repeat customers can take advantage of special discounts and rewards.</w:t>
      </w: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Default="00E82946" w:rsidP="00E82946">
      <w:pPr>
        <w:rPr>
          <w:color w:val="000000"/>
          <w:szCs w:val="24"/>
        </w:rPr>
      </w:pPr>
    </w:p>
    <w:p w:rsidR="00E82946" w:rsidRPr="000E3D34" w:rsidRDefault="00E82946" w:rsidP="00E82946">
      <w:pPr>
        <w:rPr>
          <w:color w:val="000000"/>
          <w:szCs w:val="24"/>
        </w:rPr>
      </w:pPr>
    </w:p>
    <w:p w:rsidR="00E82946" w:rsidRDefault="00E82946" w:rsidP="00E82946">
      <w:pPr>
        <w:pStyle w:val="Heading1"/>
        <w:spacing w:line="360" w:lineRule="auto"/>
        <w:rPr>
          <w:rFonts w:ascii="Calibri" w:eastAsia="Calibri" w:hAnsi="Calibri" w:cs="Calibri"/>
          <w:sz w:val="24"/>
          <w:szCs w:val="24"/>
        </w:rPr>
      </w:pPr>
      <w:bookmarkStart w:id="11" w:name="_Toc163845556"/>
      <w:r>
        <w:rPr>
          <w:rFonts w:ascii="Calibri" w:eastAsia="Calibri" w:hAnsi="Calibri" w:cs="Calibri"/>
          <w:sz w:val="24"/>
          <w:szCs w:val="24"/>
        </w:rPr>
        <w:t>Persona of Customer</w:t>
      </w:r>
      <w:bookmarkEnd w:id="11"/>
    </w:p>
    <w:p w:rsidR="00E82946" w:rsidRPr="00A75A57" w:rsidRDefault="00E82946" w:rsidP="00E82946">
      <w:pPr>
        <w:rPr>
          <w:b/>
          <w:color w:val="FF0000"/>
          <w:szCs w:val="24"/>
        </w:rPr>
      </w:pPr>
      <w:r>
        <w:rPr>
          <w:szCs w:val="24"/>
        </w:rPr>
        <w:t xml:space="preserve">The customer’s persona helps the company understand the needs of customers in a good manner, which helps the company, succeed and grow according to market demand (Warren, 2021). Below is an example of a customer persona: </w:t>
      </w:r>
    </w:p>
    <w:tbl>
      <w:tblPr>
        <w:tblW w:w="9598"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4189"/>
        <w:gridCol w:w="5409"/>
      </w:tblGrid>
      <w:tr w:rsidR="00E82946" w:rsidTr="004E4938">
        <w:trPr>
          <w:trHeight w:val="449"/>
        </w:trPr>
        <w:tc>
          <w:tcPr>
            <w:tcW w:w="4189" w:type="dxa"/>
            <w:vMerge w:val="restart"/>
          </w:tcPr>
          <w:p w:rsidR="00E82946" w:rsidRDefault="00E82946" w:rsidP="004E4938">
            <w:pPr>
              <w:rPr>
                <w:szCs w:val="24"/>
              </w:rPr>
            </w:pPr>
            <w:r w:rsidRPr="009A0F14">
              <w:rPr>
                <w:noProof/>
                <w:szCs w:val="24"/>
                <w:lang w:eastAsia="en-US" w:bidi="gu-IN"/>
              </w:rPr>
              <w:drawing>
                <wp:inline distT="0" distB="0" distL="0" distR="0" wp14:anchorId="20DC87EA" wp14:editId="4756D64D">
                  <wp:extent cx="2453640" cy="2590800"/>
                  <wp:effectExtent l="0" t="0" r="3810" b="0"/>
                  <wp:docPr id="1838497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645" name=""/>
                          <pic:cNvPicPr/>
                        </pic:nvPicPr>
                        <pic:blipFill>
                          <a:blip r:embed="rId16"/>
                          <a:stretch>
                            <a:fillRect/>
                          </a:stretch>
                        </pic:blipFill>
                        <pic:spPr>
                          <a:xfrm>
                            <a:off x="0" y="0"/>
                            <a:ext cx="2483816" cy="2622663"/>
                          </a:xfrm>
                          <a:prstGeom prst="rect">
                            <a:avLst/>
                          </a:prstGeom>
                        </pic:spPr>
                      </pic:pic>
                    </a:graphicData>
                  </a:graphic>
                </wp:inline>
              </w:drawing>
            </w:r>
          </w:p>
        </w:tc>
        <w:tc>
          <w:tcPr>
            <w:tcW w:w="5409" w:type="dxa"/>
          </w:tcPr>
          <w:p w:rsidR="00E82946" w:rsidRDefault="00E82946" w:rsidP="004E4938">
            <w:pPr>
              <w:rPr>
                <w:szCs w:val="24"/>
              </w:rPr>
            </w:pPr>
            <w:r>
              <w:rPr>
                <w:szCs w:val="24"/>
              </w:rPr>
              <w:t>Name: David    Age: 34</w:t>
            </w:r>
          </w:p>
        </w:tc>
      </w:tr>
      <w:tr w:rsidR="00E82946" w:rsidTr="004E4938">
        <w:trPr>
          <w:trHeight w:val="149"/>
        </w:trPr>
        <w:tc>
          <w:tcPr>
            <w:tcW w:w="4189" w:type="dxa"/>
            <w:vMerge/>
          </w:tcPr>
          <w:p w:rsidR="00E82946" w:rsidRDefault="00E82946" w:rsidP="004E4938">
            <w:pPr>
              <w:widowControl w:val="0"/>
              <w:pBdr>
                <w:top w:val="nil"/>
                <w:left w:val="nil"/>
                <w:bottom w:val="nil"/>
                <w:right w:val="nil"/>
                <w:between w:val="nil"/>
              </w:pBdr>
              <w:spacing w:line="276" w:lineRule="auto"/>
              <w:rPr>
                <w:szCs w:val="24"/>
              </w:rPr>
            </w:pPr>
          </w:p>
        </w:tc>
        <w:tc>
          <w:tcPr>
            <w:tcW w:w="5409" w:type="dxa"/>
          </w:tcPr>
          <w:p w:rsidR="00E82946" w:rsidRPr="009A0F14" w:rsidRDefault="00E82946" w:rsidP="004E4938">
            <w:pPr>
              <w:rPr>
                <w:rFonts w:cs="Times New Roman"/>
                <w:szCs w:val="24"/>
              </w:rPr>
            </w:pPr>
          </w:p>
          <w:p w:rsidR="00E82946" w:rsidRPr="009A0F14" w:rsidRDefault="00E82946" w:rsidP="004E4938">
            <w:pPr>
              <w:rPr>
                <w:rFonts w:cs="Times New Roman"/>
                <w:szCs w:val="24"/>
              </w:rPr>
            </w:pPr>
            <w:r w:rsidRPr="009A0F14">
              <w:rPr>
                <w:rFonts w:cs="Times New Roman"/>
                <w:szCs w:val="24"/>
              </w:rPr>
              <w:t xml:space="preserve">Buying Decision :- </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Always prefer online shopping due to busy schedule.</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Prefer to gather information online</w:t>
            </w:r>
          </w:p>
          <w:p w:rsidR="00E82946" w:rsidRPr="009A0F14" w:rsidRDefault="00E82946" w:rsidP="00E82946">
            <w:pPr>
              <w:numPr>
                <w:ilvl w:val="0"/>
                <w:numId w:val="5"/>
              </w:numPr>
              <w:pBdr>
                <w:top w:val="nil"/>
                <w:left w:val="nil"/>
                <w:bottom w:val="nil"/>
                <w:right w:val="nil"/>
                <w:between w:val="nil"/>
              </w:pBdr>
              <w:spacing w:after="0"/>
              <w:rPr>
                <w:rFonts w:cs="Times New Roman"/>
                <w:szCs w:val="24"/>
              </w:rPr>
            </w:pPr>
            <w:r w:rsidRPr="009A0F14">
              <w:rPr>
                <w:rFonts w:cs="Times New Roman"/>
                <w:color w:val="000000"/>
                <w:szCs w:val="24"/>
              </w:rPr>
              <w:t>Looking for product recommendation</w:t>
            </w:r>
          </w:p>
          <w:p w:rsidR="00E82946" w:rsidRPr="009A0F14" w:rsidRDefault="00E82946" w:rsidP="004E4938">
            <w:pPr>
              <w:numPr>
                <w:ilvl w:val="0"/>
                <w:numId w:val="5"/>
              </w:numPr>
              <w:pBdr>
                <w:top w:val="nil"/>
                <w:left w:val="nil"/>
                <w:bottom w:val="nil"/>
                <w:right w:val="nil"/>
                <w:between w:val="nil"/>
              </w:pBdr>
              <w:rPr>
                <w:rFonts w:cs="Times New Roman"/>
                <w:szCs w:val="24"/>
              </w:rPr>
            </w:pPr>
            <w:r w:rsidRPr="009A0F14">
              <w:rPr>
                <w:rFonts w:cs="Times New Roman"/>
                <w:color w:val="000000"/>
                <w:szCs w:val="24"/>
              </w:rPr>
              <w:t>Purchase affordable clothes in less price</w:t>
            </w:r>
          </w:p>
          <w:p w:rsidR="00E82946" w:rsidRPr="009A0F14" w:rsidRDefault="00E82946" w:rsidP="004E4938">
            <w:pPr>
              <w:rPr>
                <w:rFonts w:cs="Times New Roman"/>
                <w:szCs w:val="24"/>
              </w:rPr>
            </w:pPr>
            <w:r w:rsidRPr="009A0F14">
              <w:rPr>
                <w:rFonts w:cs="Times New Roman"/>
                <w:szCs w:val="24"/>
              </w:rPr>
              <w:t>Goals:- Want to become famous and looking for advertisement campaign</w:t>
            </w:r>
          </w:p>
          <w:p w:rsidR="00E82946" w:rsidRPr="009A0F14" w:rsidRDefault="00E82946" w:rsidP="004E4938">
            <w:pPr>
              <w:rPr>
                <w:rFonts w:cs="Times New Roman"/>
                <w:szCs w:val="24"/>
              </w:rPr>
            </w:pPr>
          </w:p>
          <w:p w:rsidR="00E82946" w:rsidRPr="009A0F14" w:rsidRDefault="00E82946" w:rsidP="004E4938">
            <w:pPr>
              <w:rPr>
                <w:rFonts w:cs="Times New Roman"/>
                <w:szCs w:val="24"/>
              </w:rPr>
            </w:pPr>
          </w:p>
        </w:tc>
      </w:tr>
    </w:tbl>
    <w:p w:rsidR="00E82946" w:rsidRDefault="00E82946" w:rsidP="00E82946">
      <w:pPr>
        <w:rPr>
          <w:szCs w:val="24"/>
        </w:rPr>
      </w:pPr>
    </w:p>
    <w:p w:rsidR="00E82946" w:rsidRDefault="00E82946" w:rsidP="00E82946">
      <w:pPr>
        <w:jc w:val="center"/>
        <w:rPr>
          <w:szCs w:val="24"/>
        </w:rPr>
      </w:pPr>
      <w:r>
        <w:rPr>
          <w:szCs w:val="24"/>
        </w:rPr>
        <w:t>(Figure 6: Self-Created)</w:t>
      </w:r>
    </w:p>
    <w:p w:rsidR="00E82946" w:rsidRDefault="00E82946" w:rsidP="00E82946">
      <w:pPr>
        <w:rPr>
          <w:szCs w:val="24"/>
        </w:rPr>
      </w:pPr>
      <w:r>
        <w:rPr>
          <w:szCs w:val="24"/>
        </w:rPr>
        <w:t>The above-given persona depicts that customers enjoy online shopping and always prefer to buy products online, which shows that Primark requires the company to improve its digital experience so that customers enjoy online shopping. The company is also required to invest in technology to provide better experiences to customers.</w:t>
      </w:r>
    </w:p>
    <w:p w:rsidR="00E82946" w:rsidRDefault="00E82946" w:rsidP="00E82946">
      <w:pPr>
        <w:rPr>
          <w:szCs w:val="24"/>
        </w:rPr>
      </w:pPr>
    </w:p>
    <w:p w:rsidR="00E82946" w:rsidRPr="00A75A57" w:rsidRDefault="00E82946" w:rsidP="00E82946">
      <w:pPr>
        <w:rPr>
          <w:color w:val="auto"/>
          <w:szCs w:val="24"/>
        </w:rPr>
      </w:pPr>
    </w:p>
    <w:p w:rsidR="00E82946" w:rsidRPr="00A75A57" w:rsidRDefault="00E82946" w:rsidP="00E82946">
      <w:pPr>
        <w:pStyle w:val="Heading1"/>
        <w:spacing w:line="360" w:lineRule="auto"/>
        <w:rPr>
          <w:rFonts w:ascii="Calibri" w:eastAsia="Calibri" w:hAnsi="Calibri" w:cs="Calibri"/>
          <w:sz w:val="24"/>
          <w:szCs w:val="24"/>
        </w:rPr>
      </w:pPr>
      <w:bookmarkStart w:id="12" w:name="_Toc163845557"/>
      <w:r>
        <w:rPr>
          <w:rFonts w:ascii="Calibri" w:eastAsia="Calibri" w:hAnsi="Calibri" w:cs="Calibri"/>
          <w:sz w:val="24"/>
          <w:szCs w:val="24"/>
        </w:rPr>
        <w:t>Customer Journey Map</w:t>
      </w:r>
      <w:bookmarkEnd w:id="12"/>
    </w:p>
    <w:tbl>
      <w:tblPr>
        <w:tblW w:w="9585"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Layout w:type="fixed"/>
        <w:tblLook w:val="04A0" w:firstRow="1" w:lastRow="0" w:firstColumn="1" w:lastColumn="0" w:noHBand="0" w:noVBand="1"/>
      </w:tblPr>
      <w:tblGrid>
        <w:gridCol w:w="1714"/>
        <w:gridCol w:w="1476"/>
        <w:gridCol w:w="1460"/>
        <w:gridCol w:w="1463"/>
        <w:gridCol w:w="1426"/>
        <w:gridCol w:w="2046"/>
      </w:tblGrid>
      <w:tr w:rsidR="00E82946" w:rsidTr="004E4938">
        <w:trPr>
          <w:trHeight w:val="430"/>
        </w:trPr>
        <w:tc>
          <w:tcPr>
            <w:tcW w:w="1714" w:type="dxa"/>
          </w:tcPr>
          <w:p w:rsidR="00E82946" w:rsidRPr="0076396A" w:rsidRDefault="00E82946" w:rsidP="004E4938">
            <w:pPr>
              <w:rPr>
                <w:sz w:val="20"/>
                <w:szCs w:val="20"/>
              </w:rPr>
            </w:pPr>
            <w:r w:rsidRPr="0076396A">
              <w:rPr>
                <w:sz w:val="20"/>
                <w:szCs w:val="20"/>
              </w:rPr>
              <w:t>Customer Journey Map</w:t>
            </w:r>
          </w:p>
        </w:tc>
        <w:tc>
          <w:tcPr>
            <w:tcW w:w="1476" w:type="dxa"/>
          </w:tcPr>
          <w:p w:rsidR="00E82946" w:rsidRPr="0076396A" w:rsidRDefault="00E82946" w:rsidP="004E4938">
            <w:pPr>
              <w:rPr>
                <w:sz w:val="20"/>
                <w:szCs w:val="20"/>
              </w:rPr>
            </w:pPr>
            <w:r w:rsidRPr="0076396A">
              <w:rPr>
                <w:sz w:val="20"/>
                <w:szCs w:val="20"/>
              </w:rPr>
              <w:t>Awareness</w:t>
            </w:r>
          </w:p>
        </w:tc>
        <w:tc>
          <w:tcPr>
            <w:tcW w:w="1460" w:type="dxa"/>
          </w:tcPr>
          <w:p w:rsidR="00E82946" w:rsidRPr="0076396A" w:rsidRDefault="00E82946" w:rsidP="004E4938">
            <w:pPr>
              <w:rPr>
                <w:sz w:val="20"/>
                <w:szCs w:val="20"/>
              </w:rPr>
            </w:pPr>
            <w:r w:rsidRPr="0076396A">
              <w:rPr>
                <w:sz w:val="20"/>
                <w:szCs w:val="20"/>
              </w:rPr>
              <w:t>Discover</w:t>
            </w:r>
          </w:p>
        </w:tc>
        <w:tc>
          <w:tcPr>
            <w:tcW w:w="1463" w:type="dxa"/>
          </w:tcPr>
          <w:p w:rsidR="00E82946" w:rsidRPr="0076396A" w:rsidRDefault="00E82946" w:rsidP="004E4938">
            <w:pPr>
              <w:rPr>
                <w:sz w:val="20"/>
                <w:szCs w:val="20"/>
              </w:rPr>
            </w:pPr>
            <w:r w:rsidRPr="0076396A">
              <w:rPr>
                <w:sz w:val="20"/>
                <w:szCs w:val="20"/>
              </w:rPr>
              <w:t>Purchase</w:t>
            </w:r>
          </w:p>
        </w:tc>
        <w:tc>
          <w:tcPr>
            <w:tcW w:w="1426" w:type="dxa"/>
          </w:tcPr>
          <w:p w:rsidR="00E82946" w:rsidRPr="0076396A" w:rsidRDefault="00E82946" w:rsidP="004E4938">
            <w:pPr>
              <w:rPr>
                <w:sz w:val="20"/>
                <w:szCs w:val="20"/>
              </w:rPr>
            </w:pPr>
            <w:r w:rsidRPr="0076396A">
              <w:rPr>
                <w:sz w:val="20"/>
                <w:szCs w:val="20"/>
              </w:rPr>
              <w:t>Use</w:t>
            </w:r>
          </w:p>
        </w:tc>
        <w:tc>
          <w:tcPr>
            <w:tcW w:w="2046" w:type="dxa"/>
          </w:tcPr>
          <w:p w:rsidR="00E82946" w:rsidRPr="0076396A" w:rsidRDefault="00E82946" w:rsidP="004E4938">
            <w:pPr>
              <w:rPr>
                <w:sz w:val="20"/>
                <w:szCs w:val="20"/>
              </w:rPr>
            </w:pPr>
            <w:r w:rsidRPr="0076396A">
              <w:rPr>
                <w:sz w:val="20"/>
                <w:szCs w:val="20"/>
              </w:rPr>
              <w:t>Bond</w:t>
            </w: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Website</w:t>
            </w:r>
          </w:p>
        </w:tc>
        <w:tc>
          <w:tcPr>
            <w:tcW w:w="147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59264" behindDoc="0" locked="0" layoutInCell="1" hidden="0" allowOverlap="1" wp14:anchorId="1900C077" wp14:editId="4CE463E8">
                      <wp:simplePos x="0" y="0"/>
                      <wp:positionH relativeFrom="column">
                        <wp:posOffset>203835</wp:posOffset>
                      </wp:positionH>
                      <wp:positionV relativeFrom="paragraph">
                        <wp:posOffset>379095</wp:posOffset>
                      </wp:positionV>
                      <wp:extent cx="691515" cy="3528060"/>
                      <wp:effectExtent l="0" t="76200" r="0" b="34290"/>
                      <wp:wrapNone/>
                      <wp:docPr id="14" name="Connector: Elbow 14"/>
                      <wp:cNvGraphicFramePr/>
                      <a:graphic xmlns:a="http://schemas.openxmlformats.org/drawingml/2006/main">
                        <a:graphicData uri="http://schemas.microsoft.com/office/word/2010/wordprocessingShape">
                          <wps:wsp>
                            <wps:cNvCnPr/>
                            <wps:spPr>
                              <a:xfrm flipV="1">
                                <a:off x="0" y="0"/>
                                <a:ext cx="691515" cy="3528060"/>
                              </a:xfrm>
                              <a:prstGeom prst="bentConnector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4" o:spid="_x0000_s1026" type="#_x0000_t34" style="position:absolute;margin-left:16.05pt;margin-top:29.85pt;width:54.45pt;height:277.8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" strokecolor="black [3213]">
                      <v:stroke endarrow="block"/>
                    </v:shape>
                  </w:pict>
                </mc:Fallback>
              </mc:AlternateContent>
            </w: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0288" behindDoc="0" locked="0" layoutInCell="1" hidden="0" allowOverlap="1" wp14:anchorId="3B1F0F9C" wp14:editId="31A6A9FE">
                      <wp:simplePos x="0" y="0"/>
                      <wp:positionH relativeFrom="column">
                        <wp:posOffset>-50800</wp:posOffset>
                      </wp:positionH>
                      <wp:positionV relativeFrom="paragraph">
                        <wp:posOffset>146685</wp:posOffset>
                      </wp:positionV>
                      <wp:extent cx="954156" cy="579120"/>
                      <wp:effectExtent l="0" t="0" r="17780" b="11430"/>
                      <wp:wrapNone/>
                      <wp:docPr id="1" name="Text Box 1"/>
                      <wp:cNvGraphicFramePr/>
                      <a:graphic xmlns:a="http://schemas.openxmlformats.org/drawingml/2006/main">
                        <a:graphicData uri="http://schemas.microsoft.com/office/word/2010/wordprocessingShape">
                          <wps:wsp>
                            <wps:cNvSpPr txBox="1"/>
                            <wps:spPr>
                              <a:xfrm>
                                <a:off x="0" y="0"/>
                                <a:ext cx="954156" cy="579120"/>
                              </a:xfrm>
                              <a:prstGeom prst="roundRect">
                                <a:avLst/>
                              </a:prstGeom>
                              <a:solidFill>
                                <a:schemeClr val="lt1"/>
                              </a:solidFill>
                              <a:ln w="6350">
                                <a:solidFill>
                                  <a:prstClr val="black"/>
                                </a:solidFill>
                              </a:ln>
                            </wps:spPr>
                            <wps:txbx>
                              <w:txbxContent>
                                <w:p w:rsidR="00E82946" w:rsidRPr="00861F3E" w:rsidRDefault="00E82946" w:rsidP="00E82946">
                                  <w:r>
                                    <w:t>Fashion Shows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Text Box 1" o:spid="_x0000_s1026" style="position:absolute;left:0;text-align:left;margin-left:-4pt;margin-top:11.55pt;width:75.15pt;height:4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" fillcolor="white [3201]" strokeweight=".5pt">
                      <v:textbox>
                        <w:txbxContent>
                          <w:p w:rsidR="00E82946" w:rsidRPr="00861F3E" w:rsidRDefault="00E82946" w:rsidP="00E82946">
                            <w:r>
                              <w:t>Fashion Shows</w:t>
                            </w:r>
                          </w:p>
                        </w:txbxContent>
                      </v:textbox>
                    </v:roundrect>
                  </w:pict>
                </mc:Fallback>
              </mc:AlternateContent>
            </w: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1312" behindDoc="0" locked="0" layoutInCell="1" hidden="0" allowOverlap="1" wp14:anchorId="249C0EDF" wp14:editId="11F33DA2">
                      <wp:simplePos x="0" y="0"/>
                      <wp:positionH relativeFrom="column">
                        <wp:posOffset>-104140</wp:posOffset>
                      </wp:positionH>
                      <wp:positionV relativeFrom="paragraph">
                        <wp:posOffset>310515</wp:posOffset>
                      </wp:positionV>
                      <wp:extent cx="127635" cy="2545080"/>
                      <wp:effectExtent l="419100" t="0" r="0" b="102870"/>
                      <wp:wrapNone/>
                      <wp:docPr id="3" name="Connector: Elbow 3"/>
                      <wp:cNvGraphicFramePr/>
                      <a:graphic xmlns:a="http://schemas.openxmlformats.org/drawingml/2006/main">
                        <a:graphicData uri="http://schemas.microsoft.com/office/word/2010/wordprocessingShape">
                          <wps:wsp>
                            <wps:cNvCnPr/>
                            <wps:spPr>
                              <a:xfrm>
                                <a:off x="0" y="0"/>
                                <a:ext cx="127635" cy="2545080"/>
                              </a:xfrm>
                              <a:prstGeom prst="bentConnector3">
                                <a:avLst>
                                  <a:gd name="adj1" fmla="val -316666"/>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3" o:spid="_x0000_s1026" type="#_x0000_t34" style="position:absolute;margin-left:-8.2pt;margin-top:24.45pt;width:10.05pt;height:20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" adj="-68400" strokecolor="black [3213]">
                      <v:stroke endarrow="block"/>
                    </v:shape>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2336" behindDoc="0" locked="0" layoutInCell="1" hidden="0" allowOverlap="1" wp14:anchorId="690E7747" wp14:editId="6B02CDDF">
                      <wp:simplePos x="0" y="0"/>
                      <wp:positionH relativeFrom="column">
                        <wp:posOffset>27941</wp:posOffset>
                      </wp:positionH>
                      <wp:positionV relativeFrom="paragraph">
                        <wp:posOffset>87630</wp:posOffset>
                      </wp:positionV>
                      <wp:extent cx="800100" cy="979170"/>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800100" cy="979170"/>
                              </a:xfrm>
                              <a:prstGeom prst="roundRect">
                                <a:avLst/>
                              </a:prstGeom>
                              <a:solidFill>
                                <a:schemeClr val="lt1"/>
                              </a:solidFill>
                              <a:ln w="6350">
                                <a:solidFill>
                                  <a:prstClr val="black"/>
                                </a:solidFill>
                              </a:ln>
                            </wps:spPr>
                            <wps:txbx>
                              <w:txbxContent>
                                <w:p w:rsidR="00E82946" w:rsidRPr="00861F3E" w:rsidRDefault="00E82946" w:rsidP="00E82946">
                                  <w:r w:rsidRPr="00861F3E">
                                    <w:t>Social media campaigns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13" o:spid="_x0000_s1027" style="position:absolute;left:0;text-align:left;margin-left:2.2pt;margin-top:6.9pt;width:63pt;height:77.1pt;z-index:251662336;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" fillcolor="white [3201]" strokeweight=".5pt">
                      <v:textbox>
                        <w:txbxContent>
                          <w:p w:rsidR="00E82946" w:rsidRPr="00861F3E" w:rsidRDefault="00E82946" w:rsidP="00E82946">
                            <w:r w:rsidRPr="00861F3E">
                              <w:t>Social media campaigns</w:t>
                            </w:r>
                          </w:p>
                        </w:txbxContent>
                      </v:textbox>
                    </v:roundrect>
                  </w:pict>
                </mc:Fallback>
              </mc:AlternateContent>
            </w:r>
          </w:p>
          <w:p w:rsidR="00E82946" w:rsidRPr="0076396A" w:rsidRDefault="00E82946" w:rsidP="004E4938">
            <w:pPr>
              <w:rPr>
                <w:sz w:val="20"/>
                <w:szCs w:val="20"/>
              </w:rPr>
            </w:pPr>
          </w:p>
        </w:tc>
        <w:tc>
          <w:tcPr>
            <w:tcW w:w="1463"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3360" behindDoc="0" locked="0" layoutInCell="1" hidden="0" allowOverlap="1" wp14:anchorId="71256D31" wp14:editId="43DAE22B">
                      <wp:simplePos x="0" y="0"/>
                      <wp:positionH relativeFrom="column">
                        <wp:posOffset>392430</wp:posOffset>
                      </wp:positionH>
                      <wp:positionV relativeFrom="paragraph">
                        <wp:posOffset>367665</wp:posOffset>
                      </wp:positionV>
                      <wp:extent cx="491490" cy="1524000"/>
                      <wp:effectExtent l="38100" t="76200" r="0" b="19050"/>
                      <wp:wrapNone/>
                      <wp:docPr id="12" name="Connector: Elbow 12"/>
                      <wp:cNvGraphicFramePr/>
                      <a:graphic xmlns:a="http://schemas.openxmlformats.org/drawingml/2006/main">
                        <a:graphicData uri="http://schemas.microsoft.com/office/word/2010/wordprocessingShape">
                          <wps:wsp>
                            <wps:cNvCnPr/>
                            <wps:spPr>
                              <a:xfrm flipV="1">
                                <a:off x="0" y="0"/>
                                <a:ext cx="491490" cy="1524000"/>
                              </a:xfrm>
                              <a:prstGeom prst="bentConnector3">
                                <a:avLst>
                                  <a:gd name="adj1" fmla="val -517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12" o:spid="_x0000_s1026" type="#_x0000_t34" style="position:absolute;margin-left:30.9pt;margin-top:28.95pt;width:38.7pt;height:120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" adj="-1117" strokecolor="black [3213]">
                      <v:stroke endarrow="block"/>
                    </v:shape>
                  </w:pict>
                </mc:Fallback>
              </mc:AlternateContent>
            </w:r>
          </w:p>
        </w:tc>
        <w:tc>
          <w:tcPr>
            <w:tcW w:w="1426" w:type="dxa"/>
          </w:tcPr>
          <w:p w:rsidR="00E82946" w:rsidRPr="0076396A" w:rsidRDefault="00E82946" w:rsidP="004E4938">
            <w:pPr>
              <w:rPr>
                <w:sz w:val="20"/>
                <w:szCs w:val="20"/>
              </w:rPr>
            </w:pPr>
            <w:r>
              <w:rPr>
                <w:noProof/>
                <w:sz w:val="20"/>
                <w:szCs w:val="20"/>
                <w:lang w:eastAsia="en-US" w:bidi="gu-IN"/>
              </w:rPr>
              <mc:AlternateContent>
                <mc:Choice Requires="wps">
                  <w:drawing>
                    <wp:anchor distT="0" distB="0" distL="114300" distR="114300" simplePos="0" relativeHeight="251672576" behindDoc="0" locked="0" layoutInCell="1" allowOverlap="1" wp14:anchorId="389034A8" wp14:editId="0F40E6D4">
                      <wp:simplePos x="0" y="0"/>
                      <wp:positionH relativeFrom="column">
                        <wp:posOffset>359410</wp:posOffset>
                      </wp:positionH>
                      <wp:positionV relativeFrom="paragraph">
                        <wp:posOffset>859155</wp:posOffset>
                      </wp:positionV>
                      <wp:extent cx="7620" cy="3002280"/>
                      <wp:effectExtent l="0" t="0" r="30480" b="26670"/>
                      <wp:wrapNone/>
                      <wp:docPr id="687266077" name="Straight Connector 3"/>
                      <wp:cNvGraphicFramePr/>
                      <a:graphic xmlns:a="http://schemas.openxmlformats.org/drawingml/2006/main">
                        <a:graphicData uri="http://schemas.microsoft.com/office/word/2010/wordprocessingShape">
                          <wps:wsp>
                            <wps:cNvCnPr/>
                            <wps:spPr>
                              <a:xfrm flipH="1">
                                <a:off x="0" y="0"/>
                                <a:ext cx="7620" cy="30022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3"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28.3pt,67.65pt" to="28.9pt,3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" strokecolor="black [3040]"/>
                  </w:pict>
                </mc:Fallback>
              </mc:AlternateContent>
            </w:r>
            <w:r w:rsidRPr="0076396A">
              <w:rPr>
                <w:noProof/>
                <w:sz w:val="20"/>
                <w:szCs w:val="20"/>
                <w:lang w:eastAsia="en-US" w:bidi="gu-IN"/>
              </w:rPr>
              <mc:AlternateContent>
                <mc:Choice Requires="wps">
                  <w:drawing>
                    <wp:anchor distT="0" distB="0" distL="114300" distR="114300" simplePos="0" relativeHeight="251664384" behindDoc="0" locked="0" layoutInCell="1" hidden="0" allowOverlap="1" wp14:anchorId="47E405AB" wp14:editId="11BA42DF">
                      <wp:simplePos x="0" y="0"/>
                      <wp:positionH relativeFrom="column">
                        <wp:posOffset>-60959</wp:posOffset>
                      </wp:positionH>
                      <wp:positionV relativeFrom="paragraph">
                        <wp:posOffset>-52069</wp:posOffset>
                      </wp:positionV>
                      <wp:extent cx="914400" cy="9144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914400" cy="914400"/>
                              </a:xfrm>
                              <a:prstGeom prst="roundRect">
                                <a:avLst/>
                              </a:prstGeom>
                              <a:solidFill>
                                <a:schemeClr val="lt1"/>
                              </a:solidFill>
                              <a:ln w="6350">
                                <a:solidFill>
                                  <a:prstClr val="black"/>
                                </a:solidFill>
                              </a:ln>
                            </wps:spPr>
                            <wps:txbx>
                              <w:txbxContent>
                                <w:p w:rsidR="00E82946" w:rsidRPr="00861F3E" w:rsidRDefault="00E82946" w:rsidP="00E82946">
                                  <w:r>
                                    <w:rPr>
                                      <w:shd w:val="clear" w:color="auto" w:fill="FFFFFF"/>
                                    </w:rPr>
                                    <w:t> </w:t>
                                  </w:r>
                                  <w:r>
                                    <w:t xml:space="preserve">Try products virtually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9" o:spid="_x0000_s1028" style="position:absolute;left:0;text-align:left;margin-left:-4.8pt;margin-top:-4.1pt;width:1in;height:1in;z-index:251664384;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" fillcolor="white [3201]" strokeweight=".5pt">
                      <v:textbox>
                        <w:txbxContent>
                          <w:p w:rsidR="00E82946" w:rsidRPr="00861F3E" w:rsidRDefault="00E82946" w:rsidP="00E82946">
                            <w:r>
                              <w:rPr>
                                <w:shd w:val="clear" w:color="auto" w:fill="FFFFFF"/>
                              </w:rPr>
                              <w:t> </w:t>
                            </w:r>
                            <w:r>
                              <w:t xml:space="preserve">Try products virtually </w:t>
                            </w:r>
                          </w:p>
                        </w:txbxContent>
                      </v:textbox>
                    </v:roundrect>
                  </w:pict>
                </mc:Fallback>
              </mc:AlternateContent>
            </w: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Stores</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71552" behindDoc="0" locked="0" layoutInCell="1" allowOverlap="1" wp14:anchorId="532110C2" wp14:editId="368CB4F9">
                      <wp:simplePos x="0" y="0"/>
                      <wp:positionH relativeFrom="column">
                        <wp:posOffset>401955</wp:posOffset>
                      </wp:positionH>
                      <wp:positionV relativeFrom="paragraph">
                        <wp:posOffset>631190</wp:posOffset>
                      </wp:positionV>
                      <wp:extent cx="0" cy="1203960"/>
                      <wp:effectExtent l="76200" t="38100" r="57150" b="15240"/>
                      <wp:wrapNone/>
                      <wp:docPr id="1301825833" name="Straight Arrow Connector 2"/>
                      <wp:cNvGraphicFramePr/>
                      <a:graphic xmlns:a="http://schemas.openxmlformats.org/drawingml/2006/main">
                        <a:graphicData uri="http://schemas.microsoft.com/office/word/2010/wordprocessingShape">
                          <wps:wsp>
                            <wps:cNvCnPr/>
                            <wps:spPr>
                              <a:xfrm flipV="1">
                                <a:off x="0" y="0"/>
                                <a:ext cx="0" cy="1203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 o:spid="_x0000_s1026" type="#_x0000_t32" style="position:absolute;margin-left:31.65pt;margin-top:49.7pt;width:0;height:94.8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" strokecolor="black [3040]">
                      <v:stroke endarrow="block"/>
                    </v:shape>
                  </w:pict>
                </mc:Fallback>
              </mc:AlternateContent>
            </w:r>
          </w:p>
        </w:tc>
        <w:tc>
          <w:tcPr>
            <w:tcW w:w="1463"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5408" behindDoc="0" locked="0" layoutInCell="1" hidden="0" allowOverlap="1" wp14:anchorId="0A0C31D2" wp14:editId="10DFEAE8">
                      <wp:simplePos x="0" y="0"/>
                      <wp:positionH relativeFrom="column">
                        <wp:posOffset>11430</wp:posOffset>
                      </wp:positionH>
                      <wp:positionV relativeFrom="paragraph">
                        <wp:posOffset>61595</wp:posOffset>
                      </wp:positionV>
                      <wp:extent cx="822960" cy="914400"/>
                      <wp:effectExtent l="0" t="0" r="15240" b="19050"/>
                      <wp:wrapNone/>
                      <wp:docPr id="4" name="Text Box 4"/>
                      <wp:cNvGraphicFramePr/>
                      <a:graphic xmlns:a="http://schemas.openxmlformats.org/drawingml/2006/main">
                        <a:graphicData uri="http://schemas.microsoft.com/office/word/2010/wordprocessingShape">
                          <wps:wsp>
                            <wps:cNvSpPr txBox="1"/>
                            <wps:spPr>
                              <a:xfrm>
                                <a:off x="0" y="0"/>
                                <a:ext cx="822960" cy="914400"/>
                              </a:xfrm>
                              <a:prstGeom prst="roundRect">
                                <a:avLst/>
                              </a:prstGeom>
                              <a:solidFill>
                                <a:schemeClr val="lt1"/>
                              </a:solidFill>
                              <a:ln w="6350">
                                <a:solidFill>
                                  <a:prstClr val="black"/>
                                </a:solidFill>
                              </a:ln>
                            </wps:spPr>
                            <wps:txbx>
                              <w:txbxContent>
                                <w:p w:rsidR="00E82946" w:rsidRPr="00861F3E" w:rsidRDefault="00E82946" w:rsidP="00E82946">
                                  <w:pPr>
                                    <w:jc w:val="left"/>
                                  </w:pPr>
                                  <w:r w:rsidRPr="00861F3E">
                                    <w:t>Purchase either in-store or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id="Text Box 4" o:spid="_x0000_s1029" style="position:absolute;left:0;text-align:left;margin-left:.9pt;margin-top:4.85pt;width:64.8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" fillcolor="white [3201]" strokeweight=".5pt">
                      <v:textbox>
                        <w:txbxContent>
                          <w:p w:rsidR="00E82946" w:rsidRPr="00861F3E" w:rsidRDefault="00E82946" w:rsidP="00E82946">
                            <w:pPr>
                              <w:jc w:val="left"/>
                            </w:pPr>
                            <w:r w:rsidRPr="00861F3E">
                              <w:t>Purchase either in-store or online</w:t>
                            </w:r>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Social Media</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Newspaper</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6432" behindDoc="0" locked="0" layoutInCell="1" hidden="0" allowOverlap="1" wp14:anchorId="23CDA188" wp14:editId="22BA9508">
                      <wp:simplePos x="0" y="0"/>
                      <wp:positionH relativeFrom="column">
                        <wp:posOffset>-43180</wp:posOffset>
                      </wp:positionH>
                      <wp:positionV relativeFrom="paragraph">
                        <wp:posOffset>205105</wp:posOffset>
                      </wp:positionV>
                      <wp:extent cx="960120" cy="1041621"/>
                      <wp:effectExtent l="0" t="0" r="11430" b="25400"/>
                      <wp:wrapNone/>
                      <wp:docPr id="7" name="Text Box 7"/>
                      <wp:cNvGraphicFramePr/>
                      <a:graphic xmlns:a="http://schemas.openxmlformats.org/drawingml/2006/main">
                        <a:graphicData uri="http://schemas.microsoft.com/office/word/2010/wordprocessingShape">
                          <wps:wsp>
                            <wps:cNvSpPr txBox="1"/>
                            <wps:spPr>
                              <a:xfrm>
                                <a:off x="0" y="0"/>
                                <a:ext cx="960120" cy="1041621"/>
                              </a:xfrm>
                              <a:prstGeom prst="roundRect">
                                <a:avLst/>
                              </a:prstGeom>
                              <a:solidFill>
                                <a:schemeClr val="lt1"/>
                              </a:solidFill>
                              <a:ln w="6350">
                                <a:solidFill>
                                  <a:prstClr val="black"/>
                                </a:solidFill>
                              </a:ln>
                            </wps:spPr>
                            <wps:txbx>
                              <w:txbxContent>
                                <w:p w:rsidR="00E82946" w:rsidRPr="00861F3E" w:rsidRDefault="00E82946" w:rsidP="00E82946">
                                  <w:r>
                                    <w:t>Frequently Updated fashion trends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id="Text Box 7" o:spid="_x0000_s1030" style="position:absolute;left:0;text-align:left;margin-left:-3.4pt;margin-top:16.15pt;width:75.6pt;height:8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" fillcolor="white [3201]" strokeweight=".5pt">
                      <v:textbox>
                        <w:txbxContent>
                          <w:p w:rsidR="00E82946" w:rsidRPr="00861F3E" w:rsidRDefault="00E82946" w:rsidP="00E82946">
                            <w:r>
                              <w:t>Frequently Updated fashion trends</w:t>
                            </w:r>
                          </w:p>
                        </w:txbxContent>
                      </v:textbox>
                    </v:roundrect>
                  </w:pict>
                </mc:Fallback>
              </mc:AlternateContent>
            </w: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7456" behindDoc="0" locked="0" layoutInCell="1" hidden="0" allowOverlap="1" wp14:anchorId="3DB0BE15" wp14:editId="4078F8F5">
                      <wp:simplePos x="0" y="0"/>
                      <wp:positionH relativeFrom="column">
                        <wp:posOffset>74931</wp:posOffset>
                      </wp:positionH>
                      <wp:positionV relativeFrom="paragraph">
                        <wp:posOffset>208915</wp:posOffset>
                      </wp:positionV>
                      <wp:extent cx="1095375" cy="852805"/>
                      <wp:effectExtent l="0" t="0" r="28575" b="23495"/>
                      <wp:wrapNone/>
                      <wp:docPr id="6" name="Text Box 6"/>
                      <wp:cNvGraphicFramePr/>
                      <a:graphic xmlns:a="http://schemas.openxmlformats.org/drawingml/2006/main">
                        <a:graphicData uri="http://schemas.microsoft.com/office/word/2010/wordprocessingShape">
                          <wps:wsp>
                            <wps:cNvSpPr txBox="1"/>
                            <wps:spPr>
                              <a:xfrm>
                                <a:off x="0" y="0"/>
                                <a:ext cx="1095375" cy="852805"/>
                              </a:xfrm>
                              <a:prstGeom prst="roundRect">
                                <a:avLst/>
                              </a:prstGeom>
                              <a:solidFill>
                                <a:schemeClr val="lt1"/>
                              </a:solidFill>
                              <a:ln w="6350">
                                <a:solidFill>
                                  <a:prstClr val="black"/>
                                </a:solidFill>
                              </a:ln>
                            </wps:spPr>
                            <wps:txbx>
                              <w:txbxContent>
                                <w:p w:rsidR="00E82946" w:rsidRPr="00073BC4" w:rsidRDefault="00E82946" w:rsidP="00E82946">
                                  <w:r>
                                    <w:t>Program for membership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id="Text Box 6" o:spid="_x0000_s1031" style="position:absolute;left:0;text-align:left;margin-left:5.9pt;margin-top:16.45pt;width:86.25pt;height:67.15pt;z-index:251667456;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" fillcolor="white [3201]" strokeweight=".5pt">
                      <v:textbox>
                        <w:txbxContent>
                          <w:p w:rsidR="00E82946" w:rsidRPr="00073BC4" w:rsidRDefault="00E82946" w:rsidP="00E82946">
                            <w:r>
                              <w:t>Program for membership</w:t>
                            </w:r>
                          </w:p>
                        </w:txbxContent>
                      </v:textbox>
                    </v:roundrect>
                  </w:pict>
                </mc:Fallback>
              </mc:AlternateContent>
            </w: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Advertisement</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r>
              <w:rPr>
                <w:noProof/>
                <w:sz w:val="20"/>
                <w:szCs w:val="20"/>
                <w:lang w:eastAsia="en-US" w:bidi="gu-IN"/>
              </w:rPr>
              <mc:AlternateContent>
                <mc:Choice Requires="wps">
                  <w:drawing>
                    <wp:anchor distT="0" distB="0" distL="114300" distR="114300" simplePos="0" relativeHeight="251673600" behindDoc="0" locked="0" layoutInCell="1" allowOverlap="1" wp14:anchorId="069588D5" wp14:editId="31AF128B">
                      <wp:simplePos x="0" y="0"/>
                      <wp:positionH relativeFrom="column">
                        <wp:posOffset>374650</wp:posOffset>
                      </wp:positionH>
                      <wp:positionV relativeFrom="paragraph">
                        <wp:posOffset>393700</wp:posOffset>
                      </wp:positionV>
                      <wp:extent cx="632460" cy="15240"/>
                      <wp:effectExtent l="0" t="76200" r="15240" b="80010"/>
                      <wp:wrapNone/>
                      <wp:docPr id="2091860810" name="Straight Arrow Connector 4"/>
                      <wp:cNvGraphicFramePr/>
                      <a:graphic xmlns:a="http://schemas.openxmlformats.org/drawingml/2006/main">
                        <a:graphicData uri="http://schemas.microsoft.com/office/word/2010/wordprocessingShape">
                          <wps:wsp>
                            <wps:cNvCnPr/>
                            <wps:spPr>
                              <a:xfrm flipV="1">
                                <a:off x="0" y="0"/>
                                <a:ext cx="632460" cy="152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4" o:spid="_x0000_s1026" type="#_x0000_t32" style="position:absolute;margin-left:29.5pt;margin-top:31pt;width:49.8pt;height:1.2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" strokecolor="black [3040]">
                      <v:stroke endarrow="block"/>
                    </v:shape>
                  </w:pict>
                </mc:Fallback>
              </mc:AlternateContent>
            </w:r>
          </w:p>
        </w:tc>
        <w:tc>
          <w:tcPr>
            <w:tcW w:w="2046" w:type="dxa"/>
          </w:tcPr>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lastRenderedPageBreak/>
              <w:t>Email</w:t>
            </w:r>
          </w:p>
        </w:tc>
        <w:tc>
          <w:tcPr>
            <w:tcW w:w="147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8480" behindDoc="0" locked="0" layoutInCell="1" hidden="0" allowOverlap="1" wp14:anchorId="1BA0F2A3" wp14:editId="088909B8">
                      <wp:simplePos x="0" y="0"/>
                      <wp:positionH relativeFrom="column">
                        <wp:posOffset>-41910</wp:posOffset>
                      </wp:positionH>
                      <wp:positionV relativeFrom="paragraph">
                        <wp:posOffset>146685</wp:posOffset>
                      </wp:positionV>
                      <wp:extent cx="861060" cy="1005840"/>
                      <wp:effectExtent l="0" t="0" r="15240" b="22860"/>
                      <wp:wrapNone/>
                      <wp:docPr id="8" name="Text Box 8"/>
                      <wp:cNvGraphicFramePr/>
                      <a:graphic xmlns:a="http://schemas.openxmlformats.org/drawingml/2006/main">
                        <a:graphicData uri="http://schemas.microsoft.com/office/word/2010/wordprocessingShape">
                          <wps:wsp>
                            <wps:cNvSpPr txBox="1"/>
                            <wps:spPr>
                              <a:xfrm>
                                <a:off x="0" y="0"/>
                                <a:ext cx="861060" cy="1005840"/>
                              </a:xfrm>
                              <a:prstGeom prst="roundRect">
                                <a:avLst/>
                              </a:prstGeom>
                              <a:solidFill>
                                <a:schemeClr val="lt1"/>
                              </a:solidFill>
                              <a:ln w="12700">
                                <a:solidFill>
                                  <a:schemeClr val="tx1"/>
                                </a:solidFill>
                              </a:ln>
                            </wps:spPr>
                            <wps:txbx>
                              <w:txbxContent>
                                <w:p w:rsidR="00E82946" w:rsidRPr="00BF0160" w:rsidRDefault="00E82946" w:rsidP="00E82946">
                                  <w:proofErr w:type="gramStart"/>
                                  <w:r>
                                    <w:t>P</w:t>
                                  </w:r>
                                  <w:r w:rsidRPr="00BF0160">
                                    <w:t>romotes its brand.</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Text Box 8" o:spid="_x0000_s1032" style="position:absolute;left:0;text-align:left;margin-left:-3.3pt;margin-top:11.55pt;width:67.8pt;height:7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" fillcolor="white [3201]" strokecolor="black [3213]" strokeweight="1pt">
                      <v:textbox>
                        <w:txbxContent>
                          <w:p w:rsidR="00E82946" w:rsidRPr="00BF0160" w:rsidRDefault="00E82946" w:rsidP="00E82946">
                            <w:proofErr w:type="gramStart"/>
                            <w:r>
                              <w:t>P</w:t>
                            </w:r>
                            <w:r w:rsidRPr="00BF0160">
                              <w:t>romotes its brand.</w:t>
                            </w:r>
                            <w:proofErr w:type="gramEnd"/>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69504" behindDoc="0" locked="0" layoutInCell="1" hidden="0" allowOverlap="1" wp14:anchorId="2BF85068" wp14:editId="70317115">
                      <wp:simplePos x="0" y="0"/>
                      <wp:positionH relativeFrom="column">
                        <wp:posOffset>752475</wp:posOffset>
                      </wp:positionH>
                      <wp:positionV relativeFrom="paragraph">
                        <wp:posOffset>30480</wp:posOffset>
                      </wp:positionV>
                      <wp:extent cx="2042160" cy="1325880"/>
                      <wp:effectExtent l="38100" t="76200" r="15240" b="26670"/>
                      <wp:wrapNone/>
                      <wp:docPr id="15" name="Connector: Elbow 15"/>
                      <wp:cNvGraphicFramePr/>
                      <a:graphic xmlns:a="http://schemas.openxmlformats.org/drawingml/2006/main">
                        <a:graphicData uri="http://schemas.microsoft.com/office/word/2010/wordprocessingShape">
                          <wps:wsp>
                            <wps:cNvCnPr/>
                            <wps:spPr>
                              <a:xfrm flipH="1" flipV="1">
                                <a:off x="0" y="0"/>
                                <a:ext cx="2042160" cy="1325880"/>
                              </a:xfrm>
                              <a:prstGeom prst="bentConnector3">
                                <a:avLst>
                                  <a:gd name="adj1" fmla="val 46463"/>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Connector: Elbow 15" o:spid="_x0000_s1026" type="#_x0000_t34" style="position:absolute;margin-left:59.25pt;margin-top:2.4pt;width:160.8pt;height:104.4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" adj="10036" strokecolor="black [3213]">
                      <v:stroke endarrow="block"/>
                    </v:shape>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tabs>
                <w:tab w:val="left" w:pos="1152"/>
              </w:tabs>
              <w:rPr>
                <w:sz w:val="20"/>
                <w:szCs w:val="20"/>
              </w:rPr>
            </w:pPr>
            <w:r w:rsidRPr="0076396A">
              <w:rPr>
                <w:sz w:val="20"/>
                <w:szCs w:val="20"/>
              </w:rPr>
              <w:tab/>
            </w: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p>
        </w:tc>
      </w:tr>
      <w:tr w:rsidR="00E82946" w:rsidTr="004E4938">
        <w:trPr>
          <w:trHeight w:val="430"/>
        </w:trPr>
        <w:tc>
          <w:tcPr>
            <w:tcW w:w="1714" w:type="dxa"/>
          </w:tcPr>
          <w:p w:rsidR="00E82946" w:rsidRPr="0076396A" w:rsidRDefault="00E82946" w:rsidP="004E4938">
            <w:pPr>
              <w:rPr>
                <w:sz w:val="20"/>
                <w:szCs w:val="20"/>
              </w:rPr>
            </w:pPr>
            <w:r w:rsidRPr="0076396A">
              <w:rPr>
                <w:sz w:val="20"/>
                <w:szCs w:val="20"/>
              </w:rPr>
              <w:t>Web Forums</w:t>
            </w:r>
          </w:p>
        </w:tc>
        <w:tc>
          <w:tcPr>
            <w:tcW w:w="1476" w:type="dxa"/>
          </w:tcPr>
          <w:p w:rsidR="00E82946" w:rsidRPr="0076396A" w:rsidRDefault="00E82946" w:rsidP="004E4938">
            <w:pPr>
              <w:rPr>
                <w:sz w:val="20"/>
                <w:szCs w:val="20"/>
              </w:rPr>
            </w:pPr>
          </w:p>
        </w:tc>
        <w:tc>
          <w:tcPr>
            <w:tcW w:w="1460" w:type="dxa"/>
          </w:tcPr>
          <w:p w:rsidR="00E82946" w:rsidRPr="0076396A" w:rsidRDefault="00E82946" w:rsidP="004E4938">
            <w:pPr>
              <w:rPr>
                <w:sz w:val="20"/>
                <w:szCs w:val="20"/>
              </w:rPr>
            </w:pPr>
          </w:p>
        </w:tc>
        <w:tc>
          <w:tcPr>
            <w:tcW w:w="1463" w:type="dxa"/>
          </w:tcPr>
          <w:p w:rsidR="00E82946" w:rsidRPr="0076396A" w:rsidRDefault="00E82946" w:rsidP="004E4938">
            <w:pPr>
              <w:rPr>
                <w:sz w:val="20"/>
                <w:szCs w:val="20"/>
              </w:rPr>
            </w:pPr>
          </w:p>
        </w:tc>
        <w:tc>
          <w:tcPr>
            <w:tcW w:w="1426" w:type="dxa"/>
          </w:tcPr>
          <w:p w:rsidR="00E82946" w:rsidRPr="0076396A" w:rsidRDefault="00E82946" w:rsidP="004E4938">
            <w:pPr>
              <w:rPr>
                <w:sz w:val="20"/>
                <w:szCs w:val="20"/>
              </w:rPr>
            </w:pPr>
          </w:p>
        </w:tc>
        <w:tc>
          <w:tcPr>
            <w:tcW w:w="2046" w:type="dxa"/>
          </w:tcPr>
          <w:p w:rsidR="00E82946" w:rsidRPr="0076396A" w:rsidRDefault="00E82946" w:rsidP="004E4938">
            <w:pPr>
              <w:rPr>
                <w:sz w:val="20"/>
                <w:szCs w:val="20"/>
              </w:rPr>
            </w:pPr>
            <w:r w:rsidRPr="0076396A">
              <w:rPr>
                <w:noProof/>
                <w:sz w:val="20"/>
                <w:szCs w:val="20"/>
                <w:lang w:eastAsia="en-US" w:bidi="gu-IN"/>
              </w:rPr>
              <mc:AlternateContent>
                <mc:Choice Requires="wps">
                  <w:drawing>
                    <wp:anchor distT="0" distB="0" distL="114300" distR="114300" simplePos="0" relativeHeight="251670528" behindDoc="0" locked="0" layoutInCell="1" hidden="0" allowOverlap="1" wp14:anchorId="29FE0DF7" wp14:editId="126A78C0">
                      <wp:simplePos x="0" y="0"/>
                      <wp:positionH relativeFrom="column">
                        <wp:posOffset>-866140</wp:posOffset>
                      </wp:positionH>
                      <wp:positionV relativeFrom="paragraph">
                        <wp:posOffset>116840</wp:posOffset>
                      </wp:positionV>
                      <wp:extent cx="1266825" cy="731520"/>
                      <wp:effectExtent l="0" t="0" r="28575" b="11430"/>
                      <wp:wrapNone/>
                      <wp:docPr id="5" name="Text Box 5"/>
                      <wp:cNvGraphicFramePr/>
                      <a:graphic xmlns:a="http://schemas.openxmlformats.org/drawingml/2006/main">
                        <a:graphicData uri="http://schemas.microsoft.com/office/word/2010/wordprocessingShape">
                          <wps:wsp>
                            <wps:cNvSpPr txBox="1"/>
                            <wps:spPr>
                              <a:xfrm>
                                <a:off x="0" y="0"/>
                                <a:ext cx="1266825" cy="731520"/>
                              </a:xfrm>
                              <a:prstGeom prst="roundRect">
                                <a:avLst/>
                              </a:prstGeom>
                              <a:solidFill>
                                <a:schemeClr val="lt1"/>
                              </a:solidFill>
                              <a:ln w="6350">
                                <a:solidFill>
                                  <a:prstClr val="black"/>
                                </a:solidFill>
                              </a:ln>
                            </wps:spPr>
                            <wps:txbx>
                              <w:txbxContent>
                                <w:p w:rsidR="00E82946" w:rsidRPr="0076396A" w:rsidRDefault="00E82946" w:rsidP="00E82946">
                                  <w:pPr>
                                    <w:jc w:val="left"/>
                                    <w:rPr>
                                      <w:sz w:val="22"/>
                                      <w:szCs w:val="20"/>
                                    </w:rPr>
                                  </w:pPr>
                                  <w:r w:rsidRPr="0076396A">
                                    <w:rPr>
                                      <w:sz w:val="22"/>
                                      <w:szCs w:val="20"/>
                                    </w:rPr>
                                    <w:t>Loyalty Program for customers</w:t>
                                  </w:r>
                                </w:p>
                                <w:p w:rsidR="00E82946" w:rsidRPr="0076396A" w:rsidRDefault="00E82946" w:rsidP="00E82946">
                                  <w:pPr>
                                    <w:jc w:val="left"/>
                                    <w:rPr>
                                      <w:sz w:val="22"/>
                                      <w:szCs w:val="20"/>
                                    </w:rPr>
                                  </w:pPr>
                                </w:p>
                                <w:p w:rsidR="00E82946" w:rsidRPr="0076396A" w:rsidRDefault="00E82946" w:rsidP="00E82946">
                                  <w:pPr>
                                    <w:jc w:val="left"/>
                                    <w:rPr>
                                      <w:sz w:val="22"/>
                                      <w:szCs w:val="20"/>
                                    </w:rPr>
                                  </w:pPr>
                                </w:p>
                                <w:p w:rsidR="00E82946" w:rsidRPr="0076396A" w:rsidRDefault="00E82946" w:rsidP="00E82946">
                                  <w:pPr>
                                    <w:jc w:val="left"/>
                                    <w:rPr>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id="Text Box 5" o:spid="_x0000_s1033" style="position:absolute;left:0;text-align:left;margin-left:-68.2pt;margin-top:9.2pt;width:99.75pt;height:57.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" fillcolor="white [3201]" strokeweight=".5pt">
                      <v:textbox>
                        <w:txbxContent>
                          <w:p w:rsidR="00E82946" w:rsidRPr="0076396A" w:rsidRDefault="00E82946" w:rsidP="00E82946">
                            <w:pPr>
                              <w:jc w:val="left"/>
                              <w:rPr>
                                <w:sz w:val="22"/>
                                <w:szCs w:val="20"/>
                              </w:rPr>
                            </w:pPr>
                            <w:r w:rsidRPr="0076396A">
                              <w:rPr>
                                <w:sz w:val="22"/>
                                <w:szCs w:val="20"/>
                              </w:rPr>
                              <w:t>Loyalty Program for customers</w:t>
                            </w:r>
                          </w:p>
                          <w:p w:rsidR="00E82946" w:rsidRPr="0076396A" w:rsidRDefault="00E82946" w:rsidP="00E82946">
                            <w:pPr>
                              <w:jc w:val="left"/>
                              <w:rPr>
                                <w:sz w:val="22"/>
                                <w:szCs w:val="20"/>
                              </w:rPr>
                            </w:pPr>
                          </w:p>
                          <w:p w:rsidR="00E82946" w:rsidRPr="0076396A" w:rsidRDefault="00E82946" w:rsidP="00E82946">
                            <w:pPr>
                              <w:jc w:val="left"/>
                              <w:rPr>
                                <w:sz w:val="22"/>
                                <w:szCs w:val="20"/>
                              </w:rPr>
                            </w:pPr>
                          </w:p>
                          <w:p w:rsidR="00E82946" w:rsidRPr="0076396A" w:rsidRDefault="00E82946" w:rsidP="00E82946">
                            <w:pPr>
                              <w:jc w:val="left"/>
                              <w:rPr>
                                <w:sz w:val="22"/>
                                <w:szCs w:val="20"/>
                              </w:rPr>
                            </w:pPr>
                          </w:p>
                        </w:txbxContent>
                      </v:textbox>
                    </v:roundrect>
                  </w:pict>
                </mc:Fallback>
              </mc:AlternateContent>
            </w: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p w:rsidR="00E82946" w:rsidRPr="0076396A" w:rsidRDefault="00E82946" w:rsidP="004E4938">
            <w:pPr>
              <w:rPr>
                <w:sz w:val="20"/>
                <w:szCs w:val="20"/>
              </w:rPr>
            </w:pPr>
          </w:p>
        </w:tc>
      </w:tr>
    </w:tbl>
    <w:p w:rsidR="00E82946" w:rsidRDefault="00E82946" w:rsidP="00E82946">
      <w:pPr>
        <w:rPr>
          <w:szCs w:val="24"/>
        </w:rPr>
      </w:pPr>
    </w:p>
    <w:p w:rsidR="00E82946" w:rsidRDefault="00E82946" w:rsidP="00E82946">
      <w:pPr>
        <w:pStyle w:val="Heading1"/>
        <w:rPr>
          <w:rFonts w:ascii="Calibri" w:eastAsia="Calibri" w:hAnsi="Calibri" w:cs="Calibri"/>
          <w:sz w:val="24"/>
          <w:szCs w:val="24"/>
        </w:rPr>
      </w:pPr>
      <w:bookmarkStart w:id="13" w:name="_Toc163845558"/>
      <w:r>
        <w:rPr>
          <w:rFonts w:ascii="Calibri" w:eastAsia="Calibri" w:hAnsi="Calibri" w:cs="Calibri"/>
          <w:sz w:val="24"/>
          <w:szCs w:val="24"/>
        </w:rPr>
        <w:t>Strengths and weaknesses of Customer Journey Map</w:t>
      </w:r>
      <w:bookmarkEnd w:id="13"/>
    </w:p>
    <w:p w:rsidR="00E82946" w:rsidRPr="003D023B" w:rsidRDefault="00E82946" w:rsidP="00E82946">
      <w:pPr>
        <w:rPr>
          <w:b/>
          <w:bCs/>
        </w:rPr>
      </w:pPr>
      <w:r w:rsidRPr="003D023B">
        <w:rPr>
          <w:b/>
          <w:bCs/>
        </w:rPr>
        <w:t>Strengths:</w:t>
      </w:r>
    </w:p>
    <w:p w:rsidR="00E82946" w:rsidRDefault="00E82946" w:rsidP="00E82946">
      <w:pPr>
        <w:pStyle w:val="ListParagraph"/>
        <w:numPr>
          <w:ilvl w:val="0"/>
          <w:numId w:val="14"/>
        </w:numPr>
      </w:pPr>
      <w:r>
        <w:t xml:space="preserve">The Primark website is an effective </w:t>
      </w:r>
      <w:proofErr w:type="spellStart"/>
      <w:r>
        <w:t>touchpoint</w:t>
      </w:r>
      <w:proofErr w:type="spellEnd"/>
      <w:r>
        <w:t xml:space="preserve"> for customers to conveniently browse products, check prices, and find deals from home. This helps drive consideration and purchase.</w:t>
      </w:r>
    </w:p>
    <w:p w:rsidR="00E82946" w:rsidRDefault="00E82946" w:rsidP="00E82946">
      <w:pPr>
        <w:pStyle w:val="ListParagraph"/>
        <w:numPr>
          <w:ilvl w:val="0"/>
          <w:numId w:val="14"/>
        </w:numPr>
      </w:pPr>
      <w:r>
        <w:t xml:space="preserve">Physical Primark stores provide an engaging </w:t>
      </w:r>
      <w:proofErr w:type="spellStart"/>
      <w:r>
        <w:t>touchpoint</w:t>
      </w:r>
      <w:proofErr w:type="spellEnd"/>
      <w:r>
        <w:t xml:space="preserve"> where customers can see, feel, and try on items before buying. The in-store experience builds connection to the brand.</w:t>
      </w:r>
    </w:p>
    <w:p w:rsidR="00E82946" w:rsidRDefault="00E82946" w:rsidP="00E82946">
      <w:pPr>
        <w:pStyle w:val="ListParagraph"/>
        <w:numPr>
          <w:ilvl w:val="0"/>
          <w:numId w:val="14"/>
        </w:numPr>
      </w:pPr>
      <w:r>
        <w:t xml:space="preserve">Post-purchase </w:t>
      </w:r>
      <w:proofErr w:type="spellStart"/>
      <w:r>
        <w:t>touchpoints</w:t>
      </w:r>
      <w:proofErr w:type="spellEnd"/>
      <w:r>
        <w:t xml:space="preserve"> like easy returns, social media interaction, and loyalty rewards help strengthen customer relationships and drive repeat purchases.</w:t>
      </w:r>
    </w:p>
    <w:p w:rsidR="00E82946" w:rsidRPr="003D023B" w:rsidRDefault="00E82946" w:rsidP="00E82946">
      <w:pPr>
        <w:rPr>
          <w:b/>
          <w:bCs/>
        </w:rPr>
      </w:pPr>
      <w:r w:rsidRPr="003D023B">
        <w:rPr>
          <w:b/>
          <w:bCs/>
        </w:rPr>
        <w:t>Weaknesses:</w:t>
      </w:r>
    </w:p>
    <w:p w:rsidR="00E82946" w:rsidRDefault="00E82946" w:rsidP="00E82946">
      <w:pPr>
        <w:pStyle w:val="ListParagraph"/>
        <w:numPr>
          <w:ilvl w:val="0"/>
          <w:numId w:val="15"/>
        </w:numPr>
      </w:pPr>
      <w:r>
        <w:lastRenderedPageBreak/>
        <w:t xml:space="preserve">Wait times and crowds at checkout are a negative </w:t>
      </w:r>
      <w:proofErr w:type="spellStart"/>
      <w:r>
        <w:t>touchpoint</w:t>
      </w:r>
      <w:proofErr w:type="spellEnd"/>
      <w:r>
        <w:t xml:space="preserve"> that can frustrate customers and sour the in-store experience, especially during peak periods.</w:t>
      </w:r>
    </w:p>
    <w:p w:rsidR="00E82946" w:rsidRDefault="00E82946" w:rsidP="00E82946">
      <w:pPr>
        <w:pStyle w:val="ListParagraph"/>
        <w:numPr>
          <w:ilvl w:val="0"/>
          <w:numId w:val="15"/>
        </w:numPr>
      </w:pPr>
      <w:r>
        <w:t xml:space="preserve">Some customers report issues with the returns and exchange process, finding it confusing or inconvenient. This is a </w:t>
      </w:r>
      <w:proofErr w:type="spellStart"/>
      <w:r>
        <w:t>touchpoint</w:t>
      </w:r>
      <w:proofErr w:type="spellEnd"/>
      <w:r>
        <w:t xml:space="preserve"> that needs streamlining.</w:t>
      </w:r>
    </w:p>
    <w:p w:rsidR="00E82946" w:rsidRPr="003D023B" w:rsidRDefault="00E82946" w:rsidP="00E82946">
      <w:pPr>
        <w:pStyle w:val="ListParagraph"/>
        <w:numPr>
          <w:ilvl w:val="0"/>
          <w:numId w:val="15"/>
        </w:numPr>
      </w:pPr>
      <w:r>
        <w:t xml:space="preserve">Certain advertising campaigns have not resonated with target audiences, making them an ineffective </w:t>
      </w:r>
      <w:proofErr w:type="spellStart"/>
      <w:r>
        <w:t>touchpoint</w:t>
      </w:r>
      <w:proofErr w:type="spellEnd"/>
      <w:r>
        <w:t xml:space="preserve"> for driving awareness and consideration compared to other methods.</w:t>
      </w:r>
    </w:p>
    <w:p w:rsidR="00E82946" w:rsidRDefault="00E82946" w:rsidP="00E82946">
      <w:pPr>
        <w:pStyle w:val="Heading1"/>
        <w:spacing w:line="360" w:lineRule="auto"/>
        <w:rPr>
          <w:rFonts w:ascii="Calibri" w:eastAsia="Calibri" w:hAnsi="Calibri" w:cs="Calibri"/>
          <w:sz w:val="24"/>
          <w:szCs w:val="24"/>
        </w:rPr>
      </w:pPr>
      <w:bookmarkStart w:id="14" w:name="_Toc163845559"/>
      <w:r>
        <w:rPr>
          <w:rFonts w:ascii="Calibri" w:eastAsia="Calibri" w:hAnsi="Calibri" w:cs="Calibri"/>
          <w:sz w:val="24"/>
          <w:szCs w:val="24"/>
        </w:rPr>
        <w:t>Total Engagement Model</w:t>
      </w:r>
      <w:bookmarkEnd w:id="14"/>
    </w:p>
    <w:p w:rsidR="00E82946" w:rsidRDefault="00E82946" w:rsidP="00E82946">
      <w:pPr>
        <w:rPr>
          <w:szCs w:val="24"/>
        </w:rPr>
      </w:pPr>
      <w:r>
        <w:rPr>
          <w:szCs w:val="24"/>
        </w:rPr>
        <w:t xml:space="preserve">Primark's Total Engagement Model includes a number of components that enhance the overall shopping experience. The first focuses on increasing awareness of the brand through clever advertising and marketing campaigns. This includes making use of digital platforms like social media and online advertisements in addition to traditional media outlets like print, radio, and television. The goal of Primark's strong brand presence is to bring attention to its reasonably priced apparel items and attract new customers (Insight, 2022). Primark emphasizes establishing an inviting and pleasant shopping environment in its physical stores. This includes carefully planned product displays, attractive displays, and thoughtful store layouts. </w:t>
      </w:r>
    </w:p>
    <w:p w:rsidR="00E82946" w:rsidRDefault="00E82946" w:rsidP="00E82946">
      <w:pPr>
        <w:jc w:val="center"/>
        <w:rPr>
          <w:szCs w:val="24"/>
        </w:rPr>
      </w:pPr>
      <w:r>
        <w:rPr>
          <w:noProof/>
          <w:szCs w:val="24"/>
          <w:lang w:eastAsia="en-US" w:bidi="gu-IN"/>
        </w:rPr>
        <w:drawing>
          <wp:inline distT="0" distB="0" distL="0" distR="0" wp14:anchorId="4AE298A1" wp14:editId="7206467B">
            <wp:extent cx="3648075" cy="2354580"/>
            <wp:effectExtent l="38100" t="38100" r="47625" b="45720"/>
            <wp:docPr id="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7"/>
                    <a:srcRect/>
                    <a:stretch>
                      <a:fillRect/>
                    </a:stretch>
                  </pic:blipFill>
                  <pic:spPr>
                    <a:xfrm>
                      <a:off x="0" y="0"/>
                      <a:ext cx="3648075" cy="2354580"/>
                    </a:xfrm>
                    <a:prstGeom prst="rect">
                      <a:avLst/>
                    </a:prstGeom>
                    <a:ln w="38100">
                      <a:solidFill>
                        <a:srgbClr val="000000"/>
                      </a:solidFill>
                      <a:prstDash val="solid"/>
                    </a:ln>
                  </pic:spPr>
                </pic:pic>
              </a:graphicData>
            </a:graphic>
          </wp:inline>
        </w:drawing>
      </w:r>
    </w:p>
    <w:p w:rsidR="00E82946" w:rsidRDefault="00E82946" w:rsidP="00E82946">
      <w:pPr>
        <w:jc w:val="center"/>
        <w:rPr>
          <w:szCs w:val="24"/>
        </w:rPr>
      </w:pPr>
      <w:r>
        <w:rPr>
          <w:szCs w:val="24"/>
        </w:rPr>
        <w:t>Figure 7: (Strategy, 2022)</w:t>
      </w:r>
    </w:p>
    <w:p w:rsidR="00E82946" w:rsidRDefault="00E82946" w:rsidP="00E82946">
      <w:pPr>
        <w:rPr>
          <w:szCs w:val="24"/>
        </w:rPr>
      </w:pPr>
      <w:r>
        <w:rPr>
          <w:szCs w:val="24"/>
        </w:rPr>
        <w:t xml:space="preserve">In addition, Primark trains its employees to be informed and helpful in an effort to deliver exceptional customer service (Insight, 2022). The company choice of goods is an essential part </w:t>
      </w:r>
      <w:r>
        <w:rPr>
          <w:szCs w:val="24"/>
        </w:rPr>
        <w:lastRenderedPageBreak/>
        <w:t>of its engagement strategy. The business regularly modifies its line of goods to reflect current consumer tastes and fashion trends. As a result, Primark is able to adapt to the changing needs of its client and remain relevant. Primark's engagement approach depends heavily on price and value (Insight, 2022). The company's major goal is to provide reasonable quality at reasonable pricing. Primark hopes to create an appealing value proposition that appeals to its target market by offering customers stylish goods at a cheaper cost than other brands. The other important component of Primark's engagement is customer service. Offering significant customer services both in-person and online is a top priority for the business. This involves having customer-service-oriented, informed employees on hand, responding quickly to questions and complaints, and facilitating easy returns and exchanges (Insight, 2022). Primark hopes to increase customer advocacy and loyalty by concentrating on delivering a satisfying and comprehensive shopping experience. Customers that are pleased with the brand are encouraged to spread the word about it online and in person by becoming brand ambassadors.</w:t>
      </w:r>
    </w:p>
    <w:p w:rsidR="00E82946" w:rsidRDefault="00E82946" w:rsidP="00E82946">
      <w:pPr>
        <w:pStyle w:val="Heading1"/>
        <w:spacing w:line="360" w:lineRule="auto"/>
        <w:rPr>
          <w:rFonts w:ascii="Calibri" w:eastAsia="Calibri" w:hAnsi="Calibri" w:cs="Calibri"/>
          <w:sz w:val="24"/>
          <w:szCs w:val="24"/>
        </w:rPr>
      </w:pPr>
      <w:bookmarkStart w:id="15" w:name="_Toc163845560"/>
      <w:r>
        <w:rPr>
          <w:rFonts w:ascii="Calibri" w:eastAsia="Calibri" w:hAnsi="Calibri" w:cs="Calibri"/>
          <w:sz w:val="24"/>
          <w:szCs w:val="24"/>
        </w:rPr>
        <w:t>Recommendations</w:t>
      </w:r>
      <w:bookmarkEnd w:id="15"/>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In this digital era, to expand business, the Primark Company is required to invest more in digital technology to attract more customers to buy products.</w:t>
      </w:r>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To stay ahead of the competition, Primark needs to focus on market trends, stay current on fashion industry advancements, and provide competitive pricing.</w:t>
      </w:r>
    </w:p>
    <w:p w:rsidR="00E82946" w:rsidRPr="00A7287F" w:rsidRDefault="00E82946" w:rsidP="00E82946">
      <w:pPr>
        <w:numPr>
          <w:ilvl w:val="0"/>
          <w:numId w:val="7"/>
        </w:numPr>
        <w:pBdr>
          <w:top w:val="nil"/>
          <w:left w:val="nil"/>
          <w:bottom w:val="nil"/>
          <w:right w:val="nil"/>
          <w:between w:val="nil"/>
        </w:pBdr>
        <w:spacing w:after="0"/>
        <w:rPr>
          <w:rFonts w:cs="Times New Roman"/>
          <w:color w:val="000000"/>
          <w:szCs w:val="24"/>
        </w:rPr>
      </w:pPr>
      <w:r w:rsidRPr="00A7287F">
        <w:rPr>
          <w:rFonts w:cs="Times New Roman"/>
          <w:color w:val="000000"/>
          <w:szCs w:val="24"/>
        </w:rPr>
        <w:t>Through experiences that are interactive, personalized discounts, and reward programs, Primark can interact with its customers. This can promote repeat business and build brand loyalty.</w:t>
      </w:r>
    </w:p>
    <w:p w:rsidR="00E82946" w:rsidRPr="00A7287F" w:rsidRDefault="00E82946" w:rsidP="00E82946">
      <w:pPr>
        <w:numPr>
          <w:ilvl w:val="0"/>
          <w:numId w:val="7"/>
        </w:numPr>
        <w:pBdr>
          <w:top w:val="nil"/>
          <w:left w:val="nil"/>
          <w:bottom w:val="nil"/>
          <w:right w:val="nil"/>
          <w:between w:val="nil"/>
        </w:pBdr>
        <w:rPr>
          <w:rFonts w:cs="Times New Roman"/>
          <w:color w:val="000000"/>
          <w:szCs w:val="24"/>
        </w:rPr>
      </w:pPr>
      <w:r w:rsidRPr="00A7287F">
        <w:rPr>
          <w:rFonts w:cs="Times New Roman"/>
          <w:color w:val="000000"/>
          <w:szCs w:val="24"/>
        </w:rPr>
        <w:t>Through the implementation of eco-friendly strategies, Primark can maintain its commitment to sustainability. This could include encouraging ethical hiring procedures, cutting waste, and utilizing more environmentally friendly materials.</w:t>
      </w:r>
    </w:p>
    <w:p w:rsidR="00E82946" w:rsidRDefault="00E82946" w:rsidP="00E82946">
      <w:pPr>
        <w:pStyle w:val="Heading1"/>
        <w:spacing w:line="360" w:lineRule="auto"/>
        <w:rPr>
          <w:rFonts w:ascii="Calibri" w:eastAsia="Calibri" w:hAnsi="Calibri" w:cs="Calibri"/>
          <w:sz w:val="24"/>
          <w:szCs w:val="24"/>
        </w:rPr>
      </w:pPr>
      <w:bookmarkStart w:id="16" w:name="_Toc163845561"/>
      <w:r>
        <w:rPr>
          <w:rFonts w:ascii="Calibri" w:eastAsia="Calibri" w:hAnsi="Calibri" w:cs="Calibri"/>
          <w:sz w:val="24"/>
          <w:szCs w:val="24"/>
        </w:rPr>
        <w:t>Conclusion</w:t>
      </w:r>
      <w:bookmarkEnd w:id="16"/>
    </w:p>
    <w:p w:rsidR="00E82946" w:rsidRDefault="00E82946" w:rsidP="00E82946">
      <w:pPr>
        <w:rPr>
          <w:szCs w:val="24"/>
        </w:rPr>
      </w:pPr>
      <w:r>
        <w:rPr>
          <w:szCs w:val="24"/>
        </w:rPr>
        <w:t xml:space="preserve">To conclude, Primark is a well-known fashion retailer famous for its broad selection of fashionable products.  Primark uses a variety of channels for communication, </w:t>
      </w:r>
      <w:proofErr w:type="gramStart"/>
      <w:r>
        <w:rPr>
          <w:szCs w:val="24"/>
        </w:rPr>
        <w:t>including  as</w:t>
      </w:r>
      <w:proofErr w:type="gramEnd"/>
      <w:r>
        <w:rPr>
          <w:szCs w:val="24"/>
        </w:rPr>
        <w:t xml:space="preserve"> emails, social media, team meetings, and advertising, to interact with both internal and external stakeholders. The business uses influencer relationships, social media marketing, in-store </w:t>
      </w:r>
      <w:r>
        <w:rPr>
          <w:szCs w:val="24"/>
        </w:rPr>
        <w:lastRenderedPageBreak/>
        <w:t>promotions, print advertising, and in-store promotions as examples of offline and online promotional techniques. By using an Integrated Marketing Communication (IMC) strategy, Primark may more successfully reach a larger target market and spread an integrated brand message. Primark may boost business growth and improve customer experience by implementing the IMC approach's principles.  Primark has concentrated on giving its target audience of young adults and families a positive shopping experience at a reasonable price. Primark can benefit from applying Keller's Brand Equity Model, which offers a framework for understanding and handling brand equity. In conclusion, the success of Primark depends on understanding the client persona, applying a customer journey map, and putting a Total Engagement Model into action. Primark can improve customer service, offer more reasonably priced and stylish apparel selections, and improve its online shopping experience by paying attention to the requirements and preferences of its customers. The company stays competitive in the retail industry by enhancing its digital presence, keeping informed of market developments, and cultivating consumer loyalty through individualized experiences and environmental initiatives. Overall, it may continue to satisfy consumer wants and experience continued success by implementing given recommendations.</w:t>
      </w: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rPr>
          <w:szCs w:val="24"/>
        </w:rPr>
      </w:pPr>
    </w:p>
    <w:p w:rsidR="00E82946" w:rsidRDefault="00E82946" w:rsidP="00E82946">
      <w:pPr>
        <w:pStyle w:val="Heading1"/>
        <w:spacing w:line="360" w:lineRule="auto"/>
        <w:rPr>
          <w:rFonts w:ascii="Calibri" w:eastAsia="Calibri" w:hAnsi="Calibri" w:cs="Calibri"/>
          <w:sz w:val="24"/>
          <w:szCs w:val="24"/>
        </w:rPr>
      </w:pPr>
      <w:bookmarkStart w:id="17" w:name="_Toc163845562"/>
      <w:r>
        <w:rPr>
          <w:rFonts w:ascii="Calibri" w:eastAsia="Calibri" w:hAnsi="Calibri" w:cs="Calibri"/>
          <w:sz w:val="24"/>
          <w:szCs w:val="24"/>
        </w:rPr>
        <w:lastRenderedPageBreak/>
        <w:t>References</w:t>
      </w:r>
      <w:bookmarkEnd w:id="17"/>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Primark (2023).</w:t>
      </w:r>
      <w:proofErr w:type="gramEnd"/>
      <w:r>
        <w:rPr>
          <w:rFonts w:ascii="Calibri" w:hAnsi="Calibri"/>
          <w:color w:val="000000"/>
          <w:szCs w:val="24"/>
        </w:rPr>
        <w:t xml:space="preserve"> </w:t>
      </w:r>
      <w:proofErr w:type="gramStart"/>
      <w:r>
        <w:rPr>
          <w:rFonts w:ascii="Calibri" w:hAnsi="Calibri"/>
          <w:i/>
          <w:color w:val="000000"/>
          <w:szCs w:val="24"/>
        </w:rPr>
        <w:t>About Us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Primark Corporate.</w:t>
      </w:r>
      <w:proofErr w:type="gramEnd"/>
      <w:r>
        <w:rPr>
          <w:rFonts w:ascii="Calibri" w:hAnsi="Calibri"/>
          <w:color w:val="000000"/>
          <w:szCs w:val="24"/>
        </w:rPr>
        <w:t xml:space="preserve"> Available at: </w:t>
      </w:r>
      <w:hyperlink r:id="rId18">
        <w:r>
          <w:rPr>
            <w:rFonts w:ascii="Calibri" w:hAnsi="Calibri"/>
            <w:color w:val="0000FF"/>
            <w:szCs w:val="24"/>
            <w:u w:val="single"/>
          </w:rPr>
          <w:t>https://corporate.primark.com/en-gb/a/about-us/who-we-are</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Vomma</w:t>
      </w:r>
      <w:proofErr w:type="spellEnd"/>
      <w:r>
        <w:rPr>
          <w:rFonts w:ascii="Calibri" w:hAnsi="Calibri"/>
          <w:color w:val="000000"/>
          <w:szCs w:val="24"/>
        </w:rPr>
        <w:t xml:space="preserve"> (2021).</w:t>
      </w:r>
      <w:proofErr w:type="gramEnd"/>
      <w:r>
        <w:rPr>
          <w:rFonts w:ascii="Calibri" w:hAnsi="Calibri"/>
          <w:color w:val="000000"/>
          <w:szCs w:val="24"/>
        </w:rPr>
        <w:t xml:space="preserve"> </w:t>
      </w:r>
      <w:proofErr w:type="gramStart"/>
      <w:r>
        <w:rPr>
          <w:rFonts w:ascii="Calibri" w:hAnsi="Calibri"/>
          <w:i/>
          <w:color w:val="000000"/>
          <w:szCs w:val="24"/>
        </w:rPr>
        <w:t>Primark Mission Statement, Vision &amp; Values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Vomma</w:t>
      </w:r>
      <w:proofErr w:type="spellEnd"/>
      <w:r>
        <w:rPr>
          <w:rFonts w:ascii="Calibri" w:hAnsi="Calibri"/>
          <w:color w:val="000000"/>
          <w:szCs w:val="24"/>
        </w:rPr>
        <w:t>.</w:t>
      </w:r>
      <w:proofErr w:type="gramEnd"/>
      <w:r>
        <w:rPr>
          <w:rFonts w:ascii="Calibri" w:hAnsi="Calibri"/>
          <w:color w:val="000000"/>
          <w:szCs w:val="24"/>
        </w:rPr>
        <w:t xml:space="preserve"> Available at: </w:t>
      </w:r>
      <w:hyperlink r:id="rId19">
        <w:r>
          <w:rPr>
            <w:rFonts w:ascii="Calibri" w:hAnsi="Calibri"/>
            <w:color w:val="0000FF"/>
            <w:szCs w:val="24"/>
            <w:u w:val="single"/>
          </w:rPr>
          <w:t>https://vomma.org/primark-mission-statement-vision-values/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Marketing ,</w:t>
      </w:r>
      <w:proofErr w:type="gramEnd"/>
      <w:r>
        <w:rPr>
          <w:rFonts w:ascii="Calibri" w:hAnsi="Calibri"/>
          <w:color w:val="000000"/>
          <w:szCs w:val="24"/>
        </w:rPr>
        <w:t xml:space="preserve"> S. (2015). </w:t>
      </w:r>
      <w:proofErr w:type="gramStart"/>
      <w:r>
        <w:rPr>
          <w:rFonts w:ascii="Calibri" w:hAnsi="Calibri"/>
          <w:i/>
          <w:color w:val="000000"/>
          <w:szCs w:val="24"/>
        </w:rPr>
        <w:t>Primark and Customers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About the organization Primark.</w:t>
      </w:r>
      <w:proofErr w:type="gramEnd"/>
      <w:r>
        <w:rPr>
          <w:rFonts w:ascii="Calibri" w:hAnsi="Calibri"/>
          <w:color w:val="000000"/>
          <w:szCs w:val="24"/>
        </w:rPr>
        <w:t xml:space="preserve"> Available at: </w:t>
      </w:r>
      <w:hyperlink r:id="rId20">
        <w:r>
          <w:rPr>
            <w:rFonts w:ascii="Calibri" w:hAnsi="Calibri"/>
            <w:color w:val="0000FF"/>
            <w:szCs w:val="24"/>
            <w:u w:val="single"/>
          </w:rPr>
          <w:t>https://joanacardoso.weebly.com/primark-and-customers.html</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Businesstopia</w:t>
      </w:r>
      <w:proofErr w:type="spellEnd"/>
      <w:r>
        <w:rPr>
          <w:rFonts w:ascii="Calibri" w:hAnsi="Calibri"/>
          <w:color w:val="000000"/>
          <w:szCs w:val="24"/>
        </w:rPr>
        <w:t xml:space="preserve"> (2018).</w:t>
      </w:r>
      <w:proofErr w:type="gramEnd"/>
      <w:r>
        <w:rPr>
          <w:rFonts w:ascii="Calibri" w:hAnsi="Calibri"/>
          <w:color w:val="000000"/>
          <w:szCs w:val="24"/>
        </w:rPr>
        <w:t xml:space="preserve"> </w:t>
      </w:r>
      <w:r>
        <w:rPr>
          <w:rFonts w:ascii="Calibri" w:hAnsi="Calibri"/>
          <w:i/>
          <w:color w:val="000000"/>
          <w:szCs w:val="24"/>
        </w:rPr>
        <w:t xml:space="preserve">Shannon and Weaver Model </w:t>
      </w:r>
      <w:proofErr w:type="gramStart"/>
      <w:r>
        <w:rPr>
          <w:rFonts w:ascii="Calibri" w:hAnsi="Calibri"/>
          <w:i/>
          <w:color w:val="000000"/>
          <w:szCs w:val="24"/>
        </w:rPr>
        <w:t>Of</w:t>
      </w:r>
      <w:proofErr w:type="gramEnd"/>
      <w:r>
        <w:rPr>
          <w:rFonts w:ascii="Calibri" w:hAnsi="Calibri"/>
          <w:i/>
          <w:color w:val="000000"/>
          <w:szCs w:val="24"/>
        </w:rPr>
        <w:t xml:space="preserve"> Communication - </w:t>
      </w:r>
      <w:proofErr w:type="spellStart"/>
      <w:r>
        <w:rPr>
          <w:rFonts w:ascii="Calibri" w:hAnsi="Calibri"/>
          <w:i/>
          <w:color w:val="000000"/>
          <w:szCs w:val="24"/>
        </w:rPr>
        <w:t>Businesstopia</w:t>
      </w:r>
      <w:proofErr w:type="spellEnd"/>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Businesstopia</w:t>
      </w:r>
      <w:proofErr w:type="spellEnd"/>
      <w:r>
        <w:rPr>
          <w:rFonts w:ascii="Calibri" w:hAnsi="Calibri"/>
          <w:color w:val="000000"/>
          <w:szCs w:val="24"/>
        </w:rPr>
        <w:t>.</w:t>
      </w:r>
      <w:proofErr w:type="gramEnd"/>
      <w:r>
        <w:rPr>
          <w:rFonts w:ascii="Calibri" w:hAnsi="Calibri"/>
          <w:color w:val="000000"/>
          <w:szCs w:val="24"/>
        </w:rPr>
        <w:t xml:space="preserve"> Available at: </w:t>
      </w:r>
      <w:hyperlink r:id="rId21">
        <w:r>
          <w:rPr>
            <w:rFonts w:ascii="Calibri" w:hAnsi="Calibri"/>
            <w:color w:val="0000FF"/>
            <w:szCs w:val="24"/>
            <w:u w:val="single"/>
          </w:rPr>
          <w:t>https://www.businesstopia.net/communication/shannon-and-weaver-model-communication</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Thakkar</w:t>
      </w:r>
      <w:proofErr w:type="spellEnd"/>
      <w:r>
        <w:rPr>
          <w:rFonts w:ascii="Calibri" w:hAnsi="Calibri"/>
          <w:color w:val="000000"/>
          <w:szCs w:val="24"/>
        </w:rPr>
        <w:t xml:space="preserve">, J. (2023). </w:t>
      </w:r>
      <w:proofErr w:type="gramStart"/>
      <w:r>
        <w:rPr>
          <w:rFonts w:ascii="Calibri" w:hAnsi="Calibri"/>
          <w:i/>
          <w:color w:val="000000"/>
          <w:szCs w:val="24"/>
        </w:rPr>
        <w:t>10 Marketing Strategies for Online Businesses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Entrepreneur.</w:t>
      </w:r>
      <w:proofErr w:type="gramEnd"/>
      <w:r>
        <w:rPr>
          <w:rFonts w:ascii="Calibri" w:hAnsi="Calibri"/>
          <w:color w:val="000000"/>
          <w:szCs w:val="24"/>
        </w:rPr>
        <w:t xml:space="preserve"> Available at: </w:t>
      </w:r>
      <w:hyperlink r:id="rId22">
        <w:r>
          <w:rPr>
            <w:rFonts w:ascii="Calibri" w:hAnsi="Calibri"/>
            <w:color w:val="0000FF"/>
            <w:szCs w:val="24"/>
            <w:u w:val="single"/>
          </w:rPr>
          <w:t>https://www.entrepreneur.com/growing-a-business/10-marketing-strategies-for-online-businesses/442446</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Roca, C. (2022b). </w:t>
      </w:r>
      <w:proofErr w:type="gramStart"/>
      <w:r>
        <w:rPr>
          <w:rFonts w:ascii="Calibri" w:hAnsi="Calibri"/>
          <w:i/>
          <w:color w:val="000000"/>
          <w:szCs w:val="24"/>
        </w:rPr>
        <w:t>what</w:t>
      </w:r>
      <w:proofErr w:type="gramEnd"/>
      <w:r>
        <w:rPr>
          <w:rFonts w:ascii="Calibri" w:hAnsi="Calibri"/>
          <w:i/>
          <w:color w:val="000000"/>
          <w:szCs w:val="24"/>
        </w:rPr>
        <w:t xml:space="preserve"> is offline marketing? | </w:t>
      </w:r>
      <w:proofErr w:type="gramStart"/>
      <w:r>
        <w:rPr>
          <w:rFonts w:ascii="Calibri" w:hAnsi="Calibri"/>
          <w:i/>
          <w:color w:val="000000"/>
          <w:szCs w:val="24"/>
        </w:rPr>
        <w:t>offline</w:t>
      </w:r>
      <w:proofErr w:type="gramEnd"/>
      <w:r>
        <w:rPr>
          <w:rFonts w:ascii="Calibri" w:hAnsi="Calibri"/>
          <w:i/>
          <w:color w:val="000000"/>
          <w:szCs w:val="24"/>
        </w:rPr>
        <w:t xml:space="preserve"> marketing strategies (2022)</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ThePower</w:t>
      </w:r>
      <w:proofErr w:type="spellEnd"/>
      <w:r>
        <w:rPr>
          <w:rFonts w:ascii="Calibri" w:hAnsi="Calibri"/>
          <w:color w:val="000000"/>
          <w:szCs w:val="24"/>
        </w:rPr>
        <w:t xml:space="preserve"> Business School.</w:t>
      </w:r>
      <w:proofErr w:type="gramEnd"/>
      <w:r>
        <w:rPr>
          <w:rFonts w:ascii="Calibri" w:hAnsi="Calibri"/>
          <w:color w:val="000000"/>
          <w:szCs w:val="24"/>
        </w:rPr>
        <w:t xml:space="preserve"> Available at: </w:t>
      </w:r>
      <w:hyperlink r:id="rId23">
        <w:r>
          <w:rPr>
            <w:rFonts w:ascii="Calibri" w:hAnsi="Calibri"/>
            <w:color w:val="0000FF"/>
            <w:szCs w:val="24"/>
            <w:u w:val="single"/>
          </w:rPr>
          <w:t>https://www.thepowermba.com/en/blog/top-5-offline-marketing</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Mileva</w:t>
      </w:r>
      <w:proofErr w:type="spellEnd"/>
      <w:r>
        <w:rPr>
          <w:rFonts w:ascii="Calibri" w:hAnsi="Calibri"/>
          <w:color w:val="000000"/>
          <w:szCs w:val="24"/>
        </w:rPr>
        <w:t xml:space="preserve">, G. (2023). </w:t>
      </w:r>
      <w:r>
        <w:rPr>
          <w:rFonts w:ascii="Calibri" w:hAnsi="Calibri"/>
          <w:i/>
          <w:color w:val="000000"/>
          <w:szCs w:val="24"/>
        </w:rPr>
        <w:t xml:space="preserve">What Is Integrated Marketing Communications and Why It </w:t>
      </w:r>
      <w:proofErr w:type="gramStart"/>
      <w:r>
        <w:rPr>
          <w:rFonts w:ascii="Calibri" w:hAnsi="Calibri"/>
          <w:i/>
          <w:color w:val="000000"/>
          <w:szCs w:val="24"/>
        </w:rPr>
        <w:t>Matters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Influencer Marketing Hub.</w:t>
      </w:r>
      <w:proofErr w:type="gramEnd"/>
      <w:r>
        <w:rPr>
          <w:rFonts w:ascii="Calibri" w:hAnsi="Calibri"/>
          <w:color w:val="000000"/>
          <w:szCs w:val="24"/>
        </w:rPr>
        <w:t xml:space="preserve"> Available at: </w:t>
      </w:r>
      <w:hyperlink r:id="rId24">
        <w:r>
          <w:rPr>
            <w:rFonts w:ascii="Calibri" w:hAnsi="Calibri"/>
            <w:color w:val="0000FF"/>
            <w:szCs w:val="24"/>
            <w:u w:val="single"/>
          </w:rPr>
          <w:t>https://influencermarketinghub.com/integrated-marketing-communications/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Analysis, S. (2023).</w:t>
      </w:r>
      <w:proofErr w:type="gramEnd"/>
      <w:r>
        <w:rPr>
          <w:rFonts w:ascii="Calibri" w:hAnsi="Calibri"/>
          <w:color w:val="000000"/>
          <w:szCs w:val="24"/>
        </w:rPr>
        <w:t xml:space="preserve"> </w:t>
      </w:r>
      <w:proofErr w:type="gramStart"/>
      <w:r>
        <w:rPr>
          <w:rFonts w:ascii="Calibri" w:hAnsi="Calibri"/>
          <w:i/>
          <w:color w:val="000000"/>
          <w:szCs w:val="24"/>
        </w:rPr>
        <w:t>Primark SWOT Analysis</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The Strategy Story.</w:t>
      </w:r>
      <w:proofErr w:type="gramEnd"/>
      <w:r>
        <w:rPr>
          <w:rFonts w:ascii="Calibri" w:hAnsi="Calibri"/>
          <w:color w:val="000000"/>
          <w:szCs w:val="24"/>
        </w:rPr>
        <w:t xml:space="preserve"> Available at: </w:t>
      </w:r>
      <w:hyperlink r:id="rId25">
        <w:r>
          <w:rPr>
            <w:rFonts w:ascii="Calibri" w:hAnsi="Calibri"/>
            <w:color w:val="0000FF"/>
            <w:szCs w:val="24"/>
            <w:u w:val="single"/>
          </w:rPr>
          <w:t>https://thestrategystory.com/blog/primark-swot-analysis/</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proofErr w:type="gramStart"/>
      <w:r>
        <w:rPr>
          <w:rFonts w:ascii="Calibri" w:hAnsi="Calibri"/>
          <w:color w:val="000000"/>
          <w:szCs w:val="24"/>
        </w:rPr>
        <w:t>Statista</w:t>
      </w:r>
      <w:proofErr w:type="spellEnd"/>
      <w:r>
        <w:rPr>
          <w:rFonts w:ascii="Calibri" w:hAnsi="Calibri"/>
          <w:color w:val="000000"/>
          <w:szCs w:val="24"/>
        </w:rPr>
        <w:t xml:space="preserve"> (2023).</w:t>
      </w:r>
      <w:proofErr w:type="gramEnd"/>
      <w:r>
        <w:rPr>
          <w:rFonts w:ascii="Calibri" w:hAnsi="Calibri"/>
          <w:color w:val="000000"/>
          <w:szCs w:val="24"/>
        </w:rPr>
        <w:t xml:space="preserve"> </w:t>
      </w:r>
      <w:r w:rsidR="001B1E0F">
        <w:rPr>
          <w:rFonts w:ascii="Calibri" w:hAnsi="Calibri"/>
          <w:i/>
          <w:color w:val="000000"/>
          <w:szCs w:val="24"/>
        </w:rPr>
        <w:t>Primark brand profile UK 2023</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Statista</w:t>
      </w:r>
      <w:proofErr w:type="spellEnd"/>
      <w:r>
        <w:rPr>
          <w:rFonts w:ascii="Calibri" w:hAnsi="Calibri"/>
          <w:color w:val="000000"/>
          <w:szCs w:val="24"/>
        </w:rPr>
        <w:t>.</w:t>
      </w:r>
      <w:proofErr w:type="gramEnd"/>
      <w:r>
        <w:rPr>
          <w:rFonts w:ascii="Calibri" w:hAnsi="Calibri"/>
          <w:color w:val="000000"/>
          <w:szCs w:val="24"/>
        </w:rPr>
        <w:t xml:space="preserve"> Available at: </w:t>
      </w:r>
      <w:hyperlink r:id="rId26">
        <w:r>
          <w:rPr>
            <w:rFonts w:ascii="Calibri" w:hAnsi="Calibri"/>
            <w:color w:val="0000FF"/>
            <w:szCs w:val="24"/>
            <w:u w:val="single"/>
          </w:rPr>
          <w:t>https://www.statista.com/forecasts/1252287/primark-fashion-online-shops-brand-profile-in-the-uk</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lastRenderedPageBreak/>
        <w:t>Hawker, K. (2019).</w:t>
      </w:r>
      <w:proofErr w:type="gramEnd"/>
      <w:r>
        <w:rPr>
          <w:rFonts w:ascii="Calibri" w:hAnsi="Calibri"/>
          <w:color w:val="000000"/>
          <w:szCs w:val="24"/>
        </w:rPr>
        <w:t xml:space="preserve"> </w:t>
      </w:r>
      <w:proofErr w:type="gramStart"/>
      <w:r>
        <w:rPr>
          <w:rFonts w:ascii="Calibri" w:hAnsi="Calibri"/>
          <w:i/>
          <w:color w:val="000000"/>
          <w:szCs w:val="24"/>
        </w:rPr>
        <w:t>Keller’s Brand Equity Model — What It Is &amp; How to Use It</w:t>
      </w:r>
      <w:r>
        <w:rPr>
          <w:rFonts w:ascii="Calibri" w:hAnsi="Calibri"/>
          <w:color w:val="000000"/>
          <w:szCs w:val="24"/>
        </w:rPr>
        <w:t>. [online] Medium.</w:t>
      </w:r>
      <w:proofErr w:type="gramEnd"/>
      <w:r>
        <w:rPr>
          <w:rFonts w:ascii="Calibri" w:hAnsi="Calibri"/>
          <w:color w:val="000000"/>
          <w:szCs w:val="24"/>
        </w:rPr>
        <w:t xml:space="preserve"> Available at: https://medium.com/@keatonhawker/kellers-brand-equity-model-what-it-is-how-to-use-it-84e42d562299.</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Garg</w:t>
      </w:r>
      <w:proofErr w:type="spellEnd"/>
      <w:r>
        <w:rPr>
          <w:rFonts w:ascii="Calibri" w:hAnsi="Calibri"/>
          <w:color w:val="000000"/>
          <w:szCs w:val="24"/>
        </w:rPr>
        <w:t xml:space="preserve">, N. (2021). </w:t>
      </w:r>
      <w:r>
        <w:rPr>
          <w:rFonts w:ascii="Calibri" w:hAnsi="Calibri"/>
          <w:i/>
          <w:color w:val="000000"/>
          <w:szCs w:val="24"/>
        </w:rPr>
        <w:t xml:space="preserve">Advantages </w:t>
      </w:r>
      <w:proofErr w:type="gramStart"/>
      <w:r>
        <w:rPr>
          <w:rFonts w:ascii="Calibri" w:hAnsi="Calibri"/>
          <w:i/>
          <w:color w:val="000000"/>
          <w:szCs w:val="24"/>
        </w:rPr>
        <w:t>And</w:t>
      </w:r>
      <w:proofErr w:type="gramEnd"/>
      <w:r>
        <w:rPr>
          <w:rFonts w:ascii="Calibri" w:hAnsi="Calibri"/>
          <w:i/>
          <w:color w:val="000000"/>
          <w:szCs w:val="24"/>
        </w:rPr>
        <w:t xml:space="preserve"> Disadvantages Of Brand Equity</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TheSERPwire</w:t>
      </w:r>
      <w:proofErr w:type="spellEnd"/>
      <w:r>
        <w:rPr>
          <w:rFonts w:ascii="Calibri" w:hAnsi="Calibri"/>
          <w:color w:val="000000"/>
          <w:szCs w:val="24"/>
        </w:rPr>
        <w:t>.</w:t>
      </w:r>
      <w:proofErr w:type="gramEnd"/>
      <w:r>
        <w:rPr>
          <w:rFonts w:ascii="Calibri" w:hAnsi="Calibri"/>
          <w:color w:val="000000"/>
          <w:szCs w:val="24"/>
        </w:rPr>
        <w:t xml:space="preserve"> Available at: </w:t>
      </w:r>
      <w:hyperlink r:id="rId27">
        <w:r>
          <w:rPr>
            <w:rFonts w:ascii="Calibri" w:hAnsi="Calibri"/>
            <w:color w:val="0000FF"/>
            <w:szCs w:val="24"/>
            <w:u w:val="single"/>
          </w:rPr>
          <w:t>https://theserpwire.com/advantages-and-disadvantages-of-brand-equity/</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Bischoff, A. (2021). </w:t>
      </w:r>
      <w:r>
        <w:rPr>
          <w:rFonts w:ascii="Calibri" w:hAnsi="Calibri"/>
          <w:i/>
          <w:color w:val="000000"/>
          <w:szCs w:val="24"/>
        </w:rPr>
        <w:t>Customer journey map: What it is and why you need one</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Delighted.</w:t>
      </w:r>
      <w:proofErr w:type="gramEnd"/>
      <w:r>
        <w:rPr>
          <w:rFonts w:ascii="Calibri" w:hAnsi="Calibri"/>
          <w:color w:val="000000"/>
          <w:szCs w:val="24"/>
        </w:rPr>
        <w:t xml:space="preserve"> Available at: </w:t>
      </w:r>
      <w:hyperlink r:id="rId28">
        <w:r>
          <w:rPr>
            <w:rFonts w:ascii="Calibri" w:hAnsi="Calibri"/>
            <w:color w:val="0000FF"/>
            <w:szCs w:val="24"/>
            <w:u w:val="single"/>
          </w:rPr>
          <w:t>https://delighted.com/blog/guide-to-customer-journey-mapping</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Survey, M. (2023). </w:t>
      </w:r>
      <w:proofErr w:type="gramStart"/>
      <w:r>
        <w:rPr>
          <w:rFonts w:ascii="Calibri" w:hAnsi="Calibri"/>
          <w:i/>
          <w:color w:val="000000"/>
          <w:szCs w:val="24"/>
        </w:rPr>
        <w:t xml:space="preserve">How to identify customer </w:t>
      </w:r>
      <w:proofErr w:type="spellStart"/>
      <w:r>
        <w:rPr>
          <w:rFonts w:ascii="Calibri" w:hAnsi="Calibri"/>
          <w:i/>
          <w:color w:val="000000"/>
          <w:szCs w:val="24"/>
        </w:rPr>
        <w:t>touchpoints</w:t>
      </w:r>
      <w:proofErr w:type="spellEnd"/>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SurveyMonkey</w:t>
      </w:r>
      <w:proofErr w:type="spellEnd"/>
      <w:r>
        <w:rPr>
          <w:rFonts w:ascii="Calibri" w:hAnsi="Calibri"/>
          <w:color w:val="000000"/>
          <w:szCs w:val="24"/>
        </w:rPr>
        <w:t>.</w:t>
      </w:r>
      <w:proofErr w:type="gramEnd"/>
      <w:r>
        <w:rPr>
          <w:rFonts w:ascii="Calibri" w:hAnsi="Calibri"/>
          <w:color w:val="000000"/>
          <w:szCs w:val="24"/>
        </w:rPr>
        <w:t xml:space="preserve"> Available at: https://www.surveymonkey.com/mp/identify-customer-touchpoints/# [Accessed 16 Dec. 2023].</w:t>
      </w:r>
    </w:p>
    <w:p w:rsidR="00E82946" w:rsidRDefault="00E82946" w:rsidP="00E82946">
      <w:pPr>
        <w:pBdr>
          <w:top w:val="nil"/>
          <w:left w:val="nil"/>
          <w:bottom w:val="nil"/>
          <w:right w:val="nil"/>
          <w:between w:val="nil"/>
        </w:pBdr>
        <w:spacing w:after="240"/>
        <w:rPr>
          <w:color w:val="000000"/>
          <w:szCs w:val="24"/>
        </w:rPr>
      </w:pPr>
      <w:r>
        <w:rPr>
          <w:rFonts w:ascii="Calibri" w:hAnsi="Calibri"/>
          <w:color w:val="000000"/>
          <w:szCs w:val="24"/>
        </w:rPr>
        <w:t xml:space="preserve">Warren, B. (2021). </w:t>
      </w:r>
      <w:r>
        <w:rPr>
          <w:rFonts w:ascii="Calibri" w:hAnsi="Calibri"/>
          <w:i/>
          <w:color w:val="000000"/>
          <w:szCs w:val="24"/>
        </w:rPr>
        <w:t xml:space="preserve">How </w:t>
      </w:r>
      <w:proofErr w:type="gramStart"/>
      <w:r>
        <w:rPr>
          <w:rFonts w:ascii="Calibri" w:hAnsi="Calibri"/>
          <w:i/>
          <w:color w:val="000000"/>
          <w:szCs w:val="24"/>
        </w:rPr>
        <w:t>To</w:t>
      </w:r>
      <w:proofErr w:type="gramEnd"/>
      <w:r>
        <w:rPr>
          <w:rFonts w:ascii="Calibri" w:hAnsi="Calibri"/>
          <w:i/>
          <w:color w:val="000000"/>
          <w:szCs w:val="24"/>
        </w:rPr>
        <w:t xml:space="preserve"> Create a Customer Persona: 2022 Step-By-Step Guide</w:t>
      </w:r>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proofErr w:type="gramStart"/>
      <w:r>
        <w:rPr>
          <w:rFonts w:ascii="Calibri" w:hAnsi="Calibri"/>
          <w:color w:val="000000"/>
          <w:szCs w:val="24"/>
        </w:rPr>
        <w:t>Milanote</w:t>
      </w:r>
      <w:proofErr w:type="spellEnd"/>
      <w:r>
        <w:rPr>
          <w:rFonts w:ascii="Calibri" w:hAnsi="Calibri"/>
          <w:color w:val="000000"/>
          <w:szCs w:val="24"/>
        </w:rPr>
        <w:t>.</w:t>
      </w:r>
      <w:proofErr w:type="gramEnd"/>
      <w:r>
        <w:rPr>
          <w:rFonts w:ascii="Calibri" w:hAnsi="Calibri"/>
          <w:color w:val="000000"/>
          <w:szCs w:val="24"/>
        </w:rPr>
        <w:t xml:space="preserve"> Available at: </w:t>
      </w:r>
      <w:hyperlink r:id="rId29">
        <w:r>
          <w:rPr>
            <w:rFonts w:ascii="Calibri" w:hAnsi="Calibri"/>
            <w:color w:val="0000FF"/>
            <w:szCs w:val="24"/>
            <w:u w:val="single"/>
          </w:rPr>
          <w:t>https://milanote.com/guide/persona</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spellStart"/>
      <w:r>
        <w:rPr>
          <w:rFonts w:ascii="Calibri" w:hAnsi="Calibri"/>
          <w:color w:val="000000"/>
          <w:szCs w:val="24"/>
        </w:rPr>
        <w:t>Ramshaw</w:t>
      </w:r>
      <w:proofErr w:type="spellEnd"/>
      <w:r>
        <w:rPr>
          <w:rFonts w:ascii="Calibri" w:hAnsi="Calibri"/>
          <w:color w:val="000000"/>
          <w:szCs w:val="24"/>
        </w:rPr>
        <w:t xml:space="preserve">, A. (2022). </w:t>
      </w:r>
      <w:proofErr w:type="gramStart"/>
      <w:r>
        <w:rPr>
          <w:rFonts w:ascii="Calibri" w:hAnsi="Calibri"/>
          <w:i/>
          <w:color w:val="000000"/>
          <w:szCs w:val="24"/>
        </w:rPr>
        <w:t xml:space="preserve">The Benefits and Disadvantages of Customer Journey Mapping - </w:t>
      </w:r>
      <w:proofErr w:type="spellStart"/>
      <w:r>
        <w:rPr>
          <w:rFonts w:ascii="Calibri" w:hAnsi="Calibri"/>
          <w:i/>
          <w:color w:val="000000"/>
          <w:szCs w:val="24"/>
        </w:rPr>
        <w:t>Genroe</w:t>
      </w:r>
      <w:proofErr w:type="spellEnd"/>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 xml:space="preserve">B2B Marketing | Customer Feedback | Net Promoter Score | </w:t>
      </w:r>
      <w:proofErr w:type="spellStart"/>
      <w:r>
        <w:rPr>
          <w:rFonts w:ascii="Calibri" w:hAnsi="Calibri"/>
          <w:color w:val="000000"/>
          <w:szCs w:val="24"/>
        </w:rPr>
        <w:t>Genroe</w:t>
      </w:r>
      <w:proofErr w:type="spellEnd"/>
      <w:r>
        <w:rPr>
          <w:rFonts w:ascii="Calibri" w:hAnsi="Calibri"/>
          <w:color w:val="000000"/>
          <w:szCs w:val="24"/>
        </w:rPr>
        <w:t>.</w:t>
      </w:r>
      <w:proofErr w:type="gramEnd"/>
      <w:r>
        <w:rPr>
          <w:rFonts w:ascii="Calibri" w:hAnsi="Calibri"/>
          <w:color w:val="000000"/>
          <w:szCs w:val="24"/>
        </w:rPr>
        <w:t xml:space="preserve"> Available at: </w:t>
      </w:r>
      <w:hyperlink r:id="rId30">
        <w:r>
          <w:rPr>
            <w:rFonts w:ascii="Calibri" w:hAnsi="Calibri"/>
            <w:color w:val="0000FF"/>
            <w:szCs w:val="24"/>
            <w:u w:val="single"/>
          </w:rPr>
          <w:t>https://www.genroe.com/blog/benefits-and-disadvantages-of-customer-journey-mapping/15321</w:t>
        </w:r>
      </w:hyperlink>
      <w:r>
        <w:rPr>
          <w:rFonts w:ascii="Calibri" w:hAnsi="Calibri"/>
          <w:color w:val="000000"/>
          <w:szCs w:val="24"/>
        </w:rPr>
        <w:t>.</w:t>
      </w:r>
    </w:p>
    <w:p w:rsidR="00E82946" w:rsidRDefault="00E82946" w:rsidP="00E82946">
      <w:pPr>
        <w:pBdr>
          <w:top w:val="nil"/>
          <w:left w:val="nil"/>
          <w:bottom w:val="nil"/>
          <w:right w:val="nil"/>
          <w:between w:val="nil"/>
        </w:pBdr>
        <w:spacing w:after="240"/>
        <w:rPr>
          <w:color w:val="000000"/>
          <w:szCs w:val="24"/>
        </w:rPr>
      </w:pPr>
      <w:proofErr w:type="gramStart"/>
      <w:r>
        <w:rPr>
          <w:rFonts w:ascii="Calibri" w:hAnsi="Calibri"/>
          <w:color w:val="000000"/>
          <w:szCs w:val="24"/>
        </w:rPr>
        <w:t>Strategy, E. (2022).</w:t>
      </w:r>
      <w:proofErr w:type="gramEnd"/>
      <w:r>
        <w:rPr>
          <w:rFonts w:ascii="Calibri" w:hAnsi="Calibri"/>
          <w:color w:val="000000"/>
          <w:szCs w:val="24"/>
        </w:rPr>
        <w:t xml:space="preserve"> </w:t>
      </w:r>
      <w:proofErr w:type="gramStart"/>
      <w:r>
        <w:rPr>
          <w:rFonts w:ascii="Calibri" w:hAnsi="Calibri"/>
          <w:i/>
          <w:color w:val="000000"/>
          <w:szCs w:val="24"/>
        </w:rPr>
        <w:t>Total-Engagement-Model</w:t>
      </w:r>
      <w:r>
        <w:rPr>
          <w:rFonts w:ascii="Calibri" w:hAnsi="Calibri"/>
          <w:color w:val="000000"/>
          <w:szCs w:val="24"/>
        </w:rPr>
        <w:t>.</w:t>
      </w:r>
      <w:proofErr w:type="gramEnd"/>
      <w:r>
        <w:rPr>
          <w:rFonts w:ascii="Calibri" w:hAnsi="Calibri"/>
          <w:color w:val="000000"/>
          <w:szCs w:val="24"/>
        </w:rPr>
        <w:t xml:space="preserve"> [</w:t>
      </w:r>
      <w:proofErr w:type="gramStart"/>
      <w:r>
        <w:rPr>
          <w:rFonts w:ascii="Calibri" w:hAnsi="Calibri"/>
          <w:color w:val="000000"/>
          <w:szCs w:val="24"/>
        </w:rPr>
        <w:t>online</w:t>
      </w:r>
      <w:proofErr w:type="gramEnd"/>
      <w:r>
        <w:rPr>
          <w:rFonts w:ascii="Calibri" w:hAnsi="Calibri"/>
          <w:color w:val="000000"/>
          <w:szCs w:val="24"/>
        </w:rPr>
        <w:t xml:space="preserve">] </w:t>
      </w:r>
      <w:proofErr w:type="gramStart"/>
      <w:r>
        <w:rPr>
          <w:rFonts w:ascii="Calibri" w:hAnsi="Calibri"/>
          <w:color w:val="000000"/>
          <w:szCs w:val="24"/>
        </w:rPr>
        <w:t>Engaged Strategy.</w:t>
      </w:r>
      <w:proofErr w:type="gramEnd"/>
      <w:r>
        <w:rPr>
          <w:rFonts w:ascii="Calibri" w:hAnsi="Calibri"/>
          <w:color w:val="000000"/>
          <w:szCs w:val="24"/>
        </w:rPr>
        <w:t xml:space="preserve"> Available at: https://www.engagedstrategy.com.au/engaged-marketings-proprietary-business-model-becomes-pa</w:t>
      </w:r>
      <w:bookmarkStart w:id="18" w:name="_GoBack"/>
      <w:bookmarkEnd w:id="18"/>
      <w:r>
        <w:rPr>
          <w:rFonts w:ascii="Calibri" w:hAnsi="Calibri"/>
          <w:color w:val="000000"/>
          <w:szCs w:val="24"/>
        </w:rPr>
        <w:t>rt-of-an-academic-book/total-engagement-model/.</w:t>
      </w:r>
    </w:p>
    <w:p w:rsidR="00E82946" w:rsidRPr="0060259F" w:rsidRDefault="00E82946" w:rsidP="00E82946">
      <w:pPr>
        <w:pBdr>
          <w:top w:val="nil"/>
          <w:left w:val="nil"/>
          <w:bottom w:val="nil"/>
          <w:right w:val="nil"/>
          <w:between w:val="nil"/>
        </w:pBdr>
        <w:spacing w:after="240"/>
      </w:pPr>
      <w:proofErr w:type="gramStart"/>
      <w:r>
        <w:rPr>
          <w:rFonts w:ascii="Calibri" w:hAnsi="Calibri"/>
          <w:color w:val="000000"/>
          <w:szCs w:val="24"/>
        </w:rPr>
        <w:t>Insight, G. (2022).</w:t>
      </w:r>
      <w:proofErr w:type="gramEnd"/>
      <w:r>
        <w:rPr>
          <w:rFonts w:ascii="Calibri" w:hAnsi="Calibri"/>
          <w:color w:val="000000"/>
          <w:szCs w:val="24"/>
        </w:rPr>
        <w:t xml:space="preserve"> </w:t>
      </w:r>
      <w:r>
        <w:rPr>
          <w:rFonts w:ascii="Calibri" w:hAnsi="Calibri"/>
          <w:i/>
          <w:color w:val="000000"/>
          <w:szCs w:val="24"/>
        </w:rPr>
        <w:t xml:space="preserve">What is a Customer Engagement Model? | </w:t>
      </w:r>
      <w:proofErr w:type="spellStart"/>
      <w:r>
        <w:rPr>
          <w:rFonts w:ascii="Calibri" w:hAnsi="Calibri"/>
          <w:i/>
          <w:color w:val="000000"/>
          <w:szCs w:val="24"/>
        </w:rPr>
        <w:t>Gainsight</w:t>
      </w:r>
      <w:proofErr w:type="spellEnd"/>
      <w:r>
        <w:rPr>
          <w:rFonts w:ascii="Calibri" w:hAnsi="Calibri"/>
          <w:color w:val="000000"/>
          <w:szCs w:val="24"/>
        </w:rPr>
        <w:t>. [</w:t>
      </w:r>
      <w:proofErr w:type="gramStart"/>
      <w:r>
        <w:rPr>
          <w:rFonts w:ascii="Calibri" w:hAnsi="Calibri"/>
          <w:color w:val="000000"/>
          <w:szCs w:val="24"/>
        </w:rPr>
        <w:t>online</w:t>
      </w:r>
      <w:proofErr w:type="gramEnd"/>
      <w:r>
        <w:rPr>
          <w:rFonts w:ascii="Calibri" w:hAnsi="Calibri"/>
          <w:color w:val="000000"/>
          <w:szCs w:val="24"/>
        </w:rPr>
        <w:t xml:space="preserve">] </w:t>
      </w:r>
      <w:proofErr w:type="spellStart"/>
      <w:r>
        <w:rPr>
          <w:rFonts w:ascii="Calibri" w:hAnsi="Calibri"/>
          <w:color w:val="000000"/>
          <w:szCs w:val="24"/>
        </w:rPr>
        <w:t>Gainsight</w:t>
      </w:r>
      <w:proofErr w:type="spellEnd"/>
      <w:r>
        <w:rPr>
          <w:rFonts w:ascii="Calibri" w:hAnsi="Calibri"/>
          <w:color w:val="000000"/>
          <w:szCs w:val="24"/>
        </w:rPr>
        <w:t xml:space="preserve"> Software. </w:t>
      </w:r>
      <w:r w:rsidRPr="0060259F">
        <w:t>Available at: https://www.gainsight.com/glossary/what-is-customer-engagement-model/.</w:t>
      </w:r>
    </w:p>
    <w:p w:rsidR="00E82946" w:rsidRDefault="00E82946" w:rsidP="00E82946">
      <w:pPr>
        <w:pBdr>
          <w:top w:val="nil"/>
          <w:left w:val="nil"/>
          <w:bottom w:val="nil"/>
          <w:right w:val="nil"/>
          <w:between w:val="nil"/>
        </w:pBdr>
        <w:spacing w:after="240"/>
        <w:rPr>
          <w:color w:val="000000"/>
          <w:szCs w:val="24"/>
        </w:rPr>
      </w:pPr>
    </w:p>
    <w:p w:rsidR="00E82946" w:rsidRDefault="00E82946" w:rsidP="00E82946">
      <w:pPr>
        <w:pBdr>
          <w:top w:val="nil"/>
          <w:left w:val="nil"/>
          <w:bottom w:val="nil"/>
          <w:right w:val="nil"/>
          <w:between w:val="nil"/>
        </w:pBdr>
        <w:spacing w:after="240"/>
        <w:rPr>
          <w:color w:val="000000"/>
          <w:szCs w:val="24"/>
        </w:rPr>
      </w:pPr>
    </w:p>
    <w:p w:rsidR="00AA77E1" w:rsidRDefault="00AA77E1"/>
    <w:sectPr w:rsidR="00AA77E1">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51D89"/>
    <w:multiLevelType w:val="multilevel"/>
    <w:tmpl w:val="86E2EE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F827381"/>
    <w:multiLevelType w:val="hybridMultilevel"/>
    <w:tmpl w:val="DB7E3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6E12B8"/>
    <w:multiLevelType w:val="hybridMultilevel"/>
    <w:tmpl w:val="8ED28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4578D7"/>
    <w:multiLevelType w:val="multilevel"/>
    <w:tmpl w:val="53C055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3CDA3D53"/>
    <w:multiLevelType w:val="hybridMultilevel"/>
    <w:tmpl w:val="BE34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1A73B6E"/>
    <w:multiLevelType w:val="multilevel"/>
    <w:tmpl w:val="3BBE48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51E1753B"/>
    <w:multiLevelType w:val="multilevel"/>
    <w:tmpl w:val="3912EE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55A3254E"/>
    <w:multiLevelType w:val="multilevel"/>
    <w:tmpl w:val="AB1E4B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5C7412D5"/>
    <w:multiLevelType w:val="multilevel"/>
    <w:tmpl w:val="58E821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5CD51918"/>
    <w:multiLevelType w:val="hybridMultilevel"/>
    <w:tmpl w:val="E188A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F5F7851"/>
    <w:multiLevelType w:val="multilevel"/>
    <w:tmpl w:val="1F18393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nsid w:val="61610082"/>
    <w:multiLevelType w:val="hybridMultilevel"/>
    <w:tmpl w:val="5F0CC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DC7DB1"/>
    <w:multiLevelType w:val="multilevel"/>
    <w:tmpl w:val="8FF886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63AD212C"/>
    <w:multiLevelType w:val="multilevel"/>
    <w:tmpl w:val="813693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6B3062AA"/>
    <w:multiLevelType w:val="multilevel"/>
    <w:tmpl w:val="D36428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4"/>
  </w:num>
  <w:num w:numId="3">
    <w:abstractNumId w:val="10"/>
  </w:num>
  <w:num w:numId="4">
    <w:abstractNumId w:val="3"/>
  </w:num>
  <w:num w:numId="5">
    <w:abstractNumId w:val="5"/>
  </w:num>
  <w:num w:numId="6">
    <w:abstractNumId w:val="8"/>
  </w:num>
  <w:num w:numId="7">
    <w:abstractNumId w:val="6"/>
  </w:num>
  <w:num w:numId="8">
    <w:abstractNumId w:val="13"/>
  </w:num>
  <w:num w:numId="9">
    <w:abstractNumId w:val="7"/>
  </w:num>
  <w:num w:numId="10">
    <w:abstractNumId w:val="12"/>
  </w:num>
  <w:num w:numId="11">
    <w:abstractNumId w:val="2"/>
  </w:num>
  <w:num w:numId="12">
    <w:abstractNumId w:val="9"/>
  </w:num>
  <w:num w:numId="13">
    <w:abstractNumId w:val="4"/>
  </w:num>
  <w:num w:numId="14">
    <w:abstractNumId w:val="1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2946"/>
    <w:rsid w:val="001B1E0F"/>
    <w:rsid w:val="003E5C31"/>
    <w:rsid w:val="0060259F"/>
    <w:rsid w:val="00AA77E1"/>
    <w:rsid w:val="00E8294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946"/>
    <w:pPr>
      <w:spacing w:line="360" w:lineRule="auto"/>
      <w:jc w:val="both"/>
    </w:pPr>
    <w:rPr>
      <w:rFonts w:ascii="Times New Roman" w:eastAsia="Calibri" w:hAnsi="Times New Roman" w:cs="Calibri"/>
      <w:color w:val="000000" w:themeColor="text1"/>
      <w:sz w:val="24"/>
      <w:lang w:eastAsia="en-GB" w:bidi="ar-SA"/>
    </w:rPr>
  </w:style>
  <w:style w:type="paragraph" w:styleId="Heading1">
    <w:name w:val="heading 1"/>
    <w:basedOn w:val="Normal"/>
    <w:next w:val="Normal"/>
    <w:link w:val="Heading1Char"/>
    <w:uiPriority w:val="9"/>
    <w:qFormat/>
    <w:rsid w:val="00E82946"/>
    <w:pPr>
      <w:keepNext/>
      <w:keepLines/>
      <w:spacing w:before="480" w:after="0" w:line="240" w:lineRule="auto"/>
      <w:outlineLvl w:val="0"/>
    </w:pPr>
    <w:rPr>
      <w:rFonts w:eastAsia="Cambria" w:cs="Cambria"/>
      <w:b/>
      <w:sz w:val="28"/>
      <w:szCs w:val="28"/>
    </w:rPr>
  </w:style>
  <w:style w:type="paragraph" w:styleId="Heading2">
    <w:name w:val="heading 2"/>
    <w:basedOn w:val="Normal"/>
    <w:next w:val="Normal"/>
    <w:link w:val="Heading2Char"/>
    <w:uiPriority w:val="9"/>
    <w:unhideWhenUsed/>
    <w:qFormat/>
    <w:rsid w:val="00E82946"/>
    <w:pPr>
      <w:keepNext/>
      <w:keepLines/>
      <w:spacing w:before="200" w:after="0"/>
      <w:outlineLvl w:val="1"/>
    </w:pPr>
    <w:rPr>
      <w:rFonts w:eastAsia="Cambria" w:cs="Cambria"/>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946"/>
    <w:rPr>
      <w:rFonts w:ascii="Times New Roman" w:eastAsia="Cambria" w:hAnsi="Times New Roman" w:cs="Cambria"/>
      <w:b/>
      <w:color w:val="000000" w:themeColor="text1"/>
      <w:sz w:val="28"/>
      <w:szCs w:val="28"/>
      <w:lang w:eastAsia="en-GB" w:bidi="ar-SA"/>
    </w:rPr>
  </w:style>
  <w:style w:type="character" w:customStyle="1" w:styleId="Heading2Char">
    <w:name w:val="Heading 2 Char"/>
    <w:basedOn w:val="DefaultParagraphFont"/>
    <w:link w:val="Heading2"/>
    <w:uiPriority w:val="9"/>
    <w:rsid w:val="00E82946"/>
    <w:rPr>
      <w:rFonts w:ascii="Times New Roman" w:eastAsia="Cambria" w:hAnsi="Times New Roman" w:cs="Cambria"/>
      <w:b/>
      <w:color w:val="000000" w:themeColor="text1"/>
      <w:sz w:val="24"/>
      <w:szCs w:val="26"/>
      <w:lang w:eastAsia="en-GB" w:bidi="ar-SA"/>
    </w:rPr>
  </w:style>
  <w:style w:type="paragraph" w:styleId="ListParagraph">
    <w:name w:val="List Paragraph"/>
    <w:basedOn w:val="Normal"/>
    <w:uiPriority w:val="34"/>
    <w:qFormat/>
    <w:rsid w:val="00E82946"/>
    <w:pPr>
      <w:ind w:left="720"/>
      <w:contextualSpacing/>
    </w:pPr>
  </w:style>
  <w:style w:type="paragraph" w:styleId="TOC1">
    <w:name w:val="toc 1"/>
    <w:basedOn w:val="Normal"/>
    <w:next w:val="Normal"/>
    <w:autoRedefine/>
    <w:uiPriority w:val="39"/>
    <w:unhideWhenUsed/>
    <w:rsid w:val="00E82946"/>
    <w:pPr>
      <w:spacing w:after="100"/>
    </w:pPr>
  </w:style>
  <w:style w:type="paragraph" w:styleId="TOC2">
    <w:name w:val="toc 2"/>
    <w:basedOn w:val="Normal"/>
    <w:next w:val="Normal"/>
    <w:autoRedefine/>
    <w:uiPriority w:val="39"/>
    <w:unhideWhenUsed/>
    <w:rsid w:val="00E82946"/>
    <w:pPr>
      <w:spacing w:after="100"/>
      <w:ind w:left="240"/>
    </w:pPr>
  </w:style>
  <w:style w:type="character" w:styleId="Hyperlink">
    <w:name w:val="Hyperlink"/>
    <w:basedOn w:val="DefaultParagraphFont"/>
    <w:uiPriority w:val="99"/>
    <w:unhideWhenUsed/>
    <w:rsid w:val="00E82946"/>
    <w:rPr>
      <w:color w:val="0000FF" w:themeColor="hyperlink"/>
      <w:u w:val="single"/>
    </w:rPr>
  </w:style>
  <w:style w:type="paragraph" w:styleId="BalloonText">
    <w:name w:val="Balloon Text"/>
    <w:basedOn w:val="Normal"/>
    <w:link w:val="BalloonTextChar"/>
    <w:uiPriority w:val="99"/>
    <w:semiHidden/>
    <w:unhideWhenUsed/>
    <w:rsid w:val="00E82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946"/>
    <w:rPr>
      <w:rFonts w:ascii="Tahoma" w:eastAsia="Calibri" w:hAnsi="Tahoma" w:cs="Tahoma"/>
      <w:color w:val="000000" w:themeColor="text1"/>
      <w:sz w:val="16"/>
      <w:szCs w:val="16"/>
      <w:lang w:eastAsia="en-GB"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946"/>
    <w:pPr>
      <w:spacing w:line="360" w:lineRule="auto"/>
      <w:jc w:val="both"/>
    </w:pPr>
    <w:rPr>
      <w:rFonts w:ascii="Times New Roman" w:eastAsia="Calibri" w:hAnsi="Times New Roman" w:cs="Calibri"/>
      <w:color w:val="000000" w:themeColor="text1"/>
      <w:sz w:val="24"/>
      <w:lang w:eastAsia="en-GB" w:bidi="ar-SA"/>
    </w:rPr>
  </w:style>
  <w:style w:type="paragraph" w:styleId="Heading1">
    <w:name w:val="heading 1"/>
    <w:basedOn w:val="Normal"/>
    <w:next w:val="Normal"/>
    <w:link w:val="Heading1Char"/>
    <w:uiPriority w:val="9"/>
    <w:qFormat/>
    <w:rsid w:val="00E82946"/>
    <w:pPr>
      <w:keepNext/>
      <w:keepLines/>
      <w:spacing w:before="480" w:after="0" w:line="240" w:lineRule="auto"/>
      <w:outlineLvl w:val="0"/>
    </w:pPr>
    <w:rPr>
      <w:rFonts w:eastAsia="Cambria" w:cs="Cambria"/>
      <w:b/>
      <w:sz w:val="28"/>
      <w:szCs w:val="28"/>
    </w:rPr>
  </w:style>
  <w:style w:type="paragraph" w:styleId="Heading2">
    <w:name w:val="heading 2"/>
    <w:basedOn w:val="Normal"/>
    <w:next w:val="Normal"/>
    <w:link w:val="Heading2Char"/>
    <w:uiPriority w:val="9"/>
    <w:unhideWhenUsed/>
    <w:qFormat/>
    <w:rsid w:val="00E82946"/>
    <w:pPr>
      <w:keepNext/>
      <w:keepLines/>
      <w:spacing w:before="200" w:after="0"/>
      <w:outlineLvl w:val="1"/>
    </w:pPr>
    <w:rPr>
      <w:rFonts w:eastAsia="Cambria" w:cs="Cambria"/>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946"/>
    <w:rPr>
      <w:rFonts w:ascii="Times New Roman" w:eastAsia="Cambria" w:hAnsi="Times New Roman" w:cs="Cambria"/>
      <w:b/>
      <w:color w:val="000000" w:themeColor="text1"/>
      <w:sz w:val="28"/>
      <w:szCs w:val="28"/>
      <w:lang w:eastAsia="en-GB" w:bidi="ar-SA"/>
    </w:rPr>
  </w:style>
  <w:style w:type="character" w:customStyle="1" w:styleId="Heading2Char">
    <w:name w:val="Heading 2 Char"/>
    <w:basedOn w:val="DefaultParagraphFont"/>
    <w:link w:val="Heading2"/>
    <w:uiPriority w:val="9"/>
    <w:rsid w:val="00E82946"/>
    <w:rPr>
      <w:rFonts w:ascii="Times New Roman" w:eastAsia="Cambria" w:hAnsi="Times New Roman" w:cs="Cambria"/>
      <w:b/>
      <w:color w:val="000000" w:themeColor="text1"/>
      <w:sz w:val="24"/>
      <w:szCs w:val="26"/>
      <w:lang w:eastAsia="en-GB" w:bidi="ar-SA"/>
    </w:rPr>
  </w:style>
  <w:style w:type="paragraph" w:styleId="ListParagraph">
    <w:name w:val="List Paragraph"/>
    <w:basedOn w:val="Normal"/>
    <w:uiPriority w:val="34"/>
    <w:qFormat/>
    <w:rsid w:val="00E82946"/>
    <w:pPr>
      <w:ind w:left="720"/>
      <w:contextualSpacing/>
    </w:pPr>
  </w:style>
  <w:style w:type="paragraph" w:styleId="TOC1">
    <w:name w:val="toc 1"/>
    <w:basedOn w:val="Normal"/>
    <w:next w:val="Normal"/>
    <w:autoRedefine/>
    <w:uiPriority w:val="39"/>
    <w:unhideWhenUsed/>
    <w:rsid w:val="00E82946"/>
    <w:pPr>
      <w:spacing w:after="100"/>
    </w:pPr>
  </w:style>
  <w:style w:type="paragraph" w:styleId="TOC2">
    <w:name w:val="toc 2"/>
    <w:basedOn w:val="Normal"/>
    <w:next w:val="Normal"/>
    <w:autoRedefine/>
    <w:uiPriority w:val="39"/>
    <w:unhideWhenUsed/>
    <w:rsid w:val="00E82946"/>
    <w:pPr>
      <w:spacing w:after="100"/>
      <w:ind w:left="240"/>
    </w:pPr>
  </w:style>
  <w:style w:type="character" w:styleId="Hyperlink">
    <w:name w:val="Hyperlink"/>
    <w:basedOn w:val="DefaultParagraphFont"/>
    <w:uiPriority w:val="99"/>
    <w:unhideWhenUsed/>
    <w:rsid w:val="00E82946"/>
    <w:rPr>
      <w:color w:val="0000FF" w:themeColor="hyperlink"/>
      <w:u w:val="single"/>
    </w:rPr>
  </w:style>
  <w:style w:type="paragraph" w:styleId="BalloonText">
    <w:name w:val="Balloon Text"/>
    <w:basedOn w:val="Normal"/>
    <w:link w:val="BalloonTextChar"/>
    <w:uiPriority w:val="99"/>
    <w:semiHidden/>
    <w:unhideWhenUsed/>
    <w:rsid w:val="00E829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946"/>
    <w:rPr>
      <w:rFonts w:ascii="Tahoma" w:eastAsia="Calibri" w:hAnsi="Tahoma" w:cs="Tahoma"/>
      <w:color w:val="000000" w:themeColor="text1"/>
      <w:sz w:val="16"/>
      <w:szCs w:val="16"/>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hyperlink" Target="https://corporate.primark.com/en-gb/a/about-us/who-we-are" TargetMode="External"/><Relationship Id="rId26" Type="http://schemas.openxmlformats.org/officeDocument/2006/relationships/hyperlink" Target="https://www.statista.com/forecasts/1252287/primark-fashion-online-shops-brand-profile-in-the-uk" TargetMode="External"/><Relationship Id="rId3" Type="http://schemas.microsoft.com/office/2007/relationships/stylesWithEffects" Target="stylesWithEffects.xml"/><Relationship Id="rId21" Type="http://schemas.openxmlformats.org/officeDocument/2006/relationships/hyperlink" Target="https://www.businesstopia.net/communication/shannon-and-weaver-model-communication" TargetMode="External"/><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image" Target="media/image7.png"/><Relationship Id="rId25" Type="http://schemas.openxmlformats.org/officeDocument/2006/relationships/hyperlink" Target="https://thestrategystory.com/blog/primark-swot-analysis/"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joanacardoso.weebly.com/primark-and-customers.html" TargetMode="External"/><Relationship Id="rId29" Type="http://schemas.openxmlformats.org/officeDocument/2006/relationships/hyperlink" Target="https://milanote.com/guide/persona"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influencermarketinghub.com/integrated-marketing-communication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thepowermba.com/en/blog/top-5-offline-marketing" TargetMode="External"/><Relationship Id="rId28" Type="http://schemas.openxmlformats.org/officeDocument/2006/relationships/hyperlink" Target="https://delighted.com/blog/guide-to-customer-journey-mapping" TargetMode="External"/><Relationship Id="rId10" Type="http://schemas.openxmlformats.org/officeDocument/2006/relationships/diagramQuickStyle" Target="diagrams/quickStyle1.xml"/><Relationship Id="rId19" Type="http://schemas.openxmlformats.org/officeDocument/2006/relationships/hyperlink" Target="https://vomma.org/primark-mission-statement-vision-valu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4.png"/><Relationship Id="rId22" Type="http://schemas.openxmlformats.org/officeDocument/2006/relationships/hyperlink" Target="https://www.entrepreneur.com/growing-a-business/10-marketing-strategies-for-online-businesses/442446" TargetMode="External"/><Relationship Id="rId27" Type="http://schemas.openxmlformats.org/officeDocument/2006/relationships/hyperlink" Target="https://theserpwire.com/advantages-and-disadvantages-of-brand-equity/" TargetMode="External"/><Relationship Id="rId30" Type="http://schemas.openxmlformats.org/officeDocument/2006/relationships/hyperlink" Target="https://www.genroe.com/blog/benefits-and-disadvantages-of-customer-journey-mapping/15321" TargetMode="Externa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BDA525-27E9-4093-9840-278520558E1F}" type="doc">
      <dgm:prSet loTypeId="urn:microsoft.com/office/officeart/2005/8/layout/hierarchy1" loCatId="hierarchy" qsTypeId="urn:microsoft.com/office/officeart/2005/8/quickstyle/simple1" qsCatId="simple" csTypeId="urn:microsoft.com/office/officeart/2005/8/colors/accent3_2" csCatId="accent3" phldr="1"/>
      <dgm:spPr/>
      <dgm:t>
        <a:bodyPr/>
        <a:lstStyle/>
        <a:p>
          <a:endParaRPr lang="en-CA"/>
        </a:p>
      </dgm:t>
    </dgm:pt>
    <dgm:pt modelId="{7C18854A-36FB-4308-A86B-10CAFDCAF753}">
      <dgm:prSet phldrT="[Text]"/>
      <dgm:spPr/>
      <dgm:t>
        <a:bodyPr/>
        <a:lstStyle/>
        <a:p>
          <a:r>
            <a:rPr lang="en-CA"/>
            <a:t>Promotional Strategies </a:t>
          </a:r>
        </a:p>
      </dgm:t>
    </dgm:pt>
    <dgm:pt modelId="{69ACDC22-E0A5-42C9-9CF9-DED597D34C35}" type="parTrans" cxnId="{57BE5BB6-80DC-418E-9C59-FF2F8F894B8A}">
      <dgm:prSet/>
      <dgm:spPr/>
      <dgm:t>
        <a:bodyPr/>
        <a:lstStyle/>
        <a:p>
          <a:endParaRPr lang="en-CA"/>
        </a:p>
      </dgm:t>
    </dgm:pt>
    <dgm:pt modelId="{AF17BED0-6AEF-4E41-92B6-51C128316278}" type="sibTrans" cxnId="{57BE5BB6-80DC-418E-9C59-FF2F8F894B8A}">
      <dgm:prSet/>
      <dgm:spPr/>
      <dgm:t>
        <a:bodyPr/>
        <a:lstStyle/>
        <a:p>
          <a:endParaRPr lang="en-CA"/>
        </a:p>
      </dgm:t>
    </dgm:pt>
    <dgm:pt modelId="{4CEF6EC4-046E-41C4-A629-B12257544625}">
      <dgm:prSet phldrT="[Text]"/>
      <dgm:spPr/>
      <dgm:t>
        <a:bodyPr/>
        <a:lstStyle/>
        <a:p>
          <a:r>
            <a:rPr lang="en-CA"/>
            <a:t>Online Strategies</a:t>
          </a:r>
        </a:p>
      </dgm:t>
    </dgm:pt>
    <dgm:pt modelId="{19957244-A148-428E-A0D5-148E37AE31FE}" type="parTrans" cxnId="{829CE2B4-9EDC-447B-BAAD-9ACEAE475BAF}">
      <dgm:prSet/>
      <dgm:spPr/>
      <dgm:t>
        <a:bodyPr/>
        <a:lstStyle/>
        <a:p>
          <a:endParaRPr lang="en-CA"/>
        </a:p>
      </dgm:t>
    </dgm:pt>
    <dgm:pt modelId="{C914E433-53AC-4BBF-8003-76BB5331AB15}" type="sibTrans" cxnId="{829CE2B4-9EDC-447B-BAAD-9ACEAE475BAF}">
      <dgm:prSet/>
      <dgm:spPr/>
      <dgm:t>
        <a:bodyPr/>
        <a:lstStyle/>
        <a:p>
          <a:endParaRPr lang="en-CA"/>
        </a:p>
      </dgm:t>
    </dgm:pt>
    <dgm:pt modelId="{076B8349-D444-4BA6-ADC9-E641BA55CF1A}">
      <dgm:prSet phldrT="[Text]"/>
      <dgm:spPr/>
      <dgm:t>
        <a:bodyPr/>
        <a:lstStyle/>
        <a:p>
          <a:r>
            <a:rPr lang="en-US"/>
            <a:t>Social media marketing</a:t>
          </a:r>
          <a:endParaRPr lang="en-CA"/>
        </a:p>
      </dgm:t>
    </dgm:pt>
    <dgm:pt modelId="{E879C923-213E-46B7-8632-31A04FC2C8F2}" type="parTrans" cxnId="{BA6FF878-415D-4D29-8C45-1093E7B5BE64}">
      <dgm:prSet/>
      <dgm:spPr/>
      <dgm:t>
        <a:bodyPr/>
        <a:lstStyle/>
        <a:p>
          <a:endParaRPr lang="en-CA"/>
        </a:p>
      </dgm:t>
    </dgm:pt>
    <dgm:pt modelId="{A9B1A460-AEA4-4C68-A7F1-773CE83BB1C2}" type="sibTrans" cxnId="{BA6FF878-415D-4D29-8C45-1093E7B5BE64}">
      <dgm:prSet/>
      <dgm:spPr/>
      <dgm:t>
        <a:bodyPr/>
        <a:lstStyle/>
        <a:p>
          <a:endParaRPr lang="en-CA"/>
        </a:p>
      </dgm:t>
    </dgm:pt>
    <dgm:pt modelId="{3C271EA4-0556-4087-BF97-9A76A1695AF9}">
      <dgm:prSet phldrT="[Text]"/>
      <dgm:spPr/>
      <dgm:t>
        <a:bodyPr/>
        <a:lstStyle/>
        <a:p>
          <a:r>
            <a:rPr lang="en-US"/>
            <a:t>Influencer Partnerships</a:t>
          </a:r>
          <a:endParaRPr lang="en-CA"/>
        </a:p>
      </dgm:t>
    </dgm:pt>
    <dgm:pt modelId="{93982F84-2CFD-4E7E-91A4-641E161F9464}" type="parTrans" cxnId="{BAF78CB2-8D4A-4E97-82DA-82673967A371}">
      <dgm:prSet/>
      <dgm:spPr/>
      <dgm:t>
        <a:bodyPr/>
        <a:lstStyle/>
        <a:p>
          <a:endParaRPr lang="en-CA"/>
        </a:p>
      </dgm:t>
    </dgm:pt>
    <dgm:pt modelId="{43307A17-3418-4F0C-8C87-D71F75EF80AD}" type="sibTrans" cxnId="{BAF78CB2-8D4A-4E97-82DA-82673967A371}">
      <dgm:prSet/>
      <dgm:spPr/>
      <dgm:t>
        <a:bodyPr/>
        <a:lstStyle/>
        <a:p>
          <a:endParaRPr lang="en-CA"/>
        </a:p>
      </dgm:t>
    </dgm:pt>
    <dgm:pt modelId="{89C5397E-AA47-40E1-BBB5-52E649E33ADF}">
      <dgm:prSet phldrT="[Text]"/>
      <dgm:spPr/>
      <dgm:t>
        <a:bodyPr/>
        <a:lstStyle/>
        <a:p>
          <a:r>
            <a:rPr lang="en-CA"/>
            <a:t>Offline Stratgies</a:t>
          </a:r>
        </a:p>
      </dgm:t>
    </dgm:pt>
    <dgm:pt modelId="{39115580-08A2-48F8-AED9-CD20E8A54AE2}" type="parTrans" cxnId="{E372FAC1-13DA-4FED-83C9-50F83D6C2653}">
      <dgm:prSet/>
      <dgm:spPr/>
      <dgm:t>
        <a:bodyPr/>
        <a:lstStyle/>
        <a:p>
          <a:endParaRPr lang="en-CA"/>
        </a:p>
      </dgm:t>
    </dgm:pt>
    <dgm:pt modelId="{9D52DE59-CEEA-488A-9B1B-384DC49941D9}" type="sibTrans" cxnId="{E372FAC1-13DA-4FED-83C9-50F83D6C2653}">
      <dgm:prSet/>
      <dgm:spPr/>
      <dgm:t>
        <a:bodyPr/>
        <a:lstStyle/>
        <a:p>
          <a:endParaRPr lang="en-CA"/>
        </a:p>
      </dgm:t>
    </dgm:pt>
    <dgm:pt modelId="{F8CE09DB-C8CA-43CD-B585-34938637CDD5}">
      <dgm:prSet phldrT="[Text]"/>
      <dgm:spPr/>
      <dgm:t>
        <a:bodyPr/>
        <a:lstStyle/>
        <a:p>
          <a:r>
            <a:rPr lang="en-US"/>
            <a:t>In-Store Promotions</a:t>
          </a:r>
          <a:endParaRPr lang="en-CA"/>
        </a:p>
      </dgm:t>
    </dgm:pt>
    <dgm:pt modelId="{A8FAAD48-0BA3-4D3E-A961-CD2347CAFA93}" type="parTrans" cxnId="{FF19F365-A5B6-4006-9E55-14876403F80E}">
      <dgm:prSet/>
      <dgm:spPr/>
      <dgm:t>
        <a:bodyPr/>
        <a:lstStyle/>
        <a:p>
          <a:endParaRPr lang="en-CA"/>
        </a:p>
      </dgm:t>
    </dgm:pt>
    <dgm:pt modelId="{F43344B6-EE9D-4628-90F6-685DB7C92B9B}" type="sibTrans" cxnId="{FF19F365-A5B6-4006-9E55-14876403F80E}">
      <dgm:prSet/>
      <dgm:spPr/>
      <dgm:t>
        <a:bodyPr/>
        <a:lstStyle/>
        <a:p>
          <a:endParaRPr lang="en-CA"/>
        </a:p>
      </dgm:t>
    </dgm:pt>
    <dgm:pt modelId="{84DA4A75-7692-46E8-B095-EAAA999DDBEA}">
      <dgm:prSet phldrT="[Text]"/>
      <dgm:spPr/>
      <dgm:t>
        <a:bodyPr/>
        <a:lstStyle/>
        <a:p>
          <a:r>
            <a:rPr lang="en-US"/>
            <a:t>Print Advertising</a:t>
          </a:r>
          <a:endParaRPr lang="en-CA"/>
        </a:p>
      </dgm:t>
    </dgm:pt>
    <dgm:pt modelId="{1C3A595B-E3D3-4176-9F68-73E373E60B02}" type="parTrans" cxnId="{66EB82A4-6F07-4060-AE51-F44A3BFE77B3}">
      <dgm:prSet/>
      <dgm:spPr/>
      <dgm:t>
        <a:bodyPr/>
        <a:lstStyle/>
        <a:p>
          <a:endParaRPr lang="en-CA"/>
        </a:p>
      </dgm:t>
    </dgm:pt>
    <dgm:pt modelId="{E3D42F93-2B8A-4E87-A6F4-634D234797A7}" type="sibTrans" cxnId="{66EB82A4-6F07-4060-AE51-F44A3BFE77B3}">
      <dgm:prSet/>
      <dgm:spPr/>
      <dgm:t>
        <a:bodyPr/>
        <a:lstStyle/>
        <a:p>
          <a:endParaRPr lang="en-CA"/>
        </a:p>
      </dgm:t>
    </dgm:pt>
    <dgm:pt modelId="{549C4A70-D3F2-4E78-9246-37C8BFC82F77}">
      <dgm:prSet phldrT="[Text]"/>
      <dgm:spPr/>
      <dgm:t>
        <a:bodyPr/>
        <a:lstStyle/>
        <a:p>
          <a:r>
            <a:rPr lang="en-US"/>
            <a:t>Email marketing</a:t>
          </a:r>
          <a:endParaRPr lang="en-CA"/>
        </a:p>
      </dgm:t>
    </dgm:pt>
    <dgm:pt modelId="{70F1666F-7A42-4823-B5FE-9A569B68AD74}" type="parTrans" cxnId="{24CF55BC-D57B-4709-B072-3B74AB303ED2}">
      <dgm:prSet/>
      <dgm:spPr/>
      <dgm:t>
        <a:bodyPr/>
        <a:lstStyle/>
        <a:p>
          <a:endParaRPr lang="en-CA"/>
        </a:p>
      </dgm:t>
    </dgm:pt>
    <dgm:pt modelId="{437C658E-F0BE-4C29-B355-D4DFB2CEF071}" type="sibTrans" cxnId="{24CF55BC-D57B-4709-B072-3B74AB303ED2}">
      <dgm:prSet/>
      <dgm:spPr/>
      <dgm:t>
        <a:bodyPr/>
        <a:lstStyle/>
        <a:p>
          <a:endParaRPr lang="en-CA"/>
        </a:p>
      </dgm:t>
    </dgm:pt>
    <dgm:pt modelId="{F4900EAB-F509-44EB-9910-614A7A51AA71}">
      <dgm:prSet/>
      <dgm:spPr/>
      <dgm:t>
        <a:bodyPr/>
        <a:lstStyle/>
        <a:p>
          <a:r>
            <a:rPr lang="en-US"/>
            <a:t>Partnerships with Other Brands</a:t>
          </a:r>
          <a:endParaRPr lang="en-CA"/>
        </a:p>
      </dgm:t>
    </dgm:pt>
    <dgm:pt modelId="{C1F893DD-1A85-40E6-AC02-8F3AA636E0E0}" type="parTrans" cxnId="{65AC817B-2E34-4E98-BA61-9EBE95944EAB}">
      <dgm:prSet/>
      <dgm:spPr/>
      <dgm:t>
        <a:bodyPr/>
        <a:lstStyle/>
        <a:p>
          <a:endParaRPr lang="en-CA"/>
        </a:p>
      </dgm:t>
    </dgm:pt>
    <dgm:pt modelId="{A5F06C20-3741-4454-B12F-9B5E08417318}" type="sibTrans" cxnId="{65AC817B-2E34-4E98-BA61-9EBE95944EAB}">
      <dgm:prSet/>
      <dgm:spPr/>
      <dgm:t>
        <a:bodyPr/>
        <a:lstStyle/>
        <a:p>
          <a:endParaRPr lang="en-CA"/>
        </a:p>
      </dgm:t>
    </dgm:pt>
    <dgm:pt modelId="{CFE50ACE-7C34-4880-9B8D-5AD4FE3824AE}" type="pres">
      <dgm:prSet presAssocID="{83BDA525-27E9-4093-9840-278520558E1F}" presName="hierChild1" presStyleCnt="0">
        <dgm:presLayoutVars>
          <dgm:chPref val="1"/>
          <dgm:dir/>
          <dgm:animOne val="branch"/>
          <dgm:animLvl val="lvl"/>
          <dgm:resizeHandles/>
        </dgm:presLayoutVars>
      </dgm:prSet>
      <dgm:spPr/>
      <dgm:t>
        <a:bodyPr/>
        <a:lstStyle/>
        <a:p>
          <a:endParaRPr lang="en-US"/>
        </a:p>
      </dgm:t>
    </dgm:pt>
    <dgm:pt modelId="{0670EF92-338C-4A9F-84DD-76798BC994A3}" type="pres">
      <dgm:prSet presAssocID="{7C18854A-36FB-4308-A86B-10CAFDCAF753}" presName="hierRoot1" presStyleCnt="0"/>
      <dgm:spPr/>
    </dgm:pt>
    <dgm:pt modelId="{E2CB270A-539B-4C64-A111-1EED707FAFAD}" type="pres">
      <dgm:prSet presAssocID="{7C18854A-36FB-4308-A86B-10CAFDCAF753}" presName="composite" presStyleCnt="0"/>
      <dgm:spPr/>
    </dgm:pt>
    <dgm:pt modelId="{695201E4-C2F2-4FF3-83AD-EA602887C7D3}" type="pres">
      <dgm:prSet presAssocID="{7C18854A-36FB-4308-A86B-10CAFDCAF753}" presName="background" presStyleLbl="node0" presStyleIdx="0" presStyleCnt="1"/>
      <dgm:spPr/>
    </dgm:pt>
    <dgm:pt modelId="{FB01FAF1-2298-4790-B036-F97BE19BE2F8}" type="pres">
      <dgm:prSet presAssocID="{7C18854A-36FB-4308-A86B-10CAFDCAF753}" presName="text" presStyleLbl="fgAcc0" presStyleIdx="0" presStyleCnt="1">
        <dgm:presLayoutVars>
          <dgm:chPref val="3"/>
        </dgm:presLayoutVars>
      </dgm:prSet>
      <dgm:spPr/>
      <dgm:t>
        <a:bodyPr/>
        <a:lstStyle/>
        <a:p>
          <a:endParaRPr lang="en-US"/>
        </a:p>
      </dgm:t>
    </dgm:pt>
    <dgm:pt modelId="{A5E75B84-9682-4493-8E95-5FE0F5C6B633}" type="pres">
      <dgm:prSet presAssocID="{7C18854A-36FB-4308-A86B-10CAFDCAF753}" presName="hierChild2" presStyleCnt="0"/>
      <dgm:spPr/>
    </dgm:pt>
    <dgm:pt modelId="{9A572833-DF70-41DD-B296-2E8C8D96F2AC}" type="pres">
      <dgm:prSet presAssocID="{19957244-A148-428E-A0D5-148E37AE31FE}" presName="Name10" presStyleLbl="parChTrans1D2" presStyleIdx="0" presStyleCnt="2"/>
      <dgm:spPr/>
      <dgm:t>
        <a:bodyPr/>
        <a:lstStyle/>
        <a:p>
          <a:endParaRPr lang="en-US"/>
        </a:p>
      </dgm:t>
    </dgm:pt>
    <dgm:pt modelId="{90612A04-93FC-41A4-A9AD-BBC5679A26E9}" type="pres">
      <dgm:prSet presAssocID="{4CEF6EC4-046E-41C4-A629-B12257544625}" presName="hierRoot2" presStyleCnt="0"/>
      <dgm:spPr/>
    </dgm:pt>
    <dgm:pt modelId="{0069572D-A930-45FE-B8DC-699D65ED27EA}" type="pres">
      <dgm:prSet presAssocID="{4CEF6EC4-046E-41C4-A629-B12257544625}" presName="composite2" presStyleCnt="0"/>
      <dgm:spPr/>
    </dgm:pt>
    <dgm:pt modelId="{DCDE706C-AFB6-4131-8960-D68965252A11}" type="pres">
      <dgm:prSet presAssocID="{4CEF6EC4-046E-41C4-A629-B12257544625}" presName="background2" presStyleLbl="node2" presStyleIdx="0" presStyleCnt="2"/>
      <dgm:spPr/>
    </dgm:pt>
    <dgm:pt modelId="{A77F5346-2B91-400D-8854-8E5D548C112E}" type="pres">
      <dgm:prSet presAssocID="{4CEF6EC4-046E-41C4-A629-B12257544625}" presName="text2" presStyleLbl="fgAcc2" presStyleIdx="0" presStyleCnt="2">
        <dgm:presLayoutVars>
          <dgm:chPref val="3"/>
        </dgm:presLayoutVars>
      </dgm:prSet>
      <dgm:spPr/>
      <dgm:t>
        <a:bodyPr/>
        <a:lstStyle/>
        <a:p>
          <a:endParaRPr lang="en-US"/>
        </a:p>
      </dgm:t>
    </dgm:pt>
    <dgm:pt modelId="{CC623CE7-8BEC-4A08-9A67-14FE6E543CEC}" type="pres">
      <dgm:prSet presAssocID="{4CEF6EC4-046E-41C4-A629-B12257544625}" presName="hierChild3" presStyleCnt="0"/>
      <dgm:spPr/>
    </dgm:pt>
    <dgm:pt modelId="{FFF5B099-F444-46C7-B518-F7FC9491A9BF}" type="pres">
      <dgm:prSet presAssocID="{E879C923-213E-46B7-8632-31A04FC2C8F2}" presName="Name17" presStyleLbl="parChTrans1D3" presStyleIdx="0" presStyleCnt="6"/>
      <dgm:spPr/>
      <dgm:t>
        <a:bodyPr/>
        <a:lstStyle/>
        <a:p>
          <a:endParaRPr lang="en-US"/>
        </a:p>
      </dgm:t>
    </dgm:pt>
    <dgm:pt modelId="{25ADED69-33DD-47E7-B7F5-48FDB8F27EB1}" type="pres">
      <dgm:prSet presAssocID="{076B8349-D444-4BA6-ADC9-E641BA55CF1A}" presName="hierRoot3" presStyleCnt="0"/>
      <dgm:spPr/>
    </dgm:pt>
    <dgm:pt modelId="{1DC3DF41-D3DF-4BAC-A003-0F023C9B6AC8}" type="pres">
      <dgm:prSet presAssocID="{076B8349-D444-4BA6-ADC9-E641BA55CF1A}" presName="composite3" presStyleCnt="0"/>
      <dgm:spPr/>
    </dgm:pt>
    <dgm:pt modelId="{1B00B66E-EC00-4452-A3CB-5F97C795FD92}" type="pres">
      <dgm:prSet presAssocID="{076B8349-D444-4BA6-ADC9-E641BA55CF1A}" presName="background3" presStyleLbl="node3" presStyleIdx="0" presStyleCnt="6"/>
      <dgm:spPr>
        <a:blipFill rotWithShape="0">
          <a:blip xmlns:r="http://schemas.openxmlformats.org/officeDocument/2006/relationships"/>
          <a:stretch>
            <a:fillRect/>
          </a:stretch>
        </a:blipFill>
      </dgm:spPr>
    </dgm:pt>
    <dgm:pt modelId="{C82ED519-B24D-4820-B399-69CE831EAFE5}" type="pres">
      <dgm:prSet presAssocID="{076B8349-D444-4BA6-ADC9-E641BA55CF1A}" presName="text3" presStyleLbl="fgAcc3" presStyleIdx="0" presStyleCnt="6">
        <dgm:presLayoutVars>
          <dgm:chPref val="3"/>
        </dgm:presLayoutVars>
      </dgm:prSet>
      <dgm:spPr/>
      <dgm:t>
        <a:bodyPr/>
        <a:lstStyle/>
        <a:p>
          <a:endParaRPr lang="en-US"/>
        </a:p>
      </dgm:t>
    </dgm:pt>
    <dgm:pt modelId="{D1BDBE7A-687E-4854-85FF-8F546550B753}" type="pres">
      <dgm:prSet presAssocID="{076B8349-D444-4BA6-ADC9-E641BA55CF1A}" presName="hierChild4" presStyleCnt="0"/>
      <dgm:spPr/>
    </dgm:pt>
    <dgm:pt modelId="{179D3BCE-ABCE-4499-97B0-0C61B89897D3}" type="pres">
      <dgm:prSet presAssocID="{93982F84-2CFD-4E7E-91A4-641E161F9464}" presName="Name17" presStyleLbl="parChTrans1D3" presStyleIdx="1" presStyleCnt="6"/>
      <dgm:spPr/>
      <dgm:t>
        <a:bodyPr/>
        <a:lstStyle/>
        <a:p>
          <a:endParaRPr lang="en-US"/>
        </a:p>
      </dgm:t>
    </dgm:pt>
    <dgm:pt modelId="{1A3F505C-E783-4506-8B93-30F680CE9CC3}" type="pres">
      <dgm:prSet presAssocID="{3C271EA4-0556-4087-BF97-9A76A1695AF9}" presName="hierRoot3" presStyleCnt="0"/>
      <dgm:spPr/>
    </dgm:pt>
    <dgm:pt modelId="{47343105-6A84-46C2-A856-E54388364250}" type="pres">
      <dgm:prSet presAssocID="{3C271EA4-0556-4087-BF97-9A76A1695AF9}" presName="composite3" presStyleCnt="0"/>
      <dgm:spPr/>
    </dgm:pt>
    <dgm:pt modelId="{B831707C-099C-455C-8F9D-D16939BFA6C8}" type="pres">
      <dgm:prSet presAssocID="{3C271EA4-0556-4087-BF97-9A76A1695AF9}" presName="background3" presStyleLbl="node3" presStyleIdx="1" presStyleCnt="6"/>
      <dgm:spPr/>
    </dgm:pt>
    <dgm:pt modelId="{18053256-AAC6-4093-9951-E735C9B21DF6}" type="pres">
      <dgm:prSet presAssocID="{3C271EA4-0556-4087-BF97-9A76A1695AF9}" presName="text3" presStyleLbl="fgAcc3" presStyleIdx="1" presStyleCnt="6">
        <dgm:presLayoutVars>
          <dgm:chPref val="3"/>
        </dgm:presLayoutVars>
      </dgm:prSet>
      <dgm:spPr/>
      <dgm:t>
        <a:bodyPr/>
        <a:lstStyle/>
        <a:p>
          <a:endParaRPr lang="en-US"/>
        </a:p>
      </dgm:t>
    </dgm:pt>
    <dgm:pt modelId="{216E7F9E-5BD5-4986-8628-64966D37DBE0}" type="pres">
      <dgm:prSet presAssocID="{3C271EA4-0556-4087-BF97-9A76A1695AF9}" presName="hierChild4" presStyleCnt="0"/>
      <dgm:spPr/>
    </dgm:pt>
    <dgm:pt modelId="{947B970F-2784-4637-A42F-66825AC152C2}" type="pres">
      <dgm:prSet presAssocID="{70F1666F-7A42-4823-B5FE-9A569B68AD74}" presName="Name17" presStyleLbl="parChTrans1D3" presStyleIdx="2" presStyleCnt="6"/>
      <dgm:spPr/>
      <dgm:t>
        <a:bodyPr/>
        <a:lstStyle/>
        <a:p>
          <a:endParaRPr lang="en-US"/>
        </a:p>
      </dgm:t>
    </dgm:pt>
    <dgm:pt modelId="{868A8D16-CE29-4792-88A7-691A53A2E7E2}" type="pres">
      <dgm:prSet presAssocID="{549C4A70-D3F2-4E78-9246-37C8BFC82F77}" presName="hierRoot3" presStyleCnt="0"/>
      <dgm:spPr/>
    </dgm:pt>
    <dgm:pt modelId="{D05F92B6-6ABA-48BD-805E-2177697AD13B}" type="pres">
      <dgm:prSet presAssocID="{549C4A70-D3F2-4E78-9246-37C8BFC82F77}" presName="composite3" presStyleCnt="0"/>
      <dgm:spPr/>
    </dgm:pt>
    <dgm:pt modelId="{28D80913-4505-43F7-92EA-1B5B66B71203}" type="pres">
      <dgm:prSet presAssocID="{549C4A70-D3F2-4E78-9246-37C8BFC82F77}" presName="background3" presStyleLbl="node3" presStyleIdx="2" presStyleCnt="6"/>
      <dgm:spPr/>
    </dgm:pt>
    <dgm:pt modelId="{AB6B99FE-4656-4113-A487-CD60735FFC53}" type="pres">
      <dgm:prSet presAssocID="{549C4A70-D3F2-4E78-9246-37C8BFC82F77}" presName="text3" presStyleLbl="fgAcc3" presStyleIdx="2" presStyleCnt="6">
        <dgm:presLayoutVars>
          <dgm:chPref val="3"/>
        </dgm:presLayoutVars>
      </dgm:prSet>
      <dgm:spPr/>
      <dgm:t>
        <a:bodyPr/>
        <a:lstStyle/>
        <a:p>
          <a:endParaRPr lang="en-US"/>
        </a:p>
      </dgm:t>
    </dgm:pt>
    <dgm:pt modelId="{2B79B322-BDF9-44E4-9B05-E3E6386C21B4}" type="pres">
      <dgm:prSet presAssocID="{549C4A70-D3F2-4E78-9246-37C8BFC82F77}" presName="hierChild4" presStyleCnt="0"/>
      <dgm:spPr/>
    </dgm:pt>
    <dgm:pt modelId="{A471FAEE-FEB6-47B8-BB6A-E30C2827B2D5}" type="pres">
      <dgm:prSet presAssocID="{39115580-08A2-48F8-AED9-CD20E8A54AE2}" presName="Name10" presStyleLbl="parChTrans1D2" presStyleIdx="1" presStyleCnt="2"/>
      <dgm:spPr/>
      <dgm:t>
        <a:bodyPr/>
        <a:lstStyle/>
        <a:p>
          <a:endParaRPr lang="en-US"/>
        </a:p>
      </dgm:t>
    </dgm:pt>
    <dgm:pt modelId="{4EBB7327-8323-4F3B-BD96-43CB2FCBD795}" type="pres">
      <dgm:prSet presAssocID="{89C5397E-AA47-40E1-BBB5-52E649E33ADF}" presName="hierRoot2" presStyleCnt="0"/>
      <dgm:spPr/>
    </dgm:pt>
    <dgm:pt modelId="{5755647D-41FF-4B22-A857-F746F9FD5840}" type="pres">
      <dgm:prSet presAssocID="{89C5397E-AA47-40E1-BBB5-52E649E33ADF}" presName="composite2" presStyleCnt="0"/>
      <dgm:spPr/>
    </dgm:pt>
    <dgm:pt modelId="{C2FADCF0-6EA6-412E-92BF-37D5AEE30A7D}" type="pres">
      <dgm:prSet presAssocID="{89C5397E-AA47-40E1-BBB5-52E649E33ADF}" presName="background2" presStyleLbl="node2" presStyleIdx="1" presStyleCnt="2"/>
      <dgm:spPr/>
    </dgm:pt>
    <dgm:pt modelId="{513ADA40-D416-4826-8AFE-9EABE5AE8483}" type="pres">
      <dgm:prSet presAssocID="{89C5397E-AA47-40E1-BBB5-52E649E33ADF}" presName="text2" presStyleLbl="fgAcc2" presStyleIdx="1" presStyleCnt="2">
        <dgm:presLayoutVars>
          <dgm:chPref val="3"/>
        </dgm:presLayoutVars>
      </dgm:prSet>
      <dgm:spPr/>
      <dgm:t>
        <a:bodyPr/>
        <a:lstStyle/>
        <a:p>
          <a:endParaRPr lang="en-US"/>
        </a:p>
      </dgm:t>
    </dgm:pt>
    <dgm:pt modelId="{85E0FC2E-CADD-4F06-BD3A-CE74C020F59E}" type="pres">
      <dgm:prSet presAssocID="{89C5397E-AA47-40E1-BBB5-52E649E33ADF}" presName="hierChild3" presStyleCnt="0"/>
      <dgm:spPr/>
    </dgm:pt>
    <dgm:pt modelId="{73DE9A22-50D3-4467-ACC8-92E5719EE70E}" type="pres">
      <dgm:prSet presAssocID="{A8FAAD48-0BA3-4D3E-A961-CD2347CAFA93}" presName="Name17" presStyleLbl="parChTrans1D3" presStyleIdx="3" presStyleCnt="6"/>
      <dgm:spPr/>
      <dgm:t>
        <a:bodyPr/>
        <a:lstStyle/>
        <a:p>
          <a:endParaRPr lang="en-US"/>
        </a:p>
      </dgm:t>
    </dgm:pt>
    <dgm:pt modelId="{C43BF00B-38B7-4997-9130-DF9E40154DA9}" type="pres">
      <dgm:prSet presAssocID="{F8CE09DB-C8CA-43CD-B585-34938637CDD5}" presName="hierRoot3" presStyleCnt="0"/>
      <dgm:spPr/>
    </dgm:pt>
    <dgm:pt modelId="{F896AD35-A2EB-4D8C-93A6-ABDFEC82C687}" type="pres">
      <dgm:prSet presAssocID="{F8CE09DB-C8CA-43CD-B585-34938637CDD5}" presName="composite3" presStyleCnt="0"/>
      <dgm:spPr/>
    </dgm:pt>
    <dgm:pt modelId="{A4646127-FA1C-4FDB-A33C-9A9770E65C8C}" type="pres">
      <dgm:prSet presAssocID="{F8CE09DB-C8CA-43CD-B585-34938637CDD5}" presName="background3" presStyleLbl="node3" presStyleIdx="3" presStyleCnt="6"/>
      <dgm:spPr>
        <a:blipFill rotWithShape="0">
          <a:blip xmlns:r="http://schemas.openxmlformats.org/officeDocument/2006/relationships"/>
          <a:stretch>
            <a:fillRect/>
          </a:stretch>
        </a:blipFill>
      </dgm:spPr>
    </dgm:pt>
    <dgm:pt modelId="{7C2629AA-5C41-485B-B916-C8B7D9F13A7E}" type="pres">
      <dgm:prSet presAssocID="{F8CE09DB-C8CA-43CD-B585-34938637CDD5}" presName="text3" presStyleLbl="fgAcc3" presStyleIdx="3" presStyleCnt="6">
        <dgm:presLayoutVars>
          <dgm:chPref val="3"/>
        </dgm:presLayoutVars>
      </dgm:prSet>
      <dgm:spPr/>
      <dgm:t>
        <a:bodyPr/>
        <a:lstStyle/>
        <a:p>
          <a:endParaRPr lang="en-US"/>
        </a:p>
      </dgm:t>
    </dgm:pt>
    <dgm:pt modelId="{F46DFD7E-2997-41B6-86CC-B6453880E387}" type="pres">
      <dgm:prSet presAssocID="{F8CE09DB-C8CA-43CD-B585-34938637CDD5}" presName="hierChild4" presStyleCnt="0"/>
      <dgm:spPr/>
    </dgm:pt>
    <dgm:pt modelId="{7C2AE911-2476-4542-BA0B-DB71CF9C44BB}" type="pres">
      <dgm:prSet presAssocID="{1C3A595B-E3D3-4176-9F68-73E373E60B02}" presName="Name17" presStyleLbl="parChTrans1D3" presStyleIdx="4" presStyleCnt="6"/>
      <dgm:spPr/>
      <dgm:t>
        <a:bodyPr/>
        <a:lstStyle/>
        <a:p>
          <a:endParaRPr lang="en-US"/>
        </a:p>
      </dgm:t>
    </dgm:pt>
    <dgm:pt modelId="{234BEAAF-7278-4090-A8E0-E6C0D3D0F60E}" type="pres">
      <dgm:prSet presAssocID="{84DA4A75-7692-46E8-B095-EAAA999DDBEA}" presName="hierRoot3" presStyleCnt="0"/>
      <dgm:spPr/>
    </dgm:pt>
    <dgm:pt modelId="{E251B117-1D68-4960-9F60-165D368166B6}" type="pres">
      <dgm:prSet presAssocID="{84DA4A75-7692-46E8-B095-EAAA999DDBEA}" presName="composite3" presStyleCnt="0"/>
      <dgm:spPr/>
    </dgm:pt>
    <dgm:pt modelId="{713B45BB-C7F1-43D8-8C33-5A97036383FE}" type="pres">
      <dgm:prSet presAssocID="{84DA4A75-7692-46E8-B095-EAAA999DDBEA}" presName="background3" presStyleLbl="node3" presStyleIdx="4" presStyleCnt="6"/>
      <dgm:spPr/>
    </dgm:pt>
    <dgm:pt modelId="{AB498048-1C71-496B-A9FB-E41307D220ED}" type="pres">
      <dgm:prSet presAssocID="{84DA4A75-7692-46E8-B095-EAAA999DDBEA}" presName="text3" presStyleLbl="fgAcc3" presStyleIdx="4" presStyleCnt="6">
        <dgm:presLayoutVars>
          <dgm:chPref val="3"/>
        </dgm:presLayoutVars>
      </dgm:prSet>
      <dgm:spPr/>
      <dgm:t>
        <a:bodyPr/>
        <a:lstStyle/>
        <a:p>
          <a:endParaRPr lang="en-US"/>
        </a:p>
      </dgm:t>
    </dgm:pt>
    <dgm:pt modelId="{64497B30-572E-4569-ACEA-233844193420}" type="pres">
      <dgm:prSet presAssocID="{84DA4A75-7692-46E8-B095-EAAA999DDBEA}" presName="hierChild4" presStyleCnt="0"/>
      <dgm:spPr/>
    </dgm:pt>
    <dgm:pt modelId="{C48B690B-B1AA-4781-AF26-F7B213AB9C5B}" type="pres">
      <dgm:prSet presAssocID="{C1F893DD-1A85-40E6-AC02-8F3AA636E0E0}" presName="Name17" presStyleLbl="parChTrans1D3" presStyleIdx="5" presStyleCnt="6"/>
      <dgm:spPr/>
      <dgm:t>
        <a:bodyPr/>
        <a:lstStyle/>
        <a:p>
          <a:endParaRPr lang="en-US"/>
        </a:p>
      </dgm:t>
    </dgm:pt>
    <dgm:pt modelId="{F70B7C3E-6C0D-4580-B60D-556106A95CC1}" type="pres">
      <dgm:prSet presAssocID="{F4900EAB-F509-44EB-9910-614A7A51AA71}" presName="hierRoot3" presStyleCnt="0"/>
      <dgm:spPr/>
    </dgm:pt>
    <dgm:pt modelId="{ADAA55D3-5C49-485D-AFA7-5A4D128CA9BA}" type="pres">
      <dgm:prSet presAssocID="{F4900EAB-F509-44EB-9910-614A7A51AA71}" presName="composite3" presStyleCnt="0"/>
      <dgm:spPr/>
    </dgm:pt>
    <dgm:pt modelId="{9967DDE0-5BC7-4B34-8D98-F3F20F6459E4}" type="pres">
      <dgm:prSet presAssocID="{F4900EAB-F509-44EB-9910-614A7A51AA71}" presName="background3" presStyleLbl="node3" presStyleIdx="5" presStyleCnt="6"/>
      <dgm:spPr/>
    </dgm:pt>
    <dgm:pt modelId="{7D01290D-D96D-48F1-B003-DB8E71A77747}" type="pres">
      <dgm:prSet presAssocID="{F4900EAB-F509-44EB-9910-614A7A51AA71}" presName="text3" presStyleLbl="fgAcc3" presStyleIdx="5" presStyleCnt="6">
        <dgm:presLayoutVars>
          <dgm:chPref val="3"/>
        </dgm:presLayoutVars>
      </dgm:prSet>
      <dgm:spPr/>
      <dgm:t>
        <a:bodyPr/>
        <a:lstStyle/>
        <a:p>
          <a:endParaRPr lang="en-US"/>
        </a:p>
      </dgm:t>
    </dgm:pt>
    <dgm:pt modelId="{4846F406-5ABF-4703-B152-EA92CE7A36AD}" type="pres">
      <dgm:prSet presAssocID="{F4900EAB-F509-44EB-9910-614A7A51AA71}" presName="hierChild4" presStyleCnt="0"/>
      <dgm:spPr/>
    </dgm:pt>
  </dgm:ptLst>
  <dgm:cxnLst>
    <dgm:cxn modelId="{829CE2B4-9EDC-447B-BAAD-9ACEAE475BAF}" srcId="{7C18854A-36FB-4308-A86B-10CAFDCAF753}" destId="{4CEF6EC4-046E-41C4-A629-B12257544625}" srcOrd="0" destOrd="0" parTransId="{19957244-A148-428E-A0D5-148E37AE31FE}" sibTransId="{C914E433-53AC-4BBF-8003-76BB5331AB15}"/>
    <dgm:cxn modelId="{8621851B-F973-47BB-83E9-33AD3D31DA2E}" type="presOf" srcId="{19957244-A148-428E-A0D5-148E37AE31FE}" destId="{9A572833-DF70-41DD-B296-2E8C8D96F2AC}" srcOrd="0" destOrd="0" presId="urn:microsoft.com/office/officeart/2005/8/layout/hierarchy1"/>
    <dgm:cxn modelId="{9200FD09-9D14-400F-AD93-BDB5E566039E}" type="presOf" srcId="{E879C923-213E-46B7-8632-31A04FC2C8F2}" destId="{FFF5B099-F444-46C7-B518-F7FC9491A9BF}" srcOrd="0" destOrd="0" presId="urn:microsoft.com/office/officeart/2005/8/layout/hierarchy1"/>
    <dgm:cxn modelId="{EC4C89FB-887F-4315-BADD-379540F873FE}" type="presOf" srcId="{F4900EAB-F509-44EB-9910-614A7A51AA71}" destId="{7D01290D-D96D-48F1-B003-DB8E71A77747}" srcOrd="0" destOrd="0" presId="urn:microsoft.com/office/officeart/2005/8/layout/hierarchy1"/>
    <dgm:cxn modelId="{66EB82A4-6F07-4060-AE51-F44A3BFE77B3}" srcId="{89C5397E-AA47-40E1-BBB5-52E649E33ADF}" destId="{84DA4A75-7692-46E8-B095-EAAA999DDBEA}" srcOrd="1" destOrd="0" parTransId="{1C3A595B-E3D3-4176-9F68-73E373E60B02}" sibTransId="{E3D42F93-2B8A-4E87-A6F4-634D234797A7}"/>
    <dgm:cxn modelId="{69753C7D-A98E-4D8A-B5F1-C01A5FB2F230}" type="presOf" srcId="{39115580-08A2-48F8-AED9-CD20E8A54AE2}" destId="{A471FAEE-FEB6-47B8-BB6A-E30C2827B2D5}" srcOrd="0" destOrd="0" presId="urn:microsoft.com/office/officeart/2005/8/layout/hierarchy1"/>
    <dgm:cxn modelId="{BA6FF878-415D-4D29-8C45-1093E7B5BE64}" srcId="{4CEF6EC4-046E-41C4-A629-B12257544625}" destId="{076B8349-D444-4BA6-ADC9-E641BA55CF1A}" srcOrd="0" destOrd="0" parTransId="{E879C923-213E-46B7-8632-31A04FC2C8F2}" sibTransId="{A9B1A460-AEA4-4C68-A7F1-773CE83BB1C2}"/>
    <dgm:cxn modelId="{BAF78CB2-8D4A-4E97-82DA-82673967A371}" srcId="{4CEF6EC4-046E-41C4-A629-B12257544625}" destId="{3C271EA4-0556-4087-BF97-9A76A1695AF9}" srcOrd="1" destOrd="0" parTransId="{93982F84-2CFD-4E7E-91A4-641E161F9464}" sibTransId="{43307A17-3418-4F0C-8C87-D71F75EF80AD}"/>
    <dgm:cxn modelId="{30A6D55C-C2D1-4BD1-A872-18E5B64046C5}" type="presOf" srcId="{83BDA525-27E9-4093-9840-278520558E1F}" destId="{CFE50ACE-7C34-4880-9B8D-5AD4FE3824AE}" srcOrd="0" destOrd="0" presId="urn:microsoft.com/office/officeart/2005/8/layout/hierarchy1"/>
    <dgm:cxn modelId="{40C06A11-C3C5-440E-ABE2-27626D86DFAD}" type="presOf" srcId="{4CEF6EC4-046E-41C4-A629-B12257544625}" destId="{A77F5346-2B91-400D-8854-8E5D548C112E}" srcOrd="0" destOrd="0" presId="urn:microsoft.com/office/officeart/2005/8/layout/hierarchy1"/>
    <dgm:cxn modelId="{1082D705-ADCD-4337-BC0E-27F3599928E0}" type="presOf" srcId="{A8FAAD48-0BA3-4D3E-A961-CD2347CAFA93}" destId="{73DE9A22-50D3-4467-ACC8-92E5719EE70E}" srcOrd="0" destOrd="0" presId="urn:microsoft.com/office/officeart/2005/8/layout/hierarchy1"/>
    <dgm:cxn modelId="{789CCC32-8B47-405A-AFCA-538E82F4F60E}" type="presOf" srcId="{89C5397E-AA47-40E1-BBB5-52E649E33ADF}" destId="{513ADA40-D416-4826-8AFE-9EABE5AE8483}" srcOrd="0" destOrd="0" presId="urn:microsoft.com/office/officeart/2005/8/layout/hierarchy1"/>
    <dgm:cxn modelId="{57BE5BB6-80DC-418E-9C59-FF2F8F894B8A}" srcId="{83BDA525-27E9-4093-9840-278520558E1F}" destId="{7C18854A-36FB-4308-A86B-10CAFDCAF753}" srcOrd="0" destOrd="0" parTransId="{69ACDC22-E0A5-42C9-9CF9-DED597D34C35}" sibTransId="{AF17BED0-6AEF-4E41-92B6-51C128316278}"/>
    <dgm:cxn modelId="{24CF55BC-D57B-4709-B072-3B74AB303ED2}" srcId="{4CEF6EC4-046E-41C4-A629-B12257544625}" destId="{549C4A70-D3F2-4E78-9246-37C8BFC82F77}" srcOrd="2" destOrd="0" parTransId="{70F1666F-7A42-4823-B5FE-9A569B68AD74}" sibTransId="{437C658E-F0BE-4C29-B355-D4DFB2CEF071}"/>
    <dgm:cxn modelId="{401B6CDC-A919-428C-AF09-87F64DBCE005}" type="presOf" srcId="{549C4A70-D3F2-4E78-9246-37C8BFC82F77}" destId="{AB6B99FE-4656-4113-A487-CD60735FFC53}" srcOrd="0" destOrd="0" presId="urn:microsoft.com/office/officeart/2005/8/layout/hierarchy1"/>
    <dgm:cxn modelId="{27E4C3A2-E2CC-457B-8E30-FCA111C85B02}" type="presOf" srcId="{84DA4A75-7692-46E8-B095-EAAA999DDBEA}" destId="{AB498048-1C71-496B-A9FB-E41307D220ED}" srcOrd="0" destOrd="0" presId="urn:microsoft.com/office/officeart/2005/8/layout/hierarchy1"/>
    <dgm:cxn modelId="{FF19F365-A5B6-4006-9E55-14876403F80E}" srcId="{89C5397E-AA47-40E1-BBB5-52E649E33ADF}" destId="{F8CE09DB-C8CA-43CD-B585-34938637CDD5}" srcOrd="0" destOrd="0" parTransId="{A8FAAD48-0BA3-4D3E-A961-CD2347CAFA93}" sibTransId="{F43344B6-EE9D-4628-90F6-685DB7C92B9B}"/>
    <dgm:cxn modelId="{FFDC57FF-144B-4D9D-AC19-278FE480B51F}" type="presOf" srcId="{1C3A595B-E3D3-4176-9F68-73E373E60B02}" destId="{7C2AE911-2476-4542-BA0B-DB71CF9C44BB}" srcOrd="0" destOrd="0" presId="urn:microsoft.com/office/officeart/2005/8/layout/hierarchy1"/>
    <dgm:cxn modelId="{F93BA538-40A7-476A-B8EF-4D63691597D2}" type="presOf" srcId="{70F1666F-7A42-4823-B5FE-9A569B68AD74}" destId="{947B970F-2784-4637-A42F-66825AC152C2}" srcOrd="0" destOrd="0" presId="urn:microsoft.com/office/officeart/2005/8/layout/hierarchy1"/>
    <dgm:cxn modelId="{2EC9BAA4-72F1-446C-BC59-693F8B2FECE5}" type="presOf" srcId="{7C18854A-36FB-4308-A86B-10CAFDCAF753}" destId="{FB01FAF1-2298-4790-B036-F97BE19BE2F8}" srcOrd="0" destOrd="0" presId="urn:microsoft.com/office/officeart/2005/8/layout/hierarchy1"/>
    <dgm:cxn modelId="{B761C3D4-C285-4F03-8770-A95A1E4956D1}" type="presOf" srcId="{F8CE09DB-C8CA-43CD-B585-34938637CDD5}" destId="{7C2629AA-5C41-485B-B916-C8B7D9F13A7E}" srcOrd="0" destOrd="0" presId="urn:microsoft.com/office/officeart/2005/8/layout/hierarchy1"/>
    <dgm:cxn modelId="{A92D12F5-B3BE-4D5E-830C-B96F9964AC23}" type="presOf" srcId="{93982F84-2CFD-4E7E-91A4-641E161F9464}" destId="{179D3BCE-ABCE-4499-97B0-0C61B89897D3}" srcOrd="0" destOrd="0" presId="urn:microsoft.com/office/officeart/2005/8/layout/hierarchy1"/>
    <dgm:cxn modelId="{151729F1-DED4-4963-927C-26CFB145A966}" type="presOf" srcId="{3C271EA4-0556-4087-BF97-9A76A1695AF9}" destId="{18053256-AAC6-4093-9951-E735C9B21DF6}" srcOrd="0" destOrd="0" presId="urn:microsoft.com/office/officeart/2005/8/layout/hierarchy1"/>
    <dgm:cxn modelId="{B87B6167-3C3C-4316-9AA6-3617910CBA05}" type="presOf" srcId="{076B8349-D444-4BA6-ADC9-E641BA55CF1A}" destId="{C82ED519-B24D-4820-B399-69CE831EAFE5}" srcOrd="0" destOrd="0" presId="urn:microsoft.com/office/officeart/2005/8/layout/hierarchy1"/>
    <dgm:cxn modelId="{670A859C-2E2A-4994-9D99-865AEC6A0F2A}" type="presOf" srcId="{C1F893DD-1A85-40E6-AC02-8F3AA636E0E0}" destId="{C48B690B-B1AA-4781-AF26-F7B213AB9C5B}" srcOrd="0" destOrd="0" presId="urn:microsoft.com/office/officeart/2005/8/layout/hierarchy1"/>
    <dgm:cxn modelId="{E372FAC1-13DA-4FED-83C9-50F83D6C2653}" srcId="{7C18854A-36FB-4308-A86B-10CAFDCAF753}" destId="{89C5397E-AA47-40E1-BBB5-52E649E33ADF}" srcOrd="1" destOrd="0" parTransId="{39115580-08A2-48F8-AED9-CD20E8A54AE2}" sibTransId="{9D52DE59-CEEA-488A-9B1B-384DC49941D9}"/>
    <dgm:cxn modelId="{65AC817B-2E34-4E98-BA61-9EBE95944EAB}" srcId="{89C5397E-AA47-40E1-BBB5-52E649E33ADF}" destId="{F4900EAB-F509-44EB-9910-614A7A51AA71}" srcOrd="2" destOrd="0" parTransId="{C1F893DD-1A85-40E6-AC02-8F3AA636E0E0}" sibTransId="{A5F06C20-3741-4454-B12F-9B5E08417318}"/>
    <dgm:cxn modelId="{63ADD0F4-6003-4488-A819-A42B93E73A39}" type="presParOf" srcId="{CFE50ACE-7C34-4880-9B8D-5AD4FE3824AE}" destId="{0670EF92-338C-4A9F-84DD-76798BC994A3}" srcOrd="0" destOrd="0" presId="urn:microsoft.com/office/officeart/2005/8/layout/hierarchy1"/>
    <dgm:cxn modelId="{02A69063-6145-422A-AA01-8F0F2D703179}" type="presParOf" srcId="{0670EF92-338C-4A9F-84DD-76798BC994A3}" destId="{E2CB270A-539B-4C64-A111-1EED707FAFAD}" srcOrd="0" destOrd="0" presId="urn:microsoft.com/office/officeart/2005/8/layout/hierarchy1"/>
    <dgm:cxn modelId="{9F48D231-F6B6-45D4-ADFB-76D1B2E775D4}" type="presParOf" srcId="{E2CB270A-539B-4C64-A111-1EED707FAFAD}" destId="{695201E4-C2F2-4FF3-83AD-EA602887C7D3}" srcOrd="0" destOrd="0" presId="urn:microsoft.com/office/officeart/2005/8/layout/hierarchy1"/>
    <dgm:cxn modelId="{706F3DF4-D9EF-4FFA-9D3F-900BE46F8E65}" type="presParOf" srcId="{E2CB270A-539B-4C64-A111-1EED707FAFAD}" destId="{FB01FAF1-2298-4790-B036-F97BE19BE2F8}" srcOrd="1" destOrd="0" presId="urn:microsoft.com/office/officeart/2005/8/layout/hierarchy1"/>
    <dgm:cxn modelId="{8C0BD9DD-5377-4314-851F-3FCB5AF54FB0}" type="presParOf" srcId="{0670EF92-338C-4A9F-84DD-76798BC994A3}" destId="{A5E75B84-9682-4493-8E95-5FE0F5C6B633}" srcOrd="1" destOrd="0" presId="urn:microsoft.com/office/officeart/2005/8/layout/hierarchy1"/>
    <dgm:cxn modelId="{941E89A1-188F-4EB3-B41F-52A0ACCCE14A}" type="presParOf" srcId="{A5E75B84-9682-4493-8E95-5FE0F5C6B633}" destId="{9A572833-DF70-41DD-B296-2E8C8D96F2AC}" srcOrd="0" destOrd="0" presId="urn:microsoft.com/office/officeart/2005/8/layout/hierarchy1"/>
    <dgm:cxn modelId="{1A1D2B84-957C-4FB5-ABAA-53D2058A94C0}" type="presParOf" srcId="{A5E75B84-9682-4493-8E95-5FE0F5C6B633}" destId="{90612A04-93FC-41A4-A9AD-BBC5679A26E9}" srcOrd="1" destOrd="0" presId="urn:microsoft.com/office/officeart/2005/8/layout/hierarchy1"/>
    <dgm:cxn modelId="{E2972387-1390-40A4-AB3C-EB4D9061A4CF}" type="presParOf" srcId="{90612A04-93FC-41A4-A9AD-BBC5679A26E9}" destId="{0069572D-A930-45FE-B8DC-699D65ED27EA}" srcOrd="0" destOrd="0" presId="urn:microsoft.com/office/officeart/2005/8/layout/hierarchy1"/>
    <dgm:cxn modelId="{18A63B4D-363A-4B8C-B653-534590DA09C3}" type="presParOf" srcId="{0069572D-A930-45FE-B8DC-699D65ED27EA}" destId="{DCDE706C-AFB6-4131-8960-D68965252A11}" srcOrd="0" destOrd="0" presId="urn:microsoft.com/office/officeart/2005/8/layout/hierarchy1"/>
    <dgm:cxn modelId="{4EFC7D93-ADB9-4B11-99B4-4B82945697DD}" type="presParOf" srcId="{0069572D-A930-45FE-B8DC-699D65ED27EA}" destId="{A77F5346-2B91-400D-8854-8E5D548C112E}" srcOrd="1" destOrd="0" presId="urn:microsoft.com/office/officeart/2005/8/layout/hierarchy1"/>
    <dgm:cxn modelId="{8D4E6131-0F17-429C-A543-215CEE869E59}" type="presParOf" srcId="{90612A04-93FC-41A4-A9AD-BBC5679A26E9}" destId="{CC623CE7-8BEC-4A08-9A67-14FE6E543CEC}" srcOrd="1" destOrd="0" presId="urn:microsoft.com/office/officeart/2005/8/layout/hierarchy1"/>
    <dgm:cxn modelId="{553F4418-3F58-4252-8F42-BEA306A116BB}" type="presParOf" srcId="{CC623CE7-8BEC-4A08-9A67-14FE6E543CEC}" destId="{FFF5B099-F444-46C7-B518-F7FC9491A9BF}" srcOrd="0" destOrd="0" presId="urn:microsoft.com/office/officeart/2005/8/layout/hierarchy1"/>
    <dgm:cxn modelId="{ACF4F3E1-4799-42E9-90F2-2697278EBD31}" type="presParOf" srcId="{CC623CE7-8BEC-4A08-9A67-14FE6E543CEC}" destId="{25ADED69-33DD-47E7-B7F5-48FDB8F27EB1}" srcOrd="1" destOrd="0" presId="urn:microsoft.com/office/officeart/2005/8/layout/hierarchy1"/>
    <dgm:cxn modelId="{F37685CD-D7DC-4944-B365-408CF7833DF1}" type="presParOf" srcId="{25ADED69-33DD-47E7-B7F5-48FDB8F27EB1}" destId="{1DC3DF41-D3DF-4BAC-A003-0F023C9B6AC8}" srcOrd="0" destOrd="0" presId="urn:microsoft.com/office/officeart/2005/8/layout/hierarchy1"/>
    <dgm:cxn modelId="{A50AA249-4E51-4010-815B-E9F5F49CDE4E}" type="presParOf" srcId="{1DC3DF41-D3DF-4BAC-A003-0F023C9B6AC8}" destId="{1B00B66E-EC00-4452-A3CB-5F97C795FD92}" srcOrd="0" destOrd="0" presId="urn:microsoft.com/office/officeart/2005/8/layout/hierarchy1"/>
    <dgm:cxn modelId="{EB40A578-2C07-4809-A0F7-6EB4051D7389}" type="presParOf" srcId="{1DC3DF41-D3DF-4BAC-A003-0F023C9B6AC8}" destId="{C82ED519-B24D-4820-B399-69CE831EAFE5}" srcOrd="1" destOrd="0" presId="urn:microsoft.com/office/officeart/2005/8/layout/hierarchy1"/>
    <dgm:cxn modelId="{67668561-6FB9-420C-B992-DF5660CF28AD}" type="presParOf" srcId="{25ADED69-33DD-47E7-B7F5-48FDB8F27EB1}" destId="{D1BDBE7A-687E-4854-85FF-8F546550B753}" srcOrd="1" destOrd="0" presId="urn:microsoft.com/office/officeart/2005/8/layout/hierarchy1"/>
    <dgm:cxn modelId="{35A8B398-B3B3-4EE1-BE33-A5B677300AD4}" type="presParOf" srcId="{CC623CE7-8BEC-4A08-9A67-14FE6E543CEC}" destId="{179D3BCE-ABCE-4499-97B0-0C61B89897D3}" srcOrd="2" destOrd="0" presId="urn:microsoft.com/office/officeart/2005/8/layout/hierarchy1"/>
    <dgm:cxn modelId="{938EF97D-1A37-43BD-A505-E50902E9071A}" type="presParOf" srcId="{CC623CE7-8BEC-4A08-9A67-14FE6E543CEC}" destId="{1A3F505C-E783-4506-8B93-30F680CE9CC3}" srcOrd="3" destOrd="0" presId="urn:microsoft.com/office/officeart/2005/8/layout/hierarchy1"/>
    <dgm:cxn modelId="{5605239E-8D80-4015-B307-C4ACD2F963E1}" type="presParOf" srcId="{1A3F505C-E783-4506-8B93-30F680CE9CC3}" destId="{47343105-6A84-46C2-A856-E54388364250}" srcOrd="0" destOrd="0" presId="urn:microsoft.com/office/officeart/2005/8/layout/hierarchy1"/>
    <dgm:cxn modelId="{B9EFA598-6497-41C5-9943-0B5763ECCB86}" type="presParOf" srcId="{47343105-6A84-46C2-A856-E54388364250}" destId="{B831707C-099C-455C-8F9D-D16939BFA6C8}" srcOrd="0" destOrd="0" presId="urn:microsoft.com/office/officeart/2005/8/layout/hierarchy1"/>
    <dgm:cxn modelId="{BF855E81-1AD5-4F8E-8C8D-17ED14589D70}" type="presParOf" srcId="{47343105-6A84-46C2-A856-E54388364250}" destId="{18053256-AAC6-4093-9951-E735C9B21DF6}" srcOrd="1" destOrd="0" presId="urn:microsoft.com/office/officeart/2005/8/layout/hierarchy1"/>
    <dgm:cxn modelId="{8A60968A-832D-4A6D-9D50-D27CB768701D}" type="presParOf" srcId="{1A3F505C-E783-4506-8B93-30F680CE9CC3}" destId="{216E7F9E-5BD5-4986-8628-64966D37DBE0}" srcOrd="1" destOrd="0" presId="urn:microsoft.com/office/officeart/2005/8/layout/hierarchy1"/>
    <dgm:cxn modelId="{02F57B69-9A87-43E3-A635-0E6ED7B02680}" type="presParOf" srcId="{CC623CE7-8BEC-4A08-9A67-14FE6E543CEC}" destId="{947B970F-2784-4637-A42F-66825AC152C2}" srcOrd="4" destOrd="0" presId="urn:microsoft.com/office/officeart/2005/8/layout/hierarchy1"/>
    <dgm:cxn modelId="{DFF81CDA-C6B8-49E8-B2F1-A8BF07C2D77D}" type="presParOf" srcId="{CC623CE7-8BEC-4A08-9A67-14FE6E543CEC}" destId="{868A8D16-CE29-4792-88A7-691A53A2E7E2}" srcOrd="5" destOrd="0" presId="urn:microsoft.com/office/officeart/2005/8/layout/hierarchy1"/>
    <dgm:cxn modelId="{40EE9742-58CF-4D4F-8703-A89AC8266884}" type="presParOf" srcId="{868A8D16-CE29-4792-88A7-691A53A2E7E2}" destId="{D05F92B6-6ABA-48BD-805E-2177697AD13B}" srcOrd="0" destOrd="0" presId="urn:microsoft.com/office/officeart/2005/8/layout/hierarchy1"/>
    <dgm:cxn modelId="{34859670-5068-49D6-A04F-FB4D9D394F55}" type="presParOf" srcId="{D05F92B6-6ABA-48BD-805E-2177697AD13B}" destId="{28D80913-4505-43F7-92EA-1B5B66B71203}" srcOrd="0" destOrd="0" presId="urn:microsoft.com/office/officeart/2005/8/layout/hierarchy1"/>
    <dgm:cxn modelId="{F63E3630-B64A-4074-9DBF-D10F43BCE338}" type="presParOf" srcId="{D05F92B6-6ABA-48BD-805E-2177697AD13B}" destId="{AB6B99FE-4656-4113-A487-CD60735FFC53}" srcOrd="1" destOrd="0" presId="urn:microsoft.com/office/officeart/2005/8/layout/hierarchy1"/>
    <dgm:cxn modelId="{438BBF9B-8DFB-4F85-BE61-72168D8313B0}" type="presParOf" srcId="{868A8D16-CE29-4792-88A7-691A53A2E7E2}" destId="{2B79B322-BDF9-44E4-9B05-E3E6386C21B4}" srcOrd="1" destOrd="0" presId="urn:microsoft.com/office/officeart/2005/8/layout/hierarchy1"/>
    <dgm:cxn modelId="{D736B061-1129-4718-B225-D83D8313F575}" type="presParOf" srcId="{A5E75B84-9682-4493-8E95-5FE0F5C6B633}" destId="{A471FAEE-FEB6-47B8-BB6A-E30C2827B2D5}" srcOrd="2" destOrd="0" presId="urn:microsoft.com/office/officeart/2005/8/layout/hierarchy1"/>
    <dgm:cxn modelId="{3D0C5EDB-7B30-4721-9CB3-3940DB508987}" type="presParOf" srcId="{A5E75B84-9682-4493-8E95-5FE0F5C6B633}" destId="{4EBB7327-8323-4F3B-BD96-43CB2FCBD795}" srcOrd="3" destOrd="0" presId="urn:microsoft.com/office/officeart/2005/8/layout/hierarchy1"/>
    <dgm:cxn modelId="{A7C94C2E-E914-48D2-8849-11DD1176CA42}" type="presParOf" srcId="{4EBB7327-8323-4F3B-BD96-43CB2FCBD795}" destId="{5755647D-41FF-4B22-A857-F746F9FD5840}" srcOrd="0" destOrd="0" presId="urn:microsoft.com/office/officeart/2005/8/layout/hierarchy1"/>
    <dgm:cxn modelId="{25C22EB9-E0C7-49A3-A1B4-3F2F31AE8A8F}" type="presParOf" srcId="{5755647D-41FF-4B22-A857-F746F9FD5840}" destId="{C2FADCF0-6EA6-412E-92BF-37D5AEE30A7D}" srcOrd="0" destOrd="0" presId="urn:microsoft.com/office/officeart/2005/8/layout/hierarchy1"/>
    <dgm:cxn modelId="{C3DB7F06-E7F8-47A0-86C8-91109DF49677}" type="presParOf" srcId="{5755647D-41FF-4B22-A857-F746F9FD5840}" destId="{513ADA40-D416-4826-8AFE-9EABE5AE8483}" srcOrd="1" destOrd="0" presId="urn:microsoft.com/office/officeart/2005/8/layout/hierarchy1"/>
    <dgm:cxn modelId="{C9DFA70D-14D2-49A9-BC27-17807C005C44}" type="presParOf" srcId="{4EBB7327-8323-4F3B-BD96-43CB2FCBD795}" destId="{85E0FC2E-CADD-4F06-BD3A-CE74C020F59E}" srcOrd="1" destOrd="0" presId="urn:microsoft.com/office/officeart/2005/8/layout/hierarchy1"/>
    <dgm:cxn modelId="{D5240651-6421-4F2B-9414-230B72DAAF74}" type="presParOf" srcId="{85E0FC2E-CADD-4F06-BD3A-CE74C020F59E}" destId="{73DE9A22-50D3-4467-ACC8-92E5719EE70E}" srcOrd="0" destOrd="0" presId="urn:microsoft.com/office/officeart/2005/8/layout/hierarchy1"/>
    <dgm:cxn modelId="{DE243708-9242-45DC-BA73-790BB0AFB597}" type="presParOf" srcId="{85E0FC2E-CADD-4F06-BD3A-CE74C020F59E}" destId="{C43BF00B-38B7-4997-9130-DF9E40154DA9}" srcOrd="1" destOrd="0" presId="urn:microsoft.com/office/officeart/2005/8/layout/hierarchy1"/>
    <dgm:cxn modelId="{161FFB3D-0DC6-4DB9-BC0F-F303CE64DC60}" type="presParOf" srcId="{C43BF00B-38B7-4997-9130-DF9E40154DA9}" destId="{F896AD35-A2EB-4D8C-93A6-ABDFEC82C687}" srcOrd="0" destOrd="0" presId="urn:microsoft.com/office/officeart/2005/8/layout/hierarchy1"/>
    <dgm:cxn modelId="{D92A6D5B-AAFB-41B4-B875-AAC59A2A7A20}" type="presParOf" srcId="{F896AD35-A2EB-4D8C-93A6-ABDFEC82C687}" destId="{A4646127-FA1C-4FDB-A33C-9A9770E65C8C}" srcOrd="0" destOrd="0" presId="urn:microsoft.com/office/officeart/2005/8/layout/hierarchy1"/>
    <dgm:cxn modelId="{F9A3073C-EE5C-4B7E-AFAB-64B51231C56F}" type="presParOf" srcId="{F896AD35-A2EB-4D8C-93A6-ABDFEC82C687}" destId="{7C2629AA-5C41-485B-B916-C8B7D9F13A7E}" srcOrd="1" destOrd="0" presId="urn:microsoft.com/office/officeart/2005/8/layout/hierarchy1"/>
    <dgm:cxn modelId="{36862104-297D-4F59-8CE1-4C4522B45A52}" type="presParOf" srcId="{C43BF00B-38B7-4997-9130-DF9E40154DA9}" destId="{F46DFD7E-2997-41B6-86CC-B6453880E387}" srcOrd="1" destOrd="0" presId="urn:microsoft.com/office/officeart/2005/8/layout/hierarchy1"/>
    <dgm:cxn modelId="{0F3461FA-6B9F-4702-9E8E-C56085C54ED1}" type="presParOf" srcId="{85E0FC2E-CADD-4F06-BD3A-CE74C020F59E}" destId="{7C2AE911-2476-4542-BA0B-DB71CF9C44BB}" srcOrd="2" destOrd="0" presId="urn:microsoft.com/office/officeart/2005/8/layout/hierarchy1"/>
    <dgm:cxn modelId="{41F77384-B122-4E6C-8266-D2950AF20068}" type="presParOf" srcId="{85E0FC2E-CADD-4F06-BD3A-CE74C020F59E}" destId="{234BEAAF-7278-4090-A8E0-E6C0D3D0F60E}" srcOrd="3" destOrd="0" presId="urn:microsoft.com/office/officeart/2005/8/layout/hierarchy1"/>
    <dgm:cxn modelId="{A2EA2C4C-A405-4957-9C7C-C5E115EC17F4}" type="presParOf" srcId="{234BEAAF-7278-4090-A8E0-E6C0D3D0F60E}" destId="{E251B117-1D68-4960-9F60-165D368166B6}" srcOrd="0" destOrd="0" presId="urn:microsoft.com/office/officeart/2005/8/layout/hierarchy1"/>
    <dgm:cxn modelId="{58895E80-CD8B-4912-AD28-B17A62386251}" type="presParOf" srcId="{E251B117-1D68-4960-9F60-165D368166B6}" destId="{713B45BB-C7F1-43D8-8C33-5A97036383FE}" srcOrd="0" destOrd="0" presId="urn:microsoft.com/office/officeart/2005/8/layout/hierarchy1"/>
    <dgm:cxn modelId="{2A992A6D-D8F4-4DA6-BA62-BA9F71931E05}" type="presParOf" srcId="{E251B117-1D68-4960-9F60-165D368166B6}" destId="{AB498048-1C71-496B-A9FB-E41307D220ED}" srcOrd="1" destOrd="0" presId="urn:microsoft.com/office/officeart/2005/8/layout/hierarchy1"/>
    <dgm:cxn modelId="{F066851A-311C-4163-801B-2C7D802B5022}" type="presParOf" srcId="{234BEAAF-7278-4090-A8E0-E6C0D3D0F60E}" destId="{64497B30-572E-4569-ACEA-233844193420}" srcOrd="1" destOrd="0" presId="urn:microsoft.com/office/officeart/2005/8/layout/hierarchy1"/>
    <dgm:cxn modelId="{14B21749-F0B3-41B1-8EE3-5FB64F444817}" type="presParOf" srcId="{85E0FC2E-CADD-4F06-BD3A-CE74C020F59E}" destId="{C48B690B-B1AA-4781-AF26-F7B213AB9C5B}" srcOrd="4" destOrd="0" presId="urn:microsoft.com/office/officeart/2005/8/layout/hierarchy1"/>
    <dgm:cxn modelId="{6F88D0F9-7C0A-4274-8539-48994C16F0FA}" type="presParOf" srcId="{85E0FC2E-CADD-4F06-BD3A-CE74C020F59E}" destId="{F70B7C3E-6C0D-4580-B60D-556106A95CC1}" srcOrd="5" destOrd="0" presId="urn:microsoft.com/office/officeart/2005/8/layout/hierarchy1"/>
    <dgm:cxn modelId="{68766E51-61D0-4721-BDAD-BC74F5974366}" type="presParOf" srcId="{F70B7C3E-6C0D-4580-B60D-556106A95CC1}" destId="{ADAA55D3-5C49-485D-AFA7-5A4D128CA9BA}" srcOrd="0" destOrd="0" presId="urn:microsoft.com/office/officeart/2005/8/layout/hierarchy1"/>
    <dgm:cxn modelId="{38ACC67B-424F-4838-9B8A-140268D77EC7}" type="presParOf" srcId="{ADAA55D3-5C49-485D-AFA7-5A4D128CA9BA}" destId="{9967DDE0-5BC7-4B34-8D98-F3F20F6459E4}" srcOrd="0" destOrd="0" presId="urn:microsoft.com/office/officeart/2005/8/layout/hierarchy1"/>
    <dgm:cxn modelId="{A4130C96-69BD-4928-B186-1C982ACD746B}" type="presParOf" srcId="{ADAA55D3-5C49-485D-AFA7-5A4D128CA9BA}" destId="{7D01290D-D96D-48F1-B003-DB8E71A77747}" srcOrd="1" destOrd="0" presId="urn:microsoft.com/office/officeart/2005/8/layout/hierarchy1"/>
    <dgm:cxn modelId="{79BF7BA7-656D-48EE-912C-42281C0E4C54}" type="presParOf" srcId="{F70B7C3E-6C0D-4580-B60D-556106A95CC1}" destId="{4846F406-5ABF-4703-B152-EA92CE7A36AD}"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B690B-B1AA-4781-AF26-F7B213AB9C5B}">
      <dsp:nvSpPr>
        <dsp:cNvPr id="0" name=""/>
        <dsp:cNvSpPr/>
      </dsp:nvSpPr>
      <dsp:spPr>
        <a:xfrm>
          <a:off x="4093368" y="1801248"/>
          <a:ext cx="928241" cy="220879"/>
        </a:xfrm>
        <a:custGeom>
          <a:avLst/>
          <a:gdLst/>
          <a:ahLst/>
          <a:cxnLst/>
          <a:rect l="0" t="0" r="0" b="0"/>
          <a:pathLst>
            <a:path>
              <a:moveTo>
                <a:pt x="0" y="0"/>
              </a:moveTo>
              <a:lnTo>
                <a:pt x="0" y="150522"/>
              </a:lnTo>
              <a:lnTo>
                <a:pt x="928241" y="150522"/>
              </a:lnTo>
              <a:lnTo>
                <a:pt x="928241"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C2AE911-2476-4542-BA0B-DB71CF9C44BB}">
      <dsp:nvSpPr>
        <dsp:cNvPr id="0" name=""/>
        <dsp:cNvSpPr/>
      </dsp:nvSpPr>
      <dsp:spPr>
        <a:xfrm>
          <a:off x="4047648" y="1801248"/>
          <a:ext cx="91440" cy="220879"/>
        </a:xfrm>
        <a:custGeom>
          <a:avLst/>
          <a:gdLst/>
          <a:ahLst/>
          <a:cxnLst/>
          <a:rect l="0" t="0" r="0" b="0"/>
          <a:pathLst>
            <a:path>
              <a:moveTo>
                <a:pt x="45720" y="0"/>
              </a:moveTo>
              <a:lnTo>
                <a:pt x="4572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DE9A22-50D3-4467-ACC8-92E5719EE70E}">
      <dsp:nvSpPr>
        <dsp:cNvPr id="0" name=""/>
        <dsp:cNvSpPr/>
      </dsp:nvSpPr>
      <dsp:spPr>
        <a:xfrm>
          <a:off x="3165127" y="1801248"/>
          <a:ext cx="928241" cy="220879"/>
        </a:xfrm>
        <a:custGeom>
          <a:avLst/>
          <a:gdLst/>
          <a:ahLst/>
          <a:cxnLst/>
          <a:rect l="0" t="0" r="0" b="0"/>
          <a:pathLst>
            <a:path>
              <a:moveTo>
                <a:pt x="928241" y="0"/>
              </a:moveTo>
              <a:lnTo>
                <a:pt x="928241" y="150522"/>
              </a:lnTo>
              <a:lnTo>
                <a:pt x="0" y="150522"/>
              </a:lnTo>
              <a:lnTo>
                <a:pt x="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71FAEE-FEB6-47B8-BB6A-E30C2827B2D5}">
      <dsp:nvSpPr>
        <dsp:cNvPr id="0" name=""/>
        <dsp:cNvSpPr/>
      </dsp:nvSpPr>
      <dsp:spPr>
        <a:xfrm>
          <a:off x="2701007" y="1098105"/>
          <a:ext cx="1392361" cy="220879"/>
        </a:xfrm>
        <a:custGeom>
          <a:avLst/>
          <a:gdLst/>
          <a:ahLst/>
          <a:cxnLst/>
          <a:rect l="0" t="0" r="0" b="0"/>
          <a:pathLst>
            <a:path>
              <a:moveTo>
                <a:pt x="0" y="0"/>
              </a:moveTo>
              <a:lnTo>
                <a:pt x="0" y="150522"/>
              </a:lnTo>
              <a:lnTo>
                <a:pt x="1392361" y="150522"/>
              </a:lnTo>
              <a:lnTo>
                <a:pt x="1392361" y="22087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7B970F-2784-4637-A42F-66825AC152C2}">
      <dsp:nvSpPr>
        <dsp:cNvPr id="0" name=""/>
        <dsp:cNvSpPr/>
      </dsp:nvSpPr>
      <dsp:spPr>
        <a:xfrm>
          <a:off x="1308645" y="1801248"/>
          <a:ext cx="928241" cy="220879"/>
        </a:xfrm>
        <a:custGeom>
          <a:avLst/>
          <a:gdLst/>
          <a:ahLst/>
          <a:cxnLst/>
          <a:rect l="0" t="0" r="0" b="0"/>
          <a:pathLst>
            <a:path>
              <a:moveTo>
                <a:pt x="0" y="0"/>
              </a:moveTo>
              <a:lnTo>
                <a:pt x="0" y="150522"/>
              </a:lnTo>
              <a:lnTo>
                <a:pt x="928241" y="150522"/>
              </a:lnTo>
              <a:lnTo>
                <a:pt x="928241"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9D3BCE-ABCE-4499-97B0-0C61B89897D3}">
      <dsp:nvSpPr>
        <dsp:cNvPr id="0" name=""/>
        <dsp:cNvSpPr/>
      </dsp:nvSpPr>
      <dsp:spPr>
        <a:xfrm>
          <a:off x="1262925" y="1801248"/>
          <a:ext cx="91440" cy="220879"/>
        </a:xfrm>
        <a:custGeom>
          <a:avLst/>
          <a:gdLst/>
          <a:ahLst/>
          <a:cxnLst/>
          <a:rect l="0" t="0" r="0" b="0"/>
          <a:pathLst>
            <a:path>
              <a:moveTo>
                <a:pt x="45720" y="0"/>
              </a:moveTo>
              <a:lnTo>
                <a:pt x="4572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FF5B099-F444-46C7-B518-F7FC9491A9BF}">
      <dsp:nvSpPr>
        <dsp:cNvPr id="0" name=""/>
        <dsp:cNvSpPr/>
      </dsp:nvSpPr>
      <dsp:spPr>
        <a:xfrm>
          <a:off x="380404" y="1801248"/>
          <a:ext cx="928241" cy="220879"/>
        </a:xfrm>
        <a:custGeom>
          <a:avLst/>
          <a:gdLst/>
          <a:ahLst/>
          <a:cxnLst/>
          <a:rect l="0" t="0" r="0" b="0"/>
          <a:pathLst>
            <a:path>
              <a:moveTo>
                <a:pt x="928241" y="0"/>
              </a:moveTo>
              <a:lnTo>
                <a:pt x="928241" y="150522"/>
              </a:lnTo>
              <a:lnTo>
                <a:pt x="0" y="150522"/>
              </a:lnTo>
              <a:lnTo>
                <a:pt x="0" y="220879"/>
              </a:lnTo>
            </a:path>
          </a:pathLst>
        </a:custGeom>
        <a:noFill/>
        <a:ln w="25400" cap="flat" cmpd="sng" algn="ctr">
          <a:solidFill>
            <a:schemeClr val="accent3">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A572833-DF70-41DD-B296-2E8C8D96F2AC}">
      <dsp:nvSpPr>
        <dsp:cNvPr id="0" name=""/>
        <dsp:cNvSpPr/>
      </dsp:nvSpPr>
      <dsp:spPr>
        <a:xfrm>
          <a:off x="1308645" y="1098105"/>
          <a:ext cx="1392361" cy="220879"/>
        </a:xfrm>
        <a:custGeom>
          <a:avLst/>
          <a:gdLst/>
          <a:ahLst/>
          <a:cxnLst/>
          <a:rect l="0" t="0" r="0" b="0"/>
          <a:pathLst>
            <a:path>
              <a:moveTo>
                <a:pt x="1392361" y="0"/>
              </a:moveTo>
              <a:lnTo>
                <a:pt x="1392361" y="150522"/>
              </a:lnTo>
              <a:lnTo>
                <a:pt x="0" y="150522"/>
              </a:lnTo>
              <a:lnTo>
                <a:pt x="0" y="220879"/>
              </a:lnTo>
            </a:path>
          </a:pathLst>
        </a:custGeom>
        <a:noFill/>
        <a:ln w="25400" cap="flat" cmpd="sng" algn="ctr">
          <a:solidFill>
            <a:schemeClr val="accent3">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5201E4-C2F2-4FF3-83AD-EA602887C7D3}">
      <dsp:nvSpPr>
        <dsp:cNvPr id="0" name=""/>
        <dsp:cNvSpPr/>
      </dsp:nvSpPr>
      <dsp:spPr>
        <a:xfrm>
          <a:off x="2321272" y="615842"/>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B01FAF1-2298-4790-B036-F97BE19BE2F8}">
      <dsp:nvSpPr>
        <dsp:cNvPr id="0" name=""/>
        <dsp:cNvSpPr/>
      </dsp:nvSpPr>
      <dsp:spPr>
        <a:xfrm>
          <a:off x="2405657" y="696008"/>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Promotional Strategies </a:t>
          </a:r>
        </a:p>
      </dsp:txBody>
      <dsp:txXfrm>
        <a:off x="2419782" y="710133"/>
        <a:ext cx="731219" cy="454013"/>
      </dsp:txXfrm>
    </dsp:sp>
    <dsp:sp modelId="{DCDE706C-AFB6-4131-8960-D68965252A11}">
      <dsp:nvSpPr>
        <dsp:cNvPr id="0" name=""/>
        <dsp:cNvSpPr/>
      </dsp:nvSpPr>
      <dsp:spPr>
        <a:xfrm>
          <a:off x="928910" y="1318985"/>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77F5346-2B91-400D-8854-8E5D548C112E}">
      <dsp:nvSpPr>
        <dsp:cNvPr id="0" name=""/>
        <dsp:cNvSpPr/>
      </dsp:nvSpPr>
      <dsp:spPr>
        <a:xfrm>
          <a:off x="1013296"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Online Strategies</a:t>
          </a:r>
        </a:p>
      </dsp:txBody>
      <dsp:txXfrm>
        <a:off x="1027421" y="1413276"/>
        <a:ext cx="731219" cy="454013"/>
      </dsp:txXfrm>
    </dsp:sp>
    <dsp:sp modelId="{1B00B66E-EC00-4452-A3CB-5F97C795FD92}">
      <dsp:nvSpPr>
        <dsp:cNvPr id="0" name=""/>
        <dsp:cNvSpPr/>
      </dsp:nvSpPr>
      <dsp:spPr>
        <a:xfrm>
          <a:off x="669" y="2022127"/>
          <a:ext cx="759469" cy="482263"/>
        </a:xfrm>
        <a:prstGeom prst="roundRect">
          <a:avLst>
            <a:gd name="adj" fmla="val 10000"/>
          </a:avLst>
        </a:prstGeom>
        <a:blipFill rotWithShape="0">
          <a:blip xmlns:r="http://schemas.openxmlformats.org/officeDocument/2006/relationships"/>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2ED519-B24D-4820-B399-69CE831EAFE5}">
      <dsp:nvSpPr>
        <dsp:cNvPr id="0" name=""/>
        <dsp:cNvSpPr/>
      </dsp:nvSpPr>
      <dsp:spPr>
        <a:xfrm>
          <a:off x="85055"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Social media marketing</a:t>
          </a:r>
          <a:endParaRPr lang="en-CA" sz="900" kern="1200"/>
        </a:p>
      </dsp:txBody>
      <dsp:txXfrm>
        <a:off x="99180" y="2116419"/>
        <a:ext cx="731219" cy="454013"/>
      </dsp:txXfrm>
    </dsp:sp>
    <dsp:sp modelId="{B831707C-099C-455C-8F9D-D16939BFA6C8}">
      <dsp:nvSpPr>
        <dsp:cNvPr id="0" name=""/>
        <dsp:cNvSpPr/>
      </dsp:nvSpPr>
      <dsp:spPr>
        <a:xfrm>
          <a:off x="928910"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053256-AAC6-4093-9951-E735C9B21DF6}">
      <dsp:nvSpPr>
        <dsp:cNvPr id="0" name=""/>
        <dsp:cNvSpPr/>
      </dsp:nvSpPr>
      <dsp:spPr>
        <a:xfrm>
          <a:off x="1013296"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Influencer Partnerships</a:t>
          </a:r>
          <a:endParaRPr lang="en-CA" sz="900" kern="1200"/>
        </a:p>
      </dsp:txBody>
      <dsp:txXfrm>
        <a:off x="1027421" y="2116419"/>
        <a:ext cx="731219" cy="454013"/>
      </dsp:txXfrm>
    </dsp:sp>
    <dsp:sp modelId="{28D80913-4505-43F7-92EA-1B5B66B71203}">
      <dsp:nvSpPr>
        <dsp:cNvPr id="0" name=""/>
        <dsp:cNvSpPr/>
      </dsp:nvSpPr>
      <dsp:spPr>
        <a:xfrm>
          <a:off x="1857151"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6B99FE-4656-4113-A487-CD60735FFC53}">
      <dsp:nvSpPr>
        <dsp:cNvPr id="0" name=""/>
        <dsp:cNvSpPr/>
      </dsp:nvSpPr>
      <dsp:spPr>
        <a:xfrm>
          <a:off x="1941537"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Email marketing</a:t>
          </a:r>
          <a:endParaRPr lang="en-CA" sz="900" kern="1200"/>
        </a:p>
      </dsp:txBody>
      <dsp:txXfrm>
        <a:off x="1955662" y="2116419"/>
        <a:ext cx="731219" cy="454013"/>
      </dsp:txXfrm>
    </dsp:sp>
    <dsp:sp modelId="{C2FADCF0-6EA6-412E-92BF-37D5AEE30A7D}">
      <dsp:nvSpPr>
        <dsp:cNvPr id="0" name=""/>
        <dsp:cNvSpPr/>
      </dsp:nvSpPr>
      <dsp:spPr>
        <a:xfrm>
          <a:off x="3713633" y="1318985"/>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13ADA40-D416-4826-8AFE-9EABE5AE8483}">
      <dsp:nvSpPr>
        <dsp:cNvPr id="0" name=""/>
        <dsp:cNvSpPr/>
      </dsp:nvSpPr>
      <dsp:spPr>
        <a:xfrm>
          <a:off x="3798019"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CA" sz="900" kern="1200"/>
            <a:t>Offline Stratgies</a:t>
          </a:r>
        </a:p>
      </dsp:txBody>
      <dsp:txXfrm>
        <a:off x="3812144" y="1413276"/>
        <a:ext cx="731219" cy="454013"/>
      </dsp:txXfrm>
    </dsp:sp>
    <dsp:sp modelId="{A4646127-FA1C-4FDB-A33C-9A9770E65C8C}">
      <dsp:nvSpPr>
        <dsp:cNvPr id="0" name=""/>
        <dsp:cNvSpPr/>
      </dsp:nvSpPr>
      <dsp:spPr>
        <a:xfrm>
          <a:off x="2785392" y="2022127"/>
          <a:ext cx="759469" cy="482263"/>
        </a:xfrm>
        <a:prstGeom prst="roundRect">
          <a:avLst>
            <a:gd name="adj" fmla="val 10000"/>
          </a:avLst>
        </a:prstGeom>
        <a:blipFill rotWithShape="0">
          <a:blip xmlns:r="http://schemas.openxmlformats.org/officeDocument/2006/relationships"/>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C2629AA-5C41-485B-B916-C8B7D9F13A7E}">
      <dsp:nvSpPr>
        <dsp:cNvPr id="0" name=""/>
        <dsp:cNvSpPr/>
      </dsp:nvSpPr>
      <dsp:spPr>
        <a:xfrm>
          <a:off x="2869778"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In-Store Promotions</a:t>
          </a:r>
          <a:endParaRPr lang="en-CA" sz="900" kern="1200"/>
        </a:p>
      </dsp:txBody>
      <dsp:txXfrm>
        <a:off x="2883903" y="2116419"/>
        <a:ext cx="731219" cy="454013"/>
      </dsp:txXfrm>
    </dsp:sp>
    <dsp:sp modelId="{713B45BB-C7F1-43D8-8C33-5A97036383FE}">
      <dsp:nvSpPr>
        <dsp:cNvPr id="0" name=""/>
        <dsp:cNvSpPr/>
      </dsp:nvSpPr>
      <dsp:spPr>
        <a:xfrm>
          <a:off x="3713633"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498048-1C71-496B-A9FB-E41307D220ED}">
      <dsp:nvSpPr>
        <dsp:cNvPr id="0" name=""/>
        <dsp:cNvSpPr/>
      </dsp:nvSpPr>
      <dsp:spPr>
        <a:xfrm>
          <a:off x="3798019"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Print Advertising</a:t>
          </a:r>
          <a:endParaRPr lang="en-CA" sz="900" kern="1200"/>
        </a:p>
      </dsp:txBody>
      <dsp:txXfrm>
        <a:off x="3812144" y="2116419"/>
        <a:ext cx="731219" cy="454013"/>
      </dsp:txXfrm>
    </dsp:sp>
    <dsp:sp modelId="{9967DDE0-5BC7-4B34-8D98-F3F20F6459E4}">
      <dsp:nvSpPr>
        <dsp:cNvPr id="0" name=""/>
        <dsp:cNvSpPr/>
      </dsp:nvSpPr>
      <dsp:spPr>
        <a:xfrm>
          <a:off x="4641874" y="2022127"/>
          <a:ext cx="759469" cy="48226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D01290D-D96D-48F1-B003-DB8E71A77747}">
      <dsp:nvSpPr>
        <dsp:cNvPr id="0" name=""/>
        <dsp:cNvSpPr/>
      </dsp:nvSpPr>
      <dsp:spPr>
        <a:xfrm>
          <a:off x="4726260"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Partnerships with Other Brands</a:t>
          </a:r>
          <a:endParaRPr lang="en-CA" sz="900" kern="1200"/>
        </a:p>
      </dsp:txBody>
      <dsp:txXfrm>
        <a:off x="4740385" y="2116419"/>
        <a:ext cx="731219" cy="4540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Pages>
  <Words>4152</Words>
  <Characters>23668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Akshar</dc:creator>
  <cp:lastModifiedBy>Akshar</cp:lastModifiedBy>
  <cp:revision>4</cp:revision>
  <dcterms:created xsi:type="dcterms:W3CDTF">2024-04-16T19:33:00Z</dcterms:created>
  <dcterms:modified xsi:type="dcterms:W3CDTF">2024-04-16T23:02:00Z</dcterms:modified>
</cp:coreProperties>
</file>