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781B4" w14:textId="77777777" w:rsidR="00C81994" w:rsidRPr="00E0762F" w:rsidRDefault="00C81994" w:rsidP="009A69C7">
      <w:pPr>
        <w:spacing w:line="360" w:lineRule="auto"/>
        <w:jc w:val="both"/>
        <w:rPr>
          <w:rFonts w:ascii="Arial" w:hAnsi="Arial" w:cs="Arial"/>
          <w:b/>
          <w:bCs/>
          <w:color w:val="000000" w:themeColor="text1"/>
          <w:szCs w:val="24"/>
        </w:rPr>
      </w:pPr>
    </w:p>
    <w:p w14:paraId="3F497168" w14:textId="77777777" w:rsidR="00C81994" w:rsidRPr="00E0762F" w:rsidRDefault="00C81994" w:rsidP="009A69C7">
      <w:pPr>
        <w:spacing w:line="360" w:lineRule="auto"/>
        <w:jc w:val="both"/>
        <w:rPr>
          <w:rFonts w:ascii="Arial" w:hAnsi="Arial" w:cs="Arial"/>
          <w:b/>
          <w:bCs/>
          <w:color w:val="000000" w:themeColor="text1"/>
          <w:szCs w:val="24"/>
        </w:rPr>
      </w:pPr>
    </w:p>
    <w:p w14:paraId="65404EF9" w14:textId="77777777" w:rsidR="00C81994" w:rsidRPr="00E0762F" w:rsidRDefault="00C81994" w:rsidP="009A69C7">
      <w:pPr>
        <w:spacing w:line="360" w:lineRule="auto"/>
        <w:jc w:val="both"/>
        <w:rPr>
          <w:rFonts w:ascii="Arial" w:hAnsi="Arial" w:cs="Arial"/>
          <w:b/>
          <w:bCs/>
          <w:color w:val="000000" w:themeColor="text1"/>
          <w:szCs w:val="24"/>
        </w:rPr>
      </w:pPr>
    </w:p>
    <w:p w14:paraId="7E0A6FBB" w14:textId="77777777" w:rsidR="00576FF1" w:rsidRPr="00E0762F" w:rsidRDefault="00576FF1" w:rsidP="009A69C7">
      <w:pPr>
        <w:spacing w:line="360" w:lineRule="auto"/>
        <w:jc w:val="both"/>
        <w:rPr>
          <w:rFonts w:ascii="Arial" w:hAnsi="Arial" w:cs="Arial"/>
          <w:b/>
          <w:bCs/>
          <w:color w:val="000000" w:themeColor="text1"/>
          <w:szCs w:val="24"/>
        </w:rPr>
      </w:pPr>
    </w:p>
    <w:p w14:paraId="2D2D17D9" w14:textId="36874262"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MARKETING STRATEGIES PORTFOLIO</w:t>
      </w:r>
    </w:p>
    <w:p w14:paraId="35F8ABCF" w14:textId="77777777"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Brand Development Strategy for Apple Smart Health Hub</w:t>
      </w:r>
    </w:p>
    <w:p w14:paraId="1FE40515" w14:textId="77777777"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Programme:</w:t>
      </w:r>
      <w:r w:rsidRPr="00E0762F">
        <w:rPr>
          <w:rFonts w:ascii="Arial" w:hAnsi="Arial" w:cs="Arial"/>
          <w:b/>
          <w:bCs/>
          <w:color w:val="000000" w:themeColor="text1"/>
          <w:szCs w:val="24"/>
          <w:u w:val="single"/>
        </w:rPr>
        <w:br/>
        <w:t>Master of Business Administration (MBA)</w:t>
      </w:r>
    </w:p>
    <w:p w14:paraId="09A3CB27" w14:textId="77777777"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Module:</w:t>
      </w:r>
      <w:r w:rsidRPr="00E0762F">
        <w:rPr>
          <w:rFonts w:ascii="Arial" w:hAnsi="Arial" w:cs="Arial"/>
          <w:b/>
          <w:bCs/>
          <w:color w:val="000000" w:themeColor="text1"/>
          <w:szCs w:val="24"/>
          <w:u w:val="single"/>
        </w:rPr>
        <w:br/>
        <w:t>Marketing Management</w:t>
      </w:r>
    </w:p>
    <w:p w14:paraId="6BB54672" w14:textId="77777777"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Module Code:</w:t>
      </w:r>
      <w:r w:rsidRPr="00E0762F">
        <w:rPr>
          <w:rFonts w:ascii="Arial" w:hAnsi="Arial" w:cs="Arial"/>
          <w:b/>
          <w:bCs/>
          <w:color w:val="000000" w:themeColor="text1"/>
          <w:szCs w:val="24"/>
          <w:u w:val="single"/>
        </w:rPr>
        <w:br/>
        <w:t>LCMB7024</w:t>
      </w:r>
    </w:p>
    <w:p w14:paraId="2F1A3DED" w14:textId="77777777" w:rsidR="0068169E" w:rsidRPr="00E0762F" w:rsidRDefault="0068169E" w:rsidP="009A69C7">
      <w:pPr>
        <w:spacing w:line="360" w:lineRule="auto"/>
        <w:jc w:val="center"/>
        <w:rPr>
          <w:rFonts w:ascii="Arial" w:hAnsi="Arial" w:cs="Arial"/>
          <w:b/>
          <w:bCs/>
          <w:color w:val="000000" w:themeColor="text1"/>
          <w:szCs w:val="24"/>
          <w:u w:val="single"/>
        </w:rPr>
      </w:pPr>
    </w:p>
    <w:p w14:paraId="03AFBF58" w14:textId="77777777" w:rsidR="0068169E" w:rsidRPr="00E0762F" w:rsidRDefault="0068169E" w:rsidP="009A69C7">
      <w:pPr>
        <w:spacing w:line="360" w:lineRule="auto"/>
        <w:jc w:val="center"/>
        <w:rPr>
          <w:rFonts w:ascii="Arial" w:hAnsi="Arial" w:cs="Arial"/>
          <w:b/>
          <w:bCs/>
          <w:color w:val="000000" w:themeColor="text1"/>
          <w:szCs w:val="24"/>
          <w:u w:val="single"/>
        </w:rPr>
      </w:pPr>
    </w:p>
    <w:p w14:paraId="6EFB4ED2" w14:textId="77777777" w:rsidR="0068169E" w:rsidRPr="00E0762F" w:rsidRDefault="0068169E" w:rsidP="009A69C7">
      <w:pPr>
        <w:spacing w:line="360" w:lineRule="auto"/>
        <w:jc w:val="center"/>
        <w:rPr>
          <w:rFonts w:ascii="Arial" w:hAnsi="Arial" w:cs="Arial"/>
          <w:b/>
          <w:bCs/>
          <w:color w:val="000000" w:themeColor="text1"/>
          <w:szCs w:val="24"/>
          <w:u w:val="single"/>
        </w:rPr>
      </w:pPr>
    </w:p>
    <w:p w14:paraId="6E5753A0" w14:textId="77777777" w:rsidR="0068169E" w:rsidRPr="00E0762F" w:rsidRDefault="0068169E" w:rsidP="009A69C7">
      <w:pPr>
        <w:spacing w:line="360" w:lineRule="auto"/>
        <w:jc w:val="center"/>
        <w:rPr>
          <w:rFonts w:ascii="Arial" w:hAnsi="Arial" w:cs="Arial"/>
          <w:b/>
          <w:bCs/>
          <w:color w:val="000000" w:themeColor="text1"/>
          <w:szCs w:val="24"/>
          <w:u w:val="single"/>
        </w:rPr>
      </w:pPr>
    </w:p>
    <w:p w14:paraId="245C74DC" w14:textId="3A0BB624"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Assignment Title:</w:t>
      </w:r>
      <w:r w:rsidRPr="00E0762F">
        <w:rPr>
          <w:rFonts w:ascii="Arial" w:hAnsi="Arial" w:cs="Arial"/>
          <w:b/>
          <w:bCs/>
          <w:color w:val="000000" w:themeColor="text1"/>
          <w:szCs w:val="24"/>
          <w:u w:val="single"/>
        </w:rPr>
        <w:br/>
        <w:t>Assessment Component 2 – Marketing Strategies Portfolio</w:t>
      </w:r>
    </w:p>
    <w:p w14:paraId="09FBCFB3" w14:textId="61168B7C"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Student Name:</w:t>
      </w:r>
      <w:r w:rsidR="00DC481A">
        <w:rPr>
          <w:rFonts w:ascii="Arial" w:hAnsi="Arial" w:cs="Arial"/>
          <w:b/>
          <w:bCs/>
          <w:color w:val="000000" w:themeColor="text1"/>
          <w:szCs w:val="24"/>
          <w:u w:val="single"/>
        </w:rPr>
        <w:t xml:space="preserve"> Jeel Bhratbhai Anghan</w:t>
      </w:r>
    </w:p>
    <w:p w14:paraId="1C5BCD36" w14:textId="196E24CE"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Student ID:</w:t>
      </w:r>
      <w:r w:rsidR="00DC481A">
        <w:rPr>
          <w:rFonts w:ascii="Arial" w:hAnsi="Arial" w:cs="Arial"/>
          <w:b/>
          <w:bCs/>
          <w:color w:val="000000" w:themeColor="text1"/>
          <w:szCs w:val="24"/>
          <w:u w:val="single"/>
        </w:rPr>
        <w:t xml:space="preserve"> 2522449</w:t>
      </w:r>
    </w:p>
    <w:p w14:paraId="08DC5987" w14:textId="77777777"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Lecturer:</w:t>
      </w:r>
      <w:r w:rsidRPr="00E0762F">
        <w:rPr>
          <w:rFonts w:ascii="Arial" w:hAnsi="Arial" w:cs="Arial"/>
          <w:b/>
          <w:bCs/>
          <w:color w:val="000000" w:themeColor="text1"/>
          <w:szCs w:val="24"/>
          <w:u w:val="single"/>
        </w:rPr>
        <w:br/>
        <w:t>Laila Maazouz</w:t>
      </w:r>
      <w:r w:rsidRPr="00E0762F">
        <w:rPr>
          <w:rFonts w:ascii="Arial" w:hAnsi="Arial" w:cs="Arial"/>
          <w:b/>
          <w:bCs/>
          <w:color w:val="000000" w:themeColor="text1"/>
          <w:szCs w:val="24"/>
          <w:u w:val="single"/>
        </w:rPr>
        <w:br/>
        <w:t>Taonga Kaonga Sobere-Snithers</w:t>
      </w:r>
    </w:p>
    <w:p w14:paraId="08633968" w14:textId="77777777" w:rsidR="000D46C0" w:rsidRPr="00E0762F" w:rsidRDefault="000D46C0" w:rsidP="009A69C7">
      <w:pPr>
        <w:spacing w:line="360" w:lineRule="auto"/>
        <w:jc w:val="center"/>
        <w:rPr>
          <w:rFonts w:ascii="Arial" w:hAnsi="Arial" w:cs="Arial"/>
          <w:b/>
          <w:bCs/>
          <w:color w:val="000000" w:themeColor="text1"/>
          <w:szCs w:val="24"/>
          <w:u w:val="single"/>
        </w:rPr>
      </w:pPr>
      <w:r w:rsidRPr="00E0762F">
        <w:rPr>
          <w:rFonts w:ascii="Arial" w:hAnsi="Arial" w:cs="Arial"/>
          <w:b/>
          <w:bCs/>
          <w:color w:val="000000" w:themeColor="text1"/>
          <w:szCs w:val="24"/>
          <w:u w:val="single"/>
        </w:rPr>
        <w:t>University:</w:t>
      </w:r>
      <w:r w:rsidRPr="00E0762F">
        <w:rPr>
          <w:rFonts w:ascii="Arial" w:hAnsi="Arial" w:cs="Arial"/>
          <w:b/>
          <w:bCs/>
          <w:color w:val="000000" w:themeColor="text1"/>
          <w:szCs w:val="24"/>
          <w:u w:val="single"/>
        </w:rPr>
        <w:br/>
        <w:t>University of Wales Trinity Saint David</w:t>
      </w:r>
    </w:p>
    <w:p w14:paraId="4999C2DB" w14:textId="78968A15" w:rsidR="00C81994" w:rsidRPr="00E0762F" w:rsidRDefault="00C81994" w:rsidP="009A69C7">
      <w:pPr>
        <w:spacing w:line="360" w:lineRule="auto"/>
        <w:jc w:val="both"/>
        <w:rPr>
          <w:rFonts w:ascii="Arial" w:hAnsi="Arial" w:cs="Arial"/>
          <w:b/>
          <w:bCs/>
          <w:color w:val="000000" w:themeColor="text1"/>
          <w:szCs w:val="24"/>
        </w:rPr>
      </w:pPr>
    </w:p>
    <w:p w14:paraId="792B85F9" w14:textId="77777777" w:rsidR="006C41E2" w:rsidRPr="00E0762F" w:rsidRDefault="006C41E2" w:rsidP="009A69C7">
      <w:pPr>
        <w:spacing w:line="360" w:lineRule="auto"/>
        <w:rPr>
          <w:rFonts w:ascii="Arial" w:hAnsi="Arial" w:cs="Arial"/>
          <w:b/>
          <w:bCs/>
          <w:color w:val="000000" w:themeColor="text1"/>
          <w:szCs w:val="24"/>
        </w:rPr>
      </w:pPr>
      <w:r w:rsidRPr="00E0762F">
        <w:rPr>
          <w:rFonts w:ascii="Arial" w:hAnsi="Arial" w:cs="Arial"/>
          <w:b/>
          <w:bCs/>
          <w:color w:val="000000" w:themeColor="text1"/>
          <w:szCs w:val="24"/>
        </w:rPr>
        <w:br w:type="page"/>
      </w:r>
    </w:p>
    <w:sdt>
      <w:sdtPr>
        <w:rPr>
          <w:rFonts w:ascii="Times New Roman" w:eastAsia="Cambria" w:hAnsi="Times New Roman" w:cs="Cambria"/>
          <w:b w:val="0"/>
          <w:color w:val="auto"/>
          <w:szCs w:val="22"/>
          <w:lang w:val="en-IN"/>
        </w:rPr>
        <w:id w:val="-1865818590"/>
        <w:docPartObj>
          <w:docPartGallery w:val="Table of Contents"/>
          <w:docPartUnique/>
        </w:docPartObj>
      </w:sdtPr>
      <w:sdtEndPr>
        <w:rPr>
          <w:bCs/>
          <w:noProof/>
          <w:szCs w:val="24"/>
        </w:rPr>
      </w:sdtEndPr>
      <w:sdtContent>
        <w:p w14:paraId="1BDA35F9" w14:textId="4F632DFD" w:rsidR="00742D5F" w:rsidRPr="00E0762F" w:rsidRDefault="00742D5F" w:rsidP="00E0762F">
          <w:pPr>
            <w:pStyle w:val="TOCHeading"/>
          </w:pPr>
          <w:r w:rsidRPr="00E0762F">
            <w:t>Table of Contents</w:t>
          </w:r>
        </w:p>
        <w:p w14:paraId="083E5E24" w14:textId="1DE2DAA1" w:rsidR="00E0762F" w:rsidRDefault="00742D5F">
          <w:pPr>
            <w:pStyle w:val="TOC1"/>
            <w:tabs>
              <w:tab w:val="right" w:leader="dot" w:pos="9016"/>
            </w:tabs>
            <w:rPr>
              <w:rFonts w:asciiTheme="minorHAnsi" w:eastAsiaTheme="minorEastAsia" w:hAnsiTheme="minorHAnsi" w:cstheme="minorBidi"/>
              <w:noProof/>
              <w:kern w:val="2"/>
              <w:szCs w:val="24"/>
              <w:lang w:val="en-US"/>
              <w14:ligatures w14:val="standardContextual"/>
            </w:rPr>
          </w:pPr>
          <w:r w:rsidRPr="00E0762F">
            <w:rPr>
              <w:rFonts w:ascii="Arial" w:hAnsi="Arial" w:cs="Arial"/>
              <w:color w:val="000000" w:themeColor="text1"/>
              <w:szCs w:val="24"/>
            </w:rPr>
            <w:fldChar w:fldCharType="begin"/>
          </w:r>
          <w:r w:rsidRPr="00E0762F">
            <w:rPr>
              <w:rFonts w:ascii="Arial" w:hAnsi="Arial" w:cs="Arial"/>
              <w:color w:val="000000" w:themeColor="text1"/>
              <w:szCs w:val="24"/>
            </w:rPr>
            <w:instrText xml:space="preserve"> TOC \o "1-3" \h \z \u </w:instrText>
          </w:r>
          <w:r w:rsidRPr="00E0762F">
            <w:rPr>
              <w:rFonts w:ascii="Arial" w:hAnsi="Arial" w:cs="Arial"/>
              <w:color w:val="000000" w:themeColor="text1"/>
              <w:szCs w:val="24"/>
            </w:rPr>
            <w:fldChar w:fldCharType="separate"/>
          </w:r>
          <w:hyperlink w:anchor="_Toc225952242" w:history="1">
            <w:r w:rsidR="00E0762F" w:rsidRPr="00030EFA">
              <w:rPr>
                <w:rStyle w:val="Hyperlink"/>
                <w:noProof/>
              </w:rPr>
              <w:t>1. Introduction</w:t>
            </w:r>
            <w:r w:rsidR="00E0762F">
              <w:rPr>
                <w:noProof/>
                <w:webHidden/>
              </w:rPr>
              <w:tab/>
            </w:r>
            <w:r w:rsidR="00E0762F">
              <w:rPr>
                <w:noProof/>
                <w:webHidden/>
              </w:rPr>
              <w:fldChar w:fldCharType="begin"/>
            </w:r>
            <w:r w:rsidR="00E0762F">
              <w:rPr>
                <w:noProof/>
                <w:webHidden/>
              </w:rPr>
              <w:instrText xml:space="preserve"> PAGEREF _Toc225952242 \h </w:instrText>
            </w:r>
            <w:r w:rsidR="00E0762F">
              <w:rPr>
                <w:noProof/>
                <w:webHidden/>
              </w:rPr>
            </w:r>
            <w:r w:rsidR="00E0762F">
              <w:rPr>
                <w:noProof/>
                <w:webHidden/>
              </w:rPr>
              <w:fldChar w:fldCharType="separate"/>
            </w:r>
            <w:r w:rsidR="00E0762F">
              <w:rPr>
                <w:noProof/>
                <w:webHidden/>
              </w:rPr>
              <w:t>3</w:t>
            </w:r>
            <w:r w:rsidR="00E0762F">
              <w:rPr>
                <w:noProof/>
                <w:webHidden/>
              </w:rPr>
              <w:fldChar w:fldCharType="end"/>
            </w:r>
          </w:hyperlink>
        </w:p>
        <w:p w14:paraId="5BAE448C" w14:textId="096EE9D3"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43" w:history="1">
            <w:r w:rsidRPr="00030EFA">
              <w:rPr>
                <w:rStyle w:val="Hyperlink"/>
                <w:noProof/>
              </w:rPr>
              <w:t>2. Brand Extension Overview</w:t>
            </w:r>
            <w:r>
              <w:rPr>
                <w:noProof/>
                <w:webHidden/>
              </w:rPr>
              <w:tab/>
            </w:r>
            <w:r>
              <w:rPr>
                <w:noProof/>
                <w:webHidden/>
              </w:rPr>
              <w:fldChar w:fldCharType="begin"/>
            </w:r>
            <w:r>
              <w:rPr>
                <w:noProof/>
                <w:webHidden/>
              </w:rPr>
              <w:instrText xml:space="preserve"> PAGEREF _Toc225952243 \h </w:instrText>
            </w:r>
            <w:r>
              <w:rPr>
                <w:noProof/>
                <w:webHidden/>
              </w:rPr>
            </w:r>
            <w:r>
              <w:rPr>
                <w:noProof/>
                <w:webHidden/>
              </w:rPr>
              <w:fldChar w:fldCharType="separate"/>
            </w:r>
            <w:r>
              <w:rPr>
                <w:noProof/>
                <w:webHidden/>
              </w:rPr>
              <w:t>3</w:t>
            </w:r>
            <w:r>
              <w:rPr>
                <w:noProof/>
                <w:webHidden/>
              </w:rPr>
              <w:fldChar w:fldCharType="end"/>
            </w:r>
          </w:hyperlink>
        </w:p>
        <w:p w14:paraId="478894E9" w14:textId="30DE8E3D"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44" w:history="1">
            <w:r w:rsidRPr="00030EFA">
              <w:rPr>
                <w:rStyle w:val="Hyperlink"/>
                <w:rFonts w:ascii="Arial" w:hAnsi="Arial" w:cs="Arial"/>
                <w:noProof/>
              </w:rPr>
              <w:t>2.1 The Company</w:t>
            </w:r>
            <w:r>
              <w:rPr>
                <w:noProof/>
                <w:webHidden/>
              </w:rPr>
              <w:tab/>
            </w:r>
            <w:r>
              <w:rPr>
                <w:noProof/>
                <w:webHidden/>
              </w:rPr>
              <w:fldChar w:fldCharType="begin"/>
            </w:r>
            <w:r>
              <w:rPr>
                <w:noProof/>
                <w:webHidden/>
              </w:rPr>
              <w:instrText xml:space="preserve"> PAGEREF _Toc225952244 \h </w:instrText>
            </w:r>
            <w:r>
              <w:rPr>
                <w:noProof/>
                <w:webHidden/>
              </w:rPr>
            </w:r>
            <w:r>
              <w:rPr>
                <w:noProof/>
                <w:webHidden/>
              </w:rPr>
              <w:fldChar w:fldCharType="separate"/>
            </w:r>
            <w:r>
              <w:rPr>
                <w:noProof/>
                <w:webHidden/>
              </w:rPr>
              <w:t>3</w:t>
            </w:r>
            <w:r>
              <w:rPr>
                <w:noProof/>
                <w:webHidden/>
              </w:rPr>
              <w:fldChar w:fldCharType="end"/>
            </w:r>
          </w:hyperlink>
        </w:p>
        <w:p w14:paraId="5DC5979E" w14:textId="519180DE"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45" w:history="1">
            <w:r w:rsidRPr="00030EFA">
              <w:rPr>
                <w:rStyle w:val="Hyperlink"/>
                <w:rFonts w:ascii="Arial" w:hAnsi="Arial" w:cs="Arial"/>
                <w:noProof/>
              </w:rPr>
              <w:t>2.2 Proposed Brand Extension</w:t>
            </w:r>
            <w:r>
              <w:rPr>
                <w:noProof/>
                <w:webHidden/>
              </w:rPr>
              <w:tab/>
            </w:r>
            <w:r>
              <w:rPr>
                <w:noProof/>
                <w:webHidden/>
              </w:rPr>
              <w:fldChar w:fldCharType="begin"/>
            </w:r>
            <w:r>
              <w:rPr>
                <w:noProof/>
                <w:webHidden/>
              </w:rPr>
              <w:instrText xml:space="preserve"> PAGEREF _Toc225952245 \h </w:instrText>
            </w:r>
            <w:r>
              <w:rPr>
                <w:noProof/>
                <w:webHidden/>
              </w:rPr>
            </w:r>
            <w:r>
              <w:rPr>
                <w:noProof/>
                <w:webHidden/>
              </w:rPr>
              <w:fldChar w:fldCharType="separate"/>
            </w:r>
            <w:r>
              <w:rPr>
                <w:noProof/>
                <w:webHidden/>
              </w:rPr>
              <w:t>3</w:t>
            </w:r>
            <w:r>
              <w:rPr>
                <w:noProof/>
                <w:webHidden/>
              </w:rPr>
              <w:fldChar w:fldCharType="end"/>
            </w:r>
          </w:hyperlink>
        </w:p>
        <w:p w14:paraId="00567499" w14:textId="494E7BE0"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46" w:history="1">
            <w:r w:rsidRPr="00030EFA">
              <w:rPr>
                <w:rStyle w:val="Hyperlink"/>
                <w:rFonts w:ascii="Arial" w:hAnsi="Arial" w:cs="Arial"/>
                <w:noProof/>
              </w:rPr>
              <w:t>2.3 Market Opportunity</w:t>
            </w:r>
            <w:r>
              <w:rPr>
                <w:noProof/>
                <w:webHidden/>
              </w:rPr>
              <w:tab/>
            </w:r>
            <w:r>
              <w:rPr>
                <w:noProof/>
                <w:webHidden/>
              </w:rPr>
              <w:fldChar w:fldCharType="begin"/>
            </w:r>
            <w:r>
              <w:rPr>
                <w:noProof/>
                <w:webHidden/>
              </w:rPr>
              <w:instrText xml:space="preserve"> PAGEREF _Toc225952246 \h </w:instrText>
            </w:r>
            <w:r>
              <w:rPr>
                <w:noProof/>
                <w:webHidden/>
              </w:rPr>
            </w:r>
            <w:r>
              <w:rPr>
                <w:noProof/>
                <w:webHidden/>
              </w:rPr>
              <w:fldChar w:fldCharType="separate"/>
            </w:r>
            <w:r>
              <w:rPr>
                <w:noProof/>
                <w:webHidden/>
              </w:rPr>
              <w:t>3</w:t>
            </w:r>
            <w:r>
              <w:rPr>
                <w:noProof/>
                <w:webHidden/>
              </w:rPr>
              <w:fldChar w:fldCharType="end"/>
            </w:r>
          </w:hyperlink>
        </w:p>
        <w:p w14:paraId="0FC3D027" w14:textId="24F0AE41"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47" w:history="1">
            <w:r w:rsidRPr="00030EFA">
              <w:rPr>
                <w:rStyle w:val="Hyperlink"/>
                <w:rFonts w:ascii="Arial" w:hAnsi="Arial" w:cs="Arial"/>
                <w:noProof/>
              </w:rPr>
              <w:t>2.4 Sustainability Alignment</w:t>
            </w:r>
            <w:r>
              <w:rPr>
                <w:noProof/>
                <w:webHidden/>
              </w:rPr>
              <w:tab/>
            </w:r>
            <w:r>
              <w:rPr>
                <w:noProof/>
                <w:webHidden/>
              </w:rPr>
              <w:fldChar w:fldCharType="begin"/>
            </w:r>
            <w:r>
              <w:rPr>
                <w:noProof/>
                <w:webHidden/>
              </w:rPr>
              <w:instrText xml:space="preserve"> PAGEREF _Toc225952247 \h </w:instrText>
            </w:r>
            <w:r>
              <w:rPr>
                <w:noProof/>
                <w:webHidden/>
              </w:rPr>
            </w:r>
            <w:r>
              <w:rPr>
                <w:noProof/>
                <w:webHidden/>
              </w:rPr>
              <w:fldChar w:fldCharType="separate"/>
            </w:r>
            <w:r>
              <w:rPr>
                <w:noProof/>
                <w:webHidden/>
              </w:rPr>
              <w:t>4</w:t>
            </w:r>
            <w:r>
              <w:rPr>
                <w:noProof/>
                <w:webHidden/>
              </w:rPr>
              <w:fldChar w:fldCharType="end"/>
            </w:r>
          </w:hyperlink>
        </w:p>
        <w:p w14:paraId="66150EFB" w14:textId="4F73B517"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48" w:history="1">
            <w:r w:rsidRPr="00030EFA">
              <w:rPr>
                <w:rStyle w:val="Hyperlink"/>
                <w:noProof/>
              </w:rPr>
              <w:t>3. Segmentation, Targeting, Differentiation and Positioning (STDP) Analysis</w:t>
            </w:r>
            <w:r>
              <w:rPr>
                <w:noProof/>
                <w:webHidden/>
              </w:rPr>
              <w:tab/>
            </w:r>
            <w:r>
              <w:rPr>
                <w:noProof/>
                <w:webHidden/>
              </w:rPr>
              <w:fldChar w:fldCharType="begin"/>
            </w:r>
            <w:r>
              <w:rPr>
                <w:noProof/>
                <w:webHidden/>
              </w:rPr>
              <w:instrText xml:space="preserve"> PAGEREF _Toc225952248 \h </w:instrText>
            </w:r>
            <w:r>
              <w:rPr>
                <w:noProof/>
                <w:webHidden/>
              </w:rPr>
            </w:r>
            <w:r>
              <w:rPr>
                <w:noProof/>
                <w:webHidden/>
              </w:rPr>
              <w:fldChar w:fldCharType="separate"/>
            </w:r>
            <w:r>
              <w:rPr>
                <w:noProof/>
                <w:webHidden/>
              </w:rPr>
              <w:t>4</w:t>
            </w:r>
            <w:r>
              <w:rPr>
                <w:noProof/>
                <w:webHidden/>
              </w:rPr>
              <w:fldChar w:fldCharType="end"/>
            </w:r>
          </w:hyperlink>
        </w:p>
        <w:p w14:paraId="50EC9ED6" w14:textId="33F8D1E4"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49" w:history="1">
            <w:r w:rsidRPr="00030EFA">
              <w:rPr>
                <w:rStyle w:val="Hyperlink"/>
                <w:rFonts w:ascii="Arial" w:hAnsi="Arial" w:cs="Arial"/>
                <w:noProof/>
              </w:rPr>
              <w:t>3.1 Market Segmentation</w:t>
            </w:r>
            <w:r>
              <w:rPr>
                <w:noProof/>
                <w:webHidden/>
              </w:rPr>
              <w:tab/>
            </w:r>
            <w:r>
              <w:rPr>
                <w:noProof/>
                <w:webHidden/>
              </w:rPr>
              <w:fldChar w:fldCharType="begin"/>
            </w:r>
            <w:r>
              <w:rPr>
                <w:noProof/>
                <w:webHidden/>
              </w:rPr>
              <w:instrText xml:space="preserve"> PAGEREF _Toc225952249 \h </w:instrText>
            </w:r>
            <w:r>
              <w:rPr>
                <w:noProof/>
                <w:webHidden/>
              </w:rPr>
            </w:r>
            <w:r>
              <w:rPr>
                <w:noProof/>
                <w:webHidden/>
              </w:rPr>
              <w:fldChar w:fldCharType="separate"/>
            </w:r>
            <w:r>
              <w:rPr>
                <w:noProof/>
                <w:webHidden/>
              </w:rPr>
              <w:t>4</w:t>
            </w:r>
            <w:r>
              <w:rPr>
                <w:noProof/>
                <w:webHidden/>
              </w:rPr>
              <w:fldChar w:fldCharType="end"/>
            </w:r>
          </w:hyperlink>
        </w:p>
        <w:p w14:paraId="20965A20" w14:textId="62A79F62"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0" w:history="1">
            <w:r w:rsidRPr="00030EFA">
              <w:rPr>
                <w:rStyle w:val="Hyperlink"/>
                <w:rFonts w:ascii="Arial" w:hAnsi="Arial" w:cs="Arial"/>
                <w:noProof/>
              </w:rPr>
              <w:t>3.2 Target Market</w:t>
            </w:r>
            <w:r>
              <w:rPr>
                <w:noProof/>
                <w:webHidden/>
              </w:rPr>
              <w:tab/>
            </w:r>
            <w:r>
              <w:rPr>
                <w:noProof/>
                <w:webHidden/>
              </w:rPr>
              <w:fldChar w:fldCharType="begin"/>
            </w:r>
            <w:r>
              <w:rPr>
                <w:noProof/>
                <w:webHidden/>
              </w:rPr>
              <w:instrText xml:space="preserve"> PAGEREF _Toc225952250 \h </w:instrText>
            </w:r>
            <w:r>
              <w:rPr>
                <w:noProof/>
                <w:webHidden/>
              </w:rPr>
            </w:r>
            <w:r>
              <w:rPr>
                <w:noProof/>
                <w:webHidden/>
              </w:rPr>
              <w:fldChar w:fldCharType="separate"/>
            </w:r>
            <w:r>
              <w:rPr>
                <w:noProof/>
                <w:webHidden/>
              </w:rPr>
              <w:t>5</w:t>
            </w:r>
            <w:r>
              <w:rPr>
                <w:noProof/>
                <w:webHidden/>
              </w:rPr>
              <w:fldChar w:fldCharType="end"/>
            </w:r>
          </w:hyperlink>
        </w:p>
        <w:p w14:paraId="430C440F" w14:textId="61CF5895"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1" w:history="1">
            <w:r w:rsidRPr="00030EFA">
              <w:rPr>
                <w:rStyle w:val="Hyperlink"/>
                <w:rFonts w:ascii="Arial" w:hAnsi="Arial" w:cs="Arial"/>
                <w:noProof/>
              </w:rPr>
              <w:t>3.3 Brand Differentiation</w:t>
            </w:r>
            <w:r>
              <w:rPr>
                <w:noProof/>
                <w:webHidden/>
              </w:rPr>
              <w:tab/>
            </w:r>
            <w:r>
              <w:rPr>
                <w:noProof/>
                <w:webHidden/>
              </w:rPr>
              <w:fldChar w:fldCharType="begin"/>
            </w:r>
            <w:r>
              <w:rPr>
                <w:noProof/>
                <w:webHidden/>
              </w:rPr>
              <w:instrText xml:space="preserve"> PAGEREF _Toc225952251 \h </w:instrText>
            </w:r>
            <w:r>
              <w:rPr>
                <w:noProof/>
                <w:webHidden/>
              </w:rPr>
            </w:r>
            <w:r>
              <w:rPr>
                <w:noProof/>
                <w:webHidden/>
              </w:rPr>
              <w:fldChar w:fldCharType="separate"/>
            </w:r>
            <w:r>
              <w:rPr>
                <w:noProof/>
                <w:webHidden/>
              </w:rPr>
              <w:t>5</w:t>
            </w:r>
            <w:r>
              <w:rPr>
                <w:noProof/>
                <w:webHidden/>
              </w:rPr>
              <w:fldChar w:fldCharType="end"/>
            </w:r>
          </w:hyperlink>
        </w:p>
        <w:p w14:paraId="489BC366" w14:textId="3A96084C"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2" w:history="1">
            <w:r w:rsidRPr="00030EFA">
              <w:rPr>
                <w:rStyle w:val="Hyperlink"/>
                <w:rFonts w:ascii="Arial" w:hAnsi="Arial" w:cs="Arial"/>
                <w:noProof/>
              </w:rPr>
              <w:t>3.4 Brand Positioning</w:t>
            </w:r>
            <w:r>
              <w:rPr>
                <w:noProof/>
                <w:webHidden/>
              </w:rPr>
              <w:tab/>
            </w:r>
            <w:r>
              <w:rPr>
                <w:noProof/>
                <w:webHidden/>
              </w:rPr>
              <w:fldChar w:fldCharType="begin"/>
            </w:r>
            <w:r>
              <w:rPr>
                <w:noProof/>
                <w:webHidden/>
              </w:rPr>
              <w:instrText xml:space="preserve"> PAGEREF _Toc225952252 \h </w:instrText>
            </w:r>
            <w:r>
              <w:rPr>
                <w:noProof/>
                <w:webHidden/>
              </w:rPr>
            </w:r>
            <w:r>
              <w:rPr>
                <w:noProof/>
                <w:webHidden/>
              </w:rPr>
              <w:fldChar w:fldCharType="separate"/>
            </w:r>
            <w:r>
              <w:rPr>
                <w:noProof/>
                <w:webHidden/>
              </w:rPr>
              <w:t>5</w:t>
            </w:r>
            <w:r>
              <w:rPr>
                <w:noProof/>
                <w:webHidden/>
              </w:rPr>
              <w:fldChar w:fldCharType="end"/>
            </w:r>
          </w:hyperlink>
        </w:p>
        <w:p w14:paraId="1AA3F2A1" w14:textId="45EE12A0"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53" w:history="1">
            <w:r w:rsidRPr="00030EFA">
              <w:rPr>
                <w:rStyle w:val="Hyperlink"/>
                <w:noProof/>
              </w:rPr>
              <w:t>4. Marketing Mix Strategy (7Ps)</w:t>
            </w:r>
            <w:r>
              <w:rPr>
                <w:noProof/>
                <w:webHidden/>
              </w:rPr>
              <w:tab/>
            </w:r>
            <w:r>
              <w:rPr>
                <w:noProof/>
                <w:webHidden/>
              </w:rPr>
              <w:fldChar w:fldCharType="begin"/>
            </w:r>
            <w:r>
              <w:rPr>
                <w:noProof/>
                <w:webHidden/>
              </w:rPr>
              <w:instrText xml:space="preserve"> PAGEREF _Toc225952253 \h </w:instrText>
            </w:r>
            <w:r>
              <w:rPr>
                <w:noProof/>
                <w:webHidden/>
              </w:rPr>
            </w:r>
            <w:r>
              <w:rPr>
                <w:noProof/>
                <w:webHidden/>
              </w:rPr>
              <w:fldChar w:fldCharType="separate"/>
            </w:r>
            <w:r>
              <w:rPr>
                <w:noProof/>
                <w:webHidden/>
              </w:rPr>
              <w:t>6</w:t>
            </w:r>
            <w:r>
              <w:rPr>
                <w:noProof/>
                <w:webHidden/>
              </w:rPr>
              <w:fldChar w:fldCharType="end"/>
            </w:r>
          </w:hyperlink>
        </w:p>
        <w:p w14:paraId="1E9FC469" w14:textId="06A4EF38"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4" w:history="1">
            <w:r w:rsidRPr="00030EFA">
              <w:rPr>
                <w:rStyle w:val="Hyperlink"/>
                <w:rFonts w:ascii="Arial" w:hAnsi="Arial" w:cs="Arial"/>
                <w:noProof/>
              </w:rPr>
              <w:t>4.1 Product</w:t>
            </w:r>
            <w:r>
              <w:rPr>
                <w:noProof/>
                <w:webHidden/>
              </w:rPr>
              <w:tab/>
            </w:r>
            <w:r>
              <w:rPr>
                <w:noProof/>
                <w:webHidden/>
              </w:rPr>
              <w:fldChar w:fldCharType="begin"/>
            </w:r>
            <w:r>
              <w:rPr>
                <w:noProof/>
                <w:webHidden/>
              </w:rPr>
              <w:instrText xml:space="preserve"> PAGEREF _Toc225952254 \h </w:instrText>
            </w:r>
            <w:r>
              <w:rPr>
                <w:noProof/>
                <w:webHidden/>
              </w:rPr>
            </w:r>
            <w:r>
              <w:rPr>
                <w:noProof/>
                <w:webHidden/>
              </w:rPr>
              <w:fldChar w:fldCharType="separate"/>
            </w:r>
            <w:r>
              <w:rPr>
                <w:noProof/>
                <w:webHidden/>
              </w:rPr>
              <w:t>6</w:t>
            </w:r>
            <w:r>
              <w:rPr>
                <w:noProof/>
                <w:webHidden/>
              </w:rPr>
              <w:fldChar w:fldCharType="end"/>
            </w:r>
          </w:hyperlink>
        </w:p>
        <w:p w14:paraId="723EB347" w14:textId="5FED4F10"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5" w:history="1">
            <w:r w:rsidRPr="00030EFA">
              <w:rPr>
                <w:rStyle w:val="Hyperlink"/>
                <w:rFonts w:ascii="Arial" w:hAnsi="Arial" w:cs="Arial"/>
                <w:noProof/>
              </w:rPr>
              <w:t>4.2 Price</w:t>
            </w:r>
            <w:r>
              <w:rPr>
                <w:noProof/>
                <w:webHidden/>
              </w:rPr>
              <w:tab/>
            </w:r>
            <w:r>
              <w:rPr>
                <w:noProof/>
                <w:webHidden/>
              </w:rPr>
              <w:fldChar w:fldCharType="begin"/>
            </w:r>
            <w:r>
              <w:rPr>
                <w:noProof/>
                <w:webHidden/>
              </w:rPr>
              <w:instrText xml:space="preserve"> PAGEREF _Toc225952255 \h </w:instrText>
            </w:r>
            <w:r>
              <w:rPr>
                <w:noProof/>
                <w:webHidden/>
              </w:rPr>
            </w:r>
            <w:r>
              <w:rPr>
                <w:noProof/>
                <w:webHidden/>
              </w:rPr>
              <w:fldChar w:fldCharType="separate"/>
            </w:r>
            <w:r>
              <w:rPr>
                <w:noProof/>
                <w:webHidden/>
              </w:rPr>
              <w:t>7</w:t>
            </w:r>
            <w:r>
              <w:rPr>
                <w:noProof/>
                <w:webHidden/>
              </w:rPr>
              <w:fldChar w:fldCharType="end"/>
            </w:r>
          </w:hyperlink>
        </w:p>
        <w:p w14:paraId="6A70A167" w14:textId="2BF1684D"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6" w:history="1">
            <w:r w:rsidRPr="00030EFA">
              <w:rPr>
                <w:rStyle w:val="Hyperlink"/>
                <w:rFonts w:ascii="Arial" w:hAnsi="Arial" w:cs="Arial"/>
                <w:noProof/>
              </w:rPr>
              <w:t>4.3 Place (Distribution)</w:t>
            </w:r>
            <w:r>
              <w:rPr>
                <w:noProof/>
                <w:webHidden/>
              </w:rPr>
              <w:tab/>
            </w:r>
            <w:r>
              <w:rPr>
                <w:noProof/>
                <w:webHidden/>
              </w:rPr>
              <w:fldChar w:fldCharType="begin"/>
            </w:r>
            <w:r>
              <w:rPr>
                <w:noProof/>
                <w:webHidden/>
              </w:rPr>
              <w:instrText xml:space="preserve"> PAGEREF _Toc225952256 \h </w:instrText>
            </w:r>
            <w:r>
              <w:rPr>
                <w:noProof/>
                <w:webHidden/>
              </w:rPr>
            </w:r>
            <w:r>
              <w:rPr>
                <w:noProof/>
                <w:webHidden/>
              </w:rPr>
              <w:fldChar w:fldCharType="separate"/>
            </w:r>
            <w:r>
              <w:rPr>
                <w:noProof/>
                <w:webHidden/>
              </w:rPr>
              <w:t>8</w:t>
            </w:r>
            <w:r>
              <w:rPr>
                <w:noProof/>
                <w:webHidden/>
              </w:rPr>
              <w:fldChar w:fldCharType="end"/>
            </w:r>
          </w:hyperlink>
        </w:p>
        <w:p w14:paraId="7DECDAEF" w14:textId="61E794EF"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7" w:history="1">
            <w:r w:rsidRPr="00030EFA">
              <w:rPr>
                <w:rStyle w:val="Hyperlink"/>
                <w:rFonts w:ascii="Arial" w:hAnsi="Arial" w:cs="Arial"/>
                <w:noProof/>
              </w:rPr>
              <w:t>4.4 Promotion</w:t>
            </w:r>
            <w:r>
              <w:rPr>
                <w:noProof/>
                <w:webHidden/>
              </w:rPr>
              <w:tab/>
            </w:r>
            <w:r>
              <w:rPr>
                <w:noProof/>
                <w:webHidden/>
              </w:rPr>
              <w:fldChar w:fldCharType="begin"/>
            </w:r>
            <w:r>
              <w:rPr>
                <w:noProof/>
                <w:webHidden/>
              </w:rPr>
              <w:instrText xml:space="preserve"> PAGEREF _Toc225952257 \h </w:instrText>
            </w:r>
            <w:r>
              <w:rPr>
                <w:noProof/>
                <w:webHidden/>
              </w:rPr>
            </w:r>
            <w:r>
              <w:rPr>
                <w:noProof/>
                <w:webHidden/>
              </w:rPr>
              <w:fldChar w:fldCharType="separate"/>
            </w:r>
            <w:r>
              <w:rPr>
                <w:noProof/>
                <w:webHidden/>
              </w:rPr>
              <w:t>8</w:t>
            </w:r>
            <w:r>
              <w:rPr>
                <w:noProof/>
                <w:webHidden/>
              </w:rPr>
              <w:fldChar w:fldCharType="end"/>
            </w:r>
          </w:hyperlink>
        </w:p>
        <w:p w14:paraId="0297FFF5" w14:textId="7B0FBFEE"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8" w:history="1">
            <w:r w:rsidRPr="00030EFA">
              <w:rPr>
                <w:rStyle w:val="Hyperlink"/>
                <w:rFonts w:ascii="Arial" w:hAnsi="Arial" w:cs="Arial"/>
                <w:noProof/>
              </w:rPr>
              <w:t>4.5 People</w:t>
            </w:r>
            <w:r>
              <w:rPr>
                <w:noProof/>
                <w:webHidden/>
              </w:rPr>
              <w:tab/>
            </w:r>
            <w:r>
              <w:rPr>
                <w:noProof/>
                <w:webHidden/>
              </w:rPr>
              <w:fldChar w:fldCharType="begin"/>
            </w:r>
            <w:r>
              <w:rPr>
                <w:noProof/>
                <w:webHidden/>
              </w:rPr>
              <w:instrText xml:space="preserve"> PAGEREF _Toc225952258 \h </w:instrText>
            </w:r>
            <w:r>
              <w:rPr>
                <w:noProof/>
                <w:webHidden/>
              </w:rPr>
            </w:r>
            <w:r>
              <w:rPr>
                <w:noProof/>
                <w:webHidden/>
              </w:rPr>
              <w:fldChar w:fldCharType="separate"/>
            </w:r>
            <w:r>
              <w:rPr>
                <w:noProof/>
                <w:webHidden/>
              </w:rPr>
              <w:t>9</w:t>
            </w:r>
            <w:r>
              <w:rPr>
                <w:noProof/>
                <w:webHidden/>
              </w:rPr>
              <w:fldChar w:fldCharType="end"/>
            </w:r>
          </w:hyperlink>
        </w:p>
        <w:p w14:paraId="1C431AAB" w14:textId="7664596F"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59" w:history="1">
            <w:r w:rsidRPr="00030EFA">
              <w:rPr>
                <w:rStyle w:val="Hyperlink"/>
                <w:rFonts w:ascii="Arial" w:hAnsi="Arial" w:cs="Arial"/>
                <w:noProof/>
              </w:rPr>
              <w:t>4.6 Process</w:t>
            </w:r>
            <w:r>
              <w:rPr>
                <w:noProof/>
                <w:webHidden/>
              </w:rPr>
              <w:tab/>
            </w:r>
            <w:r>
              <w:rPr>
                <w:noProof/>
                <w:webHidden/>
              </w:rPr>
              <w:fldChar w:fldCharType="begin"/>
            </w:r>
            <w:r>
              <w:rPr>
                <w:noProof/>
                <w:webHidden/>
              </w:rPr>
              <w:instrText xml:space="preserve"> PAGEREF _Toc225952259 \h </w:instrText>
            </w:r>
            <w:r>
              <w:rPr>
                <w:noProof/>
                <w:webHidden/>
              </w:rPr>
            </w:r>
            <w:r>
              <w:rPr>
                <w:noProof/>
                <w:webHidden/>
              </w:rPr>
              <w:fldChar w:fldCharType="separate"/>
            </w:r>
            <w:r>
              <w:rPr>
                <w:noProof/>
                <w:webHidden/>
              </w:rPr>
              <w:t>10</w:t>
            </w:r>
            <w:r>
              <w:rPr>
                <w:noProof/>
                <w:webHidden/>
              </w:rPr>
              <w:fldChar w:fldCharType="end"/>
            </w:r>
          </w:hyperlink>
        </w:p>
        <w:p w14:paraId="5562E298" w14:textId="4B9DF14E"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60" w:history="1">
            <w:r w:rsidRPr="00030EFA">
              <w:rPr>
                <w:rStyle w:val="Hyperlink"/>
                <w:rFonts w:ascii="Arial" w:hAnsi="Arial" w:cs="Arial"/>
                <w:noProof/>
              </w:rPr>
              <w:t>4.7 Physical Evidence</w:t>
            </w:r>
            <w:r>
              <w:rPr>
                <w:noProof/>
                <w:webHidden/>
              </w:rPr>
              <w:tab/>
            </w:r>
            <w:r>
              <w:rPr>
                <w:noProof/>
                <w:webHidden/>
              </w:rPr>
              <w:fldChar w:fldCharType="begin"/>
            </w:r>
            <w:r>
              <w:rPr>
                <w:noProof/>
                <w:webHidden/>
              </w:rPr>
              <w:instrText xml:space="preserve"> PAGEREF _Toc225952260 \h </w:instrText>
            </w:r>
            <w:r>
              <w:rPr>
                <w:noProof/>
                <w:webHidden/>
              </w:rPr>
            </w:r>
            <w:r>
              <w:rPr>
                <w:noProof/>
                <w:webHidden/>
              </w:rPr>
              <w:fldChar w:fldCharType="separate"/>
            </w:r>
            <w:r>
              <w:rPr>
                <w:noProof/>
                <w:webHidden/>
              </w:rPr>
              <w:t>10</w:t>
            </w:r>
            <w:r>
              <w:rPr>
                <w:noProof/>
                <w:webHidden/>
              </w:rPr>
              <w:fldChar w:fldCharType="end"/>
            </w:r>
          </w:hyperlink>
        </w:p>
        <w:p w14:paraId="4D9BD535" w14:textId="61859538"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61" w:history="1">
            <w:r w:rsidRPr="00030EFA">
              <w:rPr>
                <w:rStyle w:val="Hyperlink"/>
                <w:noProof/>
              </w:rPr>
              <w:t>5. Reflection</w:t>
            </w:r>
            <w:r>
              <w:rPr>
                <w:noProof/>
                <w:webHidden/>
              </w:rPr>
              <w:tab/>
            </w:r>
            <w:r>
              <w:rPr>
                <w:noProof/>
                <w:webHidden/>
              </w:rPr>
              <w:fldChar w:fldCharType="begin"/>
            </w:r>
            <w:r>
              <w:rPr>
                <w:noProof/>
                <w:webHidden/>
              </w:rPr>
              <w:instrText xml:space="preserve"> PAGEREF _Toc225952261 \h </w:instrText>
            </w:r>
            <w:r>
              <w:rPr>
                <w:noProof/>
                <w:webHidden/>
              </w:rPr>
            </w:r>
            <w:r>
              <w:rPr>
                <w:noProof/>
                <w:webHidden/>
              </w:rPr>
              <w:fldChar w:fldCharType="separate"/>
            </w:r>
            <w:r>
              <w:rPr>
                <w:noProof/>
                <w:webHidden/>
              </w:rPr>
              <w:t>10</w:t>
            </w:r>
            <w:r>
              <w:rPr>
                <w:noProof/>
                <w:webHidden/>
              </w:rPr>
              <w:fldChar w:fldCharType="end"/>
            </w:r>
          </w:hyperlink>
        </w:p>
        <w:p w14:paraId="6E4F32FC" w14:textId="758ED7FC"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62" w:history="1">
            <w:r w:rsidRPr="00030EFA">
              <w:rPr>
                <w:rStyle w:val="Hyperlink"/>
                <w:rFonts w:ascii="Arial" w:hAnsi="Arial" w:cs="Arial"/>
                <w:noProof/>
              </w:rPr>
              <w:t>5.1 Learning Experience</w:t>
            </w:r>
            <w:r>
              <w:rPr>
                <w:noProof/>
                <w:webHidden/>
              </w:rPr>
              <w:tab/>
            </w:r>
            <w:r>
              <w:rPr>
                <w:noProof/>
                <w:webHidden/>
              </w:rPr>
              <w:fldChar w:fldCharType="begin"/>
            </w:r>
            <w:r>
              <w:rPr>
                <w:noProof/>
                <w:webHidden/>
              </w:rPr>
              <w:instrText xml:space="preserve"> PAGEREF _Toc225952262 \h </w:instrText>
            </w:r>
            <w:r>
              <w:rPr>
                <w:noProof/>
                <w:webHidden/>
              </w:rPr>
            </w:r>
            <w:r>
              <w:rPr>
                <w:noProof/>
                <w:webHidden/>
              </w:rPr>
              <w:fldChar w:fldCharType="separate"/>
            </w:r>
            <w:r>
              <w:rPr>
                <w:noProof/>
                <w:webHidden/>
              </w:rPr>
              <w:t>10</w:t>
            </w:r>
            <w:r>
              <w:rPr>
                <w:noProof/>
                <w:webHidden/>
              </w:rPr>
              <w:fldChar w:fldCharType="end"/>
            </w:r>
          </w:hyperlink>
        </w:p>
        <w:p w14:paraId="6F63DA7D" w14:textId="2DCD9BC3"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63" w:history="1">
            <w:r w:rsidRPr="00030EFA">
              <w:rPr>
                <w:rStyle w:val="Hyperlink"/>
                <w:rFonts w:ascii="Arial" w:hAnsi="Arial" w:cs="Arial"/>
                <w:noProof/>
              </w:rPr>
              <w:t>5.2 Poster Development Experience</w:t>
            </w:r>
            <w:r>
              <w:rPr>
                <w:noProof/>
                <w:webHidden/>
              </w:rPr>
              <w:tab/>
            </w:r>
            <w:r>
              <w:rPr>
                <w:noProof/>
                <w:webHidden/>
              </w:rPr>
              <w:fldChar w:fldCharType="begin"/>
            </w:r>
            <w:r>
              <w:rPr>
                <w:noProof/>
                <w:webHidden/>
              </w:rPr>
              <w:instrText xml:space="preserve"> PAGEREF _Toc225952263 \h </w:instrText>
            </w:r>
            <w:r>
              <w:rPr>
                <w:noProof/>
                <w:webHidden/>
              </w:rPr>
            </w:r>
            <w:r>
              <w:rPr>
                <w:noProof/>
                <w:webHidden/>
              </w:rPr>
              <w:fldChar w:fldCharType="separate"/>
            </w:r>
            <w:r>
              <w:rPr>
                <w:noProof/>
                <w:webHidden/>
              </w:rPr>
              <w:t>11</w:t>
            </w:r>
            <w:r>
              <w:rPr>
                <w:noProof/>
                <w:webHidden/>
              </w:rPr>
              <w:fldChar w:fldCharType="end"/>
            </w:r>
          </w:hyperlink>
        </w:p>
        <w:p w14:paraId="64C1F1CE" w14:textId="1AFCAFCC"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64" w:history="1">
            <w:r w:rsidRPr="00030EFA">
              <w:rPr>
                <w:rStyle w:val="Hyperlink"/>
                <w:rFonts w:ascii="Arial" w:hAnsi="Arial" w:cs="Arial"/>
                <w:noProof/>
              </w:rPr>
              <w:t>5.3 Skills Developed</w:t>
            </w:r>
            <w:r>
              <w:rPr>
                <w:noProof/>
                <w:webHidden/>
              </w:rPr>
              <w:tab/>
            </w:r>
            <w:r>
              <w:rPr>
                <w:noProof/>
                <w:webHidden/>
              </w:rPr>
              <w:fldChar w:fldCharType="begin"/>
            </w:r>
            <w:r>
              <w:rPr>
                <w:noProof/>
                <w:webHidden/>
              </w:rPr>
              <w:instrText xml:space="preserve"> PAGEREF _Toc225952264 \h </w:instrText>
            </w:r>
            <w:r>
              <w:rPr>
                <w:noProof/>
                <w:webHidden/>
              </w:rPr>
            </w:r>
            <w:r>
              <w:rPr>
                <w:noProof/>
                <w:webHidden/>
              </w:rPr>
              <w:fldChar w:fldCharType="separate"/>
            </w:r>
            <w:r>
              <w:rPr>
                <w:noProof/>
                <w:webHidden/>
              </w:rPr>
              <w:t>11</w:t>
            </w:r>
            <w:r>
              <w:rPr>
                <w:noProof/>
                <w:webHidden/>
              </w:rPr>
              <w:fldChar w:fldCharType="end"/>
            </w:r>
          </w:hyperlink>
        </w:p>
        <w:p w14:paraId="7F666A89" w14:textId="3566DC04"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65" w:history="1">
            <w:r w:rsidRPr="00030EFA">
              <w:rPr>
                <w:rStyle w:val="Hyperlink"/>
                <w:rFonts w:ascii="Arial" w:hAnsi="Arial" w:cs="Arial"/>
                <w:noProof/>
              </w:rPr>
              <w:t>5.4 Future Improvements</w:t>
            </w:r>
            <w:r>
              <w:rPr>
                <w:noProof/>
                <w:webHidden/>
              </w:rPr>
              <w:tab/>
            </w:r>
            <w:r>
              <w:rPr>
                <w:noProof/>
                <w:webHidden/>
              </w:rPr>
              <w:fldChar w:fldCharType="begin"/>
            </w:r>
            <w:r>
              <w:rPr>
                <w:noProof/>
                <w:webHidden/>
              </w:rPr>
              <w:instrText xml:space="preserve"> PAGEREF _Toc225952265 \h </w:instrText>
            </w:r>
            <w:r>
              <w:rPr>
                <w:noProof/>
                <w:webHidden/>
              </w:rPr>
            </w:r>
            <w:r>
              <w:rPr>
                <w:noProof/>
                <w:webHidden/>
              </w:rPr>
              <w:fldChar w:fldCharType="separate"/>
            </w:r>
            <w:r>
              <w:rPr>
                <w:noProof/>
                <w:webHidden/>
              </w:rPr>
              <w:t>11</w:t>
            </w:r>
            <w:r>
              <w:rPr>
                <w:noProof/>
                <w:webHidden/>
              </w:rPr>
              <w:fldChar w:fldCharType="end"/>
            </w:r>
          </w:hyperlink>
        </w:p>
        <w:p w14:paraId="17120FE5" w14:textId="7183432C"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66" w:history="1">
            <w:r w:rsidRPr="00030EFA">
              <w:rPr>
                <w:rStyle w:val="Hyperlink"/>
                <w:noProof/>
              </w:rPr>
              <w:t>6. Conclusion</w:t>
            </w:r>
            <w:r>
              <w:rPr>
                <w:noProof/>
                <w:webHidden/>
              </w:rPr>
              <w:tab/>
            </w:r>
            <w:r>
              <w:rPr>
                <w:noProof/>
                <w:webHidden/>
              </w:rPr>
              <w:fldChar w:fldCharType="begin"/>
            </w:r>
            <w:r>
              <w:rPr>
                <w:noProof/>
                <w:webHidden/>
              </w:rPr>
              <w:instrText xml:space="preserve"> PAGEREF _Toc225952266 \h </w:instrText>
            </w:r>
            <w:r>
              <w:rPr>
                <w:noProof/>
                <w:webHidden/>
              </w:rPr>
            </w:r>
            <w:r>
              <w:rPr>
                <w:noProof/>
                <w:webHidden/>
              </w:rPr>
              <w:fldChar w:fldCharType="separate"/>
            </w:r>
            <w:r>
              <w:rPr>
                <w:noProof/>
                <w:webHidden/>
              </w:rPr>
              <w:t>11</w:t>
            </w:r>
            <w:r>
              <w:rPr>
                <w:noProof/>
                <w:webHidden/>
              </w:rPr>
              <w:fldChar w:fldCharType="end"/>
            </w:r>
          </w:hyperlink>
        </w:p>
        <w:p w14:paraId="2AF87D10" w14:textId="5DCD6741"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67" w:history="1">
            <w:r w:rsidRPr="00030EFA">
              <w:rPr>
                <w:rStyle w:val="Hyperlink"/>
                <w:noProof/>
              </w:rPr>
              <w:t>References</w:t>
            </w:r>
            <w:r>
              <w:rPr>
                <w:noProof/>
                <w:webHidden/>
              </w:rPr>
              <w:tab/>
            </w:r>
            <w:r>
              <w:rPr>
                <w:noProof/>
                <w:webHidden/>
              </w:rPr>
              <w:fldChar w:fldCharType="begin"/>
            </w:r>
            <w:r>
              <w:rPr>
                <w:noProof/>
                <w:webHidden/>
              </w:rPr>
              <w:instrText xml:space="preserve"> PAGEREF _Toc225952267 \h </w:instrText>
            </w:r>
            <w:r>
              <w:rPr>
                <w:noProof/>
                <w:webHidden/>
              </w:rPr>
            </w:r>
            <w:r>
              <w:rPr>
                <w:noProof/>
                <w:webHidden/>
              </w:rPr>
              <w:fldChar w:fldCharType="separate"/>
            </w:r>
            <w:r>
              <w:rPr>
                <w:noProof/>
                <w:webHidden/>
              </w:rPr>
              <w:t>13</w:t>
            </w:r>
            <w:r>
              <w:rPr>
                <w:noProof/>
                <w:webHidden/>
              </w:rPr>
              <w:fldChar w:fldCharType="end"/>
            </w:r>
          </w:hyperlink>
        </w:p>
        <w:p w14:paraId="19E2A37C" w14:textId="731076A9" w:rsidR="00E0762F" w:rsidRDefault="00E0762F">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5952268" w:history="1">
            <w:r w:rsidRPr="00030EFA">
              <w:rPr>
                <w:rStyle w:val="Hyperlink"/>
                <w:noProof/>
              </w:rPr>
              <w:t>Appendix</w:t>
            </w:r>
            <w:r>
              <w:rPr>
                <w:noProof/>
                <w:webHidden/>
              </w:rPr>
              <w:tab/>
            </w:r>
            <w:r>
              <w:rPr>
                <w:noProof/>
                <w:webHidden/>
              </w:rPr>
              <w:fldChar w:fldCharType="begin"/>
            </w:r>
            <w:r>
              <w:rPr>
                <w:noProof/>
                <w:webHidden/>
              </w:rPr>
              <w:instrText xml:space="preserve"> PAGEREF _Toc225952268 \h </w:instrText>
            </w:r>
            <w:r>
              <w:rPr>
                <w:noProof/>
                <w:webHidden/>
              </w:rPr>
            </w:r>
            <w:r>
              <w:rPr>
                <w:noProof/>
                <w:webHidden/>
              </w:rPr>
              <w:fldChar w:fldCharType="separate"/>
            </w:r>
            <w:r>
              <w:rPr>
                <w:noProof/>
                <w:webHidden/>
              </w:rPr>
              <w:t>16</w:t>
            </w:r>
            <w:r>
              <w:rPr>
                <w:noProof/>
                <w:webHidden/>
              </w:rPr>
              <w:fldChar w:fldCharType="end"/>
            </w:r>
          </w:hyperlink>
        </w:p>
        <w:p w14:paraId="26A68944" w14:textId="300AFC2A" w:rsidR="00E0762F" w:rsidRDefault="00E0762F">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5952269" w:history="1">
            <w:r w:rsidRPr="00030EFA">
              <w:rPr>
                <w:rStyle w:val="Hyperlink"/>
                <w:rFonts w:ascii="Arial" w:hAnsi="Arial" w:cs="Arial"/>
                <w:noProof/>
              </w:rPr>
              <w:t>Assessment Component 1: Poster</w:t>
            </w:r>
            <w:r>
              <w:rPr>
                <w:noProof/>
                <w:webHidden/>
              </w:rPr>
              <w:tab/>
            </w:r>
            <w:r>
              <w:rPr>
                <w:noProof/>
                <w:webHidden/>
              </w:rPr>
              <w:fldChar w:fldCharType="begin"/>
            </w:r>
            <w:r>
              <w:rPr>
                <w:noProof/>
                <w:webHidden/>
              </w:rPr>
              <w:instrText xml:space="preserve"> PAGEREF _Toc225952269 \h </w:instrText>
            </w:r>
            <w:r>
              <w:rPr>
                <w:noProof/>
                <w:webHidden/>
              </w:rPr>
            </w:r>
            <w:r>
              <w:rPr>
                <w:noProof/>
                <w:webHidden/>
              </w:rPr>
              <w:fldChar w:fldCharType="separate"/>
            </w:r>
            <w:r>
              <w:rPr>
                <w:noProof/>
                <w:webHidden/>
              </w:rPr>
              <w:t>16</w:t>
            </w:r>
            <w:r>
              <w:rPr>
                <w:noProof/>
                <w:webHidden/>
              </w:rPr>
              <w:fldChar w:fldCharType="end"/>
            </w:r>
          </w:hyperlink>
        </w:p>
        <w:p w14:paraId="1D554FE0" w14:textId="5DECB88A" w:rsidR="00742D5F" w:rsidRPr="00E0762F" w:rsidRDefault="00742D5F" w:rsidP="009A69C7">
          <w:pPr>
            <w:spacing w:line="360" w:lineRule="auto"/>
            <w:rPr>
              <w:rFonts w:ascii="Arial" w:hAnsi="Arial" w:cs="Arial"/>
              <w:color w:val="000000" w:themeColor="text1"/>
              <w:szCs w:val="24"/>
            </w:rPr>
          </w:pPr>
          <w:r w:rsidRPr="00E0762F">
            <w:rPr>
              <w:rFonts w:ascii="Arial" w:hAnsi="Arial" w:cs="Arial"/>
              <w:b/>
              <w:bCs/>
              <w:noProof/>
              <w:color w:val="000000" w:themeColor="text1"/>
              <w:szCs w:val="24"/>
            </w:rPr>
            <w:fldChar w:fldCharType="end"/>
          </w:r>
        </w:p>
      </w:sdtContent>
    </w:sdt>
    <w:p w14:paraId="74DA546E" w14:textId="77777777" w:rsidR="006C41E2" w:rsidRPr="00E0762F" w:rsidRDefault="006C41E2" w:rsidP="009A69C7">
      <w:pPr>
        <w:spacing w:line="360" w:lineRule="auto"/>
        <w:rPr>
          <w:rFonts w:ascii="Arial" w:hAnsi="Arial" w:cs="Arial"/>
          <w:b/>
          <w:bCs/>
          <w:color w:val="000000" w:themeColor="text1"/>
          <w:szCs w:val="24"/>
        </w:rPr>
      </w:pPr>
      <w:r w:rsidRPr="00E0762F">
        <w:rPr>
          <w:rFonts w:ascii="Arial" w:hAnsi="Arial" w:cs="Arial"/>
          <w:b/>
          <w:bCs/>
          <w:color w:val="000000" w:themeColor="text1"/>
          <w:szCs w:val="24"/>
        </w:rPr>
        <w:br w:type="page"/>
      </w:r>
    </w:p>
    <w:p w14:paraId="7B4D4278" w14:textId="15BFA99B" w:rsidR="00CC2173" w:rsidRPr="00E0762F" w:rsidRDefault="00CC2173" w:rsidP="00E0762F">
      <w:pPr>
        <w:pStyle w:val="Heading1"/>
      </w:pPr>
      <w:bookmarkStart w:id="0" w:name="_Toc225952242"/>
      <w:r w:rsidRPr="00E0762F">
        <w:lastRenderedPageBreak/>
        <w:t>1. Introduction</w:t>
      </w:r>
      <w:bookmarkEnd w:id="0"/>
    </w:p>
    <w:p w14:paraId="5B8FD124"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Apple Inc. is a highly influential technology firm in the world, whose products are highly innovative, well-known brand, and a unified ecosystem of products and services. Apple was established in 1976 and has created a range of products, including iPhone, MacBook, Apple Watch, and AirPods, which are intended to work in harmony with each other in a single digital ecosystem (Apple Inc., 2024).</w:t>
      </w:r>
    </w:p>
    <w:p w14:paraId="2719FE16" w14:textId="41DEAABF"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This portfolio is aimed at creating a marketing strategy of a brand extension that will both facilitate the growth of Apple business and address new technological and consumer trends</w:t>
      </w:r>
      <w:r w:rsidR="001574A9" w:rsidRPr="00E0762F">
        <w:rPr>
          <w:rFonts w:ascii="Arial" w:hAnsi="Arial" w:cs="Arial"/>
          <w:color w:val="000000" w:themeColor="text1"/>
          <w:szCs w:val="24"/>
        </w:rPr>
        <w:t xml:space="preserve"> (Hazan, 2025)</w:t>
      </w:r>
      <w:r w:rsidRPr="00E0762F">
        <w:rPr>
          <w:rFonts w:ascii="Arial" w:hAnsi="Arial" w:cs="Arial"/>
          <w:color w:val="000000" w:themeColor="text1"/>
          <w:szCs w:val="24"/>
        </w:rPr>
        <w:t>. The brand extension expected to be suggested is the Apple Smart Health Hub, a home unit that is an artificial intelligence-driven device, which senses health data and gives personalised fitness information.</w:t>
      </w:r>
    </w:p>
    <w:p w14:paraId="7B2460B1" w14:textId="7C9FC35C" w:rsidR="00765ADC" w:rsidRPr="00E0762F" w:rsidRDefault="00765ADC" w:rsidP="00E0762F">
      <w:pPr>
        <w:pStyle w:val="Heading1"/>
      </w:pPr>
      <w:bookmarkStart w:id="1" w:name="_Toc225952243"/>
      <w:r w:rsidRPr="00E0762F">
        <w:t>2. Brand Extension Overview</w:t>
      </w:r>
      <w:bookmarkEnd w:id="1"/>
    </w:p>
    <w:p w14:paraId="3D9E69F3" w14:textId="77777777" w:rsidR="00765ADC" w:rsidRPr="00E0762F" w:rsidRDefault="00765ADC" w:rsidP="009A69C7">
      <w:pPr>
        <w:pStyle w:val="Heading2"/>
        <w:spacing w:line="360" w:lineRule="auto"/>
        <w:rPr>
          <w:rFonts w:ascii="Arial" w:hAnsi="Arial" w:cs="Arial"/>
          <w:color w:val="000000" w:themeColor="text1"/>
          <w:sz w:val="24"/>
          <w:szCs w:val="24"/>
        </w:rPr>
      </w:pPr>
      <w:bookmarkStart w:id="2" w:name="_Toc225952244"/>
      <w:r w:rsidRPr="00E0762F">
        <w:rPr>
          <w:rFonts w:ascii="Arial" w:hAnsi="Arial" w:cs="Arial"/>
          <w:color w:val="000000" w:themeColor="text1"/>
          <w:sz w:val="24"/>
          <w:szCs w:val="24"/>
        </w:rPr>
        <w:t>2.1 The Company</w:t>
      </w:r>
      <w:bookmarkEnd w:id="2"/>
    </w:p>
    <w:p w14:paraId="28275CC3"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Apple Inc. is a multi-national technology firm that has an excellent brand ecosystem, excellent product design, and innovation. The products designed by the company are interrelated and work together in perfect coordination i.e. the iPhone, MacBook, Apple Watch and AirPods which have been created using Apple software and services. Apple has also become more oriented on health and wellness technologies. To illustrate, the Apple Watch already includes the functionality of the heart rate tracker, sleep tracking, and fitness analytics, suggesting that Apple is increasingly engaged in digital health solutions (Apple Inc., 2024).</w:t>
      </w:r>
    </w:p>
    <w:p w14:paraId="091E65F5" w14:textId="77777777" w:rsidR="00C83AA5" w:rsidRPr="00E0762F" w:rsidRDefault="00C83AA5" w:rsidP="009A69C7">
      <w:pPr>
        <w:pStyle w:val="Heading2"/>
        <w:spacing w:line="360" w:lineRule="auto"/>
        <w:rPr>
          <w:rFonts w:ascii="Arial" w:hAnsi="Arial" w:cs="Arial"/>
          <w:color w:val="000000" w:themeColor="text1"/>
          <w:sz w:val="24"/>
          <w:szCs w:val="24"/>
        </w:rPr>
      </w:pPr>
      <w:bookmarkStart w:id="3" w:name="_Toc225952245"/>
      <w:r w:rsidRPr="00E0762F">
        <w:rPr>
          <w:rFonts w:ascii="Arial" w:hAnsi="Arial" w:cs="Arial"/>
          <w:color w:val="000000" w:themeColor="text1"/>
          <w:sz w:val="24"/>
          <w:szCs w:val="24"/>
        </w:rPr>
        <w:t>2.2 Proposed Brand Extension</w:t>
      </w:r>
      <w:bookmarkEnd w:id="3"/>
    </w:p>
    <w:p w14:paraId="4559F992" w14:textId="217D447B"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new brand extension is the Apple Smart Health Hub which is a smart home health monitoring device that works with other Apple products such as iPhone and Apple Watch. The device would gather real-time health information and process information, including heart rate, sleep patterns, physical activity, and stress, and analyse it with artificial intelligence</w:t>
      </w:r>
      <w:r w:rsidR="001574A9" w:rsidRPr="00E0762F">
        <w:rPr>
          <w:rFonts w:ascii="Arial" w:hAnsi="Arial" w:cs="Arial"/>
          <w:color w:val="000000" w:themeColor="text1"/>
          <w:szCs w:val="24"/>
        </w:rPr>
        <w:t xml:space="preserve"> (Gomis-Pastor et al., 2024)</w:t>
      </w:r>
      <w:r w:rsidRPr="00E0762F">
        <w:rPr>
          <w:rFonts w:ascii="Arial" w:hAnsi="Arial" w:cs="Arial"/>
          <w:color w:val="000000" w:themeColor="text1"/>
          <w:szCs w:val="24"/>
        </w:rPr>
        <w:t>. It would inform people about their health specifically and enable users to share their health information with healthcare providers safely in case of need (Negash and Sarmiento, 2023).</w:t>
      </w:r>
    </w:p>
    <w:p w14:paraId="06B6F3CF" w14:textId="27C8422A" w:rsidR="00765ADC" w:rsidRPr="00E0762F" w:rsidRDefault="00765ADC" w:rsidP="009A69C7">
      <w:pPr>
        <w:pStyle w:val="Heading2"/>
        <w:spacing w:line="360" w:lineRule="auto"/>
        <w:rPr>
          <w:rFonts w:ascii="Arial" w:hAnsi="Arial" w:cs="Arial"/>
          <w:color w:val="000000" w:themeColor="text1"/>
          <w:sz w:val="24"/>
          <w:szCs w:val="24"/>
        </w:rPr>
      </w:pPr>
      <w:bookmarkStart w:id="4" w:name="_Toc225952246"/>
      <w:r w:rsidRPr="00E0762F">
        <w:rPr>
          <w:rFonts w:ascii="Arial" w:hAnsi="Arial" w:cs="Arial"/>
          <w:color w:val="000000" w:themeColor="text1"/>
          <w:sz w:val="24"/>
          <w:szCs w:val="24"/>
        </w:rPr>
        <w:t>2.3 Market Opportunity</w:t>
      </w:r>
      <w:bookmarkEnd w:id="4"/>
    </w:p>
    <w:p w14:paraId="1106E41E"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 xml:space="preserve">The digital healthcare technologies are in demand because of the increase in health awareness and popularity of wearable devices. The consumers are also more </w:t>
      </w:r>
      <w:r w:rsidRPr="00E0762F">
        <w:rPr>
          <w:rFonts w:ascii="Arial" w:hAnsi="Arial" w:cs="Arial"/>
          <w:color w:val="000000" w:themeColor="text1"/>
          <w:szCs w:val="24"/>
        </w:rPr>
        <w:lastRenderedPageBreak/>
        <w:t>concerned with preventive healthcare systems which enable constant monitoring of health. AI and data analytics are among the technologies that make personalised healthcare possible (Secara and Hordiiuk, 2024).</w:t>
      </w:r>
    </w:p>
    <w:p w14:paraId="506A198E" w14:textId="77777777" w:rsidR="00C83AA5" w:rsidRPr="00E0762F" w:rsidRDefault="00C83AA5" w:rsidP="009A69C7">
      <w:pPr>
        <w:pStyle w:val="Heading2"/>
        <w:spacing w:line="360" w:lineRule="auto"/>
        <w:rPr>
          <w:rFonts w:ascii="Arial" w:hAnsi="Arial" w:cs="Arial"/>
          <w:color w:val="000000" w:themeColor="text1"/>
          <w:sz w:val="24"/>
          <w:szCs w:val="24"/>
        </w:rPr>
      </w:pPr>
      <w:bookmarkStart w:id="5" w:name="_Toc225952247"/>
      <w:r w:rsidRPr="00E0762F">
        <w:rPr>
          <w:rFonts w:ascii="Arial" w:hAnsi="Arial" w:cs="Arial"/>
          <w:color w:val="000000" w:themeColor="text1"/>
          <w:sz w:val="24"/>
          <w:szCs w:val="24"/>
        </w:rPr>
        <w:t>2.4 Sustainability Alignment</w:t>
      </w:r>
      <w:bookmarkEnd w:id="5"/>
    </w:p>
    <w:p w14:paraId="27D25243"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Smart Health Hub is also in line with the sustainability plan of Apple. Energy efficient technology, recyclable materials and environmentally friendly packages would be applied in the product. Digital health monitoring may also help decrease the number of visits to the hospital, which would potentially help to mitigate the impact of emissions during travel and enhance the efficiency of healthcare (Apple Inc., 2024).</w:t>
      </w:r>
    </w:p>
    <w:p w14:paraId="3CA2D4D0" w14:textId="6A24591C" w:rsidR="00CB149D" w:rsidRPr="00E0762F" w:rsidRDefault="00CB149D" w:rsidP="00E0762F">
      <w:pPr>
        <w:pStyle w:val="Heading1"/>
      </w:pPr>
      <w:bookmarkStart w:id="6" w:name="_Toc225952248"/>
      <w:r w:rsidRPr="00E0762F">
        <w:t>3. Segmentation, Targeting, Differentiation and Positioning (STDP) Analys</w:t>
      </w:r>
      <w:r w:rsidR="001E02F7" w:rsidRPr="00E0762F">
        <w:t>is</w:t>
      </w:r>
      <w:bookmarkEnd w:id="6"/>
    </w:p>
    <w:p w14:paraId="4DCB146A" w14:textId="77777777" w:rsidR="00CB149D" w:rsidRPr="00E0762F" w:rsidRDefault="00CB149D" w:rsidP="009A69C7">
      <w:pPr>
        <w:pStyle w:val="Heading2"/>
        <w:spacing w:line="360" w:lineRule="auto"/>
        <w:rPr>
          <w:rFonts w:ascii="Arial" w:hAnsi="Arial" w:cs="Arial"/>
          <w:color w:val="000000" w:themeColor="text1"/>
          <w:sz w:val="24"/>
          <w:szCs w:val="24"/>
        </w:rPr>
      </w:pPr>
      <w:bookmarkStart w:id="7" w:name="_Toc225952249"/>
      <w:r w:rsidRPr="00E0762F">
        <w:rPr>
          <w:rFonts w:ascii="Arial" w:hAnsi="Arial" w:cs="Arial"/>
          <w:color w:val="000000" w:themeColor="text1"/>
          <w:sz w:val="24"/>
          <w:szCs w:val="24"/>
        </w:rPr>
        <w:t>3.1 Market Segmentation</w:t>
      </w:r>
      <w:bookmarkEnd w:id="7"/>
    </w:p>
    <w:p w14:paraId="3A140FA0"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Market segmentation assists organisations to define clusters of customers that have common needs and behaviour. In the case of Apple Smart Health Hub, analysis of segmentation can be based on geographic, demographic, psychographic, and behavioural factors.</w:t>
      </w:r>
    </w:p>
    <w:p w14:paraId="2EA851D4" w14:textId="71A681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Geographically, the key markets are formed by developed urban areas where consumers can access high-digital infrastructure and smart home devices</w:t>
      </w:r>
      <w:r w:rsidR="001574A9" w:rsidRPr="00E0762F">
        <w:rPr>
          <w:rFonts w:ascii="Arial" w:hAnsi="Arial" w:cs="Arial"/>
          <w:color w:val="000000" w:themeColor="text1"/>
          <w:szCs w:val="24"/>
        </w:rPr>
        <w:t xml:space="preserve"> (Machourek, 2025)</w:t>
      </w:r>
      <w:r w:rsidRPr="00E0762F">
        <w:rPr>
          <w:rFonts w:ascii="Arial" w:hAnsi="Arial" w:cs="Arial"/>
          <w:color w:val="000000" w:themeColor="text1"/>
          <w:szCs w:val="24"/>
        </w:rPr>
        <w:t>. The United States, the United Kingdom, Canada and other major European markets are some of the key markets where Apple already enjoys a customer base.</w:t>
      </w:r>
    </w:p>
    <w:p w14:paraId="632F862B" w14:textId="067DA6EE" w:rsidR="00666CA6" w:rsidRPr="00E0762F" w:rsidRDefault="003737C0" w:rsidP="00F72801">
      <w:pPr>
        <w:spacing w:line="360" w:lineRule="auto"/>
        <w:jc w:val="center"/>
        <w:rPr>
          <w:rFonts w:ascii="Arial" w:hAnsi="Arial" w:cs="Arial"/>
          <w:b/>
          <w:bCs/>
          <w:color w:val="000000" w:themeColor="text1"/>
          <w:szCs w:val="24"/>
        </w:rPr>
      </w:pPr>
      <w:r w:rsidRPr="00E0762F">
        <w:rPr>
          <w:rFonts w:ascii="Arial" w:hAnsi="Arial" w:cs="Arial"/>
          <w:b/>
          <w:bCs/>
          <w:noProof/>
          <w:color w:val="000000" w:themeColor="text1"/>
          <w:szCs w:val="24"/>
        </w:rPr>
        <w:drawing>
          <wp:inline distT="0" distB="0" distL="0" distR="0" wp14:anchorId="0E0E5D67" wp14:editId="7F7BD43C">
            <wp:extent cx="5539740" cy="3116104"/>
            <wp:effectExtent l="0" t="0" r="3810" b="8255"/>
            <wp:docPr id="10478634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60870" cy="3127990"/>
                    </a:xfrm>
                    <a:prstGeom prst="rect">
                      <a:avLst/>
                    </a:prstGeom>
                    <a:noFill/>
                  </pic:spPr>
                </pic:pic>
              </a:graphicData>
            </a:graphic>
          </wp:inline>
        </w:drawing>
      </w:r>
    </w:p>
    <w:p w14:paraId="756E26AF" w14:textId="0AE8F1A1" w:rsidR="001455D3" w:rsidRPr="00E0762F" w:rsidRDefault="001455D3" w:rsidP="00F72801">
      <w:pPr>
        <w:spacing w:line="360" w:lineRule="auto"/>
        <w:jc w:val="center"/>
        <w:rPr>
          <w:rFonts w:ascii="Arial" w:hAnsi="Arial" w:cs="Arial"/>
          <w:b/>
          <w:bCs/>
          <w:color w:val="000000" w:themeColor="text1"/>
          <w:szCs w:val="24"/>
        </w:rPr>
      </w:pPr>
      <w:r w:rsidRPr="00E0762F">
        <w:rPr>
          <w:rFonts w:ascii="Arial" w:hAnsi="Arial" w:cs="Arial"/>
          <w:b/>
          <w:bCs/>
          <w:color w:val="000000" w:themeColor="text1"/>
          <w:szCs w:val="24"/>
        </w:rPr>
        <w:lastRenderedPageBreak/>
        <w:t>Figure: Target market and segmentation and marketing of apple</w:t>
      </w:r>
    </w:p>
    <w:p w14:paraId="46B42C8D" w14:textId="40AC4651" w:rsidR="001455D3" w:rsidRPr="00E0762F" w:rsidRDefault="001455D3" w:rsidP="00F72801">
      <w:pPr>
        <w:spacing w:line="360" w:lineRule="auto"/>
        <w:jc w:val="center"/>
        <w:rPr>
          <w:rFonts w:ascii="Arial" w:hAnsi="Arial" w:cs="Arial"/>
          <w:b/>
          <w:bCs/>
          <w:color w:val="000000" w:themeColor="text1"/>
          <w:szCs w:val="24"/>
        </w:rPr>
      </w:pPr>
      <w:r w:rsidRPr="00E0762F">
        <w:rPr>
          <w:rFonts w:ascii="Arial" w:hAnsi="Arial" w:cs="Arial"/>
          <w:b/>
          <w:bCs/>
          <w:color w:val="000000" w:themeColor="text1"/>
          <w:szCs w:val="24"/>
        </w:rPr>
        <w:t>Source: (Business Model analyst, 2026)</w:t>
      </w:r>
    </w:p>
    <w:p w14:paraId="0A5810A7" w14:textId="6E038D42"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Demographically, the product is primarily included in the segmentation of customers who are middle-to-high income earners between the ages of 25 and 55. Such people better tend to buy high-quality technology products and spend money on the devices that improve their health and lifestyle</w:t>
      </w:r>
      <w:r w:rsidR="001574A9" w:rsidRPr="00E0762F">
        <w:rPr>
          <w:rFonts w:ascii="Arial" w:hAnsi="Arial" w:cs="Arial"/>
          <w:color w:val="000000" w:themeColor="text1"/>
          <w:szCs w:val="24"/>
        </w:rPr>
        <w:t xml:space="preserve"> (Burma, 2025)</w:t>
      </w:r>
      <w:r w:rsidRPr="00E0762F">
        <w:rPr>
          <w:rFonts w:ascii="Arial" w:hAnsi="Arial" w:cs="Arial"/>
          <w:color w:val="000000" w:themeColor="text1"/>
          <w:szCs w:val="24"/>
        </w:rPr>
        <w:t>.</w:t>
      </w:r>
    </w:p>
    <w:p w14:paraId="6F8399F3"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Psychographic segmentation is based on the lifestyle and the attitudes of the consumer. The Smart Health Hub is mainly offered to health-aware people, professionals who value wellness, and those who use new digital technologies actively.</w:t>
      </w:r>
    </w:p>
    <w:p w14:paraId="2FBD9BEE"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Lastly, behavioural segmentation takes into account the technology use and monitoring of health by consumers. Current customers in the Apple ecosystem, especially those who currently own an Apple Watch or an iPhone, are also a prime market as they are already acquainted with Apple products and would be more willing to buy other ecosystem products.</w:t>
      </w:r>
    </w:p>
    <w:p w14:paraId="1E2BD651" w14:textId="1813D0FB" w:rsidR="00CB149D" w:rsidRPr="00E0762F" w:rsidRDefault="00CB149D" w:rsidP="009A69C7">
      <w:pPr>
        <w:pStyle w:val="Heading2"/>
        <w:spacing w:line="360" w:lineRule="auto"/>
        <w:rPr>
          <w:rFonts w:ascii="Arial" w:hAnsi="Arial" w:cs="Arial"/>
          <w:color w:val="000000" w:themeColor="text1"/>
          <w:sz w:val="24"/>
          <w:szCs w:val="24"/>
        </w:rPr>
      </w:pPr>
      <w:bookmarkStart w:id="8" w:name="_Toc225952250"/>
      <w:r w:rsidRPr="00E0762F">
        <w:rPr>
          <w:rFonts w:ascii="Arial" w:hAnsi="Arial" w:cs="Arial"/>
          <w:color w:val="000000" w:themeColor="text1"/>
          <w:sz w:val="24"/>
          <w:szCs w:val="24"/>
        </w:rPr>
        <w:t>3.2 Target Market</w:t>
      </w:r>
      <w:bookmarkEnd w:id="8"/>
    </w:p>
    <w:p w14:paraId="18954C6C"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According to such segmentation, the major target market is an urban population that already utilizes Apple products and people who are interested in personal health-monitoration technologies. The appeal of these consumers is due to the fact that they possess a high purchasing power, they are loyal to the Apple ecosystem, and they appreciate convenient digital solutions in managing their health and wellbeing.</w:t>
      </w:r>
    </w:p>
    <w:p w14:paraId="32A17A24" w14:textId="77777777" w:rsidR="00C83AA5" w:rsidRPr="00E0762F" w:rsidRDefault="00C83AA5" w:rsidP="009A69C7">
      <w:pPr>
        <w:pStyle w:val="Heading2"/>
        <w:spacing w:line="360" w:lineRule="auto"/>
        <w:rPr>
          <w:rFonts w:ascii="Arial" w:hAnsi="Arial" w:cs="Arial"/>
          <w:color w:val="000000" w:themeColor="text1"/>
          <w:sz w:val="24"/>
          <w:szCs w:val="24"/>
        </w:rPr>
      </w:pPr>
      <w:bookmarkStart w:id="9" w:name="_Toc225952251"/>
      <w:r w:rsidRPr="00E0762F">
        <w:rPr>
          <w:rFonts w:ascii="Arial" w:hAnsi="Arial" w:cs="Arial"/>
          <w:color w:val="000000" w:themeColor="text1"/>
          <w:sz w:val="24"/>
          <w:szCs w:val="24"/>
        </w:rPr>
        <w:t>3.3 Brand Differentiation</w:t>
      </w:r>
      <w:bookmarkEnd w:id="9"/>
    </w:p>
    <w:p w14:paraId="77D785AD"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Apple Smart Health Hub is distinguished by the competitors like Fitbit and Samsung Health, including a smooth integration of the ecosystem, AI-based health insights, and high-quality data privacy. The high design and ease of use by the user makes Apple a further strong competitor.</w:t>
      </w:r>
    </w:p>
    <w:p w14:paraId="22302C72" w14:textId="77777777" w:rsidR="00C83AA5" w:rsidRPr="00E0762F" w:rsidRDefault="00C83AA5" w:rsidP="009A69C7">
      <w:pPr>
        <w:pStyle w:val="Heading2"/>
        <w:spacing w:line="360" w:lineRule="auto"/>
        <w:rPr>
          <w:rFonts w:ascii="Arial" w:hAnsi="Arial" w:cs="Arial"/>
          <w:color w:val="000000" w:themeColor="text1"/>
          <w:sz w:val="24"/>
          <w:szCs w:val="24"/>
        </w:rPr>
      </w:pPr>
      <w:bookmarkStart w:id="10" w:name="_Toc225952252"/>
      <w:r w:rsidRPr="00E0762F">
        <w:rPr>
          <w:rFonts w:ascii="Arial" w:hAnsi="Arial" w:cs="Arial"/>
          <w:color w:val="000000" w:themeColor="text1"/>
          <w:sz w:val="24"/>
          <w:szCs w:val="24"/>
        </w:rPr>
        <w:t>3.4 Brand Positioning</w:t>
      </w:r>
      <w:bookmarkEnd w:id="10"/>
    </w:p>
    <w:p w14:paraId="2D25C8CA"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Smart Health Hub will be positioned as a high-quality digital health solution, which is a blend of innovative technology with customized health tracking.</w:t>
      </w:r>
    </w:p>
    <w:p w14:paraId="1D94A9C7" w14:textId="77777777" w:rsidR="00C83AA5" w:rsidRPr="00E0762F" w:rsidRDefault="00C83AA5" w:rsidP="009A69C7">
      <w:pPr>
        <w:spacing w:line="360" w:lineRule="auto"/>
        <w:jc w:val="both"/>
        <w:rPr>
          <w:rFonts w:ascii="Arial" w:hAnsi="Arial" w:cs="Arial"/>
          <w:b/>
          <w:color w:val="000000" w:themeColor="text1"/>
          <w:szCs w:val="24"/>
        </w:rPr>
      </w:pPr>
      <w:r w:rsidRPr="00E0762F">
        <w:rPr>
          <w:rFonts w:ascii="Arial" w:hAnsi="Arial" w:cs="Arial"/>
          <w:b/>
          <w:color w:val="000000" w:themeColor="text1"/>
          <w:szCs w:val="24"/>
        </w:rPr>
        <w:t>Positioning statement:</w:t>
      </w:r>
    </w:p>
    <w:p w14:paraId="762D590B" w14:textId="6B41FA34" w:rsidR="00CB149D" w:rsidRPr="00E0762F" w:rsidRDefault="00C83AA5" w:rsidP="009A69C7">
      <w:pPr>
        <w:spacing w:line="360" w:lineRule="auto"/>
        <w:jc w:val="both"/>
        <w:rPr>
          <w:rFonts w:ascii="Arial" w:hAnsi="Arial" w:cs="Arial"/>
          <w:vanish/>
          <w:color w:val="000000" w:themeColor="text1"/>
          <w:szCs w:val="24"/>
        </w:rPr>
      </w:pPr>
      <w:r w:rsidRPr="00E0762F">
        <w:rPr>
          <w:rFonts w:ascii="Arial" w:hAnsi="Arial" w:cs="Arial"/>
          <w:color w:val="000000" w:themeColor="text1"/>
          <w:szCs w:val="24"/>
        </w:rPr>
        <w:t>Apple Smart Health Hub is a luxury AI-based home health system that offers personalised wellness guidance by integrating smoothly with the Apple system.</w:t>
      </w:r>
      <w:r w:rsidR="00CB149D" w:rsidRPr="00E0762F">
        <w:rPr>
          <w:rFonts w:ascii="Arial" w:hAnsi="Arial" w:cs="Arial"/>
          <w:vanish/>
          <w:color w:val="000000" w:themeColor="text1"/>
          <w:szCs w:val="24"/>
        </w:rPr>
        <w:t>Top of Form</w:t>
      </w:r>
    </w:p>
    <w:p w14:paraId="44BDF248" w14:textId="77777777" w:rsidR="00CB149D" w:rsidRPr="00E0762F" w:rsidRDefault="00CB149D" w:rsidP="009A69C7">
      <w:pPr>
        <w:spacing w:line="360" w:lineRule="auto"/>
        <w:jc w:val="both"/>
        <w:rPr>
          <w:rFonts w:ascii="Arial" w:hAnsi="Arial" w:cs="Arial"/>
          <w:color w:val="000000" w:themeColor="text1"/>
          <w:szCs w:val="24"/>
        </w:rPr>
      </w:pPr>
    </w:p>
    <w:p w14:paraId="46049497" w14:textId="77777777" w:rsidR="00CB149D" w:rsidRPr="00E0762F" w:rsidRDefault="00CB149D" w:rsidP="009A69C7">
      <w:pPr>
        <w:spacing w:line="360" w:lineRule="auto"/>
        <w:jc w:val="both"/>
        <w:rPr>
          <w:rFonts w:ascii="Arial" w:hAnsi="Arial" w:cs="Arial"/>
          <w:vanish/>
          <w:color w:val="000000" w:themeColor="text1"/>
          <w:szCs w:val="24"/>
        </w:rPr>
      </w:pPr>
      <w:r w:rsidRPr="00E0762F">
        <w:rPr>
          <w:rFonts w:ascii="Arial" w:hAnsi="Arial" w:cs="Arial"/>
          <w:vanish/>
          <w:color w:val="000000" w:themeColor="text1"/>
          <w:szCs w:val="24"/>
        </w:rPr>
        <w:lastRenderedPageBreak/>
        <w:t>Bottom of Form</w:t>
      </w:r>
    </w:p>
    <w:p w14:paraId="52CEEF15" w14:textId="77777777" w:rsidR="00BE4CA7" w:rsidRPr="00E0762F" w:rsidRDefault="00BE4CA7" w:rsidP="00E0762F">
      <w:pPr>
        <w:pStyle w:val="Heading1"/>
      </w:pPr>
      <w:bookmarkStart w:id="11" w:name="_Toc225952253"/>
      <w:r w:rsidRPr="00E0762F">
        <w:t>4. Marketing Mix Strategy (7Ps)</w:t>
      </w:r>
      <w:bookmarkEnd w:id="11"/>
    </w:p>
    <w:p w14:paraId="1500B950" w14:textId="5E91E5EE"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 strategic marketing mix strategy is necessary to make the successful entry of the Apple Smart Health Hub into the market</w:t>
      </w:r>
      <w:r w:rsidR="001574A9" w:rsidRPr="00E0762F">
        <w:rPr>
          <w:rFonts w:ascii="Arial" w:hAnsi="Arial" w:cs="Arial"/>
          <w:color w:val="000000" w:themeColor="text1"/>
          <w:szCs w:val="24"/>
        </w:rPr>
        <w:t xml:space="preserve"> (Shaikh </w:t>
      </w:r>
      <w:r w:rsidR="001023D0" w:rsidRPr="00E0762F">
        <w:rPr>
          <w:rFonts w:ascii="Arial" w:hAnsi="Arial" w:cs="Arial"/>
          <w:color w:val="000000" w:themeColor="text1"/>
          <w:szCs w:val="24"/>
        </w:rPr>
        <w:t>and</w:t>
      </w:r>
      <w:r w:rsidR="001574A9" w:rsidRPr="00E0762F">
        <w:rPr>
          <w:rFonts w:ascii="Arial" w:hAnsi="Arial" w:cs="Arial"/>
          <w:color w:val="000000" w:themeColor="text1"/>
          <w:szCs w:val="24"/>
        </w:rPr>
        <w:t xml:space="preserve"> Vivek, 2025)</w:t>
      </w:r>
      <w:r w:rsidRPr="00E0762F">
        <w:rPr>
          <w:rFonts w:ascii="Arial" w:hAnsi="Arial" w:cs="Arial"/>
          <w:color w:val="000000" w:themeColor="text1"/>
          <w:szCs w:val="24"/>
        </w:rPr>
        <w:t>. The framework of the marketing mix assists organisations to position their products to the needs of the customer without losing their competitive edge and sustainability (Kotler et al., 2024). In the case of technology products like the Apple Smart Health Hub, the 7Ps marketing mix model including Product, Price, Place, Promotion, People, Process, and Physical Evidence is an inclusive approach to creating value to customers.</w:t>
      </w:r>
    </w:p>
    <w:p w14:paraId="57D1ED7B" w14:textId="77777777" w:rsidR="00C83AA5" w:rsidRPr="00E0762F" w:rsidRDefault="00C83AA5" w:rsidP="009A69C7">
      <w:pPr>
        <w:pStyle w:val="Heading2"/>
        <w:spacing w:line="360" w:lineRule="auto"/>
        <w:rPr>
          <w:rFonts w:ascii="Arial" w:hAnsi="Arial" w:cs="Arial"/>
          <w:color w:val="000000" w:themeColor="text1"/>
          <w:sz w:val="24"/>
          <w:szCs w:val="24"/>
        </w:rPr>
      </w:pPr>
      <w:bookmarkStart w:id="12" w:name="_Toc225952254"/>
      <w:r w:rsidRPr="00E0762F">
        <w:rPr>
          <w:rFonts w:ascii="Arial" w:hAnsi="Arial" w:cs="Arial"/>
          <w:color w:val="000000" w:themeColor="text1"/>
          <w:sz w:val="24"/>
          <w:szCs w:val="24"/>
        </w:rPr>
        <w:t>4.1 Product</w:t>
      </w:r>
      <w:bookmarkEnd w:id="12"/>
    </w:p>
    <w:p w14:paraId="2B906319"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Apple Smart Health Hub: This is a highly innovative device of home-based digital health monitoring that is capable of enhancing personal wellbeing by means of artificial intelligence and data analytics. The product is compatible with the Apple devices, including the Apple Watch and the iPhone allowing the user to receive real-time health information, including heart rate, sleep schedule, physical activity, and stress.</w:t>
      </w:r>
    </w:p>
    <w:p w14:paraId="5D3680A2"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One of the main characteristics of the product is its health monitoring system based on AI that analyses the captured data and offers individual health insights and recommendations. Such data can be used to enable users to learn more about their health patterns and promote preventive health-related behaviors, including better sleep quality or a healthy life balance.</w:t>
      </w:r>
    </w:p>
    <w:p w14:paraId="0A594162" w14:textId="709400E9" w:rsidR="00FA2F55" w:rsidRPr="00E0762F" w:rsidRDefault="00D1685F" w:rsidP="000C33FD">
      <w:pPr>
        <w:spacing w:line="360" w:lineRule="auto"/>
        <w:jc w:val="center"/>
        <w:rPr>
          <w:rFonts w:ascii="Arial" w:hAnsi="Arial" w:cs="Arial"/>
          <w:b/>
          <w:bCs/>
          <w:color w:val="000000" w:themeColor="text1"/>
          <w:szCs w:val="24"/>
        </w:rPr>
      </w:pPr>
      <w:r w:rsidRPr="00E0762F">
        <w:rPr>
          <w:rFonts w:ascii="Arial" w:hAnsi="Arial" w:cs="Arial"/>
          <w:b/>
          <w:bCs/>
          <w:noProof/>
          <w:color w:val="000000" w:themeColor="text1"/>
          <w:szCs w:val="24"/>
        </w:rPr>
        <w:lastRenderedPageBreak/>
        <w:drawing>
          <wp:inline distT="0" distB="0" distL="0" distR="0" wp14:anchorId="490AFAD1" wp14:editId="714303B6">
            <wp:extent cx="5547360" cy="3698240"/>
            <wp:effectExtent l="0" t="0" r="0" b="0"/>
            <wp:docPr id="328248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47360" cy="3698240"/>
                    </a:xfrm>
                    <a:prstGeom prst="rect">
                      <a:avLst/>
                    </a:prstGeom>
                    <a:noFill/>
                  </pic:spPr>
                </pic:pic>
              </a:graphicData>
            </a:graphic>
          </wp:inline>
        </w:drawing>
      </w:r>
    </w:p>
    <w:p w14:paraId="406D699E" w14:textId="18E5D3A3" w:rsidR="008C4097" w:rsidRPr="00E0762F" w:rsidRDefault="008C4097" w:rsidP="000C33FD">
      <w:pPr>
        <w:spacing w:line="360" w:lineRule="auto"/>
        <w:jc w:val="center"/>
        <w:rPr>
          <w:rFonts w:ascii="Arial" w:hAnsi="Arial" w:cs="Arial"/>
          <w:b/>
          <w:bCs/>
          <w:color w:val="000000" w:themeColor="text1"/>
          <w:szCs w:val="24"/>
        </w:rPr>
      </w:pPr>
      <w:r w:rsidRPr="00E0762F">
        <w:rPr>
          <w:rFonts w:ascii="Arial" w:hAnsi="Arial" w:cs="Arial"/>
          <w:b/>
          <w:bCs/>
          <w:color w:val="000000" w:themeColor="text1"/>
          <w:szCs w:val="24"/>
        </w:rPr>
        <w:t>Figure: Proposed product</w:t>
      </w:r>
    </w:p>
    <w:p w14:paraId="24101B46" w14:textId="6665A0E2" w:rsidR="008C4097" w:rsidRPr="00E0762F" w:rsidRDefault="008C4097" w:rsidP="000C33FD">
      <w:pPr>
        <w:spacing w:line="360" w:lineRule="auto"/>
        <w:jc w:val="center"/>
        <w:rPr>
          <w:rFonts w:ascii="Arial" w:hAnsi="Arial" w:cs="Arial"/>
          <w:b/>
          <w:bCs/>
          <w:color w:val="000000" w:themeColor="text1"/>
          <w:szCs w:val="24"/>
        </w:rPr>
      </w:pPr>
      <w:r w:rsidRPr="00E0762F">
        <w:rPr>
          <w:rFonts w:ascii="Arial" w:hAnsi="Arial" w:cs="Arial"/>
          <w:b/>
          <w:bCs/>
          <w:color w:val="000000" w:themeColor="text1"/>
          <w:szCs w:val="24"/>
        </w:rPr>
        <w:t>Source: Self developed</w:t>
      </w:r>
    </w:p>
    <w:p w14:paraId="4AE83AC7" w14:textId="24AF50CB" w:rsidR="008B4500"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Health data analytics is another key characteristic as machine learning algorithms transform raw health data into valuable conclusions. The users will be able to obtain customised health report to manage their long-term wellness. Moreover, Smart Health Hub provides an opportunity to share confidential data with care providers and achieve full access to the selected health information by sharing it in encrypted systems</w:t>
      </w:r>
      <w:r w:rsidR="001574A9" w:rsidRPr="00E0762F">
        <w:rPr>
          <w:rFonts w:ascii="Arial" w:hAnsi="Arial" w:cs="Arial"/>
          <w:color w:val="000000" w:themeColor="text1"/>
          <w:szCs w:val="24"/>
        </w:rPr>
        <w:t xml:space="preserve"> (Gonzalez-Moral et al., 2025)</w:t>
      </w:r>
      <w:r w:rsidRPr="00E0762F">
        <w:rPr>
          <w:rFonts w:ascii="Arial" w:hAnsi="Arial" w:cs="Arial"/>
          <w:color w:val="000000" w:themeColor="text1"/>
          <w:szCs w:val="24"/>
        </w:rPr>
        <w:t>. The good reputation associated with Apple when it comes to privacy protection increases trust between the product.</w:t>
      </w:r>
    </w:p>
    <w:p w14:paraId="4A23CE2B" w14:textId="77777777" w:rsidR="008B4500" w:rsidRPr="00E0762F" w:rsidRDefault="008B4500" w:rsidP="009A69C7">
      <w:pPr>
        <w:pStyle w:val="Heading2"/>
        <w:spacing w:line="360" w:lineRule="auto"/>
        <w:rPr>
          <w:rFonts w:ascii="Arial" w:hAnsi="Arial" w:cs="Arial"/>
          <w:color w:val="000000" w:themeColor="text1"/>
          <w:sz w:val="24"/>
          <w:szCs w:val="24"/>
        </w:rPr>
      </w:pPr>
      <w:bookmarkStart w:id="13" w:name="_Toc225952255"/>
      <w:r w:rsidRPr="00E0762F">
        <w:rPr>
          <w:rFonts w:ascii="Arial" w:hAnsi="Arial" w:cs="Arial"/>
          <w:color w:val="000000" w:themeColor="text1"/>
          <w:sz w:val="24"/>
          <w:szCs w:val="24"/>
        </w:rPr>
        <w:t>4.2 Price</w:t>
      </w:r>
      <w:bookmarkEnd w:id="13"/>
    </w:p>
    <w:p w14:paraId="00FEA8BD"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strategy of pricing is significant to position Apple Smart Health Hub in the digital healthcare market. Apple as a company normally adopts the premium pricing strategy, which is based on the quality, innovation and brand name attached to its products. Thus, to a considerable extent, the Smart Health Hub will be sold at a premium price compared to several other similar health monitoring gadgets.</w:t>
      </w:r>
    </w:p>
    <w:p w14:paraId="449C193A"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value-based pricing strategy is appropriate in this case as customers do not only buy the physical hardware but also the value of the individual health feedback, high-tech and its connection to the Apple ecosystem. These are advantages warranting a high price and support the brand image of Apple.</w:t>
      </w:r>
    </w:p>
    <w:p w14:paraId="33809340"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lastRenderedPageBreak/>
        <w:t>The other key criterion is the Apple ecosystem value. A large customer base of Apple already possesses the iPhone and Apple Watch.</w:t>
      </w:r>
    </w:p>
    <w:p w14:paraId="4CF40481"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Pricing strategy might also involve adopting the hybrid format, whereby a customer will buy the device with the option of subscribing to extra functions like advanced health analytics, personalised health reports, or telehealth functionalities. This would enable Apple to have an ongoing revenue stream with the platform being constantly upgraded.</w:t>
      </w:r>
    </w:p>
    <w:p w14:paraId="22ABE076" w14:textId="485DBA28" w:rsidR="008B4500" w:rsidRPr="00E0762F" w:rsidRDefault="008B4500" w:rsidP="009A69C7">
      <w:pPr>
        <w:pStyle w:val="Heading2"/>
        <w:spacing w:line="360" w:lineRule="auto"/>
        <w:rPr>
          <w:rFonts w:ascii="Arial" w:hAnsi="Arial" w:cs="Arial"/>
          <w:color w:val="000000" w:themeColor="text1"/>
          <w:sz w:val="24"/>
          <w:szCs w:val="24"/>
        </w:rPr>
      </w:pPr>
      <w:bookmarkStart w:id="14" w:name="_Toc225952256"/>
      <w:r w:rsidRPr="00E0762F">
        <w:rPr>
          <w:rFonts w:ascii="Arial" w:hAnsi="Arial" w:cs="Arial"/>
          <w:color w:val="000000" w:themeColor="text1"/>
          <w:sz w:val="24"/>
          <w:szCs w:val="24"/>
        </w:rPr>
        <w:t>4.3 Place (Distribution)</w:t>
      </w:r>
      <w:bookmarkEnd w:id="14"/>
    </w:p>
    <w:p w14:paraId="393749AB"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Distribution decides on how the product is distributed to the customers. The advantage of Apple is that the company has a powerful distribution network all over the world, both in the physical retail stores and the digital sector.</w:t>
      </w:r>
    </w:p>
    <w:p w14:paraId="1911FE70" w14:textId="7DF5FDEF"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Smart Health Hub would have Apple Stores as one of its major distribution channels. These are the stores where the customers can directly interact with products and get demonstrations by the trained employees</w:t>
      </w:r>
      <w:r w:rsidR="001574A9" w:rsidRPr="00E0762F">
        <w:rPr>
          <w:rFonts w:ascii="Arial" w:hAnsi="Arial" w:cs="Arial"/>
          <w:color w:val="000000" w:themeColor="text1"/>
          <w:szCs w:val="24"/>
        </w:rPr>
        <w:t xml:space="preserve"> (Kumari, 2025)</w:t>
      </w:r>
      <w:r w:rsidRPr="00E0762F">
        <w:rPr>
          <w:rFonts w:ascii="Arial" w:hAnsi="Arial" w:cs="Arial"/>
          <w:color w:val="000000" w:themeColor="text1"/>
          <w:szCs w:val="24"/>
        </w:rPr>
        <w:t>. Trying the device in-store would enable the customers to know more about the health monitoring capabilities of the device.</w:t>
      </w:r>
    </w:p>
    <w:p w14:paraId="625AD5F1"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other significant medium is the Apple web page and online shop, where the customers are able to buy the product directly and get more details on the product. Online selling also assists Apple to access customers in areas where the physical stores are absent.</w:t>
      </w:r>
    </w:p>
    <w:p w14:paraId="786334FB"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Moreover, the product would be distributed via trusted online vendors like Amazon and other technology stores. Such collaborations are useful in broadening the market of Apple and making it more accessible.</w:t>
      </w:r>
    </w:p>
    <w:p w14:paraId="02BB2E3D" w14:textId="10F48BF4" w:rsidR="008B4500" w:rsidRPr="00E0762F" w:rsidRDefault="008B4500" w:rsidP="009A69C7">
      <w:pPr>
        <w:pStyle w:val="Heading2"/>
        <w:spacing w:line="360" w:lineRule="auto"/>
        <w:rPr>
          <w:rFonts w:ascii="Arial" w:hAnsi="Arial" w:cs="Arial"/>
          <w:color w:val="000000" w:themeColor="text1"/>
          <w:sz w:val="24"/>
          <w:szCs w:val="24"/>
        </w:rPr>
      </w:pPr>
      <w:bookmarkStart w:id="15" w:name="_Toc225952257"/>
      <w:r w:rsidRPr="00E0762F">
        <w:rPr>
          <w:rFonts w:ascii="Arial" w:hAnsi="Arial" w:cs="Arial"/>
          <w:color w:val="000000" w:themeColor="text1"/>
          <w:sz w:val="24"/>
          <w:szCs w:val="24"/>
        </w:rPr>
        <w:t>4.4 Promotion</w:t>
      </w:r>
      <w:bookmarkEnd w:id="15"/>
    </w:p>
    <w:p w14:paraId="6C56CD3C"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strategies of the promotion are needed to build awareness and convey the value of the Apple Smart Health Hub. The marketing strategy that is usually used by Apple involves a combination of online marketing, alliances, and product unveiling.</w:t>
      </w:r>
    </w:p>
    <w:p w14:paraId="590C79FF"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Digital marketing would be significant in the promotion of the product. Advertising via the web as well as online search engines and targeted advertising on the technology and health websites will reach consumers who believe in digital health solutions.</w:t>
      </w:r>
    </w:p>
    <w:p w14:paraId="23E5DC8F" w14:textId="1DB226E0" w:rsidR="00CA4C77" w:rsidRPr="00E0762F" w:rsidRDefault="00CA4C77" w:rsidP="001C3BF5">
      <w:pPr>
        <w:spacing w:line="360" w:lineRule="auto"/>
        <w:jc w:val="center"/>
        <w:rPr>
          <w:rFonts w:ascii="Arial" w:hAnsi="Arial" w:cs="Arial"/>
          <w:b/>
          <w:bCs/>
          <w:color w:val="000000" w:themeColor="text1"/>
          <w:szCs w:val="24"/>
        </w:rPr>
      </w:pPr>
      <w:r w:rsidRPr="00E0762F">
        <w:rPr>
          <w:rFonts w:ascii="Arial" w:hAnsi="Arial" w:cs="Arial"/>
          <w:b/>
          <w:bCs/>
          <w:noProof/>
          <w:color w:val="000000" w:themeColor="text1"/>
          <w:szCs w:val="24"/>
        </w:rPr>
        <w:lastRenderedPageBreak/>
        <w:drawing>
          <wp:inline distT="0" distB="0" distL="0" distR="0" wp14:anchorId="5CE9E4BA" wp14:editId="1DFB8B76">
            <wp:extent cx="5562600" cy="3128963"/>
            <wp:effectExtent l="0" t="0" r="0" b="0"/>
            <wp:docPr id="20693103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3348" cy="3135009"/>
                    </a:xfrm>
                    <a:prstGeom prst="rect">
                      <a:avLst/>
                    </a:prstGeom>
                    <a:noFill/>
                  </pic:spPr>
                </pic:pic>
              </a:graphicData>
            </a:graphic>
          </wp:inline>
        </w:drawing>
      </w:r>
    </w:p>
    <w:p w14:paraId="5F7D1FC9" w14:textId="62C0C1DE" w:rsidR="00D16483" w:rsidRPr="00E0762F" w:rsidRDefault="00D16483" w:rsidP="001C3BF5">
      <w:pPr>
        <w:spacing w:line="360" w:lineRule="auto"/>
        <w:jc w:val="center"/>
        <w:rPr>
          <w:rFonts w:ascii="Arial" w:hAnsi="Arial" w:cs="Arial"/>
          <w:b/>
          <w:bCs/>
          <w:color w:val="000000" w:themeColor="text1"/>
          <w:szCs w:val="24"/>
        </w:rPr>
      </w:pPr>
      <w:r w:rsidRPr="00E0762F">
        <w:rPr>
          <w:rFonts w:ascii="Arial" w:hAnsi="Arial" w:cs="Arial"/>
          <w:b/>
          <w:bCs/>
          <w:color w:val="000000" w:themeColor="text1"/>
          <w:szCs w:val="24"/>
        </w:rPr>
        <w:t>Figure: Marketing channels of Apple</w:t>
      </w:r>
    </w:p>
    <w:p w14:paraId="2D53979D" w14:textId="08579C36" w:rsidR="00D16483" w:rsidRPr="00E0762F" w:rsidRDefault="00D16483" w:rsidP="001C3BF5">
      <w:pPr>
        <w:spacing w:line="360" w:lineRule="auto"/>
        <w:jc w:val="center"/>
        <w:rPr>
          <w:rFonts w:ascii="Arial" w:hAnsi="Arial" w:cs="Arial"/>
          <w:b/>
          <w:bCs/>
          <w:color w:val="000000" w:themeColor="text1"/>
          <w:szCs w:val="24"/>
        </w:rPr>
      </w:pPr>
      <w:r w:rsidRPr="00E0762F">
        <w:rPr>
          <w:rFonts w:ascii="Arial" w:hAnsi="Arial" w:cs="Arial"/>
          <w:b/>
          <w:bCs/>
          <w:color w:val="000000" w:themeColor="text1"/>
          <w:szCs w:val="24"/>
        </w:rPr>
        <w:t>Source:</w:t>
      </w:r>
      <w:r w:rsidR="00933F14" w:rsidRPr="00E0762F">
        <w:rPr>
          <w:rFonts w:ascii="Arial" w:hAnsi="Arial" w:cs="Arial"/>
          <w:b/>
          <w:bCs/>
          <w:color w:val="000000" w:themeColor="text1"/>
          <w:szCs w:val="24"/>
        </w:rPr>
        <w:t xml:space="preserve"> (Business Model Analyst, 202</w:t>
      </w:r>
      <w:r w:rsidR="00D0386D" w:rsidRPr="00E0762F">
        <w:rPr>
          <w:rFonts w:ascii="Arial" w:hAnsi="Arial" w:cs="Arial"/>
          <w:b/>
          <w:bCs/>
          <w:color w:val="000000" w:themeColor="text1"/>
          <w:szCs w:val="24"/>
        </w:rPr>
        <w:t>6</w:t>
      </w:r>
      <w:r w:rsidR="00933F14" w:rsidRPr="00E0762F">
        <w:rPr>
          <w:rFonts w:ascii="Arial" w:hAnsi="Arial" w:cs="Arial"/>
          <w:b/>
          <w:bCs/>
          <w:color w:val="000000" w:themeColor="text1"/>
          <w:szCs w:val="24"/>
        </w:rPr>
        <w:t>)</w:t>
      </w:r>
    </w:p>
    <w:p w14:paraId="4EB10793"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Another most important promotional strategy is social media marketing. Instagram, YouTube, and X could be used to display the product feature in the form of demonstrations, testimonials, and informative content on digital health monitoring.</w:t>
      </w:r>
    </w:p>
    <w:p w14:paraId="5796809A" w14:textId="4E381D29"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Influencer marketing is another method that Apple can employ by partnering with technology experts, fitness trainers, and medical professionals to show how the Smart Health Hub can help them achieve healthy lifestyles</w:t>
      </w:r>
      <w:r w:rsidR="001574A9" w:rsidRPr="00E0762F">
        <w:rPr>
          <w:rFonts w:ascii="Arial" w:hAnsi="Arial" w:cs="Arial"/>
          <w:color w:val="000000" w:themeColor="text1"/>
          <w:szCs w:val="24"/>
        </w:rPr>
        <w:t xml:space="preserve"> (Bao, 2025)</w:t>
      </w:r>
      <w:r w:rsidRPr="00E0762F">
        <w:rPr>
          <w:rFonts w:ascii="Arial" w:hAnsi="Arial" w:cs="Arial"/>
          <w:color w:val="000000" w:themeColor="text1"/>
          <w:szCs w:val="24"/>
        </w:rPr>
        <w:t>. The influencers can be utilized to enhance trustworthiness and persuade consumers to adopt it.</w:t>
      </w:r>
    </w:p>
    <w:p w14:paraId="00DE8B03" w14:textId="43D06CBC" w:rsidR="008B4500" w:rsidRPr="00E0762F" w:rsidRDefault="008B4500" w:rsidP="009A69C7">
      <w:pPr>
        <w:pStyle w:val="Heading2"/>
        <w:spacing w:line="360" w:lineRule="auto"/>
        <w:rPr>
          <w:rFonts w:ascii="Arial" w:hAnsi="Arial" w:cs="Arial"/>
          <w:color w:val="000000" w:themeColor="text1"/>
          <w:sz w:val="24"/>
          <w:szCs w:val="24"/>
        </w:rPr>
      </w:pPr>
      <w:bookmarkStart w:id="16" w:name="_Toc225952258"/>
      <w:r w:rsidRPr="00E0762F">
        <w:rPr>
          <w:rFonts w:ascii="Arial" w:hAnsi="Arial" w:cs="Arial"/>
          <w:color w:val="000000" w:themeColor="text1"/>
          <w:sz w:val="24"/>
          <w:szCs w:val="24"/>
        </w:rPr>
        <w:t>4.5 People</w:t>
      </w:r>
      <w:bookmarkEnd w:id="16"/>
    </w:p>
    <w:p w14:paraId="65371E68"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component of people is devoted to employees and customer service contact that impacts the customer experience. Apple highly values the provision of quality customer service by employing well trained employees.</w:t>
      </w:r>
    </w:p>
    <w:p w14:paraId="0E967624" w14:textId="57A91BD4"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Apple experts in retail stores are an influential part of the process of informing customers about the Smart Health Hub</w:t>
      </w:r>
      <w:r w:rsidR="001574A9" w:rsidRPr="00E0762F">
        <w:rPr>
          <w:rFonts w:ascii="Arial" w:hAnsi="Arial" w:cs="Arial"/>
          <w:color w:val="000000" w:themeColor="text1"/>
          <w:szCs w:val="24"/>
        </w:rPr>
        <w:t xml:space="preserve"> (Lievevrouw et al., 2023)</w:t>
      </w:r>
      <w:r w:rsidRPr="00E0762F">
        <w:rPr>
          <w:rFonts w:ascii="Arial" w:hAnsi="Arial" w:cs="Arial"/>
          <w:color w:val="000000" w:themeColor="text1"/>
          <w:szCs w:val="24"/>
        </w:rPr>
        <w:t>. They will be able to offer demonstrations and make customers realize how the device fits in their Apple ecosystem.</w:t>
      </w:r>
    </w:p>
    <w:p w14:paraId="3D3F0E4E"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Technical support and software updates Customer support teams also support with technical problems, setting up devices, software upgrades. Customer satisfaction and long term brand loyalty are increased as a result of effective customer service.</w:t>
      </w:r>
    </w:p>
    <w:p w14:paraId="3714AE43" w14:textId="77777777" w:rsidR="00C83AA5" w:rsidRPr="00E0762F" w:rsidRDefault="00C83AA5" w:rsidP="009A69C7">
      <w:pPr>
        <w:pStyle w:val="Heading2"/>
        <w:spacing w:line="360" w:lineRule="auto"/>
        <w:rPr>
          <w:rFonts w:ascii="Arial" w:hAnsi="Arial" w:cs="Arial"/>
          <w:color w:val="000000" w:themeColor="text1"/>
          <w:sz w:val="24"/>
          <w:szCs w:val="24"/>
        </w:rPr>
      </w:pPr>
      <w:bookmarkStart w:id="17" w:name="_Toc225952259"/>
      <w:r w:rsidRPr="00E0762F">
        <w:rPr>
          <w:rFonts w:ascii="Arial" w:hAnsi="Arial" w:cs="Arial"/>
          <w:color w:val="000000" w:themeColor="text1"/>
          <w:sz w:val="24"/>
          <w:szCs w:val="24"/>
        </w:rPr>
        <w:lastRenderedPageBreak/>
        <w:t>4.6 Process</w:t>
      </w:r>
      <w:bookmarkEnd w:id="17"/>
    </w:p>
    <w:p w14:paraId="2F6E17B5"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process element is the way the product and its services are provided to the customers. In the case of the Smart Health Hub, the steps include gathering health information based on the linked Apple devices, interpreting the information with the assistance of artificial intelligence, and delivering personal health insights to customers via a manageable interface.</w:t>
      </w:r>
    </w:p>
    <w:p w14:paraId="13D96A9A" w14:textId="77777777" w:rsidR="00C83AA5" w:rsidRPr="00E0762F" w:rsidRDefault="00C83AA5"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This is an uncomplicated process that is aimed at making the users monitor their health with ease using their Apple devices. Privacy and security of data are also significant components of the process. The implementation of strong encryption tools by Apple means that the personal health information is safely stored and only shared with the authorised healthcare professionals.</w:t>
      </w:r>
    </w:p>
    <w:p w14:paraId="205A33E8" w14:textId="16DB57CF" w:rsidR="008B4500" w:rsidRPr="00E0762F" w:rsidRDefault="008B4500" w:rsidP="009A69C7">
      <w:pPr>
        <w:pStyle w:val="Heading2"/>
        <w:spacing w:line="360" w:lineRule="auto"/>
        <w:rPr>
          <w:rFonts w:ascii="Arial" w:hAnsi="Arial" w:cs="Arial"/>
          <w:color w:val="000000" w:themeColor="text1"/>
          <w:sz w:val="24"/>
          <w:szCs w:val="24"/>
        </w:rPr>
      </w:pPr>
      <w:bookmarkStart w:id="18" w:name="_Toc225952260"/>
      <w:r w:rsidRPr="00E0762F">
        <w:rPr>
          <w:rFonts w:ascii="Arial" w:hAnsi="Arial" w:cs="Arial"/>
          <w:color w:val="000000" w:themeColor="text1"/>
          <w:sz w:val="24"/>
          <w:szCs w:val="24"/>
        </w:rPr>
        <w:t>4.7 Physical Evidence</w:t>
      </w:r>
      <w:bookmarkEnd w:id="18"/>
    </w:p>
    <w:p w14:paraId="2D919C38" w14:textId="77777777" w:rsidR="00DD39F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Physical evidence incorporates the physical aspects that reinforce the brand experience. The company has a premium brand image and its products are characterized in terms of high standard design, packaging, and user interface.</w:t>
      </w:r>
    </w:p>
    <w:p w14:paraId="4622E0F7" w14:textId="77777777" w:rsidR="00DD39F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Smart Health Hub would have the minimalist design that is synonymous with Apple, with top-grade materials that are complementary to the modern living rooms. The packaging would also adhere to the sustainability principles of Apple since it would be done with recyclable and environmentally friendly materials.</w:t>
      </w:r>
    </w:p>
    <w:p w14:paraId="37550966" w14:textId="5AB6B4BE" w:rsidR="008B4500"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Also, Apple ecosystem interface can be used as a valuable physical piece of evidence. The brand promises simplicity, reliability, and innovativeness, and this is supported by the consistent design that is intuitive and present in all the Apple devices</w:t>
      </w:r>
      <w:r w:rsidR="001574A9" w:rsidRPr="00E0762F">
        <w:rPr>
          <w:rFonts w:ascii="Arial" w:hAnsi="Arial" w:cs="Arial"/>
          <w:color w:val="000000" w:themeColor="text1"/>
          <w:szCs w:val="24"/>
        </w:rPr>
        <w:t xml:space="preserve"> (Linz et al., 2024)</w:t>
      </w:r>
      <w:r w:rsidRPr="00E0762F">
        <w:rPr>
          <w:rFonts w:ascii="Arial" w:hAnsi="Arial" w:cs="Arial"/>
          <w:color w:val="000000" w:themeColor="text1"/>
          <w:szCs w:val="24"/>
        </w:rPr>
        <w:t>.</w:t>
      </w:r>
      <w:r w:rsidR="008B4500" w:rsidRPr="00E0762F">
        <w:rPr>
          <w:rFonts w:ascii="Arial" w:hAnsi="Arial" w:cs="Arial"/>
          <w:vanish/>
          <w:color w:val="000000" w:themeColor="text1"/>
          <w:szCs w:val="24"/>
        </w:rPr>
        <w:t>Top of FormBottom of Form</w:t>
      </w:r>
    </w:p>
    <w:p w14:paraId="77D09307" w14:textId="77777777" w:rsidR="00BE4CA7" w:rsidRPr="00E0762F" w:rsidRDefault="00BE4CA7" w:rsidP="00E0762F">
      <w:pPr>
        <w:pStyle w:val="Heading1"/>
      </w:pPr>
      <w:bookmarkStart w:id="19" w:name="_Toc225952261"/>
      <w:r w:rsidRPr="00E0762F">
        <w:t>5. Reflection</w:t>
      </w:r>
      <w:bookmarkEnd w:id="19"/>
    </w:p>
    <w:p w14:paraId="2A93F37E" w14:textId="77777777" w:rsidR="00A6636E" w:rsidRPr="00E0762F" w:rsidRDefault="00A6636E" w:rsidP="009A69C7">
      <w:pPr>
        <w:pStyle w:val="Heading2"/>
        <w:spacing w:line="360" w:lineRule="auto"/>
        <w:jc w:val="both"/>
        <w:rPr>
          <w:rFonts w:ascii="Arial" w:hAnsi="Arial" w:cs="Arial"/>
          <w:color w:val="000000" w:themeColor="text1"/>
          <w:sz w:val="24"/>
          <w:szCs w:val="24"/>
        </w:rPr>
      </w:pPr>
      <w:bookmarkStart w:id="20" w:name="_Toc225952262"/>
      <w:r w:rsidRPr="00E0762F">
        <w:rPr>
          <w:rFonts w:ascii="Arial" w:hAnsi="Arial" w:cs="Arial"/>
          <w:color w:val="000000" w:themeColor="text1"/>
          <w:sz w:val="24"/>
          <w:szCs w:val="24"/>
        </w:rPr>
        <w:t>5.1 Learning Experience</w:t>
      </w:r>
      <w:bookmarkEnd w:id="20"/>
    </w:p>
    <w:p w14:paraId="1ED5225C" w14:textId="77777777" w:rsidR="00DD39F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process of creating the Apple Smart Health Hub brand extension gave a lot of experience in strategic marketing planning. Among the most important lessons gained in this project was the role of strategies of brand extension in helping the business to grow. Brand extension allows business organizations to utilize the brand recognition and customer confidence they already have in the market to venture into new markets and present new products. As in this case, Apple has a good reputation in terms of technological innovation and product design, it was possible to suggest a health-related device which fits very well in its current ecosystem.</w:t>
      </w:r>
    </w:p>
    <w:p w14:paraId="51D5AE23" w14:textId="77777777" w:rsidR="00DD39F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lastRenderedPageBreak/>
        <w:t>The project also helped me develop better knowledge in the development of marketing strategy especially the significance of gaining an insight on the needs of the customers as well as the alignment of marketing outcomes with organisational goals. The use of marketing frameworks like segmentation, targeting, positioning, and marketing mix assisted in showing how theoretical marketing could be applied to the real-life business scenarios.</w:t>
      </w:r>
    </w:p>
    <w:p w14:paraId="2904AD14" w14:textId="0D865440" w:rsidR="00A6636E" w:rsidRPr="00E0762F" w:rsidRDefault="00A6636E" w:rsidP="009A69C7">
      <w:pPr>
        <w:pStyle w:val="Heading2"/>
        <w:spacing w:line="360" w:lineRule="auto"/>
        <w:jc w:val="both"/>
        <w:rPr>
          <w:rFonts w:ascii="Arial" w:hAnsi="Arial" w:cs="Arial"/>
          <w:color w:val="000000" w:themeColor="text1"/>
          <w:sz w:val="24"/>
          <w:szCs w:val="24"/>
        </w:rPr>
      </w:pPr>
      <w:bookmarkStart w:id="21" w:name="_Toc225952263"/>
      <w:r w:rsidRPr="00E0762F">
        <w:rPr>
          <w:rFonts w:ascii="Arial" w:hAnsi="Arial" w:cs="Arial"/>
          <w:color w:val="000000" w:themeColor="text1"/>
          <w:sz w:val="24"/>
          <w:szCs w:val="24"/>
        </w:rPr>
        <w:t>5.2 Poster Development Experience</w:t>
      </w:r>
      <w:bookmarkEnd w:id="21"/>
    </w:p>
    <w:p w14:paraId="69405C26" w14:textId="05240C27" w:rsidR="00DD39F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other useful learning experience was the designing of the poster presentation. It was necessary to introduce the brand extension concept in a succinct and convincing way with a limited space. The poster had to summarize the major information regarding the product idea, market, and sustainability areas</w:t>
      </w:r>
      <w:r w:rsidR="001574A9" w:rsidRPr="00E0762F">
        <w:rPr>
          <w:rFonts w:ascii="Arial" w:hAnsi="Arial" w:cs="Arial"/>
          <w:color w:val="000000" w:themeColor="text1"/>
          <w:szCs w:val="24"/>
        </w:rPr>
        <w:t xml:space="preserve"> (Yeo </w:t>
      </w:r>
      <w:r w:rsidR="001023D0" w:rsidRPr="00E0762F">
        <w:rPr>
          <w:rFonts w:ascii="Arial" w:hAnsi="Arial" w:cs="Arial"/>
          <w:color w:val="000000" w:themeColor="text1"/>
          <w:szCs w:val="24"/>
        </w:rPr>
        <w:t>and</w:t>
      </w:r>
      <w:r w:rsidR="001574A9" w:rsidRPr="00E0762F">
        <w:rPr>
          <w:rFonts w:ascii="Arial" w:hAnsi="Arial" w:cs="Arial"/>
          <w:color w:val="000000" w:themeColor="text1"/>
          <w:szCs w:val="24"/>
        </w:rPr>
        <w:t xml:space="preserve"> Chew, 2025)</w:t>
      </w:r>
      <w:r w:rsidRPr="00E0762F">
        <w:rPr>
          <w:rFonts w:ascii="Arial" w:hAnsi="Arial" w:cs="Arial"/>
          <w:color w:val="000000" w:themeColor="text1"/>
          <w:szCs w:val="24"/>
        </w:rPr>
        <w:t>. This experience made me realize the significance of visual communication in marketing because a well-designed poster can attract the attention of people in a short time and convey complicated concepts to a population.</w:t>
      </w:r>
    </w:p>
    <w:p w14:paraId="003AA35D" w14:textId="651BFD90" w:rsidR="00A6636E" w:rsidRPr="00E0762F" w:rsidRDefault="00A6636E" w:rsidP="009A69C7">
      <w:pPr>
        <w:pStyle w:val="Heading2"/>
        <w:spacing w:line="360" w:lineRule="auto"/>
        <w:jc w:val="both"/>
        <w:rPr>
          <w:rFonts w:ascii="Arial" w:hAnsi="Arial" w:cs="Arial"/>
          <w:color w:val="000000" w:themeColor="text1"/>
          <w:sz w:val="24"/>
          <w:szCs w:val="24"/>
        </w:rPr>
      </w:pPr>
      <w:bookmarkStart w:id="22" w:name="_Toc225952264"/>
      <w:r w:rsidRPr="00E0762F">
        <w:rPr>
          <w:rFonts w:ascii="Arial" w:hAnsi="Arial" w:cs="Arial"/>
          <w:color w:val="000000" w:themeColor="text1"/>
          <w:sz w:val="24"/>
          <w:szCs w:val="24"/>
        </w:rPr>
        <w:t>5.3 Skills Developed</w:t>
      </w:r>
      <w:bookmarkEnd w:id="22"/>
    </w:p>
    <w:p w14:paraId="60D58A7F" w14:textId="77777777" w:rsidR="00DD39F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The project contributed to training a number of significant skills such as marketing analysis, strategic thinking, communication, and presentation skills. The research on the market trends and consumer behaviour enhanced my analytical skills whereas the process of integrating the sources of knowledge enhanced my academic writing skills.</w:t>
      </w:r>
    </w:p>
    <w:p w14:paraId="7B2F1E59" w14:textId="77777777" w:rsidR="00DD39F7" w:rsidRPr="00E0762F" w:rsidRDefault="00DD39F7" w:rsidP="009A69C7">
      <w:pPr>
        <w:pStyle w:val="Heading2"/>
        <w:spacing w:line="360" w:lineRule="auto"/>
        <w:jc w:val="both"/>
        <w:rPr>
          <w:rFonts w:ascii="Arial" w:hAnsi="Arial" w:cs="Arial"/>
          <w:color w:val="000000" w:themeColor="text1"/>
          <w:sz w:val="24"/>
          <w:szCs w:val="24"/>
        </w:rPr>
      </w:pPr>
      <w:bookmarkStart w:id="23" w:name="_Toc225952265"/>
      <w:r w:rsidRPr="00E0762F">
        <w:rPr>
          <w:rFonts w:ascii="Arial" w:hAnsi="Arial" w:cs="Arial"/>
          <w:color w:val="000000" w:themeColor="text1"/>
          <w:sz w:val="24"/>
          <w:szCs w:val="24"/>
        </w:rPr>
        <w:t>5.4 Future Improvements</w:t>
      </w:r>
      <w:bookmarkEnd w:id="23"/>
    </w:p>
    <w:p w14:paraId="142B2BFB" w14:textId="59AC31F8" w:rsidR="00BE4CA7" w:rsidRPr="00E0762F" w:rsidRDefault="00DD39F7" w:rsidP="009A69C7">
      <w:pPr>
        <w:spacing w:line="360" w:lineRule="auto"/>
        <w:jc w:val="both"/>
        <w:rPr>
          <w:rFonts w:ascii="Arial" w:hAnsi="Arial" w:cs="Arial"/>
          <w:color w:val="000000" w:themeColor="text1"/>
          <w:szCs w:val="24"/>
        </w:rPr>
      </w:pPr>
      <w:r w:rsidRPr="00E0762F">
        <w:rPr>
          <w:rFonts w:ascii="Arial" w:hAnsi="Arial" w:cs="Arial"/>
          <w:color w:val="000000" w:themeColor="text1"/>
          <w:szCs w:val="24"/>
        </w:rPr>
        <w:t>I would also strive to incorporate more comprehensive market research in future undertakings, especially primary data of the prospective consumers. Also, the prospection of financial forecast and analysis of risks would enhance the main marketing plan and present a more thorough analysis of the proposed brand extension.</w:t>
      </w:r>
    </w:p>
    <w:p w14:paraId="3C6449EA" w14:textId="77777777" w:rsidR="00BE4CA7" w:rsidRPr="00E0762F" w:rsidRDefault="00BE4CA7" w:rsidP="00E0762F">
      <w:pPr>
        <w:pStyle w:val="Heading1"/>
      </w:pPr>
      <w:bookmarkStart w:id="24" w:name="_Toc225952266"/>
      <w:r w:rsidRPr="00E0762F">
        <w:t>6. Conclusion</w:t>
      </w:r>
      <w:bookmarkEnd w:id="24"/>
    </w:p>
    <w:p w14:paraId="02DFB5EC" w14:textId="53F32B3B" w:rsidR="00BE4CA7" w:rsidRPr="00E0762F" w:rsidRDefault="00DD39F7" w:rsidP="009A69C7">
      <w:pPr>
        <w:spacing w:line="360" w:lineRule="auto"/>
        <w:jc w:val="both"/>
        <w:rPr>
          <w:rFonts w:ascii="Arial" w:hAnsi="Arial" w:cs="Arial"/>
          <w:vanish/>
          <w:color w:val="000000" w:themeColor="text1"/>
          <w:szCs w:val="24"/>
        </w:rPr>
      </w:pPr>
      <w:r w:rsidRPr="00E0762F">
        <w:rPr>
          <w:rFonts w:ascii="Arial" w:hAnsi="Arial" w:cs="Arial"/>
          <w:color w:val="000000" w:themeColor="text1"/>
          <w:szCs w:val="24"/>
        </w:rPr>
        <w:t>The current report analyzed the case of the Apple Smart Health Hub as a strategic brand extension aimed to help Apple enter the digital healthcare platform. The analysis showed the alignment of the product to the innovation strategy of Apple and how it reacts to the rising trend of using digital health monitoring technologies</w:t>
      </w:r>
      <w:r w:rsidR="001574A9" w:rsidRPr="00E0762F">
        <w:rPr>
          <w:rFonts w:ascii="Arial" w:hAnsi="Arial" w:cs="Arial"/>
          <w:color w:val="000000" w:themeColor="text1"/>
          <w:szCs w:val="24"/>
        </w:rPr>
        <w:t xml:space="preserve"> (Mitratza et al., 2022)</w:t>
      </w:r>
      <w:r w:rsidRPr="00E0762F">
        <w:rPr>
          <w:rFonts w:ascii="Arial" w:hAnsi="Arial" w:cs="Arial"/>
          <w:color w:val="000000" w:themeColor="text1"/>
          <w:szCs w:val="24"/>
        </w:rPr>
        <w:t xml:space="preserve">. By using the marketing mix and the STDP frameworks, the report has indicated the high potential of the market and market fit of the Smart </w:t>
      </w:r>
      <w:r w:rsidRPr="00E0762F">
        <w:rPr>
          <w:rFonts w:ascii="Arial" w:hAnsi="Arial" w:cs="Arial"/>
          <w:color w:val="000000" w:themeColor="text1"/>
          <w:szCs w:val="24"/>
        </w:rPr>
        <w:lastRenderedPageBreak/>
        <w:t>Health Hub in the Apple ecosystem. Altogether, the new brand extension is an opportunity that Apple can use to reinforce its status in the changing digital health sphere.</w:t>
      </w:r>
      <w:r w:rsidR="00BE4CA7" w:rsidRPr="00E0762F">
        <w:rPr>
          <w:rFonts w:ascii="Arial" w:hAnsi="Arial" w:cs="Arial"/>
          <w:vanish/>
          <w:color w:val="000000" w:themeColor="text1"/>
          <w:szCs w:val="24"/>
        </w:rPr>
        <w:t>Top of Form</w:t>
      </w:r>
    </w:p>
    <w:p w14:paraId="5B52DDE6" w14:textId="77777777" w:rsidR="00BE4CA7" w:rsidRPr="00E0762F" w:rsidRDefault="00BE4CA7" w:rsidP="009A69C7">
      <w:pPr>
        <w:spacing w:line="360" w:lineRule="auto"/>
        <w:jc w:val="both"/>
        <w:rPr>
          <w:rFonts w:ascii="Arial" w:hAnsi="Arial" w:cs="Arial"/>
          <w:color w:val="000000" w:themeColor="text1"/>
          <w:szCs w:val="24"/>
        </w:rPr>
      </w:pPr>
    </w:p>
    <w:p w14:paraId="3CE4F547" w14:textId="77777777" w:rsidR="00352C2F" w:rsidRPr="00E0762F" w:rsidRDefault="00352C2F" w:rsidP="009A69C7">
      <w:pPr>
        <w:spacing w:line="360" w:lineRule="auto"/>
        <w:rPr>
          <w:rFonts w:ascii="Arial" w:eastAsiaTheme="majorEastAsia" w:hAnsi="Arial" w:cs="Arial"/>
          <w:b/>
          <w:color w:val="000000" w:themeColor="text1"/>
          <w:szCs w:val="24"/>
        </w:rPr>
      </w:pPr>
      <w:r w:rsidRPr="00E0762F">
        <w:rPr>
          <w:rFonts w:ascii="Arial" w:hAnsi="Arial" w:cs="Arial"/>
          <w:color w:val="000000" w:themeColor="text1"/>
          <w:szCs w:val="24"/>
        </w:rPr>
        <w:br w:type="page"/>
      </w:r>
    </w:p>
    <w:p w14:paraId="3F9072D7" w14:textId="36E9A829" w:rsidR="00DD39F7" w:rsidRPr="00E0762F" w:rsidRDefault="00DD39F7" w:rsidP="00E0762F">
      <w:pPr>
        <w:pStyle w:val="Heading1"/>
      </w:pPr>
      <w:bookmarkStart w:id="25" w:name="_Toc225952267"/>
      <w:r w:rsidRPr="00E0762F">
        <w:lastRenderedPageBreak/>
        <w:t>References</w:t>
      </w:r>
      <w:bookmarkEnd w:id="25"/>
    </w:p>
    <w:p w14:paraId="02556088" w14:textId="77777777" w:rsidR="00A96696" w:rsidRPr="002F4DD6" w:rsidRDefault="00A96696" w:rsidP="009A69C7">
      <w:pPr>
        <w:spacing w:line="360" w:lineRule="auto"/>
        <w:jc w:val="both"/>
        <w:rPr>
          <w:rFonts w:ascii="Arial" w:hAnsi="Arial" w:cs="Arial"/>
          <w:szCs w:val="24"/>
        </w:rPr>
      </w:pPr>
      <w:r w:rsidRPr="002F4DD6">
        <w:rPr>
          <w:rFonts w:ascii="Arial" w:hAnsi="Arial" w:cs="Arial"/>
          <w:szCs w:val="24"/>
        </w:rPr>
        <w:t xml:space="preserve">Apple Inc. (2024). </w:t>
      </w:r>
      <w:r w:rsidRPr="002F4DD6">
        <w:rPr>
          <w:rFonts w:ascii="Arial" w:hAnsi="Arial" w:cs="Arial"/>
          <w:i/>
          <w:iCs/>
          <w:szCs w:val="24"/>
        </w:rPr>
        <w:t>Investor relations</w:t>
      </w:r>
      <w:r w:rsidRPr="002F4DD6">
        <w:rPr>
          <w:rFonts w:ascii="Arial" w:hAnsi="Arial" w:cs="Arial"/>
          <w:szCs w:val="24"/>
        </w:rPr>
        <w:t xml:space="preserve">. </w:t>
      </w:r>
      <w:hyperlink r:id="rId11" w:tgtFrame="_new" w:history="1">
        <w:r w:rsidRPr="002F4DD6">
          <w:rPr>
            <w:rStyle w:val="Hyperlink"/>
            <w:rFonts w:ascii="Arial" w:hAnsi="Arial" w:cs="Arial"/>
            <w:szCs w:val="24"/>
          </w:rPr>
          <w:t>https://investor.apple.com/investor-relations/default.aspx</w:t>
        </w:r>
      </w:hyperlink>
    </w:p>
    <w:p w14:paraId="20650272" w14:textId="77777777"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Bao, H. (2025). Health technology for all: examining health apps and wearables use through the lens of (in) equality.</w:t>
      </w:r>
      <w:r w:rsidRPr="002F4DD6">
        <w:rPr>
          <w:rFonts w:ascii="Arial" w:hAnsi="Arial" w:cs="Arial"/>
          <w:szCs w:val="24"/>
        </w:rPr>
        <w:t xml:space="preserve"> </w:t>
      </w:r>
      <w:hyperlink r:id="rId12" w:history="1">
        <w:r w:rsidRPr="002F4DD6">
          <w:rPr>
            <w:rStyle w:val="Hyperlink"/>
            <w:rFonts w:ascii="Arial" w:hAnsi="Arial" w:cs="Arial"/>
            <w:szCs w:val="24"/>
            <w:shd w:val="clear" w:color="auto" w:fill="FFFFFF"/>
          </w:rPr>
          <w:t>https://dr.ntu.edu.sg/bitstream/10356/183350/2/PhD%20Thesis_Huanyu%20Bao.pdf</w:t>
        </w:r>
      </w:hyperlink>
    </w:p>
    <w:p w14:paraId="5E1B9C5E" w14:textId="77777777" w:rsidR="00A96696" w:rsidRDefault="00A96696" w:rsidP="009A69C7">
      <w:pPr>
        <w:spacing w:line="360" w:lineRule="auto"/>
        <w:jc w:val="both"/>
        <w:rPr>
          <w:rFonts w:ascii="Arial" w:hAnsi="Arial" w:cs="Arial"/>
          <w:szCs w:val="24"/>
          <w:shd w:val="clear" w:color="auto" w:fill="FFFFFF"/>
        </w:rPr>
      </w:pPr>
      <w:r w:rsidRPr="002F4DD6">
        <w:rPr>
          <w:rFonts w:ascii="Arial" w:hAnsi="Arial" w:cs="Arial"/>
          <w:color w:val="222222"/>
          <w:szCs w:val="24"/>
          <w:shd w:val="clear" w:color="auto" w:fill="FFFFFF"/>
        </w:rPr>
        <w:t>BURMA, Z. A. (2025). THE IMPACT OF DIGITAL TRANSFORMATION AND ARTIFICIAL INTELLIGENCE ON DIAGNOSIS, DETERMINATION, AND TREATMENT PROCESSES IN HEALTHCARE. </w:t>
      </w:r>
      <w:r w:rsidRPr="002F4DD6">
        <w:rPr>
          <w:rFonts w:ascii="Arial" w:hAnsi="Arial" w:cs="Arial"/>
          <w:i/>
          <w:iCs/>
          <w:color w:val="222222"/>
          <w:szCs w:val="24"/>
          <w:shd w:val="clear" w:color="auto" w:fill="FFFFFF"/>
        </w:rPr>
        <w:t>SCIENCES III</w:t>
      </w:r>
      <w:r w:rsidRPr="002F4DD6">
        <w:rPr>
          <w:rFonts w:ascii="Arial" w:hAnsi="Arial" w:cs="Arial"/>
          <w:color w:val="222222"/>
          <w:szCs w:val="24"/>
          <w:shd w:val="clear" w:color="auto" w:fill="FFFFFF"/>
        </w:rPr>
        <w:t>, 81.</w:t>
      </w:r>
      <w:r w:rsidRPr="002F4DD6">
        <w:rPr>
          <w:rFonts w:ascii="Arial" w:hAnsi="Arial" w:cs="Arial"/>
          <w:szCs w:val="24"/>
        </w:rPr>
        <w:t xml:space="preserve"> </w:t>
      </w:r>
      <w:hyperlink r:id="rId13" w:anchor="page=90" w:history="1">
        <w:r w:rsidRPr="002F4DD6">
          <w:rPr>
            <w:rStyle w:val="Hyperlink"/>
            <w:rFonts w:ascii="Arial" w:hAnsi="Arial" w:cs="Arial"/>
            <w:szCs w:val="24"/>
            <w:shd w:val="clear" w:color="auto" w:fill="FFFFFF"/>
          </w:rPr>
          <w:t>https://www.researchgate.net/profile/Talip-Sahin/publication/399331260_Phytochemical-Based_Vaccines_Current_Status_and_Future_Perspectives/links/6956f637a1fd0179890fbeb6/Phytochemical-Based-Vaccines-Current-Status-and-Future-Perspectives.pdf#page=90</w:t>
        </w:r>
      </w:hyperlink>
    </w:p>
    <w:p w14:paraId="5E95FED6" w14:textId="7470A6D0" w:rsidR="000F68BE" w:rsidRDefault="000F68BE" w:rsidP="009A69C7">
      <w:pPr>
        <w:spacing w:line="360" w:lineRule="auto"/>
        <w:jc w:val="both"/>
        <w:rPr>
          <w:rFonts w:ascii="Arial" w:hAnsi="Arial" w:cs="Arial"/>
          <w:szCs w:val="24"/>
        </w:rPr>
      </w:pPr>
      <w:r w:rsidRPr="000F68BE">
        <w:rPr>
          <w:rFonts w:ascii="Arial" w:hAnsi="Arial" w:cs="Arial"/>
          <w:szCs w:val="24"/>
        </w:rPr>
        <w:t>Business Model Analyst. (202</w:t>
      </w:r>
      <w:r w:rsidR="00FC77E9">
        <w:rPr>
          <w:rFonts w:ascii="Arial" w:hAnsi="Arial" w:cs="Arial"/>
          <w:szCs w:val="24"/>
        </w:rPr>
        <w:t>6</w:t>
      </w:r>
      <w:r w:rsidRPr="000F68BE">
        <w:rPr>
          <w:rFonts w:ascii="Arial" w:hAnsi="Arial" w:cs="Arial"/>
          <w:szCs w:val="24"/>
        </w:rPr>
        <w:t xml:space="preserve">). </w:t>
      </w:r>
      <w:r w:rsidRPr="000F68BE">
        <w:rPr>
          <w:rFonts w:ascii="Arial" w:hAnsi="Arial" w:cs="Arial"/>
          <w:i/>
          <w:iCs/>
          <w:szCs w:val="24"/>
        </w:rPr>
        <w:t>Apple marketing strategy</w:t>
      </w:r>
      <w:r w:rsidRPr="000F68BE">
        <w:rPr>
          <w:rFonts w:ascii="Arial" w:hAnsi="Arial" w:cs="Arial"/>
          <w:szCs w:val="24"/>
        </w:rPr>
        <w:t>.</w:t>
      </w:r>
      <w:r w:rsidRPr="000F68BE">
        <w:rPr>
          <w:rFonts w:ascii="Arial" w:hAnsi="Arial" w:cs="Arial"/>
          <w:szCs w:val="24"/>
        </w:rPr>
        <w:br/>
      </w:r>
      <w:hyperlink r:id="rId14" w:tgtFrame="_new" w:history="1">
        <w:r w:rsidRPr="000F68BE">
          <w:rPr>
            <w:rStyle w:val="Hyperlink"/>
            <w:rFonts w:ascii="Arial" w:hAnsi="Arial" w:cs="Arial"/>
            <w:szCs w:val="24"/>
          </w:rPr>
          <w:t>https://businessmodelanalyst.com/apple-marketing-strategy/</w:t>
        </w:r>
      </w:hyperlink>
      <w:r w:rsidRPr="000F68BE">
        <w:rPr>
          <w:rFonts w:ascii="Arial" w:hAnsi="Arial" w:cs="Arial"/>
          <w:szCs w:val="24"/>
        </w:rPr>
        <w:t xml:space="preserve"> </w:t>
      </w:r>
    </w:p>
    <w:p w14:paraId="6181B6C2" w14:textId="226C1395" w:rsidR="00A23E67" w:rsidRPr="002F4DD6" w:rsidRDefault="00A23E67" w:rsidP="009A69C7">
      <w:pPr>
        <w:spacing w:line="360" w:lineRule="auto"/>
        <w:jc w:val="both"/>
        <w:rPr>
          <w:rFonts w:ascii="Arial" w:hAnsi="Arial" w:cs="Arial"/>
          <w:szCs w:val="24"/>
        </w:rPr>
      </w:pPr>
      <w:r w:rsidRPr="00A23E67">
        <w:rPr>
          <w:rFonts w:ascii="Arial" w:hAnsi="Arial" w:cs="Arial"/>
          <w:szCs w:val="24"/>
        </w:rPr>
        <w:t>Business Model Analyst. (202</w:t>
      </w:r>
      <w:r w:rsidR="00726503">
        <w:rPr>
          <w:rFonts w:ascii="Arial" w:hAnsi="Arial" w:cs="Arial"/>
          <w:szCs w:val="24"/>
        </w:rPr>
        <w:t>6</w:t>
      </w:r>
      <w:r w:rsidRPr="00A23E67">
        <w:rPr>
          <w:rFonts w:ascii="Arial" w:hAnsi="Arial" w:cs="Arial"/>
          <w:szCs w:val="24"/>
        </w:rPr>
        <w:t xml:space="preserve">). </w:t>
      </w:r>
      <w:r w:rsidRPr="00A23E67">
        <w:rPr>
          <w:rFonts w:ascii="Arial" w:hAnsi="Arial" w:cs="Arial"/>
          <w:i/>
          <w:iCs/>
          <w:szCs w:val="24"/>
        </w:rPr>
        <w:t>Apple target market analysis</w:t>
      </w:r>
      <w:r w:rsidRPr="00A23E67">
        <w:rPr>
          <w:rFonts w:ascii="Arial" w:hAnsi="Arial" w:cs="Arial"/>
          <w:szCs w:val="24"/>
        </w:rPr>
        <w:t>.</w:t>
      </w:r>
      <w:r w:rsidRPr="00A23E67">
        <w:rPr>
          <w:rFonts w:ascii="Arial" w:hAnsi="Arial" w:cs="Arial"/>
          <w:szCs w:val="24"/>
        </w:rPr>
        <w:br/>
      </w:r>
      <w:hyperlink r:id="rId15" w:tgtFrame="_new" w:history="1">
        <w:r w:rsidRPr="00A23E67">
          <w:rPr>
            <w:rStyle w:val="Hyperlink"/>
            <w:rFonts w:ascii="Arial" w:hAnsi="Arial" w:cs="Arial"/>
            <w:szCs w:val="24"/>
          </w:rPr>
          <w:t>https://businessmodelanalyst.com/apple-target-market/</w:t>
        </w:r>
      </w:hyperlink>
    </w:p>
    <w:p w14:paraId="644AA188" w14:textId="785B2027"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 xml:space="preserve">Gomis-Pastor, M., Berdún, J., Borrás-Santos, A., De Dios López, A., Fernández-Montells Rama, B., García-Esquirol, Ó., ...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Comella, A. (2024, May). Clinical validation of digital healthcare solutions: state of the art, challenges and opportunities. In </w:t>
      </w:r>
      <w:r w:rsidRPr="002F4DD6">
        <w:rPr>
          <w:rFonts w:ascii="Arial" w:hAnsi="Arial" w:cs="Arial"/>
          <w:i/>
          <w:iCs/>
          <w:color w:val="222222"/>
          <w:szCs w:val="24"/>
          <w:shd w:val="clear" w:color="auto" w:fill="FFFFFF"/>
        </w:rPr>
        <w:t>Healthcare</w:t>
      </w:r>
      <w:r w:rsidRPr="002F4DD6">
        <w:rPr>
          <w:rFonts w:ascii="Arial" w:hAnsi="Arial" w:cs="Arial"/>
          <w:color w:val="222222"/>
          <w:szCs w:val="24"/>
          <w:shd w:val="clear" w:color="auto" w:fill="FFFFFF"/>
        </w:rPr>
        <w:t> (Vol. 12, No. 11, p. 1057). MDPI.</w:t>
      </w:r>
      <w:r w:rsidRPr="002F4DD6">
        <w:rPr>
          <w:rFonts w:ascii="Arial" w:hAnsi="Arial" w:cs="Arial"/>
          <w:szCs w:val="24"/>
        </w:rPr>
        <w:t xml:space="preserve"> </w:t>
      </w:r>
      <w:hyperlink r:id="rId16" w:history="1">
        <w:r w:rsidRPr="002F4DD6">
          <w:rPr>
            <w:rStyle w:val="Hyperlink"/>
            <w:rFonts w:ascii="Arial" w:hAnsi="Arial" w:cs="Arial"/>
            <w:szCs w:val="24"/>
            <w:shd w:val="clear" w:color="auto" w:fill="FFFFFF"/>
          </w:rPr>
          <w:t>https://www.mdpi.com/2227-9032/12/11/1057</w:t>
        </w:r>
      </w:hyperlink>
    </w:p>
    <w:p w14:paraId="53BAD327" w14:textId="62079381" w:rsidR="00E7288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 xml:space="preserve">Gonzalez-Moral, S. G., Addis, P., Sharma, O., Oliver, A., Johnson, E. E., Al-Assaf, A., ...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Meader, N. (2025). Innovative technologies for asthma and COPD management in the community: scanning the horizon using rapid systematic review methods. </w:t>
      </w:r>
      <w:r w:rsidRPr="002F4DD6">
        <w:rPr>
          <w:rFonts w:ascii="Arial" w:hAnsi="Arial" w:cs="Arial"/>
          <w:i/>
          <w:iCs/>
          <w:color w:val="222222"/>
          <w:szCs w:val="24"/>
          <w:shd w:val="clear" w:color="auto" w:fill="FFFFFF"/>
        </w:rPr>
        <w:t>BMJ Innovations</w:t>
      </w:r>
      <w:r w:rsidRPr="002F4DD6">
        <w:rPr>
          <w:rFonts w:ascii="Arial" w:hAnsi="Arial" w:cs="Arial"/>
          <w:color w:val="222222"/>
          <w:szCs w:val="24"/>
          <w:shd w:val="clear" w:color="auto" w:fill="FFFFFF"/>
        </w:rPr>
        <w:t>, </w:t>
      </w:r>
      <w:r w:rsidRPr="002F4DD6">
        <w:rPr>
          <w:rFonts w:ascii="Arial" w:hAnsi="Arial" w:cs="Arial"/>
          <w:i/>
          <w:iCs/>
          <w:color w:val="222222"/>
          <w:szCs w:val="24"/>
          <w:shd w:val="clear" w:color="auto" w:fill="FFFFFF"/>
        </w:rPr>
        <w:t>11</w:t>
      </w:r>
      <w:r w:rsidRPr="002F4DD6">
        <w:rPr>
          <w:rFonts w:ascii="Arial" w:hAnsi="Arial" w:cs="Arial"/>
          <w:color w:val="222222"/>
          <w:szCs w:val="24"/>
          <w:shd w:val="clear" w:color="auto" w:fill="FFFFFF"/>
        </w:rPr>
        <w:t>(3).</w:t>
      </w:r>
      <w:r w:rsidRPr="002F4DD6">
        <w:rPr>
          <w:rFonts w:ascii="Arial" w:hAnsi="Arial" w:cs="Arial"/>
          <w:szCs w:val="24"/>
        </w:rPr>
        <w:t xml:space="preserve"> </w:t>
      </w:r>
      <w:hyperlink r:id="rId17" w:history="1">
        <w:r w:rsidRPr="002F4DD6">
          <w:rPr>
            <w:rStyle w:val="Hyperlink"/>
            <w:rFonts w:ascii="Arial" w:hAnsi="Arial" w:cs="Arial"/>
            <w:szCs w:val="24"/>
            <w:shd w:val="clear" w:color="auto" w:fill="FFFFFF"/>
          </w:rPr>
          <w:t>https://innovations.bmj.com/content/bmjinnov/11/3/133.full.pdf</w:t>
        </w:r>
      </w:hyperlink>
    </w:p>
    <w:p w14:paraId="77161E8B" w14:textId="1C96D549" w:rsidR="00A96696" w:rsidRPr="002F4DD6" w:rsidRDefault="00A96696" w:rsidP="009A69C7">
      <w:pPr>
        <w:spacing w:line="360" w:lineRule="auto"/>
        <w:jc w:val="both"/>
        <w:rPr>
          <w:rFonts w:ascii="Arial" w:hAnsi="Arial" w:cs="Arial"/>
          <w:szCs w:val="24"/>
        </w:rPr>
      </w:pPr>
      <w:r w:rsidRPr="002F4DD6">
        <w:rPr>
          <w:rFonts w:ascii="Arial" w:hAnsi="Arial" w:cs="Arial"/>
          <w:vanish/>
          <w:szCs w:val="24"/>
        </w:rPr>
        <w:t>1. 1. 1</w:t>
      </w:r>
      <w:r w:rsidRPr="002F4DD6">
        <w:rPr>
          <w:rFonts w:ascii="Arial" w:hAnsi="Arial" w:cs="Arial"/>
          <w:color w:val="222222"/>
          <w:szCs w:val="24"/>
          <w:shd w:val="clear" w:color="auto" w:fill="FFFFFF"/>
        </w:rPr>
        <w:t>Hazan, M. (2025). </w:t>
      </w:r>
      <w:r w:rsidRPr="002F4DD6">
        <w:rPr>
          <w:rFonts w:ascii="Arial" w:hAnsi="Arial" w:cs="Arial"/>
          <w:i/>
          <w:iCs/>
          <w:color w:val="222222"/>
          <w:szCs w:val="24"/>
          <w:shd w:val="clear" w:color="auto" w:fill="FFFFFF"/>
        </w:rPr>
        <w:t>Strategic Positioning in Wearable Health Technology: Leveraging Consumer Centric Analytical Approaches for Market Leadership A Literature Review on Advanced Applications, Addressing Adoption Challenges, and Innovative Solutions for Healthcare Technology</w:t>
      </w:r>
      <w:r w:rsidRPr="002F4DD6">
        <w:rPr>
          <w:rFonts w:ascii="Arial" w:hAnsi="Arial" w:cs="Arial"/>
          <w:color w:val="222222"/>
          <w:szCs w:val="24"/>
          <w:shd w:val="clear" w:color="auto" w:fill="FFFFFF"/>
        </w:rPr>
        <w:t> (Master's thesis, Universidade NOVA de Lisboa (Portugal)).</w:t>
      </w:r>
      <w:r w:rsidRPr="002F4DD6">
        <w:rPr>
          <w:rFonts w:ascii="Arial" w:hAnsi="Arial" w:cs="Arial"/>
          <w:vanish/>
          <w:szCs w:val="24"/>
        </w:rPr>
        <w:t>Bottom of Form</w:t>
      </w:r>
      <w:r w:rsidR="00CF4522" w:rsidRPr="002F4DD6">
        <w:rPr>
          <w:rFonts w:ascii="Arial" w:hAnsi="Arial" w:cs="Arial"/>
          <w:szCs w:val="24"/>
        </w:rPr>
        <w:t xml:space="preserve"> </w:t>
      </w:r>
      <w:hyperlink r:id="rId18" w:history="1">
        <w:r w:rsidR="001023D0" w:rsidRPr="002F4DD6">
          <w:rPr>
            <w:rStyle w:val="Hyperlink"/>
            <w:rFonts w:ascii="Arial" w:hAnsi="Arial" w:cs="Arial"/>
            <w:szCs w:val="24"/>
          </w:rPr>
          <w:t>https://run.unl.pt/bitstreams/88520275-440c-4694-b1ee-53ee17552daa/download</w:t>
        </w:r>
      </w:hyperlink>
    </w:p>
    <w:p w14:paraId="269EB48E" w14:textId="77777777"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lastRenderedPageBreak/>
        <w:t>Kumari, R. (2025). The Role of Clinical Decision Support Systems in Type 2 Diabetes Management: A Scoping Review.</w:t>
      </w:r>
      <w:r w:rsidRPr="002F4DD6">
        <w:rPr>
          <w:rFonts w:ascii="Arial" w:hAnsi="Arial" w:cs="Arial"/>
          <w:szCs w:val="24"/>
        </w:rPr>
        <w:t xml:space="preserve"> </w:t>
      </w:r>
      <w:hyperlink r:id="rId19" w:history="1">
        <w:r w:rsidRPr="002F4DD6">
          <w:rPr>
            <w:rStyle w:val="Hyperlink"/>
            <w:rFonts w:ascii="Arial" w:hAnsi="Arial" w:cs="Arial"/>
            <w:szCs w:val="24"/>
            <w:shd w:val="clear" w:color="auto" w:fill="FFFFFF"/>
          </w:rPr>
          <w:t>https://drs.iihmrdelhi.edu.in:8443/jspui/bitstream/123456789/2440/2/Rupa%20Dissertation%20Report%20095.pdf</w:t>
        </w:r>
      </w:hyperlink>
    </w:p>
    <w:p w14:paraId="31818161" w14:textId="79738891"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 xml:space="preserve">Lievevrouw, E., Van Hoyweghen, I.,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Marelli, L. (2023). 'Moving Focus'. Understanding the Infrastructuring of digital health technologies through EU and US policymaking.</w:t>
      </w:r>
      <w:r w:rsidRPr="002F4DD6">
        <w:rPr>
          <w:rFonts w:ascii="Arial" w:hAnsi="Arial" w:cs="Arial"/>
          <w:szCs w:val="24"/>
        </w:rPr>
        <w:t xml:space="preserve"> </w:t>
      </w:r>
      <w:hyperlink r:id="rId20" w:history="1">
        <w:r w:rsidRPr="002F4DD6">
          <w:rPr>
            <w:rStyle w:val="Hyperlink"/>
            <w:rFonts w:ascii="Arial" w:hAnsi="Arial" w:cs="Arial"/>
            <w:szCs w:val="24"/>
            <w:shd w:val="clear" w:color="auto" w:fill="FFFFFF"/>
          </w:rPr>
          <w:t>https://lirias.kuleuven.be/retrieve/ff9ae234-7eb7-4899-a88a-3db35ac73b20</w:t>
        </w:r>
      </w:hyperlink>
    </w:p>
    <w:p w14:paraId="504D3F41" w14:textId="3E073D97"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 xml:space="preserve">Linz, D., Gawalko, M., Betz, K., Hendriks, J. M., Lip, G. Y., Vinter, N., ...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Johnsen, S. (2024). Atrial fibrillation: epidemiology, screening and digital health. </w:t>
      </w:r>
      <w:r w:rsidRPr="002F4DD6">
        <w:rPr>
          <w:rFonts w:ascii="Arial" w:hAnsi="Arial" w:cs="Arial"/>
          <w:i/>
          <w:iCs/>
          <w:color w:val="222222"/>
          <w:szCs w:val="24"/>
          <w:shd w:val="clear" w:color="auto" w:fill="FFFFFF"/>
        </w:rPr>
        <w:t>The Lancet Regional Health–Europe</w:t>
      </w:r>
      <w:r w:rsidRPr="002F4DD6">
        <w:rPr>
          <w:rFonts w:ascii="Arial" w:hAnsi="Arial" w:cs="Arial"/>
          <w:color w:val="222222"/>
          <w:szCs w:val="24"/>
          <w:shd w:val="clear" w:color="auto" w:fill="FFFFFF"/>
        </w:rPr>
        <w:t>, </w:t>
      </w:r>
      <w:r w:rsidRPr="002F4DD6">
        <w:rPr>
          <w:rFonts w:ascii="Arial" w:hAnsi="Arial" w:cs="Arial"/>
          <w:i/>
          <w:iCs/>
          <w:color w:val="222222"/>
          <w:szCs w:val="24"/>
          <w:shd w:val="clear" w:color="auto" w:fill="FFFFFF"/>
        </w:rPr>
        <w:t>37</w:t>
      </w:r>
      <w:r w:rsidRPr="002F4DD6">
        <w:rPr>
          <w:rFonts w:ascii="Arial" w:hAnsi="Arial" w:cs="Arial"/>
          <w:color w:val="222222"/>
          <w:szCs w:val="24"/>
          <w:shd w:val="clear" w:color="auto" w:fill="FFFFFF"/>
        </w:rPr>
        <w:t>.</w:t>
      </w:r>
      <w:r w:rsidRPr="002F4DD6">
        <w:rPr>
          <w:rFonts w:ascii="Arial" w:hAnsi="Arial" w:cs="Arial"/>
          <w:szCs w:val="24"/>
        </w:rPr>
        <w:t xml:space="preserve"> </w:t>
      </w:r>
      <w:hyperlink r:id="rId21" w:history="1">
        <w:r w:rsidRPr="002F4DD6">
          <w:rPr>
            <w:rStyle w:val="Hyperlink"/>
            <w:rFonts w:ascii="Arial" w:hAnsi="Arial" w:cs="Arial"/>
            <w:szCs w:val="24"/>
            <w:shd w:val="clear" w:color="auto" w:fill="FFFFFF"/>
          </w:rPr>
          <w:t>https://www.thelancet.com/pdfs/journals/lanepe/PIIS2666-7762(23)00205-3.pdf</w:t>
        </w:r>
      </w:hyperlink>
    </w:p>
    <w:p w14:paraId="3E80725C" w14:textId="77777777"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Machourek, K. (2025). AI-Driven Business Model in Health Data Platforms: A Case Study of HippocrAItes.</w:t>
      </w:r>
      <w:r w:rsidRPr="002F4DD6">
        <w:rPr>
          <w:rFonts w:ascii="Arial" w:hAnsi="Arial" w:cs="Arial"/>
          <w:szCs w:val="24"/>
        </w:rPr>
        <w:t xml:space="preserve"> </w:t>
      </w:r>
      <w:hyperlink r:id="rId22" w:history="1">
        <w:r w:rsidRPr="002F4DD6">
          <w:rPr>
            <w:rStyle w:val="Hyperlink"/>
            <w:rFonts w:ascii="Arial" w:hAnsi="Arial" w:cs="Arial"/>
            <w:szCs w:val="24"/>
            <w:shd w:val="clear" w:color="auto" w:fill="FFFFFF"/>
          </w:rPr>
          <w:t>https://www.theseus.fi/bitstream/handle/10024/893119/Machourek_Kamil.pdf?sequence=2</w:t>
        </w:r>
      </w:hyperlink>
    </w:p>
    <w:p w14:paraId="60B013C7" w14:textId="4AC1CB1E"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 xml:space="preserve">Mitratza, M., Goodale, B. M., Shagadatova, A., Kovacevic, V., Van de Wijgert, J., Brakenhoff, T. B., ...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Downward, G. S. (2022). The performance of wearable sensors in the detection of SARS-CoV-2 infection: a systematic review. </w:t>
      </w:r>
      <w:r w:rsidRPr="002F4DD6">
        <w:rPr>
          <w:rFonts w:ascii="Arial" w:hAnsi="Arial" w:cs="Arial"/>
          <w:i/>
          <w:iCs/>
          <w:color w:val="222222"/>
          <w:szCs w:val="24"/>
          <w:shd w:val="clear" w:color="auto" w:fill="FFFFFF"/>
        </w:rPr>
        <w:t>The Lancet Digital Health</w:t>
      </w:r>
      <w:r w:rsidRPr="002F4DD6">
        <w:rPr>
          <w:rFonts w:ascii="Arial" w:hAnsi="Arial" w:cs="Arial"/>
          <w:color w:val="222222"/>
          <w:szCs w:val="24"/>
          <w:shd w:val="clear" w:color="auto" w:fill="FFFFFF"/>
        </w:rPr>
        <w:t>, </w:t>
      </w:r>
      <w:r w:rsidRPr="002F4DD6">
        <w:rPr>
          <w:rFonts w:ascii="Arial" w:hAnsi="Arial" w:cs="Arial"/>
          <w:i/>
          <w:iCs/>
          <w:color w:val="222222"/>
          <w:szCs w:val="24"/>
          <w:shd w:val="clear" w:color="auto" w:fill="FFFFFF"/>
        </w:rPr>
        <w:t>4</w:t>
      </w:r>
      <w:r w:rsidRPr="002F4DD6">
        <w:rPr>
          <w:rFonts w:ascii="Arial" w:hAnsi="Arial" w:cs="Arial"/>
          <w:color w:val="222222"/>
          <w:szCs w:val="24"/>
          <w:shd w:val="clear" w:color="auto" w:fill="FFFFFF"/>
        </w:rPr>
        <w:t>(5), e370-e383.</w:t>
      </w:r>
      <w:r w:rsidRPr="002F4DD6">
        <w:rPr>
          <w:rFonts w:ascii="Arial" w:hAnsi="Arial" w:cs="Arial"/>
          <w:szCs w:val="24"/>
        </w:rPr>
        <w:t xml:space="preserve"> </w:t>
      </w:r>
      <w:hyperlink r:id="rId23" w:history="1">
        <w:r w:rsidRPr="002F4DD6">
          <w:rPr>
            <w:rStyle w:val="Hyperlink"/>
            <w:rFonts w:ascii="Arial" w:hAnsi="Arial" w:cs="Arial"/>
            <w:szCs w:val="24"/>
            <w:shd w:val="clear" w:color="auto" w:fill="FFFFFF"/>
          </w:rPr>
          <w:t>https://www.thelancet.com/pdfs/journals/landig/PIIS2589-7500(22)00019-X.pdf</w:t>
        </w:r>
      </w:hyperlink>
    </w:p>
    <w:p w14:paraId="5DF3A9C2" w14:textId="77777777" w:rsidR="00A96696" w:rsidRPr="002F4DD6" w:rsidRDefault="00A96696" w:rsidP="009A69C7">
      <w:pPr>
        <w:spacing w:line="360" w:lineRule="auto"/>
        <w:jc w:val="both"/>
        <w:rPr>
          <w:rFonts w:ascii="Arial" w:hAnsi="Arial" w:cs="Arial"/>
          <w:szCs w:val="24"/>
        </w:rPr>
      </w:pPr>
      <w:r w:rsidRPr="002F4DD6">
        <w:rPr>
          <w:rFonts w:ascii="Arial" w:hAnsi="Arial" w:cs="Arial"/>
          <w:szCs w:val="24"/>
        </w:rPr>
        <w:t>Negash, Y. T., and Sarmiento, L. S. C. (2023). Smart product-service systems in the healthcare industry: Intelligent connected products and stakeholder communication drive digital health service adoption. </w:t>
      </w:r>
      <w:r w:rsidRPr="002F4DD6">
        <w:rPr>
          <w:rFonts w:ascii="Arial" w:hAnsi="Arial" w:cs="Arial"/>
          <w:i/>
          <w:iCs/>
          <w:szCs w:val="24"/>
        </w:rPr>
        <w:t>Heliyon</w:t>
      </w:r>
      <w:r w:rsidRPr="002F4DD6">
        <w:rPr>
          <w:rFonts w:ascii="Arial" w:hAnsi="Arial" w:cs="Arial"/>
          <w:szCs w:val="24"/>
        </w:rPr>
        <w:t>, </w:t>
      </w:r>
      <w:r w:rsidRPr="002F4DD6">
        <w:rPr>
          <w:rFonts w:ascii="Arial" w:hAnsi="Arial" w:cs="Arial"/>
          <w:i/>
          <w:iCs/>
          <w:szCs w:val="24"/>
        </w:rPr>
        <w:t>9</w:t>
      </w:r>
      <w:r w:rsidRPr="002F4DD6">
        <w:rPr>
          <w:rFonts w:ascii="Arial" w:hAnsi="Arial" w:cs="Arial"/>
          <w:szCs w:val="24"/>
        </w:rPr>
        <w:t xml:space="preserve">(2). </w:t>
      </w:r>
      <w:hyperlink r:id="rId24" w:history="1">
        <w:r w:rsidRPr="002F4DD6">
          <w:rPr>
            <w:rStyle w:val="Hyperlink"/>
            <w:rFonts w:ascii="Arial" w:hAnsi="Arial" w:cs="Arial"/>
            <w:szCs w:val="24"/>
          </w:rPr>
          <w:t>https://www.cell.com/heliyon/pdf/S2405-8440(23)00344-4.pdf</w:t>
        </w:r>
      </w:hyperlink>
      <w:r w:rsidRPr="002F4DD6">
        <w:rPr>
          <w:rFonts w:ascii="Arial" w:hAnsi="Arial" w:cs="Arial"/>
          <w:szCs w:val="24"/>
        </w:rPr>
        <w:t xml:space="preserve"> </w:t>
      </w:r>
    </w:p>
    <w:p w14:paraId="67C469F7" w14:textId="77777777" w:rsidR="00A96696" w:rsidRPr="002F4DD6" w:rsidRDefault="00A96696" w:rsidP="009A69C7">
      <w:pPr>
        <w:spacing w:line="360" w:lineRule="auto"/>
        <w:jc w:val="both"/>
        <w:rPr>
          <w:rFonts w:ascii="Arial" w:hAnsi="Arial" w:cs="Arial"/>
          <w:szCs w:val="24"/>
        </w:rPr>
      </w:pPr>
      <w:r w:rsidRPr="002F4DD6">
        <w:rPr>
          <w:rFonts w:ascii="Arial" w:hAnsi="Arial" w:cs="Arial"/>
          <w:szCs w:val="24"/>
        </w:rPr>
        <w:t>Secara, I. A., and Hordiiuk, D. (2024). Personalized health monitoring systems: integrating wearable and AI. </w:t>
      </w:r>
      <w:r w:rsidRPr="002F4DD6">
        <w:rPr>
          <w:rFonts w:ascii="Arial" w:hAnsi="Arial" w:cs="Arial"/>
          <w:i/>
          <w:iCs/>
          <w:szCs w:val="24"/>
        </w:rPr>
        <w:t>Journal of Intelligent Learning Systems and Applications</w:t>
      </w:r>
      <w:r w:rsidRPr="002F4DD6">
        <w:rPr>
          <w:rFonts w:ascii="Arial" w:hAnsi="Arial" w:cs="Arial"/>
          <w:szCs w:val="24"/>
        </w:rPr>
        <w:t>, </w:t>
      </w:r>
      <w:r w:rsidRPr="002F4DD6">
        <w:rPr>
          <w:rFonts w:ascii="Arial" w:hAnsi="Arial" w:cs="Arial"/>
          <w:i/>
          <w:iCs/>
          <w:szCs w:val="24"/>
        </w:rPr>
        <w:t>16</w:t>
      </w:r>
      <w:r w:rsidRPr="002F4DD6">
        <w:rPr>
          <w:rFonts w:ascii="Arial" w:hAnsi="Arial" w:cs="Arial"/>
          <w:szCs w:val="24"/>
        </w:rPr>
        <w:t xml:space="preserve">(02), 44-52. </w:t>
      </w:r>
      <w:hyperlink r:id="rId25" w:history="1">
        <w:r w:rsidRPr="002F4DD6">
          <w:rPr>
            <w:rStyle w:val="Hyperlink"/>
            <w:rFonts w:ascii="Arial" w:hAnsi="Arial" w:cs="Arial"/>
            <w:szCs w:val="24"/>
          </w:rPr>
          <w:t>http://community.sent2promo.com/id/eprint/2012/1/jilsa_2024032515540751.pdf</w:t>
        </w:r>
      </w:hyperlink>
      <w:r w:rsidRPr="002F4DD6">
        <w:rPr>
          <w:rFonts w:ascii="Arial" w:hAnsi="Arial" w:cs="Arial"/>
          <w:szCs w:val="24"/>
        </w:rPr>
        <w:t xml:space="preserve"> </w:t>
      </w:r>
    </w:p>
    <w:p w14:paraId="7522178C" w14:textId="40703E18" w:rsidR="00A96696" w:rsidRPr="002F4DD6" w:rsidRDefault="00A96696" w:rsidP="009A69C7">
      <w:pPr>
        <w:spacing w:line="360" w:lineRule="auto"/>
        <w:jc w:val="both"/>
        <w:rPr>
          <w:rFonts w:ascii="Arial" w:hAnsi="Arial" w:cs="Arial"/>
          <w:szCs w:val="24"/>
        </w:rPr>
      </w:pPr>
      <w:r w:rsidRPr="002F4DD6">
        <w:rPr>
          <w:rFonts w:ascii="Arial" w:hAnsi="Arial" w:cs="Arial"/>
          <w:color w:val="222222"/>
          <w:szCs w:val="24"/>
          <w:shd w:val="clear" w:color="auto" w:fill="FFFFFF"/>
        </w:rPr>
        <w:t xml:space="preserve">Shaikh, K.,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Vivek, S. (2025). Artificial Intelligence in Healthcare in the UAE. In </w:t>
      </w:r>
      <w:r w:rsidRPr="002F4DD6">
        <w:rPr>
          <w:rFonts w:ascii="Arial" w:hAnsi="Arial" w:cs="Arial"/>
          <w:i/>
          <w:iCs/>
          <w:color w:val="222222"/>
          <w:szCs w:val="24"/>
          <w:shd w:val="clear" w:color="auto" w:fill="FFFFFF"/>
        </w:rPr>
        <w:t>Healthcare in the United Arab Emirates</w:t>
      </w:r>
      <w:r w:rsidRPr="002F4DD6">
        <w:rPr>
          <w:rFonts w:ascii="Arial" w:hAnsi="Arial" w:cs="Arial"/>
          <w:color w:val="222222"/>
          <w:szCs w:val="24"/>
          <w:shd w:val="clear" w:color="auto" w:fill="FFFFFF"/>
        </w:rPr>
        <w:t> (pp. 789-815). Singapore: Springer Nature Singapore.</w:t>
      </w:r>
      <w:r w:rsidRPr="002F4DD6">
        <w:rPr>
          <w:rFonts w:ascii="Arial" w:hAnsi="Arial" w:cs="Arial"/>
          <w:szCs w:val="24"/>
        </w:rPr>
        <w:t xml:space="preserve"> </w:t>
      </w:r>
      <w:hyperlink r:id="rId26" w:history="1">
        <w:r w:rsidRPr="002F4DD6">
          <w:rPr>
            <w:rStyle w:val="Hyperlink"/>
            <w:rFonts w:ascii="Arial" w:hAnsi="Arial" w:cs="Arial"/>
            <w:szCs w:val="24"/>
            <w:shd w:val="clear" w:color="auto" w:fill="FFFFFF"/>
          </w:rPr>
          <w:t>https://link.springer.com/content/pdf/10.1007/978-981-96-0523-1_49.pdf</w:t>
        </w:r>
      </w:hyperlink>
    </w:p>
    <w:p w14:paraId="37EE4880" w14:textId="1B1EDE68" w:rsidR="00A96696" w:rsidRDefault="00A96696" w:rsidP="009A69C7">
      <w:pPr>
        <w:spacing w:line="360" w:lineRule="auto"/>
        <w:jc w:val="both"/>
      </w:pPr>
      <w:r w:rsidRPr="002F4DD6">
        <w:rPr>
          <w:rFonts w:ascii="Arial" w:hAnsi="Arial" w:cs="Arial"/>
          <w:color w:val="222222"/>
          <w:szCs w:val="24"/>
          <w:shd w:val="clear" w:color="auto" w:fill="FFFFFF"/>
        </w:rPr>
        <w:t xml:space="preserve">Yeo, P. H. J., </w:t>
      </w:r>
      <w:r w:rsidR="001023D0" w:rsidRPr="002F4DD6">
        <w:rPr>
          <w:rFonts w:ascii="Arial" w:hAnsi="Arial" w:cs="Arial"/>
          <w:color w:val="222222"/>
          <w:szCs w:val="24"/>
          <w:shd w:val="clear" w:color="auto" w:fill="FFFFFF"/>
        </w:rPr>
        <w:t>and</w:t>
      </w:r>
      <w:r w:rsidRPr="002F4DD6">
        <w:rPr>
          <w:rFonts w:ascii="Arial" w:hAnsi="Arial" w:cs="Arial"/>
          <w:color w:val="222222"/>
          <w:szCs w:val="24"/>
          <w:shd w:val="clear" w:color="auto" w:fill="FFFFFF"/>
        </w:rPr>
        <w:t xml:space="preserve"> Chew, K. H. (2025). A Framework for Inclusive Mobile Application Design: Insights from Singapore’s Visually Impaired Community. </w:t>
      </w:r>
      <w:r w:rsidRPr="002F4DD6">
        <w:rPr>
          <w:rFonts w:ascii="Arial" w:hAnsi="Arial" w:cs="Arial"/>
          <w:i/>
          <w:iCs/>
          <w:color w:val="222222"/>
          <w:szCs w:val="24"/>
          <w:shd w:val="clear" w:color="auto" w:fill="FFFFFF"/>
        </w:rPr>
        <w:t xml:space="preserve">International </w:t>
      </w:r>
      <w:r w:rsidRPr="002F4DD6">
        <w:rPr>
          <w:rFonts w:ascii="Arial" w:hAnsi="Arial" w:cs="Arial"/>
          <w:i/>
          <w:iCs/>
          <w:color w:val="222222"/>
          <w:szCs w:val="24"/>
          <w:shd w:val="clear" w:color="auto" w:fill="FFFFFF"/>
        </w:rPr>
        <w:lastRenderedPageBreak/>
        <w:t>Journal of Asia Digital Art and Design</w:t>
      </w:r>
      <w:r w:rsidRPr="002F4DD6">
        <w:rPr>
          <w:rFonts w:ascii="Arial" w:hAnsi="Arial" w:cs="Arial"/>
          <w:color w:val="222222"/>
          <w:szCs w:val="24"/>
          <w:shd w:val="clear" w:color="auto" w:fill="FFFFFF"/>
        </w:rPr>
        <w:t>, </w:t>
      </w:r>
      <w:r w:rsidRPr="002F4DD6">
        <w:rPr>
          <w:rFonts w:ascii="Arial" w:hAnsi="Arial" w:cs="Arial"/>
          <w:i/>
          <w:iCs/>
          <w:color w:val="222222"/>
          <w:szCs w:val="24"/>
          <w:shd w:val="clear" w:color="auto" w:fill="FFFFFF"/>
        </w:rPr>
        <w:t>29</w:t>
      </w:r>
      <w:r w:rsidRPr="002F4DD6">
        <w:rPr>
          <w:rFonts w:ascii="Arial" w:hAnsi="Arial" w:cs="Arial"/>
          <w:color w:val="222222"/>
          <w:szCs w:val="24"/>
          <w:shd w:val="clear" w:color="auto" w:fill="FFFFFF"/>
        </w:rPr>
        <w:t>(S1), 46-56.</w:t>
      </w:r>
      <w:r w:rsidRPr="002F4DD6">
        <w:rPr>
          <w:rFonts w:ascii="Arial" w:hAnsi="Arial" w:cs="Arial"/>
          <w:szCs w:val="24"/>
        </w:rPr>
        <w:t xml:space="preserve"> </w:t>
      </w:r>
      <w:hyperlink r:id="rId27" w:history="1">
        <w:r w:rsidRPr="002F4DD6">
          <w:rPr>
            <w:rStyle w:val="Hyperlink"/>
            <w:rFonts w:ascii="Arial" w:hAnsi="Arial" w:cs="Arial"/>
            <w:szCs w:val="24"/>
            <w:shd w:val="clear" w:color="auto" w:fill="FFFFFF"/>
          </w:rPr>
          <w:t>https://www.jstage.jst.go.jp/article/adada/29/S1/29_46/_pdf</w:t>
        </w:r>
      </w:hyperlink>
    </w:p>
    <w:p w14:paraId="304F6FE2" w14:textId="77777777" w:rsidR="00E0762F" w:rsidRDefault="00E0762F" w:rsidP="009A69C7">
      <w:pPr>
        <w:spacing w:line="360" w:lineRule="auto"/>
        <w:jc w:val="both"/>
      </w:pPr>
    </w:p>
    <w:p w14:paraId="49F8C706" w14:textId="77777777" w:rsidR="00E0762F" w:rsidRDefault="00E0762F" w:rsidP="009A69C7">
      <w:pPr>
        <w:spacing w:line="360" w:lineRule="auto"/>
        <w:jc w:val="both"/>
      </w:pPr>
    </w:p>
    <w:p w14:paraId="2FF425B3" w14:textId="77777777" w:rsidR="00E0762F" w:rsidRDefault="00E0762F" w:rsidP="009A69C7">
      <w:pPr>
        <w:spacing w:line="360" w:lineRule="auto"/>
        <w:jc w:val="both"/>
      </w:pPr>
    </w:p>
    <w:p w14:paraId="5ADCF971" w14:textId="77777777" w:rsidR="00E0762F" w:rsidRDefault="00E0762F" w:rsidP="009A69C7">
      <w:pPr>
        <w:spacing w:line="360" w:lineRule="auto"/>
        <w:jc w:val="both"/>
      </w:pPr>
    </w:p>
    <w:p w14:paraId="26F8F7FB" w14:textId="77777777" w:rsidR="00E0762F" w:rsidRDefault="00E0762F" w:rsidP="009A69C7">
      <w:pPr>
        <w:spacing w:line="360" w:lineRule="auto"/>
        <w:jc w:val="both"/>
      </w:pPr>
    </w:p>
    <w:p w14:paraId="2624D86E" w14:textId="77777777" w:rsidR="00E0762F" w:rsidRDefault="00E0762F" w:rsidP="009A69C7">
      <w:pPr>
        <w:spacing w:line="360" w:lineRule="auto"/>
        <w:jc w:val="both"/>
      </w:pPr>
    </w:p>
    <w:p w14:paraId="19EEB027" w14:textId="77777777" w:rsidR="00E0762F" w:rsidRDefault="00E0762F" w:rsidP="009A69C7">
      <w:pPr>
        <w:spacing w:line="360" w:lineRule="auto"/>
        <w:jc w:val="both"/>
      </w:pPr>
    </w:p>
    <w:p w14:paraId="180421C9" w14:textId="77777777" w:rsidR="00E0762F" w:rsidRDefault="00E0762F" w:rsidP="009A69C7">
      <w:pPr>
        <w:spacing w:line="360" w:lineRule="auto"/>
        <w:jc w:val="both"/>
      </w:pPr>
    </w:p>
    <w:p w14:paraId="5D91747E" w14:textId="77777777" w:rsidR="00E0762F" w:rsidRDefault="00E0762F" w:rsidP="009A69C7">
      <w:pPr>
        <w:spacing w:line="360" w:lineRule="auto"/>
        <w:jc w:val="both"/>
      </w:pPr>
    </w:p>
    <w:p w14:paraId="15DA26F2" w14:textId="77777777" w:rsidR="00E0762F" w:rsidRDefault="00E0762F" w:rsidP="009A69C7">
      <w:pPr>
        <w:spacing w:line="360" w:lineRule="auto"/>
        <w:jc w:val="both"/>
      </w:pPr>
    </w:p>
    <w:p w14:paraId="51D11465" w14:textId="77777777" w:rsidR="00E0762F" w:rsidRDefault="00E0762F" w:rsidP="009A69C7">
      <w:pPr>
        <w:spacing w:line="360" w:lineRule="auto"/>
        <w:jc w:val="both"/>
      </w:pPr>
    </w:p>
    <w:p w14:paraId="21A8E72F" w14:textId="77777777" w:rsidR="00E0762F" w:rsidRDefault="00E0762F" w:rsidP="009A69C7">
      <w:pPr>
        <w:spacing w:line="360" w:lineRule="auto"/>
        <w:jc w:val="both"/>
      </w:pPr>
    </w:p>
    <w:p w14:paraId="594590E9" w14:textId="77777777" w:rsidR="00E0762F" w:rsidRDefault="00E0762F" w:rsidP="009A69C7">
      <w:pPr>
        <w:spacing w:line="360" w:lineRule="auto"/>
        <w:jc w:val="both"/>
      </w:pPr>
    </w:p>
    <w:p w14:paraId="76939E4D" w14:textId="77777777" w:rsidR="00E0762F" w:rsidRDefault="00E0762F" w:rsidP="009A69C7">
      <w:pPr>
        <w:spacing w:line="360" w:lineRule="auto"/>
        <w:jc w:val="both"/>
      </w:pPr>
    </w:p>
    <w:p w14:paraId="0D299591" w14:textId="77777777" w:rsidR="00E0762F" w:rsidRDefault="00E0762F" w:rsidP="009A69C7">
      <w:pPr>
        <w:spacing w:line="360" w:lineRule="auto"/>
        <w:jc w:val="both"/>
      </w:pPr>
    </w:p>
    <w:p w14:paraId="46927CB6" w14:textId="77777777" w:rsidR="00E0762F" w:rsidRDefault="00E0762F" w:rsidP="009A69C7">
      <w:pPr>
        <w:spacing w:line="360" w:lineRule="auto"/>
        <w:jc w:val="both"/>
      </w:pPr>
    </w:p>
    <w:p w14:paraId="7F3ECF90" w14:textId="77777777" w:rsidR="00E0762F" w:rsidRDefault="00E0762F" w:rsidP="009A69C7">
      <w:pPr>
        <w:spacing w:line="360" w:lineRule="auto"/>
        <w:jc w:val="both"/>
      </w:pPr>
    </w:p>
    <w:p w14:paraId="4E2B42F6" w14:textId="77777777" w:rsidR="00E0762F" w:rsidRDefault="00E0762F" w:rsidP="009A69C7">
      <w:pPr>
        <w:spacing w:line="360" w:lineRule="auto"/>
        <w:jc w:val="both"/>
      </w:pPr>
    </w:p>
    <w:p w14:paraId="6CC25B9F" w14:textId="77777777" w:rsidR="00E0762F" w:rsidRDefault="00E0762F" w:rsidP="009A69C7">
      <w:pPr>
        <w:spacing w:line="360" w:lineRule="auto"/>
        <w:jc w:val="both"/>
      </w:pPr>
    </w:p>
    <w:p w14:paraId="30A5296B" w14:textId="77777777" w:rsidR="00E0762F" w:rsidRDefault="00E0762F" w:rsidP="009A69C7">
      <w:pPr>
        <w:spacing w:line="360" w:lineRule="auto"/>
        <w:jc w:val="both"/>
      </w:pPr>
    </w:p>
    <w:p w14:paraId="72199158" w14:textId="77777777" w:rsidR="00E0762F" w:rsidRDefault="00E0762F" w:rsidP="009A69C7">
      <w:pPr>
        <w:spacing w:line="360" w:lineRule="auto"/>
        <w:jc w:val="both"/>
      </w:pPr>
    </w:p>
    <w:p w14:paraId="79E2893B" w14:textId="77777777" w:rsidR="00E0762F" w:rsidRDefault="00E0762F" w:rsidP="009A69C7">
      <w:pPr>
        <w:spacing w:line="360" w:lineRule="auto"/>
        <w:jc w:val="both"/>
      </w:pPr>
    </w:p>
    <w:p w14:paraId="5834D411" w14:textId="77777777" w:rsidR="00E0762F" w:rsidRDefault="00E0762F" w:rsidP="009A69C7">
      <w:pPr>
        <w:spacing w:line="360" w:lineRule="auto"/>
        <w:jc w:val="both"/>
      </w:pPr>
    </w:p>
    <w:p w14:paraId="2A517B64" w14:textId="77777777" w:rsidR="00E0762F" w:rsidRDefault="00E0762F" w:rsidP="009A69C7">
      <w:pPr>
        <w:spacing w:line="360" w:lineRule="auto"/>
        <w:jc w:val="both"/>
      </w:pPr>
    </w:p>
    <w:p w14:paraId="3C3E19FC" w14:textId="77777777" w:rsidR="00E0762F" w:rsidRDefault="00E0762F" w:rsidP="009A69C7">
      <w:pPr>
        <w:spacing w:line="360" w:lineRule="auto"/>
        <w:jc w:val="both"/>
      </w:pPr>
    </w:p>
    <w:p w14:paraId="4A5FA485" w14:textId="77777777" w:rsidR="00E0762F" w:rsidRDefault="00E0762F" w:rsidP="009A69C7">
      <w:pPr>
        <w:spacing w:line="360" w:lineRule="auto"/>
        <w:jc w:val="both"/>
      </w:pPr>
    </w:p>
    <w:p w14:paraId="2EF451EE" w14:textId="77777777" w:rsidR="00E0762F" w:rsidRDefault="00E0762F" w:rsidP="009A69C7">
      <w:pPr>
        <w:spacing w:line="360" w:lineRule="auto"/>
        <w:jc w:val="both"/>
      </w:pPr>
    </w:p>
    <w:p w14:paraId="5C24A651" w14:textId="77777777" w:rsidR="00E0762F" w:rsidRDefault="00E0762F" w:rsidP="009A69C7">
      <w:pPr>
        <w:spacing w:line="360" w:lineRule="auto"/>
        <w:jc w:val="both"/>
      </w:pPr>
    </w:p>
    <w:p w14:paraId="6A5DBDC0" w14:textId="77777777" w:rsidR="00E0762F" w:rsidRDefault="00E0762F" w:rsidP="009A69C7">
      <w:pPr>
        <w:spacing w:line="360" w:lineRule="auto"/>
        <w:jc w:val="both"/>
      </w:pPr>
    </w:p>
    <w:p w14:paraId="67A1999B" w14:textId="77777777" w:rsidR="00E0762F" w:rsidRDefault="00E0762F" w:rsidP="009A69C7">
      <w:pPr>
        <w:spacing w:line="360" w:lineRule="auto"/>
        <w:jc w:val="both"/>
      </w:pPr>
    </w:p>
    <w:p w14:paraId="2557E457" w14:textId="77777777" w:rsidR="00E0762F" w:rsidRDefault="00E0762F" w:rsidP="009A69C7">
      <w:pPr>
        <w:spacing w:line="360" w:lineRule="auto"/>
        <w:jc w:val="both"/>
      </w:pPr>
    </w:p>
    <w:p w14:paraId="4942D231" w14:textId="77777777" w:rsidR="00E0762F" w:rsidRDefault="00E0762F" w:rsidP="009A69C7">
      <w:pPr>
        <w:spacing w:line="360" w:lineRule="auto"/>
        <w:jc w:val="both"/>
      </w:pPr>
    </w:p>
    <w:p w14:paraId="4550C7C2" w14:textId="77777777" w:rsidR="00E0762F" w:rsidRPr="00E0762F" w:rsidRDefault="00E0762F" w:rsidP="00E0762F">
      <w:pPr>
        <w:pStyle w:val="Heading1"/>
      </w:pPr>
      <w:bookmarkStart w:id="26" w:name="_Toc225952268"/>
      <w:r w:rsidRPr="00E0762F">
        <w:lastRenderedPageBreak/>
        <w:t>Appendix</w:t>
      </w:r>
      <w:bookmarkEnd w:id="26"/>
    </w:p>
    <w:p w14:paraId="76C3050D" w14:textId="68644934" w:rsidR="00E0762F" w:rsidRPr="00E0762F" w:rsidRDefault="00E0762F" w:rsidP="00E0762F">
      <w:pPr>
        <w:pStyle w:val="Heading2"/>
        <w:rPr>
          <w:rFonts w:ascii="Arial" w:hAnsi="Arial" w:cs="Arial"/>
          <w:color w:val="000000" w:themeColor="text1"/>
          <w:sz w:val="24"/>
          <w:szCs w:val="24"/>
        </w:rPr>
      </w:pPr>
      <w:bookmarkStart w:id="27" w:name="_Toc225952269"/>
      <w:r w:rsidRPr="00E0762F">
        <w:rPr>
          <w:rFonts w:ascii="Arial" w:hAnsi="Arial" w:cs="Arial"/>
          <w:color w:val="000000" w:themeColor="text1"/>
          <w:sz w:val="24"/>
          <w:szCs w:val="24"/>
        </w:rPr>
        <w:t>Assessment Component 1: Poster</w:t>
      </w:r>
      <w:bookmarkEnd w:id="27"/>
    </w:p>
    <w:p w14:paraId="63009E67" w14:textId="77777777" w:rsidR="00E0762F" w:rsidRPr="00E0762F" w:rsidRDefault="00E0762F" w:rsidP="00E0762F">
      <w:pPr>
        <w:pStyle w:val="Heading2"/>
        <w:rPr>
          <w:rFonts w:ascii="Arial" w:hAnsi="Arial" w:cs="Arial"/>
          <w:color w:val="000000" w:themeColor="text1"/>
          <w:sz w:val="24"/>
          <w:szCs w:val="24"/>
        </w:rPr>
      </w:pPr>
    </w:p>
    <w:p w14:paraId="328DCC50" w14:textId="0FC84F87" w:rsidR="00DD39F7" w:rsidRPr="00E0762F" w:rsidRDefault="00E0762F" w:rsidP="00E0762F">
      <w:r>
        <w:rPr>
          <w:noProof/>
        </w:rPr>
        <w:drawing>
          <wp:inline distT="0" distB="0" distL="0" distR="0" wp14:anchorId="532143F2" wp14:editId="54947216">
            <wp:extent cx="5731510" cy="8107045"/>
            <wp:effectExtent l="0" t="0" r="2540" b="8255"/>
            <wp:docPr id="2531873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8733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8107045"/>
                    </a:xfrm>
                    <a:prstGeom prst="rect">
                      <a:avLst/>
                    </a:prstGeom>
                  </pic:spPr>
                </pic:pic>
              </a:graphicData>
            </a:graphic>
          </wp:inline>
        </w:drawing>
      </w:r>
    </w:p>
    <w:sectPr w:rsidR="00DD39F7" w:rsidRPr="00E076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84FC0" w14:textId="77777777" w:rsidR="0071498E" w:rsidRDefault="0071498E" w:rsidP="00E8544B">
      <w:r>
        <w:separator/>
      </w:r>
    </w:p>
  </w:endnote>
  <w:endnote w:type="continuationSeparator" w:id="0">
    <w:p w14:paraId="2B752DE0" w14:textId="77777777" w:rsidR="0071498E" w:rsidRDefault="0071498E" w:rsidP="00E854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57F24" w14:textId="77777777" w:rsidR="0071498E" w:rsidRDefault="0071498E" w:rsidP="00E8544B">
      <w:r>
        <w:separator/>
      </w:r>
    </w:p>
  </w:footnote>
  <w:footnote w:type="continuationSeparator" w:id="0">
    <w:p w14:paraId="0559AEF5" w14:textId="77777777" w:rsidR="0071498E" w:rsidRDefault="0071498E" w:rsidP="00E854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81A83"/>
    <w:multiLevelType w:val="multilevel"/>
    <w:tmpl w:val="72300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24C1F"/>
    <w:multiLevelType w:val="multilevel"/>
    <w:tmpl w:val="EDF67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656927"/>
    <w:multiLevelType w:val="multilevel"/>
    <w:tmpl w:val="716E1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00EE4"/>
    <w:multiLevelType w:val="multilevel"/>
    <w:tmpl w:val="C788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682C04"/>
    <w:multiLevelType w:val="multilevel"/>
    <w:tmpl w:val="B11AC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8162A7"/>
    <w:multiLevelType w:val="multilevel"/>
    <w:tmpl w:val="DC180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0327B"/>
    <w:multiLevelType w:val="hybridMultilevel"/>
    <w:tmpl w:val="BAA4C784"/>
    <w:lvl w:ilvl="0" w:tplc="A0161260">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1000657"/>
    <w:multiLevelType w:val="multilevel"/>
    <w:tmpl w:val="AB160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5F6AB3"/>
    <w:multiLevelType w:val="multilevel"/>
    <w:tmpl w:val="24DA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8C3499"/>
    <w:multiLevelType w:val="multilevel"/>
    <w:tmpl w:val="32847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AE2005"/>
    <w:multiLevelType w:val="multilevel"/>
    <w:tmpl w:val="0C44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A7286B"/>
    <w:multiLevelType w:val="multilevel"/>
    <w:tmpl w:val="A57C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41C06"/>
    <w:multiLevelType w:val="hybridMultilevel"/>
    <w:tmpl w:val="5274B208"/>
    <w:lvl w:ilvl="0" w:tplc="A0161260">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AA239C6"/>
    <w:multiLevelType w:val="multilevel"/>
    <w:tmpl w:val="5B3ED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93418"/>
    <w:multiLevelType w:val="multilevel"/>
    <w:tmpl w:val="6D66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6A1871"/>
    <w:multiLevelType w:val="multilevel"/>
    <w:tmpl w:val="D18A1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EE5A24"/>
    <w:multiLevelType w:val="multilevel"/>
    <w:tmpl w:val="B358A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7E2C7F"/>
    <w:multiLevelType w:val="multilevel"/>
    <w:tmpl w:val="991A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8F3453"/>
    <w:multiLevelType w:val="multilevel"/>
    <w:tmpl w:val="3738A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0141711">
    <w:abstractNumId w:val="5"/>
  </w:num>
  <w:num w:numId="2" w16cid:durableId="1328243890">
    <w:abstractNumId w:val="9"/>
  </w:num>
  <w:num w:numId="3" w16cid:durableId="1736584666">
    <w:abstractNumId w:val="15"/>
  </w:num>
  <w:num w:numId="4" w16cid:durableId="58209662">
    <w:abstractNumId w:val="18"/>
  </w:num>
  <w:num w:numId="5" w16cid:durableId="1197351673">
    <w:abstractNumId w:val="1"/>
  </w:num>
  <w:num w:numId="6" w16cid:durableId="1635601804">
    <w:abstractNumId w:val="17"/>
  </w:num>
  <w:num w:numId="7" w16cid:durableId="2049648442">
    <w:abstractNumId w:val="14"/>
  </w:num>
  <w:num w:numId="8" w16cid:durableId="1203976045">
    <w:abstractNumId w:val="11"/>
  </w:num>
  <w:num w:numId="9" w16cid:durableId="429279999">
    <w:abstractNumId w:val="7"/>
  </w:num>
  <w:num w:numId="10" w16cid:durableId="2105564895">
    <w:abstractNumId w:val="4"/>
  </w:num>
  <w:num w:numId="11" w16cid:durableId="1549949469">
    <w:abstractNumId w:val="13"/>
  </w:num>
  <w:num w:numId="12" w16cid:durableId="779645277">
    <w:abstractNumId w:val="8"/>
  </w:num>
  <w:num w:numId="13" w16cid:durableId="558589464">
    <w:abstractNumId w:val="16"/>
  </w:num>
  <w:num w:numId="14" w16cid:durableId="318732462">
    <w:abstractNumId w:val="0"/>
  </w:num>
  <w:num w:numId="15" w16cid:durableId="655037376">
    <w:abstractNumId w:val="3"/>
  </w:num>
  <w:num w:numId="16" w16cid:durableId="1568343988">
    <w:abstractNumId w:val="2"/>
  </w:num>
  <w:num w:numId="17" w16cid:durableId="1302030819">
    <w:abstractNumId w:val="10"/>
  </w:num>
  <w:num w:numId="18" w16cid:durableId="2045865619">
    <w:abstractNumId w:val="12"/>
  </w:num>
  <w:num w:numId="19" w16cid:durableId="12191675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2DFF"/>
    <w:rsid w:val="000251EE"/>
    <w:rsid w:val="0005250A"/>
    <w:rsid w:val="000558F7"/>
    <w:rsid w:val="00093406"/>
    <w:rsid w:val="000A7F7F"/>
    <w:rsid w:val="000B1219"/>
    <w:rsid w:val="000C33FD"/>
    <w:rsid w:val="000C6988"/>
    <w:rsid w:val="000D46C0"/>
    <w:rsid w:val="000E054B"/>
    <w:rsid w:val="000E110B"/>
    <w:rsid w:val="000F66EF"/>
    <w:rsid w:val="000F68BE"/>
    <w:rsid w:val="001023D0"/>
    <w:rsid w:val="0010465B"/>
    <w:rsid w:val="001100FF"/>
    <w:rsid w:val="00123DE8"/>
    <w:rsid w:val="001351A7"/>
    <w:rsid w:val="00144089"/>
    <w:rsid w:val="001455D3"/>
    <w:rsid w:val="001574A9"/>
    <w:rsid w:val="001604E6"/>
    <w:rsid w:val="00172499"/>
    <w:rsid w:val="00180F7C"/>
    <w:rsid w:val="00185E16"/>
    <w:rsid w:val="0018612B"/>
    <w:rsid w:val="00186324"/>
    <w:rsid w:val="001A112A"/>
    <w:rsid w:val="001C3BF5"/>
    <w:rsid w:val="001D294A"/>
    <w:rsid w:val="001E02F7"/>
    <w:rsid w:val="002042D1"/>
    <w:rsid w:val="002129BB"/>
    <w:rsid w:val="00212B44"/>
    <w:rsid w:val="00213F8F"/>
    <w:rsid w:val="0024064B"/>
    <w:rsid w:val="00261DD9"/>
    <w:rsid w:val="002741BE"/>
    <w:rsid w:val="00283EEE"/>
    <w:rsid w:val="00283F23"/>
    <w:rsid w:val="00287CA8"/>
    <w:rsid w:val="002C023B"/>
    <w:rsid w:val="002C2986"/>
    <w:rsid w:val="002D0B73"/>
    <w:rsid w:val="002E58CC"/>
    <w:rsid w:val="002F4DD6"/>
    <w:rsid w:val="003005B4"/>
    <w:rsid w:val="003322FD"/>
    <w:rsid w:val="00332636"/>
    <w:rsid w:val="003448BA"/>
    <w:rsid w:val="00345A79"/>
    <w:rsid w:val="00352C2F"/>
    <w:rsid w:val="00372DFF"/>
    <w:rsid w:val="003737C0"/>
    <w:rsid w:val="003C2C22"/>
    <w:rsid w:val="003F5E0C"/>
    <w:rsid w:val="0041162D"/>
    <w:rsid w:val="004668EF"/>
    <w:rsid w:val="00484DB6"/>
    <w:rsid w:val="0049226D"/>
    <w:rsid w:val="004B01A8"/>
    <w:rsid w:val="004B0B89"/>
    <w:rsid w:val="004D2C90"/>
    <w:rsid w:val="00516BD1"/>
    <w:rsid w:val="00522D87"/>
    <w:rsid w:val="00533CB7"/>
    <w:rsid w:val="0054480B"/>
    <w:rsid w:val="0056125E"/>
    <w:rsid w:val="00576FF1"/>
    <w:rsid w:val="00593181"/>
    <w:rsid w:val="005A3367"/>
    <w:rsid w:val="005A5AAF"/>
    <w:rsid w:val="005A7DF4"/>
    <w:rsid w:val="005B0318"/>
    <w:rsid w:val="005C56F0"/>
    <w:rsid w:val="005D3A44"/>
    <w:rsid w:val="005E565C"/>
    <w:rsid w:val="005E6B13"/>
    <w:rsid w:val="00611CE4"/>
    <w:rsid w:val="00640D80"/>
    <w:rsid w:val="00664230"/>
    <w:rsid w:val="00665398"/>
    <w:rsid w:val="00666CA6"/>
    <w:rsid w:val="0068169E"/>
    <w:rsid w:val="00684EE4"/>
    <w:rsid w:val="006B0DC8"/>
    <w:rsid w:val="006C41E2"/>
    <w:rsid w:val="00703CC5"/>
    <w:rsid w:val="007114C5"/>
    <w:rsid w:val="0071498E"/>
    <w:rsid w:val="00726503"/>
    <w:rsid w:val="007315DB"/>
    <w:rsid w:val="00742D5F"/>
    <w:rsid w:val="00765ADC"/>
    <w:rsid w:val="007676ED"/>
    <w:rsid w:val="007A10F9"/>
    <w:rsid w:val="007B46DD"/>
    <w:rsid w:val="00803FCF"/>
    <w:rsid w:val="00815C40"/>
    <w:rsid w:val="0083582F"/>
    <w:rsid w:val="00856551"/>
    <w:rsid w:val="0087356F"/>
    <w:rsid w:val="00873950"/>
    <w:rsid w:val="00874E0D"/>
    <w:rsid w:val="0088212A"/>
    <w:rsid w:val="00883485"/>
    <w:rsid w:val="008A000E"/>
    <w:rsid w:val="008A0104"/>
    <w:rsid w:val="008A47F3"/>
    <w:rsid w:val="008A782C"/>
    <w:rsid w:val="008B0F2F"/>
    <w:rsid w:val="008B4500"/>
    <w:rsid w:val="008C14EA"/>
    <w:rsid w:val="008C369A"/>
    <w:rsid w:val="008C3D83"/>
    <w:rsid w:val="008C4097"/>
    <w:rsid w:val="008E2F15"/>
    <w:rsid w:val="00913051"/>
    <w:rsid w:val="00914E20"/>
    <w:rsid w:val="00916C42"/>
    <w:rsid w:val="00933F14"/>
    <w:rsid w:val="00934A58"/>
    <w:rsid w:val="00964EEE"/>
    <w:rsid w:val="00970794"/>
    <w:rsid w:val="0098030B"/>
    <w:rsid w:val="00981416"/>
    <w:rsid w:val="009A15F2"/>
    <w:rsid w:val="009A597B"/>
    <w:rsid w:val="009A69C7"/>
    <w:rsid w:val="009B0CE3"/>
    <w:rsid w:val="009B3B95"/>
    <w:rsid w:val="009C55F2"/>
    <w:rsid w:val="009D39FB"/>
    <w:rsid w:val="009D513D"/>
    <w:rsid w:val="009D73F2"/>
    <w:rsid w:val="009E6785"/>
    <w:rsid w:val="00A005CC"/>
    <w:rsid w:val="00A15F8C"/>
    <w:rsid w:val="00A16DF1"/>
    <w:rsid w:val="00A23E67"/>
    <w:rsid w:val="00A24388"/>
    <w:rsid w:val="00A6636E"/>
    <w:rsid w:val="00A74845"/>
    <w:rsid w:val="00A96696"/>
    <w:rsid w:val="00AA02B6"/>
    <w:rsid w:val="00AB7327"/>
    <w:rsid w:val="00AD6A52"/>
    <w:rsid w:val="00B15892"/>
    <w:rsid w:val="00B161AF"/>
    <w:rsid w:val="00B23FE6"/>
    <w:rsid w:val="00B31F7A"/>
    <w:rsid w:val="00B730E1"/>
    <w:rsid w:val="00B765D2"/>
    <w:rsid w:val="00B85CF8"/>
    <w:rsid w:val="00B9567A"/>
    <w:rsid w:val="00BE48E3"/>
    <w:rsid w:val="00BE4CA7"/>
    <w:rsid w:val="00BF75D7"/>
    <w:rsid w:val="00C03F92"/>
    <w:rsid w:val="00C17AA3"/>
    <w:rsid w:val="00C47675"/>
    <w:rsid w:val="00C5125B"/>
    <w:rsid w:val="00C81994"/>
    <w:rsid w:val="00C8215D"/>
    <w:rsid w:val="00C83AA5"/>
    <w:rsid w:val="00CA4C77"/>
    <w:rsid w:val="00CA7897"/>
    <w:rsid w:val="00CA7F46"/>
    <w:rsid w:val="00CB149D"/>
    <w:rsid w:val="00CB2793"/>
    <w:rsid w:val="00CC2173"/>
    <w:rsid w:val="00CC7670"/>
    <w:rsid w:val="00CF4522"/>
    <w:rsid w:val="00D0386D"/>
    <w:rsid w:val="00D15DAF"/>
    <w:rsid w:val="00D16483"/>
    <w:rsid w:val="00D1685F"/>
    <w:rsid w:val="00D21974"/>
    <w:rsid w:val="00D21EC2"/>
    <w:rsid w:val="00D26A5E"/>
    <w:rsid w:val="00D35C96"/>
    <w:rsid w:val="00D35FE6"/>
    <w:rsid w:val="00D81746"/>
    <w:rsid w:val="00D97A8A"/>
    <w:rsid w:val="00DA0165"/>
    <w:rsid w:val="00DB4125"/>
    <w:rsid w:val="00DC3F1D"/>
    <w:rsid w:val="00DC481A"/>
    <w:rsid w:val="00DD39F7"/>
    <w:rsid w:val="00DF5794"/>
    <w:rsid w:val="00E0762F"/>
    <w:rsid w:val="00E11491"/>
    <w:rsid w:val="00E126FE"/>
    <w:rsid w:val="00E33187"/>
    <w:rsid w:val="00E34D28"/>
    <w:rsid w:val="00E72886"/>
    <w:rsid w:val="00E8544B"/>
    <w:rsid w:val="00E916DC"/>
    <w:rsid w:val="00EC4E99"/>
    <w:rsid w:val="00F712D6"/>
    <w:rsid w:val="00F72801"/>
    <w:rsid w:val="00F81A19"/>
    <w:rsid w:val="00FA2F55"/>
    <w:rsid w:val="00FA6802"/>
    <w:rsid w:val="00FC77E9"/>
    <w:rsid w:val="00FD7B66"/>
    <w:rsid w:val="00FE5459"/>
    <w:rsid w:val="00FE6F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B3654A"/>
  <w15:docId w15:val="{B1FF62AF-C522-4BA2-B84F-87CB203D2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mbria" w:hAnsi="Times New Roman"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A19"/>
  </w:style>
  <w:style w:type="paragraph" w:styleId="Heading1">
    <w:name w:val="heading 1"/>
    <w:basedOn w:val="Normal"/>
    <w:next w:val="Normal"/>
    <w:link w:val="Heading1Char"/>
    <w:autoRedefine/>
    <w:uiPriority w:val="9"/>
    <w:qFormat/>
    <w:rsid w:val="00E0762F"/>
    <w:pPr>
      <w:keepNext/>
      <w:keepLines/>
      <w:spacing w:before="240"/>
      <w:outlineLvl w:val="0"/>
    </w:pPr>
    <w:rPr>
      <w:rFonts w:ascii="Arial" w:eastAsiaTheme="majorEastAsia" w:hAnsi="Arial" w:cs="Arial"/>
      <w:b/>
      <w:color w:val="000000" w:themeColor="text1"/>
      <w:szCs w:val="32"/>
    </w:rPr>
  </w:style>
  <w:style w:type="paragraph" w:styleId="Heading2">
    <w:name w:val="heading 2"/>
    <w:basedOn w:val="Normal"/>
    <w:next w:val="Normal"/>
    <w:link w:val="Heading2Char"/>
    <w:uiPriority w:val="9"/>
    <w:unhideWhenUsed/>
    <w:qFormat/>
    <w:rsid w:val="00F81A1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72DFF"/>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72DFF"/>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72DFF"/>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72DF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72DF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72DF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72DF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customStyle="1" w:styleId="BodyTextChar">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1"/>
    <w:qFormat/>
    <w:rsid w:val="00F81A19"/>
    <w:pPr>
      <w:ind w:left="942" w:hanging="246"/>
    </w:pPr>
  </w:style>
  <w:style w:type="character" w:customStyle="1" w:styleId="Heading1Char">
    <w:name w:val="Heading 1 Char"/>
    <w:basedOn w:val="DefaultParagraphFont"/>
    <w:link w:val="Heading1"/>
    <w:uiPriority w:val="9"/>
    <w:rsid w:val="00E0762F"/>
    <w:rPr>
      <w:rFonts w:ascii="Arial" w:eastAsiaTheme="majorEastAsia" w:hAnsi="Arial" w:cs="Arial"/>
      <w:b/>
      <w:color w:val="000000" w:themeColor="text1"/>
      <w:szCs w:val="32"/>
    </w:rPr>
  </w:style>
  <w:style w:type="character" w:customStyle="1" w:styleId="Heading2Char">
    <w:name w:val="Heading 2 Char"/>
    <w:basedOn w:val="DefaultParagraphFont"/>
    <w:link w:val="Heading2"/>
    <w:uiPriority w:val="9"/>
    <w:rsid w:val="00F81A19"/>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customStyle="1" w:styleId="Heading3Char">
    <w:name w:val="Heading 3 Char"/>
    <w:basedOn w:val="DefaultParagraphFont"/>
    <w:link w:val="Heading3"/>
    <w:uiPriority w:val="9"/>
    <w:semiHidden/>
    <w:rsid w:val="00372DFF"/>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72DFF"/>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372DFF"/>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372DF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72DF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72DF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72DF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72D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D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DF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DF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72D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2DFF"/>
    <w:rPr>
      <w:i/>
      <w:iCs/>
      <w:color w:val="404040" w:themeColor="text1" w:themeTint="BF"/>
    </w:rPr>
  </w:style>
  <w:style w:type="character" w:styleId="IntenseEmphasis">
    <w:name w:val="Intense Emphasis"/>
    <w:basedOn w:val="DefaultParagraphFont"/>
    <w:uiPriority w:val="21"/>
    <w:qFormat/>
    <w:rsid w:val="00372DFF"/>
    <w:rPr>
      <w:i/>
      <w:iCs/>
      <w:color w:val="365F91" w:themeColor="accent1" w:themeShade="BF"/>
    </w:rPr>
  </w:style>
  <w:style w:type="paragraph" w:styleId="IntenseQuote">
    <w:name w:val="Intense Quote"/>
    <w:basedOn w:val="Normal"/>
    <w:next w:val="Normal"/>
    <w:link w:val="IntenseQuoteChar"/>
    <w:uiPriority w:val="30"/>
    <w:qFormat/>
    <w:rsid w:val="00372DF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72DFF"/>
    <w:rPr>
      <w:i/>
      <w:iCs/>
      <w:color w:val="365F91" w:themeColor="accent1" w:themeShade="BF"/>
    </w:rPr>
  </w:style>
  <w:style w:type="character" w:styleId="IntenseReference">
    <w:name w:val="Intense Reference"/>
    <w:basedOn w:val="DefaultParagraphFont"/>
    <w:uiPriority w:val="32"/>
    <w:qFormat/>
    <w:rsid w:val="00372DFF"/>
    <w:rPr>
      <w:b/>
      <w:bCs/>
      <w:smallCaps/>
      <w:color w:val="365F91" w:themeColor="accent1" w:themeShade="BF"/>
      <w:spacing w:val="5"/>
    </w:rPr>
  </w:style>
  <w:style w:type="character" w:styleId="Hyperlink">
    <w:name w:val="Hyperlink"/>
    <w:basedOn w:val="DefaultParagraphFont"/>
    <w:uiPriority w:val="99"/>
    <w:unhideWhenUsed/>
    <w:rsid w:val="00DD39F7"/>
    <w:rPr>
      <w:color w:val="0000FF" w:themeColor="hyperlink"/>
      <w:u w:val="single"/>
    </w:rPr>
  </w:style>
  <w:style w:type="character" w:styleId="UnresolvedMention">
    <w:name w:val="Unresolved Mention"/>
    <w:basedOn w:val="DefaultParagraphFont"/>
    <w:uiPriority w:val="99"/>
    <w:semiHidden/>
    <w:unhideWhenUsed/>
    <w:rsid w:val="0083582F"/>
    <w:rPr>
      <w:color w:val="605E5C"/>
      <w:shd w:val="clear" w:color="auto" w:fill="E1DFDD"/>
    </w:rPr>
  </w:style>
  <w:style w:type="paragraph" w:styleId="TOC1">
    <w:name w:val="toc 1"/>
    <w:basedOn w:val="Normal"/>
    <w:next w:val="Normal"/>
    <w:autoRedefine/>
    <w:uiPriority w:val="39"/>
    <w:unhideWhenUsed/>
    <w:rsid w:val="00742D5F"/>
    <w:pPr>
      <w:spacing w:after="100"/>
    </w:pPr>
  </w:style>
  <w:style w:type="paragraph" w:styleId="TOC2">
    <w:name w:val="toc 2"/>
    <w:basedOn w:val="Normal"/>
    <w:next w:val="Normal"/>
    <w:autoRedefine/>
    <w:uiPriority w:val="39"/>
    <w:unhideWhenUsed/>
    <w:rsid w:val="00742D5F"/>
    <w:pPr>
      <w:spacing w:after="100"/>
      <w:ind w:left="240"/>
    </w:pPr>
  </w:style>
  <w:style w:type="paragraph" w:styleId="Header">
    <w:name w:val="header"/>
    <w:basedOn w:val="Normal"/>
    <w:link w:val="HeaderChar"/>
    <w:uiPriority w:val="99"/>
    <w:unhideWhenUsed/>
    <w:rsid w:val="00E8544B"/>
    <w:pPr>
      <w:tabs>
        <w:tab w:val="center" w:pos="4513"/>
        <w:tab w:val="right" w:pos="9026"/>
      </w:tabs>
    </w:pPr>
  </w:style>
  <w:style w:type="character" w:customStyle="1" w:styleId="HeaderChar">
    <w:name w:val="Header Char"/>
    <w:basedOn w:val="DefaultParagraphFont"/>
    <w:link w:val="Header"/>
    <w:uiPriority w:val="99"/>
    <w:rsid w:val="00E8544B"/>
  </w:style>
  <w:style w:type="paragraph" w:styleId="Footer">
    <w:name w:val="footer"/>
    <w:basedOn w:val="Normal"/>
    <w:link w:val="FooterChar"/>
    <w:uiPriority w:val="99"/>
    <w:unhideWhenUsed/>
    <w:rsid w:val="00E8544B"/>
    <w:pPr>
      <w:tabs>
        <w:tab w:val="center" w:pos="4513"/>
        <w:tab w:val="right" w:pos="9026"/>
      </w:tabs>
    </w:pPr>
  </w:style>
  <w:style w:type="character" w:customStyle="1" w:styleId="FooterChar">
    <w:name w:val="Footer Char"/>
    <w:basedOn w:val="DefaultParagraphFont"/>
    <w:link w:val="Footer"/>
    <w:uiPriority w:val="99"/>
    <w:rsid w:val="00E854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Talip-Sahin/publication/399331260_Phytochemical-Based_Vaccines_Current_Status_and_Future_Perspectives/links/6956f637a1fd0179890fbeb6/Phytochemical-Based-Vaccines-Current-Status-and-Future-Perspectives.pdf" TargetMode="External"/><Relationship Id="rId18" Type="http://schemas.openxmlformats.org/officeDocument/2006/relationships/hyperlink" Target="https://run.unl.pt/bitstreams/88520275-440c-4694-b1ee-53ee17552daa/download" TargetMode="External"/><Relationship Id="rId26" Type="http://schemas.openxmlformats.org/officeDocument/2006/relationships/hyperlink" Target="https://link.springer.com/content/pdf/10.1007/978-981-96-0523-1_49.pdf" TargetMode="External"/><Relationship Id="rId3" Type="http://schemas.openxmlformats.org/officeDocument/2006/relationships/styles" Target="styles.xml"/><Relationship Id="rId21" Type="http://schemas.openxmlformats.org/officeDocument/2006/relationships/hyperlink" Target="https://www.thelancet.com/pdfs/journals/lanepe/PIIS2666-7762(23)00205-3.pdf" TargetMode="External"/><Relationship Id="rId7" Type="http://schemas.openxmlformats.org/officeDocument/2006/relationships/endnotes" Target="endnotes.xml"/><Relationship Id="rId12" Type="http://schemas.openxmlformats.org/officeDocument/2006/relationships/hyperlink" Target="https://dr.ntu.edu.sg/bitstream/10356/183350/2/PhD%20Thesis_Huanyu%20Bao.pdf" TargetMode="External"/><Relationship Id="rId17" Type="http://schemas.openxmlformats.org/officeDocument/2006/relationships/hyperlink" Target="https://innovations.bmj.com/content/bmjinnov/11/3/133.full.pdf" TargetMode="External"/><Relationship Id="rId25" Type="http://schemas.openxmlformats.org/officeDocument/2006/relationships/hyperlink" Target="http://community.sent2promo.com/id/eprint/2012/1/jilsa_2024032515540751.pdf" TargetMode="External"/><Relationship Id="rId2" Type="http://schemas.openxmlformats.org/officeDocument/2006/relationships/numbering" Target="numbering.xml"/><Relationship Id="rId16" Type="http://schemas.openxmlformats.org/officeDocument/2006/relationships/hyperlink" Target="https://www.mdpi.com/2227-9032/12/11/1057" TargetMode="External"/><Relationship Id="rId20" Type="http://schemas.openxmlformats.org/officeDocument/2006/relationships/hyperlink" Target="https://lirias.kuleuven.be/retrieve/ff9ae234-7eb7-4899-a88a-3db35ac73b20" TargetMode="External"/><Relationship Id="rId29" Type="http://schemas.openxmlformats.org/officeDocument/2006/relationships/image" Target="media/image5.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apple.com/investor-relations/default.aspx?utm_source=chatgpt.com" TargetMode="External"/><Relationship Id="rId24" Type="http://schemas.openxmlformats.org/officeDocument/2006/relationships/hyperlink" Target="https://www.cell.com/heliyon/pdf/S2405-8440(23)00344-4.pdf" TargetMode="External"/><Relationship Id="rId5" Type="http://schemas.openxmlformats.org/officeDocument/2006/relationships/webSettings" Target="webSettings.xml"/><Relationship Id="rId15" Type="http://schemas.openxmlformats.org/officeDocument/2006/relationships/hyperlink" Target="https://businessmodelanalyst.com/apple-target-market/" TargetMode="External"/><Relationship Id="rId23" Type="http://schemas.openxmlformats.org/officeDocument/2006/relationships/hyperlink" Target="https://www.thelancet.com/pdfs/journals/landig/PIIS2589-7500(22)00019-X.pdf" TargetMode="External"/><Relationship Id="rId28" Type="http://schemas.openxmlformats.org/officeDocument/2006/relationships/image" Target="media/image4.png"/><Relationship Id="rId10" Type="http://schemas.openxmlformats.org/officeDocument/2006/relationships/image" Target="media/image3.png"/><Relationship Id="rId19" Type="http://schemas.openxmlformats.org/officeDocument/2006/relationships/hyperlink" Target="https://drs.iihmrdelhi.edu.in:8443/jspui/bitstream/123456789/2440/2/Rupa%20Dissertation%20Report%20095.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usinessmodelanalyst.com/apple-marketing-strategy/" TargetMode="External"/><Relationship Id="rId22" Type="http://schemas.openxmlformats.org/officeDocument/2006/relationships/hyperlink" Target="https://www.theseus.fi/bitstream/handle/10024/893119/Machourek_Kamil.pdf?sequence=2" TargetMode="External"/><Relationship Id="rId27" Type="http://schemas.openxmlformats.org/officeDocument/2006/relationships/hyperlink" Target="https://www.jstage.jst.go.jp/article/adada/29/S1/29_46/_pdf" TargetMode="External"/><Relationship Id="rId30"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46E0E-E1F4-49A1-97A3-69DC9B5E7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3840</Words>
  <Characters>21893</Characters>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2026-03-05T14:11:00Z</dcterms:created>
  <dcterms:modified xsi:type="dcterms:W3CDTF">2026-04-01T11:04:00Z</dcterms:modified>
</cp:coreProperties>
</file>