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002DF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4182B">
              <w:rPr>
                <w:b/>
                <w:color w:val="auto"/>
                <w:sz w:val="32"/>
              </w:rPr>
              <w:t>Greg Powell</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9B59C45"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6677F">
              <w:rPr>
                <w:b/>
                <w:color w:val="auto"/>
                <w:sz w:val="32"/>
              </w:rPr>
              <w:t xml:space="preserve"> 1920583</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7527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20260D7C" w:rsidR="00FF7784" w:rsidRDefault="00CD01C6" w:rsidP="00FF7EBB">
      <w:pPr>
        <w:jc w:val="both"/>
        <w:rPr>
          <w:sz w:val="24"/>
          <w:szCs w:val="24"/>
        </w:rPr>
      </w:pPr>
      <w:r>
        <w:rPr>
          <w:sz w:val="24"/>
          <w:szCs w:val="24"/>
        </w:rPr>
        <w:t xml:space="preserve">Following my attestation into the force on </w:t>
      </w:r>
      <w:r w:rsidR="003A1311">
        <w:rPr>
          <w:sz w:val="24"/>
          <w:szCs w:val="24"/>
        </w:rPr>
        <w:t>26</w:t>
      </w:r>
      <w:r w:rsidR="003A1311" w:rsidRPr="003A1311">
        <w:rPr>
          <w:sz w:val="24"/>
          <w:szCs w:val="24"/>
          <w:vertAlign w:val="superscript"/>
        </w:rPr>
        <w:t>th</w:t>
      </w:r>
      <w:r w:rsidR="003A1311">
        <w:rPr>
          <w:sz w:val="24"/>
          <w:szCs w:val="24"/>
        </w:rPr>
        <w:t xml:space="preserve"> March</w:t>
      </w:r>
      <w:r w:rsidR="005F6BDD">
        <w:rPr>
          <w:sz w:val="24"/>
          <w:szCs w:val="24"/>
        </w:rPr>
        <w:t xml:space="preserve"> and the 6 months of training following this date, I have experienced a lot of stress regarding exams and the revision that went into passing them. I have used a few strategies to help combat this stress </w:t>
      </w:r>
      <w:r w:rsidR="00C40FAF">
        <w:rPr>
          <w:sz w:val="24"/>
          <w:szCs w:val="24"/>
        </w:rPr>
        <w:t xml:space="preserve">and develop my resilience which </w:t>
      </w:r>
      <w:r w:rsidR="005F6BDD">
        <w:rPr>
          <w:sz w:val="24"/>
          <w:szCs w:val="24"/>
        </w:rPr>
        <w:t>I will detail them in the following passage.</w:t>
      </w:r>
    </w:p>
    <w:p w14:paraId="0ECC92F1" w14:textId="2330B74B" w:rsidR="005F6BDD" w:rsidRDefault="005F6BDD" w:rsidP="00FF7EBB">
      <w:pPr>
        <w:jc w:val="both"/>
        <w:rPr>
          <w:sz w:val="24"/>
          <w:szCs w:val="24"/>
        </w:rPr>
      </w:pPr>
    </w:p>
    <w:p w14:paraId="1EF48DF7" w14:textId="694168BD" w:rsidR="00C40FAF" w:rsidRDefault="00C40FAF" w:rsidP="00FF7EBB">
      <w:pPr>
        <w:jc w:val="both"/>
        <w:rPr>
          <w:sz w:val="24"/>
          <w:szCs w:val="24"/>
        </w:rPr>
      </w:pPr>
      <w:r>
        <w:rPr>
          <w:sz w:val="24"/>
          <w:szCs w:val="24"/>
        </w:rPr>
        <w:t>The first strategy is used when I was feeling particularly stressed about exams and revision was exercise. I did not have a planned exercise routine however</w:t>
      </w:r>
      <w:r w:rsidR="00DD753F">
        <w:rPr>
          <w:sz w:val="24"/>
          <w:szCs w:val="24"/>
        </w:rPr>
        <w:t>,</w:t>
      </w:r>
      <w:r>
        <w:rPr>
          <w:sz w:val="24"/>
          <w:szCs w:val="24"/>
        </w:rPr>
        <w:t xml:space="preserve"> whenever I felt that the stress surrounding the work I was completing in respect of my exams was getting too much I would engage in some form of exercise. A few of examples of exercise I would take part in would be attending a football training session, going for a run, a bike ride or even taking the dogs for a walk around the local park. I found that engaging in this exercise would help to clear my mind of the work I was completing and help me to distance myse</w:t>
      </w:r>
      <w:r w:rsidR="00CA676F">
        <w:rPr>
          <w:sz w:val="24"/>
          <w:szCs w:val="24"/>
        </w:rPr>
        <w:t>lf from it for the time being and return with a fresh outlook</w:t>
      </w:r>
      <w:r w:rsidR="007A0A05">
        <w:rPr>
          <w:sz w:val="24"/>
          <w:szCs w:val="24"/>
        </w:rPr>
        <w:t>. This method helped with developing my resilience to the work as whenever I felt weighed down by the number of definitions that I needed to learn or the types of models I needed to learn, I would do some form of exercise and come back to the work with a better attitude and be able to learn it more comfortably.</w:t>
      </w:r>
      <w:r w:rsidR="005D3558">
        <w:rPr>
          <w:sz w:val="24"/>
          <w:szCs w:val="24"/>
        </w:rPr>
        <w:t xml:space="preserve"> After doing some research into exercise and its effect on reducing stress, I found</w:t>
      </w:r>
      <w:r w:rsidR="00CA676F">
        <w:rPr>
          <w:sz w:val="24"/>
          <w:szCs w:val="24"/>
        </w:rPr>
        <w:t xml:space="preserve"> that</w:t>
      </w:r>
      <w:r w:rsidR="005D3558">
        <w:rPr>
          <w:sz w:val="24"/>
          <w:szCs w:val="24"/>
        </w:rPr>
        <w:t xml:space="preserve"> “</w:t>
      </w:r>
      <w:r w:rsidR="005D3558" w:rsidRPr="005D3558">
        <w:rPr>
          <w:sz w:val="24"/>
          <w:szCs w:val="24"/>
        </w:rPr>
        <w:t>Exercise and other physical activity produce endorphins—chemicals in the brain that act as natural painkillers—and also improve the ability to sleep, which in turn reduces stress.</w:t>
      </w:r>
      <w:r w:rsidR="00DF053D">
        <w:rPr>
          <w:sz w:val="24"/>
          <w:szCs w:val="24"/>
        </w:rPr>
        <w:t>”</w:t>
      </w:r>
      <w:r w:rsidR="00DF053D" w:rsidRPr="00DF053D">
        <w:rPr>
          <w:shd w:val="clear" w:color="auto" w:fill="FFFFFF"/>
        </w:rPr>
        <w:t xml:space="preserve"> </w:t>
      </w:r>
      <w:r w:rsidR="00DF053D" w:rsidRPr="008943F2">
        <w:rPr>
          <w:i/>
          <w:sz w:val="22"/>
          <w:shd w:val="clear" w:color="auto" w:fill="FFFFFF"/>
        </w:rPr>
        <w:t>(Anxiety and Depression Association of America, ADAA, n.d.)</w:t>
      </w:r>
      <w:r w:rsidR="00CA676F" w:rsidRPr="008943F2">
        <w:rPr>
          <w:sz w:val="22"/>
          <w:szCs w:val="24"/>
        </w:rPr>
        <w:t xml:space="preserve"> </w:t>
      </w:r>
      <w:r w:rsidR="00CA676F">
        <w:rPr>
          <w:sz w:val="24"/>
          <w:szCs w:val="24"/>
        </w:rPr>
        <w:t>This research explains how the exercise I was partaking helped to reduce my stress levels, by releasing endorphins which are natural painkillers released as chemicals which help to reduce stress.</w:t>
      </w:r>
    </w:p>
    <w:p w14:paraId="5CC84892" w14:textId="774C24CA" w:rsidR="00CA676F" w:rsidRDefault="00CA676F" w:rsidP="00FF7EBB">
      <w:pPr>
        <w:jc w:val="both"/>
        <w:rPr>
          <w:sz w:val="24"/>
          <w:szCs w:val="24"/>
        </w:rPr>
      </w:pPr>
    </w:p>
    <w:p w14:paraId="3F2C4E59" w14:textId="73396428" w:rsidR="00CA676F" w:rsidRDefault="00CA676F" w:rsidP="00FF7EBB">
      <w:pPr>
        <w:jc w:val="both"/>
        <w:rPr>
          <w:sz w:val="24"/>
          <w:szCs w:val="24"/>
        </w:rPr>
      </w:pPr>
      <w:r>
        <w:rPr>
          <w:sz w:val="24"/>
          <w:szCs w:val="24"/>
        </w:rPr>
        <w:t>Another strategy I</w:t>
      </w:r>
      <w:r w:rsidR="00DD753F">
        <w:rPr>
          <w:sz w:val="24"/>
          <w:szCs w:val="24"/>
        </w:rPr>
        <w:t xml:space="preserve"> have used is</w:t>
      </w:r>
      <w:r>
        <w:rPr>
          <w:sz w:val="24"/>
          <w:szCs w:val="24"/>
        </w:rPr>
        <w:t xml:space="preserve"> taking part in new activities which I perceived to be de-stressing. These activities include golf and paddle boarding. These activities really helped to reduce my stress levels as I was focusing on a new skill which helped remove the stressful thoughts about revision and exams and instead replace them with the positive thoughts of the activity I was taking part in. Similarly to the first strategy, by distracting myself from the stress of my revision, I was able to come back to it with a better attitude</w:t>
      </w:r>
      <w:r w:rsidR="00110B7C" w:rsidRPr="00110B7C">
        <w:rPr>
          <w:sz w:val="24"/>
          <w:szCs w:val="24"/>
        </w:rPr>
        <w:t>,</w:t>
      </w:r>
      <w:r w:rsidRPr="00110B7C">
        <w:rPr>
          <w:sz w:val="24"/>
          <w:szCs w:val="24"/>
        </w:rPr>
        <w:t xml:space="preserve"> which helped me learn more</w:t>
      </w:r>
      <w:r w:rsidR="00110B7C">
        <w:rPr>
          <w:sz w:val="24"/>
          <w:szCs w:val="24"/>
        </w:rPr>
        <w:t xml:space="preserve"> effectively</w:t>
      </w:r>
      <w:r>
        <w:rPr>
          <w:sz w:val="24"/>
          <w:szCs w:val="24"/>
        </w:rPr>
        <w:t xml:space="preserve">. </w:t>
      </w:r>
      <w:r w:rsidR="00A31B83">
        <w:rPr>
          <w:sz w:val="24"/>
          <w:szCs w:val="24"/>
        </w:rPr>
        <w:t>This helped with developing my resilience as it allowed me to come back to revising aspects which I was finding difficult and stressful.</w:t>
      </w:r>
    </w:p>
    <w:p w14:paraId="101498F1" w14:textId="405970C4" w:rsidR="00A31B83" w:rsidRDefault="00A31B83" w:rsidP="00FF7EBB">
      <w:pPr>
        <w:jc w:val="both"/>
        <w:rPr>
          <w:sz w:val="24"/>
          <w:szCs w:val="24"/>
        </w:rPr>
      </w:pPr>
    </w:p>
    <w:p w14:paraId="4247F7CE" w14:textId="524DDA1C" w:rsidR="00A31B83" w:rsidRDefault="00A31B83" w:rsidP="00FF7EBB">
      <w:pPr>
        <w:jc w:val="both"/>
        <w:rPr>
          <w:sz w:val="24"/>
          <w:szCs w:val="24"/>
        </w:rPr>
      </w:pPr>
      <w:r>
        <w:rPr>
          <w:sz w:val="24"/>
          <w:szCs w:val="24"/>
        </w:rPr>
        <w:t>Overall I find that these strategies have been very useful and I will continue to use them throughout the rest of my career in the police force when I find myself in a stressful situation.</w:t>
      </w:r>
    </w:p>
    <w:p w14:paraId="0FB53B9E" w14:textId="65E0731C" w:rsidR="00A31B83" w:rsidRDefault="00A31B83" w:rsidP="00FF7EBB">
      <w:pPr>
        <w:jc w:val="both"/>
        <w:rPr>
          <w:sz w:val="24"/>
          <w:szCs w:val="24"/>
        </w:rPr>
      </w:pPr>
    </w:p>
    <w:p w14:paraId="6EACF507" w14:textId="1F7F2279" w:rsidR="00A31B83" w:rsidRDefault="00B06E1E" w:rsidP="00FF7EBB">
      <w:pPr>
        <w:jc w:val="both"/>
        <w:rPr>
          <w:sz w:val="24"/>
          <w:szCs w:val="24"/>
        </w:rPr>
      </w:pPr>
      <w:r>
        <w:rPr>
          <w:sz w:val="24"/>
          <w:szCs w:val="24"/>
        </w:rPr>
        <w:t>Word count - 486</w:t>
      </w:r>
    </w:p>
    <w:p w14:paraId="70E82F65" w14:textId="77777777" w:rsidR="005F6BDD" w:rsidRPr="00270EEB" w:rsidRDefault="005F6BDD"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883B8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FEAABB6" w14:textId="48298725" w:rsidR="00C71496" w:rsidRPr="00853B9D" w:rsidRDefault="00C71496" w:rsidP="00853B9D">
      <w:pPr>
        <w:pStyle w:val="NoSpacing"/>
        <w:rPr>
          <w:sz w:val="24"/>
          <w:szCs w:val="24"/>
        </w:rPr>
      </w:pPr>
      <w:r w:rsidRPr="00853B9D">
        <w:rPr>
          <w:sz w:val="24"/>
          <w:szCs w:val="24"/>
        </w:rPr>
        <w:t xml:space="preserve">In this essay I will describe an incident I attended whereby I had to resolve a </w:t>
      </w:r>
      <w:r w:rsidR="001774FD" w:rsidRPr="00853B9D">
        <w:rPr>
          <w:sz w:val="24"/>
          <w:szCs w:val="24"/>
        </w:rPr>
        <w:t xml:space="preserve">verbal </w:t>
      </w:r>
      <w:r w:rsidRPr="00853B9D">
        <w:rPr>
          <w:sz w:val="24"/>
          <w:szCs w:val="24"/>
        </w:rPr>
        <w:t>conflict. I am going to explain the elements of communication I used to diffuse the situation and review how effective they were. I will describe the use of force I used and evaluate its effectiveness and necessity in dealing with the situation. I will then reflect on this incident and how I well I dealt with the situation and what I would do differently next time.</w:t>
      </w:r>
    </w:p>
    <w:p w14:paraId="3CD24EF7" w14:textId="77777777" w:rsidR="00C71496" w:rsidRPr="00853B9D" w:rsidRDefault="00C71496" w:rsidP="00853B9D">
      <w:pPr>
        <w:pStyle w:val="NoSpacing"/>
        <w:rPr>
          <w:sz w:val="24"/>
          <w:szCs w:val="24"/>
        </w:rPr>
      </w:pPr>
    </w:p>
    <w:p w14:paraId="48DF43ED" w14:textId="53CF570F" w:rsidR="00B21AA0" w:rsidRPr="00853B9D" w:rsidRDefault="00F8011D" w:rsidP="00853B9D">
      <w:pPr>
        <w:pStyle w:val="NoSpacing"/>
        <w:rPr>
          <w:sz w:val="24"/>
          <w:szCs w:val="24"/>
        </w:rPr>
      </w:pPr>
      <w:r w:rsidRPr="00853B9D">
        <w:rPr>
          <w:sz w:val="24"/>
          <w:szCs w:val="24"/>
        </w:rPr>
        <w:t xml:space="preserve">In </w:t>
      </w:r>
      <w:r w:rsidR="00586011" w:rsidRPr="00853B9D">
        <w:rPr>
          <w:sz w:val="24"/>
          <w:szCs w:val="24"/>
        </w:rPr>
        <w:t>October,</w:t>
      </w:r>
      <w:r w:rsidRPr="00853B9D">
        <w:rPr>
          <w:sz w:val="24"/>
          <w:szCs w:val="24"/>
        </w:rPr>
        <w:t xml:space="preserve"> I responded to an incident with my tutor whereby the reporting person had stated that a member of staff in an Indian takeaway had exposed his penis to both her and her 17 year old niece. This offense occurred after the pair refused to accept the food prepared from the takeaway, as the male had reportedly been touching his penis prior to serving them their food. The call was graded as a ‘Grade 1’ by the Public Service Centre therefore we responded to the incident immediately. When we arrived at the scene, the reporting person and her niece made themselves known to us prior to us entering the restaurant. </w:t>
      </w:r>
      <w:r w:rsidR="00C71496" w:rsidRPr="00853B9D">
        <w:rPr>
          <w:sz w:val="24"/>
          <w:szCs w:val="24"/>
        </w:rPr>
        <w:t>The victim described the incident to us and came with us to the window to point out the suspect</w:t>
      </w:r>
      <w:r w:rsidRPr="00853B9D">
        <w:rPr>
          <w:sz w:val="24"/>
          <w:szCs w:val="24"/>
        </w:rPr>
        <w:t xml:space="preserve">. </w:t>
      </w:r>
      <w:r w:rsidR="00C71496" w:rsidRPr="00853B9D">
        <w:rPr>
          <w:sz w:val="24"/>
          <w:szCs w:val="24"/>
        </w:rPr>
        <w:t>Once the suspect</w:t>
      </w:r>
      <w:r w:rsidR="00586011" w:rsidRPr="00853B9D">
        <w:rPr>
          <w:sz w:val="24"/>
          <w:szCs w:val="24"/>
        </w:rPr>
        <w:t xml:space="preserve"> had been confirmed, both myself and my tutor entered the restaurant.</w:t>
      </w:r>
      <w:r w:rsidR="00C71496" w:rsidRPr="00853B9D">
        <w:rPr>
          <w:sz w:val="24"/>
          <w:szCs w:val="24"/>
        </w:rPr>
        <w:t xml:space="preserve"> </w:t>
      </w:r>
      <w:r w:rsidR="00586011" w:rsidRPr="00853B9D">
        <w:rPr>
          <w:sz w:val="24"/>
          <w:szCs w:val="24"/>
        </w:rPr>
        <w:t xml:space="preserve">We entered the </w:t>
      </w:r>
      <w:r w:rsidR="00586011" w:rsidRPr="00853B9D">
        <w:rPr>
          <w:sz w:val="24"/>
          <w:szCs w:val="24"/>
        </w:rPr>
        <w:lastRenderedPageBreak/>
        <w:t>store</w:t>
      </w:r>
      <w:r w:rsidR="00F77239" w:rsidRPr="00853B9D">
        <w:rPr>
          <w:sz w:val="24"/>
          <w:szCs w:val="24"/>
        </w:rPr>
        <w:t xml:space="preserve"> and the behaviour of both the suspect and another male (who I now know to be his son) was instantly defensive. They were not happy with us being in t</w:t>
      </w:r>
      <w:r w:rsidR="00A83201" w:rsidRPr="00853B9D">
        <w:rPr>
          <w:sz w:val="24"/>
          <w:szCs w:val="24"/>
        </w:rPr>
        <w:t xml:space="preserve">he store and asked us to leave. I explained the situation to both of the males, </w:t>
      </w:r>
      <w:r w:rsidR="00B06E1E">
        <w:rPr>
          <w:sz w:val="24"/>
          <w:szCs w:val="24"/>
        </w:rPr>
        <w:t>and</w:t>
      </w:r>
      <w:r w:rsidR="003A0B03" w:rsidRPr="00853B9D">
        <w:rPr>
          <w:sz w:val="24"/>
          <w:szCs w:val="24"/>
        </w:rPr>
        <w:t xml:space="preserve"> placed the suspect under arrest </w:t>
      </w:r>
      <w:r w:rsidR="00B06E1E">
        <w:rPr>
          <w:sz w:val="24"/>
          <w:szCs w:val="24"/>
        </w:rPr>
        <w:t>before cautioning</w:t>
      </w:r>
      <w:r w:rsidR="003A0B03" w:rsidRPr="00853B9D">
        <w:rPr>
          <w:sz w:val="24"/>
          <w:szCs w:val="24"/>
        </w:rPr>
        <w:t xml:space="preserve"> him.</w:t>
      </w:r>
      <w:r w:rsidR="008F0F89" w:rsidRPr="00853B9D">
        <w:rPr>
          <w:sz w:val="24"/>
          <w:szCs w:val="24"/>
        </w:rPr>
        <w:t xml:space="preserve"> I arrested the male on suspicion of ‘exposure’ contrary to Section 66 of the Sexual Offences Act 2003. The definition of exposure is ‘A person who i</w:t>
      </w:r>
      <w:r w:rsidR="008F0F89" w:rsidRPr="00853B9D">
        <w:rPr>
          <w:sz w:val="24"/>
          <w:szCs w:val="24"/>
          <w:shd w:val="clear" w:color="auto" w:fill="FFFFFF"/>
        </w:rPr>
        <w:t>ntentionally exposes his genitals and he intends that someone will see them and be caused alarm or distress”</w:t>
      </w:r>
      <w:r w:rsidR="00030EDF">
        <w:rPr>
          <w:sz w:val="24"/>
          <w:szCs w:val="24"/>
          <w:shd w:val="clear" w:color="auto" w:fill="FFFFFF"/>
        </w:rPr>
        <w:t>.</w:t>
      </w:r>
      <w:r w:rsidR="00030EDF" w:rsidRPr="00030EDF">
        <w:rPr>
          <w:shd w:val="clear" w:color="auto" w:fill="FFFFFF"/>
        </w:rPr>
        <w:t xml:space="preserve"> </w:t>
      </w:r>
      <w:r w:rsidR="00030EDF" w:rsidRPr="00030EDF">
        <w:rPr>
          <w:i/>
          <w:sz w:val="22"/>
          <w:szCs w:val="22"/>
          <w:shd w:val="clear" w:color="auto" w:fill="FFFFFF"/>
        </w:rPr>
        <w:t>(Sexual Offences Act 2003, n.d.)</w:t>
      </w:r>
      <w:r w:rsidR="008F0F89" w:rsidRPr="00030EDF">
        <w:rPr>
          <w:i/>
          <w:sz w:val="22"/>
          <w:szCs w:val="22"/>
          <w:shd w:val="clear" w:color="auto" w:fill="FFFFFF"/>
        </w:rPr>
        <w:t xml:space="preserve"> </w:t>
      </w:r>
      <w:r w:rsidR="008F0F89" w:rsidRPr="00853B9D">
        <w:rPr>
          <w:sz w:val="24"/>
          <w:szCs w:val="24"/>
          <w:shd w:val="clear" w:color="auto" w:fill="FFFFFF"/>
        </w:rPr>
        <w:t>I ensured that this was the correct offence to arrest the suspect under by ensuring that in the account given by the victims, all of the points to prove were met.</w:t>
      </w:r>
      <w:r w:rsidR="00B21AA0" w:rsidRPr="00853B9D">
        <w:rPr>
          <w:sz w:val="24"/>
          <w:szCs w:val="24"/>
          <w:shd w:val="clear" w:color="auto" w:fill="FFFFFF"/>
        </w:rPr>
        <w:t xml:space="preserve"> </w:t>
      </w:r>
      <w:r w:rsidR="00B21AA0" w:rsidRPr="00853B9D">
        <w:rPr>
          <w:sz w:val="24"/>
          <w:szCs w:val="24"/>
        </w:rPr>
        <w:t>The detention of the suspect was authorised by the custody sergeant, however following further enquiries and interview</w:t>
      </w:r>
      <w:r w:rsidR="00B06E1E">
        <w:rPr>
          <w:sz w:val="24"/>
          <w:szCs w:val="24"/>
        </w:rPr>
        <w:t>,</w:t>
      </w:r>
      <w:r w:rsidR="00B21AA0" w:rsidRPr="00853B9D">
        <w:rPr>
          <w:sz w:val="24"/>
          <w:szCs w:val="24"/>
        </w:rPr>
        <w:t xml:space="preserve"> the suspect was released under ‘No Further Action’. </w:t>
      </w:r>
      <w:r w:rsidR="008316F8">
        <w:rPr>
          <w:sz w:val="24"/>
          <w:szCs w:val="24"/>
        </w:rPr>
        <w:t xml:space="preserve">I </w:t>
      </w:r>
      <w:r w:rsidR="00B21AA0" w:rsidRPr="00853B9D">
        <w:rPr>
          <w:sz w:val="24"/>
          <w:szCs w:val="24"/>
        </w:rPr>
        <w:t>phoned the victim t</w:t>
      </w:r>
      <w:r w:rsidR="00B06E1E">
        <w:rPr>
          <w:sz w:val="24"/>
          <w:szCs w:val="24"/>
        </w:rPr>
        <w:t>o update them of the decision</w:t>
      </w:r>
      <w:r w:rsidR="00B21AA0" w:rsidRPr="00853B9D">
        <w:rPr>
          <w:sz w:val="24"/>
          <w:szCs w:val="24"/>
        </w:rPr>
        <w:t>.</w:t>
      </w:r>
    </w:p>
    <w:p w14:paraId="67C7132C" w14:textId="61A17276" w:rsidR="008F0F89" w:rsidRPr="00853B9D" w:rsidRDefault="008F0F89" w:rsidP="00853B9D">
      <w:pPr>
        <w:pStyle w:val="NoSpacing"/>
        <w:rPr>
          <w:sz w:val="24"/>
          <w:szCs w:val="24"/>
        </w:rPr>
      </w:pPr>
    </w:p>
    <w:p w14:paraId="6267163F" w14:textId="4D6BB47A" w:rsidR="001774FD" w:rsidRPr="00853B9D" w:rsidRDefault="00A83201" w:rsidP="00853B9D">
      <w:pPr>
        <w:pStyle w:val="NoSpacing"/>
        <w:rPr>
          <w:sz w:val="24"/>
          <w:szCs w:val="24"/>
        </w:rPr>
      </w:pPr>
      <w:r w:rsidRPr="00853B9D">
        <w:rPr>
          <w:sz w:val="24"/>
          <w:szCs w:val="24"/>
        </w:rPr>
        <w:t>During the incident, I used numerous methods to communicate with the victim as well as the suspect and other witnesses in the store. Initially when speaking with the victims I used</w:t>
      </w:r>
      <w:r w:rsidR="001774FD" w:rsidRPr="00853B9D">
        <w:rPr>
          <w:sz w:val="24"/>
          <w:szCs w:val="24"/>
        </w:rPr>
        <w:t xml:space="preserve"> verbal communication and</w:t>
      </w:r>
      <w:r w:rsidRPr="00853B9D">
        <w:rPr>
          <w:sz w:val="24"/>
          <w:szCs w:val="24"/>
        </w:rPr>
        <w:t xml:space="preserve"> open questions such as “</w:t>
      </w:r>
      <w:r w:rsidR="001774FD" w:rsidRPr="00853B9D">
        <w:rPr>
          <w:sz w:val="24"/>
          <w:szCs w:val="24"/>
        </w:rPr>
        <w:t xml:space="preserve">can you </w:t>
      </w:r>
      <w:r w:rsidRPr="00853B9D">
        <w:rPr>
          <w:sz w:val="24"/>
          <w:szCs w:val="24"/>
        </w:rPr>
        <w:t>tell me exactly what has happened here</w:t>
      </w:r>
      <w:r w:rsidR="001774FD" w:rsidRPr="00853B9D">
        <w:rPr>
          <w:sz w:val="24"/>
          <w:szCs w:val="24"/>
        </w:rPr>
        <w:t xml:space="preserve">?”. </w:t>
      </w:r>
      <w:r w:rsidRPr="00853B9D">
        <w:rPr>
          <w:sz w:val="24"/>
          <w:szCs w:val="24"/>
        </w:rPr>
        <w:t>I decided that this was the best method to gather information as</w:t>
      </w:r>
      <w:r w:rsidR="001774FD" w:rsidRPr="00853B9D">
        <w:rPr>
          <w:sz w:val="24"/>
          <w:szCs w:val="24"/>
        </w:rPr>
        <w:t xml:space="preserve"> there was no communication barrier with the victim therefore verbal communication was the most effective method</w:t>
      </w:r>
      <w:r w:rsidRPr="00853B9D">
        <w:rPr>
          <w:sz w:val="24"/>
          <w:szCs w:val="24"/>
        </w:rPr>
        <w:t xml:space="preserve"> </w:t>
      </w:r>
      <w:r w:rsidR="00B06E1E">
        <w:rPr>
          <w:sz w:val="24"/>
          <w:szCs w:val="24"/>
        </w:rPr>
        <w:t xml:space="preserve">as </w:t>
      </w:r>
      <w:r w:rsidRPr="00853B9D">
        <w:rPr>
          <w:sz w:val="24"/>
          <w:szCs w:val="24"/>
        </w:rPr>
        <w:t xml:space="preserve">it would allow the victims to describe the entire situation to me and give me as much information as I need to help decide what happened next. </w:t>
      </w:r>
      <w:r w:rsidR="001774FD" w:rsidRPr="00853B9D">
        <w:rPr>
          <w:sz w:val="24"/>
          <w:szCs w:val="24"/>
        </w:rPr>
        <w:t xml:space="preserve">During this conversation I used active listening to ensure that I heard every important detail and how those details shaped the events that had occurred. While using this active listening I made sure to keep notes of what was being said on my pocket note book. The victim did use non-verbal communication at times when trying to imitate the actions made by the suspect which allowed me to further understand the incident and offence. When myself and my tutor entered the store both of the males had a very agitated tone and the volume they spoke at was very high. To counter this aggression I calmly asked the suspect the lower his tone. </w:t>
      </w:r>
      <w:r w:rsidR="00035CA4" w:rsidRPr="00853B9D">
        <w:rPr>
          <w:sz w:val="24"/>
          <w:szCs w:val="24"/>
        </w:rPr>
        <w:t xml:space="preserve">At this point I believed that the best method to try and defuse the situation would be to build some rapport with the two males, </w:t>
      </w:r>
      <w:r w:rsidR="001774FD" w:rsidRPr="00853B9D">
        <w:rPr>
          <w:sz w:val="24"/>
          <w:szCs w:val="24"/>
        </w:rPr>
        <w:t>I attemp</w:t>
      </w:r>
      <w:r w:rsidR="00035CA4" w:rsidRPr="00853B9D">
        <w:rPr>
          <w:sz w:val="24"/>
          <w:szCs w:val="24"/>
        </w:rPr>
        <w:t xml:space="preserve">ted to build a rapport </w:t>
      </w:r>
      <w:r w:rsidR="001774FD" w:rsidRPr="00853B9D">
        <w:rPr>
          <w:sz w:val="24"/>
          <w:szCs w:val="24"/>
        </w:rPr>
        <w:t>by talking calmly and at a much lower volume however they both remained very agitated</w:t>
      </w:r>
      <w:r w:rsidR="00035CA4" w:rsidRPr="00853B9D">
        <w:rPr>
          <w:sz w:val="24"/>
          <w:szCs w:val="24"/>
        </w:rPr>
        <w:t xml:space="preserve"> and reluctant to listen to what we had to say</w:t>
      </w:r>
      <w:r w:rsidR="001774FD" w:rsidRPr="00853B9D">
        <w:rPr>
          <w:sz w:val="24"/>
          <w:szCs w:val="24"/>
        </w:rPr>
        <w:t xml:space="preserve">. During </w:t>
      </w:r>
      <w:r w:rsidR="00035CA4" w:rsidRPr="00853B9D">
        <w:rPr>
          <w:sz w:val="24"/>
          <w:szCs w:val="24"/>
        </w:rPr>
        <w:t xml:space="preserve">the conversation I had with the suspect and his son, we </w:t>
      </w:r>
      <w:r w:rsidR="001774FD" w:rsidRPr="00853B9D">
        <w:rPr>
          <w:sz w:val="24"/>
          <w:szCs w:val="24"/>
        </w:rPr>
        <w:t>used verbal communication and I used active listening in order to try and develop a picture as to what had happened at the scene from the suspect’s perspective. When describing what had happened regarding the incident, the suspect used non-verbal communication to act out what had happened and point to where it occurred. Both of the males had an Indian background and therefore a very heavy Indian accent which made communicating slightly more difficult. To counter this issue both myself and my tutor spoke clearer and slower to enable both males to fully comprehend the conversation. I asked them to do the same however due to their agitated tone they both continued to speak very quickly.</w:t>
      </w:r>
      <w:r w:rsidR="00035CA4" w:rsidRPr="00853B9D">
        <w:rPr>
          <w:sz w:val="24"/>
          <w:szCs w:val="24"/>
        </w:rPr>
        <w:t xml:space="preserve"> When attempting to place the suspect into the police vehicle to transport him to custody, the suspect was very hesitant to enter the vehicle stating that it may be contaminated with COVID-19. </w:t>
      </w:r>
      <w:r w:rsidR="00D87B02" w:rsidRPr="00853B9D">
        <w:rPr>
          <w:sz w:val="24"/>
          <w:szCs w:val="24"/>
        </w:rPr>
        <w:t xml:space="preserve">At this stage I had to use my negotiation skills explaining to the suspect that all of the vehicles are regularly cleaned and de-contaminated to ensure that they are safe to use. He was initially resistant to being transported in the car however I negotiated and explained that the quicker we take him, there is potential that he will be released quicker should his story hold out. This </w:t>
      </w:r>
      <w:r w:rsidR="00D87B02" w:rsidRPr="00853B9D">
        <w:rPr>
          <w:sz w:val="24"/>
          <w:szCs w:val="24"/>
        </w:rPr>
        <w:lastRenderedPageBreak/>
        <w:t>negotiation was successful and the male was less anxious and happy to enter the vehic</w:t>
      </w:r>
      <w:r w:rsidR="001A20F9" w:rsidRPr="00853B9D">
        <w:rPr>
          <w:sz w:val="24"/>
          <w:szCs w:val="24"/>
        </w:rPr>
        <w:t>le once this had been explained</w:t>
      </w:r>
      <w:r w:rsidR="00AE4306">
        <w:rPr>
          <w:sz w:val="24"/>
          <w:szCs w:val="24"/>
        </w:rPr>
        <w:t>.</w:t>
      </w:r>
    </w:p>
    <w:p w14:paraId="1A37050C" w14:textId="269E5DB3" w:rsidR="00A83201" w:rsidRPr="00853B9D" w:rsidRDefault="00A83201" w:rsidP="00853B9D">
      <w:pPr>
        <w:pStyle w:val="NoSpacing"/>
        <w:rPr>
          <w:sz w:val="24"/>
          <w:szCs w:val="24"/>
        </w:rPr>
      </w:pPr>
    </w:p>
    <w:p w14:paraId="607A0D29" w14:textId="739BD952" w:rsidR="00AA666E" w:rsidRDefault="003A0B03" w:rsidP="00853B9D">
      <w:pPr>
        <w:pStyle w:val="NoSpacing"/>
        <w:rPr>
          <w:sz w:val="24"/>
          <w:szCs w:val="24"/>
        </w:rPr>
      </w:pPr>
      <w:r w:rsidRPr="00853B9D">
        <w:rPr>
          <w:sz w:val="24"/>
          <w:szCs w:val="24"/>
        </w:rPr>
        <w:t>I handcuffed the male to ensure safety to both me and my colleague,</w:t>
      </w:r>
      <w:r w:rsidR="00B21AA0" w:rsidRPr="00853B9D">
        <w:rPr>
          <w:sz w:val="24"/>
          <w:szCs w:val="24"/>
        </w:rPr>
        <w:t xml:space="preserve"> as well as himself and possibly</w:t>
      </w:r>
      <w:r w:rsidRPr="00853B9D">
        <w:rPr>
          <w:sz w:val="24"/>
          <w:szCs w:val="24"/>
        </w:rPr>
        <w:t xml:space="preserve"> the two victims. I checked for tightness and double locked the cuffs before removing him from the restaurant. </w:t>
      </w:r>
      <w:r w:rsidR="008B5C0E" w:rsidRPr="00853B9D">
        <w:rPr>
          <w:sz w:val="24"/>
          <w:szCs w:val="24"/>
        </w:rPr>
        <w:t>I believe this use of force was necessary as at the time the male was agitated and aggressive and the handcuffs allowed me and my colleague to have a better control over the suspect.</w:t>
      </w:r>
      <w:r w:rsidR="003104CE" w:rsidRPr="00853B9D">
        <w:rPr>
          <w:sz w:val="24"/>
          <w:szCs w:val="24"/>
        </w:rPr>
        <w:t xml:space="preserve"> When I reached the car with the male I placed him in the rear seats and put his seatbelt on. </w:t>
      </w:r>
      <w:r w:rsidR="00AE4306">
        <w:rPr>
          <w:sz w:val="24"/>
          <w:szCs w:val="24"/>
        </w:rPr>
        <w:t>C</w:t>
      </w:r>
      <w:r w:rsidR="007C1E0F" w:rsidRPr="00853B9D">
        <w:rPr>
          <w:sz w:val="24"/>
          <w:szCs w:val="24"/>
        </w:rPr>
        <w:t>hecking the tightness and do</w:t>
      </w:r>
      <w:r w:rsidR="00AE4306">
        <w:rPr>
          <w:sz w:val="24"/>
          <w:szCs w:val="24"/>
        </w:rPr>
        <w:t>uble locking the handcuffs</w:t>
      </w:r>
      <w:r w:rsidR="00B21AA0" w:rsidRPr="00853B9D">
        <w:rPr>
          <w:sz w:val="24"/>
          <w:szCs w:val="24"/>
        </w:rPr>
        <w:t xml:space="preserve"> </w:t>
      </w:r>
      <w:r w:rsidR="00AE4306">
        <w:rPr>
          <w:sz w:val="24"/>
          <w:szCs w:val="24"/>
        </w:rPr>
        <w:t xml:space="preserve">allowed me </w:t>
      </w:r>
      <w:r w:rsidR="00B21AA0" w:rsidRPr="00853B9D">
        <w:rPr>
          <w:sz w:val="24"/>
          <w:szCs w:val="24"/>
        </w:rPr>
        <w:t>to ensure that the suspect wasn’t too uncomforta</w:t>
      </w:r>
      <w:r w:rsidR="00853B9D" w:rsidRPr="00853B9D">
        <w:rPr>
          <w:sz w:val="24"/>
          <w:szCs w:val="24"/>
        </w:rPr>
        <w:t xml:space="preserve">ble for the journey to custody. </w:t>
      </w:r>
      <w:r w:rsidRPr="00853B9D">
        <w:rPr>
          <w:sz w:val="24"/>
          <w:szCs w:val="24"/>
        </w:rPr>
        <w:t xml:space="preserve">Once I had removed the male from the restaurant </w:t>
      </w:r>
      <w:r w:rsidR="00B21AA0" w:rsidRPr="00853B9D">
        <w:rPr>
          <w:sz w:val="24"/>
          <w:szCs w:val="24"/>
        </w:rPr>
        <w:t xml:space="preserve">and placed him into the vehicle his demeanour and attitude fell along with his son and they both </w:t>
      </w:r>
      <w:r w:rsidR="00AE4306">
        <w:rPr>
          <w:sz w:val="24"/>
          <w:szCs w:val="24"/>
        </w:rPr>
        <w:t>calmed down, I</w:t>
      </w:r>
      <w:r w:rsidRPr="00853B9D">
        <w:rPr>
          <w:sz w:val="24"/>
          <w:szCs w:val="24"/>
        </w:rPr>
        <w:t xml:space="preserve"> was </w:t>
      </w:r>
      <w:r w:rsidR="00B21AA0" w:rsidRPr="00853B9D">
        <w:rPr>
          <w:sz w:val="24"/>
          <w:szCs w:val="24"/>
        </w:rPr>
        <w:t xml:space="preserve">then </w:t>
      </w:r>
      <w:r w:rsidRPr="00853B9D">
        <w:rPr>
          <w:sz w:val="24"/>
          <w:szCs w:val="24"/>
        </w:rPr>
        <w:t>able to then speak with the son calmly and build a rapport with him</w:t>
      </w:r>
      <w:r w:rsidR="00B21AA0" w:rsidRPr="00853B9D">
        <w:rPr>
          <w:sz w:val="24"/>
          <w:szCs w:val="24"/>
        </w:rPr>
        <w:t xml:space="preserve"> by explaining exactly what would happen next</w:t>
      </w:r>
      <w:r w:rsidRPr="00853B9D">
        <w:rPr>
          <w:sz w:val="24"/>
          <w:szCs w:val="24"/>
        </w:rPr>
        <w:t>. A theory to explain how</w:t>
      </w:r>
      <w:r w:rsidR="00E05017" w:rsidRPr="00853B9D">
        <w:rPr>
          <w:sz w:val="24"/>
          <w:szCs w:val="24"/>
        </w:rPr>
        <w:t xml:space="preserve"> this worked is ‘Betari’s Box’.</w:t>
      </w:r>
      <w:r w:rsidR="00B21AA0" w:rsidRPr="00853B9D">
        <w:rPr>
          <w:sz w:val="24"/>
          <w:szCs w:val="24"/>
        </w:rPr>
        <w:t xml:space="preserve"> </w:t>
      </w:r>
      <w:r w:rsidRPr="00853B9D">
        <w:rPr>
          <w:sz w:val="24"/>
          <w:szCs w:val="24"/>
        </w:rPr>
        <w:t>Betari’s B</w:t>
      </w:r>
      <w:r w:rsidR="008B5C0E" w:rsidRPr="00853B9D">
        <w:rPr>
          <w:sz w:val="24"/>
          <w:szCs w:val="24"/>
        </w:rPr>
        <w:t>ox is a model which states that: My attitude will affect my behaviour, which in turn will affect another’s attitude and their behaviour.</w:t>
      </w:r>
      <w:r w:rsidR="00E05017" w:rsidRPr="00853B9D">
        <w:rPr>
          <w:sz w:val="24"/>
          <w:szCs w:val="24"/>
        </w:rPr>
        <w:t xml:space="preserve"> My behaviour is affected by my attitude as “</w:t>
      </w:r>
      <w:bookmarkStart w:id="6" w:name="top"/>
      <w:r w:rsidR="00E05017" w:rsidRPr="00853B9D">
        <w:rPr>
          <w:sz w:val="24"/>
          <w:szCs w:val="24"/>
        </w:rPr>
        <w:t>Our attitude about anything comes out in our external behavioural displays. This may appear in the signals we send to other people, for example in smiles, voice tone and use of particular words. It also appears in how we act, and in particular regarding other people.</w:t>
      </w:r>
      <w:bookmarkEnd w:id="6"/>
      <w:r w:rsidR="00E05017" w:rsidRPr="00853B9D">
        <w:rPr>
          <w:sz w:val="24"/>
          <w:szCs w:val="24"/>
        </w:rPr>
        <w:t>”</w:t>
      </w:r>
      <w:r w:rsidR="00030EDF" w:rsidRPr="00030EDF">
        <w:rPr>
          <w:shd w:val="clear" w:color="auto" w:fill="FFFFFF"/>
        </w:rPr>
        <w:t xml:space="preserve"> </w:t>
      </w:r>
      <w:r w:rsidR="00030EDF" w:rsidRPr="00030EDF">
        <w:rPr>
          <w:i/>
          <w:sz w:val="22"/>
          <w:shd w:val="clear" w:color="auto" w:fill="FFFFFF"/>
        </w:rPr>
        <w:t>(The Betari Box, n.d.)</w:t>
      </w:r>
      <w:r w:rsidR="00B21AA0" w:rsidRPr="00030EDF">
        <w:rPr>
          <w:sz w:val="28"/>
          <w:szCs w:val="24"/>
        </w:rPr>
        <w:t xml:space="preserve"> </w:t>
      </w:r>
      <w:r w:rsidR="00E05017" w:rsidRPr="00853B9D">
        <w:rPr>
          <w:sz w:val="24"/>
          <w:szCs w:val="24"/>
        </w:rPr>
        <w:t>Our behaviour then affects the attitude of others, “If I act in an aggressive way towards you, you will interpret this in a certain way. Your attitude is subsequently affected by this, either because you are persuaded by my arguments or because you react to what you may perceive as unreasonable behaviour by me.”</w:t>
      </w:r>
      <w:r w:rsidR="00030EDF" w:rsidRPr="00030EDF">
        <w:rPr>
          <w:shd w:val="clear" w:color="auto" w:fill="FFFFFF"/>
        </w:rPr>
        <w:t xml:space="preserve"> </w:t>
      </w:r>
      <w:r w:rsidR="00030EDF" w:rsidRPr="00030EDF">
        <w:rPr>
          <w:i/>
          <w:sz w:val="22"/>
          <w:shd w:val="clear" w:color="auto" w:fill="FFFFFF"/>
        </w:rPr>
        <w:t>(The Betari Box, n.d.)</w:t>
      </w:r>
      <w:r w:rsidR="00B21AA0" w:rsidRPr="00030EDF">
        <w:rPr>
          <w:sz w:val="28"/>
          <w:szCs w:val="24"/>
        </w:rPr>
        <w:t xml:space="preserve"> </w:t>
      </w:r>
      <w:r w:rsidR="008B5C0E" w:rsidRPr="00853B9D">
        <w:rPr>
          <w:sz w:val="24"/>
          <w:szCs w:val="24"/>
        </w:rPr>
        <w:t>When I entered the store to speak to them my attitude was very calm, therefore the behaviour I demonstrated was in a calming manner. This meant that my behaviour affected the male’s attitude and how they were thinking</w:t>
      </w:r>
      <w:r w:rsidR="00030EDF">
        <w:rPr>
          <w:sz w:val="24"/>
          <w:szCs w:val="24"/>
        </w:rPr>
        <w:t xml:space="preserve"> which resulted in him di</w:t>
      </w:r>
      <w:r w:rsidR="00C26AB2" w:rsidRPr="00853B9D">
        <w:rPr>
          <w:sz w:val="24"/>
          <w:szCs w:val="24"/>
        </w:rPr>
        <w:t xml:space="preserve">splaying less agitated and calmer behaviour. </w:t>
      </w:r>
      <w:r w:rsidR="007C1E0F" w:rsidRPr="00853B9D">
        <w:rPr>
          <w:sz w:val="24"/>
          <w:szCs w:val="24"/>
        </w:rPr>
        <w:t xml:space="preserve">This was a positive outcome as the conflict was successfully dealt with before it escalated any further. My use of communication assisted me with the conflict and no use of force was necessary in order to deal with the agitated and aggressive son. </w:t>
      </w:r>
    </w:p>
    <w:p w14:paraId="409B46D3" w14:textId="17FCE1AD" w:rsidR="00853B9D" w:rsidRDefault="00853B9D" w:rsidP="00853B9D">
      <w:pPr>
        <w:pStyle w:val="NoSpacing"/>
        <w:rPr>
          <w:sz w:val="24"/>
          <w:szCs w:val="24"/>
        </w:rPr>
      </w:pPr>
    </w:p>
    <w:p w14:paraId="5B6A66EA" w14:textId="34111608" w:rsidR="008316F8" w:rsidRPr="00853B9D" w:rsidRDefault="008316F8" w:rsidP="00853B9D">
      <w:pPr>
        <w:pStyle w:val="NoSpacing"/>
        <w:rPr>
          <w:sz w:val="24"/>
          <w:szCs w:val="24"/>
        </w:rPr>
      </w:pPr>
      <w:r>
        <w:rPr>
          <w:sz w:val="24"/>
          <w:szCs w:val="24"/>
        </w:rPr>
        <w:t>In reflection of this incident I am going to use ‘Borton’s Reflective Model’ which put simply, is a cycle containing thr</w:t>
      </w:r>
      <w:r w:rsidR="00DB2CD6">
        <w:rPr>
          <w:sz w:val="24"/>
          <w:szCs w:val="24"/>
        </w:rPr>
        <w:t>ee areas each with a cue word: “</w:t>
      </w:r>
      <w:r>
        <w:rPr>
          <w:sz w:val="24"/>
          <w:szCs w:val="24"/>
        </w:rPr>
        <w:t>What?</w:t>
      </w:r>
      <w:r w:rsidR="00DB2CD6" w:rsidRPr="00DB2CD6">
        <w:rPr>
          <w:rFonts w:ascii="Georgia" w:hAnsi="Georgia"/>
          <w:color w:val="020621"/>
          <w:spacing w:val="5"/>
          <w:sz w:val="26"/>
          <w:szCs w:val="26"/>
          <w:shd w:val="clear" w:color="auto" w:fill="FFFFFF"/>
        </w:rPr>
        <w:t xml:space="preserve"> </w:t>
      </w:r>
      <w:r w:rsidR="00DB2CD6" w:rsidRPr="00DB2CD6">
        <w:rPr>
          <w:color w:val="020621"/>
          <w:spacing w:val="5"/>
          <w:sz w:val="24"/>
          <w:szCs w:val="26"/>
          <w:shd w:val="clear" w:color="auto" w:fill="FFFFFF"/>
        </w:rPr>
        <w:t xml:space="preserve">This questions prompts the reflector </w:t>
      </w:r>
      <w:r w:rsidR="00AE4306">
        <w:rPr>
          <w:color w:val="020621"/>
          <w:spacing w:val="5"/>
          <w:sz w:val="24"/>
          <w:szCs w:val="26"/>
          <w:shd w:val="clear" w:color="auto" w:fill="FFFFFF"/>
        </w:rPr>
        <w:t>to describe what has happened</w:t>
      </w:r>
      <w:r w:rsidRPr="00DB2CD6">
        <w:rPr>
          <w:sz w:val="24"/>
          <w:szCs w:val="24"/>
        </w:rPr>
        <w:t xml:space="preserve"> </w:t>
      </w:r>
      <w:r>
        <w:rPr>
          <w:sz w:val="24"/>
          <w:szCs w:val="24"/>
        </w:rPr>
        <w:t>– So what?</w:t>
      </w:r>
      <w:r w:rsidR="00DB2CD6">
        <w:rPr>
          <w:sz w:val="24"/>
          <w:szCs w:val="24"/>
        </w:rPr>
        <w:t xml:space="preserve"> </w:t>
      </w:r>
      <w:r w:rsidR="00DB2CD6" w:rsidRPr="00DB2CD6">
        <w:rPr>
          <w:color w:val="020621"/>
          <w:spacing w:val="5"/>
          <w:sz w:val="24"/>
          <w:szCs w:val="26"/>
          <w:shd w:val="clear" w:color="auto" w:fill="FFFFFF"/>
        </w:rPr>
        <w:t>This is the analysis of the reflection</w:t>
      </w:r>
      <w:r w:rsidR="00DB2CD6">
        <w:rPr>
          <w:rFonts w:ascii="Georgia" w:hAnsi="Georgia"/>
          <w:color w:val="020621"/>
          <w:spacing w:val="5"/>
          <w:sz w:val="26"/>
          <w:szCs w:val="26"/>
          <w:shd w:val="clear" w:color="auto" w:fill="FFFFFF"/>
        </w:rPr>
        <w:t>.</w:t>
      </w:r>
      <w:r>
        <w:rPr>
          <w:sz w:val="24"/>
          <w:szCs w:val="24"/>
        </w:rPr>
        <w:t xml:space="preserve"> – What now?</w:t>
      </w:r>
      <w:r w:rsidR="00DB2CD6">
        <w:rPr>
          <w:sz w:val="24"/>
          <w:szCs w:val="24"/>
        </w:rPr>
        <w:t xml:space="preserve"> </w:t>
      </w:r>
      <w:r w:rsidR="00DB2CD6" w:rsidRPr="00DB2CD6">
        <w:rPr>
          <w:color w:val="020621"/>
          <w:spacing w:val="5"/>
          <w:sz w:val="24"/>
          <w:szCs w:val="26"/>
          <w:shd w:val="clear" w:color="auto" w:fill="FFFFFF"/>
        </w:rPr>
        <w:t>This section focuses on what will you do next/what does your learning experience mean for future practice?</w:t>
      </w:r>
      <w:r w:rsidR="00DB2CD6">
        <w:rPr>
          <w:color w:val="020621"/>
          <w:spacing w:val="5"/>
          <w:sz w:val="24"/>
          <w:szCs w:val="26"/>
          <w:shd w:val="clear" w:color="auto" w:fill="FFFFFF"/>
        </w:rPr>
        <w:t xml:space="preserve">” (reference 5) As described in the previous paragraphs, this essay relates to an incident I dealt with involving a verbal conflict, whereby I tackled the conflict using tactical communication and solved the situation using my knowledge of Betari’s Box theory. I learnt during this incident that the use of Betari’s Box was a very successful outcome as by talking to the suspect in a lower volume, and more calming tone I was able to bring his tone and volume down to the same level as me, allowing me to build a rapport with him and solve the incident without having to escalate my, or my colleagues use of force. I have learnt that when dealing with agitated and aggressive individuals, there is no need to panic and head straight for handcuffs, but rather to try and bring their agitation and aggression down to a more manageable level. </w:t>
      </w:r>
      <w:r w:rsidR="00DF053D">
        <w:rPr>
          <w:color w:val="020621"/>
          <w:spacing w:val="5"/>
          <w:sz w:val="24"/>
          <w:szCs w:val="26"/>
          <w:shd w:val="clear" w:color="auto" w:fill="FFFFFF"/>
        </w:rPr>
        <w:t xml:space="preserve">After reviewing the incident I </w:t>
      </w:r>
      <w:r w:rsidR="00DF053D">
        <w:rPr>
          <w:color w:val="020621"/>
          <w:spacing w:val="5"/>
          <w:sz w:val="24"/>
          <w:szCs w:val="26"/>
          <w:shd w:val="clear" w:color="auto" w:fill="FFFFFF"/>
        </w:rPr>
        <w:lastRenderedPageBreak/>
        <w:t>believe that the outcome was positive and looking forward I am eager to use Betari’s Box again as I believe the effect it had on the situation was extremely effective and helped resolve an issue before it got out of hand.</w:t>
      </w:r>
    </w:p>
    <w:p w14:paraId="4557CCDD" w14:textId="77777777" w:rsidR="008B28E7" w:rsidRPr="00270EEB" w:rsidRDefault="008B28E7" w:rsidP="00FF7EBB">
      <w:pPr>
        <w:jc w:val="both"/>
        <w:rPr>
          <w:sz w:val="24"/>
          <w:szCs w:val="24"/>
        </w:rPr>
      </w:pPr>
    </w:p>
    <w:p w14:paraId="452E40A6" w14:textId="6DF5A1D0" w:rsidR="008B28E7" w:rsidRPr="00270EEB" w:rsidRDefault="005A76D5" w:rsidP="00FF7EBB">
      <w:pPr>
        <w:jc w:val="both"/>
        <w:rPr>
          <w:sz w:val="24"/>
          <w:szCs w:val="24"/>
        </w:rPr>
      </w:pPr>
      <w:r>
        <w:rPr>
          <w:sz w:val="24"/>
          <w:szCs w:val="24"/>
        </w:rPr>
        <w:t>Word count = 1587</w:t>
      </w:r>
    </w:p>
    <w:p w14:paraId="1A730B74" w14:textId="7C0FF879" w:rsidR="008B28E7"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2189ECF" w:rsidR="00025650" w:rsidRDefault="00E3099E" w:rsidP="00025650">
      <w:pPr>
        <w:jc w:val="both"/>
        <w:rPr>
          <w:sz w:val="24"/>
          <w:szCs w:val="24"/>
        </w:rPr>
      </w:pPr>
      <w:r w:rsidRPr="00853B9D">
        <w:rPr>
          <w:sz w:val="24"/>
          <w:szCs w:val="24"/>
        </w:rPr>
        <w:t>In this essay I will describe an incident I attende</w:t>
      </w:r>
      <w:r>
        <w:rPr>
          <w:sz w:val="24"/>
          <w:szCs w:val="24"/>
        </w:rPr>
        <w:t>d whereby I had a</w:t>
      </w:r>
      <w:r w:rsidRPr="00853B9D">
        <w:rPr>
          <w:sz w:val="24"/>
          <w:szCs w:val="24"/>
        </w:rPr>
        <w:t xml:space="preserve"> </w:t>
      </w:r>
      <w:r>
        <w:rPr>
          <w:sz w:val="24"/>
          <w:szCs w:val="24"/>
        </w:rPr>
        <w:t>significant impact and role with both the offender and victim. I am going to explain</w:t>
      </w:r>
      <w:r w:rsidR="00FB5A2E">
        <w:rPr>
          <w:sz w:val="24"/>
          <w:szCs w:val="24"/>
        </w:rPr>
        <w:t xml:space="preserve"> my responsibility and the actions I took to help support the victim and </w:t>
      </w:r>
      <w:r w:rsidR="00082A38">
        <w:rPr>
          <w:sz w:val="24"/>
          <w:szCs w:val="24"/>
        </w:rPr>
        <w:t>ensure</w:t>
      </w:r>
      <w:r w:rsidR="00FB5A2E">
        <w:rPr>
          <w:sz w:val="24"/>
          <w:szCs w:val="24"/>
        </w:rPr>
        <w:t xml:space="preserve"> her wellbeing </w:t>
      </w:r>
      <w:r w:rsidR="00082A38">
        <w:rPr>
          <w:sz w:val="24"/>
          <w:szCs w:val="24"/>
        </w:rPr>
        <w:t xml:space="preserve">and welfare </w:t>
      </w:r>
      <w:r w:rsidR="00FB5A2E">
        <w:rPr>
          <w:sz w:val="24"/>
          <w:szCs w:val="24"/>
        </w:rPr>
        <w:t xml:space="preserve">throughout. </w:t>
      </w:r>
      <w:r w:rsidR="00082A38">
        <w:rPr>
          <w:sz w:val="24"/>
          <w:szCs w:val="24"/>
        </w:rPr>
        <w:t>I will outline the policing values used and considerations I had to take when dealing with this particular individual.</w:t>
      </w:r>
    </w:p>
    <w:p w14:paraId="75914004" w14:textId="610F9B37" w:rsidR="00082A38" w:rsidRDefault="00082A38" w:rsidP="00025650">
      <w:pPr>
        <w:jc w:val="both"/>
        <w:rPr>
          <w:sz w:val="24"/>
          <w:szCs w:val="24"/>
        </w:rPr>
      </w:pPr>
    </w:p>
    <w:p w14:paraId="416EFA95" w14:textId="42FBF823" w:rsidR="00025650" w:rsidRPr="00C3267B" w:rsidRDefault="00082A38" w:rsidP="00025650">
      <w:pPr>
        <w:jc w:val="both"/>
        <w:rPr>
          <w:sz w:val="24"/>
          <w:szCs w:val="24"/>
        </w:rPr>
      </w:pPr>
      <w:r>
        <w:rPr>
          <w:sz w:val="24"/>
          <w:szCs w:val="24"/>
        </w:rPr>
        <w:t xml:space="preserve">In September, I responded to a </w:t>
      </w:r>
      <w:r w:rsidR="001F1CBE">
        <w:rPr>
          <w:sz w:val="24"/>
          <w:szCs w:val="24"/>
        </w:rPr>
        <w:t xml:space="preserve">domestic violence </w:t>
      </w:r>
      <w:r>
        <w:rPr>
          <w:sz w:val="24"/>
          <w:szCs w:val="24"/>
        </w:rPr>
        <w:t>call a long with my tutor whereby the reporting person had stated that his neighbour had been assaulted by her boyf</w:t>
      </w:r>
      <w:r w:rsidR="00AF5AAE">
        <w:rPr>
          <w:sz w:val="24"/>
          <w:szCs w:val="24"/>
        </w:rPr>
        <w:t>riend. She had managed to make her away out of the address and in to her neighbours flat and had left her boyfriend in her own flat. The call was graded as a ‘grade 1’ call by the Public Service Centre therefore we responded to the incident urgently. When we arrived at the scene we made our way up the block of flats to the address that the victim had stated she was now in.</w:t>
      </w:r>
      <w:r w:rsidR="006B4216">
        <w:rPr>
          <w:sz w:val="24"/>
          <w:szCs w:val="24"/>
        </w:rPr>
        <w:t xml:space="preserve"> We took care to ensure we were quiet on our way up to, and into the flat the try and ensure the offender wasn’t aware of our presence. Once we were in the neighbours flat the victim made herself clear to us. She was visibly shaken and scared and had been crying for quite some time. </w:t>
      </w:r>
      <w:r w:rsidR="00E27312">
        <w:rPr>
          <w:sz w:val="24"/>
          <w:szCs w:val="24"/>
        </w:rPr>
        <w:t xml:space="preserve">We sat down with her and she explained the whole situation to us. Her boyfriend had gone out drinking for the day with his friends. The victim phoned </w:t>
      </w:r>
      <w:r w:rsidR="0033406A">
        <w:rPr>
          <w:sz w:val="24"/>
          <w:szCs w:val="24"/>
        </w:rPr>
        <w:t xml:space="preserve">her boyfriend asking him to return home, however he drunkenly refused. </w:t>
      </w:r>
      <w:r w:rsidR="00445082">
        <w:rPr>
          <w:sz w:val="24"/>
          <w:szCs w:val="24"/>
        </w:rPr>
        <w:t xml:space="preserve">When he returned later at night he was extremely intoxicated. The victim was already in bed </w:t>
      </w:r>
      <w:r w:rsidR="001D7D72">
        <w:rPr>
          <w:sz w:val="24"/>
          <w:szCs w:val="24"/>
        </w:rPr>
        <w:t xml:space="preserve">and her boyfriend got into the </w:t>
      </w:r>
      <w:r w:rsidR="001D7D72">
        <w:rPr>
          <w:sz w:val="24"/>
          <w:szCs w:val="24"/>
        </w:rPr>
        <w:lastRenderedPageBreak/>
        <w:t xml:space="preserve">bed attempting to engage with her in sexual activity. </w:t>
      </w:r>
      <w:r w:rsidR="00884C45">
        <w:rPr>
          <w:sz w:val="24"/>
          <w:szCs w:val="24"/>
        </w:rPr>
        <w:t>Upset with his intoxication she has refused and pushed him off and due to this he has become very angry and highly aggressive. He has jumped out of the bed, grabbed the victim by the ankles and pulled her out of the bed on the hard bedroom floor. She has got up and attempted to run into the bathroom however her boyfriend has grabbed her and restrained her us</w:t>
      </w:r>
      <w:r w:rsidR="00650F6D">
        <w:rPr>
          <w:sz w:val="24"/>
          <w:szCs w:val="24"/>
        </w:rPr>
        <w:t>ing his hands around her throat causing red markings. When she has tried to push him away he has grabbed her by the wrists and gripped them very tightly. This has caused bruising to her wrists.</w:t>
      </w:r>
      <w:r w:rsidR="002E5609">
        <w:rPr>
          <w:sz w:val="24"/>
          <w:szCs w:val="24"/>
        </w:rPr>
        <w:t xml:space="preserve"> She has managed to get out of the flat and make her way to her neighbours flat before any further injury was caused to her. </w:t>
      </w:r>
      <w:r w:rsidR="001C0AC1">
        <w:rPr>
          <w:sz w:val="24"/>
          <w:szCs w:val="24"/>
        </w:rPr>
        <w:t>We obtained a witness statement from th</w:t>
      </w:r>
      <w:r w:rsidR="006555BC">
        <w:rPr>
          <w:sz w:val="24"/>
          <w:szCs w:val="24"/>
        </w:rPr>
        <w:t>e victim, however even after explanation of the support she would receive, she refused to make an accusation. We also took a witness statement</w:t>
      </w:r>
      <w:r w:rsidR="001C0AC1">
        <w:rPr>
          <w:sz w:val="24"/>
          <w:szCs w:val="24"/>
        </w:rPr>
        <w:t xml:space="preserve"> her neighbour which stated he had heard </w:t>
      </w:r>
      <w:r w:rsidR="007251FC">
        <w:rPr>
          <w:sz w:val="24"/>
          <w:szCs w:val="24"/>
        </w:rPr>
        <w:t xml:space="preserve">an argument ensue and heard shouting between the pair. He stated he had opened the door to a very frightened looking victim </w:t>
      </w:r>
      <w:r w:rsidR="00292B69">
        <w:rPr>
          <w:sz w:val="24"/>
          <w:szCs w:val="24"/>
        </w:rPr>
        <w:t>and let her in as she was crying and too afraid to go back into her own flat.</w:t>
      </w:r>
      <w:r w:rsidR="00E34EC1">
        <w:rPr>
          <w:sz w:val="24"/>
          <w:szCs w:val="24"/>
        </w:rPr>
        <w:t xml:space="preserve"> </w:t>
      </w:r>
      <w:r w:rsidR="00A77004">
        <w:rPr>
          <w:sz w:val="24"/>
          <w:szCs w:val="24"/>
        </w:rPr>
        <w:t>After obtaining the two statements we then submitted a Public Protection Notification (PPN) form to inform the relevant agencies of the victim’s vulnerability</w:t>
      </w:r>
      <w:r w:rsidR="006555BC">
        <w:rPr>
          <w:sz w:val="24"/>
          <w:szCs w:val="24"/>
        </w:rPr>
        <w:t>, which they deemed her as high risk</w:t>
      </w:r>
      <w:r w:rsidR="00A77004">
        <w:rPr>
          <w:sz w:val="24"/>
          <w:szCs w:val="24"/>
        </w:rPr>
        <w:t>. Once we had gathered information from both the victim and the witness, we entered the flat of the victim to arrest the suspect however found it empty. The suspect had exited the apartment prior to police arrival.</w:t>
      </w:r>
      <w:r w:rsidR="00C2320C">
        <w:rPr>
          <w:sz w:val="24"/>
          <w:szCs w:val="24"/>
        </w:rPr>
        <w:t xml:space="preserve"> We obtained a description of the suspect, made an area search and circulated his details and description however were unsuccessful that night. After attempting to trace the suspect for a number of days, he eventually agreed to hand himself in to police custody. </w:t>
      </w:r>
      <w:r w:rsidR="007F1414">
        <w:rPr>
          <w:sz w:val="24"/>
          <w:szCs w:val="24"/>
        </w:rPr>
        <w:t xml:space="preserve">On his arrival at custody I arrested the male on suspicion of ‘common assault’ contrary to section 39 of the Criminal Justice Act 1988. The definition of common assault </w:t>
      </w:r>
      <w:r w:rsidR="00A673C8">
        <w:rPr>
          <w:sz w:val="24"/>
          <w:szCs w:val="24"/>
        </w:rPr>
        <w:t>is</w:t>
      </w:r>
      <w:r w:rsidR="00C3267B">
        <w:rPr>
          <w:sz w:val="24"/>
          <w:szCs w:val="24"/>
        </w:rPr>
        <w:t xml:space="preserve"> “</w:t>
      </w:r>
      <w:r w:rsidR="00C3267B" w:rsidRPr="00C3267B">
        <w:rPr>
          <w:color w:val="auto"/>
          <w:sz w:val="24"/>
          <w:shd w:val="clear" w:color="auto" w:fill="FFFFFF"/>
        </w:rPr>
        <w:t>An assault is any act (and not mere omission to act) by which a person intentionally or recklessly causes another to suffer or apprehend immediate unlawful violence</w:t>
      </w:r>
      <w:r w:rsidR="00C3267B">
        <w:rPr>
          <w:color w:val="auto"/>
          <w:sz w:val="24"/>
          <w:shd w:val="clear" w:color="auto" w:fill="FFFFFF"/>
        </w:rPr>
        <w:t>”.</w:t>
      </w:r>
      <w:r w:rsidR="00C3267B" w:rsidRPr="00C3267B">
        <w:rPr>
          <w:shd w:val="clear" w:color="auto" w:fill="FFFFFF"/>
        </w:rPr>
        <w:t xml:space="preserve"> </w:t>
      </w:r>
      <w:r w:rsidR="00C3267B" w:rsidRPr="00C3267B">
        <w:rPr>
          <w:i/>
          <w:color w:val="auto"/>
          <w:sz w:val="22"/>
          <w:shd w:val="clear" w:color="auto" w:fill="FFFFFF"/>
        </w:rPr>
        <w:t>(Offences against the Person, incorporating the Charging Standard | The</w:t>
      </w:r>
      <w:r w:rsidR="00C3267B">
        <w:rPr>
          <w:i/>
          <w:color w:val="auto"/>
          <w:sz w:val="22"/>
          <w:shd w:val="clear" w:color="auto" w:fill="FFFFFF"/>
        </w:rPr>
        <w:t xml:space="preserve"> Crown Prosecution Service, n.d</w:t>
      </w:r>
      <w:r w:rsidR="00C3267B" w:rsidRPr="00C3267B">
        <w:rPr>
          <w:i/>
          <w:color w:val="auto"/>
          <w:sz w:val="22"/>
          <w:shd w:val="clear" w:color="auto" w:fill="FFFFFF"/>
        </w:rPr>
        <w:t>)</w:t>
      </w:r>
      <w:r w:rsidR="00C3267B">
        <w:rPr>
          <w:i/>
          <w:color w:val="auto"/>
          <w:sz w:val="22"/>
          <w:shd w:val="clear" w:color="auto" w:fill="FFFFFF"/>
        </w:rPr>
        <w:t xml:space="preserve">. </w:t>
      </w:r>
      <w:r w:rsidR="00C3267B">
        <w:rPr>
          <w:color w:val="auto"/>
          <w:sz w:val="24"/>
          <w:shd w:val="clear" w:color="auto" w:fill="FFFFFF"/>
        </w:rPr>
        <w:t>We took the male into custody and his detention was authorised by the custody sergeant and following interview, he was released on conditional bail</w:t>
      </w:r>
      <w:r w:rsidR="00A27167">
        <w:rPr>
          <w:color w:val="auto"/>
          <w:sz w:val="24"/>
          <w:shd w:val="clear" w:color="auto" w:fill="FFFFFF"/>
        </w:rPr>
        <w:t>.</w:t>
      </w:r>
      <w:r w:rsidR="00C3267B">
        <w:rPr>
          <w:color w:val="auto"/>
          <w:sz w:val="24"/>
          <w:shd w:val="clear" w:color="auto" w:fill="FFFFFF"/>
        </w:rPr>
        <w:t xml:space="preserve"> </w:t>
      </w:r>
      <w:r w:rsidR="00A27167">
        <w:rPr>
          <w:color w:val="auto"/>
          <w:sz w:val="24"/>
          <w:shd w:val="clear" w:color="auto" w:fill="FFFFFF"/>
        </w:rPr>
        <w:t>A</w:t>
      </w:r>
      <w:r w:rsidR="006555BC">
        <w:rPr>
          <w:color w:val="auto"/>
          <w:sz w:val="24"/>
          <w:shd w:val="clear" w:color="auto" w:fill="FFFFFF"/>
        </w:rPr>
        <w:t xml:space="preserve">t the point of writing is still </w:t>
      </w:r>
      <w:r w:rsidR="00C3267B">
        <w:rPr>
          <w:color w:val="auto"/>
          <w:sz w:val="24"/>
          <w:shd w:val="clear" w:color="auto" w:fill="FFFFFF"/>
        </w:rPr>
        <w:t>awaiting further CPS guidance.</w:t>
      </w:r>
    </w:p>
    <w:p w14:paraId="598FFEC5" w14:textId="77777777" w:rsidR="00025650" w:rsidRPr="00270EEB" w:rsidRDefault="00025650" w:rsidP="00025650">
      <w:pPr>
        <w:jc w:val="both"/>
        <w:rPr>
          <w:sz w:val="24"/>
          <w:szCs w:val="24"/>
        </w:rPr>
      </w:pPr>
    </w:p>
    <w:p w14:paraId="34C80534" w14:textId="0B72AE99" w:rsidR="00FA1951" w:rsidRDefault="006555BC" w:rsidP="00025650">
      <w:pPr>
        <w:jc w:val="both"/>
        <w:rPr>
          <w:sz w:val="24"/>
          <w:shd w:val="clear" w:color="auto" w:fill="FFFFFF"/>
        </w:rPr>
      </w:pPr>
      <w:r>
        <w:rPr>
          <w:sz w:val="24"/>
          <w:szCs w:val="24"/>
        </w:rPr>
        <w:t>As a police officer, the welfare and wellbeing of witnesses is a hugely important part of the job. South Wales Police is also a victim led organisation therefore the victim is always the driving force of investigations and is at the forefront of our minds as officers at all times. During investigations into domestic violence, ensuring the victim is safe and well throughout is crucially important as historically, seeking charges against a loved one is a hugely daunting thing to do and puts them at risk of further harm. To help her, as both an officer and organisation we have numerous things in place to help ensure she is supported throughout the situation. Initially when responding to the call,</w:t>
      </w:r>
      <w:r w:rsidR="00DB7B87">
        <w:rPr>
          <w:sz w:val="24"/>
          <w:szCs w:val="24"/>
        </w:rPr>
        <w:t xml:space="preserve"> myself and my colleague took time to assess her and ensure she had no injuries requiring medical attention. When taking a statement from her, we took our time to make sure we didn’t </w:t>
      </w:r>
      <w:r w:rsidR="00AF47CE">
        <w:rPr>
          <w:sz w:val="24"/>
          <w:szCs w:val="24"/>
        </w:rPr>
        <w:t xml:space="preserve">miss any details and find ourselves upsetting her more than necessary. After the statement we submitted a Public Protection Notification (PPN) as previously mentioned to ensure that the relevant agencies knew about her position and vulnerability. </w:t>
      </w:r>
      <w:r w:rsidR="00A27167">
        <w:rPr>
          <w:sz w:val="24"/>
          <w:szCs w:val="24"/>
        </w:rPr>
        <w:t>Similarly, we took our time when getting this information as a lot of the questions found in a PPN are highly personal and can be upsetting. I asked the neighbours if they could leave the room to make sure the victim felt as comfortable as possible, ensuring she was not put off by their presence which may lead to her withholding information from us.</w:t>
      </w:r>
      <w:r w:rsidR="008D153B">
        <w:rPr>
          <w:sz w:val="24"/>
          <w:szCs w:val="24"/>
        </w:rPr>
        <w:t xml:space="preserve"> The victim did not want to make a complaint therefore </w:t>
      </w:r>
      <w:r w:rsidR="008D153B">
        <w:rPr>
          <w:sz w:val="24"/>
          <w:szCs w:val="24"/>
        </w:rPr>
        <w:lastRenderedPageBreak/>
        <w:t>was not interested in adding a Victim Personal Statement. While at the scene we also advised and supported her in how to get her locks changed and claim it back through her insurance.</w:t>
      </w:r>
      <w:r w:rsidR="00A27167">
        <w:rPr>
          <w:sz w:val="24"/>
          <w:szCs w:val="24"/>
        </w:rPr>
        <w:t xml:space="preserve"> </w:t>
      </w:r>
      <w:r w:rsidR="00FF605E">
        <w:rPr>
          <w:sz w:val="24"/>
          <w:szCs w:val="24"/>
        </w:rPr>
        <w:t xml:space="preserve">After we had left the address that night, we ensured that the victim was kept up to date at all times throughout the investigation in line with the Victim’s Code of Practice. The Victim’s Code of Practice </w:t>
      </w:r>
      <w:r w:rsidR="008D153B">
        <w:rPr>
          <w:sz w:val="24"/>
          <w:szCs w:val="24"/>
        </w:rPr>
        <w:t xml:space="preserve">is a set of rights that all victims of crime should receive from the police. It </w:t>
      </w:r>
      <w:r w:rsidR="00FF605E">
        <w:rPr>
          <w:sz w:val="24"/>
          <w:szCs w:val="24"/>
        </w:rPr>
        <w:t>says that</w:t>
      </w:r>
      <w:r w:rsidR="008D153B">
        <w:rPr>
          <w:sz w:val="24"/>
          <w:szCs w:val="24"/>
        </w:rPr>
        <w:t xml:space="preserve"> a victim has the right to: “be kept informed about the progress of your case by the police, hear when a suspect is arrested, charged, bailed or sentenced.” </w:t>
      </w:r>
      <w:r w:rsidR="008D153B" w:rsidRPr="008D153B">
        <w:rPr>
          <w:i/>
          <w:sz w:val="22"/>
          <w:shd w:val="clear" w:color="auto" w:fill="FFFFFF"/>
        </w:rPr>
        <w:t>(Victims' Code n.d.)</w:t>
      </w:r>
      <w:r w:rsidR="008D153B">
        <w:rPr>
          <w:i/>
          <w:sz w:val="22"/>
          <w:shd w:val="clear" w:color="auto" w:fill="FFFFFF"/>
        </w:rPr>
        <w:t xml:space="preserve"> </w:t>
      </w:r>
      <w:r w:rsidR="008D153B" w:rsidRPr="008D153B">
        <w:rPr>
          <w:sz w:val="24"/>
          <w:shd w:val="clear" w:color="auto" w:fill="FFFFFF"/>
        </w:rPr>
        <w:t>Throughout our search for the suspect we constantly kept he both up to date and checked on her welfare, checking on any interaction she may have had with the suspect.</w:t>
      </w:r>
      <w:r w:rsidR="008D153B">
        <w:rPr>
          <w:sz w:val="24"/>
          <w:shd w:val="clear" w:color="auto" w:fill="FFFFFF"/>
        </w:rPr>
        <w:t xml:space="preserve"> Once the male had handed himself in to custody we also phoned her straight away to inform her of this update and double check she didn’t want to make a complaint. We then called her to update</w:t>
      </w:r>
      <w:r w:rsidR="00FA1951">
        <w:rPr>
          <w:sz w:val="24"/>
          <w:shd w:val="clear" w:color="auto" w:fill="FFFFFF"/>
        </w:rPr>
        <w:t xml:space="preserve"> her once he was bailed and explain the conditions that had been put on his bail to help safeguard her. We then got in touch with an Independent Domestic Violence Advisor (IDVA)</w:t>
      </w:r>
      <w:r w:rsidR="008D153B">
        <w:rPr>
          <w:sz w:val="24"/>
          <w:shd w:val="clear" w:color="auto" w:fill="FFFFFF"/>
        </w:rPr>
        <w:t xml:space="preserve"> </w:t>
      </w:r>
      <w:r w:rsidR="00FA1951">
        <w:rPr>
          <w:sz w:val="24"/>
          <w:shd w:val="clear" w:color="auto" w:fill="FFFFFF"/>
        </w:rPr>
        <w:t xml:space="preserve">who attended the address to support her as a victim. I think that our safeguarding and support of the victim was very beneficial and despite not wanting to make a complaint, she felt more comfortable with the situation and although not wanting criminal proceedings, didn’t try to stop us from taking reasonable steps to </w:t>
      </w:r>
      <w:r w:rsidR="00F86740">
        <w:rPr>
          <w:sz w:val="24"/>
          <w:shd w:val="clear" w:color="auto" w:fill="FFFFFF"/>
        </w:rPr>
        <w:t>do what was necessary.</w:t>
      </w:r>
    </w:p>
    <w:p w14:paraId="49A0D615" w14:textId="7332AC1B" w:rsidR="00370A7D" w:rsidRDefault="00370A7D" w:rsidP="00025650">
      <w:pPr>
        <w:jc w:val="both"/>
        <w:rPr>
          <w:sz w:val="24"/>
          <w:shd w:val="clear" w:color="auto" w:fill="FFFFFF"/>
        </w:rPr>
      </w:pPr>
    </w:p>
    <w:p w14:paraId="7A0176C6" w14:textId="12F70658" w:rsidR="00370A7D" w:rsidRPr="003C38C5" w:rsidRDefault="00EF6C16" w:rsidP="00025650">
      <w:pPr>
        <w:jc w:val="both"/>
        <w:rPr>
          <w:sz w:val="24"/>
          <w:shd w:val="clear" w:color="auto" w:fill="FFFFFF"/>
        </w:rPr>
      </w:pPr>
      <w:r>
        <w:rPr>
          <w:sz w:val="24"/>
          <w:shd w:val="clear" w:color="auto" w:fill="FFFFFF"/>
        </w:rPr>
        <w:t>When dealing with this situation both myself and my colleague had to stay in line with the policing values.</w:t>
      </w:r>
      <w:r w:rsidR="0031200F">
        <w:rPr>
          <w:sz w:val="24"/>
          <w:shd w:val="clear" w:color="auto" w:fill="FFFFFF"/>
        </w:rPr>
        <w:t xml:space="preserve"> “</w:t>
      </w:r>
      <w:r w:rsidR="0031200F" w:rsidRPr="0031200F">
        <w:rPr>
          <w:color w:val="auto"/>
          <w:sz w:val="24"/>
          <w:szCs w:val="24"/>
          <w:shd w:val="clear" w:color="auto" w:fill="FFFFF6"/>
        </w:rPr>
        <w:t>The Competency and Values Framework (CVF) sets out nationally recognised behaviours and values to support all policing professionals. The CVF has six competencies that are clustered into three groups. All of the competencies are underpinned by four values that should support everything we do as a police service.</w:t>
      </w:r>
      <w:r w:rsidR="0031200F">
        <w:rPr>
          <w:color w:val="auto"/>
          <w:sz w:val="24"/>
          <w:szCs w:val="24"/>
          <w:shd w:val="clear" w:color="auto" w:fill="FFFFF6"/>
        </w:rPr>
        <w:t xml:space="preserve">” </w:t>
      </w:r>
      <w:r w:rsidR="0031200F" w:rsidRPr="0031200F">
        <w:rPr>
          <w:i/>
          <w:sz w:val="22"/>
          <w:shd w:val="clear" w:color="auto" w:fill="FFFFFF"/>
        </w:rPr>
        <w:t>(Competency and Values - College of Policing, n.d.)</w:t>
      </w:r>
      <w:r w:rsidR="0031200F">
        <w:rPr>
          <w:i/>
          <w:sz w:val="22"/>
          <w:shd w:val="clear" w:color="auto" w:fill="FFFFFF"/>
        </w:rPr>
        <w:t xml:space="preserve"> </w:t>
      </w:r>
      <w:r w:rsidR="003C38C5">
        <w:rPr>
          <w:sz w:val="24"/>
          <w:shd w:val="clear" w:color="auto" w:fill="FFFFFF"/>
        </w:rPr>
        <w:t xml:space="preserve">The first area of values is being: resolute, compassionate and committed. During this incident we displayed these values by taking ownership of the situation as soon as we got there and ensuring that everyone present at the scene was </w:t>
      </w:r>
      <w:r w:rsidR="001D4BA3">
        <w:rPr>
          <w:sz w:val="24"/>
          <w:shd w:val="clear" w:color="auto" w:fill="FFFFFF"/>
        </w:rPr>
        <w:t>spoken to and the victim was safe and not needing medical attention.</w:t>
      </w:r>
      <w:r w:rsidR="003C38C5">
        <w:rPr>
          <w:sz w:val="24"/>
          <w:shd w:val="clear" w:color="auto" w:fill="FFFFFF"/>
        </w:rPr>
        <w:t xml:space="preserve"> When gathering evidence and </w:t>
      </w:r>
      <w:r w:rsidR="001D4BA3">
        <w:rPr>
          <w:sz w:val="24"/>
          <w:shd w:val="clear" w:color="auto" w:fill="FFFFFF"/>
        </w:rPr>
        <w:t>a statement from the</w:t>
      </w:r>
      <w:r w:rsidR="003C38C5">
        <w:rPr>
          <w:sz w:val="24"/>
          <w:shd w:val="clear" w:color="auto" w:fill="FFFFFF"/>
        </w:rPr>
        <w:t xml:space="preserve"> victim, I took time with her to make sure no details were missed as she was very upset. I also took my time when asking some very personal questions that were needed for a PPN. The next area of values is being: inclusive, enabling and visionary leadership. Similarly we displayed these values when dealing with the victim as we made sure documents such as the PPN (which are shared with partnering agencies to ensure safeguarding) were submitted correctly. We supported the victim throughout the investigation</w:t>
      </w:r>
      <w:r w:rsidR="00CE7144">
        <w:rPr>
          <w:sz w:val="24"/>
          <w:shd w:val="clear" w:color="auto" w:fill="FFFFFF"/>
        </w:rPr>
        <w:t xml:space="preserve">, we </w:t>
      </w:r>
      <w:r w:rsidR="003C38C5">
        <w:rPr>
          <w:sz w:val="24"/>
          <w:shd w:val="clear" w:color="auto" w:fill="FFFFFF"/>
        </w:rPr>
        <w:t xml:space="preserve">made sure she had reassurance visits </w:t>
      </w:r>
      <w:r w:rsidR="00CE7144">
        <w:rPr>
          <w:sz w:val="24"/>
          <w:shd w:val="clear" w:color="auto" w:fill="FFFFFF"/>
        </w:rPr>
        <w:t xml:space="preserve">to check on her welfare and when placing bail on </w:t>
      </w:r>
      <w:r w:rsidR="001D4BA3">
        <w:rPr>
          <w:sz w:val="24"/>
          <w:shd w:val="clear" w:color="auto" w:fill="FFFFFF"/>
        </w:rPr>
        <w:t>the suspect,</w:t>
      </w:r>
      <w:r w:rsidR="00CE7144">
        <w:rPr>
          <w:sz w:val="24"/>
          <w:shd w:val="clear" w:color="auto" w:fill="FFFFFF"/>
        </w:rPr>
        <w:t xml:space="preserve"> made sure conditions were set to make sure he couldn’t go back and see her</w:t>
      </w:r>
      <w:r w:rsidR="005D701F">
        <w:rPr>
          <w:sz w:val="24"/>
          <w:shd w:val="clear" w:color="auto" w:fill="FFFFFF"/>
        </w:rPr>
        <w:t xml:space="preserve"> or have any contact with her. </w:t>
      </w:r>
      <w:r w:rsidR="00CE7144">
        <w:rPr>
          <w:sz w:val="24"/>
          <w:shd w:val="clear" w:color="auto" w:fill="FFFFFF"/>
        </w:rPr>
        <w:t xml:space="preserve">The final area is being: intelligent, creative and informed policing. We did take our time to critically analyse the situation before making a decision by taking an individual account from </w:t>
      </w:r>
      <w:r w:rsidR="001D4BA3">
        <w:rPr>
          <w:sz w:val="24"/>
          <w:shd w:val="clear" w:color="auto" w:fill="FFFFFF"/>
        </w:rPr>
        <w:t>the victim</w:t>
      </w:r>
      <w:r w:rsidR="00CE7144">
        <w:rPr>
          <w:sz w:val="24"/>
          <w:shd w:val="clear" w:color="auto" w:fill="FFFFFF"/>
        </w:rPr>
        <w:t xml:space="preserve"> as well as witnesses, however, due to the allegation made, we weren’t able to be innovative in our decision making as domestic violence always results in arrest.</w:t>
      </w: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90CDA4" w:rsidR="00025650" w:rsidRPr="00270EEB" w:rsidRDefault="001D4BA3" w:rsidP="00025650">
      <w:pPr>
        <w:jc w:val="both"/>
        <w:rPr>
          <w:sz w:val="24"/>
          <w:szCs w:val="24"/>
        </w:rPr>
      </w:pPr>
      <w:r>
        <w:rPr>
          <w:sz w:val="24"/>
          <w:szCs w:val="24"/>
        </w:rPr>
        <w:t>Word count - 1574</w:t>
      </w: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2F49C352"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89CFD1F" w14:textId="6933136F" w:rsidR="00422B7F" w:rsidRDefault="00422B7F" w:rsidP="00422B7F">
      <w:pPr>
        <w:jc w:val="both"/>
        <w:rPr>
          <w:sz w:val="24"/>
          <w:szCs w:val="24"/>
        </w:rPr>
      </w:pPr>
      <w:r w:rsidRPr="00853B9D">
        <w:rPr>
          <w:sz w:val="24"/>
          <w:szCs w:val="24"/>
        </w:rPr>
        <w:t>In this essay I will describe an incident I attende</w:t>
      </w:r>
      <w:r>
        <w:rPr>
          <w:sz w:val="24"/>
          <w:szCs w:val="24"/>
        </w:rPr>
        <w:t>d whereby I used the National Decision Model (NDM) throughout and how my discretion was used in in it. I am going to explain my responsibility and actions during the investigation and how I managed the suspect throughout. I will outline the policing values used and considerations regarding bias and how it could have impacted on the outcome.</w:t>
      </w:r>
    </w:p>
    <w:p w14:paraId="4C50E184" w14:textId="5193AFE0" w:rsidR="00025650" w:rsidRDefault="00025650" w:rsidP="00025650">
      <w:pPr>
        <w:jc w:val="both"/>
        <w:rPr>
          <w:sz w:val="24"/>
          <w:szCs w:val="24"/>
        </w:rPr>
      </w:pPr>
    </w:p>
    <w:p w14:paraId="55E8513B" w14:textId="5F91340B" w:rsidR="00025650" w:rsidRPr="00AF231F" w:rsidRDefault="00386DA2" w:rsidP="00025650">
      <w:pPr>
        <w:jc w:val="both"/>
        <w:rPr>
          <w:sz w:val="28"/>
          <w:szCs w:val="24"/>
        </w:rPr>
      </w:pPr>
      <w:r>
        <w:rPr>
          <w:sz w:val="24"/>
          <w:szCs w:val="24"/>
        </w:rPr>
        <w:t xml:space="preserve">The National Decision Model relates to how we assess and deal with situations. </w:t>
      </w:r>
      <w:r w:rsidRPr="00263990">
        <w:rPr>
          <w:sz w:val="24"/>
          <w:szCs w:val="24"/>
        </w:rPr>
        <w:t>“</w:t>
      </w:r>
      <w:r w:rsidRPr="00263990">
        <w:rPr>
          <w:color w:val="333333"/>
          <w:sz w:val="24"/>
          <w:szCs w:val="24"/>
        </w:rPr>
        <w:t>The </w:t>
      </w:r>
      <w:r w:rsidRPr="00263990">
        <w:rPr>
          <w:sz w:val="24"/>
          <w:szCs w:val="24"/>
        </w:rPr>
        <w:t>NDM</w:t>
      </w:r>
      <w:r w:rsidRPr="00263990">
        <w:rPr>
          <w:color w:val="333333"/>
          <w:sz w:val="24"/>
          <w:szCs w:val="24"/>
        </w:rPr>
        <w:t> has six key elements. Each component provides the user with an area for focus and consideration. The element that binds the model together is the Code of Ethics at the centre.</w:t>
      </w:r>
      <w:r w:rsidR="00263990">
        <w:rPr>
          <w:color w:val="333333"/>
          <w:sz w:val="24"/>
          <w:szCs w:val="24"/>
        </w:rPr>
        <w:t>”</w:t>
      </w:r>
      <w:r w:rsidR="009764B0" w:rsidRPr="009764B0">
        <w:rPr>
          <w:shd w:val="clear" w:color="auto" w:fill="FFFFFF"/>
        </w:rPr>
        <w:t xml:space="preserve"> </w:t>
      </w:r>
      <w:r w:rsidR="009764B0" w:rsidRPr="009764B0">
        <w:rPr>
          <w:i/>
          <w:sz w:val="22"/>
          <w:shd w:val="clear" w:color="auto" w:fill="FFFFFF"/>
        </w:rPr>
        <w:t>(National Decision Model, n.d.)</w:t>
      </w:r>
      <w:r w:rsidR="00AF231F">
        <w:rPr>
          <w:i/>
          <w:sz w:val="22"/>
          <w:shd w:val="clear" w:color="auto" w:fill="FFFFFF"/>
        </w:rPr>
        <w:t xml:space="preserve"> </w:t>
      </w:r>
      <w:r w:rsidR="00AF231F" w:rsidRPr="00AF231F">
        <w:rPr>
          <w:sz w:val="24"/>
          <w:shd w:val="clear" w:color="auto" w:fill="FFFFFF"/>
        </w:rPr>
        <w:t>The 5 elements stemming from the Code of Ethics are:</w:t>
      </w:r>
      <w:r w:rsidR="00AF231F">
        <w:rPr>
          <w:sz w:val="24"/>
          <w:shd w:val="clear" w:color="auto" w:fill="FFFFFF"/>
        </w:rPr>
        <w:t xml:space="preserve"> Gathering information</w:t>
      </w:r>
      <w:r w:rsidR="00036B2A">
        <w:rPr>
          <w:sz w:val="24"/>
          <w:shd w:val="clear" w:color="auto" w:fill="FFFFFF"/>
        </w:rPr>
        <w:t xml:space="preserve"> and intelligence</w:t>
      </w:r>
      <w:r w:rsidR="00AF231F">
        <w:rPr>
          <w:sz w:val="24"/>
          <w:shd w:val="clear" w:color="auto" w:fill="FFFFFF"/>
        </w:rPr>
        <w:t>, assessing threat</w:t>
      </w:r>
      <w:r w:rsidR="00036B2A">
        <w:rPr>
          <w:sz w:val="24"/>
          <w:shd w:val="clear" w:color="auto" w:fill="FFFFFF"/>
        </w:rPr>
        <w:t xml:space="preserve"> and risks</w:t>
      </w:r>
      <w:r w:rsidR="00AF231F">
        <w:rPr>
          <w:sz w:val="24"/>
          <w:shd w:val="clear" w:color="auto" w:fill="FFFFFF"/>
        </w:rPr>
        <w:t>, consider powers</w:t>
      </w:r>
      <w:r w:rsidR="00036B2A">
        <w:rPr>
          <w:sz w:val="24"/>
          <w:shd w:val="clear" w:color="auto" w:fill="FFFFFF"/>
        </w:rPr>
        <w:t xml:space="preserve"> and policies</w:t>
      </w:r>
      <w:r w:rsidR="00AF231F">
        <w:rPr>
          <w:sz w:val="24"/>
          <w:shd w:val="clear" w:color="auto" w:fill="FFFFFF"/>
        </w:rPr>
        <w:t xml:space="preserve">, identify options </w:t>
      </w:r>
      <w:r w:rsidR="00036B2A">
        <w:rPr>
          <w:sz w:val="24"/>
          <w:shd w:val="clear" w:color="auto" w:fill="FFFFFF"/>
        </w:rPr>
        <w:t xml:space="preserve">and contingencies </w:t>
      </w:r>
      <w:r w:rsidR="00AF231F">
        <w:rPr>
          <w:sz w:val="24"/>
          <w:shd w:val="clear" w:color="auto" w:fill="FFFFFF"/>
        </w:rPr>
        <w:t xml:space="preserve">and </w:t>
      </w:r>
      <w:r w:rsidR="00036B2A">
        <w:rPr>
          <w:sz w:val="24"/>
          <w:shd w:val="clear" w:color="auto" w:fill="FFFFFF"/>
        </w:rPr>
        <w:t xml:space="preserve">finally, take </w:t>
      </w:r>
      <w:r w:rsidR="00AF231F">
        <w:rPr>
          <w:sz w:val="24"/>
          <w:shd w:val="clear" w:color="auto" w:fill="FFFFFF"/>
        </w:rPr>
        <w:t>action &amp; review. These 5 elements follow a cycle starting with information</w:t>
      </w:r>
      <w:r w:rsidR="00036B2A">
        <w:rPr>
          <w:sz w:val="24"/>
          <w:shd w:val="clear" w:color="auto" w:fill="FFFFFF"/>
        </w:rPr>
        <w:t xml:space="preserve"> and intelligence gathering</w:t>
      </w:r>
      <w:r w:rsidR="00AF231F">
        <w:rPr>
          <w:sz w:val="24"/>
          <w:shd w:val="clear" w:color="auto" w:fill="FFFFFF"/>
        </w:rPr>
        <w:t xml:space="preserve">. </w:t>
      </w:r>
      <w:r w:rsidR="00E703DB">
        <w:rPr>
          <w:sz w:val="24"/>
          <w:shd w:val="clear" w:color="auto" w:fill="FFFFFF"/>
        </w:rPr>
        <w:t>In October, I responded to a call from the Public Service Centre with my tutor whereby a member of public had witnessed a male and a female intoxicated couple argu</w:t>
      </w:r>
      <w:r w:rsidR="000703AA">
        <w:rPr>
          <w:sz w:val="24"/>
          <w:shd w:val="clear" w:color="auto" w:fill="FFFFFF"/>
        </w:rPr>
        <w:t>ing and have seen a male throw the female to the ground. This is where the information gathering on the NDM began. On our way to the area of the incident</w:t>
      </w:r>
      <w:r w:rsidR="00D06B1B">
        <w:rPr>
          <w:sz w:val="24"/>
          <w:shd w:val="clear" w:color="auto" w:fill="FFFFFF"/>
        </w:rPr>
        <w:t xml:space="preserve"> we started gathering information which included the description of the male and the female, the names of witnesses and the number of people involved.</w:t>
      </w:r>
      <w:r w:rsidR="00213D1C">
        <w:rPr>
          <w:sz w:val="24"/>
          <w:shd w:val="clear" w:color="auto" w:fill="FFFFFF"/>
        </w:rPr>
        <w:t xml:space="preserve"> We also</w:t>
      </w:r>
      <w:r w:rsidR="00AA34B6">
        <w:rPr>
          <w:sz w:val="24"/>
          <w:shd w:val="clear" w:color="auto" w:fill="FFFFFF"/>
        </w:rPr>
        <w:t xml:space="preserve"> researched the area in which the incident was reported to understand where there </w:t>
      </w:r>
      <w:r w:rsidR="00AA34B6">
        <w:rPr>
          <w:sz w:val="24"/>
          <w:shd w:val="clear" w:color="auto" w:fill="FFFFFF"/>
        </w:rPr>
        <w:lastRenderedPageBreak/>
        <w:t>may be lines of enquiry such as CCTV or house to house opportunities.</w:t>
      </w:r>
      <w:r w:rsidR="00121CBC">
        <w:rPr>
          <w:sz w:val="24"/>
          <w:shd w:val="clear" w:color="auto" w:fill="FFFFFF"/>
        </w:rPr>
        <w:t xml:space="preserve"> When we arrived at the scene we gathered further information, the suspect identified himself and explained that his girlfriend was drunk and fallen over herself. Speaking independently to 2 witnesses, they both explained to me that she hadn’t fallen and that he had quite aggressively thrown her to the ground after an argument stemming from a packet of cigarettes. </w:t>
      </w:r>
      <w:r w:rsidR="00176F8A">
        <w:rPr>
          <w:sz w:val="24"/>
          <w:shd w:val="clear" w:color="auto" w:fill="FFFFFF"/>
        </w:rPr>
        <w:t xml:space="preserve">After a quick risk assessment of the male I noticed he was heavily intoxicated </w:t>
      </w:r>
      <w:r w:rsidR="00EC45FC">
        <w:rPr>
          <w:sz w:val="24"/>
          <w:shd w:val="clear" w:color="auto" w:fill="FFFFFF"/>
        </w:rPr>
        <w:t xml:space="preserve">and could possibly become aggressive when dealt with. I considered my powers and policy’s </w:t>
      </w:r>
      <w:r w:rsidR="0062285C">
        <w:rPr>
          <w:sz w:val="24"/>
          <w:shd w:val="clear" w:color="auto" w:fill="FFFFFF"/>
        </w:rPr>
        <w:t>as well as discretion and as per South Wales Police policy of alw</w:t>
      </w:r>
      <w:r w:rsidR="00EC45FC">
        <w:rPr>
          <w:sz w:val="24"/>
          <w:shd w:val="clear" w:color="auto" w:fill="FFFFFF"/>
        </w:rPr>
        <w:t>a</w:t>
      </w:r>
      <w:r w:rsidR="0062285C">
        <w:rPr>
          <w:sz w:val="24"/>
          <w:shd w:val="clear" w:color="auto" w:fill="FFFFFF"/>
        </w:rPr>
        <w:t xml:space="preserve">ys taking positive action at domestic related assaults, </w:t>
      </w:r>
      <w:r w:rsidR="00EC45FC">
        <w:rPr>
          <w:sz w:val="24"/>
          <w:shd w:val="clear" w:color="auto" w:fill="FFFFFF"/>
        </w:rPr>
        <w:t xml:space="preserve">I decided that the male would be arrested. </w:t>
      </w:r>
      <w:r w:rsidR="003F59DA">
        <w:rPr>
          <w:sz w:val="24"/>
          <w:shd w:val="clear" w:color="auto" w:fill="FFFFFF"/>
        </w:rPr>
        <w:t xml:space="preserve">I also considered different powers to arrest him under and after reviewing injuries sustained by the victim, </w:t>
      </w:r>
      <w:r w:rsidR="00EC45FC">
        <w:rPr>
          <w:sz w:val="24"/>
          <w:shd w:val="clear" w:color="auto" w:fill="FFFFFF"/>
        </w:rPr>
        <w:t>I arrested the male on suspicion of ‘</w:t>
      </w:r>
      <w:r w:rsidR="003F59DA">
        <w:rPr>
          <w:sz w:val="24"/>
          <w:shd w:val="clear" w:color="auto" w:fill="FFFFFF"/>
        </w:rPr>
        <w:t>common a</w:t>
      </w:r>
      <w:r w:rsidR="00EC45FC">
        <w:rPr>
          <w:sz w:val="24"/>
          <w:shd w:val="clear" w:color="auto" w:fill="FFFFFF"/>
        </w:rPr>
        <w:t>ssault’</w:t>
      </w:r>
      <w:r w:rsidR="003F59DA">
        <w:rPr>
          <w:sz w:val="24"/>
          <w:shd w:val="clear" w:color="auto" w:fill="FFFFFF"/>
        </w:rPr>
        <w:t xml:space="preserve"> contrary to section 39 of the Criminal Justice Act 1988</w:t>
      </w:r>
      <w:r w:rsidR="00EC45FC">
        <w:rPr>
          <w:sz w:val="24"/>
          <w:shd w:val="clear" w:color="auto" w:fill="FFFFFF"/>
        </w:rPr>
        <w:t xml:space="preserve">. </w:t>
      </w:r>
      <w:r w:rsidR="003F59DA">
        <w:rPr>
          <w:sz w:val="24"/>
          <w:szCs w:val="24"/>
        </w:rPr>
        <w:t>The definition of common assault is “</w:t>
      </w:r>
      <w:r w:rsidR="003F59DA" w:rsidRPr="00C3267B">
        <w:rPr>
          <w:color w:val="auto"/>
          <w:sz w:val="24"/>
          <w:shd w:val="clear" w:color="auto" w:fill="FFFFFF"/>
        </w:rPr>
        <w:t>An assault is any act (and not mere omission to act) by which a person intentionally or recklessly causes another to suffer or apprehend immediate unlawful violence</w:t>
      </w:r>
      <w:r w:rsidR="003F59DA">
        <w:rPr>
          <w:color w:val="auto"/>
          <w:sz w:val="24"/>
          <w:shd w:val="clear" w:color="auto" w:fill="FFFFFF"/>
        </w:rPr>
        <w:t>”.</w:t>
      </w:r>
      <w:r w:rsidR="003F59DA" w:rsidRPr="00C3267B">
        <w:rPr>
          <w:shd w:val="clear" w:color="auto" w:fill="FFFFFF"/>
        </w:rPr>
        <w:t xml:space="preserve"> </w:t>
      </w:r>
      <w:r w:rsidR="003F59DA" w:rsidRPr="00C3267B">
        <w:rPr>
          <w:i/>
          <w:color w:val="auto"/>
          <w:sz w:val="22"/>
          <w:shd w:val="clear" w:color="auto" w:fill="FFFFFF"/>
        </w:rPr>
        <w:t>(Offences against the Person, incorporating the Charging Standard | The</w:t>
      </w:r>
      <w:r w:rsidR="003F59DA">
        <w:rPr>
          <w:i/>
          <w:color w:val="auto"/>
          <w:sz w:val="22"/>
          <w:shd w:val="clear" w:color="auto" w:fill="FFFFFF"/>
        </w:rPr>
        <w:t xml:space="preserve"> Crown Prosecution Service, n.d</w:t>
      </w:r>
      <w:r w:rsidR="003F59DA" w:rsidRPr="00C3267B">
        <w:rPr>
          <w:i/>
          <w:color w:val="auto"/>
          <w:sz w:val="22"/>
          <w:shd w:val="clear" w:color="auto" w:fill="FFFFFF"/>
        </w:rPr>
        <w:t>)</w:t>
      </w:r>
      <w:r w:rsidR="003F59DA">
        <w:rPr>
          <w:i/>
          <w:color w:val="auto"/>
          <w:sz w:val="22"/>
          <w:shd w:val="clear" w:color="auto" w:fill="FFFFFF"/>
        </w:rPr>
        <w:t xml:space="preserve">. </w:t>
      </w:r>
      <w:r w:rsidR="00EC45FC">
        <w:rPr>
          <w:sz w:val="24"/>
          <w:shd w:val="clear" w:color="auto" w:fill="FFFFFF"/>
        </w:rPr>
        <w:t xml:space="preserve">After my risk assessment I have considered my different options and concluded that I would handcuff the male to ensure safety for myself and my colleague, the public and the male being arrested. I handcuffed the male to the rear and escorted him to the back of the police van. </w:t>
      </w:r>
      <w:r w:rsidR="00F61740">
        <w:rPr>
          <w:color w:val="auto"/>
          <w:sz w:val="24"/>
          <w:shd w:val="clear" w:color="auto" w:fill="FFFFFF"/>
        </w:rPr>
        <w:t>We took the male into custody and his detention was authorised by the custody sergeant and following interview, he was released on conditional bail. At the point of writing is still awaiting further CPS guidance.</w:t>
      </w:r>
    </w:p>
    <w:p w14:paraId="4C811AD3" w14:textId="77777777" w:rsidR="00025650" w:rsidRPr="00270EEB" w:rsidRDefault="00025650" w:rsidP="00025650">
      <w:pPr>
        <w:jc w:val="both"/>
        <w:rPr>
          <w:sz w:val="24"/>
          <w:szCs w:val="24"/>
        </w:rPr>
      </w:pPr>
    </w:p>
    <w:p w14:paraId="0FEEFB0E" w14:textId="7D018A39" w:rsidR="00025650" w:rsidRDefault="009B1B36" w:rsidP="00025650">
      <w:pPr>
        <w:jc w:val="both"/>
        <w:rPr>
          <w:sz w:val="24"/>
          <w:szCs w:val="24"/>
        </w:rPr>
      </w:pPr>
      <w:r>
        <w:rPr>
          <w:sz w:val="24"/>
          <w:szCs w:val="24"/>
        </w:rPr>
        <w:t xml:space="preserve">The Criminal Procedure and Investigations Act 1996 (CPIA) sets out a code of practice for use when conducting investigations and disclosure made during the interview and trial process. </w:t>
      </w:r>
      <w:r w:rsidR="00A154ED">
        <w:rPr>
          <w:sz w:val="24"/>
          <w:szCs w:val="24"/>
        </w:rPr>
        <w:t>Initially when investigating an incident, ensuring that a good foundation is in place is key. I always try my best when at incidents to make sure that the opening steps I take in an investigation are as sound as possible.</w:t>
      </w:r>
      <w:r w:rsidR="009C59D6">
        <w:rPr>
          <w:sz w:val="24"/>
          <w:szCs w:val="24"/>
        </w:rPr>
        <w:t xml:space="preserve"> </w:t>
      </w:r>
      <w:r w:rsidR="0017003D">
        <w:rPr>
          <w:sz w:val="24"/>
          <w:szCs w:val="24"/>
        </w:rPr>
        <w:t xml:space="preserve">Initially when I responded to this incident the investigation began when I retrieved all of the information as to what had happened at the scene from everyone present. Details of all those present were recorded on my pocket note book so that statements could be obtained at a later date. While I placed the suspect into the van, my colleague made brief enquiries into CCTV however they returned negative so the main driving force behind our investigation would rely heavily on independent witness statements. </w:t>
      </w:r>
      <w:r w:rsidR="001D4BA3">
        <w:rPr>
          <w:sz w:val="24"/>
          <w:szCs w:val="24"/>
        </w:rPr>
        <w:t>After we had taken the suspect to custody, we returned to the victim to obtain a statement from her. This was a very difficult task as the victim was an alcoholic who was heavily intoxicated at the time. We made sure that this information was apparent in the statement, however getting a full and informative statement from her was very challenging. We spent over an hour at her address trying to put a statement together from her and even had to start a new statement for a separate assault she disclosed to us.</w:t>
      </w:r>
      <w:r w:rsidR="00036B2A">
        <w:rPr>
          <w:sz w:val="24"/>
          <w:szCs w:val="24"/>
        </w:rPr>
        <w:t xml:space="preserve"> Photographs were taken of injuries sustained from the assault.</w:t>
      </w:r>
      <w:r w:rsidR="001D4BA3">
        <w:rPr>
          <w:sz w:val="24"/>
          <w:szCs w:val="24"/>
        </w:rPr>
        <w:t xml:space="preserve"> Before we left we asked what her and her partner were doing in the area of the assault which is 15 minutes from her home address to which she answered with “he was shoplifting”. Myself and my colleague made enquiries with local shops for CCTV evidence of shoplifting by th</w:t>
      </w:r>
      <w:r w:rsidR="00893B6A">
        <w:rPr>
          <w:sz w:val="24"/>
          <w:szCs w:val="24"/>
        </w:rPr>
        <w:t xml:space="preserve">e suspect however this returned negative. </w:t>
      </w:r>
      <w:r w:rsidR="00300B28">
        <w:rPr>
          <w:sz w:val="24"/>
          <w:szCs w:val="24"/>
        </w:rPr>
        <w:t xml:space="preserve">We have then visited the two independent witnesses at their homes where we were able to gather extensive and detailed statements which explained the situation in full. These statements were very important as they were the only piece of evidence we had corroborating what the victim had told us happened. I took my time when taking these statements to ensure that all of the relevant </w:t>
      </w:r>
      <w:r w:rsidR="00300B28">
        <w:rPr>
          <w:sz w:val="24"/>
          <w:szCs w:val="24"/>
        </w:rPr>
        <w:lastRenderedPageBreak/>
        <w:t>information was included and nothing missed out. We conducted house to house at the incident location however no one was able to provide us with any information relating to the assault.</w:t>
      </w:r>
      <w:r w:rsidR="00036B2A">
        <w:rPr>
          <w:sz w:val="24"/>
          <w:szCs w:val="24"/>
        </w:rPr>
        <w:t xml:space="preserve"> </w:t>
      </w:r>
      <w:r>
        <w:rPr>
          <w:sz w:val="24"/>
          <w:szCs w:val="24"/>
        </w:rPr>
        <w:t>Using the information we had gathered we went into interview with the suspect. Full disclosure of everything gathered was shared with the solicitor. Both myself and my colleague asked plenty of questions relating to both the assault he was arrested for and the previous assault disclosed by the victim during statement taking. The suspect answered ‘no comment’ to all of our questions. The suspect was subsequently released on conditional bail awaiting further CPS guidance.</w:t>
      </w:r>
    </w:p>
    <w:p w14:paraId="7576B646" w14:textId="66FCB116" w:rsidR="009B1B36" w:rsidRDefault="009B1B36" w:rsidP="00025650">
      <w:pPr>
        <w:jc w:val="both"/>
        <w:rPr>
          <w:sz w:val="24"/>
          <w:szCs w:val="24"/>
        </w:rPr>
      </w:pPr>
    </w:p>
    <w:p w14:paraId="07228C9C" w14:textId="70CF2FAB" w:rsidR="009B1B36" w:rsidRPr="00205576" w:rsidRDefault="009B1B36" w:rsidP="00025650">
      <w:pPr>
        <w:jc w:val="both"/>
        <w:rPr>
          <w:sz w:val="24"/>
          <w:shd w:val="clear" w:color="auto" w:fill="FFFFFF"/>
        </w:rPr>
      </w:pPr>
      <w:r>
        <w:rPr>
          <w:sz w:val="24"/>
          <w:shd w:val="clear" w:color="auto" w:fill="FFFFFF"/>
        </w:rPr>
        <w:t>When dealing with this situation both myself and my colleague had to stay in line with the policing values. “</w:t>
      </w:r>
      <w:r w:rsidRPr="0031200F">
        <w:rPr>
          <w:color w:val="auto"/>
          <w:sz w:val="24"/>
          <w:szCs w:val="24"/>
          <w:shd w:val="clear" w:color="auto" w:fill="FFFFF6"/>
        </w:rPr>
        <w:t>The Competency and Values Framework (CVF) sets out nationally recognised behaviours and values to support all policing professionals. The CVF has six competencies that are clustered into three groups. All of the competencies are underpinned by four values that should support everything we do as a police service.</w:t>
      </w:r>
      <w:r>
        <w:rPr>
          <w:color w:val="auto"/>
          <w:sz w:val="24"/>
          <w:szCs w:val="24"/>
          <w:shd w:val="clear" w:color="auto" w:fill="FFFFF6"/>
        </w:rPr>
        <w:t xml:space="preserve">” </w:t>
      </w:r>
      <w:r w:rsidRPr="0031200F">
        <w:rPr>
          <w:i/>
          <w:sz w:val="22"/>
          <w:shd w:val="clear" w:color="auto" w:fill="FFFFFF"/>
        </w:rPr>
        <w:t>(Competency and Values - College of Policing, n.d.)</w:t>
      </w:r>
      <w:r w:rsidR="00020C76">
        <w:rPr>
          <w:i/>
          <w:sz w:val="22"/>
          <w:shd w:val="clear" w:color="auto" w:fill="FFFFFF"/>
        </w:rPr>
        <w:t xml:space="preserve"> </w:t>
      </w:r>
      <w:r w:rsidR="00D7002F">
        <w:rPr>
          <w:sz w:val="24"/>
          <w:shd w:val="clear" w:color="auto" w:fill="FFFFFF"/>
        </w:rPr>
        <w:t>This situation also could have been subject to bias which would have dramatically changed the outcome.</w:t>
      </w:r>
      <w:r w:rsidR="00975446">
        <w:rPr>
          <w:sz w:val="24"/>
          <w:shd w:val="clear" w:color="auto" w:fill="FFFFFF"/>
        </w:rPr>
        <w:t xml:space="preserve"> Bias is </w:t>
      </w:r>
      <w:r w:rsidR="00975446" w:rsidRPr="00975446">
        <w:rPr>
          <w:sz w:val="24"/>
          <w:szCs w:val="24"/>
          <w:shd w:val="clear" w:color="auto" w:fill="FFFFFF"/>
        </w:rPr>
        <w:t>“</w:t>
      </w:r>
      <w:r w:rsidR="00975446" w:rsidRPr="00975446">
        <w:rPr>
          <w:color w:val="1A1A1A"/>
          <w:sz w:val="24"/>
          <w:szCs w:val="24"/>
          <w:shd w:val="clear" w:color="auto" w:fill="FFFFFF"/>
        </w:rPr>
        <w:t>a particular tendency, trend, inclination, feeling, or opinion, especially one that is preconceived or unreasoned”</w:t>
      </w:r>
      <w:r w:rsidR="00D7002F">
        <w:rPr>
          <w:sz w:val="24"/>
          <w:shd w:val="clear" w:color="auto" w:fill="FFFFFF"/>
        </w:rPr>
        <w:t xml:space="preserve"> </w:t>
      </w:r>
      <w:r w:rsidR="00EB25AC" w:rsidRPr="00EB25AC">
        <w:rPr>
          <w:i/>
          <w:sz w:val="22"/>
          <w:shd w:val="clear" w:color="auto" w:fill="FFFFFF"/>
        </w:rPr>
        <w:t>(Definition of bias | Dictionary.com, n.d.)</w:t>
      </w:r>
      <w:r w:rsidR="00EB25AC">
        <w:rPr>
          <w:i/>
          <w:sz w:val="22"/>
          <w:shd w:val="clear" w:color="auto" w:fill="FFFFFF"/>
        </w:rPr>
        <w:t xml:space="preserve"> </w:t>
      </w:r>
      <w:r w:rsidR="00EB25AC">
        <w:rPr>
          <w:sz w:val="24"/>
          <w:szCs w:val="24"/>
          <w:shd w:val="clear" w:color="auto" w:fill="FFFFFF"/>
        </w:rPr>
        <w:t>There a number of different types of bias that police officers can be subject to</w:t>
      </w:r>
      <w:r w:rsidR="00DD246E">
        <w:rPr>
          <w:sz w:val="24"/>
          <w:szCs w:val="24"/>
          <w:shd w:val="clear" w:color="auto" w:fill="FFFFFF"/>
        </w:rPr>
        <w:t>, such as affinity bias</w:t>
      </w:r>
      <w:r w:rsidR="00205576">
        <w:rPr>
          <w:sz w:val="24"/>
          <w:szCs w:val="24"/>
          <w:shd w:val="clear" w:color="auto" w:fill="FFFFFF"/>
        </w:rPr>
        <w:t>;</w:t>
      </w:r>
      <w:r w:rsidR="00DD246E">
        <w:rPr>
          <w:sz w:val="24"/>
          <w:szCs w:val="24"/>
          <w:shd w:val="clear" w:color="auto" w:fill="FFFFFF"/>
        </w:rPr>
        <w:t xml:space="preserve"> </w:t>
      </w:r>
      <w:r w:rsidR="00DD246E" w:rsidRPr="00DD246E">
        <w:rPr>
          <w:sz w:val="24"/>
          <w:szCs w:val="24"/>
          <w:shd w:val="clear" w:color="auto" w:fill="FFFFFF"/>
        </w:rPr>
        <w:t>“</w:t>
      </w:r>
      <w:r w:rsidR="00DD246E" w:rsidRPr="00DD246E">
        <w:rPr>
          <w:bCs/>
          <w:color w:val="3A343A"/>
          <w:sz w:val="24"/>
          <w:szCs w:val="24"/>
          <w:shd w:val="clear" w:color="auto" w:fill="FFFFFF"/>
        </w:rPr>
        <w:t>Affinity bias is the unconscious tendency to get along with others who are like us</w:t>
      </w:r>
      <w:r w:rsidR="00DD246E">
        <w:rPr>
          <w:bCs/>
          <w:color w:val="3A343A"/>
          <w:sz w:val="24"/>
          <w:szCs w:val="24"/>
          <w:shd w:val="clear" w:color="auto" w:fill="FFFFFF"/>
        </w:rPr>
        <w:t>.</w:t>
      </w:r>
      <w:r w:rsidR="00DD246E" w:rsidRPr="00DD246E">
        <w:rPr>
          <w:bCs/>
          <w:color w:val="3A343A"/>
          <w:sz w:val="24"/>
          <w:szCs w:val="24"/>
          <w:shd w:val="clear" w:color="auto" w:fill="FFFFFF"/>
        </w:rPr>
        <w:t>”</w:t>
      </w:r>
      <w:r w:rsidR="00EB25AC" w:rsidRPr="00EB25AC">
        <w:rPr>
          <w:i/>
          <w:sz w:val="22"/>
          <w:shd w:val="clear" w:color="auto" w:fill="FFFFFF"/>
        </w:rPr>
        <w:t xml:space="preserve"> </w:t>
      </w:r>
      <w:r w:rsidR="00205576" w:rsidRPr="00205576">
        <w:rPr>
          <w:i/>
          <w:sz w:val="22"/>
          <w:shd w:val="clear" w:color="auto" w:fill="FFFFFF"/>
        </w:rPr>
        <w:t>(Affinity bias - Understanding Diversity and Inclusion, n.d.)</w:t>
      </w:r>
      <w:r w:rsidR="00205576">
        <w:rPr>
          <w:i/>
          <w:sz w:val="22"/>
          <w:shd w:val="clear" w:color="auto" w:fill="FFFFFF"/>
        </w:rPr>
        <w:t xml:space="preserve">, </w:t>
      </w:r>
      <w:r w:rsidR="00205576">
        <w:rPr>
          <w:sz w:val="24"/>
          <w:shd w:val="clear" w:color="auto" w:fill="FFFFFF"/>
        </w:rPr>
        <w:t>confirmation bias; “</w:t>
      </w:r>
      <w:r w:rsidR="00205576">
        <w:rPr>
          <w:color w:val="121212"/>
          <w:sz w:val="25"/>
          <w:szCs w:val="25"/>
          <w:shd w:val="clear" w:color="auto" w:fill="FFFFFF"/>
        </w:rPr>
        <w:t>Confirmation Bias is the tendency to look for information that supports, rather than rejects, one’s preconceptions, typically by interpreting evidence to confirm existing beliefs while rejecting or ignoring any conflicting data</w:t>
      </w:r>
      <w:r w:rsidR="00205576">
        <w:rPr>
          <w:sz w:val="24"/>
          <w:shd w:val="clear" w:color="auto" w:fill="FFFFFF"/>
        </w:rPr>
        <w:t>”</w:t>
      </w:r>
      <w:r w:rsidR="00205576" w:rsidRPr="00205576">
        <w:rPr>
          <w:rFonts w:ascii="Verdana" w:hAnsi="Verdana"/>
          <w:shd w:val="clear" w:color="auto" w:fill="FFFFFF"/>
        </w:rPr>
        <w:t xml:space="preserve"> </w:t>
      </w:r>
      <w:r w:rsidR="00205576" w:rsidRPr="00205576">
        <w:rPr>
          <w:i/>
          <w:sz w:val="22"/>
          <w:shd w:val="clear" w:color="auto" w:fill="FFFFFF"/>
        </w:rPr>
        <w:t>(Noor, 2020)</w:t>
      </w:r>
      <w:r w:rsidR="00205576">
        <w:rPr>
          <w:i/>
          <w:sz w:val="22"/>
          <w:shd w:val="clear" w:color="auto" w:fill="FFFFFF"/>
        </w:rPr>
        <w:t xml:space="preserve">, </w:t>
      </w:r>
      <w:r w:rsidR="00205576">
        <w:rPr>
          <w:sz w:val="24"/>
          <w:shd w:val="clear" w:color="auto" w:fill="FFFFFF"/>
        </w:rPr>
        <w:t>but most commonly, unconscious bias.</w:t>
      </w:r>
      <w:r w:rsidR="003949A7">
        <w:rPr>
          <w:sz w:val="24"/>
          <w:shd w:val="clear" w:color="auto" w:fill="FFFFFF"/>
        </w:rPr>
        <w:t xml:space="preserve"> </w:t>
      </w:r>
      <w:r w:rsidR="003949A7" w:rsidRPr="003949A7">
        <w:rPr>
          <w:sz w:val="24"/>
          <w:szCs w:val="24"/>
          <w:shd w:val="clear" w:color="auto" w:fill="FFFFFF"/>
        </w:rPr>
        <w:t>“</w:t>
      </w:r>
      <w:r w:rsidR="003949A7" w:rsidRPr="003949A7">
        <w:rPr>
          <w:sz w:val="24"/>
          <w:szCs w:val="24"/>
        </w:rPr>
        <w:t>Implicit or unconscious bias happens by our brains making incredibly quick judgments and assessments of people and situations without us realisin</w:t>
      </w:r>
      <w:r w:rsidR="003949A7">
        <w:rPr>
          <w:sz w:val="24"/>
          <w:szCs w:val="24"/>
        </w:rPr>
        <w:t xml:space="preserve">g. Our biases are influenced by </w:t>
      </w:r>
      <w:r w:rsidR="003949A7" w:rsidRPr="003949A7">
        <w:rPr>
          <w:sz w:val="24"/>
          <w:szCs w:val="24"/>
        </w:rPr>
        <w:t>our </w:t>
      </w:r>
      <w:r w:rsidR="003949A7" w:rsidRPr="003949A7">
        <w:rPr>
          <w:rStyle w:val="Strong"/>
          <w:b w:val="0"/>
          <w:sz w:val="24"/>
          <w:szCs w:val="24"/>
        </w:rPr>
        <w:t>background</w:t>
      </w:r>
      <w:r w:rsidR="003949A7" w:rsidRPr="003949A7">
        <w:rPr>
          <w:sz w:val="24"/>
          <w:szCs w:val="24"/>
        </w:rPr>
        <w:t>, </w:t>
      </w:r>
      <w:r w:rsidR="003949A7" w:rsidRPr="003949A7">
        <w:rPr>
          <w:rStyle w:val="Strong"/>
          <w:b w:val="0"/>
          <w:sz w:val="24"/>
          <w:szCs w:val="24"/>
        </w:rPr>
        <w:t>cultural</w:t>
      </w:r>
      <w:r w:rsidR="003949A7" w:rsidRPr="003949A7">
        <w:rPr>
          <w:rStyle w:val="Strong"/>
          <w:sz w:val="24"/>
          <w:szCs w:val="24"/>
        </w:rPr>
        <w:t xml:space="preserve"> </w:t>
      </w:r>
      <w:r w:rsidR="003949A7" w:rsidRPr="003949A7">
        <w:rPr>
          <w:rStyle w:val="Strong"/>
          <w:b w:val="0"/>
          <w:sz w:val="24"/>
          <w:szCs w:val="24"/>
        </w:rPr>
        <w:t>environment</w:t>
      </w:r>
      <w:r w:rsidR="003949A7" w:rsidRPr="003949A7">
        <w:rPr>
          <w:sz w:val="24"/>
          <w:szCs w:val="24"/>
        </w:rPr>
        <w:t> and </w:t>
      </w:r>
      <w:r w:rsidR="003949A7" w:rsidRPr="003949A7">
        <w:rPr>
          <w:rStyle w:val="Strong"/>
          <w:b w:val="0"/>
          <w:sz w:val="24"/>
          <w:szCs w:val="24"/>
        </w:rPr>
        <w:t>personal experiences</w:t>
      </w:r>
      <w:r w:rsidR="003949A7" w:rsidRPr="003949A7">
        <w:rPr>
          <w:sz w:val="24"/>
          <w:szCs w:val="24"/>
        </w:rPr>
        <w:t>.”</w:t>
      </w:r>
      <w:r w:rsidR="003949A7" w:rsidRPr="003949A7">
        <w:rPr>
          <w:shd w:val="clear" w:color="auto" w:fill="FFFFFF"/>
        </w:rPr>
        <w:t xml:space="preserve"> </w:t>
      </w:r>
      <w:r w:rsidR="003949A7">
        <w:rPr>
          <w:i/>
          <w:shd w:val="clear" w:color="auto" w:fill="FFFFFF"/>
        </w:rPr>
        <w:t>(Unconscious bias |</w:t>
      </w:r>
      <w:r w:rsidR="003949A7" w:rsidRPr="003949A7">
        <w:rPr>
          <w:i/>
          <w:shd w:val="clear" w:color="auto" w:fill="FFFFFF"/>
        </w:rPr>
        <w:t xml:space="preserve"> Advance HE, n.d.)</w:t>
      </w:r>
      <w:r w:rsidR="00205576" w:rsidRPr="003949A7">
        <w:rPr>
          <w:i/>
          <w:sz w:val="24"/>
          <w:shd w:val="clear" w:color="auto" w:fill="FFFFFF"/>
        </w:rPr>
        <w:t xml:space="preserve"> </w:t>
      </w:r>
      <w:r w:rsidR="00D7002F">
        <w:rPr>
          <w:sz w:val="24"/>
          <w:shd w:val="clear" w:color="auto" w:fill="FFFFFF"/>
        </w:rPr>
        <w:t xml:space="preserve">Both of the individuals involved were alcohol dependant, intoxicated at the time of the incident and were both on police record for their heavy use of drugs. This </w:t>
      </w:r>
      <w:r w:rsidR="003949A7">
        <w:rPr>
          <w:sz w:val="24"/>
          <w:shd w:val="clear" w:color="auto" w:fill="FFFFFF"/>
        </w:rPr>
        <w:t>put both of them at risk of unconscious</w:t>
      </w:r>
      <w:r w:rsidR="00D7002F">
        <w:rPr>
          <w:sz w:val="24"/>
          <w:shd w:val="clear" w:color="auto" w:fill="FFFFFF"/>
        </w:rPr>
        <w:t xml:space="preserve"> bias from myself </w:t>
      </w:r>
      <w:r w:rsidR="003949A7">
        <w:rPr>
          <w:sz w:val="24"/>
          <w:shd w:val="clear" w:color="auto" w:fill="FFFFFF"/>
        </w:rPr>
        <w:t xml:space="preserve">and my colleague </w:t>
      </w:r>
      <w:r w:rsidR="00D7002F">
        <w:rPr>
          <w:sz w:val="24"/>
          <w:shd w:val="clear" w:color="auto" w:fill="FFFFFF"/>
        </w:rPr>
        <w:t xml:space="preserve">which in turn could mean they receive less support and attention through the </w:t>
      </w:r>
      <w:r w:rsidR="000F5127">
        <w:rPr>
          <w:sz w:val="24"/>
          <w:shd w:val="clear" w:color="auto" w:fill="FFFFFF"/>
        </w:rPr>
        <w:t xml:space="preserve">process and </w:t>
      </w:r>
      <w:r w:rsidR="00D7002F">
        <w:rPr>
          <w:sz w:val="24"/>
          <w:shd w:val="clear" w:color="auto" w:fill="FFFFFF"/>
        </w:rPr>
        <w:t xml:space="preserve">investigation. Regardless of this information the suspect and the victim were treated equal to how any other suspect/victim would be treated. In line with the policing values, I was emotionally aware and supporting of the victim as after her initial statement, I supported her in another one for a separate assault as well as a Victim Personal Statement (VPS) to support in prosecution of her abuser. I worked collaboratively with other </w:t>
      </w:r>
      <w:r w:rsidR="000F5127">
        <w:rPr>
          <w:sz w:val="24"/>
          <w:shd w:val="clear" w:color="auto" w:fill="FFFFFF"/>
        </w:rPr>
        <w:t>agencies by submitting a PPN for her support. Bias was ignored here as I submitted the PPN as high, meaning this victim was in need of more support from our partnering agencies. We critically analysed her position and supported her, and were innovative in the next steps she should take to distance herself from her abuser. Similarly with the previous essay, we were unable to use discretion or innovative thinking for how the situation should be dealt with, as per South Wales Police policy, all domestic related violence should be shown positive action and the aggressor is to be arrested to provide support and safeguarding for the victim.</w:t>
      </w:r>
    </w:p>
    <w:p w14:paraId="5E21F8DD" w14:textId="4FB8C067" w:rsidR="00025650" w:rsidRDefault="00025650" w:rsidP="00025650">
      <w:pPr>
        <w:jc w:val="both"/>
        <w:rPr>
          <w:sz w:val="24"/>
          <w:szCs w:val="24"/>
        </w:rPr>
      </w:pPr>
    </w:p>
    <w:p w14:paraId="7DB9FE9D" w14:textId="48895112" w:rsidR="003949A7" w:rsidRPr="00270EEB" w:rsidRDefault="003949A7" w:rsidP="00025650">
      <w:pPr>
        <w:jc w:val="both"/>
        <w:rPr>
          <w:sz w:val="24"/>
          <w:szCs w:val="24"/>
        </w:rPr>
      </w:pPr>
      <w:r>
        <w:rPr>
          <w:sz w:val="24"/>
          <w:szCs w:val="24"/>
        </w:rPr>
        <w:t>Word count - 1506</w:t>
      </w:r>
    </w:p>
    <w:p w14:paraId="585519A4" w14:textId="77777777" w:rsidR="00025650" w:rsidRPr="00270EEB" w:rsidRDefault="00025650" w:rsidP="00025650">
      <w:pPr>
        <w:jc w:val="both"/>
        <w:rPr>
          <w:sz w:val="24"/>
          <w:szCs w:val="24"/>
        </w:rPr>
      </w:pPr>
    </w:p>
    <w:p w14:paraId="53C57CDF" w14:textId="35833AA4" w:rsidR="00025650" w:rsidRPr="00270EEB" w:rsidRDefault="00025650" w:rsidP="00025650">
      <w:pPr>
        <w:jc w:val="both"/>
        <w:rPr>
          <w:sz w:val="24"/>
          <w:szCs w:val="24"/>
        </w:rPr>
      </w:pPr>
    </w:p>
    <w:p w14:paraId="592CAEBA" w14:textId="71DDFA29" w:rsidR="000F7ECD" w:rsidRPr="00270EEB" w:rsidRDefault="000F7ECD" w:rsidP="62FE5CAF">
      <w:pPr>
        <w:rPr>
          <w:sz w:val="24"/>
          <w:szCs w:val="24"/>
        </w:rPr>
        <w:sectPr w:rsidR="000F7ECD" w:rsidRPr="00270EEB" w:rsidSect="00883B8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2DD0457" w14:textId="260C0C06" w:rsidR="00220D06" w:rsidRPr="00270EEB" w:rsidRDefault="003B6608" w:rsidP="00FF7EBB">
            <w:pPr>
              <w:jc w:val="both"/>
              <w:rPr>
                <w:sz w:val="24"/>
                <w:szCs w:val="24"/>
              </w:rPr>
            </w:pPr>
            <w:r>
              <w:rPr>
                <w:sz w:val="24"/>
                <w:szCs w:val="24"/>
              </w:rPr>
              <w:t>Statement writing – both personal and witnesses/victims</w:t>
            </w:r>
          </w:p>
          <w:p w14:paraId="3F46813A" w14:textId="0C8FD3D0"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EF1F760" w:rsidR="00220D06" w:rsidRPr="00270EEB" w:rsidRDefault="00EE0874" w:rsidP="00FF7EBB">
            <w:pPr>
              <w:jc w:val="both"/>
              <w:rPr>
                <w:sz w:val="24"/>
                <w:szCs w:val="24"/>
              </w:rPr>
            </w:pPr>
            <w:r>
              <w:rPr>
                <w:sz w:val="24"/>
                <w:szCs w:val="24"/>
              </w:rPr>
              <w:t>This can be achieved through repetition and practice by taking all statements for incidents I deal with and am investigating. I can also practice in my spare time by creating incidents and practice writing what I need in the statement to make it an effective one.</w:t>
            </w:r>
            <w:r w:rsidR="00873E3A">
              <w:rPr>
                <w:sz w:val="24"/>
                <w:szCs w:val="24"/>
              </w:rPr>
              <w:t xml:space="preserve"> I can review other people’s statements to see how mine differ and try and understand what exactly is needed for a perfect statement.</w:t>
            </w:r>
          </w:p>
        </w:tc>
        <w:tc>
          <w:tcPr>
            <w:tcW w:w="2230" w:type="dxa"/>
            <w:shd w:val="clear" w:color="auto" w:fill="auto"/>
          </w:tcPr>
          <w:p w14:paraId="177DD410" w14:textId="72C0C238" w:rsidR="00220D06" w:rsidRPr="00270EEB" w:rsidRDefault="00873E3A" w:rsidP="00FF7EBB">
            <w:pPr>
              <w:jc w:val="both"/>
              <w:rPr>
                <w:sz w:val="24"/>
                <w:szCs w:val="24"/>
              </w:rPr>
            </w:pPr>
            <w:r>
              <w:rPr>
                <w:sz w:val="24"/>
                <w:szCs w:val="24"/>
              </w:rPr>
              <w:t xml:space="preserve">My tutor can help me with this by reviewing my witness statements as I complete them and giving my feedback on them. I can also receive support from other officers on my shift as they can similarly review my statements and I can look at their statements for inspiration on how they do it differently to me. </w:t>
            </w:r>
          </w:p>
        </w:tc>
        <w:tc>
          <w:tcPr>
            <w:tcW w:w="2230" w:type="dxa"/>
            <w:shd w:val="clear" w:color="auto" w:fill="auto"/>
          </w:tcPr>
          <w:p w14:paraId="1F90E38B" w14:textId="12819F92" w:rsidR="62FE5CAF" w:rsidRDefault="00873E3A" w:rsidP="62FE5CAF">
            <w:pPr>
              <w:jc w:val="both"/>
              <w:rPr>
                <w:sz w:val="24"/>
                <w:szCs w:val="24"/>
              </w:rPr>
            </w:pPr>
            <w:r>
              <w:rPr>
                <w:sz w:val="24"/>
                <w:szCs w:val="24"/>
              </w:rPr>
              <w:t>I hope to have this area developed by the end of my tutorship in December. Statement writing is such an important skill to have as a police officer because very often witness statements build the foundation of an investigation and if a statement isn’t strong from the start, it can lead to bigger problems further down the investigation.</w:t>
            </w:r>
          </w:p>
        </w:tc>
      </w:tr>
      <w:tr w:rsidR="00220D06" w:rsidRPr="00270EEB" w14:paraId="4DD6097A" w14:textId="77777777" w:rsidTr="6E3AA50A">
        <w:tc>
          <w:tcPr>
            <w:tcW w:w="2318" w:type="dxa"/>
            <w:shd w:val="clear" w:color="auto" w:fill="auto"/>
          </w:tcPr>
          <w:p w14:paraId="425B6CB3" w14:textId="021D7487" w:rsidR="00220D06" w:rsidRPr="00270EEB" w:rsidRDefault="00EE0874" w:rsidP="00FF7EBB">
            <w:pPr>
              <w:jc w:val="both"/>
              <w:rPr>
                <w:sz w:val="24"/>
                <w:szCs w:val="24"/>
              </w:rPr>
            </w:pPr>
            <w:r>
              <w:rPr>
                <w:sz w:val="24"/>
                <w:szCs w:val="24"/>
              </w:rPr>
              <w:t>Stop searches of both individuals and vehicles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35FD7A9" w:rsidR="00220D06" w:rsidRPr="00270EEB" w:rsidRDefault="00D7002F" w:rsidP="00FF7EBB">
            <w:pPr>
              <w:jc w:val="both"/>
              <w:rPr>
                <w:sz w:val="24"/>
                <w:szCs w:val="24"/>
              </w:rPr>
            </w:pPr>
            <w:r>
              <w:rPr>
                <w:sz w:val="24"/>
                <w:szCs w:val="24"/>
              </w:rPr>
              <w:lastRenderedPageBreak/>
              <w:t>This can be achieved</w:t>
            </w:r>
            <w:r w:rsidR="00EE0874">
              <w:rPr>
                <w:sz w:val="24"/>
                <w:szCs w:val="24"/>
              </w:rPr>
              <w:t xml:space="preserve"> again </w:t>
            </w:r>
            <w:r>
              <w:rPr>
                <w:sz w:val="24"/>
                <w:szCs w:val="24"/>
              </w:rPr>
              <w:t xml:space="preserve">through </w:t>
            </w:r>
            <w:r w:rsidR="00EE0874">
              <w:rPr>
                <w:sz w:val="24"/>
                <w:szCs w:val="24"/>
              </w:rPr>
              <w:t xml:space="preserve">practice and repetition by pro-actively looking for individuals and deciding on whether the grounds are present for a </w:t>
            </w:r>
            <w:r w:rsidR="00EE0874">
              <w:rPr>
                <w:sz w:val="24"/>
                <w:szCs w:val="24"/>
              </w:rPr>
              <w:lastRenderedPageBreak/>
              <w:t xml:space="preserve">search. I can also practice with my tutor by asking him to think of scenarios and see if I believe the grounds are </w:t>
            </w:r>
            <w:r>
              <w:rPr>
                <w:sz w:val="24"/>
                <w:szCs w:val="24"/>
              </w:rPr>
              <w:t>reasonable for a stop search.</w:t>
            </w:r>
          </w:p>
        </w:tc>
        <w:tc>
          <w:tcPr>
            <w:tcW w:w="2230" w:type="dxa"/>
            <w:shd w:val="clear" w:color="auto" w:fill="auto"/>
          </w:tcPr>
          <w:p w14:paraId="55CDA8EA" w14:textId="39E9DC9E" w:rsidR="00220D06" w:rsidRPr="00270EEB" w:rsidRDefault="00873E3A" w:rsidP="00FF7EBB">
            <w:pPr>
              <w:jc w:val="both"/>
              <w:rPr>
                <w:sz w:val="24"/>
                <w:szCs w:val="24"/>
              </w:rPr>
            </w:pPr>
            <w:r>
              <w:rPr>
                <w:sz w:val="24"/>
                <w:szCs w:val="24"/>
              </w:rPr>
              <w:lastRenderedPageBreak/>
              <w:t xml:space="preserve">My tutor can help support me by asking me questions around grounds of a search and point out examples of people, asking me if the grounds for a search are present and when to </w:t>
            </w:r>
            <w:r>
              <w:rPr>
                <w:sz w:val="24"/>
                <w:szCs w:val="24"/>
              </w:rPr>
              <w:lastRenderedPageBreak/>
              <w:t>effectively search someone. NCALT is another area where I can find support on the grounds of searches and effective searches of people and vehicles. There are a number of stop search packages that can be done on there.</w:t>
            </w:r>
          </w:p>
        </w:tc>
        <w:tc>
          <w:tcPr>
            <w:tcW w:w="2230" w:type="dxa"/>
            <w:shd w:val="clear" w:color="auto" w:fill="auto"/>
          </w:tcPr>
          <w:p w14:paraId="25AAFC86" w14:textId="0B50458C" w:rsidR="62FE5CAF" w:rsidRDefault="00873E3A" w:rsidP="62FE5CAF">
            <w:pPr>
              <w:jc w:val="both"/>
              <w:rPr>
                <w:sz w:val="24"/>
                <w:szCs w:val="24"/>
              </w:rPr>
            </w:pPr>
            <w:r>
              <w:rPr>
                <w:sz w:val="24"/>
                <w:szCs w:val="24"/>
              </w:rPr>
              <w:lastRenderedPageBreak/>
              <w:t xml:space="preserve">I am aiming to have developed this skill by the end of my first year on the job. This is a difficult skill to learn and I feel like this is an adequate amount of time to try and become an expert in it. I am </w:t>
            </w:r>
            <w:r>
              <w:rPr>
                <w:sz w:val="24"/>
                <w:szCs w:val="24"/>
              </w:rPr>
              <w:lastRenderedPageBreak/>
              <w:t>interested in the future in joining a pro-active team who specialise in stop searches therefore trying to master this skill as quickly as possible is important to me.</w:t>
            </w:r>
          </w:p>
        </w:tc>
      </w:tr>
      <w:tr w:rsidR="00220D06" w:rsidRPr="00270EEB" w14:paraId="32973BBE" w14:textId="77777777" w:rsidTr="6E3AA50A">
        <w:tc>
          <w:tcPr>
            <w:tcW w:w="2318" w:type="dxa"/>
            <w:shd w:val="clear" w:color="auto" w:fill="auto"/>
          </w:tcPr>
          <w:p w14:paraId="1BEBD163" w14:textId="30886BC7" w:rsidR="00220D06" w:rsidRPr="00270EEB" w:rsidRDefault="00D7002F" w:rsidP="00FF7EBB">
            <w:pPr>
              <w:jc w:val="both"/>
              <w:rPr>
                <w:sz w:val="24"/>
                <w:szCs w:val="24"/>
              </w:rPr>
            </w:pPr>
            <w:r>
              <w:rPr>
                <w:sz w:val="24"/>
                <w:szCs w:val="24"/>
              </w:rPr>
              <w:lastRenderedPageBreak/>
              <w:t>Suspect interviewing</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46C4F84" w:rsidR="00220D06" w:rsidRPr="00270EEB" w:rsidRDefault="00D7002F" w:rsidP="00FF7EBB">
            <w:pPr>
              <w:jc w:val="both"/>
              <w:rPr>
                <w:sz w:val="24"/>
                <w:szCs w:val="24"/>
              </w:rPr>
            </w:pPr>
            <w:r>
              <w:rPr>
                <w:sz w:val="24"/>
                <w:szCs w:val="24"/>
              </w:rPr>
              <w:t>This can be achieved by sitting in on other officer’s while they effectively plan and execute interviews. I can then use this experience to support me in my interviews which again will improve with practice. I can also use support from my tutor who can sit down with me and explain the circumstances and allow me to interview him which he can then assess me from and provide me with further support and criticism.</w:t>
            </w:r>
          </w:p>
        </w:tc>
        <w:tc>
          <w:tcPr>
            <w:tcW w:w="2230" w:type="dxa"/>
            <w:shd w:val="clear" w:color="auto" w:fill="auto"/>
          </w:tcPr>
          <w:p w14:paraId="63C5B3FF" w14:textId="50EE7C10" w:rsidR="00220D06" w:rsidRPr="00270EEB" w:rsidRDefault="00110468" w:rsidP="00FF7EBB">
            <w:pPr>
              <w:jc w:val="both"/>
              <w:rPr>
                <w:sz w:val="24"/>
                <w:szCs w:val="24"/>
              </w:rPr>
            </w:pPr>
            <w:r>
              <w:rPr>
                <w:sz w:val="24"/>
                <w:szCs w:val="24"/>
              </w:rPr>
              <w:t>My tutor is able to support me with interviewing by allowing me to take the lead more often in interviews and allowing him to ask questions when he thinks they are necessary. This will allow me to further understand what questions are good to ask to try and get the most out of the interview. My attachment with the HUB will also help support me in my suspect interviewing as they are able to spend more time sitting down and discussing how to effectively interview a suspect.</w:t>
            </w:r>
          </w:p>
        </w:tc>
        <w:tc>
          <w:tcPr>
            <w:tcW w:w="2230" w:type="dxa"/>
            <w:shd w:val="clear" w:color="auto" w:fill="auto"/>
          </w:tcPr>
          <w:p w14:paraId="5A4090B6" w14:textId="6F8A0880" w:rsidR="62FE5CAF" w:rsidRDefault="00110468" w:rsidP="00110468">
            <w:pPr>
              <w:jc w:val="both"/>
              <w:rPr>
                <w:sz w:val="24"/>
                <w:szCs w:val="24"/>
              </w:rPr>
            </w:pPr>
            <w:r>
              <w:rPr>
                <w:sz w:val="24"/>
                <w:szCs w:val="24"/>
              </w:rPr>
              <w:t>I hope to have this skill developed by the end of year 1 on the job. This is an important skill to have on response as it allows you to more effectively plan and execute interviews meaning you can do them more efficiently. This means that when a prisoner is passed on or I make an arrest early in the shift, I can have them interviewed more promptly and not have to waste an entire shift and valuable time interviewing 1 individual.</w:t>
            </w:r>
          </w:p>
        </w:tc>
      </w:tr>
    </w:tbl>
    <w:p w14:paraId="6EDBB665" w14:textId="77777777" w:rsidR="00092970" w:rsidRPr="00270EEB" w:rsidRDefault="00092970" w:rsidP="00FF7EBB">
      <w:pPr>
        <w:jc w:val="both"/>
        <w:rPr>
          <w:sz w:val="24"/>
          <w:szCs w:val="24"/>
        </w:rPr>
      </w:pPr>
    </w:p>
    <w:p w14:paraId="7DF140BE" w14:textId="009A9BA3"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F320209" w14:textId="1B3F13B5" w:rsidR="00B258BB" w:rsidRDefault="008943F2" w:rsidP="00E05017">
      <w:pPr>
        <w:keepNext/>
        <w:rPr>
          <w:shd w:val="clear" w:color="auto" w:fill="FFFFFF"/>
        </w:rPr>
      </w:pPr>
      <w:r>
        <w:rPr>
          <w:shd w:val="clear" w:color="auto" w:fill="FFFFFF"/>
        </w:rPr>
        <w:t>Adaa.org. n.d. </w:t>
      </w:r>
      <w:r>
        <w:rPr>
          <w:i/>
          <w:iCs/>
          <w:shd w:val="clear" w:color="auto" w:fill="FFFFFF"/>
        </w:rPr>
        <w:t>Physical Activity Reduces Stress | Anxiety And Depression Association Of America, ADAA</w:t>
      </w:r>
      <w:r>
        <w:rPr>
          <w:shd w:val="clear" w:color="auto" w:fill="FFFFFF"/>
        </w:rPr>
        <w:t>. [online] Available at: (</w:t>
      </w:r>
      <w:hyperlink r:id="rId26" w:anchor=":~:text=Exercise%20and%20other%20physical%20activity,your%20body%20to%20produce%20endorphins" w:history="1">
        <w:r w:rsidRPr="004F067A">
          <w:rPr>
            <w:rStyle w:val="Hyperlink"/>
            <w:shd w:val="clear" w:color="auto" w:fill="FFFFFF"/>
          </w:rPr>
          <w:t>https://adaa.org/understanding-anxiety/related-illnesses/other-related-conditions/stress/physical-activity-reduces-st#:~:text=Exercise%20and%20other%20physical%20activity,your%20body%20to%20produce%20endorphins</w:t>
        </w:r>
      </w:hyperlink>
      <w:r>
        <w:rPr>
          <w:shd w:val="clear" w:color="auto" w:fill="FFFFFF"/>
        </w:rPr>
        <w:t>) [Accessed 15 October 2020].</w:t>
      </w:r>
    </w:p>
    <w:p w14:paraId="0FE950A8" w14:textId="77777777" w:rsidR="008943F2" w:rsidRDefault="008943F2" w:rsidP="00E05017">
      <w:pPr>
        <w:keepNext/>
      </w:pPr>
    </w:p>
    <w:p w14:paraId="0D63583F" w14:textId="14B0C750" w:rsidR="00E05017" w:rsidRDefault="00030EDF" w:rsidP="00E05017">
      <w:pPr>
        <w:keepNext/>
        <w:rPr>
          <w:shd w:val="clear" w:color="auto" w:fill="FFFFFF"/>
        </w:rPr>
      </w:pPr>
      <w:r>
        <w:rPr>
          <w:shd w:val="clear" w:color="auto" w:fill="FFFFFF"/>
        </w:rPr>
        <w:t xml:space="preserve">Legislation.gov.uk. </w:t>
      </w:r>
      <w:r>
        <w:rPr>
          <w:i/>
          <w:iCs/>
          <w:shd w:val="clear" w:color="auto" w:fill="FFFFFF"/>
        </w:rPr>
        <w:t>Sexual Offences Act 2003</w:t>
      </w:r>
      <w:r>
        <w:rPr>
          <w:shd w:val="clear" w:color="auto" w:fill="FFFFFF"/>
        </w:rPr>
        <w:t>. [online] Available at: (</w:t>
      </w:r>
      <w:hyperlink r:id="rId27" w:history="1">
        <w:r w:rsidRPr="004F067A">
          <w:rPr>
            <w:rStyle w:val="Hyperlink"/>
            <w:shd w:val="clear" w:color="auto" w:fill="FFFFFF"/>
          </w:rPr>
          <w:t>https://www.legislation.gov.uk/ukpga/2003/42/section/66</w:t>
        </w:r>
      </w:hyperlink>
      <w:r>
        <w:rPr>
          <w:shd w:val="clear" w:color="auto" w:fill="FFFFFF"/>
        </w:rPr>
        <w:t>) [Accessed 15 October 2020].</w:t>
      </w:r>
    </w:p>
    <w:p w14:paraId="56822328" w14:textId="77777777" w:rsidR="00030EDF" w:rsidRDefault="00030EDF" w:rsidP="00E05017">
      <w:pPr>
        <w:keepNext/>
      </w:pPr>
    </w:p>
    <w:p w14:paraId="096221DD" w14:textId="5DE6DC55" w:rsidR="00DF053D" w:rsidRDefault="00030EDF" w:rsidP="003104CE">
      <w:pPr>
        <w:keepNext/>
        <w:rPr>
          <w:shd w:val="clear" w:color="auto" w:fill="FFFFFF"/>
        </w:rPr>
      </w:pPr>
      <w:r>
        <w:rPr>
          <w:shd w:val="clear" w:color="auto" w:fill="FFFFFF"/>
        </w:rPr>
        <w:t>Changingminds.org. n.d. </w:t>
      </w:r>
      <w:r>
        <w:rPr>
          <w:i/>
          <w:iCs/>
          <w:shd w:val="clear" w:color="auto" w:fill="FFFFFF"/>
        </w:rPr>
        <w:t>The Betari Box</w:t>
      </w:r>
      <w:r>
        <w:rPr>
          <w:shd w:val="clear" w:color="auto" w:fill="FFFFFF"/>
        </w:rPr>
        <w:t>. [online] Available at: (</w:t>
      </w:r>
      <w:hyperlink r:id="rId28" w:anchor="nav" w:history="1">
        <w:r w:rsidRPr="004F067A">
          <w:rPr>
            <w:rStyle w:val="Hyperlink"/>
            <w:shd w:val="clear" w:color="auto" w:fill="FFFFFF"/>
          </w:rPr>
          <w:t>http://changingminds.org/explanations/behaviors/betari_box.htm#nav</w:t>
        </w:r>
      </w:hyperlink>
      <w:r>
        <w:rPr>
          <w:shd w:val="clear" w:color="auto" w:fill="FFFFFF"/>
        </w:rPr>
        <w:t>) [Accessed 15 October 2020].</w:t>
      </w:r>
    </w:p>
    <w:p w14:paraId="7C9F9479" w14:textId="66460841" w:rsidR="00C3267B" w:rsidRDefault="00C3267B" w:rsidP="003104CE">
      <w:pPr>
        <w:keepNext/>
        <w:rPr>
          <w:shd w:val="clear" w:color="auto" w:fill="FFFFFF"/>
        </w:rPr>
      </w:pPr>
    </w:p>
    <w:p w14:paraId="27B79855" w14:textId="3B9B7510" w:rsidR="00C3267B" w:rsidRDefault="00C3267B" w:rsidP="003104CE">
      <w:pPr>
        <w:keepNext/>
        <w:rPr>
          <w:shd w:val="clear" w:color="auto" w:fill="FFFFFF"/>
        </w:rPr>
      </w:pPr>
      <w:r>
        <w:rPr>
          <w:shd w:val="clear" w:color="auto" w:fill="FFFFFF"/>
        </w:rPr>
        <w:t>Cps.gov.uk. n.d. </w:t>
      </w:r>
      <w:r>
        <w:rPr>
          <w:i/>
          <w:iCs/>
          <w:shd w:val="clear" w:color="auto" w:fill="FFFFFF"/>
        </w:rPr>
        <w:t>Offences Against The Person, Incorporating The Charging Standard | The Crown Prosecution Service</w:t>
      </w:r>
      <w:r>
        <w:rPr>
          <w:shd w:val="clear" w:color="auto" w:fill="FFFFFF"/>
        </w:rPr>
        <w:t>. [online] Available at: (</w:t>
      </w:r>
      <w:hyperlink r:id="rId29" w:history="1">
        <w:r w:rsidRPr="00680E91">
          <w:rPr>
            <w:rStyle w:val="Hyperlink"/>
            <w:shd w:val="clear" w:color="auto" w:fill="FFFFFF"/>
          </w:rPr>
          <w:t>https://www.cps.gov.uk/legal-guidance/offences-against-person-incorporating-charging-standard</w:t>
        </w:r>
      </w:hyperlink>
      <w:r>
        <w:rPr>
          <w:shd w:val="clear" w:color="auto" w:fill="FFFFFF"/>
        </w:rPr>
        <w:t>) [Accessed 24 October 2020].</w:t>
      </w:r>
    </w:p>
    <w:p w14:paraId="55E6A90C" w14:textId="54D42488" w:rsidR="008D153B" w:rsidRDefault="008D153B" w:rsidP="003104CE">
      <w:pPr>
        <w:keepNext/>
        <w:rPr>
          <w:shd w:val="clear" w:color="auto" w:fill="FFFFFF"/>
        </w:rPr>
      </w:pPr>
    </w:p>
    <w:p w14:paraId="698A62CD" w14:textId="2FA739D1" w:rsidR="008D153B" w:rsidRDefault="008D153B" w:rsidP="003104CE">
      <w:pPr>
        <w:keepNext/>
      </w:pPr>
      <w:r>
        <w:rPr>
          <w:shd w:val="clear" w:color="auto" w:fill="FFFFFF"/>
        </w:rPr>
        <w:t>Victimsupport.org.uk. n.d. </w:t>
      </w:r>
      <w:r>
        <w:rPr>
          <w:i/>
          <w:iCs/>
          <w:shd w:val="clear" w:color="auto" w:fill="FFFFFF"/>
        </w:rPr>
        <w:t>Victims' Code | Victim Support</w:t>
      </w:r>
      <w:r>
        <w:rPr>
          <w:shd w:val="clear" w:color="auto" w:fill="FFFFFF"/>
        </w:rPr>
        <w:t>. [online] Available at: (</w:t>
      </w:r>
      <w:hyperlink r:id="rId30" w:anchor=":~:text=The%20Code%20of%20Practice%20for,from%20the%20criminal%20justice%20system" w:history="1">
        <w:r w:rsidRPr="00680E91">
          <w:rPr>
            <w:rStyle w:val="Hyperlink"/>
            <w:shd w:val="clear" w:color="auto" w:fill="FFFFFF"/>
          </w:rPr>
          <w:t>https://www.victimsupport.org.uk/help-and-support/your-rights/victims-code#:~:text=The%20Code%20of%20Practice%20for,from%20the%20criminal%20justice%20system</w:t>
        </w:r>
      </w:hyperlink>
      <w:r>
        <w:rPr>
          <w:shd w:val="clear" w:color="auto" w:fill="FFFFFF"/>
        </w:rPr>
        <w:t>.) [Accessed 24 October 2020].</w:t>
      </w:r>
    </w:p>
    <w:p w14:paraId="642FAB9B" w14:textId="708CF44B" w:rsidR="00DF053D" w:rsidRDefault="00DF053D" w:rsidP="003104CE">
      <w:pPr>
        <w:keepNext/>
        <w:rPr>
          <w:b/>
          <w:sz w:val="24"/>
          <w:szCs w:val="24"/>
        </w:rPr>
      </w:pPr>
    </w:p>
    <w:p w14:paraId="156500FA" w14:textId="77777777" w:rsidR="0031200F" w:rsidRDefault="009764B0">
      <w:pPr>
        <w:overflowPunct/>
        <w:autoSpaceDE/>
        <w:autoSpaceDN/>
        <w:adjustRightInd/>
        <w:textAlignment w:val="auto"/>
        <w:rPr>
          <w:shd w:val="clear" w:color="auto" w:fill="FFFFFF"/>
        </w:rPr>
      </w:pPr>
      <w:r>
        <w:rPr>
          <w:shd w:val="clear" w:color="auto" w:fill="FFFFFF"/>
        </w:rPr>
        <w:t>App.college.police.uk. n.d. </w:t>
      </w:r>
      <w:r>
        <w:rPr>
          <w:i/>
          <w:iCs/>
          <w:shd w:val="clear" w:color="auto" w:fill="FFFFFF"/>
        </w:rPr>
        <w:t>National Decision Model</w:t>
      </w:r>
      <w:r>
        <w:rPr>
          <w:shd w:val="clear" w:color="auto" w:fill="FFFFFF"/>
        </w:rPr>
        <w:t>. [online] Available at: (</w:t>
      </w:r>
      <w:hyperlink r:id="rId31" w:history="1">
        <w:r w:rsidRPr="004A3F58">
          <w:rPr>
            <w:rStyle w:val="Hyperlink"/>
            <w:shd w:val="clear" w:color="auto" w:fill="FFFFFF"/>
          </w:rPr>
          <w:t>https://www.app.college.police.uk/app-content/national-decision-model/the-national-decision-model/</w:t>
        </w:r>
      </w:hyperlink>
      <w:r>
        <w:rPr>
          <w:shd w:val="clear" w:color="auto" w:fill="FFFFFF"/>
        </w:rPr>
        <w:t>) [Accessed 26 October 2020].</w:t>
      </w:r>
    </w:p>
    <w:p w14:paraId="25ACC0B6" w14:textId="77777777" w:rsidR="0031200F" w:rsidRDefault="0031200F">
      <w:pPr>
        <w:overflowPunct/>
        <w:autoSpaceDE/>
        <w:autoSpaceDN/>
        <w:adjustRightInd/>
        <w:textAlignment w:val="auto"/>
        <w:rPr>
          <w:shd w:val="clear" w:color="auto" w:fill="FFFFFF"/>
        </w:rPr>
      </w:pPr>
    </w:p>
    <w:p w14:paraId="009E25C9" w14:textId="77777777" w:rsidR="00EB25AC" w:rsidRDefault="0031200F">
      <w:pPr>
        <w:overflowPunct/>
        <w:autoSpaceDE/>
        <w:autoSpaceDN/>
        <w:adjustRightInd/>
        <w:textAlignment w:val="auto"/>
        <w:rPr>
          <w:shd w:val="clear" w:color="auto" w:fill="FFFFFF"/>
        </w:rPr>
      </w:pPr>
      <w:r>
        <w:rPr>
          <w:shd w:val="clear" w:color="auto" w:fill="FFFFFF"/>
        </w:rPr>
        <w:t>College of Policing. n.d. </w:t>
      </w:r>
      <w:r>
        <w:rPr>
          <w:i/>
          <w:iCs/>
          <w:shd w:val="clear" w:color="auto" w:fill="FFFFFF"/>
        </w:rPr>
        <w:t>Competency And Values - College Of Policing</w:t>
      </w:r>
      <w:r>
        <w:rPr>
          <w:shd w:val="clear" w:color="auto" w:fill="FFFFFF"/>
        </w:rPr>
        <w:t>. [online] Available at: (</w:t>
      </w:r>
      <w:hyperlink r:id="rId32" w:history="1">
        <w:r w:rsidRPr="004D1803">
          <w:rPr>
            <w:rStyle w:val="Hyperlink"/>
            <w:shd w:val="clear" w:color="auto" w:fill="FFFFFF"/>
          </w:rPr>
          <w:t>https://profdev.college.police.uk/competency-values/</w:t>
        </w:r>
      </w:hyperlink>
      <w:r>
        <w:rPr>
          <w:shd w:val="clear" w:color="auto" w:fill="FFFFFF"/>
        </w:rPr>
        <w:t>) [Accessed 3 November 2020].</w:t>
      </w:r>
    </w:p>
    <w:p w14:paraId="1CAD5E0D" w14:textId="77777777" w:rsidR="00EB25AC" w:rsidRDefault="00EB25AC">
      <w:pPr>
        <w:overflowPunct/>
        <w:autoSpaceDE/>
        <w:autoSpaceDN/>
        <w:adjustRightInd/>
        <w:textAlignment w:val="auto"/>
        <w:rPr>
          <w:shd w:val="clear" w:color="auto" w:fill="FFFFFF"/>
        </w:rPr>
      </w:pPr>
    </w:p>
    <w:p w14:paraId="3A3483F1" w14:textId="77777777" w:rsidR="00205576" w:rsidRDefault="00EB25AC">
      <w:pPr>
        <w:overflowPunct/>
        <w:autoSpaceDE/>
        <w:autoSpaceDN/>
        <w:adjustRightInd/>
        <w:textAlignment w:val="auto"/>
        <w:rPr>
          <w:shd w:val="clear" w:color="auto" w:fill="FFFFFF"/>
        </w:rPr>
      </w:pPr>
      <w:r>
        <w:rPr>
          <w:shd w:val="clear" w:color="auto" w:fill="FFFFFF"/>
        </w:rPr>
        <w:t>www.dictionary.com. n.d. </w:t>
      </w:r>
      <w:r>
        <w:rPr>
          <w:i/>
          <w:iCs/>
          <w:shd w:val="clear" w:color="auto" w:fill="FFFFFF"/>
        </w:rPr>
        <w:t>Definition Of Bias | Dictionary.Com</w:t>
      </w:r>
      <w:r>
        <w:rPr>
          <w:shd w:val="clear" w:color="auto" w:fill="FFFFFF"/>
        </w:rPr>
        <w:t>. [online] Available at: (</w:t>
      </w:r>
      <w:hyperlink r:id="rId33" w:history="1">
        <w:r w:rsidRPr="004D1803">
          <w:rPr>
            <w:rStyle w:val="Hyperlink"/>
            <w:shd w:val="clear" w:color="auto" w:fill="FFFFFF"/>
          </w:rPr>
          <w:t>https://www.dictionary.com/browse/bias</w:t>
        </w:r>
      </w:hyperlink>
      <w:r>
        <w:rPr>
          <w:shd w:val="clear" w:color="auto" w:fill="FFFFFF"/>
        </w:rPr>
        <w:t>) [Accessed 4 November 2020].</w:t>
      </w:r>
    </w:p>
    <w:p w14:paraId="6956F168" w14:textId="77777777" w:rsidR="00205576" w:rsidRDefault="00205576">
      <w:pPr>
        <w:overflowPunct/>
        <w:autoSpaceDE/>
        <w:autoSpaceDN/>
        <w:adjustRightInd/>
        <w:textAlignment w:val="auto"/>
        <w:rPr>
          <w:shd w:val="clear" w:color="auto" w:fill="FFFFFF"/>
        </w:rPr>
      </w:pPr>
    </w:p>
    <w:p w14:paraId="7B998944" w14:textId="77777777" w:rsidR="00205576" w:rsidRDefault="00205576">
      <w:pPr>
        <w:overflowPunct/>
        <w:autoSpaceDE/>
        <w:autoSpaceDN/>
        <w:adjustRightInd/>
        <w:textAlignment w:val="auto"/>
        <w:rPr>
          <w:shd w:val="clear" w:color="auto" w:fill="FFFFFF"/>
        </w:rPr>
      </w:pPr>
      <w:r>
        <w:rPr>
          <w:shd w:val="clear" w:color="auto" w:fill="FFFFFF"/>
        </w:rPr>
        <w:t>FutureLearn. n.d. </w:t>
      </w:r>
      <w:r>
        <w:rPr>
          <w:i/>
          <w:iCs/>
          <w:shd w:val="clear" w:color="auto" w:fill="FFFFFF"/>
        </w:rPr>
        <w:t>Affinity Bias - Understanding Diversity And Inclusion</w:t>
      </w:r>
      <w:r>
        <w:rPr>
          <w:shd w:val="clear" w:color="auto" w:fill="FFFFFF"/>
        </w:rPr>
        <w:t>. [online] Available at: (</w:t>
      </w:r>
      <w:hyperlink r:id="rId34" w:anchor=":~:text=Affinity%20bias%20is%20the%20unconscious,differences%20when%20diversity%20is%20present" w:history="1">
        <w:r w:rsidRPr="004D1803">
          <w:rPr>
            <w:rStyle w:val="Hyperlink"/>
            <w:shd w:val="clear" w:color="auto" w:fill="FFFFFF"/>
          </w:rPr>
          <w:t>https://www.futurelearn.com/courses/diversity-inclusion-awareness/0/steps/39958#:~:text=Affinity%20bias%20is%20the%20unconscious,differences%20when%20diversity%20is%20present</w:t>
        </w:r>
      </w:hyperlink>
      <w:r>
        <w:rPr>
          <w:shd w:val="clear" w:color="auto" w:fill="FFFFFF"/>
        </w:rPr>
        <w:t>.) [Accessed 4 November 2020].</w:t>
      </w:r>
    </w:p>
    <w:p w14:paraId="0415A169" w14:textId="7FF46F02" w:rsidR="00205576" w:rsidRDefault="00205576">
      <w:pPr>
        <w:overflowPunct/>
        <w:autoSpaceDE/>
        <w:autoSpaceDN/>
        <w:adjustRightInd/>
        <w:textAlignment w:val="auto"/>
        <w:rPr>
          <w:shd w:val="clear" w:color="auto" w:fill="FFFFFF"/>
        </w:rPr>
      </w:pPr>
    </w:p>
    <w:p w14:paraId="5F539F7B" w14:textId="652A3F79" w:rsidR="00205576" w:rsidRDefault="00205576">
      <w:pPr>
        <w:overflowPunct/>
        <w:autoSpaceDE/>
        <w:autoSpaceDN/>
        <w:adjustRightInd/>
        <w:textAlignment w:val="auto"/>
        <w:rPr>
          <w:shd w:val="clear" w:color="auto" w:fill="FFFFFF"/>
        </w:rPr>
      </w:pPr>
      <w:r>
        <w:rPr>
          <w:shd w:val="clear" w:color="auto" w:fill="FFFFFF"/>
        </w:rPr>
        <w:t>Noor, I., 2020. </w:t>
      </w:r>
      <w:r>
        <w:rPr>
          <w:i/>
          <w:iCs/>
          <w:shd w:val="clear" w:color="auto" w:fill="FFFFFF"/>
        </w:rPr>
        <w:t>Confirmation Bias | Simply Psychology</w:t>
      </w:r>
      <w:r>
        <w:rPr>
          <w:shd w:val="clear" w:color="auto" w:fill="FFFFFF"/>
        </w:rPr>
        <w:t>. [online] Simplypsychology.org. Available at: (</w:t>
      </w:r>
      <w:hyperlink r:id="rId35" w:history="1">
        <w:r w:rsidRPr="004D1803">
          <w:rPr>
            <w:rStyle w:val="Hyperlink"/>
            <w:shd w:val="clear" w:color="auto" w:fill="FFFFFF"/>
          </w:rPr>
          <w:t>https://www.simplypsychology.org/confirmation-bias.html</w:t>
        </w:r>
      </w:hyperlink>
      <w:r>
        <w:rPr>
          <w:shd w:val="clear" w:color="auto" w:fill="FFFFFF"/>
        </w:rPr>
        <w:t>) [Accessed 4 November 2020].</w:t>
      </w:r>
    </w:p>
    <w:p w14:paraId="20D1F161" w14:textId="5BE93184" w:rsidR="003949A7" w:rsidRDefault="003949A7">
      <w:pPr>
        <w:overflowPunct/>
        <w:autoSpaceDE/>
        <w:autoSpaceDN/>
        <w:adjustRightInd/>
        <w:textAlignment w:val="auto"/>
        <w:rPr>
          <w:shd w:val="clear" w:color="auto" w:fill="FFFFFF"/>
        </w:rPr>
      </w:pPr>
    </w:p>
    <w:p w14:paraId="1C1D8247" w14:textId="61596AAF" w:rsidR="003949A7" w:rsidRDefault="003949A7">
      <w:pPr>
        <w:overflowPunct/>
        <w:autoSpaceDE/>
        <w:autoSpaceDN/>
        <w:adjustRightInd/>
        <w:textAlignment w:val="auto"/>
        <w:rPr>
          <w:shd w:val="clear" w:color="auto" w:fill="FFFFFF"/>
        </w:rPr>
      </w:pPr>
      <w:r>
        <w:rPr>
          <w:shd w:val="clear" w:color="auto" w:fill="FFFFFF"/>
        </w:rPr>
        <w:t>Advance-he.ac.uk. n.d. </w:t>
      </w:r>
      <w:r>
        <w:rPr>
          <w:i/>
          <w:iCs/>
          <w:shd w:val="clear" w:color="auto" w:fill="FFFFFF"/>
        </w:rPr>
        <w:t>Unconscious Bias | Advance HE</w:t>
      </w:r>
      <w:r>
        <w:rPr>
          <w:shd w:val="clear" w:color="auto" w:fill="FFFFFF"/>
        </w:rPr>
        <w:t>. [online] Available at: (</w:t>
      </w:r>
      <w:hyperlink r:id="rId36" w:history="1">
        <w:r w:rsidRPr="004D1803">
          <w:rPr>
            <w:rStyle w:val="Hyperlink"/>
            <w:shd w:val="clear" w:color="auto" w:fill="FFFFFF"/>
          </w:rPr>
          <w:t>https://www.advance-he.ac.uk/guidance/equality-diversity-and-inclusion/employment-and-careers/unconscious-bias</w:t>
        </w:r>
      </w:hyperlink>
      <w:r>
        <w:rPr>
          <w:shd w:val="clear" w:color="auto" w:fill="FFFFFF"/>
        </w:rPr>
        <w:t>) [Accessed 4 November 2020].</w:t>
      </w:r>
    </w:p>
    <w:p w14:paraId="32C8BA58" w14:textId="01C52B2A" w:rsidR="009764B0" w:rsidRDefault="009764B0">
      <w:pPr>
        <w:overflowPunct/>
        <w:autoSpaceDE/>
        <w:autoSpaceDN/>
        <w:adjustRightInd/>
        <w:textAlignment w:val="auto"/>
        <w:rPr>
          <w:b/>
          <w:sz w:val="24"/>
          <w:szCs w:val="24"/>
        </w:rPr>
      </w:pPr>
      <w:r>
        <w:rPr>
          <w:b/>
          <w:sz w:val="24"/>
          <w:szCs w:val="24"/>
        </w:rPr>
        <w:br w:type="page"/>
      </w:r>
    </w:p>
    <w:p w14:paraId="33510A76" w14:textId="77777777" w:rsidR="009764B0" w:rsidRPr="00DF053D" w:rsidRDefault="009764B0" w:rsidP="003104CE">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883B84">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27B8CEE" w:rsidR="62FE5CAF" w:rsidRDefault="62FE5CAF" w:rsidP="62FE5CAF">
      <w:pPr>
        <w:jc w:val="both"/>
        <w:rPr>
          <w:sz w:val="24"/>
          <w:szCs w:val="24"/>
        </w:rPr>
      </w:pPr>
      <w:r w:rsidRPr="48DF4B50">
        <w:rPr>
          <w:sz w:val="24"/>
          <w:szCs w:val="24"/>
        </w:rPr>
        <w:t xml:space="preserve">Signed:  </w:t>
      </w:r>
      <w:r w:rsidR="00D7002F">
        <w:rPr>
          <w:sz w:val="24"/>
          <w:szCs w:val="24"/>
        </w:rPr>
        <w:t>GREG DAVID POWELL</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2AE5406" w:rsidR="62FE5CAF" w:rsidRDefault="62FE5CAF" w:rsidP="62FE5CAF">
      <w:pPr>
        <w:jc w:val="both"/>
        <w:rPr>
          <w:sz w:val="24"/>
          <w:szCs w:val="24"/>
        </w:rPr>
      </w:pPr>
      <w:r w:rsidRPr="62FE5CAF">
        <w:rPr>
          <w:sz w:val="24"/>
          <w:szCs w:val="24"/>
        </w:rPr>
        <w:t xml:space="preserve">Date: </w:t>
      </w:r>
      <w:r w:rsidR="00875278">
        <w:rPr>
          <w:sz w:val="24"/>
          <w:szCs w:val="24"/>
        </w:rPr>
        <w:t>04/11/2020</w:t>
      </w:r>
      <w:bookmarkStart w:id="19" w:name="_GoBack"/>
      <w:bookmarkEnd w:id="19"/>
    </w:p>
    <w:p w14:paraId="7D8F3E90" w14:textId="15C0198A" w:rsidR="62FE5CAF" w:rsidRDefault="62FE5CAF" w:rsidP="62FE5CAF">
      <w:pPr>
        <w:rPr>
          <w:b/>
          <w:bCs/>
          <w:sz w:val="24"/>
          <w:szCs w:val="24"/>
        </w:rPr>
      </w:pPr>
    </w:p>
    <w:p w14:paraId="2935DC14" w14:textId="4C6CE9C2" w:rsidR="62FE5CAF" w:rsidRDefault="62FE5CAF" w:rsidP="62FE5CAF">
      <w:pPr>
        <w:rPr>
          <w:b/>
          <w:bCs/>
          <w:sz w:val="24"/>
          <w:szCs w:val="24"/>
        </w:rPr>
      </w:pPr>
    </w:p>
    <w:sectPr w:rsidR="62FE5CAF" w:rsidSect="00883B84">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873E3A" w:rsidRDefault="00873E3A">
      <w:r>
        <w:separator/>
      </w:r>
    </w:p>
  </w:endnote>
  <w:endnote w:type="continuationSeparator" w:id="0">
    <w:p w14:paraId="2856112E" w14:textId="77777777" w:rsidR="00873E3A" w:rsidRDefault="00873E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7D49E" w14:textId="47CD9C8E" w:rsidR="00873E3A" w:rsidRDefault="00875278" w:rsidP="00875278">
    <w:pPr>
      <w:pStyle w:val="Footer"/>
      <w:rPr>
        <w:sz w:val="17"/>
      </w:rPr>
    </w:pPr>
    <w:bookmarkStart w:id="2" w:name="TITUS1FooterEvenPages"/>
    <w:r>
      <w:rPr>
        <w:sz w:val="17"/>
      </w:rPr>
      <w:t> </w:t>
    </w:r>
  </w:p>
  <w:bookmarkEnd w:id="2"/>
  <w:p w14:paraId="5CA2149D" w14:textId="548208BB" w:rsidR="00873E3A" w:rsidRDefault="00873E3A" w:rsidP="00883B84">
    <w:pPr>
      <w:pStyle w:val="Footer"/>
      <w:jc w:val="right"/>
    </w:pPr>
    <w:r>
      <w:fldChar w:fldCharType="begin"/>
    </w:r>
    <w:r>
      <w:instrText xml:space="preserve"> PAGE   \* MERGEFORMAT </w:instrText>
    </w:r>
    <w:r>
      <w:fldChar w:fldCharType="separate"/>
    </w:r>
    <w:r w:rsidR="00875278">
      <w:rPr>
        <w:noProof/>
      </w:rPr>
      <w:t>6</w:t>
    </w:r>
    <w:r>
      <w:rPr>
        <w:noProof/>
      </w:rPr>
      <w:fldChar w:fldCharType="end"/>
    </w:r>
  </w:p>
  <w:p w14:paraId="50FDA88C" w14:textId="77777777" w:rsidR="00873E3A" w:rsidRPr="00BB5EAA" w:rsidRDefault="00873E3A" w:rsidP="00883B84">
    <w:pPr>
      <w:pStyle w:val="Footer"/>
      <w:ind w:right="360"/>
      <w:jc w:val="center"/>
    </w:pPr>
  </w:p>
  <w:p w14:paraId="708A0A4E" w14:textId="77777777" w:rsidR="00873E3A" w:rsidRDefault="00873E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615C17" w14:textId="24FCFDF4" w:rsidR="00873E3A" w:rsidRDefault="00875278" w:rsidP="00875278">
    <w:pPr>
      <w:pStyle w:val="Footer"/>
      <w:rPr>
        <w:sz w:val="17"/>
      </w:rPr>
    </w:pPr>
    <w:bookmarkStart w:id="3" w:name="TITUS1FooterPrimary"/>
    <w:r>
      <w:rPr>
        <w:sz w:val="17"/>
      </w:rPr>
      <w:t> </w:t>
    </w:r>
  </w:p>
  <w:bookmarkEnd w:id="3"/>
  <w:p w14:paraId="50521BFA" w14:textId="56051FEF" w:rsidR="00873E3A" w:rsidRDefault="00873E3A">
    <w:pPr>
      <w:pStyle w:val="Footer"/>
      <w:jc w:val="right"/>
    </w:pPr>
    <w:r>
      <w:fldChar w:fldCharType="begin"/>
    </w:r>
    <w:r>
      <w:instrText xml:space="preserve"> PAGE   \* MERGEFORMAT </w:instrText>
    </w:r>
    <w:r>
      <w:fldChar w:fldCharType="separate"/>
    </w:r>
    <w:r w:rsidR="00875278">
      <w:rPr>
        <w:noProof/>
      </w:rPr>
      <w:t>7</w:t>
    </w:r>
    <w:r>
      <w:rPr>
        <w:noProof/>
      </w:rPr>
      <w:fldChar w:fldCharType="end"/>
    </w:r>
  </w:p>
  <w:p w14:paraId="790812FF" w14:textId="77777777" w:rsidR="00873E3A" w:rsidRPr="00BB5EAA" w:rsidRDefault="00873E3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428C85" w14:textId="73B5B906" w:rsidR="00873E3A" w:rsidRDefault="00875278" w:rsidP="00875278">
    <w:pPr>
      <w:pStyle w:val="Footer"/>
      <w:rPr>
        <w:sz w:val="17"/>
      </w:rPr>
    </w:pPr>
    <w:bookmarkStart w:id="5" w:name="TITUS1FooterFirstPage"/>
    <w:r>
      <w:rPr>
        <w:sz w:val="17"/>
      </w:rPr>
      <w:t> </w:t>
    </w:r>
  </w:p>
  <w:bookmarkEnd w:id="5"/>
  <w:p w14:paraId="4BE9D316" w14:textId="652821EA" w:rsidR="00873E3A" w:rsidRDefault="00873E3A" w:rsidP="00883B84">
    <w:pPr>
      <w:pStyle w:val="Footer"/>
      <w:jc w:val="right"/>
    </w:pPr>
    <w:r>
      <w:fldChar w:fldCharType="begin"/>
    </w:r>
    <w:r>
      <w:instrText xml:space="preserve"> PAGE   \* MERGEFORMAT </w:instrText>
    </w:r>
    <w:r>
      <w:fldChar w:fldCharType="separate"/>
    </w:r>
    <w:r w:rsidR="00875278">
      <w:rPr>
        <w:noProof/>
      </w:rPr>
      <w:t>1</w:t>
    </w:r>
    <w:r>
      <w:rPr>
        <w:noProof/>
      </w:rPr>
      <w:fldChar w:fldCharType="end"/>
    </w:r>
  </w:p>
  <w:p w14:paraId="6453C2A4" w14:textId="77777777" w:rsidR="00873E3A" w:rsidRPr="00BB5EAA" w:rsidRDefault="00873E3A" w:rsidP="00883B84">
    <w:pPr>
      <w:pStyle w:val="Footer"/>
      <w:ind w:right="360"/>
      <w:jc w:val="center"/>
    </w:pPr>
  </w:p>
  <w:p w14:paraId="7B30943C" w14:textId="77777777" w:rsidR="00873E3A" w:rsidRDefault="00873E3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4937D3" w14:textId="5A529AAF" w:rsidR="00873E3A" w:rsidRDefault="00875278" w:rsidP="00875278">
    <w:pPr>
      <w:pStyle w:val="Footer"/>
      <w:rPr>
        <w:sz w:val="17"/>
      </w:rPr>
    </w:pPr>
    <w:bookmarkStart w:id="9" w:name="TITUS2FooterEvenPages"/>
    <w:r>
      <w:rPr>
        <w:sz w:val="17"/>
      </w:rPr>
      <w:t> </w:t>
    </w:r>
  </w:p>
  <w:bookmarkEnd w:id="9"/>
  <w:p w14:paraId="5837B2EA" w14:textId="77777777" w:rsidR="00873E3A" w:rsidRDefault="00873E3A" w:rsidP="00883B84">
    <w:pPr>
      <w:pStyle w:val="Footer"/>
      <w:jc w:val="right"/>
    </w:pPr>
  </w:p>
  <w:p w14:paraId="75EF7BBB" w14:textId="2729251D" w:rsidR="00873E3A" w:rsidRDefault="00873E3A" w:rsidP="00883B84">
    <w:pPr>
      <w:pStyle w:val="Footer"/>
      <w:jc w:val="right"/>
    </w:pPr>
    <w:r>
      <w:fldChar w:fldCharType="begin"/>
    </w:r>
    <w:r>
      <w:instrText xml:space="preserve"> PAGE   \* MERGEFORMAT </w:instrText>
    </w:r>
    <w:r>
      <w:fldChar w:fldCharType="separate"/>
    </w:r>
    <w:r w:rsidR="00875278">
      <w:rPr>
        <w:noProof/>
      </w:rPr>
      <w:t>16</w:t>
    </w:r>
    <w:r>
      <w:rPr>
        <w:noProof/>
      </w:rPr>
      <w:fldChar w:fldCharType="end"/>
    </w:r>
  </w:p>
  <w:p w14:paraId="7F6AAC37" w14:textId="77777777" w:rsidR="00873E3A" w:rsidRPr="00BB5EAA" w:rsidRDefault="00873E3A" w:rsidP="00883B84">
    <w:pPr>
      <w:pStyle w:val="Footer"/>
      <w:ind w:right="360"/>
      <w:jc w:val="center"/>
    </w:pPr>
  </w:p>
  <w:p w14:paraId="3A5DC0C7" w14:textId="77777777" w:rsidR="00873E3A" w:rsidRDefault="00873E3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E355A7" w14:textId="43682DD7" w:rsidR="00873E3A" w:rsidRDefault="00875278" w:rsidP="00875278">
    <w:pPr>
      <w:pStyle w:val="Footer"/>
      <w:rPr>
        <w:sz w:val="17"/>
      </w:rPr>
    </w:pPr>
    <w:bookmarkStart w:id="10" w:name="TITUS2FooterPrimary"/>
    <w:r>
      <w:rPr>
        <w:sz w:val="17"/>
      </w:rPr>
      <w:t> </w:t>
    </w:r>
  </w:p>
  <w:bookmarkEnd w:id="10"/>
  <w:p w14:paraId="145EE9E0" w14:textId="77777777" w:rsidR="00873E3A" w:rsidRDefault="00873E3A">
    <w:pPr>
      <w:pStyle w:val="Footer"/>
      <w:jc w:val="right"/>
    </w:pPr>
  </w:p>
  <w:p w14:paraId="7E59E851" w14:textId="717E7BA9" w:rsidR="00873E3A" w:rsidRDefault="00873E3A">
    <w:pPr>
      <w:pStyle w:val="Footer"/>
      <w:jc w:val="right"/>
    </w:pPr>
    <w:r>
      <w:fldChar w:fldCharType="begin"/>
    </w:r>
    <w:r>
      <w:instrText xml:space="preserve"> PAGE   \* MERGEFORMAT </w:instrText>
    </w:r>
    <w:r>
      <w:fldChar w:fldCharType="separate"/>
    </w:r>
    <w:r w:rsidR="00875278">
      <w:rPr>
        <w:noProof/>
      </w:rPr>
      <w:t>17</w:t>
    </w:r>
    <w:r>
      <w:rPr>
        <w:noProof/>
      </w:rPr>
      <w:fldChar w:fldCharType="end"/>
    </w:r>
  </w:p>
  <w:p w14:paraId="5A3266FB" w14:textId="77777777" w:rsidR="00873E3A" w:rsidRPr="00BB5EAA" w:rsidRDefault="00873E3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0D9A74" w14:textId="4FA75D70" w:rsidR="00873E3A" w:rsidRDefault="00875278" w:rsidP="00875278">
    <w:pPr>
      <w:pStyle w:val="Footer"/>
      <w:rPr>
        <w:sz w:val="17"/>
      </w:rPr>
    </w:pPr>
    <w:bookmarkStart w:id="12" w:name="TITUS2FooterFirstPage"/>
    <w:r>
      <w:rPr>
        <w:sz w:val="17"/>
      </w:rPr>
      <w:t> </w:t>
    </w:r>
  </w:p>
  <w:bookmarkEnd w:id="12"/>
  <w:p w14:paraId="3919470C" w14:textId="77777777" w:rsidR="00873E3A" w:rsidRDefault="00873E3A" w:rsidP="00883B84">
    <w:pPr>
      <w:pStyle w:val="Footer"/>
      <w:jc w:val="right"/>
    </w:pPr>
  </w:p>
  <w:p w14:paraId="1EEB3DCB" w14:textId="416DAFFF" w:rsidR="00873E3A" w:rsidRDefault="00873E3A" w:rsidP="00883B84">
    <w:pPr>
      <w:pStyle w:val="Footer"/>
      <w:jc w:val="right"/>
    </w:pPr>
    <w:r>
      <w:fldChar w:fldCharType="begin"/>
    </w:r>
    <w:r>
      <w:instrText xml:space="preserve"> PAGE   \* MERGEFORMAT </w:instrText>
    </w:r>
    <w:r>
      <w:fldChar w:fldCharType="separate"/>
    </w:r>
    <w:r w:rsidR="00875278">
      <w:rPr>
        <w:noProof/>
      </w:rPr>
      <w:t>8</w:t>
    </w:r>
    <w:r>
      <w:rPr>
        <w:noProof/>
      </w:rPr>
      <w:fldChar w:fldCharType="end"/>
    </w:r>
  </w:p>
  <w:p w14:paraId="41AE4C91" w14:textId="77777777" w:rsidR="00873E3A" w:rsidRPr="00BB5EAA" w:rsidRDefault="00873E3A" w:rsidP="00883B84">
    <w:pPr>
      <w:pStyle w:val="Footer"/>
      <w:ind w:right="360"/>
      <w:jc w:val="center"/>
    </w:pPr>
  </w:p>
  <w:p w14:paraId="3E02C999" w14:textId="77777777" w:rsidR="00873E3A" w:rsidRDefault="00873E3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27A75E" w14:textId="1B3DA434" w:rsidR="00873E3A" w:rsidRDefault="00875278" w:rsidP="00875278">
    <w:pPr>
      <w:pStyle w:val="Footer"/>
      <w:rPr>
        <w:sz w:val="17"/>
      </w:rPr>
    </w:pPr>
    <w:bookmarkStart w:id="15" w:name="TITUS3FooterEvenPages"/>
    <w:r>
      <w:rPr>
        <w:sz w:val="17"/>
      </w:rPr>
      <w:t> </w:t>
    </w:r>
  </w:p>
  <w:bookmarkEnd w:id="15"/>
  <w:p w14:paraId="1BF9502E" w14:textId="77777777" w:rsidR="00873E3A" w:rsidRDefault="00873E3A" w:rsidP="00883B84">
    <w:pPr>
      <w:pStyle w:val="Footer"/>
      <w:jc w:val="right"/>
    </w:pPr>
  </w:p>
  <w:p w14:paraId="264CA04F" w14:textId="5BA1684F" w:rsidR="00873E3A" w:rsidRDefault="00873E3A" w:rsidP="00883B84">
    <w:pPr>
      <w:pStyle w:val="Footer"/>
      <w:jc w:val="right"/>
    </w:pPr>
    <w:r>
      <w:fldChar w:fldCharType="begin"/>
    </w:r>
    <w:r>
      <w:instrText xml:space="preserve"> PAGE   \* MERGEFORMAT </w:instrText>
    </w:r>
    <w:r>
      <w:fldChar w:fldCharType="separate"/>
    </w:r>
    <w:r w:rsidR="00875278">
      <w:rPr>
        <w:noProof/>
      </w:rPr>
      <w:t>20</w:t>
    </w:r>
    <w:r>
      <w:rPr>
        <w:noProof/>
      </w:rPr>
      <w:fldChar w:fldCharType="end"/>
    </w:r>
  </w:p>
  <w:p w14:paraId="64AEC466" w14:textId="77777777" w:rsidR="00873E3A" w:rsidRPr="00BB5EAA" w:rsidRDefault="00873E3A" w:rsidP="00883B84">
    <w:pPr>
      <w:pStyle w:val="Footer"/>
      <w:ind w:right="360"/>
      <w:jc w:val="center"/>
    </w:pPr>
  </w:p>
  <w:p w14:paraId="1FB164C2" w14:textId="77777777" w:rsidR="00873E3A" w:rsidRDefault="00873E3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4C309" w14:textId="0587DCA2" w:rsidR="00873E3A" w:rsidRDefault="00875278" w:rsidP="00875278">
    <w:pPr>
      <w:pStyle w:val="Footer"/>
      <w:rPr>
        <w:sz w:val="17"/>
      </w:rPr>
    </w:pPr>
    <w:bookmarkStart w:id="16" w:name="TITUS3FooterPrimary"/>
    <w:r>
      <w:rPr>
        <w:sz w:val="17"/>
      </w:rPr>
      <w:t> </w:t>
    </w:r>
  </w:p>
  <w:bookmarkEnd w:id="16"/>
  <w:p w14:paraId="1E2D668D" w14:textId="77777777" w:rsidR="00873E3A" w:rsidRDefault="00873E3A">
    <w:pPr>
      <w:pStyle w:val="Footer"/>
      <w:jc w:val="right"/>
    </w:pPr>
  </w:p>
  <w:p w14:paraId="416B0311" w14:textId="415DCEA6" w:rsidR="00873E3A" w:rsidRDefault="00873E3A">
    <w:pPr>
      <w:pStyle w:val="Footer"/>
      <w:jc w:val="right"/>
    </w:pPr>
    <w:r>
      <w:fldChar w:fldCharType="begin"/>
    </w:r>
    <w:r>
      <w:instrText xml:space="preserve"> PAGE   \* MERGEFORMAT </w:instrText>
    </w:r>
    <w:r>
      <w:fldChar w:fldCharType="separate"/>
    </w:r>
    <w:r w:rsidR="00875278">
      <w:rPr>
        <w:noProof/>
      </w:rPr>
      <w:t>21</w:t>
    </w:r>
    <w:r>
      <w:rPr>
        <w:noProof/>
      </w:rPr>
      <w:fldChar w:fldCharType="end"/>
    </w:r>
  </w:p>
  <w:p w14:paraId="41617200" w14:textId="77777777" w:rsidR="00873E3A" w:rsidRPr="00BB5EAA" w:rsidRDefault="00873E3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EF2A74" w14:textId="0ADAED4A" w:rsidR="00873E3A" w:rsidRDefault="00875278" w:rsidP="00875278">
    <w:pPr>
      <w:pStyle w:val="Footer"/>
      <w:rPr>
        <w:sz w:val="17"/>
      </w:rPr>
    </w:pPr>
    <w:bookmarkStart w:id="18" w:name="TITUS3FooterFirstPage"/>
    <w:r>
      <w:rPr>
        <w:sz w:val="17"/>
      </w:rPr>
      <w:t> </w:t>
    </w:r>
  </w:p>
  <w:bookmarkEnd w:id="18"/>
  <w:p w14:paraId="0FCBB409" w14:textId="77777777" w:rsidR="00873E3A" w:rsidRDefault="00873E3A" w:rsidP="00883B84">
    <w:pPr>
      <w:pStyle w:val="Footer"/>
      <w:jc w:val="right"/>
    </w:pPr>
  </w:p>
  <w:p w14:paraId="623C8240" w14:textId="34DF064E" w:rsidR="00873E3A" w:rsidRDefault="00873E3A" w:rsidP="00883B84">
    <w:pPr>
      <w:pStyle w:val="Footer"/>
      <w:jc w:val="right"/>
    </w:pPr>
    <w:r>
      <w:fldChar w:fldCharType="begin"/>
    </w:r>
    <w:r>
      <w:instrText xml:space="preserve"> PAGE   \* MERGEFORMAT </w:instrText>
    </w:r>
    <w:r>
      <w:fldChar w:fldCharType="separate"/>
    </w:r>
    <w:r w:rsidR="00875278">
      <w:rPr>
        <w:noProof/>
      </w:rPr>
      <w:t>18</w:t>
    </w:r>
    <w:r>
      <w:rPr>
        <w:noProof/>
      </w:rPr>
      <w:fldChar w:fldCharType="end"/>
    </w:r>
  </w:p>
  <w:p w14:paraId="465DB07C" w14:textId="77777777" w:rsidR="00873E3A" w:rsidRPr="00BB5EAA" w:rsidRDefault="00873E3A" w:rsidP="00883B84">
    <w:pPr>
      <w:pStyle w:val="Footer"/>
      <w:ind w:right="360"/>
      <w:jc w:val="center"/>
    </w:pPr>
  </w:p>
  <w:p w14:paraId="1C03F3EB" w14:textId="77777777" w:rsidR="00873E3A" w:rsidRDefault="00873E3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5357D8" w14:textId="26BB74E5" w:rsidR="00873E3A" w:rsidRDefault="00875278" w:rsidP="00875278">
    <w:pPr>
      <w:pStyle w:val="Footer"/>
      <w:rPr>
        <w:sz w:val="17"/>
      </w:rPr>
    </w:pPr>
    <w:bookmarkStart w:id="22" w:name="TITUS4FooterEvenPages"/>
    <w:r>
      <w:rPr>
        <w:sz w:val="17"/>
      </w:rPr>
      <w:t> </w:t>
    </w:r>
  </w:p>
  <w:bookmarkEnd w:id="22"/>
  <w:p w14:paraId="697E20E5" w14:textId="77777777" w:rsidR="00873E3A" w:rsidRDefault="00873E3A" w:rsidP="00883B84">
    <w:pPr>
      <w:pStyle w:val="Footer"/>
      <w:jc w:val="right"/>
    </w:pPr>
  </w:p>
  <w:p w14:paraId="005DBD95" w14:textId="77777777" w:rsidR="00873E3A" w:rsidRDefault="00873E3A" w:rsidP="00883B84">
    <w:pPr>
      <w:pStyle w:val="Footer"/>
      <w:jc w:val="right"/>
    </w:pPr>
    <w:r>
      <w:fldChar w:fldCharType="begin"/>
    </w:r>
    <w:r>
      <w:instrText xml:space="preserve"> PAGE   \* MERGEFORMAT </w:instrText>
    </w:r>
    <w:r>
      <w:fldChar w:fldCharType="separate"/>
    </w:r>
    <w:r>
      <w:rPr>
        <w:noProof/>
      </w:rPr>
      <w:t>6</w:t>
    </w:r>
    <w:r>
      <w:rPr>
        <w:noProof/>
      </w:rPr>
      <w:fldChar w:fldCharType="end"/>
    </w:r>
  </w:p>
  <w:p w14:paraId="273EB4E1" w14:textId="77777777" w:rsidR="00873E3A" w:rsidRPr="00BB5EAA" w:rsidRDefault="00873E3A" w:rsidP="00883B84">
    <w:pPr>
      <w:pStyle w:val="Footer"/>
      <w:ind w:right="360"/>
      <w:jc w:val="center"/>
    </w:pPr>
  </w:p>
  <w:p w14:paraId="2BADD49D" w14:textId="77777777" w:rsidR="00873E3A" w:rsidRDefault="00873E3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228FB" w14:textId="030EFAD5" w:rsidR="00873E3A" w:rsidRDefault="00875278" w:rsidP="00875278">
    <w:pPr>
      <w:pStyle w:val="Footer"/>
      <w:rPr>
        <w:sz w:val="17"/>
      </w:rPr>
    </w:pPr>
    <w:bookmarkStart w:id="23" w:name="TITUS4FooterPrimary"/>
    <w:r>
      <w:rPr>
        <w:sz w:val="17"/>
      </w:rPr>
      <w:t> </w:t>
    </w:r>
  </w:p>
  <w:bookmarkEnd w:id="23"/>
  <w:p w14:paraId="12E3E43C" w14:textId="77777777" w:rsidR="00873E3A" w:rsidRDefault="00873E3A">
    <w:pPr>
      <w:pStyle w:val="Footer"/>
      <w:jc w:val="right"/>
    </w:pPr>
  </w:p>
  <w:p w14:paraId="696AFAE6" w14:textId="77777777" w:rsidR="00873E3A" w:rsidRDefault="00873E3A">
    <w:pPr>
      <w:pStyle w:val="Footer"/>
      <w:jc w:val="right"/>
    </w:pPr>
    <w:r>
      <w:fldChar w:fldCharType="begin"/>
    </w:r>
    <w:r>
      <w:instrText xml:space="preserve"> PAGE   \* MERGEFORMAT </w:instrText>
    </w:r>
    <w:r>
      <w:fldChar w:fldCharType="separate"/>
    </w:r>
    <w:r>
      <w:rPr>
        <w:noProof/>
      </w:rPr>
      <w:t>5</w:t>
    </w:r>
    <w:r>
      <w:rPr>
        <w:noProof/>
      </w:rPr>
      <w:fldChar w:fldCharType="end"/>
    </w:r>
  </w:p>
  <w:p w14:paraId="482841F7" w14:textId="77777777" w:rsidR="00873E3A" w:rsidRPr="00BB5EAA" w:rsidRDefault="00873E3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291330" w14:textId="344C72E5" w:rsidR="00873E3A" w:rsidRDefault="00875278" w:rsidP="00875278">
    <w:pPr>
      <w:pStyle w:val="Footer"/>
      <w:rPr>
        <w:sz w:val="17"/>
      </w:rPr>
    </w:pPr>
    <w:bookmarkStart w:id="25" w:name="TITUS4FooterFirstPage"/>
    <w:r>
      <w:rPr>
        <w:sz w:val="17"/>
      </w:rPr>
      <w:t> </w:t>
    </w:r>
  </w:p>
  <w:bookmarkEnd w:id="25"/>
  <w:p w14:paraId="4FF72406" w14:textId="77777777" w:rsidR="00873E3A" w:rsidRDefault="00873E3A" w:rsidP="00883B84">
    <w:pPr>
      <w:pStyle w:val="Footer"/>
      <w:jc w:val="right"/>
    </w:pPr>
  </w:p>
  <w:p w14:paraId="2CD20EAD" w14:textId="1C2E013A" w:rsidR="00873E3A" w:rsidRDefault="00873E3A" w:rsidP="00883B84">
    <w:pPr>
      <w:pStyle w:val="Footer"/>
      <w:jc w:val="right"/>
    </w:pPr>
    <w:r>
      <w:fldChar w:fldCharType="begin"/>
    </w:r>
    <w:r>
      <w:instrText xml:space="preserve"> PAGE   \* MERGEFORMAT </w:instrText>
    </w:r>
    <w:r>
      <w:fldChar w:fldCharType="separate"/>
    </w:r>
    <w:r w:rsidR="00875278">
      <w:rPr>
        <w:noProof/>
      </w:rPr>
      <w:t>22</w:t>
    </w:r>
    <w:r>
      <w:rPr>
        <w:noProof/>
      </w:rPr>
      <w:fldChar w:fldCharType="end"/>
    </w:r>
  </w:p>
  <w:p w14:paraId="1189CE9A" w14:textId="77777777" w:rsidR="00873E3A" w:rsidRPr="00BB5EAA" w:rsidRDefault="00873E3A" w:rsidP="00883B84">
    <w:pPr>
      <w:pStyle w:val="Footer"/>
      <w:ind w:right="360"/>
      <w:jc w:val="center"/>
    </w:pPr>
  </w:p>
  <w:p w14:paraId="5D722049" w14:textId="77777777" w:rsidR="00873E3A" w:rsidRDefault="00873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873E3A" w:rsidRDefault="00873E3A">
      <w:r>
        <w:separator/>
      </w:r>
    </w:p>
  </w:footnote>
  <w:footnote w:type="continuationSeparator" w:id="0">
    <w:p w14:paraId="4ADDD153" w14:textId="77777777" w:rsidR="00873E3A" w:rsidRDefault="00873E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545468" w14:textId="384E2D77" w:rsidR="00873E3A" w:rsidRDefault="00875278" w:rsidP="00875278">
    <w:pPr>
      <w:pStyle w:val="Header"/>
      <w:rPr>
        <w:sz w:val="17"/>
      </w:rPr>
    </w:pPr>
    <w:bookmarkStart w:id="0" w:name="TITUS1HeaderEvenPages"/>
    <w:r>
      <w:rPr>
        <w:sz w:val="17"/>
      </w:rPr>
      <w:t> </w:t>
    </w:r>
  </w:p>
  <w:bookmarkEnd w:id="0"/>
  <w:p w14:paraId="70098B90" w14:textId="77777777" w:rsidR="00873E3A" w:rsidRDefault="00873E3A" w:rsidP="00467A5A">
    <w:pPr>
      <w:pStyle w:val="Header"/>
    </w:pPr>
  </w:p>
  <w:p w14:paraId="28AB6B65" w14:textId="77777777" w:rsidR="00873E3A" w:rsidRDefault="00873E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12654" w14:textId="6037D1F5" w:rsidR="00873E3A" w:rsidRDefault="00875278" w:rsidP="00875278">
    <w:pPr>
      <w:pStyle w:val="Header"/>
      <w:rPr>
        <w:sz w:val="17"/>
      </w:rPr>
    </w:pPr>
    <w:bookmarkStart w:id="1" w:name="TITUS1HeaderPrimary"/>
    <w:r>
      <w:rPr>
        <w:sz w:val="17"/>
      </w:rPr>
      <w:t> </w:t>
    </w:r>
  </w:p>
  <w:bookmarkEnd w:id="1"/>
  <w:p w14:paraId="7FF6672F" w14:textId="77777777" w:rsidR="00873E3A" w:rsidRDefault="00873E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3A5521" w14:textId="1CE09845" w:rsidR="00873E3A" w:rsidRDefault="00875278" w:rsidP="00875278">
    <w:pPr>
      <w:pStyle w:val="Header"/>
      <w:rPr>
        <w:sz w:val="17"/>
      </w:rPr>
    </w:pPr>
    <w:bookmarkStart w:id="4" w:name="TITUS1HeaderFirstPage"/>
    <w:r>
      <w:rPr>
        <w:sz w:val="17"/>
      </w:rPr>
      <w:t> </w:t>
    </w:r>
  </w:p>
  <w:bookmarkEnd w:id="4"/>
  <w:p w14:paraId="416D5847" w14:textId="77777777" w:rsidR="00873E3A" w:rsidRDefault="00873E3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6A2F1D" w14:textId="76568A7E" w:rsidR="00873E3A" w:rsidRDefault="00875278" w:rsidP="00875278">
    <w:pPr>
      <w:pStyle w:val="Header"/>
      <w:rPr>
        <w:sz w:val="17"/>
      </w:rPr>
    </w:pPr>
    <w:bookmarkStart w:id="7" w:name="TITUS2HeaderEvenPages"/>
    <w:r>
      <w:rPr>
        <w:sz w:val="17"/>
      </w:rPr>
      <w:t> </w:t>
    </w:r>
  </w:p>
  <w:bookmarkEnd w:id="7"/>
  <w:p w14:paraId="6A31DC52" w14:textId="77777777" w:rsidR="00873E3A" w:rsidRDefault="00873E3A" w:rsidP="00883B84">
    <w:pPr>
      <w:pStyle w:val="Header"/>
    </w:pPr>
  </w:p>
  <w:p w14:paraId="553BAF32" w14:textId="77777777" w:rsidR="00873E3A" w:rsidRDefault="00873E3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B969F" w14:textId="163DD9C9" w:rsidR="00873E3A" w:rsidRDefault="00875278" w:rsidP="00875278">
    <w:pPr>
      <w:pStyle w:val="Header"/>
      <w:rPr>
        <w:sz w:val="17"/>
      </w:rPr>
    </w:pPr>
    <w:bookmarkStart w:id="8" w:name="TITUS2HeaderPrimary"/>
    <w:r>
      <w:rPr>
        <w:sz w:val="17"/>
      </w:rPr>
      <w:t> </w:t>
    </w:r>
  </w:p>
  <w:bookmarkEnd w:id="8"/>
  <w:p w14:paraId="435A59EA" w14:textId="77777777" w:rsidR="00873E3A" w:rsidRDefault="00873E3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130CD" w14:textId="0B64ED44" w:rsidR="00873E3A" w:rsidRDefault="00875278" w:rsidP="00875278">
    <w:pPr>
      <w:pStyle w:val="Header"/>
      <w:rPr>
        <w:sz w:val="17"/>
      </w:rPr>
    </w:pPr>
    <w:bookmarkStart w:id="11" w:name="TITUS2HeaderFirstPage"/>
    <w:r>
      <w:rPr>
        <w:sz w:val="17"/>
      </w:rPr>
      <w:t> </w:t>
    </w:r>
  </w:p>
  <w:bookmarkEnd w:id="11"/>
  <w:p w14:paraId="4BF5A5D7" w14:textId="77777777" w:rsidR="00873E3A" w:rsidRDefault="00873E3A" w:rsidP="00883B84">
    <w:pPr>
      <w:pStyle w:val="Header"/>
    </w:pPr>
  </w:p>
  <w:p w14:paraId="3587DF9A" w14:textId="77777777" w:rsidR="00873E3A" w:rsidRDefault="00873E3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152702" w14:textId="74744DCD" w:rsidR="00873E3A" w:rsidRDefault="00875278" w:rsidP="00875278">
    <w:pPr>
      <w:pStyle w:val="Header"/>
      <w:rPr>
        <w:sz w:val="17"/>
      </w:rPr>
    </w:pPr>
    <w:bookmarkStart w:id="13" w:name="TITUS3HeaderEvenPages"/>
    <w:r>
      <w:rPr>
        <w:sz w:val="17"/>
      </w:rPr>
      <w:t> </w:t>
    </w:r>
  </w:p>
  <w:bookmarkEnd w:id="13"/>
  <w:p w14:paraId="744F11A9" w14:textId="77777777" w:rsidR="00873E3A" w:rsidRDefault="00873E3A" w:rsidP="00883B84">
    <w:pPr>
      <w:pStyle w:val="Header"/>
    </w:pPr>
  </w:p>
  <w:p w14:paraId="58863EE8" w14:textId="77777777" w:rsidR="00873E3A" w:rsidRDefault="00873E3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7F0924" w14:textId="4283C5FE" w:rsidR="00873E3A" w:rsidRDefault="00875278" w:rsidP="00875278">
    <w:pPr>
      <w:pStyle w:val="Header"/>
      <w:rPr>
        <w:sz w:val="17"/>
      </w:rPr>
    </w:pPr>
    <w:bookmarkStart w:id="14" w:name="TITUS3HeaderPrimary"/>
    <w:r>
      <w:rPr>
        <w:sz w:val="17"/>
      </w:rPr>
      <w:t> </w:t>
    </w:r>
  </w:p>
  <w:bookmarkEnd w:id="14"/>
  <w:p w14:paraId="6DAED11C" w14:textId="77777777" w:rsidR="00873E3A" w:rsidRDefault="00873E3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D578A5" w14:textId="117EDD83" w:rsidR="00873E3A" w:rsidRDefault="00875278" w:rsidP="00875278">
    <w:pPr>
      <w:pStyle w:val="Header"/>
      <w:rPr>
        <w:sz w:val="17"/>
      </w:rPr>
    </w:pPr>
    <w:bookmarkStart w:id="17" w:name="TITUS3HeaderFirstPage"/>
    <w:r>
      <w:rPr>
        <w:sz w:val="17"/>
      </w:rPr>
      <w:t> </w:t>
    </w:r>
  </w:p>
  <w:bookmarkEnd w:id="17"/>
  <w:p w14:paraId="08B5A2C0" w14:textId="77777777" w:rsidR="00873E3A" w:rsidRDefault="00873E3A" w:rsidP="00883B84">
    <w:pPr>
      <w:pStyle w:val="Header"/>
    </w:pPr>
  </w:p>
  <w:p w14:paraId="14234E97" w14:textId="77777777" w:rsidR="00873E3A" w:rsidRDefault="00873E3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BCC20" w14:textId="5A86D6EC" w:rsidR="00873E3A" w:rsidRDefault="00875278" w:rsidP="00875278">
    <w:pPr>
      <w:pStyle w:val="Header"/>
      <w:rPr>
        <w:sz w:val="17"/>
      </w:rPr>
    </w:pPr>
    <w:bookmarkStart w:id="20" w:name="TITUS4HeaderEvenPages"/>
    <w:r>
      <w:rPr>
        <w:sz w:val="17"/>
      </w:rPr>
      <w:t> </w:t>
    </w:r>
  </w:p>
  <w:bookmarkEnd w:id="20"/>
  <w:p w14:paraId="2646895B" w14:textId="77777777" w:rsidR="00873E3A" w:rsidRDefault="00873E3A" w:rsidP="00883B84">
    <w:pPr>
      <w:pStyle w:val="Header"/>
    </w:pPr>
  </w:p>
  <w:p w14:paraId="28A2D852" w14:textId="77777777" w:rsidR="00873E3A" w:rsidRDefault="00873E3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DEAB4B" w14:textId="58FEC7FB" w:rsidR="00873E3A" w:rsidRDefault="00875278" w:rsidP="00875278">
    <w:pPr>
      <w:pStyle w:val="Header"/>
      <w:rPr>
        <w:sz w:val="17"/>
      </w:rPr>
    </w:pPr>
    <w:bookmarkStart w:id="21" w:name="TITUS4HeaderPrimary"/>
    <w:r>
      <w:rPr>
        <w:sz w:val="17"/>
      </w:rPr>
      <w:t> </w:t>
    </w:r>
  </w:p>
  <w:bookmarkEnd w:id="21"/>
  <w:p w14:paraId="0E470DA6" w14:textId="77777777" w:rsidR="00873E3A" w:rsidRDefault="00873E3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3EEBCA" w14:textId="657A8803" w:rsidR="00873E3A" w:rsidRDefault="00875278" w:rsidP="00875278">
    <w:pPr>
      <w:pStyle w:val="Header"/>
      <w:rPr>
        <w:sz w:val="17"/>
      </w:rPr>
    </w:pPr>
    <w:bookmarkStart w:id="24" w:name="TITUS4HeaderFirstPage"/>
    <w:r>
      <w:rPr>
        <w:sz w:val="17"/>
      </w:rPr>
      <w:t> </w:t>
    </w:r>
  </w:p>
  <w:bookmarkEnd w:id="24"/>
  <w:p w14:paraId="3872551A" w14:textId="77777777" w:rsidR="00873E3A" w:rsidRDefault="00873E3A" w:rsidP="00883B84">
    <w:pPr>
      <w:pStyle w:val="Header"/>
    </w:pPr>
  </w:p>
  <w:p w14:paraId="43C998D7" w14:textId="77777777" w:rsidR="00873E3A" w:rsidRDefault="00873E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7673"/>
    <w:rsid w:val="0001785E"/>
    <w:rsid w:val="00020C76"/>
    <w:rsid w:val="00020EEC"/>
    <w:rsid w:val="00025650"/>
    <w:rsid w:val="00026FAB"/>
    <w:rsid w:val="00027B1F"/>
    <w:rsid w:val="0003088B"/>
    <w:rsid w:val="00030EDF"/>
    <w:rsid w:val="000325D9"/>
    <w:rsid w:val="000335C6"/>
    <w:rsid w:val="00035CA4"/>
    <w:rsid w:val="00036B2A"/>
    <w:rsid w:val="000372B2"/>
    <w:rsid w:val="0004079F"/>
    <w:rsid w:val="00045B87"/>
    <w:rsid w:val="00045C07"/>
    <w:rsid w:val="00055D43"/>
    <w:rsid w:val="00056FAC"/>
    <w:rsid w:val="00057751"/>
    <w:rsid w:val="00062E39"/>
    <w:rsid w:val="000703AA"/>
    <w:rsid w:val="00080E58"/>
    <w:rsid w:val="00082A3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3035"/>
    <w:rsid w:val="000E26B0"/>
    <w:rsid w:val="000F1599"/>
    <w:rsid w:val="000F1769"/>
    <w:rsid w:val="000F5127"/>
    <w:rsid w:val="000F6196"/>
    <w:rsid w:val="000F7ECD"/>
    <w:rsid w:val="00102E64"/>
    <w:rsid w:val="0010312C"/>
    <w:rsid w:val="00103D6B"/>
    <w:rsid w:val="00106DC7"/>
    <w:rsid w:val="00110468"/>
    <w:rsid w:val="00110B7C"/>
    <w:rsid w:val="00112391"/>
    <w:rsid w:val="00114F52"/>
    <w:rsid w:val="00121CBC"/>
    <w:rsid w:val="001347F8"/>
    <w:rsid w:val="00137141"/>
    <w:rsid w:val="00137BB5"/>
    <w:rsid w:val="00137E05"/>
    <w:rsid w:val="001447F6"/>
    <w:rsid w:val="00147DE3"/>
    <w:rsid w:val="00150794"/>
    <w:rsid w:val="001608C4"/>
    <w:rsid w:val="0016105D"/>
    <w:rsid w:val="0017003D"/>
    <w:rsid w:val="00171418"/>
    <w:rsid w:val="00176F8A"/>
    <w:rsid w:val="001774FD"/>
    <w:rsid w:val="0019062A"/>
    <w:rsid w:val="00190913"/>
    <w:rsid w:val="001961CF"/>
    <w:rsid w:val="00197F14"/>
    <w:rsid w:val="001A20F9"/>
    <w:rsid w:val="001A59BB"/>
    <w:rsid w:val="001A6A51"/>
    <w:rsid w:val="001A79C4"/>
    <w:rsid w:val="001B331A"/>
    <w:rsid w:val="001C0AC1"/>
    <w:rsid w:val="001C0E74"/>
    <w:rsid w:val="001C6CEC"/>
    <w:rsid w:val="001D229F"/>
    <w:rsid w:val="001D4BA3"/>
    <w:rsid w:val="001D54A2"/>
    <w:rsid w:val="001D6162"/>
    <w:rsid w:val="001D7D72"/>
    <w:rsid w:val="001E7592"/>
    <w:rsid w:val="001F1CBE"/>
    <w:rsid w:val="001F3878"/>
    <w:rsid w:val="001F4552"/>
    <w:rsid w:val="001F7F91"/>
    <w:rsid w:val="002019EB"/>
    <w:rsid w:val="002030F2"/>
    <w:rsid w:val="00204E58"/>
    <w:rsid w:val="00205051"/>
    <w:rsid w:val="00205576"/>
    <w:rsid w:val="00211F65"/>
    <w:rsid w:val="00213D1C"/>
    <w:rsid w:val="0022001B"/>
    <w:rsid w:val="00220D06"/>
    <w:rsid w:val="002246A0"/>
    <w:rsid w:val="00224AF9"/>
    <w:rsid w:val="0022793A"/>
    <w:rsid w:val="00230439"/>
    <w:rsid w:val="00235176"/>
    <w:rsid w:val="00236061"/>
    <w:rsid w:val="0024100E"/>
    <w:rsid w:val="00241C1B"/>
    <w:rsid w:val="0024288B"/>
    <w:rsid w:val="00255D8E"/>
    <w:rsid w:val="00263990"/>
    <w:rsid w:val="002657E9"/>
    <w:rsid w:val="0026665E"/>
    <w:rsid w:val="00270EEB"/>
    <w:rsid w:val="0027147E"/>
    <w:rsid w:val="00274DE8"/>
    <w:rsid w:val="002761F4"/>
    <w:rsid w:val="002775E1"/>
    <w:rsid w:val="00277979"/>
    <w:rsid w:val="002808EB"/>
    <w:rsid w:val="0028095D"/>
    <w:rsid w:val="0028379A"/>
    <w:rsid w:val="00291ADD"/>
    <w:rsid w:val="00292B69"/>
    <w:rsid w:val="00294868"/>
    <w:rsid w:val="00295CA1"/>
    <w:rsid w:val="00297811"/>
    <w:rsid w:val="002A291A"/>
    <w:rsid w:val="002A5604"/>
    <w:rsid w:val="002B1701"/>
    <w:rsid w:val="002B23C3"/>
    <w:rsid w:val="002B443A"/>
    <w:rsid w:val="002B5B35"/>
    <w:rsid w:val="002C256A"/>
    <w:rsid w:val="002C496D"/>
    <w:rsid w:val="002D05EB"/>
    <w:rsid w:val="002D2F29"/>
    <w:rsid w:val="002D2FD3"/>
    <w:rsid w:val="002E5609"/>
    <w:rsid w:val="002E7017"/>
    <w:rsid w:val="002E733D"/>
    <w:rsid w:val="002F4F6E"/>
    <w:rsid w:val="00300B28"/>
    <w:rsid w:val="003015C3"/>
    <w:rsid w:val="0030698D"/>
    <w:rsid w:val="003104CE"/>
    <w:rsid w:val="0031200F"/>
    <w:rsid w:val="00312EB9"/>
    <w:rsid w:val="0031350A"/>
    <w:rsid w:val="00316815"/>
    <w:rsid w:val="003168CA"/>
    <w:rsid w:val="00321255"/>
    <w:rsid w:val="0032230D"/>
    <w:rsid w:val="00322A0B"/>
    <w:rsid w:val="0033406A"/>
    <w:rsid w:val="00335FC5"/>
    <w:rsid w:val="003516C0"/>
    <w:rsid w:val="00352E59"/>
    <w:rsid w:val="00354DBE"/>
    <w:rsid w:val="00355210"/>
    <w:rsid w:val="00365DF9"/>
    <w:rsid w:val="00370A7D"/>
    <w:rsid w:val="00372DB4"/>
    <w:rsid w:val="0037490C"/>
    <w:rsid w:val="00375AF5"/>
    <w:rsid w:val="003761BD"/>
    <w:rsid w:val="003769F6"/>
    <w:rsid w:val="0037A2D4"/>
    <w:rsid w:val="00385414"/>
    <w:rsid w:val="00386DA2"/>
    <w:rsid w:val="00390074"/>
    <w:rsid w:val="003949A7"/>
    <w:rsid w:val="0039762B"/>
    <w:rsid w:val="003A0B03"/>
    <w:rsid w:val="003A0C37"/>
    <w:rsid w:val="003A1311"/>
    <w:rsid w:val="003A1B6B"/>
    <w:rsid w:val="003A38F0"/>
    <w:rsid w:val="003A46C0"/>
    <w:rsid w:val="003A600E"/>
    <w:rsid w:val="003A6513"/>
    <w:rsid w:val="003B16C7"/>
    <w:rsid w:val="003B36DB"/>
    <w:rsid w:val="003B6608"/>
    <w:rsid w:val="003C19F1"/>
    <w:rsid w:val="003C38C5"/>
    <w:rsid w:val="003C4186"/>
    <w:rsid w:val="003C458C"/>
    <w:rsid w:val="003C6185"/>
    <w:rsid w:val="003D0D2D"/>
    <w:rsid w:val="003D4710"/>
    <w:rsid w:val="003E16D7"/>
    <w:rsid w:val="003E197E"/>
    <w:rsid w:val="003F59DA"/>
    <w:rsid w:val="004046F0"/>
    <w:rsid w:val="0040668F"/>
    <w:rsid w:val="00412677"/>
    <w:rsid w:val="00417925"/>
    <w:rsid w:val="0042277D"/>
    <w:rsid w:val="00422B7F"/>
    <w:rsid w:val="00431E82"/>
    <w:rsid w:val="004348AE"/>
    <w:rsid w:val="004376C0"/>
    <w:rsid w:val="0044115F"/>
    <w:rsid w:val="0044223A"/>
    <w:rsid w:val="00445082"/>
    <w:rsid w:val="00446792"/>
    <w:rsid w:val="00446F80"/>
    <w:rsid w:val="00450C83"/>
    <w:rsid w:val="00451851"/>
    <w:rsid w:val="00453343"/>
    <w:rsid w:val="004608B9"/>
    <w:rsid w:val="00461737"/>
    <w:rsid w:val="00465947"/>
    <w:rsid w:val="0046677F"/>
    <w:rsid w:val="00467644"/>
    <w:rsid w:val="00467A5A"/>
    <w:rsid w:val="00470BB1"/>
    <w:rsid w:val="004718F7"/>
    <w:rsid w:val="00473153"/>
    <w:rsid w:val="004743AF"/>
    <w:rsid w:val="0048142A"/>
    <w:rsid w:val="00482C17"/>
    <w:rsid w:val="004911B4"/>
    <w:rsid w:val="0049196A"/>
    <w:rsid w:val="004923DA"/>
    <w:rsid w:val="00493434"/>
    <w:rsid w:val="00494033"/>
    <w:rsid w:val="004962F9"/>
    <w:rsid w:val="004968E2"/>
    <w:rsid w:val="004A2A49"/>
    <w:rsid w:val="004A4354"/>
    <w:rsid w:val="004A6FCD"/>
    <w:rsid w:val="004B600B"/>
    <w:rsid w:val="004B6822"/>
    <w:rsid w:val="004B69F6"/>
    <w:rsid w:val="004C2D3A"/>
    <w:rsid w:val="004D03C4"/>
    <w:rsid w:val="004D0BF1"/>
    <w:rsid w:val="004D24D2"/>
    <w:rsid w:val="004D35A4"/>
    <w:rsid w:val="004D445F"/>
    <w:rsid w:val="004E087B"/>
    <w:rsid w:val="004E44A4"/>
    <w:rsid w:val="004E6425"/>
    <w:rsid w:val="004E7B8B"/>
    <w:rsid w:val="004E7BDD"/>
    <w:rsid w:val="004F1E21"/>
    <w:rsid w:val="004F740D"/>
    <w:rsid w:val="004F7B8F"/>
    <w:rsid w:val="00500748"/>
    <w:rsid w:val="005011D6"/>
    <w:rsid w:val="0050167A"/>
    <w:rsid w:val="005027FC"/>
    <w:rsid w:val="005042F1"/>
    <w:rsid w:val="00510DEF"/>
    <w:rsid w:val="00513C7D"/>
    <w:rsid w:val="005169D1"/>
    <w:rsid w:val="00521123"/>
    <w:rsid w:val="00521221"/>
    <w:rsid w:val="00536FA9"/>
    <w:rsid w:val="005414F4"/>
    <w:rsid w:val="00546187"/>
    <w:rsid w:val="005463F1"/>
    <w:rsid w:val="005533EF"/>
    <w:rsid w:val="00557D77"/>
    <w:rsid w:val="00562EAA"/>
    <w:rsid w:val="00563B58"/>
    <w:rsid w:val="005640C4"/>
    <w:rsid w:val="0056684C"/>
    <w:rsid w:val="00574A0C"/>
    <w:rsid w:val="00576E4C"/>
    <w:rsid w:val="0057780F"/>
    <w:rsid w:val="00581E0A"/>
    <w:rsid w:val="00586011"/>
    <w:rsid w:val="00586D89"/>
    <w:rsid w:val="005916B8"/>
    <w:rsid w:val="005A1B4C"/>
    <w:rsid w:val="005A1BA3"/>
    <w:rsid w:val="005A545C"/>
    <w:rsid w:val="005A76D5"/>
    <w:rsid w:val="005C1567"/>
    <w:rsid w:val="005C6CE5"/>
    <w:rsid w:val="005D3558"/>
    <w:rsid w:val="005D3F07"/>
    <w:rsid w:val="005D583E"/>
    <w:rsid w:val="005D701F"/>
    <w:rsid w:val="005E13EA"/>
    <w:rsid w:val="005F6BDD"/>
    <w:rsid w:val="00606E27"/>
    <w:rsid w:val="006108C9"/>
    <w:rsid w:val="00615C7E"/>
    <w:rsid w:val="00617A54"/>
    <w:rsid w:val="0062158D"/>
    <w:rsid w:val="00621FBF"/>
    <w:rsid w:val="0062285C"/>
    <w:rsid w:val="00630F39"/>
    <w:rsid w:val="006326D1"/>
    <w:rsid w:val="00632E0A"/>
    <w:rsid w:val="00633165"/>
    <w:rsid w:val="00636B6C"/>
    <w:rsid w:val="0064059F"/>
    <w:rsid w:val="006447DE"/>
    <w:rsid w:val="00650F6D"/>
    <w:rsid w:val="0065276E"/>
    <w:rsid w:val="00654329"/>
    <w:rsid w:val="00654CEC"/>
    <w:rsid w:val="00655507"/>
    <w:rsid w:val="006555BC"/>
    <w:rsid w:val="00661480"/>
    <w:rsid w:val="006712A7"/>
    <w:rsid w:val="006733CC"/>
    <w:rsid w:val="00674FC2"/>
    <w:rsid w:val="00677E42"/>
    <w:rsid w:val="00682334"/>
    <w:rsid w:val="00684B16"/>
    <w:rsid w:val="00687B72"/>
    <w:rsid w:val="00696F65"/>
    <w:rsid w:val="006A69F5"/>
    <w:rsid w:val="006A7A6D"/>
    <w:rsid w:val="006B4216"/>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4E53"/>
    <w:rsid w:val="00717BD2"/>
    <w:rsid w:val="007204AE"/>
    <w:rsid w:val="007251FC"/>
    <w:rsid w:val="0072678F"/>
    <w:rsid w:val="00727C4C"/>
    <w:rsid w:val="00734809"/>
    <w:rsid w:val="007406E1"/>
    <w:rsid w:val="00743E40"/>
    <w:rsid w:val="00751263"/>
    <w:rsid w:val="0075704F"/>
    <w:rsid w:val="00763B2D"/>
    <w:rsid w:val="007640CE"/>
    <w:rsid w:val="00772924"/>
    <w:rsid w:val="00784EC4"/>
    <w:rsid w:val="007872F2"/>
    <w:rsid w:val="007874BC"/>
    <w:rsid w:val="007908E0"/>
    <w:rsid w:val="00793EB3"/>
    <w:rsid w:val="00794205"/>
    <w:rsid w:val="007A0A05"/>
    <w:rsid w:val="007A1F6A"/>
    <w:rsid w:val="007B0DE3"/>
    <w:rsid w:val="007B491F"/>
    <w:rsid w:val="007B5CB2"/>
    <w:rsid w:val="007B7191"/>
    <w:rsid w:val="007C1634"/>
    <w:rsid w:val="007C1D94"/>
    <w:rsid w:val="007C1E0F"/>
    <w:rsid w:val="007C2879"/>
    <w:rsid w:val="007C6A87"/>
    <w:rsid w:val="007C6C05"/>
    <w:rsid w:val="007C705D"/>
    <w:rsid w:val="007D0A07"/>
    <w:rsid w:val="007D0C96"/>
    <w:rsid w:val="007D133D"/>
    <w:rsid w:val="007D1F20"/>
    <w:rsid w:val="007D3EB4"/>
    <w:rsid w:val="007D3F16"/>
    <w:rsid w:val="007E2D89"/>
    <w:rsid w:val="007F1414"/>
    <w:rsid w:val="007F3F7E"/>
    <w:rsid w:val="007F5497"/>
    <w:rsid w:val="0080759B"/>
    <w:rsid w:val="00810806"/>
    <w:rsid w:val="00813CEC"/>
    <w:rsid w:val="0081534C"/>
    <w:rsid w:val="008171E4"/>
    <w:rsid w:val="008208EA"/>
    <w:rsid w:val="00824E67"/>
    <w:rsid w:val="00825A64"/>
    <w:rsid w:val="00826F48"/>
    <w:rsid w:val="008308AE"/>
    <w:rsid w:val="0083166E"/>
    <w:rsid w:val="008316F8"/>
    <w:rsid w:val="00831DC3"/>
    <w:rsid w:val="008322C7"/>
    <w:rsid w:val="00834F1D"/>
    <w:rsid w:val="00836FEC"/>
    <w:rsid w:val="00841F9D"/>
    <w:rsid w:val="008420E1"/>
    <w:rsid w:val="00843D58"/>
    <w:rsid w:val="00843EBA"/>
    <w:rsid w:val="00844D98"/>
    <w:rsid w:val="00846D84"/>
    <w:rsid w:val="0085230E"/>
    <w:rsid w:val="00853B9D"/>
    <w:rsid w:val="008550A1"/>
    <w:rsid w:val="00861035"/>
    <w:rsid w:val="00861038"/>
    <w:rsid w:val="00865008"/>
    <w:rsid w:val="00866B50"/>
    <w:rsid w:val="008708F1"/>
    <w:rsid w:val="00873E3A"/>
    <w:rsid w:val="00875278"/>
    <w:rsid w:val="00880539"/>
    <w:rsid w:val="00883B84"/>
    <w:rsid w:val="00884C45"/>
    <w:rsid w:val="008859E8"/>
    <w:rsid w:val="0088737B"/>
    <w:rsid w:val="00892716"/>
    <w:rsid w:val="00893067"/>
    <w:rsid w:val="008933DE"/>
    <w:rsid w:val="00893B6A"/>
    <w:rsid w:val="008943F2"/>
    <w:rsid w:val="00895FCE"/>
    <w:rsid w:val="00897F3E"/>
    <w:rsid w:val="008A1BA8"/>
    <w:rsid w:val="008A21B4"/>
    <w:rsid w:val="008A4576"/>
    <w:rsid w:val="008B07DE"/>
    <w:rsid w:val="008B28E7"/>
    <w:rsid w:val="008B5C0E"/>
    <w:rsid w:val="008C14C7"/>
    <w:rsid w:val="008C2FFB"/>
    <w:rsid w:val="008C6EEA"/>
    <w:rsid w:val="008D153B"/>
    <w:rsid w:val="008D5813"/>
    <w:rsid w:val="008D634E"/>
    <w:rsid w:val="008D778A"/>
    <w:rsid w:val="008F0F89"/>
    <w:rsid w:val="008F22BD"/>
    <w:rsid w:val="009079BD"/>
    <w:rsid w:val="00912BD9"/>
    <w:rsid w:val="00920E5B"/>
    <w:rsid w:val="00923D5A"/>
    <w:rsid w:val="00926436"/>
    <w:rsid w:val="0093018C"/>
    <w:rsid w:val="00932CCA"/>
    <w:rsid w:val="009544C0"/>
    <w:rsid w:val="00954FA4"/>
    <w:rsid w:val="00956AE9"/>
    <w:rsid w:val="00964CC6"/>
    <w:rsid w:val="00975446"/>
    <w:rsid w:val="009764B0"/>
    <w:rsid w:val="009861B9"/>
    <w:rsid w:val="00991FDA"/>
    <w:rsid w:val="009927A1"/>
    <w:rsid w:val="0099774D"/>
    <w:rsid w:val="009A5F3B"/>
    <w:rsid w:val="009B0B61"/>
    <w:rsid w:val="009B1B36"/>
    <w:rsid w:val="009B28C0"/>
    <w:rsid w:val="009B7136"/>
    <w:rsid w:val="009B7806"/>
    <w:rsid w:val="009C3AC2"/>
    <w:rsid w:val="009C59D6"/>
    <w:rsid w:val="009D4365"/>
    <w:rsid w:val="009D4E3B"/>
    <w:rsid w:val="009D6542"/>
    <w:rsid w:val="009D7BC9"/>
    <w:rsid w:val="009E1982"/>
    <w:rsid w:val="009E4D2C"/>
    <w:rsid w:val="009F0978"/>
    <w:rsid w:val="009F3AEC"/>
    <w:rsid w:val="00A00081"/>
    <w:rsid w:val="00A015F7"/>
    <w:rsid w:val="00A10D56"/>
    <w:rsid w:val="00A12AAE"/>
    <w:rsid w:val="00A154ED"/>
    <w:rsid w:val="00A16DD1"/>
    <w:rsid w:val="00A22441"/>
    <w:rsid w:val="00A23F3B"/>
    <w:rsid w:val="00A24406"/>
    <w:rsid w:val="00A25F64"/>
    <w:rsid w:val="00A27167"/>
    <w:rsid w:val="00A27CC2"/>
    <w:rsid w:val="00A31B83"/>
    <w:rsid w:val="00A3273B"/>
    <w:rsid w:val="00A40ED6"/>
    <w:rsid w:val="00A470EE"/>
    <w:rsid w:val="00A47621"/>
    <w:rsid w:val="00A479CD"/>
    <w:rsid w:val="00A50CFC"/>
    <w:rsid w:val="00A54D67"/>
    <w:rsid w:val="00A55A3F"/>
    <w:rsid w:val="00A652F6"/>
    <w:rsid w:val="00A673C8"/>
    <w:rsid w:val="00A732EA"/>
    <w:rsid w:val="00A7489E"/>
    <w:rsid w:val="00A77004"/>
    <w:rsid w:val="00A77364"/>
    <w:rsid w:val="00A8015F"/>
    <w:rsid w:val="00A80BD2"/>
    <w:rsid w:val="00A83201"/>
    <w:rsid w:val="00A85039"/>
    <w:rsid w:val="00A851F7"/>
    <w:rsid w:val="00A906AA"/>
    <w:rsid w:val="00A94C5E"/>
    <w:rsid w:val="00AA241A"/>
    <w:rsid w:val="00AA252C"/>
    <w:rsid w:val="00AA34B6"/>
    <w:rsid w:val="00AA666E"/>
    <w:rsid w:val="00AB5518"/>
    <w:rsid w:val="00AC01D4"/>
    <w:rsid w:val="00AC4A04"/>
    <w:rsid w:val="00AD336F"/>
    <w:rsid w:val="00AD3550"/>
    <w:rsid w:val="00AE2564"/>
    <w:rsid w:val="00AE301F"/>
    <w:rsid w:val="00AE3302"/>
    <w:rsid w:val="00AE4306"/>
    <w:rsid w:val="00AE7077"/>
    <w:rsid w:val="00AF231F"/>
    <w:rsid w:val="00AF47CE"/>
    <w:rsid w:val="00AF5AAE"/>
    <w:rsid w:val="00AF61C2"/>
    <w:rsid w:val="00AF6CC6"/>
    <w:rsid w:val="00B011CD"/>
    <w:rsid w:val="00B0296A"/>
    <w:rsid w:val="00B06E1E"/>
    <w:rsid w:val="00B12295"/>
    <w:rsid w:val="00B137BE"/>
    <w:rsid w:val="00B17FA0"/>
    <w:rsid w:val="00B21AA0"/>
    <w:rsid w:val="00B24344"/>
    <w:rsid w:val="00B258BB"/>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1F92"/>
    <w:rsid w:val="00BC460B"/>
    <w:rsid w:val="00BC5725"/>
    <w:rsid w:val="00BD30B1"/>
    <w:rsid w:val="00BE0F7B"/>
    <w:rsid w:val="00BE10C2"/>
    <w:rsid w:val="00C01D14"/>
    <w:rsid w:val="00C025B4"/>
    <w:rsid w:val="00C11BA5"/>
    <w:rsid w:val="00C161FD"/>
    <w:rsid w:val="00C2320C"/>
    <w:rsid w:val="00C23F17"/>
    <w:rsid w:val="00C26AB2"/>
    <w:rsid w:val="00C26D0D"/>
    <w:rsid w:val="00C27C95"/>
    <w:rsid w:val="00C300D2"/>
    <w:rsid w:val="00C3267B"/>
    <w:rsid w:val="00C3270F"/>
    <w:rsid w:val="00C3278B"/>
    <w:rsid w:val="00C33375"/>
    <w:rsid w:val="00C34C23"/>
    <w:rsid w:val="00C40FAF"/>
    <w:rsid w:val="00C42005"/>
    <w:rsid w:val="00C432BE"/>
    <w:rsid w:val="00C44446"/>
    <w:rsid w:val="00C4664D"/>
    <w:rsid w:val="00C472AA"/>
    <w:rsid w:val="00C50A05"/>
    <w:rsid w:val="00C54AED"/>
    <w:rsid w:val="00C63D00"/>
    <w:rsid w:val="00C6441B"/>
    <w:rsid w:val="00C7108B"/>
    <w:rsid w:val="00C71496"/>
    <w:rsid w:val="00C8089F"/>
    <w:rsid w:val="00C836CC"/>
    <w:rsid w:val="00C87A74"/>
    <w:rsid w:val="00C90A71"/>
    <w:rsid w:val="00C92C71"/>
    <w:rsid w:val="00C93F8F"/>
    <w:rsid w:val="00CA3593"/>
    <w:rsid w:val="00CA676F"/>
    <w:rsid w:val="00CA7F4F"/>
    <w:rsid w:val="00CB258E"/>
    <w:rsid w:val="00CB3C8F"/>
    <w:rsid w:val="00CC02F1"/>
    <w:rsid w:val="00CC11A6"/>
    <w:rsid w:val="00CC135E"/>
    <w:rsid w:val="00CC4F04"/>
    <w:rsid w:val="00CD01C6"/>
    <w:rsid w:val="00CD5D3F"/>
    <w:rsid w:val="00CE7144"/>
    <w:rsid w:val="00CF1E90"/>
    <w:rsid w:val="00CF3DB3"/>
    <w:rsid w:val="00D052BC"/>
    <w:rsid w:val="00D06B1B"/>
    <w:rsid w:val="00D07026"/>
    <w:rsid w:val="00D22C8F"/>
    <w:rsid w:val="00D33491"/>
    <w:rsid w:val="00D36DE0"/>
    <w:rsid w:val="00D44F8E"/>
    <w:rsid w:val="00D44FD0"/>
    <w:rsid w:val="00D607EF"/>
    <w:rsid w:val="00D60F88"/>
    <w:rsid w:val="00D625E7"/>
    <w:rsid w:val="00D6354A"/>
    <w:rsid w:val="00D646BD"/>
    <w:rsid w:val="00D7002F"/>
    <w:rsid w:val="00D70239"/>
    <w:rsid w:val="00D71201"/>
    <w:rsid w:val="00D720C7"/>
    <w:rsid w:val="00D81D06"/>
    <w:rsid w:val="00D8652C"/>
    <w:rsid w:val="00D876E6"/>
    <w:rsid w:val="00D87B02"/>
    <w:rsid w:val="00D96E01"/>
    <w:rsid w:val="00DA1025"/>
    <w:rsid w:val="00DA22EC"/>
    <w:rsid w:val="00DA5860"/>
    <w:rsid w:val="00DB2767"/>
    <w:rsid w:val="00DB2CD6"/>
    <w:rsid w:val="00DB7B87"/>
    <w:rsid w:val="00DC4729"/>
    <w:rsid w:val="00DD246E"/>
    <w:rsid w:val="00DD753F"/>
    <w:rsid w:val="00DE04A9"/>
    <w:rsid w:val="00DE2EED"/>
    <w:rsid w:val="00DE556F"/>
    <w:rsid w:val="00DF053D"/>
    <w:rsid w:val="00E03B6D"/>
    <w:rsid w:val="00E05017"/>
    <w:rsid w:val="00E17160"/>
    <w:rsid w:val="00E27312"/>
    <w:rsid w:val="00E3099E"/>
    <w:rsid w:val="00E34EC1"/>
    <w:rsid w:val="00E35BEC"/>
    <w:rsid w:val="00E37D60"/>
    <w:rsid w:val="00E4182B"/>
    <w:rsid w:val="00E44208"/>
    <w:rsid w:val="00E50821"/>
    <w:rsid w:val="00E51F91"/>
    <w:rsid w:val="00E703DB"/>
    <w:rsid w:val="00E7086E"/>
    <w:rsid w:val="00E7374A"/>
    <w:rsid w:val="00E73C41"/>
    <w:rsid w:val="00E757F5"/>
    <w:rsid w:val="00E7598F"/>
    <w:rsid w:val="00E76F60"/>
    <w:rsid w:val="00E83D90"/>
    <w:rsid w:val="00E83F28"/>
    <w:rsid w:val="00E83F91"/>
    <w:rsid w:val="00E9107A"/>
    <w:rsid w:val="00E91F62"/>
    <w:rsid w:val="00E929FD"/>
    <w:rsid w:val="00E93240"/>
    <w:rsid w:val="00E9479B"/>
    <w:rsid w:val="00EA1D4A"/>
    <w:rsid w:val="00EA4D48"/>
    <w:rsid w:val="00EA6AAA"/>
    <w:rsid w:val="00EB2173"/>
    <w:rsid w:val="00EB25AC"/>
    <w:rsid w:val="00EB62E6"/>
    <w:rsid w:val="00EC45FC"/>
    <w:rsid w:val="00EC4602"/>
    <w:rsid w:val="00ED1B30"/>
    <w:rsid w:val="00ED250E"/>
    <w:rsid w:val="00EE0874"/>
    <w:rsid w:val="00EE1AC1"/>
    <w:rsid w:val="00EE39D6"/>
    <w:rsid w:val="00EE413C"/>
    <w:rsid w:val="00EE52AD"/>
    <w:rsid w:val="00EF643E"/>
    <w:rsid w:val="00EF6C16"/>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740"/>
    <w:rsid w:val="00F61951"/>
    <w:rsid w:val="00F6513F"/>
    <w:rsid w:val="00F66272"/>
    <w:rsid w:val="00F709C0"/>
    <w:rsid w:val="00F77239"/>
    <w:rsid w:val="00F8011D"/>
    <w:rsid w:val="00F8632D"/>
    <w:rsid w:val="00F86740"/>
    <w:rsid w:val="00F927A1"/>
    <w:rsid w:val="00F92E4D"/>
    <w:rsid w:val="00FA1951"/>
    <w:rsid w:val="00FA3764"/>
    <w:rsid w:val="00FA56ED"/>
    <w:rsid w:val="00FA6DD1"/>
    <w:rsid w:val="00FB19E6"/>
    <w:rsid w:val="00FB5A2E"/>
    <w:rsid w:val="00FB5FA6"/>
    <w:rsid w:val="00FC1310"/>
    <w:rsid w:val="00FC2FF3"/>
    <w:rsid w:val="00FC3263"/>
    <w:rsid w:val="00FC51F9"/>
    <w:rsid w:val="00FC5B40"/>
    <w:rsid w:val="00FC5FF8"/>
    <w:rsid w:val="00FD1055"/>
    <w:rsid w:val="00FD3D7C"/>
    <w:rsid w:val="00FD4F8F"/>
    <w:rsid w:val="00FD500C"/>
    <w:rsid w:val="00FE0C16"/>
    <w:rsid w:val="00FE14AD"/>
    <w:rsid w:val="00FE14B1"/>
    <w:rsid w:val="00FF0070"/>
    <w:rsid w:val="00FF5F6A"/>
    <w:rsid w:val="00FF605E"/>
    <w:rsid w:val="00FF6BE0"/>
    <w:rsid w:val="00FF6CC9"/>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EndnoteText">
    <w:name w:val="endnote text"/>
    <w:basedOn w:val="Normal"/>
    <w:link w:val="EndnoteTextChar"/>
    <w:uiPriority w:val="99"/>
    <w:semiHidden/>
    <w:unhideWhenUsed/>
    <w:rsid w:val="005D3558"/>
  </w:style>
  <w:style w:type="character" w:customStyle="1" w:styleId="EndnoteTextChar">
    <w:name w:val="Endnote Text Char"/>
    <w:basedOn w:val="DefaultParagraphFont"/>
    <w:link w:val="EndnoteText"/>
    <w:uiPriority w:val="99"/>
    <w:semiHidden/>
    <w:rsid w:val="005D3558"/>
    <w:rPr>
      <w:rFonts w:ascii="Arial" w:hAnsi="Arial" w:cs="Arial"/>
      <w:color w:val="000000"/>
      <w:lang w:eastAsia="en-GB"/>
    </w:rPr>
  </w:style>
  <w:style w:type="character" w:styleId="EndnoteReference">
    <w:name w:val="endnote reference"/>
    <w:basedOn w:val="DefaultParagraphFont"/>
    <w:uiPriority w:val="99"/>
    <w:semiHidden/>
    <w:unhideWhenUsed/>
    <w:rsid w:val="005D3558"/>
    <w:rPr>
      <w:vertAlign w:val="superscript"/>
    </w:rPr>
  </w:style>
  <w:style w:type="paragraph" w:styleId="FootnoteText">
    <w:name w:val="footnote text"/>
    <w:basedOn w:val="Normal"/>
    <w:link w:val="FootnoteTextChar"/>
    <w:uiPriority w:val="99"/>
    <w:unhideWhenUsed/>
    <w:rsid w:val="005D3558"/>
  </w:style>
  <w:style w:type="character" w:customStyle="1" w:styleId="FootnoteTextChar">
    <w:name w:val="Footnote Text Char"/>
    <w:basedOn w:val="DefaultParagraphFont"/>
    <w:link w:val="FootnoteText"/>
    <w:uiPriority w:val="99"/>
    <w:rsid w:val="005D3558"/>
    <w:rPr>
      <w:rFonts w:ascii="Arial" w:hAnsi="Arial" w:cs="Arial"/>
      <w:color w:val="000000"/>
      <w:lang w:eastAsia="en-GB"/>
    </w:rPr>
  </w:style>
  <w:style w:type="character" w:styleId="FootnoteReference">
    <w:name w:val="footnote reference"/>
    <w:basedOn w:val="DefaultParagraphFont"/>
    <w:uiPriority w:val="99"/>
    <w:semiHidden/>
    <w:unhideWhenUsed/>
    <w:rsid w:val="005D3558"/>
    <w:rPr>
      <w:vertAlign w:val="superscript"/>
    </w:rPr>
  </w:style>
  <w:style w:type="paragraph" w:styleId="NormalWeb">
    <w:name w:val="Normal (Web)"/>
    <w:basedOn w:val="Normal"/>
    <w:uiPriority w:val="99"/>
    <w:unhideWhenUsed/>
    <w:rsid w:val="00E050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258BB"/>
    <w:rPr>
      <w:color w:val="954F72" w:themeColor="followedHyperlink"/>
      <w:u w:val="single"/>
    </w:rPr>
  </w:style>
  <w:style w:type="paragraph" w:styleId="NoSpacing">
    <w:name w:val="No Spacing"/>
    <w:uiPriority w:val="1"/>
    <w:qFormat/>
    <w:rsid w:val="00853B9D"/>
    <w:pPr>
      <w:overflowPunct w:val="0"/>
      <w:autoSpaceDE w:val="0"/>
      <w:autoSpaceDN w:val="0"/>
      <w:adjustRightInd w:val="0"/>
      <w:textAlignment w:val="baseline"/>
    </w:pPr>
    <w:rPr>
      <w:rFonts w:ascii="Arial" w:hAnsi="Arial" w:cs="Arial"/>
      <w:color w:val="000000"/>
      <w:lang w:eastAsia="en-GB"/>
    </w:rPr>
  </w:style>
  <w:style w:type="character" w:styleId="Strong">
    <w:name w:val="Strong"/>
    <w:basedOn w:val="DefaultParagraphFont"/>
    <w:uiPriority w:val="22"/>
    <w:qFormat/>
    <w:rsid w:val="003949A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764791">
      <w:bodyDiv w:val="1"/>
      <w:marLeft w:val="0"/>
      <w:marRight w:val="0"/>
      <w:marTop w:val="0"/>
      <w:marBottom w:val="0"/>
      <w:divBdr>
        <w:top w:val="none" w:sz="0" w:space="0" w:color="auto"/>
        <w:left w:val="none" w:sz="0" w:space="0" w:color="auto"/>
        <w:bottom w:val="none" w:sz="0" w:space="0" w:color="auto"/>
        <w:right w:val="none" w:sz="0" w:space="0" w:color="auto"/>
      </w:divBdr>
    </w:div>
    <w:div w:id="70746136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7895345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daa.org/understanding-anxiety/related-illnesses/other-related-conditions/stress/physical-activity-reduces-st" TargetMode="External"/><Relationship Id="rId39"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futurelearn.com/courses/diversity-inclusion-awareness/0/steps/39958" TargetMode="External"/><Relationship Id="rId42" Type="http://schemas.openxmlformats.org/officeDocument/2006/relationships/footer" Target="footer9.xml"/><Relationship Id="rId47" Type="http://schemas.openxmlformats.org/officeDocument/2006/relationships/header" Target="header12.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dictionary.com/browse/bias" TargetMode="External"/><Relationship Id="rId38" Type="http://schemas.openxmlformats.org/officeDocument/2006/relationships/header" Target="header8.xml"/><Relationship Id="rId46"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cps.gov.uk/legal-guidance/offences-against-person-incorporating-charging-standard" TargetMode="External"/><Relationship Id="rId41"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profdev.college.police.uk/competency-values/" TargetMode="External"/><Relationship Id="rId37" Type="http://schemas.openxmlformats.org/officeDocument/2006/relationships/header" Target="header7.xml"/><Relationship Id="rId40" Type="http://schemas.openxmlformats.org/officeDocument/2006/relationships/footer" Target="footer8.xml"/><Relationship Id="rId45"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changingminds.org/explanations/behaviors/betari_box.htm" TargetMode="External"/><Relationship Id="rId36" Type="http://schemas.openxmlformats.org/officeDocument/2006/relationships/hyperlink" Target="https://www.advance-he.ac.uk/guidance/equality-diversity-and-inclusion/employment-and-careers/unconscious-bia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national-decision-model/the-national-decision-model/" TargetMode="External"/><Relationship Id="rId44"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legislation.gov.uk/ukpga/2003/42/section/66" TargetMode="External"/><Relationship Id="rId30" Type="http://schemas.openxmlformats.org/officeDocument/2006/relationships/hyperlink" Target="https://www.victimsupport.org.uk/help-and-support/your-rights/victims-code" TargetMode="External"/><Relationship Id="rId35" Type="http://schemas.openxmlformats.org/officeDocument/2006/relationships/hyperlink" Target="https://www.simplypsychology.org/confirmation-bias.html" TargetMode="External"/><Relationship Id="rId43" Type="http://schemas.openxmlformats.org/officeDocument/2006/relationships/header" Target="header10.xml"/><Relationship Id="rId48" Type="http://schemas.openxmlformats.org/officeDocument/2006/relationships/footer" Target="footer1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4A8741-4FD8-4B91-9CE8-883460E05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5898</TotalTime>
  <Pages>22</Pages>
  <Words>7241</Words>
  <Characters>41280</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Powell,Greg swp6640</cp:lastModifiedBy>
  <cp:revision>66</cp:revision>
  <cp:lastPrinted>2014-08-26T08:55:00Z</cp:lastPrinted>
  <dcterms:created xsi:type="dcterms:W3CDTF">2020-09-12T15:38:00Z</dcterms:created>
  <dcterms:modified xsi:type="dcterms:W3CDTF">2020-11-04T19:46:00Z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6e856363-28c3-4814-a959-78d25494020f</vt:lpwstr>
  </property>
  <property fmtid="{D5CDD505-2E9C-101B-9397-08002B2CF9AE}" pid="4" name="Classification">
    <vt:lpwstr>OFFICIAL</vt:lpwstr>
  </property>
  <property fmtid="{D5CDD505-2E9C-101B-9397-08002B2CF9AE}" pid="5" name="Visibility">
    <vt:lpwstr>NOT VISIBLE</vt:lpwstr>
  </property>
</Properties>
</file>