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B2C03B" w14:textId="77777777" w:rsidR="0089434A" w:rsidRDefault="0089434A">
      <w:r>
        <w:rPr>
          <w:noProof/>
        </w:rPr>
        <w:drawing>
          <wp:inline distT="0" distB="0" distL="0" distR="0" wp14:anchorId="52E718D6" wp14:editId="06B0BB1D">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6859264" w14:textId="77777777" w:rsidR="0089434A" w:rsidRDefault="0089434A"/>
    <w:p w14:paraId="3D4DE304"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24991C39" w14:textId="77777777" w:rsidTr="001960CE">
        <w:trPr>
          <w:cantSplit/>
          <w:trHeight w:val="469"/>
        </w:trPr>
        <w:tc>
          <w:tcPr>
            <w:tcW w:w="4513" w:type="dxa"/>
          </w:tcPr>
          <w:p w14:paraId="700ADE60" w14:textId="77777777" w:rsidR="00405A9E" w:rsidRPr="00A662B9" w:rsidRDefault="00405A9E" w:rsidP="00A47073">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514" w:type="dxa"/>
          </w:tcPr>
          <w:p w14:paraId="6C02057A" w14:textId="77777777" w:rsidR="000E5EE2" w:rsidRPr="00CB4484" w:rsidRDefault="00405A9E" w:rsidP="00A47073">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F8F1C68" w14:textId="77777777" w:rsidTr="001960CE">
        <w:trPr>
          <w:trHeight w:val="542"/>
        </w:trPr>
        <w:tc>
          <w:tcPr>
            <w:tcW w:w="4513" w:type="dxa"/>
          </w:tcPr>
          <w:p w14:paraId="20DC76C6" w14:textId="77777777" w:rsidR="000E5EE2" w:rsidRPr="00931114" w:rsidRDefault="000E5EE2" w:rsidP="00A47073">
            <w:pPr>
              <w:pStyle w:val="Trinity"/>
              <w:ind w:left="5760" w:hanging="5760"/>
            </w:pPr>
            <w:r w:rsidRPr="00931114">
              <w:t xml:space="preserve">LEVEL </w:t>
            </w:r>
            <w:r w:rsidR="00147A36" w:rsidRPr="00931114">
              <w:rPr>
                <w:color w:val="FF0000"/>
              </w:rPr>
              <w:t>6</w:t>
            </w:r>
          </w:p>
        </w:tc>
        <w:tc>
          <w:tcPr>
            <w:tcW w:w="4514" w:type="dxa"/>
          </w:tcPr>
          <w:p w14:paraId="44C54905" w14:textId="77777777" w:rsidR="000E5EE2" w:rsidRPr="007E3A8E" w:rsidRDefault="000E5EE2" w:rsidP="00A47073">
            <w:pPr>
              <w:pStyle w:val="Trinity"/>
              <w:ind w:left="5760" w:hanging="5760"/>
              <w:jc w:val="right"/>
            </w:pPr>
            <w:r w:rsidRPr="007E3A8E">
              <w:t xml:space="preserve">LEFEL </w:t>
            </w:r>
            <w:r w:rsidR="00147A36" w:rsidRPr="009948F4">
              <w:rPr>
                <w:color w:val="FF0000"/>
              </w:rPr>
              <w:t>6</w:t>
            </w:r>
          </w:p>
        </w:tc>
      </w:tr>
      <w:tr w:rsidR="000E5EE2" w:rsidRPr="007E3A8E" w14:paraId="4572AECC" w14:textId="77777777" w:rsidTr="001960CE">
        <w:trPr>
          <w:trHeight w:val="302"/>
        </w:trPr>
        <w:tc>
          <w:tcPr>
            <w:tcW w:w="4513" w:type="dxa"/>
          </w:tcPr>
          <w:p w14:paraId="1041A896" w14:textId="77777777" w:rsidR="000E5EE2" w:rsidRPr="00931114" w:rsidRDefault="000E5EE2" w:rsidP="000E5EE2">
            <w:pPr>
              <w:pStyle w:val="Exam"/>
            </w:pPr>
            <w:r w:rsidRPr="00931114">
              <w:t>EXAMINATION PERIOD</w:t>
            </w:r>
          </w:p>
        </w:tc>
        <w:tc>
          <w:tcPr>
            <w:tcW w:w="4514" w:type="dxa"/>
          </w:tcPr>
          <w:p w14:paraId="41ED3E0F" w14:textId="77777777" w:rsidR="000E5EE2" w:rsidRPr="007E3A8E" w:rsidRDefault="000E5EE2" w:rsidP="000E5EE2">
            <w:pPr>
              <w:pStyle w:val="Exam"/>
              <w:jc w:val="right"/>
            </w:pPr>
            <w:r w:rsidRPr="007E3A8E">
              <w:t>CYFNOD ARHOLIADAU</w:t>
            </w:r>
          </w:p>
        </w:tc>
      </w:tr>
      <w:tr w:rsidR="001960CE" w:rsidRPr="007E3A8E" w14:paraId="2A8F0205" w14:textId="77777777" w:rsidTr="001960CE">
        <w:trPr>
          <w:trHeight w:val="863"/>
        </w:trPr>
        <w:tc>
          <w:tcPr>
            <w:tcW w:w="4513" w:type="dxa"/>
          </w:tcPr>
          <w:p w14:paraId="5BA8B0C8" w14:textId="77777777" w:rsidR="001960CE" w:rsidRPr="00931114" w:rsidRDefault="004C0D2C" w:rsidP="00DE28FD">
            <w:pPr>
              <w:pStyle w:val="Month"/>
              <w:jc w:val="both"/>
              <w:rPr>
                <w:color w:val="FF0000"/>
              </w:rPr>
            </w:pPr>
            <w:r>
              <w:rPr>
                <w:color w:val="FF0000"/>
              </w:rPr>
              <w:t>May</w:t>
            </w:r>
            <w:r w:rsidR="001960CE" w:rsidRPr="00931114">
              <w:rPr>
                <w:color w:val="FF0000"/>
              </w:rPr>
              <w:t xml:space="preserve"> 201</w:t>
            </w:r>
            <w:r w:rsidR="00DE28FD">
              <w:rPr>
                <w:color w:val="FF0000"/>
              </w:rPr>
              <w:t>8</w:t>
            </w:r>
          </w:p>
        </w:tc>
        <w:tc>
          <w:tcPr>
            <w:tcW w:w="4514" w:type="dxa"/>
          </w:tcPr>
          <w:p w14:paraId="7192DF57" w14:textId="77777777" w:rsidR="001960CE" w:rsidRPr="00EC0A0F" w:rsidRDefault="004C0D2C" w:rsidP="004C0D2C">
            <w:pPr>
              <w:pStyle w:val="Month"/>
              <w:jc w:val="right"/>
              <w:rPr>
                <w:color w:val="FF0000"/>
              </w:rPr>
            </w:pPr>
            <w:r>
              <w:rPr>
                <w:color w:val="FF0000"/>
              </w:rPr>
              <w:t>MAI</w:t>
            </w:r>
            <w:r w:rsidR="001960CE" w:rsidRPr="00EC0A0F">
              <w:rPr>
                <w:color w:val="FF0000"/>
              </w:rPr>
              <w:t xml:space="preserve"> 201</w:t>
            </w:r>
            <w:r w:rsidR="00DE28FD">
              <w:rPr>
                <w:color w:val="FF0000"/>
              </w:rPr>
              <w:t>8</w:t>
            </w:r>
          </w:p>
        </w:tc>
      </w:tr>
    </w:tbl>
    <w:p w14:paraId="4B4D4592" w14:textId="77777777" w:rsidR="00C266FC" w:rsidRPr="007E3A8E" w:rsidRDefault="00C266FC" w:rsidP="00D36E75">
      <w:pPr>
        <w:pStyle w:val="Modcode"/>
      </w:pPr>
    </w:p>
    <w:p w14:paraId="6E72BE04" w14:textId="77777777" w:rsidR="00D36E75" w:rsidRPr="007E3A8E" w:rsidRDefault="00D36E75" w:rsidP="00D36E75">
      <w:pPr>
        <w:pStyle w:val="Modcode"/>
      </w:pPr>
      <w:r w:rsidRPr="007E3A8E">
        <w:t>MODULE CODE</w:t>
      </w:r>
      <w:r w:rsidR="00147A36">
        <w:t xml:space="preserve">: </w:t>
      </w:r>
      <w:r w:rsidR="004C0D2C">
        <w:rPr>
          <w:color w:val="FF0000"/>
        </w:rPr>
        <w:t>M6X1113</w:t>
      </w:r>
    </w:p>
    <w:p w14:paraId="42F08056" w14:textId="77777777" w:rsidR="00D36E75" w:rsidRPr="009948F4" w:rsidRDefault="004C0D2C" w:rsidP="00D36E75">
      <w:pPr>
        <w:pStyle w:val="Modname"/>
        <w:rPr>
          <w:color w:val="FF0000"/>
        </w:rPr>
      </w:pPr>
      <w:r>
        <w:rPr>
          <w:color w:val="FF0000"/>
        </w:rPr>
        <w:t>Wide Area Networks</w:t>
      </w:r>
    </w:p>
    <w:p w14:paraId="1F7837D7" w14:textId="77777777" w:rsidR="00C5464C" w:rsidRPr="007E3A8E" w:rsidRDefault="00C5464C">
      <w:pPr>
        <w:pStyle w:val="Time"/>
      </w:pPr>
      <w:r w:rsidRPr="007E3A8E">
        <w:t xml:space="preserve">TIME: </w:t>
      </w:r>
      <w:r w:rsidR="004A425E" w:rsidRPr="007E3A8E">
        <w:t xml:space="preserve"> </w:t>
      </w:r>
      <w:r w:rsidR="00A47073">
        <w:rPr>
          <w:color w:val="FF0000"/>
        </w:rPr>
        <w:t>2</w:t>
      </w:r>
      <w:r w:rsidR="004A425E" w:rsidRPr="009948F4">
        <w:rPr>
          <w:color w:val="FF0000"/>
        </w:rPr>
        <w:t xml:space="preserve"> </w:t>
      </w:r>
      <w:r w:rsidRPr="009948F4">
        <w:rPr>
          <w:color w:val="FF0000"/>
        </w:rPr>
        <w:t>HOURS</w:t>
      </w:r>
    </w:p>
    <w:p w14:paraId="6202E95A" w14:textId="77777777" w:rsidR="00DC3A55" w:rsidRDefault="00DC3A55">
      <w:pPr>
        <w:pStyle w:val="Answer"/>
      </w:pPr>
    </w:p>
    <w:p w14:paraId="24BF0F05" w14:textId="77777777" w:rsidR="00DC3A55" w:rsidRPr="009948F4" w:rsidRDefault="00DC3A55">
      <w:pPr>
        <w:pStyle w:val="Answer"/>
      </w:pPr>
      <w:r>
        <w:t xml:space="preserve">answer </w:t>
      </w:r>
      <w:r w:rsidR="00A47073">
        <w:rPr>
          <w:color w:val="FF0000"/>
          <w:u w:val="single"/>
        </w:rPr>
        <w:t>THREE</w:t>
      </w:r>
      <w:r w:rsidRPr="009948F4">
        <w:rPr>
          <w:color w:val="FF0000"/>
        </w:rPr>
        <w:t xml:space="preserve"> qu</w:t>
      </w:r>
      <w:r w:rsidR="004F4B61" w:rsidRPr="009948F4">
        <w:rPr>
          <w:color w:val="FF0000"/>
        </w:rPr>
        <w:t>ESTION</w:t>
      </w:r>
      <w:r w:rsidR="00A47073">
        <w:rPr>
          <w:color w:val="FF0000"/>
        </w:rPr>
        <w:t>s</w:t>
      </w:r>
      <w:r w:rsidR="004F4B61" w:rsidRPr="009948F4">
        <w:rPr>
          <w:color w:val="FF0000"/>
        </w:rPr>
        <w:t xml:space="preserve"> </w:t>
      </w:r>
      <w:r w:rsidRPr="009948F4">
        <w:rPr>
          <w:color w:val="FF0000"/>
        </w:rPr>
        <w:t xml:space="preserve">out of </w:t>
      </w:r>
      <w:r w:rsidR="00A47073">
        <w:rPr>
          <w:color w:val="FF0000"/>
        </w:rPr>
        <w:t>F</w:t>
      </w:r>
      <w:r w:rsidRPr="00F93162">
        <w:rPr>
          <w:color w:val="FF0000"/>
          <w:u w:val="single"/>
        </w:rPr>
        <w:t>o</w:t>
      </w:r>
      <w:r w:rsidR="00A47073">
        <w:rPr>
          <w:color w:val="FF0000"/>
          <w:u w:val="single"/>
        </w:rPr>
        <w:t>UR</w:t>
      </w:r>
      <w:r>
        <w:t xml:space="preserve"> </w:t>
      </w:r>
    </w:p>
    <w:p w14:paraId="50AFE6D1" w14:textId="77777777" w:rsidR="00DC3A55" w:rsidRDefault="00DC3A55">
      <w:pPr>
        <w:pStyle w:val="Answer"/>
      </w:pPr>
    </w:p>
    <w:p w14:paraId="0736BC04" w14:textId="77777777" w:rsidR="00C5464C" w:rsidRPr="007E3A8E" w:rsidRDefault="00C5464C">
      <w:pPr>
        <w:pStyle w:val="BodyText"/>
      </w:pPr>
    </w:p>
    <w:p w14:paraId="59D7A1FE"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406E847C" w14:textId="77777777"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6ADD6282" w14:textId="77777777" w:rsidR="005672D9" w:rsidRDefault="005672D9" w:rsidP="00267C96">
      <w:pPr>
        <w:pStyle w:val="BodyText"/>
        <w:ind w:left="720"/>
        <w:jc w:val="center"/>
        <w:rPr>
          <w:sz w:val="28"/>
        </w:rPr>
      </w:pPr>
    </w:p>
    <w:p w14:paraId="4A1910C8" w14:textId="77777777" w:rsidR="00D31A6E" w:rsidRPr="007E3A8E" w:rsidRDefault="00D31A6E" w:rsidP="005672D9">
      <w:pPr>
        <w:pStyle w:val="BodyText"/>
        <w:ind w:left="720"/>
        <w:rPr>
          <w:sz w:val="28"/>
        </w:rPr>
      </w:pPr>
    </w:p>
    <w:p w14:paraId="3EA5B6BA" w14:textId="77777777" w:rsidR="007228A4" w:rsidRDefault="00B22B43" w:rsidP="0063282B">
      <w:r>
        <w:br w:type="page"/>
      </w:r>
    </w:p>
    <w:p w14:paraId="765FD0E3" w14:textId="77777777" w:rsidR="00F327CC" w:rsidRPr="00CB215A" w:rsidRDefault="00F327CC" w:rsidP="00F327CC">
      <w:pPr>
        <w:rPr>
          <w:b/>
          <w:sz w:val="28"/>
        </w:rPr>
      </w:pPr>
      <w:r w:rsidRPr="00CB215A">
        <w:rPr>
          <w:b/>
          <w:sz w:val="28"/>
        </w:rPr>
        <w:lastRenderedPageBreak/>
        <w:t xml:space="preserve">ANSWER </w:t>
      </w:r>
      <w:r w:rsidR="00BE18EE">
        <w:rPr>
          <w:b/>
          <w:sz w:val="28"/>
          <w:u w:val="single"/>
        </w:rPr>
        <w:t>THREE</w:t>
      </w:r>
      <w:r w:rsidRPr="00CB215A">
        <w:rPr>
          <w:b/>
          <w:sz w:val="28"/>
        </w:rPr>
        <w:t xml:space="preserve"> QUE</w:t>
      </w:r>
      <w:r w:rsidR="004F4B61">
        <w:rPr>
          <w:b/>
          <w:sz w:val="28"/>
        </w:rPr>
        <w:t>ST</w:t>
      </w:r>
      <w:r w:rsidRPr="00CB215A">
        <w:rPr>
          <w:b/>
          <w:sz w:val="28"/>
        </w:rPr>
        <w:t>IONS</w:t>
      </w:r>
    </w:p>
    <w:p w14:paraId="54DD9411" w14:textId="77777777" w:rsidR="00F327CC" w:rsidRPr="00CB215A" w:rsidRDefault="00F327CC" w:rsidP="00E05E03"/>
    <w:p w14:paraId="538636E7" w14:textId="77777777" w:rsidR="00F327CC" w:rsidRDefault="00BE18EE" w:rsidP="00BE18EE">
      <w:pPr>
        <w:ind w:left="360"/>
      </w:pPr>
      <w:r>
        <w:rPr>
          <w:b/>
        </w:rPr>
        <w:t xml:space="preserve">Q1. </w:t>
      </w:r>
    </w:p>
    <w:p w14:paraId="5EF516E1" w14:textId="77777777" w:rsidR="0053739A" w:rsidRDefault="0053739A" w:rsidP="00BE18EE">
      <w:pPr>
        <w:ind w:left="360"/>
      </w:pPr>
    </w:p>
    <w:p w14:paraId="444B9329" w14:textId="3B392447" w:rsidR="00C57276" w:rsidRPr="00C57276" w:rsidRDefault="00742BC1" w:rsidP="00E54B6B">
      <w:pPr>
        <w:pStyle w:val="ListParagraph"/>
        <w:numPr>
          <w:ilvl w:val="0"/>
          <w:numId w:val="2"/>
        </w:numPr>
        <w:jc w:val="both"/>
        <w:rPr>
          <w:rFonts w:ascii="Arial" w:hAnsi="Arial" w:cs="Arial"/>
          <w:lang w:val="en-US"/>
        </w:rPr>
      </w:pPr>
      <w:r>
        <w:rPr>
          <w:szCs w:val="24"/>
        </w:rPr>
        <w:t>With</w:t>
      </w:r>
      <w:r w:rsidR="00C57276">
        <w:rPr>
          <w:szCs w:val="24"/>
        </w:rPr>
        <w:t xml:space="preserve"> reference to Access Control List</w:t>
      </w:r>
      <w:r w:rsidR="0085334E">
        <w:rPr>
          <w:szCs w:val="24"/>
        </w:rPr>
        <w:t xml:space="preserve"> (ACL)</w:t>
      </w:r>
      <w:r w:rsidR="00C57276">
        <w:rPr>
          <w:szCs w:val="24"/>
        </w:rPr>
        <w:t>:</w:t>
      </w:r>
    </w:p>
    <w:p w14:paraId="77F9FC04" w14:textId="4C4622F5" w:rsidR="0085334E" w:rsidRPr="0085334E" w:rsidRDefault="0085334E" w:rsidP="00E54B6B">
      <w:pPr>
        <w:pStyle w:val="ListParagraph"/>
        <w:numPr>
          <w:ilvl w:val="1"/>
          <w:numId w:val="2"/>
        </w:numPr>
        <w:jc w:val="both"/>
        <w:rPr>
          <w:rFonts w:ascii="Arial" w:hAnsi="Arial" w:cs="Arial"/>
          <w:lang w:val="en-US"/>
        </w:rPr>
      </w:pPr>
      <w:r>
        <w:rPr>
          <w:lang w:val="en-US"/>
        </w:rPr>
        <w:t>Name and describe the two types of Cisco IPv4 ACL</w:t>
      </w:r>
    </w:p>
    <w:p w14:paraId="39B7F46F" w14:textId="6CA91250" w:rsidR="0085334E" w:rsidRDefault="0085334E" w:rsidP="0085334E">
      <w:pPr>
        <w:pStyle w:val="ListParagraph"/>
        <w:ind w:left="7920"/>
        <w:jc w:val="both"/>
        <w:rPr>
          <w:lang w:val="en-US"/>
        </w:rPr>
      </w:pPr>
      <w:r w:rsidRPr="0085334E">
        <w:rPr>
          <w:lang w:val="en-US"/>
        </w:rPr>
        <w:t>(5 marks)</w:t>
      </w:r>
    </w:p>
    <w:p w14:paraId="1875CE6E" w14:textId="77777777" w:rsidR="009B1212" w:rsidRPr="00914E9D" w:rsidRDefault="009B1212" w:rsidP="009B1212">
      <w:pPr>
        <w:pStyle w:val="ListParagraph"/>
        <w:ind w:left="1080"/>
        <w:rPr>
          <w:b/>
          <w:color w:val="FF0000"/>
        </w:rPr>
      </w:pPr>
      <w:r w:rsidRPr="00914E9D">
        <w:rPr>
          <w:b/>
          <w:color w:val="FF0000"/>
        </w:rPr>
        <w:t>Solution:</w:t>
      </w:r>
    </w:p>
    <w:p w14:paraId="7A7D0AFA" w14:textId="2B678DE2" w:rsidR="009B1212" w:rsidRDefault="009B1212" w:rsidP="00E54B6B">
      <w:pPr>
        <w:pStyle w:val="ListParagraph"/>
        <w:numPr>
          <w:ilvl w:val="0"/>
          <w:numId w:val="5"/>
        </w:numPr>
        <w:rPr>
          <w:lang w:val="en-US"/>
        </w:rPr>
      </w:pPr>
      <w:r w:rsidRPr="00914E9D">
        <w:rPr>
          <w:lang w:val="en-US"/>
        </w:rPr>
        <w:t>Standard ACLs</w:t>
      </w:r>
      <w:r>
        <w:rPr>
          <w:lang w:val="en-US"/>
        </w:rPr>
        <w:t xml:space="preserve"> </w:t>
      </w:r>
      <w:r w:rsidRPr="007C234E">
        <w:rPr>
          <w:i/>
          <w:color w:val="FF0000"/>
          <w:lang w:val="en-US"/>
        </w:rPr>
        <w:t>(2 marks</w:t>
      </w:r>
      <w:r w:rsidR="00125A58">
        <w:rPr>
          <w:i/>
          <w:color w:val="FF0000"/>
          <w:lang w:val="en-US"/>
        </w:rPr>
        <w:t>; 1 mark for naming and any of the three statements is 1 mark</w:t>
      </w:r>
      <w:r w:rsidRPr="007C234E">
        <w:rPr>
          <w:i/>
          <w:color w:val="FF0000"/>
          <w:lang w:val="en-US"/>
        </w:rPr>
        <w:t>)</w:t>
      </w:r>
    </w:p>
    <w:p w14:paraId="2A1B21CA" w14:textId="77777777" w:rsidR="009B1212" w:rsidRDefault="009B1212" w:rsidP="009B1212">
      <w:pPr>
        <w:pStyle w:val="ListParagraph"/>
        <w:ind w:left="1800"/>
        <w:rPr>
          <w:lang w:val="en-US"/>
        </w:rPr>
      </w:pPr>
      <w:r w:rsidRPr="007C234E">
        <w:rPr>
          <w:noProof/>
        </w:rPr>
        <w:drawing>
          <wp:inline distT="0" distB="0" distL="0" distR="0" wp14:anchorId="22CD5483" wp14:editId="3A2FEF65">
            <wp:extent cx="4853354" cy="328600"/>
            <wp:effectExtent l="0" t="0" r="4445"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9"/>
                    <a:srcRect t="73753"/>
                    <a:stretch/>
                  </pic:blipFill>
                  <pic:spPr>
                    <a:xfrm>
                      <a:off x="0" y="0"/>
                      <a:ext cx="4857238" cy="328863"/>
                    </a:xfrm>
                    <a:prstGeom prst="rect">
                      <a:avLst/>
                    </a:prstGeom>
                  </pic:spPr>
                </pic:pic>
              </a:graphicData>
            </a:graphic>
          </wp:inline>
        </w:drawing>
      </w:r>
    </w:p>
    <w:p w14:paraId="3B70F190" w14:textId="77777777" w:rsidR="00125A58" w:rsidRDefault="00E54B6B" w:rsidP="00125A58">
      <w:pPr>
        <w:pStyle w:val="ListParagraph"/>
        <w:ind w:left="2160"/>
        <w:rPr>
          <w:lang w:val="en-US"/>
        </w:rPr>
      </w:pPr>
      <w:r w:rsidRPr="00125A58">
        <w:rPr>
          <w:lang w:val="en-US"/>
        </w:rPr>
        <w:t xml:space="preserve">Standard ACLs can be used to permit or deny traffic only from source IPv4 addresses. </w:t>
      </w:r>
    </w:p>
    <w:p w14:paraId="1F05CE52" w14:textId="7F214C16" w:rsidR="00000000" w:rsidRPr="00125A58" w:rsidRDefault="00E54B6B" w:rsidP="00125A58">
      <w:pPr>
        <w:pStyle w:val="ListParagraph"/>
        <w:ind w:left="2160"/>
      </w:pPr>
      <w:r w:rsidRPr="00125A58">
        <w:rPr>
          <w:lang w:val="en-US"/>
        </w:rPr>
        <w:t>The destination of the packet and the ports involved are not evaluated</w:t>
      </w:r>
    </w:p>
    <w:p w14:paraId="632FF6D9" w14:textId="77777777" w:rsidR="00125A58" w:rsidRDefault="00125A58" w:rsidP="00125A58">
      <w:pPr>
        <w:pStyle w:val="ListParagraph"/>
        <w:ind w:left="1800"/>
        <w:rPr>
          <w:lang w:val="en-US"/>
        </w:rPr>
      </w:pPr>
    </w:p>
    <w:p w14:paraId="6DEC1DB8" w14:textId="3D5F5792" w:rsidR="009B1212" w:rsidRPr="00914E9D" w:rsidRDefault="009B1212" w:rsidP="00E54B6B">
      <w:pPr>
        <w:pStyle w:val="ListParagraph"/>
        <w:numPr>
          <w:ilvl w:val="0"/>
          <w:numId w:val="5"/>
        </w:numPr>
        <w:rPr>
          <w:lang w:val="en-US"/>
        </w:rPr>
      </w:pPr>
      <w:r w:rsidRPr="00914E9D">
        <w:rPr>
          <w:lang w:val="en-US"/>
        </w:rPr>
        <w:t>Extended ACLs</w:t>
      </w:r>
      <w:r>
        <w:rPr>
          <w:lang w:val="en-US"/>
        </w:rPr>
        <w:t xml:space="preserve"> </w:t>
      </w:r>
      <w:r w:rsidRPr="007C234E">
        <w:rPr>
          <w:i/>
          <w:color w:val="FF0000"/>
          <w:lang w:val="en-US"/>
        </w:rPr>
        <w:t>(3 marks)</w:t>
      </w:r>
    </w:p>
    <w:p w14:paraId="163D05CC" w14:textId="77777777" w:rsidR="009B1212" w:rsidRDefault="009B1212" w:rsidP="009B1212">
      <w:pPr>
        <w:pStyle w:val="ListParagraph"/>
        <w:ind w:left="1800"/>
      </w:pPr>
      <w:r w:rsidRPr="007C234E">
        <w:rPr>
          <w:noProof/>
        </w:rPr>
        <w:drawing>
          <wp:inline distT="0" distB="0" distL="0" distR="0" wp14:anchorId="5BFFCC4F" wp14:editId="7F4DCBA3">
            <wp:extent cx="5345723" cy="740495"/>
            <wp:effectExtent l="0" t="0" r="7620" b="2540"/>
            <wp:docPr id="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rotWithShape="1">
                    <a:blip r:embed="rId10"/>
                    <a:srcRect l="2319" t="56720"/>
                    <a:stretch/>
                  </pic:blipFill>
                  <pic:spPr>
                    <a:xfrm>
                      <a:off x="0" y="0"/>
                      <a:ext cx="5340632" cy="739790"/>
                    </a:xfrm>
                    <a:prstGeom prst="rect">
                      <a:avLst/>
                    </a:prstGeom>
                  </pic:spPr>
                </pic:pic>
              </a:graphicData>
            </a:graphic>
          </wp:inline>
        </w:drawing>
      </w:r>
    </w:p>
    <w:p w14:paraId="085E388D" w14:textId="21AC1BC4" w:rsidR="009B1212" w:rsidRDefault="009B1212" w:rsidP="0085334E">
      <w:pPr>
        <w:pStyle w:val="ListParagraph"/>
        <w:ind w:left="7920"/>
        <w:jc w:val="both"/>
        <w:rPr>
          <w:lang w:val="en-US"/>
        </w:rPr>
      </w:pPr>
    </w:p>
    <w:p w14:paraId="62B1FDED" w14:textId="77777777" w:rsidR="009B1212" w:rsidRPr="0085334E" w:rsidRDefault="009B1212" w:rsidP="0085334E">
      <w:pPr>
        <w:pStyle w:val="ListParagraph"/>
        <w:ind w:left="7920"/>
        <w:jc w:val="both"/>
        <w:rPr>
          <w:lang w:val="en-US"/>
        </w:rPr>
      </w:pPr>
    </w:p>
    <w:p w14:paraId="7B7BA335" w14:textId="1809AB4C" w:rsidR="00D1147D" w:rsidRPr="006E5865" w:rsidRDefault="0085334E" w:rsidP="00E54B6B">
      <w:pPr>
        <w:pStyle w:val="ListParagraph"/>
        <w:numPr>
          <w:ilvl w:val="1"/>
          <w:numId w:val="2"/>
        </w:numPr>
        <w:jc w:val="both"/>
        <w:rPr>
          <w:rFonts w:ascii="Arial" w:hAnsi="Arial" w:cs="Arial"/>
          <w:lang w:val="en-US"/>
        </w:rPr>
      </w:pPr>
      <w:r>
        <w:rPr>
          <w:lang w:val="en-US"/>
        </w:rPr>
        <w:t>Although IPV4 and IPV6 ACLs are very similar, there are three significant differenced between them, explain these differences.</w:t>
      </w:r>
      <w:r w:rsidR="00D1147D" w:rsidRPr="006E5865">
        <w:rPr>
          <w:lang w:val="en-US"/>
        </w:rPr>
        <w:tab/>
      </w:r>
    </w:p>
    <w:p w14:paraId="5131108E" w14:textId="5B9510B0" w:rsidR="0053739A" w:rsidRDefault="00392268" w:rsidP="00392268">
      <w:pPr>
        <w:pStyle w:val="ListParagraph"/>
        <w:ind w:left="7938"/>
        <w:jc w:val="both"/>
        <w:rPr>
          <w:szCs w:val="24"/>
          <w:lang w:val="en-US"/>
        </w:rPr>
      </w:pPr>
      <w:r>
        <w:rPr>
          <w:szCs w:val="24"/>
          <w:lang w:val="en-US"/>
        </w:rPr>
        <w:t xml:space="preserve">(6 </w:t>
      </w:r>
      <w:r w:rsidR="000C4289" w:rsidRPr="00392268">
        <w:rPr>
          <w:szCs w:val="24"/>
          <w:lang w:val="en-US"/>
        </w:rPr>
        <w:t>m</w:t>
      </w:r>
      <w:r w:rsidR="0053739A" w:rsidRPr="00392268">
        <w:rPr>
          <w:szCs w:val="24"/>
          <w:lang w:val="en-US"/>
        </w:rPr>
        <w:t>arks)</w:t>
      </w:r>
    </w:p>
    <w:p w14:paraId="00AE079C" w14:textId="024FB86B" w:rsidR="009B1212" w:rsidRDefault="009B1212" w:rsidP="009B1212">
      <w:pPr>
        <w:pStyle w:val="ListParagraph"/>
        <w:ind w:left="1440"/>
        <w:jc w:val="both"/>
        <w:rPr>
          <w:szCs w:val="24"/>
          <w:lang w:val="en-US"/>
        </w:rPr>
      </w:pPr>
      <w:r w:rsidRPr="00914E9D">
        <w:rPr>
          <w:b/>
          <w:color w:val="FF0000"/>
        </w:rPr>
        <w:t>Solution</w:t>
      </w:r>
      <w:proofErr w:type="gramStart"/>
      <w:r w:rsidRPr="00914E9D">
        <w:rPr>
          <w:b/>
          <w:color w:val="FF0000"/>
        </w:rPr>
        <w:t>:</w:t>
      </w:r>
      <w:r w:rsidR="00125A58">
        <w:rPr>
          <w:b/>
          <w:color w:val="FF0000"/>
        </w:rPr>
        <w:t xml:space="preserve">  </w:t>
      </w:r>
      <w:r w:rsidR="00125A58" w:rsidRPr="00125A58">
        <w:rPr>
          <w:i/>
          <w:color w:val="FF0000"/>
        </w:rPr>
        <w:t>(</w:t>
      </w:r>
      <w:proofErr w:type="gramEnd"/>
      <w:r w:rsidR="00125A58" w:rsidRPr="00125A58">
        <w:rPr>
          <w:i/>
          <w:color w:val="FF0000"/>
        </w:rPr>
        <w:t>2 marks for each)</w:t>
      </w:r>
      <w:r w:rsidR="00125A58">
        <w:rPr>
          <w:b/>
          <w:color w:val="FF0000"/>
        </w:rPr>
        <w:t xml:space="preserve"> </w:t>
      </w:r>
    </w:p>
    <w:p w14:paraId="596EF4ED" w14:textId="77777777" w:rsidR="00000000" w:rsidRPr="00125A58" w:rsidRDefault="00E54B6B" w:rsidP="00E54B6B">
      <w:pPr>
        <w:pStyle w:val="ListParagraph"/>
        <w:numPr>
          <w:ilvl w:val="0"/>
          <w:numId w:val="6"/>
        </w:numPr>
        <w:rPr>
          <w:szCs w:val="24"/>
        </w:rPr>
      </w:pPr>
      <w:r w:rsidRPr="00125A58">
        <w:rPr>
          <w:szCs w:val="24"/>
          <w:lang w:val="en-US"/>
        </w:rPr>
        <w:t>Applying an IPv6 ACL</w:t>
      </w:r>
    </w:p>
    <w:p w14:paraId="10B7193E" w14:textId="77777777" w:rsidR="00000000" w:rsidRPr="00125A58" w:rsidRDefault="00E54B6B" w:rsidP="00E54B6B">
      <w:pPr>
        <w:pStyle w:val="ListParagraph"/>
        <w:numPr>
          <w:ilvl w:val="1"/>
          <w:numId w:val="6"/>
        </w:numPr>
        <w:rPr>
          <w:szCs w:val="24"/>
        </w:rPr>
      </w:pPr>
      <w:r w:rsidRPr="00125A58">
        <w:rPr>
          <w:szCs w:val="24"/>
          <w:lang w:val="en-US"/>
        </w:rPr>
        <w:t xml:space="preserve">IPv6 uses the </w:t>
      </w:r>
      <w:r w:rsidRPr="00125A58">
        <w:rPr>
          <w:b/>
          <w:bCs/>
          <w:szCs w:val="24"/>
          <w:lang w:val="en-US"/>
        </w:rPr>
        <w:t>ipv6 traffic-filter</w:t>
      </w:r>
      <w:r w:rsidRPr="00125A58">
        <w:rPr>
          <w:szCs w:val="24"/>
          <w:lang w:val="en-US"/>
        </w:rPr>
        <w:t xml:space="preserve"> </w:t>
      </w:r>
      <w:r w:rsidRPr="00125A58">
        <w:rPr>
          <w:szCs w:val="24"/>
          <w:lang w:val="en-US"/>
        </w:rPr>
        <w:t>command to perform the same function for IPv6 interfaces.</w:t>
      </w:r>
    </w:p>
    <w:p w14:paraId="5B501DA3" w14:textId="77777777" w:rsidR="00000000" w:rsidRPr="00125A58" w:rsidRDefault="00E54B6B" w:rsidP="00E54B6B">
      <w:pPr>
        <w:pStyle w:val="ListParagraph"/>
        <w:numPr>
          <w:ilvl w:val="0"/>
          <w:numId w:val="6"/>
        </w:numPr>
        <w:rPr>
          <w:szCs w:val="24"/>
        </w:rPr>
      </w:pPr>
      <w:r w:rsidRPr="00125A58">
        <w:rPr>
          <w:szCs w:val="24"/>
          <w:lang w:val="en-US"/>
        </w:rPr>
        <w:t>No Wild</w:t>
      </w:r>
      <w:r w:rsidRPr="00125A58">
        <w:rPr>
          <w:szCs w:val="24"/>
          <w:lang w:val="en-US"/>
        </w:rPr>
        <w:t>card Masks</w:t>
      </w:r>
    </w:p>
    <w:p w14:paraId="2B8DE64F" w14:textId="77777777" w:rsidR="00000000" w:rsidRPr="00125A58" w:rsidRDefault="00E54B6B" w:rsidP="00E54B6B">
      <w:pPr>
        <w:pStyle w:val="ListParagraph"/>
        <w:numPr>
          <w:ilvl w:val="1"/>
          <w:numId w:val="6"/>
        </w:numPr>
        <w:rPr>
          <w:szCs w:val="24"/>
        </w:rPr>
      </w:pPr>
      <w:r w:rsidRPr="00125A58">
        <w:rPr>
          <w:szCs w:val="24"/>
          <w:lang w:val="en-US"/>
        </w:rPr>
        <w:t>The prefix-length is used to indicate how much of an IPv6 source or destination address should be matched.</w:t>
      </w:r>
    </w:p>
    <w:p w14:paraId="7DC93458" w14:textId="77777777" w:rsidR="00000000" w:rsidRPr="00125A58" w:rsidRDefault="00E54B6B" w:rsidP="00E54B6B">
      <w:pPr>
        <w:pStyle w:val="ListParagraph"/>
        <w:numPr>
          <w:ilvl w:val="0"/>
          <w:numId w:val="6"/>
        </w:numPr>
        <w:rPr>
          <w:szCs w:val="24"/>
        </w:rPr>
      </w:pPr>
      <w:r w:rsidRPr="00125A58">
        <w:rPr>
          <w:szCs w:val="24"/>
          <w:lang w:val="en-US"/>
        </w:rPr>
        <w:t>Ad</w:t>
      </w:r>
      <w:r w:rsidRPr="00125A58">
        <w:rPr>
          <w:szCs w:val="24"/>
          <w:lang w:val="en-US"/>
        </w:rPr>
        <w:t>ditional Default Statements</w:t>
      </w:r>
    </w:p>
    <w:p w14:paraId="2AEA1765" w14:textId="77777777" w:rsidR="00000000" w:rsidRPr="00125A58" w:rsidRDefault="00E54B6B" w:rsidP="00E54B6B">
      <w:pPr>
        <w:pStyle w:val="ListParagraph"/>
        <w:numPr>
          <w:ilvl w:val="1"/>
          <w:numId w:val="6"/>
        </w:numPr>
        <w:rPr>
          <w:szCs w:val="24"/>
        </w:rPr>
      </w:pPr>
      <w:r w:rsidRPr="00125A58">
        <w:rPr>
          <w:b/>
          <w:bCs/>
          <w:szCs w:val="24"/>
          <w:lang w:val="en-US"/>
        </w:rPr>
        <w:t xml:space="preserve">permit </w:t>
      </w:r>
      <w:proofErr w:type="spellStart"/>
      <w:r w:rsidRPr="00125A58">
        <w:rPr>
          <w:b/>
          <w:bCs/>
          <w:szCs w:val="24"/>
          <w:lang w:val="en-US"/>
        </w:rPr>
        <w:t>icmp</w:t>
      </w:r>
      <w:proofErr w:type="spellEnd"/>
      <w:r w:rsidRPr="00125A58">
        <w:rPr>
          <w:b/>
          <w:bCs/>
          <w:szCs w:val="24"/>
          <w:lang w:val="en-US"/>
        </w:rPr>
        <w:t xml:space="preserve"> any </w:t>
      </w:r>
      <w:proofErr w:type="spellStart"/>
      <w:r w:rsidRPr="00125A58">
        <w:rPr>
          <w:b/>
          <w:bCs/>
          <w:szCs w:val="24"/>
          <w:lang w:val="en-US"/>
        </w:rPr>
        <w:t>any</w:t>
      </w:r>
      <w:proofErr w:type="spellEnd"/>
      <w:r w:rsidRPr="00125A58">
        <w:rPr>
          <w:b/>
          <w:bCs/>
          <w:szCs w:val="24"/>
          <w:lang w:val="en-US"/>
        </w:rPr>
        <w:t xml:space="preserve"> </w:t>
      </w:r>
      <w:proofErr w:type="spellStart"/>
      <w:r w:rsidRPr="00125A58">
        <w:rPr>
          <w:b/>
          <w:bCs/>
          <w:szCs w:val="24"/>
          <w:lang w:val="en-US"/>
        </w:rPr>
        <w:t>nd-na</w:t>
      </w:r>
      <w:proofErr w:type="spellEnd"/>
    </w:p>
    <w:p w14:paraId="7190483E" w14:textId="77777777" w:rsidR="00000000" w:rsidRPr="00125A58" w:rsidRDefault="00E54B6B" w:rsidP="00E54B6B">
      <w:pPr>
        <w:pStyle w:val="ListParagraph"/>
        <w:numPr>
          <w:ilvl w:val="1"/>
          <w:numId w:val="6"/>
        </w:numPr>
        <w:rPr>
          <w:szCs w:val="24"/>
        </w:rPr>
      </w:pPr>
      <w:r w:rsidRPr="00125A58">
        <w:rPr>
          <w:b/>
          <w:bCs/>
          <w:szCs w:val="24"/>
          <w:lang w:val="en-US"/>
        </w:rPr>
        <w:t xml:space="preserve">permit </w:t>
      </w:r>
      <w:proofErr w:type="spellStart"/>
      <w:r w:rsidRPr="00125A58">
        <w:rPr>
          <w:b/>
          <w:bCs/>
          <w:szCs w:val="24"/>
          <w:lang w:val="en-US"/>
        </w:rPr>
        <w:t>icmp</w:t>
      </w:r>
      <w:proofErr w:type="spellEnd"/>
      <w:r w:rsidRPr="00125A58">
        <w:rPr>
          <w:b/>
          <w:bCs/>
          <w:szCs w:val="24"/>
          <w:lang w:val="en-US"/>
        </w:rPr>
        <w:t xml:space="preserve"> any </w:t>
      </w:r>
      <w:proofErr w:type="spellStart"/>
      <w:r w:rsidRPr="00125A58">
        <w:rPr>
          <w:b/>
          <w:bCs/>
          <w:szCs w:val="24"/>
          <w:lang w:val="en-US"/>
        </w:rPr>
        <w:t>any</w:t>
      </w:r>
      <w:proofErr w:type="spellEnd"/>
      <w:r w:rsidRPr="00125A58">
        <w:rPr>
          <w:b/>
          <w:bCs/>
          <w:szCs w:val="24"/>
          <w:lang w:val="en-US"/>
        </w:rPr>
        <w:t xml:space="preserve"> </w:t>
      </w:r>
      <w:proofErr w:type="spellStart"/>
      <w:r w:rsidRPr="00125A58">
        <w:rPr>
          <w:b/>
          <w:bCs/>
          <w:szCs w:val="24"/>
          <w:lang w:val="en-US"/>
        </w:rPr>
        <w:t>nd</w:t>
      </w:r>
      <w:proofErr w:type="spellEnd"/>
      <w:r w:rsidRPr="00125A58">
        <w:rPr>
          <w:b/>
          <w:bCs/>
          <w:szCs w:val="24"/>
          <w:lang w:val="en-US"/>
        </w:rPr>
        <w:t>-ns</w:t>
      </w:r>
    </w:p>
    <w:p w14:paraId="0C31264C" w14:textId="5496DA1B" w:rsidR="009B1212" w:rsidRDefault="009B1212" w:rsidP="009B1212">
      <w:pPr>
        <w:pStyle w:val="ListParagraph"/>
        <w:ind w:left="1440"/>
        <w:jc w:val="both"/>
        <w:rPr>
          <w:szCs w:val="24"/>
          <w:lang w:val="en-US"/>
        </w:rPr>
      </w:pPr>
    </w:p>
    <w:p w14:paraId="3A3A319C" w14:textId="658E1020" w:rsidR="009B1212" w:rsidRDefault="009B1212" w:rsidP="00392268">
      <w:pPr>
        <w:pStyle w:val="ListParagraph"/>
        <w:ind w:left="7938"/>
        <w:jc w:val="both"/>
        <w:rPr>
          <w:szCs w:val="24"/>
          <w:lang w:val="en-US"/>
        </w:rPr>
      </w:pPr>
    </w:p>
    <w:p w14:paraId="160D8F64" w14:textId="77777777" w:rsidR="009B1212" w:rsidRPr="00392268" w:rsidRDefault="009B1212" w:rsidP="00392268">
      <w:pPr>
        <w:pStyle w:val="ListParagraph"/>
        <w:ind w:left="7938"/>
        <w:jc w:val="both"/>
        <w:rPr>
          <w:szCs w:val="24"/>
          <w:lang w:val="en-US"/>
        </w:rPr>
      </w:pPr>
    </w:p>
    <w:p w14:paraId="53CDC71B" w14:textId="6711DE47" w:rsidR="000451DB" w:rsidRDefault="000451DB" w:rsidP="00E54B6B">
      <w:pPr>
        <w:pStyle w:val="ListParagraph"/>
        <w:numPr>
          <w:ilvl w:val="1"/>
          <w:numId w:val="2"/>
        </w:numPr>
        <w:jc w:val="both"/>
        <w:rPr>
          <w:szCs w:val="24"/>
          <w:lang w:val="en-US"/>
        </w:rPr>
      </w:pPr>
      <w:r>
        <w:rPr>
          <w:szCs w:val="24"/>
          <w:lang w:val="en-US"/>
        </w:rPr>
        <w:t>Refer to figure 1 configure IPV6 ACL R1:</w:t>
      </w:r>
    </w:p>
    <w:p w14:paraId="33893FCE" w14:textId="4A8F8193" w:rsidR="000451DB" w:rsidRDefault="00392268" w:rsidP="00E54B6B">
      <w:pPr>
        <w:pStyle w:val="ListParagraph"/>
        <w:numPr>
          <w:ilvl w:val="2"/>
          <w:numId w:val="2"/>
        </w:numPr>
        <w:jc w:val="both"/>
        <w:rPr>
          <w:szCs w:val="24"/>
          <w:lang w:val="en-US"/>
        </w:rPr>
      </w:pPr>
      <w:r>
        <w:rPr>
          <w:szCs w:val="24"/>
          <w:lang w:val="en-US"/>
        </w:rPr>
        <w:t>Name the access list</w:t>
      </w:r>
    </w:p>
    <w:p w14:paraId="7E6ACEF2" w14:textId="406CA206" w:rsidR="00392268" w:rsidRDefault="00392268" w:rsidP="00E54B6B">
      <w:pPr>
        <w:pStyle w:val="ListParagraph"/>
        <w:numPr>
          <w:ilvl w:val="2"/>
          <w:numId w:val="2"/>
        </w:numPr>
        <w:jc w:val="both"/>
        <w:rPr>
          <w:szCs w:val="24"/>
          <w:lang w:val="en-US"/>
        </w:rPr>
      </w:pPr>
      <w:r>
        <w:rPr>
          <w:szCs w:val="24"/>
          <w:lang w:val="en-US"/>
        </w:rPr>
        <w:t>Denies all IPV6 packets from 2001:DB</w:t>
      </w:r>
      <w:proofErr w:type="gramStart"/>
      <w:r>
        <w:rPr>
          <w:szCs w:val="24"/>
          <w:lang w:val="en-US"/>
        </w:rPr>
        <w:t>8:CAFE</w:t>
      </w:r>
      <w:proofErr w:type="gramEnd"/>
      <w:r>
        <w:rPr>
          <w:szCs w:val="24"/>
          <w:lang w:val="en-US"/>
        </w:rPr>
        <w:t>:30::/64 destined for any IPV6 network</w:t>
      </w:r>
    </w:p>
    <w:p w14:paraId="229098F9" w14:textId="7358BD24" w:rsidR="00392268" w:rsidRDefault="00392268" w:rsidP="00E54B6B">
      <w:pPr>
        <w:pStyle w:val="ListParagraph"/>
        <w:numPr>
          <w:ilvl w:val="2"/>
          <w:numId w:val="2"/>
        </w:numPr>
        <w:jc w:val="both"/>
        <w:rPr>
          <w:szCs w:val="24"/>
          <w:lang w:val="en-US"/>
        </w:rPr>
      </w:pPr>
      <w:r>
        <w:rPr>
          <w:szCs w:val="24"/>
          <w:lang w:val="en-US"/>
        </w:rPr>
        <w:t>Allow all other IPV6 packets</w:t>
      </w:r>
    </w:p>
    <w:p w14:paraId="2E5D1566" w14:textId="17DC10D5" w:rsidR="00392268" w:rsidRDefault="00392268" w:rsidP="00392268">
      <w:pPr>
        <w:ind w:left="7920"/>
        <w:jc w:val="both"/>
        <w:rPr>
          <w:szCs w:val="24"/>
          <w:lang w:val="en-US"/>
        </w:rPr>
      </w:pPr>
      <w:r>
        <w:rPr>
          <w:szCs w:val="24"/>
          <w:lang w:val="en-US"/>
        </w:rPr>
        <w:t>(5 marks)</w:t>
      </w:r>
    </w:p>
    <w:p w14:paraId="05E83648" w14:textId="77777777" w:rsidR="00392268" w:rsidRDefault="00392268" w:rsidP="00392268">
      <w:pPr>
        <w:keepNext/>
        <w:jc w:val="both"/>
      </w:pPr>
      <w:r>
        <w:rPr>
          <w:szCs w:val="24"/>
          <w:lang w:val="en-US"/>
        </w:rPr>
        <w:lastRenderedPageBreak/>
        <w:tab/>
      </w:r>
      <w:r>
        <w:rPr>
          <w:szCs w:val="24"/>
          <w:lang w:val="en-US"/>
        </w:rPr>
        <w:tab/>
      </w:r>
      <w:r w:rsidRPr="00392268">
        <w:rPr>
          <w:szCs w:val="24"/>
        </w:rPr>
        <w:drawing>
          <wp:inline distT="0" distB="0" distL="0" distR="0" wp14:anchorId="58003327" wp14:editId="6E50A7F1">
            <wp:extent cx="4838700" cy="2918658"/>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11">
                      <a:extLst>
                        <a:ext uri="{28A0092B-C50C-407E-A947-70E740481C1C}">
                          <a14:useLocalDpi xmlns:a14="http://schemas.microsoft.com/office/drawing/2010/main" val="0"/>
                        </a:ext>
                      </a:extLst>
                    </a:blip>
                    <a:srcRect b="26903"/>
                    <a:stretch/>
                  </pic:blipFill>
                  <pic:spPr bwMode="auto">
                    <a:xfrm>
                      <a:off x="0" y="0"/>
                      <a:ext cx="4842735" cy="2921092"/>
                    </a:xfrm>
                    <a:prstGeom prst="rect">
                      <a:avLst/>
                    </a:prstGeom>
                    <a:ln>
                      <a:noFill/>
                    </a:ln>
                    <a:extLst>
                      <a:ext uri="{53640926-AAD7-44D8-BBD7-CCE9431645EC}">
                        <a14:shadowObscured xmlns:a14="http://schemas.microsoft.com/office/drawing/2010/main"/>
                      </a:ext>
                    </a:extLst>
                  </pic:spPr>
                </pic:pic>
              </a:graphicData>
            </a:graphic>
          </wp:inline>
        </w:drawing>
      </w:r>
    </w:p>
    <w:p w14:paraId="5F418D84" w14:textId="12DF445C" w:rsidR="00392268" w:rsidRDefault="00392268" w:rsidP="00392268">
      <w:pPr>
        <w:pStyle w:val="Caption"/>
        <w:jc w:val="center"/>
      </w:pPr>
      <w:r>
        <w:t xml:space="preserve">Figure </w:t>
      </w:r>
      <w:r>
        <w:fldChar w:fldCharType="begin"/>
      </w:r>
      <w:r>
        <w:instrText xml:space="preserve"> SEQ Figure \* ARABIC </w:instrText>
      </w:r>
      <w:r>
        <w:fldChar w:fldCharType="separate"/>
      </w:r>
      <w:r w:rsidR="0052590D">
        <w:rPr>
          <w:noProof/>
        </w:rPr>
        <w:t>1</w:t>
      </w:r>
      <w:r>
        <w:fldChar w:fldCharType="end"/>
      </w:r>
      <w:r>
        <w:t>: Configuring IPV6 ACLs</w:t>
      </w:r>
    </w:p>
    <w:p w14:paraId="335558AB" w14:textId="70937515" w:rsidR="003A1741" w:rsidRDefault="00125A58" w:rsidP="00125A58">
      <w:pPr>
        <w:ind w:left="720"/>
        <w:rPr>
          <w:b/>
          <w:color w:val="FF0000"/>
        </w:rPr>
      </w:pPr>
      <w:r w:rsidRPr="00914E9D">
        <w:rPr>
          <w:b/>
          <w:color w:val="FF0000"/>
        </w:rPr>
        <w:t>Solution:</w:t>
      </w:r>
    </w:p>
    <w:p w14:paraId="63FF9213" w14:textId="77777777" w:rsidR="00125A58" w:rsidRDefault="00125A58" w:rsidP="00125A58">
      <w:pPr>
        <w:ind w:left="720"/>
      </w:pPr>
    </w:p>
    <w:p w14:paraId="6D6A69FB" w14:textId="093BEAD8" w:rsidR="00125A58" w:rsidRDefault="00125A58" w:rsidP="00125A58">
      <w:pPr>
        <w:ind w:left="720"/>
      </w:pPr>
      <w:r w:rsidRPr="00125A58">
        <w:drawing>
          <wp:inline distT="0" distB="0" distL="0" distR="0" wp14:anchorId="5AAD16CA" wp14:editId="5BDBD19D">
            <wp:extent cx="4425696" cy="3652044"/>
            <wp:effectExtent l="0" t="0" r="0" b="5715"/>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445327" cy="3668243"/>
                    </a:xfrm>
                    <a:prstGeom prst="rect">
                      <a:avLst/>
                    </a:prstGeom>
                  </pic:spPr>
                </pic:pic>
              </a:graphicData>
            </a:graphic>
          </wp:inline>
        </w:drawing>
      </w:r>
    </w:p>
    <w:p w14:paraId="4AF00EFA" w14:textId="767B5DBD" w:rsidR="00125A58" w:rsidRDefault="00125A58" w:rsidP="003A1741"/>
    <w:p w14:paraId="75C82274" w14:textId="19DEB3A7" w:rsidR="00125A58" w:rsidRDefault="00125A58" w:rsidP="003A1741"/>
    <w:p w14:paraId="0F9EDCB8" w14:textId="77777777" w:rsidR="00125A58" w:rsidRPr="003A1741" w:rsidRDefault="00125A58" w:rsidP="003A1741"/>
    <w:p w14:paraId="34D1FD80" w14:textId="1B27B1AE" w:rsidR="00392268" w:rsidRDefault="0000708F" w:rsidP="00E54B6B">
      <w:pPr>
        <w:pStyle w:val="ListParagraph"/>
        <w:numPr>
          <w:ilvl w:val="1"/>
          <w:numId w:val="2"/>
        </w:numPr>
        <w:jc w:val="both"/>
        <w:rPr>
          <w:szCs w:val="24"/>
          <w:lang w:val="en-US"/>
        </w:rPr>
      </w:pPr>
      <w:r>
        <w:rPr>
          <w:szCs w:val="24"/>
          <w:lang w:val="en-US"/>
        </w:rPr>
        <w:t>Match</w:t>
      </w:r>
      <w:r w:rsidR="004E2D67">
        <w:rPr>
          <w:szCs w:val="24"/>
          <w:lang w:val="en-US"/>
        </w:rPr>
        <w:t xml:space="preserve"> the </w:t>
      </w:r>
      <w:r>
        <w:rPr>
          <w:szCs w:val="24"/>
          <w:lang w:val="en-US"/>
        </w:rPr>
        <w:t xml:space="preserve">numbered </w:t>
      </w:r>
      <w:r w:rsidR="004E2D67">
        <w:rPr>
          <w:szCs w:val="24"/>
          <w:lang w:val="en-US"/>
        </w:rPr>
        <w:t xml:space="preserve">ACL operation statements in figure </w:t>
      </w:r>
      <w:r w:rsidR="00760755">
        <w:rPr>
          <w:szCs w:val="24"/>
          <w:lang w:val="en-US"/>
        </w:rPr>
        <w:t>2</w:t>
      </w:r>
      <w:r w:rsidR="003A1741">
        <w:rPr>
          <w:szCs w:val="24"/>
          <w:lang w:val="en-US"/>
        </w:rPr>
        <w:t xml:space="preserve"> below</w:t>
      </w:r>
      <w:r w:rsidR="004E2D67">
        <w:rPr>
          <w:szCs w:val="24"/>
          <w:lang w:val="en-US"/>
        </w:rPr>
        <w:t xml:space="preserve"> from the </w:t>
      </w:r>
      <w:r w:rsidR="00DF18BF">
        <w:rPr>
          <w:szCs w:val="24"/>
          <w:lang w:val="en-US"/>
        </w:rPr>
        <w:t xml:space="preserve">provided ACL operation </w:t>
      </w:r>
      <w:r w:rsidR="004E2D67">
        <w:rPr>
          <w:szCs w:val="24"/>
          <w:lang w:val="en-US"/>
        </w:rPr>
        <w:t>list.  Not all answers will be used. The first statement requires two words or phrases to complete it.</w:t>
      </w:r>
    </w:p>
    <w:p w14:paraId="30B88D47" w14:textId="4C8C5D74" w:rsidR="004E2D67" w:rsidRDefault="00742BC1" w:rsidP="00742BC1">
      <w:pPr>
        <w:ind w:left="7920"/>
        <w:jc w:val="both"/>
        <w:rPr>
          <w:szCs w:val="24"/>
          <w:lang w:val="en-US"/>
        </w:rPr>
      </w:pPr>
      <w:r>
        <w:rPr>
          <w:szCs w:val="24"/>
          <w:lang w:val="en-US"/>
        </w:rPr>
        <w:t>(9 marks)</w:t>
      </w:r>
    </w:p>
    <w:p w14:paraId="77A441F9" w14:textId="77777777" w:rsidR="003A1741" w:rsidRDefault="00742BC1" w:rsidP="003A1741">
      <w:pPr>
        <w:keepNext/>
        <w:ind w:left="-851"/>
        <w:jc w:val="both"/>
      </w:pPr>
      <w:r>
        <w:rPr>
          <w:noProof/>
          <w:szCs w:val="24"/>
          <w:lang w:val="en-US"/>
        </w:rPr>
        <w:lastRenderedPageBreak/>
        <mc:AlternateContent>
          <mc:Choice Requires="wps">
            <w:drawing>
              <wp:anchor distT="0" distB="0" distL="114300" distR="114300" simplePos="0" relativeHeight="251659264" behindDoc="0" locked="0" layoutInCell="1" allowOverlap="1" wp14:anchorId="398DF85A" wp14:editId="4977B95B">
                <wp:simplePos x="0" y="0"/>
                <wp:positionH relativeFrom="column">
                  <wp:posOffset>1933575</wp:posOffset>
                </wp:positionH>
                <wp:positionV relativeFrom="paragraph">
                  <wp:posOffset>228600</wp:posOffset>
                </wp:positionV>
                <wp:extent cx="609600" cy="161925"/>
                <wp:effectExtent l="0" t="0" r="0" b="9525"/>
                <wp:wrapNone/>
                <wp:docPr id="8" name="Rectangle 8"/>
                <wp:cNvGraphicFramePr/>
                <a:graphic xmlns:a="http://schemas.openxmlformats.org/drawingml/2006/main">
                  <a:graphicData uri="http://schemas.microsoft.com/office/word/2010/wordprocessingShape">
                    <wps:wsp>
                      <wps:cNvSpPr/>
                      <wps:spPr>
                        <a:xfrm>
                          <a:off x="0" y="0"/>
                          <a:ext cx="609600" cy="1619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E89C33" id="Rectangle 8" o:spid="_x0000_s1026" style="position:absolute;margin-left:152.25pt;margin-top:18pt;width:48pt;height:1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" fillcolor="white [3212]" stroked="f" strokeweight="2pt"/>
            </w:pict>
          </mc:Fallback>
        </mc:AlternateContent>
      </w:r>
      <w:r>
        <w:rPr>
          <w:noProof/>
          <w:szCs w:val="24"/>
          <w:lang w:val="en-US"/>
        </w:rPr>
        <w:drawing>
          <wp:inline distT="0" distB="0" distL="0" distR="0" wp14:anchorId="63841A9F" wp14:editId="126C5297">
            <wp:extent cx="6954981" cy="3629025"/>
            <wp:effectExtent l="19050" t="19050" r="1778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CL Operation.jpg"/>
                    <pic:cNvPicPr/>
                  </pic:nvPicPr>
                  <pic:blipFill>
                    <a:blip r:embed="rId12">
                      <a:extLst>
                        <a:ext uri="{28A0092B-C50C-407E-A947-70E740481C1C}">
                          <a14:useLocalDpi xmlns:a14="http://schemas.microsoft.com/office/drawing/2010/main" val="0"/>
                        </a:ext>
                      </a:extLst>
                    </a:blip>
                    <a:stretch>
                      <a:fillRect/>
                    </a:stretch>
                  </pic:blipFill>
                  <pic:spPr>
                    <a:xfrm>
                      <a:off x="0" y="0"/>
                      <a:ext cx="6969410" cy="3636554"/>
                    </a:xfrm>
                    <a:prstGeom prst="rect">
                      <a:avLst/>
                    </a:prstGeom>
                    <a:ln>
                      <a:solidFill>
                        <a:schemeClr val="accent1"/>
                      </a:solidFill>
                    </a:ln>
                  </pic:spPr>
                </pic:pic>
              </a:graphicData>
            </a:graphic>
          </wp:inline>
        </w:drawing>
      </w:r>
    </w:p>
    <w:p w14:paraId="1DFC2EC7" w14:textId="2DD91319" w:rsidR="004E2D67" w:rsidRDefault="003A1741" w:rsidP="003A1741">
      <w:pPr>
        <w:pStyle w:val="Caption"/>
        <w:jc w:val="center"/>
        <w:rPr>
          <w:szCs w:val="24"/>
          <w:lang w:val="en-US"/>
        </w:rPr>
      </w:pPr>
      <w:r>
        <w:t xml:space="preserve">Figure </w:t>
      </w:r>
      <w:r>
        <w:fldChar w:fldCharType="begin"/>
      </w:r>
      <w:r>
        <w:instrText xml:space="preserve"> SEQ Figure \* ARABIC </w:instrText>
      </w:r>
      <w:r>
        <w:fldChar w:fldCharType="separate"/>
      </w:r>
      <w:r w:rsidR="0052590D">
        <w:rPr>
          <w:noProof/>
        </w:rPr>
        <w:t>2</w:t>
      </w:r>
      <w:r>
        <w:fldChar w:fldCharType="end"/>
      </w:r>
      <w:r>
        <w:t>: ACL Operation</w:t>
      </w:r>
    </w:p>
    <w:p w14:paraId="7AC22EBF" w14:textId="682B2DCC" w:rsidR="00125A58" w:rsidRDefault="00125A58" w:rsidP="00125A58">
      <w:pPr>
        <w:ind w:left="720"/>
        <w:rPr>
          <w:b/>
          <w:color w:val="FF0000"/>
        </w:rPr>
      </w:pPr>
      <w:r w:rsidRPr="00914E9D">
        <w:rPr>
          <w:b/>
          <w:color w:val="FF0000"/>
        </w:rPr>
        <w:t>Solution:</w:t>
      </w:r>
    </w:p>
    <w:p w14:paraId="5B88E4F1" w14:textId="77777777" w:rsidR="00125A58" w:rsidRDefault="00125A58" w:rsidP="00125A58">
      <w:pPr>
        <w:ind w:left="720"/>
        <w:rPr>
          <w:b/>
          <w:color w:val="FF0000"/>
        </w:rPr>
      </w:pPr>
    </w:p>
    <w:p w14:paraId="560B7252" w14:textId="1ECEA9AB" w:rsidR="004E2D67" w:rsidRDefault="00125A58" w:rsidP="00F12BA3">
      <w:pPr>
        <w:ind w:left="-851"/>
        <w:jc w:val="both"/>
        <w:rPr>
          <w:szCs w:val="24"/>
          <w:lang w:val="en-US"/>
        </w:rPr>
      </w:pPr>
      <w:r w:rsidRPr="00125A58">
        <w:rPr>
          <w:noProof/>
          <w:szCs w:val="24"/>
          <w:lang w:val="en-US"/>
        </w:rPr>
        <w:drawing>
          <wp:inline distT="0" distB="0" distL="0" distR="0" wp14:anchorId="22846F2B" wp14:editId="781A8B96">
            <wp:extent cx="6905549" cy="3235481"/>
            <wp:effectExtent l="19050" t="19050" r="10160" b="22225"/>
            <wp:docPr id="12" name="Picture 12" descr="E:\SMU\Bachelor\Wide Area Networks\Assessment\2017-2018\ACL Operation solu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MU\Bachelor\Wide Area Networks\Assessment\2017-2018\ACL Operation solution.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945424" cy="3254164"/>
                    </a:xfrm>
                    <a:prstGeom prst="rect">
                      <a:avLst/>
                    </a:prstGeom>
                    <a:noFill/>
                    <a:ln>
                      <a:solidFill>
                        <a:schemeClr val="accent1"/>
                      </a:solidFill>
                    </a:ln>
                  </pic:spPr>
                </pic:pic>
              </a:graphicData>
            </a:graphic>
          </wp:inline>
        </w:drawing>
      </w:r>
    </w:p>
    <w:p w14:paraId="412E8DAD" w14:textId="31FDEC5B" w:rsidR="004E2D67" w:rsidRDefault="004E2D67" w:rsidP="004E2D67">
      <w:pPr>
        <w:jc w:val="both"/>
        <w:rPr>
          <w:szCs w:val="24"/>
          <w:lang w:val="en-US"/>
        </w:rPr>
      </w:pPr>
    </w:p>
    <w:p w14:paraId="756135F9" w14:textId="2B376788" w:rsidR="004E2D67" w:rsidRDefault="004E2D67" w:rsidP="004E2D67">
      <w:pPr>
        <w:jc w:val="both"/>
        <w:rPr>
          <w:szCs w:val="24"/>
          <w:lang w:val="en-US"/>
        </w:rPr>
      </w:pPr>
    </w:p>
    <w:p w14:paraId="078BA919" w14:textId="13E2CBA6" w:rsidR="00F12BA3" w:rsidRDefault="00F12BA3" w:rsidP="004E2D67">
      <w:pPr>
        <w:jc w:val="both"/>
        <w:rPr>
          <w:szCs w:val="24"/>
          <w:lang w:val="en-US"/>
        </w:rPr>
      </w:pPr>
    </w:p>
    <w:p w14:paraId="7EAB4F2E" w14:textId="0D099A8A" w:rsidR="00F12BA3" w:rsidRDefault="00F12BA3" w:rsidP="004E2D67">
      <w:pPr>
        <w:jc w:val="both"/>
        <w:rPr>
          <w:szCs w:val="24"/>
          <w:lang w:val="en-US"/>
        </w:rPr>
      </w:pPr>
    </w:p>
    <w:p w14:paraId="447A594E" w14:textId="24C0CF84" w:rsidR="00F12BA3" w:rsidRDefault="00F12BA3" w:rsidP="004E2D67">
      <w:pPr>
        <w:jc w:val="both"/>
        <w:rPr>
          <w:szCs w:val="24"/>
          <w:lang w:val="en-US"/>
        </w:rPr>
      </w:pPr>
    </w:p>
    <w:p w14:paraId="13E5CE0D" w14:textId="77777777" w:rsidR="00F12BA3" w:rsidRPr="004E2D67" w:rsidRDefault="00F12BA3" w:rsidP="004E2D67">
      <w:pPr>
        <w:jc w:val="both"/>
        <w:rPr>
          <w:szCs w:val="24"/>
          <w:lang w:val="en-US"/>
        </w:rPr>
      </w:pPr>
    </w:p>
    <w:p w14:paraId="2F710A96" w14:textId="77777777" w:rsidR="00AC168D" w:rsidRPr="00AC168D" w:rsidRDefault="00AC168D" w:rsidP="00AC168D">
      <w:pPr>
        <w:pStyle w:val="ListParagraph"/>
        <w:ind w:left="7920"/>
        <w:jc w:val="both"/>
        <w:rPr>
          <w:szCs w:val="24"/>
        </w:rPr>
      </w:pPr>
    </w:p>
    <w:p w14:paraId="5AB3044A" w14:textId="77777777" w:rsidR="00F327CC" w:rsidRDefault="00BE18EE" w:rsidP="00BE18EE">
      <w:pPr>
        <w:ind w:left="360"/>
      </w:pPr>
      <w:r>
        <w:rPr>
          <w:b/>
        </w:rPr>
        <w:lastRenderedPageBreak/>
        <w:t xml:space="preserve">Q2. </w:t>
      </w:r>
    </w:p>
    <w:p w14:paraId="20B86FBD" w14:textId="77777777" w:rsidR="00BD559A" w:rsidRDefault="00BD559A" w:rsidP="00BD559A">
      <w:pPr>
        <w:pStyle w:val="SMUNORMALARIAL"/>
        <w:ind w:left="720"/>
        <w:jc w:val="both"/>
        <w:rPr>
          <w:rFonts w:cs="Arial"/>
          <w:sz w:val="24"/>
        </w:rPr>
      </w:pPr>
    </w:p>
    <w:p w14:paraId="5EA36BDE" w14:textId="34BF7E0A" w:rsidR="00985FF4" w:rsidRPr="00985FF4" w:rsidRDefault="001608A1" w:rsidP="00E54B6B">
      <w:pPr>
        <w:pStyle w:val="SMUNORMALARIAL"/>
        <w:numPr>
          <w:ilvl w:val="0"/>
          <w:numId w:val="4"/>
        </w:numPr>
        <w:jc w:val="both"/>
        <w:rPr>
          <w:rFonts w:ascii="Times New Roman" w:hAnsi="Times New Roman"/>
          <w:sz w:val="24"/>
        </w:rPr>
      </w:pPr>
      <w:r>
        <w:rPr>
          <w:rFonts w:ascii="Times New Roman" w:hAnsi="Times New Roman"/>
          <w:sz w:val="24"/>
        </w:rPr>
        <w:t>Point to Point Protocol (PPP) frame consists of six fields. Name and describe them.</w:t>
      </w:r>
    </w:p>
    <w:p w14:paraId="7FA7290D" w14:textId="0DC9C5AB" w:rsidR="00D1147D" w:rsidRPr="00D00EC1" w:rsidRDefault="00D1147D" w:rsidP="00D1147D">
      <w:pPr>
        <w:pStyle w:val="SMUNORMALARIAL"/>
        <w:ind w:left="6480" w:firstLine="720"/>
        <w:jc w:val="both"/>
        <w:rPr>
          <w:rFonts w:ascii="Times New Roman" w:hAnsi="Times New Roman"/>
          <w:sz w:val="24"/>
        </w:rPr>
      </w:pPr>
      <w:r>
        <w:rPr>
          <w:rFonts w:ascii="Times New Roman" w:hAnsi="Times New Roman"/>
          <w:sz w:val="24"/>
        </w:rPr>
        <w:t xml:space="preserve">           </w:t>
      </w:r>
      <w:r w:rsidRPr="003B5736">
        <w:rPr>
          <w:rFonts w:ascii="Times New Roman" w:hAnsi="Times New Roman"/>
          <w:b/>
          <w:sz w:val="24"/>
        </w:rPr>
        <w:t>(1</w:t>
      </w:r>
      <w:r w:rsidR="001608A1">
        <w:rPr>
          <w:rFonts w:ascii="Times New Roman" w:hAnsi="Times New Roman"/>
          <w:b/>
          <w:sz w:val="24"/>
        </w:rPr>
        <w:t>2</w:t>
      </w:r>
      <w:r w:rsidRPr="003B5736">
        <w:rPr>
          <w:rFonts w:ascii="Times New Roman" w:hAnsi="Times New Roman"/>
          <w:b/>
          <w:sz w:val="24"/>
        </w:rPr>
        <w:t xml:space="preserve"> marks)</w:t>
      </w:r>
    </w:p>
    <w:p w14:paraId="0665C965" w14:textId="4CA7A0C2" w:rsidR="00F12BA3" w:rsidRDefault="00F12BA3" w:rsidP="00F12BA3">
      <w:pPr>
        <w:ind w:left="720"/>
        <w:rPr>
          <w:b/>
          <w:color w:val="FF0000"/>
        </w:rPr>
      </w:pPr>
      <w:r w:rsidRPr="00914E9D">
        <w:rPr>
          <w:b/>
          <w:color w:val="FF0000"/>
        </w:rPr>
        <w:t>Solution:</w:t>
      </w:r>
      <w:r>
        <w:rPr>
          <w:b/>
          <w:color w:val="FF0000"/>
        </w:rPr>
        <w:t xml:space="preserve"> </w:t>
      </w:r>
      <w:r w:rsidRPr="00F12BA3">
        <w:rPr>
          <w:i/>
          <w:color w:val="FF0000"/>
        </w:rPr>
        <w:t>(2 marks each)</w:t>
      </w:r>
    </w:p>
    <w:p w14:paraId="75BD8B92" w14:textId="77777777" w:rsidR="00000000" w:rsidRPr="00F12BA3" w:rsidRDefault="00E54B6B" w:rsidP="00E54B6B">
      <w:pPr>
        <w:pStyle w:val="SMUNORMALARIAL"/>
        <w:numPr>
          <w:ilvl w:val="0"/>
          <w:numId w:val="7"/>
        </w:numPr>
        <w:jc w:val="both"/>
      </w:pPr>
      <w:r w:rsidRPr="00F12BA3">
        <w:rPr>
          <w:b/>
          <w:bCs/>
        </w:rPr>
        <w:t>Flag</w:t>
      </w:r>
      <w:r w:rsidRPr="00F12BA3">
        <w:t> - A single byte that indicates the beginning or end of a frame. The Flag field consists of the binary sequence 01111110.</w:t>
      </w:r>
    </w:p>
    <w:p w14:paraId="03A0547B" w14:textId="77777777" w:rsidR="00000000" w:rsidRPr="00F12BA3" w:rsidRDefault="00E54B6B" w:rsidP="00E54B6B">
      <w:pPr>
        <w:pStyle w:val="SMUNORMALARIAL"/>
        <w:numPr>
          <w:ilvl w:val="0"/>
          <w:numId w:val="7"/>
        </w:numPr>
        <w:jc w:val="both"/>
      </w:pPr>
      <w:r w:rsidRPr="00F12BA3">
        <w:rPr>
          <w:b/>
          <w:bCs/>
        </w:rPr>
        <w:t>Addr</w:t>
      </w:r>
      <w:r w:rsidRPr="00F12BA3">
        <w:rPr>
          <w:b/>
          <w:bCs/>
        </w:rPr>
        <w:t>ess</w:t>
      </w:r>
      <w:r w:rsidRPr="00F12BA3">
        <w:t> - A single byte that contains the binary sequence 11111111, the standard broadcast address. PPP does not assign individual station addresses.</w:t>
      </w:r>
    </w:p>
    <w:p w14:paraId="38D5B0A6" w14:textId="77777777" w:rsidR="00000000" w:rsidRPr="00F12BA3" w:rsidRDefault="00E54B6B" w:rsidP="00E54B6B">
      <w:pPr>
        <w:pStyle w:val="SMUNORMALARIAL"/>
        <w:numPr>
          <w:ilvl w:val="0"/>
          <w:numId w:val="7"/>
        </w:numPr>
        <w:jc w:val="both"/>
      </w:pPr>
      <w:r w:rsidRPr="00F12BA3">
        <w:rPr>
          <w:b/>
          <w:bCs/>
        </w:rPr>
        <w:t>Control</w:t>
      </w:r>
      <w:r w:rsidRPr="00F12BA3">
        <w:t xml:space="preserve"> - A single byte that contains the binary sequence 00000011, which calls for transmission of user data in an </w:t>
      </w:r>
      <w:proofErr w:type="spellStart"/>
      <w:r w:rsidRPr="00F12BA3">
        <w:t>unsequenced</w:t>
      </w:r>
      <w:proofErr w:type="spellEnd"/>
      <w:r w:rsidRPr="00F12BA3">
        <w:t xml:space="preserve"> frame.</w:t>
      </w:r>
    </w:p>
    <w:p w14:paraId="78E6B275" w14:textId="77777777" w:rsidR="00000000" w:rsidRPr="00F12BA3" w:rsidRDefault="00E54B6B" w:rsidP="00E54B6B">
      <w:pPr>
        <w:pStyle w:val="SMUNORMALARIAL"/>
        <w:numPr>
          <w:ilvl w:val="0"/>
          <w:numId w:val="7"/>
        </w:numPr>
        <w:jc w:val="both"/>
      </w:pPr>
      <w:r w:rsidRPr="00F12BA3">
        <w:rPr>
          <w:b/>
          <w:bCs/>
        </w:rPr>
        <w:t>Protocol</w:t>
      </w:r>
      <w:r w:rsidRPr="00F12BA3">
        <w:t xml:space="preserve"> - Two bytes that identify the protocol encapsulated in the information field of the frame. The 2-byte Protocol field identifies the protocol of the PPP </w:t>
      </w:r>
      <w:r w:rsidRPr="00F12BA3">
        <w:t>payload.</w:t>
      </w:r>
    </w:p>
    <w:p w14:paraId="455930C2" w14:textId="77777777" w:rsidR="00000000" w:rsidRPr="00F12BA3" w:rsidRDefault="00E54B6B" w:rsidP="00E54B6B">
      <w:pPr>
        <w:pStyle w:val="SMUNORMALARIAL"/>
        <w:numPr>
          <w:ilvl w:val="0"/>
          <w:numId w:val="7"/>
        </w:numPr>
        <w:jc w:val="both"/>
      </w:pPr>
      <w:r w:rsidRPr="00F12BA3">
        <w:rPr>
          <w:b/>
          <w:bCs/>
        </w:rPr>
        <w:t>Data</w:t>
      </w:r>
      <w:r w:rsidRPr="00F12BA3">
        <w:t> - Zero or more bytes that contain the datagram for the protocol specified in the protocol field.</w:t>
      </w:r>
    </w:p>
    <w:p w14:paraId="09B05EDE" w14:textId="77777777" w:rsidR="00000000" w:rsidRPr="00F12BA3" w:rsidRDefault="00E54B6B" w:rsidP="00E54B6B">
      <w:pPr>
        <w:pStyle w:val="SMUNORMALARIAL"/>
        <w:numPr>
          <w:ilvl w:val="0"/>
          <w:numId w:val="7"/>
        </w:numPr>
        <w:jc w:val="both"/>
      </w:pPr>
      <w:r w:rsidRPr="00F12BA3">
        <w:rPr>
          <w:b/>
          <w:bCs/>
        </w:rPr>
        <w:t>Frame Check Sequence (FCS) </w:t>
      </w:r>
      <w:r w:rsidRPr="00F12BA3">
        <w:t>– This is normally 16 bits (2 bytes). If the receiver’s calculation of the FCS does not match the FCS in the PPP f</w:t>
      </w:r>
      <w:r w:rsidRPr="00F12BA3">
        <w:t>rame, the PPP frame is silently discarded.</w:t>
      </w:r>
    </w:p>
    <w:p w14:paraId="0F069856" w14:textId="721E8D0E" w:rsidR="001608A1" w:rsidRDefault="001608A1" w:rsidP="001608A1">
      <w:pPr>
        <w:pStyle w:val="SMUNORMALARIAL"/>
        <w:ind w:left="720"/>
        <w:jc w:val="both"/>
        <w:rPr>
          <w:rFonts w:ascii="Times New Roman" w:hAnsi="Times New Roman"/>
          <w:sz w:val="24"/>
        </w:rPr>
      </w:pPr>
    </w:p>
    <w:p w14:paraId="1916451B" w14:textId="77777777" w:rsidR="00F12BA3" w:rsidRDefault="00F12BA3" w:rsidP="001608A1">
      <w:pPr>
        <w:pStyle w:val="SMUNORMALARIAL"/>
        <w:ind w:left="720"/>
        <w:jc w:val="both"/>
        <w:rPr>
          <w:rFonts w:ascii="Times New Roman" w:hAnsi="Times New Roman"/>
          <w:sz w:val="24"/>
        </w:rPr>
      </w:pPr>
    </w:p>
    <w:p w14:paraId="4ADEC4E5" w14:textId="6A357DA8" w:rsidR="00D1147D" w:rsidRDefault="0021196C" w:rsidP="00E54B6B">
      <w:pPr>
        <w:pStyle w:val="SMUNORMALARIAL"/>
        <w:numPr>
          <w:ilvl w:val="0"/>
          <w:numId w:val="4"/>
        </w:numPr>
        <w:jc w:val="both"/>
        <w:rPr>
          <w:rFonts w:ascii="Times New Roman" w:hAnsi="Times New Roman"/>
          <w:sz w:val="24"/>
        </w:rPr>
      </w:pPr>
      <w:r>
        <w:rPr>
          <w:rFonts w:ascii="Times New Roman" w:hAnsi="Times New Roman"/>
          <w:sz w:val="24"/>
        </w:rPr>
        <w:t xml:space="preserve">PPP defines two protocols for authentication. Name and explain them </w:t>
      </w:r>
    </w:p>
    <w:p w14:paraId="5F3451B1" w14:textId="497B5186" w:rsidR="00D1147D" w:rsidRPr="003B5736" w:rsidRDefault="00D1147D" w:rsidP="00D1147D">
      <w:pPr>
        <w:pStyle w:val="SMUNORMALARIAL"/>
        <w:ind w:left="1440"/>
        <w:rPr>
          <w:rFonts w:ascii="Times New Roman" w:hAnsi="Times New Roman"/>
          <w:sz w:val="24"/>
        </w:rPr>
      </w:pP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t xml:space="preserve">           </w:t>
      </w:r>
      <w:r w:rsidRPr="003B5736">
        <w:rPr>
          <w:rFonts w:ascii="Times New Roman" w:hAnsi="Times New Roman"/>
          <w:b/>
          <w:sz w:val="24"/>
        </w:rPr>
        <w:t>(</w:t>
      </w:r>
      <w:r w:rsidR="0021196C">
        <w:rPr>
          <w:rFonts w:ascii="Times New Roman" w:hAnsi="Times New Roman"/>
          <w:b/>
          <w:sz w:val="24"/>
        </w:rPr>
        <w:t>6</w:t>
      </w:r>
      <w:r>
        <w:rPr>
          <w:rFonts w:ascii="Times New Roman" w:hAnsi="Times New Roman"/>
          <w:b/>
          <w:sz w:val="24"/>
        </w:rPr>
        <w:t xml:space="preserve"> </w:t>
      </w:r>
      <w:r w:rsidRPr="003B5736">
        <w:rPr>
          <w:rFonts w:ascii="Times New Roman" w:hAnsi="Times New Roman"/>
          <w:b/>
          <w:sz w:val="24"/>
        </w:rPr>
        <w:t>marks)</w:t>
      </w:r>
    </w:p>
    <w:p w14:paraId="2DC35811" w14:textId="3FA74D12" w:rsidR="00EE6849" w:rsidRDefault="00CA5ADC" w:rsidP="00EE6849">
      <w:pPr>
        <w:pStyle w:val="SMUNORMALARIAL"/>
        <w:ind w:left="720"/>
        <w:jc w:val="both"/>
        <w:rPr>
          <w:rFonts w:ascii="Times New Roman" w:hAnsi="Times New Roman"/>
          <w:sz w:val="24"/>
        </w:rPr>
      </w:pPr>
      <w:r w:rsidRPr="00914E9D">
        <w:rPr>
          <w:b/>
          <w:color w:val="FF0000"/>
        </w:rPr>
        <w:t>Solution:</w:t>
      </w:r>
    </w:p>
    <w:p w14:paraId="34FF001E" w14:textId="4C7B4F26" w:rsidR="00000000" w:rsidRPr="00CA5ADC" w:rsidRDefault="00CA5ADC" w:rsidP="00E54B6B">
      <w:pPr>
        <w:pStyle w:val="SMUNORMALARIAL"/>
        <w:numPr>
          <w:ilvl w:val="0"/>
          <w:numId w:val="8"/>
        </w:numPr>
        <w:jc w:val="both"/>
      </w:pPr>
      <w:r w:rsidRPr="00CA5ADC">
        <w:rPr>
          <w:b/>
        </w:rPr>
        <w:t xml:space="preserve">Password Authentication Protocol </w:t>
      </w:r>
      <w:r>
        <w:rPr>
          <w:b/>
        </w:rPr>
        <w:t>(</w:t>
      </w:r>
      <w:r w:rsidR="00E54B6B" w:rsidRPr="00CA5ADC">
        <w:rPr>
          <w:b/>
          <w:lang w:val="en-US"/>
        </w:rPr>
        <w:t>PAP</w:t>
      </w:r>
      <w:r>
        <w:rPr>
          <w:b/>
          <w:lang w:val="en-US"/>
        </w:rPr>
        <w:t>)</w:t>
      </w:r>
      <w:r w:rsidR="005C2433">
        <w:rPr>
          <w:b/>
          <w:lang w:val="en-US"/>
        </w:rPr>
        <w:t xml:space="preserve"> -</w:t>
      </w:r>
      <w:r w:rsidR="00E54B6B" w:rsidRPr="00CA5ADC">
        <w:rPr>
          <w:lang w:val="en-US"/>
        </w:rPr>
        <w:t xml:space="preserve"> </w:t>
      </w:r>
      <w:r w:rsidR="00E54B6B" w:rsidRPr="00CA5ADC">
        <w:rPr>
          <w:lang w:val="en-US"/>
        </w:rPr>
        <w:t xml:space="preserve"> a very basic two-way process. There is no encryption. The username and password are sent in plaintext. </w:t>
      </w:r>
    </w:p>
    <w:p w14:paraId="35B44662" w14:textId="524071CC" w:rsidR="00000000" w:rsidRPr="00CA5ADC" w:rsidRDefault="00CA5ADC" w:rsidP="00E54B6B">
      <w:pPr>
        <w:pStyle w:val="SMUNORMALARIAL"/>
        <w:numPr>
          <w:ilvl w:val="0"/>
          <w:numId w:val="8"/>
        </w:numPr>
        <w:jc w:val="both"/>
      </w:pPr>
      <w:r w:rsidRPr="00CA5ADC">
        <w:rPr>
          <w:b/>
        </w:rPr>
        <w:t xml:space="preserve">Challenge Handshake Authentication Protocol </w:t>
      </w:r>
      <w:r>
        <w:rPr>
          <w:b/>
        </w:rPr>
        <w:t>(</w:t>
      </w:r>
      <w:r w:rsidR="00E54B6B" w:rsidRPr="00CA5ADC">
        <w:rPr>
          <w:b/>
          <w:lang w:val="en-US"/>
        </w:rPr>
        <w:t>CHAP</w:t>
      </w:r>
      <w:r>
        <w:rPr>
          <w:b/>
          <w:lang w:val="en-US"/>
        </w:rPr>
        <w:t>)</w:t>
      </w:r>
      <w:r w:rsidR="005C2433">
        <w:rPr>
          <w:b/>
          <w:lang w:val="en-US"/>
        </w:rPr>
        <w:t xml:space="preserve"> -</w:t>
      </w:r>
      <w:r w:rsidR="00E54B6B" w:rsidRPr="00CA5ADC">
        <w:rPr>
          <w:lang w:val="en-US"/>
        </w:rPr>
        <w:t xml:space="preserve"> is more secure than PAP. It involves a three-way exchange of a shared secret.</w:t>
      </w:r>
    </w:p>
    <w:p w14:paraId="5FFCDC04" w14:textId="77777777" w:rsidR="00000000" w:rsidRPr="00CA5ADC" w:rsidRDefault="00E54B6B" w:rsidP="00E54B6B">
      <w:pPr>
        <w:pStyle w:val="SMUNORMALARIAL"/>
        <w:numPr>
          <w:ilvl w:val="0"/>
          <w:numId w:val="8"/>
        </w:numPr>
        <w:jc w:val="both"/>
      </w:pPr>
      <w:r w:rsidRPr="00CA5ADC">
        <w:rPr>
          <w:lang w:val="en-US"/>
        </w:rPr>
        <w:t xml:space="preserve">To </w:t>
      </w:r>
      <w:r w:rsidRPr="00CA5ADC">
        <w:rPr>
          <w:lang w:val="en-US"/>
        </w:rPr>
        <w:t>specify the order in which the CHAP or PAP protocols are requested on the interface, use the</w:t>
      </w:r>
      <w:r w:rsidRPr="00CA5ADC">
        <w:rPr>
          <w:b/>
          <w:bCs/>
          <w:lang w:val="en-US"/>
        </w:rPr>
        <w:t> </w:t>
      </w:r>
      <w:proofErr w:type="spellStart"/>
      <w:r w:rsidRPr="00CA5ADC">
        <w:rPr>
          <w:b/>
          <w:bCs/>
          <w:lang w:val="en-US"/>
        </w:rPr>
        <w:t>ppp</w:t>
      </w:r>
      <w:proofErr w:type="spellEnd"/>
      <w:r w:rsidRPr="00CA5ADC">
        <w:rPr>
          <w:b/>
          <w:bCs/>
          <w:lang w:val="en-US"/>
        </w:rPr>
        <w:t xml:space="preserve"> authentication </w:t>
      </w:r>
      <w:r w:rsidRPr="00CA5ADC">
        <w:rPr>
          <w:lang w:val="en-US"/>
        </w:rPr>
        <w:t>interfa</w:t>
      </w:r>
      <w:r w:rsidRPr="00CA5ADC">
        <w:rPr>
          <w:lang w:val="en-US"/>
        </w:rPr>
        <w:t>ce configuration command. Use the</w:t>
      </w:r>
      <w:r w:rsidRPr="00CA5ADC">
        <w:rPr>
          <w:b/>
          <w:bCs/>
          <w:lang w:val="en-US"/>
        </w:rPr>
        <w:t> no </w:t>
      </w:r>
      <w:r w:rsidRPr="00CA5ADC">
        <w:rPr>
          <w:lang w:val="en-US"/>
        </w:rPr>
        <w:t>form of the command to disable this authentication.</w:t>
      </w:r>
    </w:p>
    <w:p w14:paraId="02916B0F" w14:textId="77777777" w:rsidR="00000000" w:rsidRPr="00CA5ADC" w:rsidRDefault="00E54B6B" w:rsidP="00E54B6B">
      <w:pPr>
        <w:pStyle w:val="SMUNORMALARIAL"/>
        <w:numPr>
          <w:ilvl w:val="0"/>
          <w:numId w:val="8"/>
        </w:numPr>
        <w:jc w:val="both"/>
      </w:pPr>
      <w:r w:rsidRPr="00CA5ADC">
        <w:rPr>
          <w:lang w:val="en-US"/>
        </w:rPr>
        <w:t>The PAP username and password that each router sends must match those specified with the</w:t>
      </w:r>
      <w:r w:rsidRPr="00CA5ADC">
        <w:rPr>
          <w:b/>
          <w:bCs/>
          <w:lang w:val="en-US"/>
        </w:rPr>
        <w:t> username </w:t>
      </w:r>
      <w:r w:rsidRPr="00CA5ADC">
        <w:rPr>
          <w:i/>
          <w:iCs/>
          <w:lang w:val="en-US"/>
        </w:rPr>
        <w:t>name</w:t>
      </w:r>
      <w:r w:rsidRPr="00CA5ADC">
        <w:rPr>
          <w:b/>
          <w:bCs/>
          <w:lang w:val="en-US"/>
        </w:rPr>
        <w:t xml:space="preserve"> password </w:t>
      </w:r>
      <w:proofErr w:type="spellStart"/>
      <w:r w:rsidRPr="00CA5ADC">
        <w:rPr>
          <w:i/>
          <w:iCs/>
          <w:lang w:val="en-US"/>
        </w:rPr>
        <w:t>password</w:t>
      </w:r>
      <w:proofErr w:type="spellEnd"/>
      <w:r w:rsidRPr="00CA5ADC">
        <w:rPr>
          <w:i/>
          <w:iCs/>
          <w:lang w:val="en-US"/>
        </w:rPr>
        <w:t> </w:t>
      </w:r>
      <w:r w:rsidRPr="00CA5ADC">
        <w:rPr>
          <w:lang w:val="en-US"/>
        </w:rPr>
        <w:t>comman</w:t>
      </w:r>
      <w:r w:rsidRPr="00CA5ADC">
        <w:rPr>
          <w:lang w:val="en-US"/>
        </w:rPr>
        <w:t>d of the other router.</w:t>
      </w:r>
    </w:p>
    <w:p w14:paraId="5F44456D" w14:textId="59285783" w:rsidR="00FC50EA" w:rsidRDefault="00FC50EA" w:rsidP="00EE6849">
      <w:pPr>
        <w:pStyle w:val="SMUNORMALARIAL"/>
        <w:ind w:left="720"/>
        <w:jc w:val="both"/>
        <w:rPr>
          <w:rFonts w:ascii="Times New Roman" w:hAnsi="Times New Roman"/>
          <w:sz w:val="24"/>
        </w:rPr>
      </w:pPr>
    </w:p>
    <w:p w14:paraId="7BB23286" w14:textId="77777777" w:rsidR="00FC50EA" w:rsidRDefault="00FC50EA" w:rsidP="00EE6849">
      <w:pPr>
        <w:pStyle w:val="SMUNORMALARIAL"/>
        <w:ind w:left="720"/>
        <w:jc w:val="both"/>
        <w:rPr>
          <w:rFonts w:ascii="Times New Roman" w:hAnsi="Times New Roman"/>
          <w:sz w:val="24"/>
        </w:rPr>
      </w:pPr>
    </w:p>
    <w:p w14:paraId="752EDE98" w14:textId="25772863" w:rsidR="00D1147D" w:rsidRPr="00414C54" w:rsidRDefault="00EE6849" w:rsidP="00E54B6B">
      <w:pPr>
        <w:pStyle w:val="SMUNORMALARIAL"/>
        <w:numPr>
          <w:ilvl w:val="0"/>
          <w:numId w:val="4"/>
        </w:numPr>
        <w:jc w:val="both"/>
        <w:rPr>
          <w:rFonts w:ascii="Times New Roman" w:hAnsi="Times New Roman"/>
          <w:sz w:val="24"/>
        </w:rPr>
      </w:pPr>
      <w:r>
        <w:rPr>
          <w:rFonts w:ascii="Times New Roman" w:hAnsi="Times New Roman"/>
          <w:sz w:val="24"/>
        </w:rPr>
        <w:t>In figure 3 below, determine whether each characteristic describes L</w:t>
      </w:r>
      <w:r w:rsidR="00FC50EA">
        <w:rPr>
          <w:rFonts w:ascii="Times New Roman" w:hAnsi="Times New Roman"/>
          <w:sz w:val="24"/>
        </w:rPr>
        <w:t xml:space="preserve">ink </w:t>
      </w:r>
      <w:r>
        <w:rPr>
          <w:rFonts w:ascii="Times New Roman" w:hAnsi="Times New Roman"/>
          <w:sz w:val="24"/>
        </w:rPr>
        <w:t>C</w:t>
      </w:r>
      <w:r w:rsidR="00FC50EA">
        <w:rPr>
          <w:rFonts w:ascii="Times New Roman" w:hAnsi="Times New Roman"/>
          <w:sz w:val="24"/>
        </w:rPr>
        <w:t>ontrol Protocol (LCP)</w:t>
      </w:r>
      <w:r>
        <w:rPr>
          <w:rFonts w:ascii="Times New Roman" w:hAnsi="Times New Roman"/>
          <w:sz w:val="24"/>
        </w:rPr>
        <w:t xml:space="preserve"> or </w:t>
      </w:r>
      <w:r w:rsidR="00FC50EA">
        <w:rPr>
          <w:rFonts w:ascii="Times New Roman" w:hAnsi="Times New Roman"/>
          <w:sz w:val="24"/>
        </w:rPr>
        <w:t>Network Control Protocol (</w:t>
      </w:r>
      <w:r>
        <w:rPr>
          <w:rFonts w:ascii="Times New Roman" w:hAnsi="Times New Roman"/>
          <w:sz w:val="24"/>
        </w:rPr>
        <w:t>NCP</w:t>
      </w:r>
      <w:r w:rsidR="00FC50EA">
        <w:rPr>
          <w:rFonts w:ascii="Times New Roman" w:hAnsi="Times New Roman"/>
          <w:sz w:val="24"/>
        </w:rPr>
        <w:t>)</w:t>
      </w:r>
      <w:r>
        <w:rPr>
          <w:rFonts w:ascii="Times New Roman" w:hAnsi="Times New Roman"/>
          <w:sz w:val="24"/>
        </w:rPr>
        <w:t>.</w:t>
      </w:r>
      <w:r w:rsidR="00D1147D" w:rsidRPr="00414C54">
        <w:rPr>
          <w:rFonts w:ascii="Times New Roman" w:hAnsi="Times New Roman"/>
          <w:sz w:val="24"/>
        </w:rPr>
        <w:tab/>
      </w:r>
    </w:p>
    <w:p w14:paraId="221E719F" w14:textId="620D1B68" w:rsidR="00D1147D" w:rsidRPr="006D7349" w:rsidRDefault="00D1147D" w:rsidP="00D1147D">
      <w:pPr>
        <w:pStyle w:val="SMUNORMALARIAL"/>
        <w:spacing w:after="240" w:line="360" w:lineRule="auto"/>
        <w:ind w:left="7200"/>
        <w:jc w:val="center"/>
        <w:rPr>
          <w:rFonts w:ascii="Times New Roman" w:hAnsi="Times New Roman"/>
          <w:b/>
          <w:sz w:val="24"/>
        </w:rPr>
      </w:pPr>
      <w:r>
        <w:rPr>
          <w:rFonts w:ascii="Times New Roman" w:hAnsi="Times New Roman"/>
          <w:b/>
          <w:sz w:val="24"/>
        </w:rPr>
        <w:t xml:space="preserve">        </w:t>
      </w:r>
      <w:r w:rsidRPr="006D7349">
        <w:rPr>
          <w:rFonts w:ascii="Times New Roman" w:hAnsi="Times New Roman"/>
          <w:b/>
          <w:sz w:val="24"/>
        </w:rPr>
        <w:t>(</w:t>
      </w:r>
      <w:r w:rsidR="00EE6849">
        <w:rPr>
          <w:rFonts w:ascii="Times New Roman" w:hAnsi="Times New Roman"/>
          <w:b/>
          <w:sz w:val="24"/>
        </w:rPr>
        <w:t>7</w:t>
      </w:r>
      <w:r w:rsidRPr="006D7349">
        <w:rPr>
          <w:rFonts w:ascii="Times New Roman" w:hAnsi="Times New Roman"/>
          <w:b/>
          <w:sz w:val="24"/>
        </w:rPr>
        <w:t xml:space="preserve"> marks)</w:t>
      </w:r>
    </w:p>
    <w:p w14:paraId="0C525522" w14:textId="77777777" w:rsidR="0052590D" w:rsidRDefault="00EE6849" w:rsidP="0052590D">
      <w:pPr>
        <w:keepNext/>
        <w:ind w:left="360"/>
      </w:pPr>
      <w:r>
        <w:rPr>
          <w:noProof/>
        </w:rPr>
        <w:lastRenderedPageBreak/>
        <w:drawing>
          <wp:inline distT="0" distB="0" distL="0" distR="0" wp14:anchorId="56BD7D84" wp14:editId="74350A00">
            <wp:extent cx="5732145" cy="2541270"/>
            <wp:effectExtent l="38100" t="38100" r="40005" b="304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2145" cy="2541270"/>
                    </a:xfrm>
                    <a:prstGeom prst="rect">
                      <a:avLst/>
                    </a:prstGeom>
                    <a:ln w="31750" cmpd="sng">
                      <a:solidFill>
                        <a:schemeClr val="accent1"/>
                      </a:solidFill>
                    </a:ln>
                  </pic:spPr>
                </pic:pic>
              </a:graphicData>
            </a:graphic>
          </wp:inline>
        </w:drawing>
      </w:r>
    </w:p>
    <w:p w14:paraId="04F992BE" w14:textId="4DFDF042" w:rsidR="00BD559A" w:rsidRDefault="0052590D" w:rsidP="0052590D">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LCP and NCP</w:t>
      </w:r>
      <w:r w:rsidR="005D648B">
        <w:t xml:space="preserve"> characteristics</w:t>
      </w:r>
    </w:p>
    <w:p w14:paraId="757F3C6A" w14:textId="1FF5061B" w:rsidR="003E77B8" w:rsidRDefault="003E77B8" w:rsidP="00BE18EE">
      <w:pPr>
        <w:ind w:left="360"/>
      </w:pPr>
    </w:p>
    <w:p w14:paraId="31983C06" w14:textId="77777777" w:rsidR="005C2433" w:rsidRDefault="005C2433" w:rsidP="005C2433">
      <w:pPr>
        <w:pStyle w:val="SMUNORMALARIAL"/>
        <w:ind w:left="720"/>
        <w:jc w:val="both"/>
        <w:rPr>
          <w:rFonts w:ascii="Times New Roman" w:hAnsi="Times New Roman"/>
          <w:sz w:val="24"/>
        </w:rPr>
      </w:pPr>
      <w:r w:rsidRPr="00914E9D">
        <w:rPr>
          <w:b/>
          <w:color w:val="FF0000"/>
        </w:rPr>
        <w:t>Solution:</w:t>
      </w:r>
    </w:p>
    <w:p w14:paraId="15F80EA1" w14:textId="4D70EE9A" w:rsidR="0052590D" w:rsidRDefault="005C2433" w:rsidP="005C2433">
      <w:pPr>
        <w:ind w:left="426"/>
      </w:pPr>
      <w:r w:rsidRPr="005C2433">
        <w:rPr>
          <w:noProof/>
        </w:rPr>
        <w:drawing>
          <wp:inline distT="0" distB="0" distL="0" distR="0" wp14:anchorId="29A765BA" wp14:editId="109311D7">
            <wp:extent cx="5732145" cy="2609567"/>
            <wp:effectExtent l="19050" t="19050" r="20955" b="19685"/>
            <wp:docPr id="13" name="Picture 13" descr="E:\SMU\Bachelor\Wide Area Networks\Assessment\2017-2018\PPP-LCP and NCP solut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MU\Bachelor\Wide Area Networks\Assessment\2017-2018\PPP-LCP and NCP solution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145" cy="2609567"/>
                    </a:xfrm>
                    <a:prstGeom prst="rect">
                      <a:avLst/>
                    </a:prstGeom>
                    <a:noFill/>
                    <a:ln w="19050">
                      <a:solidFill>
                        <a:schemeClr val="accent1"/>
                      </a:solidFill>
                    </a:ln>
                  </pic:spPr>
                </pic:pic>
              </a:graphicData>
            </a:graphic>
          </wp:inline>
        </w:drawing>
      </w:r>
    </w:p>
    <w:p w14:paraId="4689D189" w14:textId="14282332" w:rsidR="0052590D" w:rsidRDefault="0052590D" w:rsidP="00BE18EE">
      <w:pPr>
        <w:ind w:left="360"/>
      </w:pPr>
    </w:p>
    <w:p w14:paraId="62DAED95" w14:textId="77777777" w:rsidR="00CA5ADC" w:rsidRDefault="00CA5ADC" w:rsidP="00BE18EE">
      <w:pPr>
        <w:ind w:left="360"/>
      </w:pPr>
    </w:p>
    <w:p w14:paraId="7B6BC57F" w14:textId="77777777" w:rsidR="0052590D" w:rsidRDefault="0052590D" w:rsidP="00BE18EE">
      <w:pPr>
        <w:ind w:left="360"/>
      </w:pPr>
    </w:p>
    <w:p w14:paraId="2D3DB3F5" w14:textId="77777777" w:rsidR="00BE18EE" w:rsidRDefault="00BE18EE" w:rsidP="00BE18EE">
      <w:pPr>
        <w:ind w:left="360"/>
      </w:pPr>
      <w:r>
        <w:rPr>
          <w:b/>
        </w:rPr>
        <w:t>Q3.</w:t>
      </w:r>
    </w:p>
    <w:p w14:paraId="332D84D0" w14:textId="77777777" w:rsidR="00BE18EE" w:rsidRDefault="00BE18EE" w:rsidP="00BE18EE">
      <w:pPr>
        <w:ind w:left="360"/>
      </w:pPr>
    </w:p>
    <w:p w14:paraId="4D38710F" w14:textId="77777777" w:rsidR="00C45AD2" w:rsidRDefault="00C45AD2" w:rsidP="00C45AD2">
      <w:pPr>
        <w:pStyle w:val="Default"/>
      </w:pPr>
    </w:p>
    <w:p w14:paraId="09563102" w14:textId="7A33DBA8" w:rsidR="00C45AD2" w:rsidRDefault="00C45AD2" w:rsidP="00E54B6B">
      <w:pPr>
        <w:pStyle w:val="Default"/>
        <w:numPr>
          <w:ilvl w:val="0"/>
          <w:numId w:val="3"/>
        </w:numPr>
        <w:jc w:val="both"/>
        <w:rPr>
          <w:rFonts w:ascii="Times New Roman" w:hAnsi="Times New Roman" w:cs="Times New Roman"/>
        </w:rPr>
      </w:pPr>
      <w:r w:rsidRPr="00C45AD2">
        <w:rPr>
          <w:rFonts w:ascii="Times New Roman" w:hAnsi="Times New Roman" w:cs="Times New Roman"/>
        </w:rPr>
        <w:t xml:space="preserve">Figure </w:t>
      </w:r>
      <w:r w:rsidR="00B36BDD">
        <w:rPr>
          <w:rFonts w:ascii="Times New Roman" w:hAnsi="Times New Roman" w:cs="Times New Roman"/>
        </w:rPr>
        <w:t>4</w:t>
      </w:r>
      <w:r w:rsidRPr="00C45AD2">
        <w:rPr>
          <w:rFonts w:ascii="Times New Roman" w:hAnsi="Times New Roman" w:cs="Times New Roman"/>
        </w:rPr>
        <w:t xml:space="preserve"> below represent </w:t>
      </w:r>
      <w:r>
        <w:rPr>
          <w:rFonts w:ascii="Times New Roman" w:hAnsi="Times New Roman" w:cs="Times New Roman"/>
        </w:rPr>
        <w:t xml:space="preserve">an </w:t>
      </w:r>
      <w:r w:rsidR="00C57276">
        <w:rPr>
          <w:rFonts w:ascii="Times New Roman" w:hAnsi="Times New Roman" w:cs="Times New Roman"/>
        </w:rPr>
        <w:t>I</w:t>
      </w:r>
      <w:r>
        <w:rPr>
          <w:rFonts w:ascii="Times New Roman" w:hAnsi="Times New Roman" w:cs="Times New Roman"/>
        </w:rPr>
        <w:t xml:space="preserve">nternational </w:t>
      </w:r>
      <w:r w:rsidR="00C57276">
        <w:rPr>
          <w:rFonts w:ascii="Times New Roman" w:hAnsi="Times New Roman" w:cs="Times New Roman"/>
        </w:rPr>
        <w:t>O</w:t>
      </w:r>
      <w:r>
        <w:rPr>
          <w:rFonts w:ascii="Times New Roman" w:hAnsi="Times New Roman" w:cs="Times New Roman"/>
        </w:rPr>
        <w:t xml:space="preserve">il </w:t>
      </w:r>
      <w:r w:rsidR="00C57276">
        <w:rPr>
          <w:rFonts w:ascii="Times New Roman" w:hAnsi="Times New Roman" w:cs="Times New Roman"/>
        </w:rPr>
        <w:t>C</w:t>
      </w:r>
      <w:r>
        <w:rPr>
          <w:rFonts w:ascii="Times New Roman" w:hAnsi="Times New Roman" w:cs="Times New Roman"/>
        </w:rPr>
        <w:t xml:space="preserve">ompany. The central office is the main site </w:t>
      </w:r>
      <w:r w:rsidRPr="00C45AD2">
        <w:rPr>
          <w:rFonts w:ascii="Times New Roman" w:hAnsi="Times New Roman" w:cs="Times New Roman"/>
        </w:rPr>
        <w:t xml:space="preserve">which is connected to the Internet. </w:t>
      </w:r>
      <w:r w:rsidR="00B6553B">
        <w:rPr>
          <w:rFonts w:ascii="Times New Roman" w:hAnsi="Times New Roman" w:cs="Times New Roman"/>
        </w:rPr>
        <w:t>The</w:t>
      </w:r>
      <w:r w:rsidRPr="00C45AD2">
        <w:rPr>
          <w:rFonts w:ascii="Times New Roman" w:hAnsi="Times New Roman" w:cs="Times New Roman"/>
        </w:rPr>
        <w:t xml:space="preserve"> refinery, regional </w:t>
      </w:r>
      <w:r w:rsidR="00B6553B">
        <w:rPr>
          <w:rFonts w:ascii="Times New Roman" w:hAnsi="Times New Roman" w:cs="Times New Roman"/>
        </w:rPr>
        <w:t xml:space="preserve">and branch offices are all connected to the central office via the Internet. </w:t>
      </w:r>
      <w:r w:rsidRPr="00C45AD2">
        <w:rPr>
          <w:rFonts w:ascii="Times New Roman" w:hAnsi="Times New Roman" w:cs="Times New Roman"/>
        </w:rPr>
        <w:t xml:space="preserve">However, there is a direct </w:t>
      </w:r>
      <w:r w:rsidR="00B6553B" w:rsidRPr="00C45AD2">
        <w:rPr>
          <w:rFonts w:ascii="Times New Roman" w:hAnsi="Times New Roman" w:cs="Times New Roman"/>
        </w:rPr>
        <w:t>high-speed</w:t>
      </w:r>
      <w:r w:rsidRPr="00C45AD2">
        <w:rPr>
          <w:rFonts w:ascii="Times New Roman" w:hAnsi="Times New Roman" w:cs="Times New Roman"/>
        </w:rPr>
        <w:t xml:space="preserve"> link between the regional and </w:t>
      </w:r>
      <w:r w:rsidR="00B6553B">
        <w:rPr>
          <w:rFonts w:ascii="Times New Roman" w:hAnsi="Times New Roman" w:cs="Times New Roman"/>
        </w:rPr>
        <w:t>central office</w:t>
      </w:r>
      <w:r w:rsidRPr="00C45AD2">
        <w:rPr>
          <w:rFonts w:ascii="Times New Roman" w:hAnsi="Times New Roman" w:cs="Times New Roman"/>
        </w:rPr>
        <w:t xml:space="preserve">. Staff in Central and branch offices are allowed remote access and work from home. </w:t>
      </w:r>
    </w:p>
    <w:p w14:paraId="06804AA0" w14:textId="77777777" w:rsidR="00B6553B" w:rsidRPr="00C45AD2" w:rsidRDefault="00B6553B" w:rsidP="00B6553B">
      <w:pPr>
        <w:pStyle w:val="Default"/>
        <w:ind w:left="720"/>
        <w:jc w:val="both"/>
        <w:rPr>
          <w:rFonts w:ascii="Times New Roman" w:hAnsi="Times New Roman" w:cs="Times New Roman"/>
        </w:rPr>
      </w:pPr>
    </w:p>
    <w:p w14:paraId="4AA2C410" w14:textId="38DBE1BC" w:rsidR="00C45AD2" w:rsidRDefault="00C45AD2" w:rsidP="00E54B6B">
      <w:pPr>
        <w:pStyle w:val="Default"/>
        <w:numPr>
          <w:ilvl w:val="2"/>
          <w:numId w:val="3"/>
        </w:numPr>
        <w:ind w:hanging="181"/>
        <w:jc w:val="both"/>
        <w:rPr>
          <w:rFonts w:ascii="Times New Roman" w:hAnsi="Times New Roman" w:cs="Times New Roman"/>
        </w:rPr>
      </w:pPr>
      <w:r w:rsidRPr="00C45AD2">
        <w:rPr>
          <w:rFonts w:ascii="Times New Roman" w:hAnsi="Times New Roman" w:cs="Times New Roman"/>
        </w:rPr>
        <w:t>Choose appropriate WAN technolog</w:t>
      </w:r>
      <w:r w:rsidR="00E42897">
        <w:rPr>
          <w:rFonts w:ascii="Times New Roman" w:hAnsi="Times New Roman" w:cs="Times New Roman"/>
        </w:rPr>
        <w:t>ies</w:t>
      </w:r>
      <w:r w:rsidRPr="00C45AD2">
        <w:rPr>
          <w:rFonts w:ascii="Times New Roman" w:hAnsi="Times New Roman" w:cs="Times New Roman"/>
        </w:rPr>
        <w:t xml:space="preserve"> </w:t>
      </w:r>
      <w:r w:rsidR="00E42897">
        <w:rPr>
          <w:rFonts w:ascii="Times New Roman" w:hAnsi="Times New Roman" w:cs="Times New Roman"/>
        </w:rPr>
        <w:t>for the</w:t>
      </w:r>
      <w:r w:rsidRPr="00C45AD2">
        <w:rPr>
          <w:rFonts w:ascii="Times New Roman" w:hAnsi="Times New Roman" w:cs="Times New Roman"/>
        </w:rPr>
        <w:t xml:space="preserve"> </w:t>
      </w:r>
      <w:r w:rsidR="00E42897">
        <w:rPr>
          <w:rFonts w:ascii="Times New Roman" w:hAnsi="Times New Roman" w:cs="Times New Roman"/>
        </w:rPr>
        <w:t xml:space="preserve">design and </w:t>
      </w:r>
      <w:r w:rsidRPr="00C45AD2">
        <w:rPr>
          <w:rFonts w:ascii="Times New Roman" w:hAnsi="Times New Roman" w:cs="Times New Roman"/>
        </w:rPr>
        <w:t xml:space="preserve">support </w:t>
      </w:r>
      <w:r w:rsidR="00E42897">
        <w:rPr>
          <w:rFonts w:ascii="Times New Roman" w:hAnsi="Times New Roman" w:cs="Times New Roman"/>
        </w:rPr>
        <w:t xml:space="preserve">of </w:t>
      </w:r>
      <w:r w:rsidRPr="00C45AD2">
        <w:rPr>
          <w:rFonts w:ascii="Times New Roman" w:hAnsi="Times New Roman" w:cs="Times New Roman"/>
        </w:rPr>
        <w:t xml:space="preserve">this setup to provide fast, reliable and secured connection. The choices of WAN technologies are not limited. </w:t>
      </w:r>
    </w:p>
    <w:p w14:paraId="057AE8EC" w14:textId="24B1949F" w:rsidR="00E42897" w:rsidRDefault="00E42897" w:rsidP="00E42897">
      <w:pPr>
        <w:pStyle w:val="Default"/>
        <w:spacing w:after="303"/>
        <w:ind w:left="7920"/>
        <w:jc w:val="both"/>
        <w:rPr>
          <w:rFonts w:ascii="Times New Roman" w:hAnsi="Times New Roman" w:cs="Times New Roman"/>
        </w:rPr>
      </w:pPr>
      <w:r>
        <w:rPr>
          <w:rFonts w:ascii="Times New Roman" w:hAnsi="Times New Roman" w:cs="Times New Roman"/>
        </w:rPr>
        <w:t>(15 marks)</w:t>
      </w:r>
    </w:p>
    <w:p w14:paraId="61486557" w14:textId="04B2D3B1" w:rsidR="00C45AD2" w:rsidRPr="00B6553B" w:rsidRDefault="00C45AD2" w:rsidP="00B6553B">
      <w:pPr>
        <w:pStyle w:val="Default"/>
        <w:ind w:left="2127" w:hanging="284"/>
        <w:jc w:val="both"/>
        <w:rPr>
          <w:rFonts w:ascii="Times New Roman" w:hAnsi="Times New Roman" w:cs="Times New Roman"/>
        </w:rPr>
      </w:pPr>
      <w:r>
        <w:rPr>
          <w:sz w:val="23"/>
          <w:szCs w:val="23"/>
        </w:rPr>
        <w:lastRenderedPageBreak/>
        <w:t xml:space="preserve">ii. </w:t>
      </w:r>
      <w:r w:rsidRPr="00B6553B">
        <w:rPr>
          <w:rFonts w:ascii="Times New Roman" w:hAnsi="Times New Roman" w:cs="Times New Roman"/>
        </w:rPr>
        <w:t xml:space="preserve">Upon the completion of the design, evaluate your system, e.g. why </w:t>
      </w:r>
      <w:r w:rsidR="00B6553B" w:rsidRPr="00B6553B">
        <w:rPr>
          <w:rFonts w:ascii="Times New Roman" w:hAnsi="Times New Roman" w:cs="Times New Roman"/>
        </w:rPr>
        <w:t xml:space="preserve">  </w:t>
      </w:r>
      <w:r w:rsidRPr="00B6553B">
        <w:rPr>
          <w:rFonts w:ascii="Times New Roman" w:hAnsi="Times New Roman" w:cs="Times New Roman"/>
        </w:rPr>
        <w:t xml:space="preserve">you have chosen such a structure, benefits and limitations, etc. </w:t>
      </w:r>
    </w:p>
    <w:p w14:paraId="32134749" w14:textId="3164980B" w:rsidR="00E66AE5" w:rsidRPr="00B6553B" w:rsidRDefault="00C45AD2" w:rsidP="00B6553B">
      <w:pPr>
        <w:pStyle w:val="ListParagraph"/>
        <w:ind w:left="7920"/>
        <w:jc w:val="both"/>
        <w:rPr>
          <w:szCs w:val="24"/>
        </w:rPr>
      </w:pPr>
      <w:r w:rsidRPr="00B6553B">
        <w:rPr>
          <w:szCs w:val="24"/>
        </w:rPr>
        <w:t xml:space="preserve"> </w:t>
      </w:r>
      <w:r w:rsidR="00E66AE5" w:rsidRPr="00B6553B">
        <w:rPr>
          <w:szCs w:val="24"/>
        </w:rPr>
        <w:t>(1</w:t>
      </w:r>
      <w:r w:rsidR="00625077" w:rsidRPr="00B6553B">
        <w:rPr>
          <w:szCs w:val="24"/>
        </w:rPr>
        <w:t>0</w:t>
      </w:r>
      <w:r w:rsidR="00E66AE5" w:rsidRPr="00B6553B">
        <w:rPr>
          <w:szCs w:val="24"/>
        </w:rPr>
        <w:t xml:space="preserve"> marks)</w:t>
      </w:r>
    </w:p>
    <w:p w14:paraId="6CAD4322" w14:textId="77777777" w:rsidR="00C57276" w:rsidRDefault="00E42897" w:rsidP="00C57276">
      <w:pPr>
        <w:pStyle w:val="ListParagraph"/>
        <w:keepNext/>
        <w:jc w:val="both"/>
      </w:pPr>
      <w:r>
        <w:rPr>
          <w:noProof/>
        </w:rPr>
        <w:drawing>
          <wp:inline distT="0" distB="0" distL="0" distR="0" wp14:anchorId="7D2E2285" wp14:editId="06DAF8B4">
            <wp:extent cx="5295900" cy="37612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AN diagram.jpg"/>
                    <pic:cNvPicPr/>
                  </pic:nvPicPr>
                  <pic:blipFill rotWithShape="1">
                    <a:blip r:embed="rId16">
                      <a:extLst>
                        <a:ext uri="{28A0092B-C50C-407E-A947-70E740481C1C}">
                          <a14:useLocalDpi xmlns:a14="http://schemas.microsoft.com/office/drawing/2010/main" val="0"/>
                        </a:ext>
                      </a:extLst>
                    </a:blip>
                    <a:srcRect l="1829" r="28215" b="26100"/>
                    <a:stretch/>
                  </pic:blipFill>
                  <pic:spPr bwMode="auto">
                    <a:xfrm>
                      <a:off x="0" y="0"/>
                      <a:ext cx="5302721" cy="3766065"/>
                    </a:xfrm>
                    <a:prstGeom prst="rect">
                      <a:avLst/>
                    </a:prstGeom>
                    <a:ln>
                      <a:noFill/>
                    </a:ln>
                    <a:extLst>
                      <a:ext uri="{53640926-AAD7-44D8-BBD7-CCE9431645EC}">
                        <a14:shadowObscured xmlns:a14="http://schemas.microsoft.com/office/drawing/2010/main"/>
                      </a:ext>
                    </a:extLst>
                  </pic:spPr>
                </pic:pic>
              </a:graphicData>
            </a:graphic>
          </wp:inline>
        </w:drawing>
      </w:r>
    </w:p>
    <w:p w14:paraId="28A27D9C" w14:textId="322F1706" w:rsidR="00C63AA7" w:rsidRDefault="00C57276" w:rsidP="00C57276">
      <w:pPr>
        <w:pStyle w:val="Caption"/>
        <w:jc w:val="center"/>
      </w:pPr>
      <w:r>
        <w:t xml:space="preserve">Figure </w:t>
      </w:r>
      <w:r>
        <w:fldChar w:fldCharType="begin"/>
      </w:r>
      <w:r>
        <w:instrText xml:space="preserve"> SEQ Figure \* ARABIC </w:instrText>
      </w:r>
      <w:r>
        <w:fldChar w:fldCharType="separate"/>
      </w:r>
      <w:r w:rsidR="0052590D">
        <w:rPr>
          <w:noProof/>
        </w:rPr>
        <w:t>4</w:t>
      </w:r>
      <w:r>
        <w:fldChar w:fldCharType="end"/>
      </w:r>
      <w:r>
        <w:t>: International Oil Company</w:t>
      </w:r>
    </w:p>
    <w:p w14:paraId="25BF0D7D" w14:textId="77777777" w:rsidR="00DA0B24" w:rsidRDefault="00DA0B24" w:rsidP="00DA0B24">
      <w:pPr>
        <w:pStyle w:val="SMUNORMALARIAL"/>
        <w:ind w:left="1440"/>
        <w:jc w:val="both"/>
        <w:rPr>
          <w:rFonts w:ascii="Times New Roman" w:hAnsi="Times New Roman"/>
          <w:sz w:val="24"/>
        </w:rPr>
      </w:pPr>
      <w:r w:rsidRPr="00914E9D">
        <w:rPr>
          <w:b/>
          <w:color w:val="FF0000"/>
        </w:rPr>
        <w:t>Solution:</w:t>
      </w:r>
    </w:p>
    <w:p w14:paraId="5D59C2D9" w14:textId="1626D9A3" w:rsidR="00DA0B24" w:rsidRPr="00D4456A" w:rsidRDefault="00DA0B24" w:rsidP="00DA0B24">
      <w:pPr>
        <w:ind w:left="1440"/>
        <w:rPr>
          <w:rFonts w:asciiTheme="minorHAnsi" w:hAnsiTheme="minorHAnsi" w:cstheme="minorHAnsi"/>
        </w:rPr>
      </w:pPr>
      <w:r w:rsidRPr="00D4456A">
        <w:rPr>
          <w:rFonts w:asciiTheme="minorHAnsi" w:hAnsiTheme="minorHAnsi" w:cstheme="minorHAnsi"/>
        </w:rPr>
        <w:t xml:space="preserve">Choice of WAN technology can be PPP, Frame </w:t>
      </w:r>
      <w:r>
        <w:rPr>
          <w:rFonts w:asciiTheme="minorHAnsi" w:hAnsiTheme="minorHAnsi" w:cstheme="minorHAnsi"/>
        </w:rPr>
        <w:t>Rela</w:t>
      </w:r>
      <w:r w:rsidRPr="00D4456A">
        <w:rPr>
          <w:rFonts w:asciiTheme="minorHAnsi" w:hAnsiTheme="minorHAnsi" w:cstheme="minorHAnsi"/>
        </w:rPr>
        <w:t>y, ATM, ISDN</w:t>
      </w:r>
      <w:r>
        <w:rPr>
          <w:rFonts w:asciiTheme="minorHAnsi" w:hAnsiTheme="minorHAnsi" w:cstheme="minorHAnsi"/>
        </w:rPr>
        <w:t xml:space="preserve">, </w:t>
      </w:r>
      <w:r w:rsidRPr="00D4456A">
        <w:rPr>
          <w:rFonts w:asciiTheme="minorHAnsi" w:hAnsiTheme="minorHAnsi" w:cstheme="minorHAnsi"/>
        </w:rPr>
        <w:t>Leased line</w:t>
      </w:r>
      <w:r>
        <w:rPr>
          <w:rFonts w:asciiTheme="minorHAnsi" w:hAnsiTheme="minorHAnsi" w:cstheme="minorHAnsi"/>
        </w:rPr>
        <w:t>, Ethernet WAN, etc.,</w:t>
      </w:r>
      <w:r w:rsidRPr="00D4456A">
        <w:rPr>
          <w:rFonts w:asciiTheme="minorHAnsi" w:hAnsiTheme="minorHAnsi" w:cstheme="minorHAnsi"/>
        </w:rPr>
        <w:t xml:space="preserve"> </w:t>
      </w:r>
      <w:r>
        <w:rPr>
          <w:rFonts w:asciiTheme="minorHAnsi" w:hAnsiTheme="minorHAnsi" w:cstheme="minorHAnsi"/>
        </w:rPr>
        <w:t xml:space="preserve">with an appropriate labelled diagram </w:t>
      </w:r>
      <w:r w:rsidRPr="00D4456A">
        <w:rPr>
          <w:rFonts w:asciiTheme="minorHAnsi" w:hAnsiTheme="minorHAnsi" w:cstheme="minorHAnsi"/>
        </w:rPr>
        <w:t>(</w:t>
      </w:r>
      <w:r>
        <w:rPr>
          <w:rFonts w:asciiTheme="minorHAnsi" w:hAnsiTheme="minorHAnsi" w:cstheme="minorHAnsi"/>
        </w:rPr>
        <w:t>10</w:t>
      </w:r>
      <w:r w:rsidRPr="00D4456A">
        <w:rPr>
          <w:rFonts w:asciiTheme="minorHAnsi" w:hAnsiTheme="minorHAnsi" w:cstheme="minorHAnsi"/>
        </w:rPr>
        <w:t xml:space="preserve"> marks)</w:t>
      </w:r>
    </w:p>
    <w:p w14:paraId="5794F0F2" w14:textId="77777777" w:rsidR="00DA0B24" w:rsidRPr="00D4456A" w:rsidRDefault="00DA0B24" w:rsidP="00DA0B24">
      <w:pPr>
        <w:ind w:left="1440"/>
        <w:rPr>
          <w:rFonts w:asciiTheme="minorHAnsi" w:hAnsiTheme="minorHAnsi" w:cstheme="minorHAnsi"/>
        </w:rPr>
      </w:pPr>
      <w:r w:rsidRPr="00D4456A">
        <w:rPr>
          <w:rFonts w:asciiTheme="minorHAnsi" w:hAnsiTheme="minorHAnsi" w:cstheme="minorHAnsi"/>
        </w:rPr>
        <w:t xml:space="preserve">Security can be </w:t>
      </w:r>
      <w:r>
        <w:rPr>
          <w:rFonts w:asciiTheme="minorHAnsi" w:hAnsiTheme="minorHAnsi" w:cstheme="minorHAnsi"/>
        </w:rPr>
        <w:t>ACL</w:t>
      </w:r>
      <w:r w:rsidRPr="00D4456A">
        <w:rPr>
          <w:rFonts w:asciiTheme="minorHAnsi" w:hAnsiTheme="minorHAnsi" w:cstheme="minorHAnsi"/>
        </w:rPr>
        <w:t>, VPN or Authentication (5 marks)</w:t>
      </w:r>
    </w:p>
    <w:p w14:paraId="07EC6642" w14:textId="27B558A8" w:rsidR="00DA0B24" w:rsidRPr="00D4456A" w:rsidRDefault="00DA0B24" w:rsidP="00DA0B24">
      <w:pPr>
        <w:ind w:left="1440"/>
        <w:rPr>
          <w:rFonts w:asciiTheme="minorHAnsi" w:hAnsiTheme="minorHAnsi" w:cstheme="minorHAnsi"/>
        </w:rPr>
      </w:pPr>
      <w:r w:rsidRPr="00D4456A">
        <w:rPr>
          <w:rFonts w:asciiTheme="minorHAnsi" w:hAnsiTheme="minorHAnsi" w:cstheme="minorHAnsi"/>
        </w:rPr>
        <w:t>Evaluation of your choice: Structure, benefits and limitations (1</w:t>
      </w:r>
      <w:r>
        <w:rPr>
          <w:rFonts w:asciiTheme="minorHAnsi" w:hAnsiTheme="minorHAnsi" w:cstheme="minorHAnsi"/>
        </w:rPr>
        <w:t>0</w:t>
      </w:r>
      <w:r w:rsidRPr="00D4456A">
        <w:rPr>
          <w:rFonts w:asciiTheme="minorHAnsi" w:hAnsiTheme="minorHAnsi" w:cstheme="minorHAnsi"/>
        </w:rPr>
        <w:t xml:space="preserve"> marks)</w:t>
      </w:r>
    </w:p>
    <w:p w14:paraId="7CB98516" w14:textId="77777777" w:rsidR="003E77B8" w:rsidRDefault="003E77B8" w:rsidP="00DA0B24">
      <w:pPr>
        <w:ind w:left="1440"/>
        <w:jc w:val="both"/>
      </w:pPr>
    </w:p>
    <w:p w14:paraId="74339EC4" w14:textId="77777777" w:rsidR="00625077" w:rsidRDefault="00625077" w:rsidP="00BE18EE">
      <w:pPr>
        <w:ind w:left="360"/>
      </w:pPr>
    </w:p>
    <w:p w14:paraId="7B5EB61E" w14:textId="77777777" w:rsidR="003B7795" w:rsidRDefault="003B7795" w:rsidP="00BE18EE">
      <w:pPr>
        <w:ind w:left="360"/>
      </w:pPr>
    </w:p>
    <w:p w14:paraId="7B7D92E8" w14:textId="77777777" w:rsidR="00E05E03" w:rsidRDefault="00BE18EE" w:rsidP="005030FB">
      <w:pPr>
        <w:ind w:left="360"/>
      </w:pPr>
      <w:r>
        <w:rPr>
          <w:b/>
        </w:rPr>
        <w:t>Q4.</w:t>
      </w:r>
    </w:p>
    <w:p w14:paraId="1B79D1C8" w14:textId="77777777" w:rsidR="00F7651D" w:rsidRDefault="00F7651D" w:rsidP="00F7651D">
      <w:pPr>
        <w:pStyle w:val="ListParagraph"/>
        <w:spacing w:line="360" w:lineRule="auto"/>
      </w:pPr>
    </w:p>
    <w:p w14:paraId="2B71B71B" w14:textId="5D6B4E1D" w:rsidR="00F7651D" w:rsidRDefault="005D648B" w:rsidP="00E54B6B">
      <w:pPr>
        <w:pStyle w:val="ListParagraph"/>
        <w:numPr>
          <w:ilvl w:val="0"/>
          <w:numId w:val="1"/>
        </w:numPr>
        <w:spacing w:line="360" w:lineRule="auto"/>
      </w:pPr>
      <w:r>
        <w:t>Technology is constantly changing and network evolving. Discuss the following trends in today’s networks.</w:t>
      </w:r>
    </w:p>
    <w:p w14:paraId="75759EBE" w14:textId="09E33AC2" w:rsidR="005D648B" w:rsidRDefault="005D648B" w:rsidP="00E54B6B">
      <w:pPr>
        <w:pStyle w:val="ListParagraph"/>
        <w:numPr>
          <w:ilvl w:val="1"/>
          <w:numId w:val="1"/>
        </w:numPr>
        <w:spacing w:line="360" w:lineRule="auto"/>
      </w:pPr>
      <w:r>
        <w:t>Internet of things (IoT)</w:t>
      </w:r>
      <w:r>
        <w:tab/>
      </w:r>
      <w:r>
        <w:tab/>
      </w:r>
      <w:r>
        <w:tab/>
      </w:r>
      <w:r>
        <w:tab/>
      </w:r>
      <w:r>
        <w:tab/>
        <w:t>(6 marks)</w:t>
      </w:r>
      <w:r>
        <w:tab/>
      </w:r>
    </w:p>
    <w:p w14:paraId="3DE39070" w14:textId="767FFA5F" w:rsidR="005D648B" w:rsidRDefault="005D648B" w:rsidP="00E54B6B">
      <w:pPr>
        <w:pStyle w:val="ListParagraph"/>
        <w:numPr>
          <w:ilvl w:val="1"/>
          <w:numId w:val="1"/>
        </w:numPr>
        <w:spacing w:line="360" w:lineRule="auto"/>
      </w:pPr>
      <w:r>
        <w:t>Cloud Computing</w:t>
      </w:r>
      <w:r>
        <w:tab/>
      </w:r>
      <w:r>
        <w:tab/>
      </w:r>
      <w:r>
        <w:tab/>
      </w:r>
      <w:r>
        <w:tab/>
      </w:r>
      <w:r>
        <w:tab/>
      </w:r>
      <w:r>
        <w:tab/>
        <w:t>(6 marks)</w:t>
      </w:r>
    </w:p>
    <w:p w14:paraId="35552728" w14:textId="08EE2E4E" w:rsidR="005D648B" w:rsidRDefault="005D648B" w:rsidP="00E54B6B">
      <w:pPr>
        <w:pStyle w:val="ListParagraph"/>
        <w:numPr>
          <w:ilvl w:val="1"/>
          <w:numId w:val="1"/>
        </w:numPr>
        <w:spacing w:line="360" w:lineRule="auto"/>
      </w:pPr>
      <w:r>
        <w:t>Virtualisation</w:t>
      </w:r>
      <w:r>
        <w:tab/>
      </w:r>
      <w:r>
        <w:tab/>
      </w:r>
      <w:r>
        <w:tab/>
      </w:r>
      <w:r>
        <w:tab/>
      </w:r>
      <w:r>
        <w:tab/>
      </w:r>
      <w:r>
        <w:tab/>
      </w:r>
      <w:r>
        <w:tab/>
        <w:t>(6 marks)</w:t>
      </w:r>
    </w:p>
    <w:p w14:paraId="12243CFF" w14:textId="215CB4B4" w:rsidR="005D648B" w:rsidRPr="00F7651D" w:rsidRDefault="005D648B" w:rsidP="00E54B6B">
      <w:pPr>
        <w:pStyle w:val="ListParagraph"/>
        <w:numPr>
          <w:ilvl w:val="1"/>
          <w:numId w:val="1"/>
        </w:numPr>
        <w:spacing w:line="360" w:lineRule="auto"/>
      </w:pPr>
      <w:r>
        <w:t>Software Defining Networking (SDN)</w:t>
      </w:r>
      <w:r>
        <w:tab/>
      </w:r>
      <w:r>
        <w:tab/>
      </w:r>
      <w:r>
        <w:tab/>
        <w:t>(7 marks)</w:t>
      </w:r>
    </w:p>
    <w:p w14:paraId="5EB033B4" w14:textId="77777777" w:rsidR="005030FB" w:rsidRDefault="005030FB" w:rsidP="005030FB">
      <w:pPr>
        <w:pStyle w:val="ListParagraph"/>
      </w:pPr>
    </w:p>
    <w:p w14:paraId="1F8EC809" w14:textId="77777777" w:rsidR="00A51CBA" w:rsidRDefault="00A51CBA" w:rsidP="00A51CBA">
      <w:pPr>
        <w:pStyle w:val="SMUNORMALARIAL"/>
        <w:ind w:left="1440"/>
        <w:jc w:val="both"/>
        <w:rPr>
          <w:rFonts w:ascii="Times New Roman" w:hAnsi="Times New Roman"/>
          <w:sz w:val="24"/>
        </w:rPr>
      </w:pPr>
      <w:r w:rsidRPr="00914E9D">
        <w:rPr>
          <w:b/>
          <w:color w:val="FF0000"/>
        </w:rPr>
        <w:t>Solution:</w:t>
      </w:r>
    </w:p>
    <w:p w14:paraId="28BC59A2" w14:textId="59A68BCD" w:rsidR="008A2A4F" w:rsidRPr="00A51CBA" w:rsidRDefault="00A51CBA" w:rsidP="00A51CBA">
      <w:pPr>
        <w:ind w:left="1440"/>
        <w:rPr>
          <w:i/>
          <w:color w:val="FF0000"/>
        </w:rPr>
      </w:pPr>
      <w:r w:rsidRPr="008C5617">
        <w:rPr>
          <w:b/>
          <w:color w:val="FF0000"/>
        </w:rPr>
        <w:t>Internet of Things</w:t>
      </w:r>
      <w:r w:rsidRPr="008C5617">
        <w:rPr>
          <w:color w:val="FF0000"/>
        </w:rPr>
        <w:t xml:space="preserve"> </w:t>
      </w:r>
      <w:r w:rsidRPr="00A51CBA">
        <w:rPr>
          <w:i/>
          <w:color w:val="FF0000"/>
        </w:rPr>
        <w:t>(Solution is not limited to the below areas)</w:t>
      </w:r>
    </w:p>
    <w:p w14:paraId="4BAD3497" w14:textId="77777777" w:rsidR="00A51CBA" w:rsidRPr="00A51CBA" w:rsidRDefault="00A51CBA" w:rsidP="00A51CBA">
      <w:pPr>
        <w:ind w:left="1440"/>
        <w:jc w:val="both"/>
      </w:pPr>
      <w:r w:rsidRPr="00A51CBA">
        <w:lastRenderedPageBreak/>
        <w:t>The IoT connects smart objects to the Internet. It connects traditional computer devices as well as untraditional devices. Within the IoT, the communication is Machine-to-Machine (M2M), enabling communication between machines without human intervention. For example, M2M occurs in cars with temperature and oil sensors communicating with an onboard computer.</w:t>
      </w:r>
    </w:p>
    <w:p w14:paraId="59C4A321" w14:textId="77777777" w:rsidR="00000000" w:rsidRPr="00A51CBA" w:rsidRDefault="00E54B6B" w:rsidP="00E54B6B">
      <w:pPr>
        <w:pStyle w:val="ListParagraph"/>
        <w:numPr>
          <w:ilvl w:val="1"/>
          <w:numId w:val="1"/>
        </w:numPr>
        <w:jc w:val="both"/>
      </w:pPr>
      <w:r w:rsidRPr="00A51CBA">
        <w:rPr>
          <w:lang w:val="en-US"/>
        </w:rPr>
        <w:t>The challenge for IoT is to securely integrate millions of new things from multiple vendors into existing networks.</w:t>
      </w:r>
    </w:p>
    <w:p w14:paraId="67B304D9" w14:textId="5A8481C4" w:rsidR="00000000" w:rsidRPr="00A51CBA" w:rsidRDefault="00E54B6B" w:rsidP="00E54B6B">
      <w:pPr>
        <w:pStyle w:val="ListParagraph"/>
        <w:numPr>
          <w:ilvl w:val="1"/>
          <w:numId w:val="1"/>
        </w:numPr>
        <w:jc w:val="both"/>
      </w:pPr>
      <w:r w:rsidRPr="00A51CBA">
        <w:rPr>
          <w:lang w:val="en-US"/>
        </w:rPr>
        <w:t>The Cisco IoT System provides an infrastructure designed to manage large scale systems of very different endpoints and platforms, and the huge amount of data that they create.</w:t>
      </w:r>
    </w:p>
    <w:p w14:paraId="6003211D" w14:textId="77777777" w:rsidR="00000000" w:rsidRPr="00A51CBA" w:rsidRDefault="00E54B6B" w:rsidP="00E54B6B">
      <w:pPr>
        <w:pStyle w:val="ListParagraph"/>
        <w:numPr>
          <w:ilvl w:val="1"/>
          <w:numId w:val="1"/>
        </w:numPr>
        <w:jc w:val="both"/>
      </w:pPr>
      <w:r w:rsidRPr="00A51CBA">
        <w:rPr>
          <w:b/>
          <w:bCs/>
          <w:lang w:val="en-US"/>
        </w:rPr>
        <w:t>Network Connectivity</w:t>
      </w:r>
      <w:r w:rsidRPr="00A51CBA">
        <w:rPr>
          <w:lang w:val="en-US"/>
        </w:rPr>
        <w:t xml:space="preserve"> identifies devices that can be used to provide IoT connectivity to many diverse industries and applications</w:t>
      </w:r>
      <w:r w:rsidRPr="00A51CBA">
        <w:rPr>
          <w:lang w:val="en-US"/>
        </w:rPr>
        <w:t xml:space="preserve">. </w:t>
      </w:r>
    </w:p>
    <w:p w14:paraId="731A37D7" w14:textId="77777777" w:rsidR="00000000" w:rsidRPr="00A51CBA" w:rsidRDefault="00E54B6B" w:rsidP="00E54B6B">
      <w:pPr>
        <w:pStyle w:val="ListParagraph"/>
        <w:numPr>
          <w:ilvl w:val="1"/>
          <w:numId w:val="1"/>
        </w:numPr>
        <w:jc w:val="both"/>
      </w:pPr>
      <w:r w:rsidRPr="00A51CBA">
        <w:rPr>
          <w:b/>
          <w:bCs/>
          <w:lang w:val="en-US"/>
        </w:rPr>
        <w:t xml:space="preserve">Fog Computing </w:t>
      </w:r>
      <w:r w:rsidRPr="00A51CBA">
        <w:rPr>
          <w:lang w:val="en-US"/>
        </w:rPr>
        <w:t>enables edge devices to run applications locally and make immediate decisions.</w:t>
      </w:r>
    </w:p>
    <w:p w14:paraId="4FDD18EF" w14:textId="77777777" w:rsidR="00000000" w:rsidRPr="00A51CBA" w:rsidRDefault="00E54B6B" w:rsidP="00E54B6B">
      <w:pPr>
        <w:pStyle w:val="ListParagraph"/>
        <w:numPr>
          <w:ilvl w:val="1"/>
          <w:numId w:val="1"/>
        </w:numPr>
        <w:jc w:val="both"/>
      </w:pPr>
      <w:r w:rsidRPr="00A51CBA">
        <w:rPr>
          <w:b/>
          <w:bCs/>
          <w:lang w:val="en-US"/>
        </w:rPr>
        <w:t xml:space="preserve">Security </w:t>
      </w:r>
      <w:r w:rsidRPr="00A51CBA">
        <w:rPr>
          <w:lang w:val="en-US"/>
        </w:rPr>
        <w:t>offers scalable cybersecurity solutions, enabling an organization to quickly and effectively discover, contain, and remediate an at</w:t>
      </w:r>
      <w:r w:rsidRPr="00A51CBA">
        <w:rPr>
          <w:lang w:val="en-US"/>
        </w:rPr>
        <w:t>tack to minimize damage.</w:t>
      </w:r>
    </w:p>
    <w:p w14:paraId="70125CF7" w14:textId="77777777" w:rsidR="00000000" w:rsidRPr="00A51CBA" w:rsidRDefault="00E54B6B" w:rsidP="00E54B6B">
      <w:pPr>
        <w:pStyle w:val="ListParagraph"/>
        <w:numPr>
          <w:ilvl w:val="1"/>
          <w:numId w:val="1"/>
        </w:numPr>
        <w:jc w:val="both"/>
      </w:pPr>
      <w:r w:rsidRPr="00A51CBA">
        <w:rPr>
          <w:b/>
          <w:bCs/>
          <w:lang w:val="en-US"/>
        </w:rPr>
        <w:t xml:space="preserve">Data Analytics </w:t>
      </w:r>
      <w:r w:rsidRPr="00A51CBA">
        <w:rPr>
          <w:lang w:val="en-US"/>
        </w:rPr>
        <w:t>consists of distributed network infrastructure components and IoT-specific, ap</w:t>
      </w:r>
      <w:r w:rsidRPr="00A51CBA">
        <w:rPr>
          <w:lang w:val="en-US"/>
        </w:rPr>
        <w:t>plication programming interfaces (APIs).</w:t>
      </w:r>
    </w:p>
    <w:p w14:paraId="0B856F43" w14:textId="77777777" w:rsidR="00000000" w:rsidRPr="00A51CBA" w:rsidRDefault="00E54B6B" w:rsidP="00E54B6B">
      <w:pPr>
        <w:pStyle w:val="ListParagraph"/>
        <w:numPr>
          <w:ilvl w:val="1"/>
          <w:numId w:val="1"/>
        </w:numPr>
        <w:jc w:val="both"/>
      </w:pPr>
      <w:r w:rsidRPr="00A51CBA">
        <w:rPr>
          <w:b/>
          <w:bCs/>
          <w:lang w:val="en-US"/>
        </w:rPr>
        <w:t xml:space="preserve">Management and Automation </w:t>
      </w:r>
      <w:r w:rsidRPr="00A51CBA">
        <w:rPr>
          <w:lang w:val="en-US"/>
        </w:rPr>
        <w:t xml:space="preserve">products can be customized for specific industries </w:t>
      </w:r>
      <w:r w:rsidRPr="00A51CBA">
        <w:rPr>
          <w:lang w:val="en-US"/>
        </w:rPr>
        <w:t>to provide enhanced security and control and support.</w:t>
      </w:r>
    </w:p>
    <w:p w14:paraId="190A16D0" w14:textId="77777777" w:rsidR="00000000" w:rsidRPr="00A51CBA" w:rsidRDefault="00E54B6B" w:rsidP="00E54B6B">
      <w:pPr>
        <w:pStyle w:val="ListParagraph"/>
        <w:numPr>
          <w:ilvl w:val="1"/>
          <w:numId w:val="1"/>
        </w:numPr>
        <w:jc w:val="both"/>
      </w:pPr>
      <w:r w:rsidRPr="00A51CBA">
        <w:rPr>
          <w:b/>
          <w:bCs/>
          <w:lang w:val="en-US"/>
        </w:rPr>
        <w:t xml:space="preserve">Application and Enablement </w:t>
      </w:r>
      <w:r w:rsidRPr="00A51CBA">
        <w:rPr>
          <w:lang w:val="en-US"/>
        </w:rPr>
        <w:t>provides the infrastructure for appli</w:t>
      </w:r>
      <w:r w:rsidRPr="00A51CBA">
        <w:rPr>
          <w:lang w:val="en-US"/>
        </w:rPr>
        <w:t>cation hosting and application mobility between cloud and Fog computing.</w:t>
      </w:r>
    </w:p>
    <w:p w14:paraId="28731E10" w14:textId="3E9D5063" w:rsidR="00A51CBA" w:rsidRDefault="00A51CBA" w:rsidP="00A51CBA">
      <w:pPr>
        <w:pStyle w:val="ListParagraph"/>
        <w:ind w:left="1440"/>
      </w:pPr>
    </w:p>
    <w:p w14:paraId="3421CAF8" w14:textId="77777777" w:rsidR="00A51CBA" w:rsidRPr="00A51CBA" w:rsidRDefault="00A51CBA" w:rsidP="00A51CBA">
      <w:pPr>
        <w:pStyle w:val="ListParagraph"/>
        <w:ind w:left="1440"/>
      </w:pPr>
    </w:p>
    <w:p w14:paraId="688F28BD" w14:textId="77ADC05C" w:rsidR="00A51CBA" w:rsidRPr="008C5617" w:rsidRDefault="00A51CBA" w:rsidP="00A51CBA">
      <w:pPr>
        <w:ind w:left="1440"/>
        <w:rPr>
          <w:b/>
          <w:color w:val="FF0000"/>
        </w:rPr>
      </w:pPr>
      <w:r w:rsidRPr="008C5617">
        <w:rPr>
          <w:b/>
          <w:color w:val="FF0000"/>
        </w:rPr>
        <w:t>Cloud Computing</w:t>
      </w:r>
    </w:p>
    <w:p w14:paraId="0E468E30" w14:textId="77777777" w:rsidR="00000000" w:rsidRPr="00A51CBA" w:rsidRDefault="00E54B6B" w:rsidP="00E54B6B">
      <w:pPr>
        <w:pStyle w:val="ListParagraph"/>
        <w:numPr>
          <w:ilvl w:val="1"/>
          <w:numId w:val="1"/>
        </w:numPr>
        <w:jc w:val="both"/>
      </w:pPr>
      <w:r w:rsidRPr="00A51CBA">
        <w:rPr>
          <w:lang w:val="en-US"/>
        </w:rPr>
        <w:t>Cloud computing involves large numbers of computers connected through a network that can be physically located any</w:t>
      </w:r>
      <w:r w:rsidRPr="00A51CBA">
        <w:rPr>
          <w:lang w:val="en-US"/>
        </w:rPr>
        <w:t xml:space="preserve">where. </w:t>
      </w:r>
    </w:p>
    <w:p w14:paraId="43C98867" w14:textId="77777777" w:rsidR="00000000" w:rsidRPr="00A51CBA" w:rsidRDefault="00E54B6B" w:rsidP="00E54B6B">
      <w:pPr>
        <w:pStyle w:val="ListParagraph"/>
        <w:numPr>
          <w:ilvl w:val="1"/>
          <w:numId w:val="1"/>
        </w:numPr>
        <w:jc w:val="both"/>
      </w:pPr>
      <w:r w:rsidRPr="00A51CBA">
        <w:rPr>
          <w:lang w:val="en-US"/>
        </w:rPr>
        <w:t>The three main cloud computing services are:</w:t>
      </w:r>
    </w:p>
    <w:p w14:paraId="25829D67" w14:textId="77777777" w:rsidR="00000000" w:rsidRPr="00A51CBA" w:rsidRDefault="00E54B6B" w:rsidP="00E54B6B">
      <w:pPr>
        <w:pStyle w:val="ListParagraph"/>
        <w:numPr>
          <w:ilvl w:val="2"/>
          <w:numId w:val="9"/>
        </w:numPr>
        <w:jc w:val="both"/>
      </w:pPr>
      <w:r w:rsidRPr="00A51CBA">
        <w:rPr>
          <w:b/>
          <w:bCs/>
          <w:lang w:val="en-US"/>
        </w:rPr>
        <w:t>Software as a Service (SaaS)</w:t>
      </w:r>
      <w:r w:rsidRPr="00A51CBA">
        <w:rPr>
          <w:lang w:val="en-US"/>
        </w:rPr>
        <w:t>: Applications delivered over the web to the end users.</w:t>
      </w:r>
    </w:p>
    <w:p w14:paraId="1EDD44EC" w14:textId="77777777" w:rsidR="00000000" w:rsidRPr="00A51CBA" w:rsidRDefault="00E54B6B" w:rsidP="00E54B6B">
      <w:pPr>
        <w:pStyle w:val="ListParagraph"/>
        <w:numPr>
          <w:ilvl w:val="2"/>
          <w:numId w:val="9"/>
        </w:numPr>
        <w:jc w:val="both"/>
      </w:pPr>
      <w:r w:rsidRPr="00A51CBA">
        <w:rPr>
          <w:b/>
          <w:bCs/>
          <w:lang w:val="en-US"/>
        </w:rPr>
        <w:t>Platform as a Service (PaaS)</w:t>
      </w:r>
      <w:r w:rsidRPr="00A51CBA">
        <w:rPr>
          <w:lang w:val="en-US"/>
        </w:rPr>
        <w:t>: Tools and services used to deliver the applications.</w:t>
      </w:r>
    </w:p>
    <w:p w14:paraId="29A9D6AC" w14:textId="77777777" w:rsidR="00000000" w:rsidRPr="00A51CBA" w:rsidRDefault="00E54B6B" w:rsidP="00E54B6B">
      <w:pPr>
        <w:pStyle w:val="ListParagraph"/>
        <w:numPr>
          <w:ilvl w:val="2"/>
          <w:numId w:val="9"/>
        </w:numPr>
        <w:jc w:val="both"/>
      </w:pPr>
      <w:r w:rsidRPr="00A51CBA">
        <w:rPr>
          <w:b/>
          <w:bCs/>
          <w:lang w:val="en-US"/>
        </w:rPr>
        <w:t>Infrastructure as a Service (IaaS)</w:t>
      </w:r>
      <w:r w:rsidRPr="00A51CBA">
        <w:rPr>
          <w:lang w:val="en-US"/>
        </w:rPr>
        <w:t>: Hardware and software to power servers, storage, networks and operating systems.</w:t>
      </w:r>
    </w:p>
    <w:p w14:paraId="739D3C27" w14:textId="0F74603E" w:rsidR="00000000" w:rsidRPr="00A51CBA" w:rsidRDefault="00E54B6B" w:rsidP="00E54B6B">
      <w:pPr>
        <w:pStyle w:val="ListParagraph"/>
        <w:numPr>
          <w:ilvl w:val="1"/>
          <w:numId w:val="1"/>
        </w:numPr>
        <w:jc w:val="both"/>
      </w:pPr>
      <w:r w:rsidRPr="00A51CBA">
        <w:rPr>
          <w:lang w:val="en-US"/>
        </w:rPr>
        <w:t>Cloud service providers now also of</w:t>
      </w:r>
      <w:r w:rsidRPr="00A51CBA">
        <w:rPr>
          <w:lang w:val="en-US"/>
        </w:rPr>
        <w:t xml:space="preserve">fer </w:t>
      </w:r>
      <w:r w:rsidRPr="00A51CBA">
        <w:rPr>
          <w:b/>
          <w:bCs/>
          <w:lang w:val="en-US"/>
        </w:rPr>
        <w:t>Information Technology as a Service (</w:t>
      </w:r>
      <w:proofErr w:type="spellStart"/>
      <w:r w:rsidRPr="00A51CBA">
        <w:rPr>
          <w:b/>
          <w:bCs/>
          <w:lang w:val="en-US"/>
        </w:rPr>
        <w:t>ITaaS</w:t>
      </w:r>
      <w:proofErr w:type="spellEnd"/>
      <w:r w:rsidRPr="00A51CBA">
        <w:rPr>
          <w:b/>
          <w:bCs/>
          <w:lang w:val="en-US"/>
        </w:rPr>
        <w:t>)</w:t>
      </w:r>
      <w:r w:rsidRPr="00A51CBA">
        <w:rPr>
          <w:lang w:val="en-US"/>
        </w:rPr>
        <w:t xml:space="preserve"> which allows customers to extend the capability of IT without requiring</w:t>
      </w:r>
      <w:r w:rsidRPr="00A51CBA">
        <w:rPr>
          <w:lang w:val="en-US"/>
        </w:rPr>
        <w:t xml:space="preserve"> investment in new infrastructure, training new personnel, or licensing new software. </w:t>
      </w:r>
    </w:p>
    <w:p w14:paraId="1877A0A2" w14:textId="77777777" w:rsidR="00000000" w:rsidRPr="00A51CBA" w:rsidRDefault="00E54B6B" w:rsidP="00E54B6B">
      <w:pPr>
        <w:pStyle w:val="ListParagraph"/>
        <w:numPr>
          <w:ilvl w:val="1"/>
          <w:numId w:val="1"/>
        </w:numPr>
        <w:jc w:val="both"/>
      </w:pPr>
      <w:r w:rsidRPr="00A51CBA">
        <w:rPr>
          <w:lang w:val="en-US"/>
        </w:rPr>
        <w:t>The four primary cloud models are:</w:t>
      </w:r>
    </w:p>
    <w:p w14:paraId="405A250B" w14:textId="77777777" w:rsidR="00000000" w:rsidRPr="00A51CBA" w:rsidRDefault="00E54B6B" w:rsidP="00E54B6B">
      <w:pPr>
        <w:pStyle w:val="ListParagraph"/>
        <w:numPr>
          <w:ilvl w:val="2"/>
          <w:numId w:val="10"/>
        </w:numPr>
        <w:jc w:val="both"/>
      </w:pPr>
      <w:r w:rsidRPr="00A51CBA">
        <w:rPr>
          <w:b/>
          <w:bCs/>
          <w:lang w:val="en-US"/>
        </w:rPr>
        <w:t xml:space="preserve">Public clouds </w:t>
      </w:r>
      <w:r w:rsidRPr="00A51CBA">
        <w:rPr>
          <w:lang w:val="en-US"/>
        </w:rPr>
        <w:t>made available to the general population and uses the Internet to provide services.</w:t>
      </w:r>
    </w:p>
    <w:p w14:paraId="5D4BE7B1" w14:textId="77777777" w:rsidR="00000000" w:rsidRPr="00A51CBA" w:rsidRDefault="00E54B6B" w:rsidP="00E54B6B">
      <w:pPr>
        <w:pStyle w:val="ListParagraph"/>
        <w:numPr>
          <w:ilvl w:val="2"/>
          <w:numId w:val="10"/>
        </w:numPr>
        <w:jc w:val="both"/>
      </w:pPr>
      <w:r w:rsidRPr="00A51CBA">
        <w:rPr>
          <w:b/>
          <w:bCs/>
          <w:lang w:val="en-US"/>
        </w:rPr>
        <w:t>Private clouds</w:t>
      </w:r>
      <w:r w:rsidRPr="00A51CBA">
        <w:rPr>
          <w:lang w:val="en-US"/>
        </w:rPr>
        <w:t xml:space="preserve"> are intended for a specific organization or entity, such as the government and is often managed by an outside organization with strict access security.</w:t>
      </w:r>
    </w:p>
    <w:p w14:paraId="44046331" w14:textId="77777777" w:rsidR="00000000" w:rsidRPr="00A51CBA" w:rsidRDefault="00E54B6B" w:rsidP="00E54B6B">
      <w:pPr>
        <w:pStyle w:val="ListParagraph"/>
        <w:numPr>
          <w:ilvl w:val="2"/>
          <w:numId w:val="10"/>
        </w:numPr>
        <w:jc w:val="both"/>
      </w:pPr>
      <w:r w:rsidRPr="00A51CBA">
        <w:rPr>
          <w:b/>
          <w:bCs/>
          <w:lang w:val="en-US"/>
        </w:rPr>
        <w:t>Hybrid clouds</w:t>
      </w:r>
      <w:r w:rsidRPr="00A51CBA">
        <w:rPr>
          <w:lang w:val="en-US"/>
        </w:rPr>
        <w:t>: A hybrid cloud is made up of two or more cloud models. Access to various services is based on user access rights.</w:t>
      </w:r>
    </w:p>
    <w:p w14:paraId="775E2C3C" w14:textId="77777777" w:rsidR="00000000" w:rsidRPr="00A51CBA" w:rsidRDefault="00E54B6B" w:rsidP="00E54B6B">
      <w:pPr>
        <w:pStyle w:val="ListParagraph"/>
        <w:numPr>
          <w:ilvl w:val="1"/>
          <w:numId w:val="1"/>
        </w:numPr>
        <w:jc w:val="both"/>
      </w:pPr>
      <w:r w:rsidRPr="00A51CBA">
        <w:rPr>
          <w:b/>
          <w:bCs/>
          <w:lang w:val="en-US"/>
        </w:rPr>
        <w:lastRenderedPageBreak/>
        <w:t>Community clouds</w:t>
      </w:r>
      <w:r w:rsidRPr="00A51CBA">
        <w:rPr>
          <w:lang w:val="en-US"/>
        </w:rPr>
        <w:t>: A community cloud is created for exclusive use by a specific community, such as healthcare organizations, that have special a</w:t>
      </w:r>
      <w:r w:rsidRPr="00A51CBA">
        <w:rPr>
          <w:lang w:val="en-US"/>
        </w:rPr>
        <w:t>uthentication and confidentiality requirements.</w:t>
      </w:r>
    </w:p>
    <w:p w14:paraId="7E9CDD52" w14:textId="2D0860D1" w:rsidR="00A51CBA" w:rsidRDefault="00A51CBA" w:rsidP="008233E5">
      <w:pPr>
        <w:pStyle w:val="ListParagraph"/>
        <w:ind w:left="1440"/>
        <w:jc w:val="both"/>
      </w:pPr>
    </w:p>
    <w:p w14:paraId="3576F31D" w14:textId="2F597A6D" w:rsidR="007C3260" w:rsidRDefault="007C3260" w:rsidP="008233E5">
      <w:pPr>
        <w:pStyle w:val="ListParagraph"/>
        <w:ind w:left="1440"/>
        <w:jc w:val="both"/>
      </w:pPr>
    </w:p>
    <w:p w14:paraId="16BA67BD" w14:textId="23AA2375" w:rsidR="007C3260" w:rsidRPr="008C5617" w:rsidRDefault="007C3260" w:rsidP="008233E5">
      <w:pPr>
        <w:pStyle w:val="ListParagraph"/>
        <w:ind w:left="1440"/>
        <w:jc w:val="both"/>
        <w:rPr>
          <w:b/>
          <w:color w:val="FF0000"/>
        </w:rPr>
      </w:pPr>
      <w:r w:rsidRPr="008C5617">
        <w:rPr>
          <w:b/>
          <w:color w:val="FF0000"/>
        </w:rPr>
        <w:t>Virtualisation</w:t>
      </w:r>
    </w:p>
    <w:p w14:paraId="4D58F445" w14:textId="77777777" w:rsidR="00000000" w:rsidRPr="007C3260" w:rsidRDefault="00E54B6B" w:rsidP="00E54B6B">
      <w:pPr>
        <w:pStyle w:val="ListParagraph"/>
        <w:numPr>
          <w:ilvl w:val="0"/>
          <w:numId w:val="11"/>
        </w:numPr>
        <w:jc w:val="both"/>
      </w:pPr>
      <w:r w:rsidRPr="007C3260">
        <w:rPr>
          <w:lang w:val="en-US"/>
        </w:rPr>
        <w:t>Virtualization separates the OS from the hardware allowing multiple operating systems to exist on a single hardware platform.</w:t>
      </w:r>
    </w:p>
    <w:p w14:paraId="689FD19B" w14:textId="77777777" w:rsidR="00000000" w:rsidRPr="007C3260" w:rsidRDefault="00E54B6B" w:rsidP="00E54B6B">
      <w:pPr>
        <w:pStyle w:val="ListParagraph"/>
        <w:numPr>
          <w:ilvl w:val="0"/>
          <w:numId w:val="11"/>
        </w:numPr>
        <w:jc w:val="both"/>
      </w:pPr>
      <w:r w:rsidRPr="007C3260">
        <w:rPr>
          <w:lang w:val="en-US"/>
        </w:rPr>
        <w:t>The hypervisor adds an abstraction layer on top of the real physical hardware used to create virtual machines which have access to all the hardware of the physical machine such as CPUs, memory, disk co</w:t>
      </w:r>
      <w:r w:rsidRPr="007C3260">
        <w:rPr>
          <w:lang w:val="en-US"/>
        </w:rPr>
        <w:t>ntrollers, and NICs.</w:t>
      </w:r>
    </w:p>
    <w:p w14:paraId="56391FA4" w14:textId="77777777" w:rsidR="00000000" w:rsidRPr="007C3260" w:rsidRDefault="00E54B6B" w:rsidP="00E54B6B">
      <w:pPr>
        <w:pStyle w:val="ListParagraph"/>
        <w:numPr>
          <w:ilvl w:val="0"/>
          <w:numId w:val="11"/>
        </w:numPr>
        <w:jc w:val="both"/>
      </w:pPr>
      <w:r w:rsidRPr="007C3260">
        <w:rPr>
          <w:lang w:val="en-US"/>
        </w:rPr>
        <w:t>Virtualization advantages include:</w:t>
      </w:r>
    </w:p>
    <w:p w14:paraId="168BD36D" w14:textId="77777777" w:rsidR="007C3260" w:rsidRPr="007C3260" w:rsidRDefault="007C3260" w:rsidP="00E54B6B">
      <w:pPr>
        <w:pStyle w:val="ListParagraph"/>
        <w:numPr>
          <w:ilvl w:val="1"/>
          <w:numId w:val="11"/>
        </w:numPr>
        <w:jc w:val="both"/>
      </w:pPr>
      <w:r w:rsidRPr="007C3260">
        <w:rPr>
          <w:lang w:val="en-US"/>
        </w:rPr>
        <w:t>Less equipment is required</w:t>
      </w:r>
    </w:p>
    <w:p w14:paraId="0D3ABEEA" w14:textId="77777777" w:rsidR="007C3260" w:rsidRPr="007C3260" w:rsidRDefault="007C3260" w:rsidP="00E54B6B">
      <w:pPr>
        <w:pStyle w:val="ListParagraph"/>
        <w:numPr>
          <w:ilvl w:val="1"/>
          <w:numId w:val="11"/>
        </w:numPr>
        <w:jc w:val="both"/>
      </w:pPr>
      <w:r w:rsidRPr="007C3260">
        <w:rPr>
          <w:lang w:val="en-US"/>
        </w:rPr>
        <w:t>Less energy is consumed</w:t>
      </w:r>
    </w:p>
    <w:p w14:paraId="21BAC0F8" w14:textId="77777777" w:rsidR="007C3260" w:rsidRPr="007C3260" w:rsidRDefault="007C3260" w:rsidP="00E54B6B">
      <w:pPr>
        <w:pStyle w:val="ListParagraph"/>
        <w:numPr>
          <w:ilvl w:val="1"/>
          <w:numId w:val="11"/>
        </w:numPr>
        <w:jc w:val="both"/>
      </w:pPr>
      <w:r w:rsidRPr="007C3260">
        <w:rPr>
          <w:lang w:val="en-US"/>
        </w:rPr>
        <w:t>Less space is required</w:t>
      </w:r>
    </w:p>
    <w:p w14:paraId="1489B925" w14:textId="6985B279" w:rsidR="007C3260" w:rsidRPr="007C3260" w:rsidRDefault="007C3260" w:rsidP="00E54B6B">
      <w:pPr>
        <w:pStyle w:val="ListParagraph"/>
        <w:numPr>
          <w:ilvl w:val="1"/>
          <w:numId w:val="11"/>
        </w:numPr>
        <w:jc w:val="both"/>
      </w:pPr>
      <w:r w:rsidRPr="007C3260">
        <w:rPr>
          <w:lang w:val="en-US"/>
        </w:rPr>
        <w:t>Easier prototyping </w:t>
      </w:r>
    </w:p>
    <w:p w14:paraId="5B31C946" w14:textId="77777777" w:rsidR="007C3260" w:rsidRPr="007C3260" w:rsidRDefault="007C3260" w:rsidP="00E54B6B">
      <w:pPr>
        <w:pStyle w:val="ListParagraph"/>
        <w:numPr>
          <w:ilvl w:val="1"/>
          <w:numId w:val="11"/>
        </w:numPr>
        <w:jc w:val="both"/>
      </w:pPr>
      <w:r w:rsidRPr="007C3260">
        <w:rPr>
          <w:lang w:val="en-US"/>
        </w:rPr>
        <w:t>Faster server provisioning </w:t>
      </w:r>
    </w:p>
    <w:p w14:paraId="20037539" w14:textId="77777777" w:rsidR="007C3260" w:rsidRPr="007C3260" w:rsidRDefault="007C3260" w:rsidP="00E54B6B">
      <w:pPr>
        <w:pStyle w:val="ListParagraph"/>
        <w:numPr>
          <w:ilvl w:val="1"/>
          <w:numId w:val="11"/>
        </w:numPr>
        <w:jc w:val="both"/>
      </w:pPr>
      <w:r w:rsidRPr="007C3260">
        <w:rPr>
          <w:lang w:val="en-US"/>
        </w:rPr>
        <w:t>Increased server uptime </w:t>
      </w:r>
    </w:p>
    <w:p w14:paraId="3FB4C9AC" w14:textId="77777777" w:rsidR="007C3260" w:rsidRPr="007C3260" w:rsidRDefault="007C3260" w:rsidP="00E54B6B">
      <w:pPr>
        <w:pStyle w:val="ListParagraph"/>
        <w:numPr>
          <w:ilvl w:val="1"/>
          <w:numId w:val="11"/>
        </w:numPr>
        <w:jc w:val="both"/>
      </w:pPr>
      <w:r w:rsidRPr="007C3260">
        <w:rPr>
          <w:lang w:val="en-US"/>
        </w:rPr>
        <w:t>Improved disaster recovery </w:t>
      </w:r>
    </w:p>
    <w:p w14:paraId="491CC7D0" w14:textId="15A9ADA5" w:rsidR="007C3260" w:rsidRPr="007C3260" w:rsidRDefault="007C3260" w:rsidP="00E54B6B">
      <w:pPr>
        <w:pStyle w:val="ListParagraph"/>
        <w:numPr>
          <w:ilvl w:val="1"/>
          <w:numId w:val="11"/>
        </w:numPr>
        <w:jc w:val="both"/>
      </w:pPr>
      <w:r w:rsidRPr="007C3260">
        <w:rPr>
          <w:lang w:val="en-US"/>
        </w:rPr>
        <w:t>Legacy support</w:t>
      </w:r>
    </w:p>
    <w:p w14:paraId="7AB2FAAA" w14:textId="77777777" w:rsidR="007C3260" w:rsidRDefault="007C3260" w:rsidP="008233E5">
      <w:pPr>
        <w:pStyle w:val="ListParagraph"/>
        <w:ind w:left="1440"/>
        <w:jc w:val="both"/>
      </w:pPr>
    </w:p>
    <w:p w14:paraId="14974556" w14:textId="04F65F4F" w:rsidR="007C3260" w:rsidRDefault="007C3260" w:rsidP="008233E5">
      <w:pPr>
        <w:pStyle w:val="ListParagraph"/>
        <w:ind w:left="1440"/>
        <w:jc w:val="both"/>
      </w:pPr>
      <w:r>
        <w:t>Virtual Network Infrastructure:</w:t>
      </w:r>
    </w:p>
    <w:p w14:paraId="24784EED" w14:textId="77777777" w:rsidR="00000000" w:rsidRPr="007C3260" w:rsidRDefault="00E54B6B" w:rsidP="00E54B6B">
      <w:pPr>
        <w:pStyle w:val="ListParagraph"/>
        <w:numPr>
          <w:ilvl w:val="0"/>
          <w:numId w:val="12"/>
        </w:numPr>
        <w:jc w:val="both"/>
      </w:pPr>
      <w:r w:rsidRPr="007C3260">
        <w:rPr>
          <w:lang w:val="en-US"/>
        </w:rPr>
        <w:t>There are two approaches to installing a Hypervisor:</w:t>
      </w:r>
    </w:p>
    <w:p w14:paraId="36789B96" w14:textId="77777777" w:rsidR="00000000" w:rsidRPr="007C3260" w:rsidRDefault="00E54B6B" w:rsidP="00E54B6B">
      <w:pPr>
        <w:pStyle w:val="ListParagraph"/>
        <w:numPr>
          <w:ilvl w:val="1"/>
          <w:numId w:val="12"/>
        </w:numPr>
        <w:jc w:val="both"/>
      </w:pPr>
      <w:r w:rsidRPr="007C3260">
        <w:rPr>
          <w:lang w:val="en-US"/>
        </w:rPr>
        <w:t>Type 1 “Bare Metal” approach in which the hypervisor is instal</w:t>
      </w:r>
      <w:r w:rsidRPr="007C3260">
        <w:rPr>
          <w:lang w:val="en-US"/>
        </w:rPr>
        <w:t>led directly on the hardware.</w:t>
      </w:r>
    </w:p>
    <w:p w14:paraId="00C0522C" w14:textId="77777777" w:rsidR="00000000" w:rsidRPr="007C3260" w:rsidRDefault="00E54B6B" w:rsidP="00E54B6B">
      <w:pPr>
        <w:pStyle w:val="ListParagraph"/>
        <w:numPr>
          <w:ilvl w:val="0"/>
          <w:numId w:val="12"/>
        </w:numPr>
        <w:jc w:val="both"/>
      </w:pPr>
      <w:r w:rsidRPr="007C3260">
        <w:rPr>
          <w:lang w:val="en-US"/>
        </w:rPr>
        <w:t xml:space="preserve">Type 1 Hypervisors use a management console that can be used to automatically move, consolidate, and power </w:t>
      </w:r>
      <w:bookmarkStart w:id="0" w:name="_GoBack"/>
      <w:bookmarkEnd w:id="0"/>
      <w:r w:rsidRPr="007C3260">
        <w:rPr>
          <w:lang w:val="en-US"/>
        </w:rPr>
        <w:t>on and off servers as required.</w:t>
      </w:r>
    </w:p>
    <w:p w14:paraId="668E0132" w14:textId="10AC45E9" w:rsidR="007C3260" w:rsidRPr="007C3260" w:rsidRDefault="007C3260" w:rsidP="00E54B6B">
      <w:pPr>
        <w:pStyle w:val="ListParagraph"/>
        <w:numPr>
          <w:ilvl w:val="0"/>
          <w:numId w:val="12"/>
        </w:numPr>
        <w:jc w:val="both"/>
      </w:pPr>
      <w:r w:rsidRPr="007C3260">
        <w:rPr>
          <w:lang w:val="en-US"/>
        </w:rPr>
        <w:t>Type 2 “Hosted” approach in which the hypervisor is installed on top of an existing operating system.</w:t>
      </w:r>
    </w:p>
    <w:p w14:paraId="2768DD42" w14:textId="77777777" w:rsidR="007C3260" w:rsidRPr="00A51CBA" w:rsidRDefault="007C3260" w:rsidP="008233E5">
      <w:pPr>
        <w:pStyle w:val="ListParagraph"/>
        <w:ind w:left="1440"/>
        <w:jc w:val="both"/>
      </w:pPr>
    </w:p>
    <w:p w14:paraId="5FB973D2" w14:textId="77777777" w:rsidR="00A51CBA" w:rsidRDefault="00A51CBA" w:rsidP="008233E5">
      <w:pPr>
        <w:ind w:left="1440"/>
        <w:jc w:val="both"/>
      </w:pPr>
    </w:p>
    <w:p w14:paraId="1FF37F55" w14:textId="77777777" w:rsidR="003F683C" w:rsidRDefault="003F683C" w:rsidP="008233E5">
      <w:pPr>
        <w:jc w:val="both"/>
      </w:pPr>
    </w:p>
    <w:p w14:paraId="5B689500" w14:textId="610C6ED3" w:rsidR="003F683C" w:rsidRPr="008C5617" w:rsidRDefault="007C3260" w:rsidP="008233E5">
      <w:pPr>
        <w:ind w:left="720"/>
        <w:jc w:val="both"/>
        <w:rPr>
          <w:b/>
          <w:color w:val="FF0000"/>
        </w:rPr>
      </w:pPr>
      <w:r w:rsidRPr="008C5617">
        <w:rPr>
          <w:b/>
          <w:color w:val="FF0000"/>
        </w:rPr>
        <w:t>Software-Define Networking</w:t>
      </w:r>
    </w:p>
    <w:p w14:paraId="60126E55" w14:textId="77777777" w:rsidR="00000000" w:rsidRPr="007C3260" w:rsidRDefault="00E54B6B" w:rsidP="00E54B6B">
      <w:pPr>
        <w:pStyle w:val="ListParagraph"/>
        <w:numPr>
          <w:ilvl w:val="0"/>
          <w:numId w:val="13"/>
        </w:numPr>
        <w:jc w:val="both"/>
      </w:pPr>
      <w:r w:rsidRPr="007C3260">
        <w:rPr>
          <w:lang w:val="en-US"/>
        </w:rPr>
        <w:t>A network device contains the follo</w:t>
      </w:r>
      <w:r w:rsidRPr="007C3260">
        <w:rPr>
          <w:lang w:val="en-US"/>
        </w:rPr>
        <w:t>wing planes:</w:t>
      </w:r>
    </w:p>
    <w:p w14:paraId="3E1FA2BF" w14:textId="77777777" w:rsidR="00000000" w:rsidRPr="007C3260" w:rsidRDefault="00E54B6B" w:rsidP="00E54B6B">
      <w:pPr>
        <w:pStyle w:val="ListParagraph"/>
        <w:numPr>
          <w:ilvl w:val="1"/>
          <w:numId w:val="13"/>
        </w:numPr>
        <w:jc w:val="both"/>
      </w:pPr>
      <w:r w:rsidRPr="007C3260">
        <w:rPr>
          <w:b/>
          <w:bCs/>
          <w:lang w:val="en-US"/>
        </w:rPr>
        <w:t>Control plane</w:t>
      </w:r>
      <w:r w:rsidRPr="007C3260">
        <w:rPr>
          <w:lang w:val="en-US"/>
        </w:rPr>
        <w:t> - Uses CPU process to calculate Layer 2 and Layer 3 route forwarding information.</w:t>
      </w:r>
    </w:p>
    <w:p w14:paraId="5EB35A7E" w14:textId="77777777" w:rsidR="00000000" w:rsidRPr="007C3260" w:rsidRDefault="00E54B6B" w:rsidP="00E54B6B">
      <w:pPr>
        <w:pStyle w:val="ListParagraph"/>
        <w:numPr>
          <w:ilvl w:val="1"/>
          <w:numId w:val="13"/>
        </w:numPr>
        <w:jc w:val="both"/>
      </w:pPr>
      <w:r w:rsidRPr="007C3260">
        <w:rPr>
          <w:b/>
          <w:bCs/>
          <w:lang w:val="en-US"/>
        </w:rPr>
        <w:t>Data plane</w:t>
      </w:r>
      <w:r w:rsidRPr="007C3260">
        <w:rPr>
          <w:lang w:val="en-US"/>
        </w:rPr>
        <w:t> - Forwards traffic flows using a data plane processor, such as a digital signal processor (DSP), without the CPU get</w:t>
      </w:r>
      <w:r w:rsidRPr="007C3260">
        <w:rPr>
          <w:lang w:val="en-US"/>
        </w:rPr>
        <w:t>ting involved.</w:t>
      </w:r>
    </w:p>
    <w:p w14:paraId="21A37D33" w14:textId="33DE299D" w:rsidR="00000000" w:rsidRPr="007C3260" w:rsidRDefault="00E54B6B" w:rsidP="00E54B6B">
      <w:pPr>
        <w:pStyle w:val="ListParagraph"/>
        <w:numPr>
          <w:ilvl w:val="0"/>
          <w:numId w:val="13"/>
        </w:numPr>
        <w:jc w:val="both"/>
      </w:pPr>
      <w:r w:rsidRPr="007C3260">
        <w:rPr>
          <w:lang w:val="en-US"/>
        </w:rPr>
        <w:t>SDN virtualizes the network, removing the control plane function from each device and performing it on a centralized controller.</w:t>
      </w:r>
    </w:p>
    <w:p w14:paraId="465990A9" w14:textId="77777777" w:rsidR="00000000" w:rsidRPr="007C3260" w:rsidRDefault="00E54B6B" w:rsidP="00E54B6B">
      <w:pPr>
        <w:pStyle w:val="ListParagraph"/>
        <w:numPr>
          <w:ilvl w:val="0"/>
          <w:numId w:val="13"/>
        </w:numPr>
        <w:jc w:val="both"/>
      </w:pPr>
      <w:r w:rsidRPr="007C3260">
        <w:rPr>
          <w:lang w:val="en-US"/>
        </w:rPr>
        <w:t>The SDN framework uses northbound APIs to communicate with upstream applications and southbound APIs to define the behavior of downstream routers and switches.</w:t>
      </w:r>
    </w:p>
    <w:p w14:paraId="47601026" w14:textId="77777777" w:rsidR="00000000" w:rsidRPr="007C3260" w:rsidRDefault="00E54B6B" w:rsidP="00E54B6B">
      <w:pPr>
        <w:pStyle w:val="ListParagraph"/>
        <w:numPr>
          <w:ilvl w:val="0"/>
          <w:numId w:val="13"/>
        </w:numPr>
        <w:jc w:val="both"/>
      </w:pPr>
      <w:r w:rsidRPr="007C3260">
        <w:rPr>
          <w:lang w:val="en-US"/>
        </w:rPr>
        <w:t>Th</w:t>
      </w:r>
      <w:r w:rsidRPr="007C3260">
        <w:rPr>
          <w:lang w:val="en-US"/>
        </w:rPr>
        <w:t xml:space="preserve">e SDN controller defines the data flows that occur in the SDN Data Plane. </w:t>
      </w:r>
    </w:p>
    <w:p w14:paraId="4B584CF5" w14:textId="77777777" w:rsidR="00000000" w:rsidRPr="007C3260" w:rsidRDefault="00E54B6B" w:rsidP="00E54B6B">
      <w:pPr>
        <w:pStyle w:val="ListParagraph"/>
        <w:numPr>
          <w:ilvl w:val="0"/>
          <w:numId w:val="13"/>
        </w:numPr>
        <w:jc w:val="both"/>
      </w:pPr>
      <w:r w:rsidRPr="007C3260">
        <w:rPr>
          <w:lang w:val="en-US"/>
        </w:rPr>
        <w:t xml:space="preserve">Using the OpenFlow protocol, the controller populates a series of tables implemented in hardware or firmware </w:t>
      </w:r>
    </w:p>
    <w:p w14:paraId="158D33F7" w14:textId="77777777" w:rsidR="00000000" w:rsidRPr="007C3260" w:rsidRDefault="00E54B6B" w:rsidP="00E54B6B">
      <w:pPr>
        <w:pStyle w:val="ListParagraph"/>
        <w:numPr>
          <w:ilvl w:val="0"/>
          <w:numId w:val="13"/>
        </w:numPr>
        <w:jc w:val="both"/>
      </w:pPr>
      <w:r w:rsidRPr="007C3260">
        <w:rPr>
          <w:lang w:val="en-US"/>
        </w:rPr>
        <w:t>The following tables manage the flows of packets through the switch:</w:t>
      </w:r>
    </w:p>
    <w:p w14:paraId="650F3FDA" w14:textId="77777777" w:rsidR="00000000" w:rsidRPr="007C3260" w:rsidRDefault="00E54B6B" w:rsidP="00E54B6B">
      <w:pPr>
        <w:pStyle w:val="ListParagraph"/>
        <w:numPr>
          <w:ilvl w:val="1"/>
          <w:numId w:val="13"/>
        </w:numPr>
        <w:jc w:val="both"/>
      </w:pPr>
      <w:r w:rsidRPr="007C3260">
        <w:rPr>
          <w:b/>
          <w:bCs/>
          <w:lang w:val="en-US"/>
        </w:rPr>
        <w:lastRenderedPageBreak/>
        <w:t>Flow table</w:t>
      </w:r>
      <w:r w:rsidRPr="007C3260">
        <w:rPr>
          <w:lang w:val="en-US"/>
        </w:rPr>
        <w:t xml:space="preserve"> - This table matches incoming packets to a </w:t>
      </w:r>
      <w:proofErr w:type="gramStart"/>
      <w:r w:rsidRPr="007C3260">
        <w:rPr>
          <w:lang w:val="en-US"/>
        </w:rPr>
        <w:t>particular flow</w:t>
      </w:r>
      <w:proofErr w:type="gramEnd"/>
      <w:r w:rsidRPr="007C3260">
        <w:rPr>
          <w:lang w:val="en-US"/>
        </w:rPr>
        <w:t xml:space="preserve"> and specifies the functions that are to be performed on the packets. There may be multiple flow tables that operate in a pipel</w:t>
      </w:r>
      <w:r w:rsidRPr="007C3260">
        <w:rPr>
          <w:lang w:val="en-US"/>
        </w:rPr>
        <w:t>ine fashion.</w:t>
      </w:r>
    </w:p>
    <w:p w14:paraId="15118615" w14:textId="77777777" w:rsidR="00000000" w:rsidRPr="007C3260" w:rsidRDefault="00E54B6B" w:rsidP="00E54B6B">
      <w:pPr>
        <w:pStyle w:val="ListParagraph"/>
        <w:numPr>
          <w:ilvl w:val="1"/>
          <w:numId w:val="13"/>
        </w:numPr>
        <w:jc w:val="both"/>
      </w:pPr>
      <w:r w:rsidRPr="007C3260">
        <w:rPr>
          <w:b/>
          <w:bCs/>
          <w:lang w:val="en-US"/>
        </w:rPr>
        <w:t>Group table</w:t>
      </w:r>
      <w:r w:rsidRPr="007C3260">
        <w:rPr>
          <w:lang w:val="en-US"/>
        </w:rPr>
        <w:t xml:space="preserve"> - A flow table may direct a flow to a Group Table, which may trigger a variety of actions tha</w:t>
      </w:r>
      <w:r w:rsidRPr="007C3260">
        <w:rPr>
          <w:lang w:val="en-US"/>
        </w:rPr>
        <w:t>t affect one or more flows.</w:t>
      </w:r>
    </w:p>
    <w:p w14:paraId="5C519F15" w14:textId="77777777" w:rsidR="00000000" w:rsidRPr="007C3260" w:rsidRDefault="00E54B6B" w:rsidP="00E54B6B">
      <w:pPr>
        <w:pStyle w:val="ListParagraph"/>
        <w:numPr>
          <w:ilvl w:val="1"/>
          <w:numId w:val="13"/>
        </w:numPr>
        <w:jc w:val="both"/>
      </w:pPr>
      <w:r w:rsidRPr="007C3260">
        <w:rPr>
          <w:b/>
          <w:bCs/>
          <w:lang w:val="en-US"/>
        </w:rPr>
        <w:t>Meter table</w:t>
      </w:r>
      <w:r w:rsidRPr="007C3260">
        <w:rPr>
          <w:lang w:val="en-US"/>
        </w:rPr>
        <w:t xml:space="preserve"> - The table triggers a variety of performance-related actions on a flow.</w:t>
      </w:r>
    </w:p>
    <w:p w14:paraId="78A3DAF9" w14:textId="77777777" w:rsidR="00000000" w:rsidRPr="007C3260" w:rsidRDefault="00E54B6B" w:rsidP="00E54B6B">
      <w:pPr>
        <w:pStyle w:val="ListParagraph"/>
        <w:numPr>
          <w:ilvl w:val="0"/>
          <w:numId w:val="13"/>
        </w:numPr>
        <w:jc w:val="both"/>
      </w:pPr>
      <w:r w:rsidRPr="007C3260">
        <w:rPr>
          <w:lang w:val="en-US"/>
        </w:rPr>
        <w:t xml:space="preserve">Cisco developed the Application Centric Infrastructure (ACI) to automate the network, accelerate application deployments, and align IT infrastructures to better meet business requirements. </w:t>
      </w:r>
    </w:p>
    <w:p w14:paraId="41147A6B" w14:textId="77777777" w:rsidR="00000000" w:rsidRPr="007C3260" w:rsidRDefault="00E54B6B" w:rsidP="00E54B6B">
      <w:pPr>
        <w:pStyle w:val="ListParagraph"/>
        <w:numPr>
          <w:ilvl w:val="0"/>
          <w:numId w:val="13"/>
        </w:numPr>
        <w:jc w:val="both"/>
      </w:pPr>
      <w:r w:rsidRPr="007C3260">
        <w:rPr>
          <w:lang w:val="en-US"/>
        </w:rPr>
        <w:t>These are the three core components of the ACI architecture:</w:t>
      </w:r>
    </w:p>
    <w:p w14:paraId="49A92D5E" w14:textId="77777777" w:rsidR="00000000" w:rsidRPr="007C3260" w:rsidRDefault="00E54B6B" w:rsidP="00E54B6B">
      <w:pPr>
        <w:pStyle w:val="ListParagraph"/>
        <w:numPr>
          <w:ilvl w:val="1"/>
          <w:numId w:val="13"/>
        </w:numPr>
        <w:jc w:val="both"/>
      </w:pPr>
      <w:r w:rsidRPr="007C3260">
        <w:rPr>
          <w:b/>
          <w:bCs/>
          <w:lang w:val="en-US"/>
        </w:rPr>
        <w:t>Application Network Profile (ANP)</w:t>
      </w:r>
      <w:r w:rsidRPr="007C3260">
        <w:rPr>
          <w:lang w:val="en-US"/>
        </w:rPr>
        <w:t> - a collection of end-point groups (EPG), their connections, and the policies that define those connections</w:t>
      </w:r>
    </w:p>
    <w:p w14:paraId="7A3E4876" w14:textId="77777777" w:rsidR="00000000" w:rsidRPr="007C3260" w:rsidRDefault="00E54B6B" w:rsidP="00E54B6B">
      <w:pPr>
        <w:pStyle w:val="ListParagraph"/>
        <w:numPr>
          <w:ilvl w:val="1"/>
          <w:numId w:val="13"/>
        </w:numPr>
        <w:jc w:val="both"/>
      </w:pPr>
      <w:r w:rsidRPr="007C3260">
        <w:rPr>
          <w:b/>
          <w:bCs/>
          <w:lang w:val="en-US"/>
        </w:rPr>
        <w:t>Application Policy Infrastructure Con</w:t>
      </w:r>
      <w:r w:rsidRPr="007C3260">
        <w:rPr>
          <w:b/>
          <w:bCs/>
          <w:lang w:val="en-US"/>
        </w:rPr>
        <w:t>troller (APIC)</w:t>
      </w:r>
      <w:r w:rsidRPr="007C3260">
        <w:rPr>
          <w:lang w:val="en-US"/>
        </w:rPr>
        <w:t> - a centralized software controller that manages downstream switches.</w:t>
      </w:r>
    </w:p>
    <w:p w14:paraId="426EC47D" w14:textId="77777777" w:rsidR="00000000" w:rsidRPr="007C3260" w:rsidRDefault="00E54B6B" w:rsidP="00E54B6B">
      <w:pPr>
        <w:pStyle w:val="ListParagraph"/>
        <w:numPr>
          <w:ilvl w:val="1"/>
          <w:numId w:val="13"/>
        </w:numPr>
        <w:jc w:val="both"/>
      </w:pPr>
      <w:r w:rsidRPr="007C3260">
        <w:rPr>
          <w:b/>
          <w:bCs/>
          <w:lang w:val="en-US"/>
        </w:rPr>
        <w:t>Cisco Nexus 9000 Series switches</w:t>
      </w:r>
      <w:r w:rsidRPr="007C3260">
        <w:rPr>
          <w:lang w:val="en-US"/>
        </w:rPr>
        <w:t> - provide an application-aware switching fabric and work with an APIC to manage the virtual and physical network infrastructure.</w:t>
      </w:r>
    </w:p>
    <w:p w14:paraId="59803EDB" w14:textId="77777777" w:rsidR="00000000" w:rsidRPr="007C3260" w:rsidRDefault="00E54B6B" w:rsidP="00E54B6B">
      <w:pPr>
        <w:pStyle w:val="ListParagraph"/>
        <w:numPr>
          <w:ilvl w:val="0"/>
          <w:numId w:val="13"/>
        </w:numPr>
        <w:jc w:val="both"/>
      </w:pPr>
      <w:r w:rsidRPr="007C3260">
        <w:rPr>
          <w:lang w:val="en-US"/>
        </w:rPr>
        <w:t>There are three basic types of SDN:</w:t>
      </w:r>
    </w:p>
    <w:p w14:paraId="27F84B40" w14:textId="77777777" w:rsidR="00000000" w:rsidRPr="007C3260" w:rsidRDefault="00E54B6B" w:rsidP="00E54B6B">
      <w:pPr>
        <w:pStyle w:val="ListParagraph"/>
        <w:numPr>
          <w:ilvl w:val="1"/>
          <w:numId w:val="13"/>
        </w:numPr>
        <w:jc w:val="both"/>
      </w:pPr>
      <w:r w:rsidRPr="007C3260">
        <w:rPr>
          <w:b/>
          <w:bCs/>
          <w:lang w:val="en-US"/>
        </w:rPr>
        <w:t>Device-based SDN </w:t>
      </w:r>
      <w:r w:rsidRPr="007C3260">
        <w:rPr>
          <w:lang w:val="en-US"/>
        </w:rPr>
        <w:t>- Devices are programmable by applications running on</w:t>
      </w:r>
      <w:r w:rsidRPr="007C3260">
        <w:rPr>
          <w:lang w:val="en-US"/>
        </w:rPr>
        <w:t xml:space="preserve"> the device itself or on a server in the network. Cisco </w:t>
      </w:r>
      <w:proofErr w:type="spellStart"/>
      <w:r w:rsidRPr="007C3260">
        <w:rPr>
          <w:lang w:val="en-US"/>
        </w:rPr>
        <w:t>OnePK</w:t>
      </w:r>
      <w:proofErr w:type="spellEnd"/>
      <w:r w:rsidRPr="007C3260">
        <w:rPr>
          <w:lang w:val="en-US"/>
        </w:rPr>
        <w:t xml:space="preserve"> is an example of a device-based SDN. </w:t>
      </w:r>
    </w:p>
    <w:p w14:paraId="7B6B9B1B" w14:textId="77777777" w:rsidR="00000000" w:rsidRPr="007C3260" w:rsidRDefault="00E54B6B" w:rsidP="00E54B6B">
      <w:pPr>
        <w:pStyle w:val="ListParagraph"/>
        <w:numPr>
          <w:ilvl w:val="1"/>
          <w:numId w:val="13"/>
        </w:numPr>
        <w:jc w:val="both"/>
      </w:pPr>
      <w:r w:rsidRPr="007C3260">
        <w:rPr>
          <w:b/>
          <w:bCs/>
          <w:lang w:val="en-US"/>
        </w:rPr>
        <w:t>Controller-based SDN </w:t>
      </w:r>
      <w:r w:rsidRPr="007C3260">
        <w:rPr>
          <w:lang w:val="en-US"/>
        </w:rPr>
        <w:t>- Centralized controller that has knowledge of all devices in the network. The applications can interface with the controller responsible for managing devices and manipulating traffic flows throughout the network. The Cisco Open SDN Controller is a comm</w:t>
      </w:r>
      <w:r w:rsidRPr="007C3260">
        <w:rPr>
          <w:lang w:val="en-US"/>
        </w:rPr>
        <w:t xml:space="preserve">ercial distribution of </w:t>
      </w:r>
      <w:proofErr w:type="spellStart"/>
      <w:r w:rsidRPr="007C3260">
        <w:rPr>
          <w:lang w:val="en-US"/>
        </w:rPr>
        <w:t>OpenDaylight</w:t>
      </w:r>
      <w:proofErr w:type="spellEnd"/>
      <w:r w:rsidRPr="007C3260">
        <w:rPr>
          <w:lang w:val="en-US"/>
        </w:rPr>
        <w:t>.</w:t>
      </w:r>
    </w:p>
    <w:p w14:paraId="6A2A583C" w14:textId="77777777" w:rsidR="00000000" w:rsidRPr="007C3260" w:rsidRDefault="00E54B6B" w:rsidP="00E54B6B">
      <w:pPr>
        <w:pStyle w:val="ListParagraph"/>
        <w:numPr>
          <w:ilvl w:val="1"/>
          <w:numId w:val="13"/>
        </w:numPr>
        <w:jc w:val="both"/>
      </w:pPr>
      <w:r w:rsidRPr="007C3260">
        <w:rPr>
          <w:b/>
          <w:bCs/>
          <w:lang w:val="en-US"/>
        </w:rPr>
        <w:t>Policy-based SDN </w:t>
      </w:r>
      <w:r w:rsidRPr="007C3260">
        <w:rPr>
          <w:lang w:val="en-US"/>
        </w:rPr>
        <w:t>- Includes an additional Policy layer that operates at a higher level of abstraction. No programming skills are required. Cisco APIC-EM is an example of this type of SDN.</w:t>
      </w:r>
    </w:p>
    <w:p w14:paraId="08DC4016" w14:textId="77777777" w:rsidR="00000000" w:rsidRPr="007C3260" w:rsidRDefault="00E54B6B" w:rsidP="00E54B6B">
      <w:pPr>
        <w:pStyle w:val="ListParagraph"/>
        <w:numPr>
          <w:ilvl w:val="0"/>
          <w:numId w:val="13"/>
        </w:numPr>
        <w:jc w:val="both"/>
      </w:pPr>
      <w:r w:rsidRPr="007C3260">
        <w:rPr>
          <w:lang w:val="en-US"/>
        </w:rPr>
        <w:t>Cisco APIC-EM provides the following features:</w:t>
      </w:r>
    </w:p>
    <w:p w14:paraId="04934850" w14:textId="77777777" w:rsidR="00000000" w:rsidRPr="007C3260" w:rsidRDefault="00E54B6B" w:rsidP="00E54B6B">
      <w:pPr>
        <w:pStyle w:val="ListParagraph"/>
        <w:numPr>
          <w:ilvl w:val="1"/>
          <w:numId w:val="13"/>
        </w:numPr>
        <w:jc w:val="both"/>
      </w:pPr>
      <w:r w:rsidRPr="007C3260">
        <w:rPr>
          <w:b/>
          <w:bCs/>
          <w:lang w:val="en-US"/>
        </w:rPr>
        <w:t>Discovery</w:t>
      </w:r>
      <w:r w:rsidRPr="007C3260">
        <w:rPr>
          <w:lang w:val="en-US"/>
        </w:rPr>
        <w:t xml:space="preserve"> - used </w:t>
      </w:r>
      <w:r w:rsidRPr="007C3260">
        <w:rPr>
          <w:lang w:val="en-US"/>
        </w:rPr>
        <w:t>to populate the controller's device and host inventory database.</w:t>
      </w:r>
    </w:p>
    <w:p w14:paraId="2149E102" w14:textId="77777777" w:rsidR="00000000" w:rsidRPr="007C3260" w:rsidRDefault="00E54B6B" w:rsidP="00E54B6B">
      <w:pPr>
        <w:pStyle w:val="ListParagraph"/>
        <w:numPr>
          <w:ilvl w:val="1"/>
          <w:numId w:val="13"/>
        </w:numPr>
        <w:jc w:val="both"/>
      </w:pPr>
      <w:r w:rsidRPr="007C3260">
        <w:rPr>
          <w:b/>
          <w:bCs/>
          <w:lang w:val="en-US"/>
        </w:rPr>
        <w:t>Device Inventory</w:t>
      </w:r>
      <w:r w:rsidRPr="007C3260">
        <w:rPr>
          <w:lang w:val="en-US"/>
        </w:rPr>
        <w:t> - collects detailed information from</w:t>
      </w:r>
      <w:r w:rsidRPr="007C3260">
        <w:rPr>
          <w:lang w:val="en-US"/>
        </w:rPr>
        <w:t xml:space="preserve"> devices within the network</w:t>
      </w:r>
    </w:p>
    <w:p w14:paraId="2A49C931" w14:textId="77777777" w:rsidR="00000000" w:rsidRPr="007C3260" w:rsidRDefault="00E54B6B" w:rsidP="00E54B6B">
      <w:pPr>
        <w:pStyle w:val="ListParagraph"/>
        <w:numPr>
          <w:ilvl w:val="1"/>
          <w:numId w:val="13"/>
        </w:numPr>
        <w:jc w:val="both"/>
      </w:pPr>
      <w:r w:rsidRPr="007C3260">
        <w:rPr>
          <w:b/>
          <w:bCs/>
          <w:lang w:val="en-US"/>
        </w:rPr>
        <w:t>Host Inventory</w:t>
      </w:r>
      <w:r w:rsidRPr="007C3260">
        <w:rPr>
          <w:lang w:val="en-US"/>
        </w:rPr>
        <w:t> - collects detailed information from hosts with the network</w:t>
      </w:r>
    </w:p>
    <w:p w14:paraId="6BB830DE" w14:textId="77777777" w:rsidR="00000000" w:rsidRPr="007C3260" w:rsidRDefault="00E54B6B" w:rsidP="00E54B6B">
      <w:pPr>
        <w:pStyle w:val="ListParagraph"/>
        <w:numPr>
          <w:ilvl w:val="1"/>
          <w:numId w:val="13"/>
        </w:numPr>
        <w:jc w:val="both"/>
      </w:pPr>
      <w:r w:rsidRPr="007C3260">
        <w:rPr>
          <w:b/>
          <w:bCs/>
          <w:lang w:val="en-US"/>
        </w:rPr>
        <w:t>Topology</w:t>
      </w:r>
      <w:r w:rsidRPr="007C3260">
        <w:rPr>
          <w:lang w:val="en-US"/>
        </w:rPr>
        <w:t> - supports a graphical view of the network (topology view)</w:t>
      </w:r>
    </w:p>
    <w:p w14:paraId="1437AD36" w14:textId="77777777" w:rsidR="00000000" w:rsidRPr="007C3260" w:rsidRDefault="00E54B6B" w:rsidP="00E54B6B">
      <w:pPr>
        <w:pStyle w:val="ListParagraph"/>
        <w:numPr>
          <w:ilvl w:val="1"/>
          <w:numId w:val="13"/>
        </w:numPr>
        <w:jc w:val="both"/>
      </w:pPr>
      <w:r w:rsidRPr="007C3260">
        <w:rPr>
          <w:b/>
          <w:bCs/>
          <w:lang w:val="en-US"/>
        </w:rPr>
        <w:t>Policy</w:t>
      </w:r>
      <w:r w:rsidRPr="007C3260">
        <w:rPr>
          <w:lang w:val="en-US"/>
        </w:rPr>
        <w:t> - ability to view and control policies across the entire network including QoS.</w:t>
      </w:r>
    </w:p>
    <w:p w14:paraId="36FCAE22" w14:textId="77777777" w:rsidR="00000000" w:rsidRPr="007C3260" w:rsidRDefault="00E54B6B" w:rsidP="00E54B6B">
      <w:pPr>
        <w:pStyle w:val="ListParagraph"/>
        <w:numPr>
          <w:ilvl w:val="1"/>
          <w:numId w:val="13"/>
        </w:numPr>
        <w:jc w:val="both"/>
      </w:pPr>
      <w:r w:rsidRPr="007C3260">
        <w:rPr>
          <w:b/>
          <w:bCs/>
          <w:lang w:val="en-US"/>
        </w:rPr>
        <w:t>Policy Analysis</w:t>
      </w:r>
      <w:r w:rsidRPr="007C3260">
        <w:rPr>
          <w:lang w:val="en-US"/>
        </w:rPr>
        <w:t> - ability to trace application specific paths between end devices to quickly identify ACLs in use and problem areas including:</w:t>
      </w:r>
    </w:p>
    <w:p w14:paraId="16B12D10" w14:textId="77777777" w:rsidR="00000000" w:rsidRPr="007C3260" w:rsidRDefault="00E54B6B" w:rsidP="00E54B6B">
      <w:pPr>
        <w:pStyle w:val="ListParagraph"/>
        <w:numPr>
          <w:ilvl w:val="2"/>
          <w:numId w:val="13"/>
        </w:numPr>
        <w:jc w:val="both"/>
      </w:pPr>
      <w:r w:rsidRPr="007C3260">
        <w:rPr>
          <w:b/>
          <w:bCs/>
          <w:lang w:val="en-US"/>
        </w:rPr>
        <w:t>ACL</w:t>
      </w:r>
      <w:r w:rsidRPr="007C3260">
        <w:rPr>
          <w:b/>
          <w:bCs/>
          <w:lang w:val="en-US"/>
        </w:rPr>
        <w:t xml:space="preserve"> Analysis </w:t>
      </w:r>
      <w:r w:rsidRPr="007C3260">
        <w:rPr>
          <w:lang w:val="en-US"/>
        </w:rPr>
        <w:t>- examines ACLs on devices, searching for redundant, conflicting, or shadowed entries.</w:t>
      </w:r>
    </w:p>
    <w:p w14:paraId="261A8911" w14:textId="77777777" w:rsidR="00000000" w:rsidRPr="007C3260" w:rsidRDefault="00E54B6B" w:rsidP="00E54B6B">
      <w:pPr>
        <w:pStyle w:val="ListParagraph"/>
        <w:numPr>
          <w:ilvl w:val="2"/>
          <w:numId w:val="13"/>
        </w:numPr>
        <w:jc w:val="both"/>
      </w:pPr>
      <w:r w:rsidRPr="007C3260">
        <w:rPr>
          <w:b/>
          <w:bCs/>
          <w:lang w:val="en-US"/>
        </w:rPr>
        <w:t>ACL Path Trace </w:t>
      </w:r>
      <w:r w:rsidRPr="007C3260">
        <w:rPr>
          <w:lang w:val="en-US"/>
        </w:rPr>
        <w:t>- examines specific ACLs on the path between two end nodes, displaying any potential issues.</w:t>
      </w:r>
    </w:p>
    <w:p w14:paraId="6CEF3A2F" w14:textId="77777777" w:rsidR="007C3260" w:rsidRPr="007C3260" w:rsidRDefault="007C3260" w:rsidP="00E54B6B">
      <w:pPr>
        <w:pStyle w:val="ListParagraph"/>
        <w:numPr>
          <w:ilvl w:val="0"/>
          <w:numId w:val="13"/>
        </w:numPr>
      </w:pPr>
    </w:p>
    <w:p w14:paraId="35049096" w14:textId="77777777" w:rsidR="007C3260" w:rsidRDefault="007C3260" w:rsidP="007C3260">
      <w:pPr>
        <w:ind w:left="720"/>
      </w:pPr>
    </w:p>
    <w:p w14:paraId="1CD7122C" w14:textId="77777777" w:rsidR="00C45AD2" w:rsidRDefault="00C45AD2" w:rsidP="00E05E03"/>
    <w:p w14:paraId="562918E2" w14:textId="77777777" w:rsidR="003F683C" w:rsidRDefault="003F683C" w:rsidP="00E05E03"/>
    <w:p w14:paraId="01AC87EC"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7"/>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0303A" w14:textId="77777777" w:rsidR="00E54B6B" w:rsidRDefault="00E54B6B">
      <w:r>
        <w:separator/>
      </w:r>
    </w:p>
  </w:endnote>
  <w:endnote w:type="continuationSeparator" w:id="0">
    <w:p w14:paraId="2F48B390" w14:textId="77777777" w:rsidR="00E54B6B" w:rsidRDefault="00E54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EA834CC"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A22CD0">
              <w:rPr>
                <w:b/>
                <w:bCs/>
                <w:noProof/>
              </w:rPr>
              <w:t>7</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A22CD0">
              <w:rPr>
                <w:b/>
                <w:bCs/>
                <w:noProof/>
              </w:rPr>
              <w:t>7</w:t>
            </w:r>
            <w:r w:rsidRPr="00C52BDC">
              <w:rPr>
                <w:b/>
                <w:bCs/>
                <w:szCs w:val="24"/>
              </w:rPr>
              <w:fldChar w:fldCharType="end"/>
            </w:r>
          </w:p>
        </w:sdtContent>
      </w:sdt>
    </w:sdtContent>
  </w:sdt>
  <w:p w14:paraId="15FE8288"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F298C" w14:textId="77777777" w:rsidR="00E54B6B" w:rsidRDefault="00E54B6B">
      <w:r>
        <w:separator/>
      </w:r>
    </w:p>
  </w:footnote>
  <w:footnote w:type="continuationSeparator" w:id="0">
    <w:p w14:paraId="0A12AF1D" w14:textId="77777777" w:rsidR="00E54B6B" w:rsidRDefault="00E54B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42D8F"/>
    <w:multiLevelType w:val="hybridMultilevel"/>
    <w:tmpl w:val="123855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0A54919"/>
    <w:multiLevelType w:val="hybridMultilevel"/>
    <w:tmpl w:val="16F641C4"/>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rPr>
        <w:rFonts w:hint="default"/>
      </w:rPr>
    </w:lvl>
    <w:lvl w:ilvl="2" w:tplc="08090001">
      <w:start w:val="1"/>
      <w:numFmt w:val="bullet"/>
      <w:lvlText w:val=""/>
      <w:lvlJc w:val="left"/>
      <w:pPr>
        <w:ind w:left="234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17DDB"/>
    <w:multiLevelType w:val="hybridMultilevel"/>
    <w:tmpl w:val="F93E71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004E7"/>
    <w:multiLevelType w:val="hybridMultilevel"/>
    <w:tmpl w:val="9668B78E"/>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A3A3B2C"/>
    <w:multiLevelType w:val="hybridMultilevel"/>
    <w:tmpl w:val="834C89D0"/>
    <w:lvl w:ilvl="0" w:tplc="08090019">
      <w:start w:val="1"/>
      <w:numFmt w:val="low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790C6F"/>
    <w:multiLevelType w:val="hybridMultilevel"/>
    <w:tmpl w:val="0490507C"/>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15:restartNumberingAfterBreak="0">
    <w:nsid w:val="344330C9"/>
    <w:multiLevelType w:val="hybridMultilevel"/>
    <w:tmpl w:val="9160A1D8"/>
    <w:lvl w:ilvl="0" w:tplc="08090019">
      <w:start w:val="1"/>
      <w:numFmt w:val="low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F34D44"/>
    <w:multiLevelType w:val="hybridMultilevel"/>
    <w:tmpl w:val="F6D881D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2FA40BA"/>
    <w:multiLevelType w:val="hybridMultilevel"/>
    <w:tmpl w:val="35E6077A"/>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rPr>
        <w:rFonts w:hint="default"/>
      </w:rPr>
    </w:lvl>
    <w:lvl w:ilvl="2" w:tplc="08090001">
      <w:start w:val="1"/>
      <w:numFmt w:val="bullet"/>
      <w:lvlText w:val=""/>
      <w:lvlJc w:val="left"/>
      <w:pPr>
        <w:ind w:left="234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181AAA"/>
    <w:multiLevelType w:val="hybridMultilevel"/>
    <w:tmpl w:val="56F2FB9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5CE03D0"/>
    <w:multiLevelType w:val="hybridMultilevel"/>
    <w:tmpl w:val="D10A15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01656D6"/>
    <w:multiLevelType w:val="hybridMultilevel"/>
    <w:tmpl w:val="1E66780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F9D0DB8"/>
    <w:multiLevelType w:val="hybridMultilevel"/>
    <w:tmpl w:val="7BEA3914"/>
    <w:lvl w:ilvl="0" w:tplc="08090019">
      <w:start w:val="1"/>
      <w:numFmt w:val="low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
  </w:num>
  <w:num w:numId="3">
    <w:abstractNumId w:val="2"/>
  </w:num>
  <w:num w:numId="4">
    <w:abstractNumId w:val="8"/>
  </w:num>
  <w:num w:numId="5">
    <w:abstractNumId w:val="5"/>
  </w:num>
  <w:num w:numId="6">
    <w:abstractNumId w:val="9"/>
  </w:num>
  <w:num w:numId="7">
    <w:abstractNumId w:val="10"/>
  </w:num>
  <w:num w:numId="8">
    <w:abstractNumId w:val="0"/>
  </w:num>
  <w:num w:numId="9">
    <w:abstractNumId w:val="4"/>
  </w:num>
  <w:num w:numId="10">
    <w:abstractNumId w:val="6"/>
  </w:num>
  <w:num w:numId="11">
    <w:abstractNumId w:val="11"/>
  </w:num>
  <w:num w:numId="12">
    <w:abstractNumId w:val="3"/>
  </w:num>
  <w:num w:numId="13">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708F"/>
    <w:rsid w:val="00014324"/>
    <w:rsid w:val="000335CD"/>
    <w:rsid w:val="000451DB"/>
    <w:rsid w:val="00045281"/>
    <w:rsid w:val="0005302D"/>
    <w:rsid w:val="0006217E"/>
    <w:rsid w:val="0009720B"/>
    <w:rsid w:val="000C4289"/>
    <w:rsid w:val="000D2292"/>
    <w:rsid w:val="000D65A5"/>
    <w:rsid w:val="000E5EE2"/>
    <w:rsid w:val="000E7182"/>
    <w:rsid w:val="000F215B"/>
    <w:rsid w:val="000F461F"/>
    <w:rsid w:val="00102B14"/>
    <w:rsid w:val="00125A58"/>
    <w:rsid w:val="001338B4"/>
    <w:rsid w:val="0014784D"/>
    <w:rsid w:val="00147A36"/>
    <w:rsid w:val="00152726"/>
    <w:rsid w:val="0015414A"/>
    <w:rsid w:val="0015599E"/>
    <w:rsid w:val="001608A1"/>
    <w:rsid w:val="00165576"/>
    <w:rsid w:val="001960CE"/>
    <w:rsid w:val="001B4EC7"/>
    <w:rsid w:val="001C60E5"/>
    <w:rsid w:val="002076C3"/>
    <w:rsid w:val="0021196C"/>
    <w:rsid w:val="002432C0"/>
    <w:rsid w:val="00250F5B"/>
    <w:rsid w:val="0025252C"/>
    <w:rsid w:val="00256113"/>
    <w:rsid w:val="00267C96"/>
    <w:rsid w:val="00274D58"/>
    <w:rsid w:val="00280103"/>
    <w:rsid w:val="00286320"/>
    <w:rsid w:val="002D3C39"/>
    <w:rsid w:val="002E72EF"/>
    <w:rsid w:val="002F26C1"/>
    <w:rsid w:val="00324F0B"/>
    <w:rsid w:val="00337C61"/>
    <w:rsid w:val="00355330"/>
    <w:rsid w:val="00361A4F"/>
    <w:rsid w:val="0036641A"/>
    <w:rsid w:val="00373E3F"/>
    <w:rsid w:val="00392268"/>
    <w:rsid w:val="003A1741"/>
    <w:rsid w:val="003A43F8"/>
    <w:rsid w:val="003B03DA"/>
    <w:rsid w:val="003B54C8"/>
    <w:rsid w:val="003B7622"/>
    <w:rsid w:val="003B7795"/>
    <w:rsid w:val="003D26A2"/>
    <w:rsid w:val="003E77B8"/>
    <w:rsid w:val="003F683C"/>
    <w:rsid w:val="003F6D14"/>
    <w:rsid w:val="00405A9E"/>
    <w:rsid w:val="004076C4"/>
    <w:rsid w:val="00410939"/>
    <w:rsid w:val="00451825"/>
    <w:rsid w:val="00464504"/>
    <w:rsid w:val="0047310B"/>
    <w:rsid w:val="0047567D"/>
    <w:rsid w:val="004A3624"/>
    <w:rsid w:val="004A39CF"/>
    <w:rsid w:val="004A425E"/>
    <w:rsid w:val="004A6C5A"/>
    <w:rsid w:val="004B09F4"/>
    <w:rsid w:val="004C0D2C"/>
    <w:rsid w:val="004C26C7"/>
    <w:rsid w:val="004C39A6"/>
    <w:rsid w:val="004E2D67"/>
    <w:rsid w:val="004F45CD"/>
    <w:rsid w:val="004F4B61"/>
    <w:rsid w:val="00500829"/>
    <w:rsid w:val="005030FB"/>
    <w:rsid w:val="00504B0F"/>
    <w:rsid w:val="005106D5"/>
    <w:rsid w:val="005108B3"/>
    <w:rsid w:val="0052590D"/>
    <w:rsid w:val="00531FF5"/>
    <w:rsid w:val="0053739A"/>
    <w:rsid w:val="005440DD"/>
    <w:rsid w:val="0055088C"/>
    <w:rsid w:val="0056046A"/>
    <w:rsid w:val="005672D9"/>
    <w:rsid w:val="00572300"/>
    <w:rsid w:val="005826C9"/>
    <w:rsid w:val="005876B5"/>
    <w:rsid w:val="005A5B33"/>
    <w:rsid w:val="005B4884"/>
    <w:rsid w:val="005C2433"/>
    <w:rsid w:val="005D2633"/>
    <w:rsid w:val="005D2E24"/>
    <w:rsid w:val="005D40D2"/>
    <w:rsid w:val="005D5DD2"/>
    <w:rsid w:val="005D648B"/>
    <w:rsid w:val="00625077"/>
    <w:rsid w:val="0062759D"/>
    <w:rsid w:val="0063282B"/>
    <w:rsid w:val="006375E3"/>
    <w:rsid w:val="0065660F"/>
    <w:rsid w:val="00674612"/>
    <w:rsid w:val="00685E99"/>
    <w:rsid w:val="006A0E94"/>
    <w:rsid w:val="006D1161"/>
    <w:rsid w:val="006D4DD5"/>
    <w:rsid w:val="006E5865"/>
    <w:rsid w:val="006F3197"/>
    <w:rsid w:val="00703C9F"/>
    <w:rsid w:val="00711505"/>
    <w:rsid w:val="00714E22"/>
    <w:rsid w:val="0071656A"/>
    <w:rsid w:val="00720F98"/>
    <w:rsid w:val="007219C8"/>
    <w:rsid w:val="007228A4"/>
    <w:rsid w:val="00734DFF"/>
    <w:rsid w:val="00742BC1"/>
    <w:rsid w:val="00760755"/>
    <w:rsid w:val="00762E20"/>
    <w:rsid w:val="00781B16"/>
    <w:rsid w:val="00781F6D"/>
    <w:rsid w:val="00785B6C"/>
    <w:rsid w:val="00792B18"/>
    <w:rsid w:val="00793568"/>
    <w:rsid w:val="007A1555"/>
    <w:rsid w:val="007A2DC0"/>
    <w:rsid w:val="007B420E"/>
    <w:rsid w:val="007B4CE5"/>
    <w:rsid w:val="007C3260"/>
    <w:rsid w:val="007D5972"/>
    <w:rsid w:val="007E3A8E"/>
    <w:rsid w:val="008029EE"/>
    <w:rsid w:val="008233E5"/>
    <w:rsid w:val="00835EE3"/>
    <w:rsid w:val="008526DB"/>
    <w:rsid w:val="0085334E"/>
    <w:rsid w:val="008616E4"/>
    <w:rsid w:val="00865E1A"/>
    <w:rsid w:val="00872033"/>
    <w:rsid w:val="0089434A"/>
    <w:rsid w:val="008A2A4F"/>
    <w:rsid w:val="008C4DF8"/>
    <w:rsid w:val="008C5617"/>
    <w:rsid w:val="008F0F4A"/>
    <w:rsid w:val="008F2E9A"/>
    <w:rsid w:val="008F62A4"/>
    <w:rsid w:val="00917F06"/>
    <w:rsid w:val="00931114"/>
    <w:rsid w:val="009427E5"/>
    <w:rsid w:val="00952CB7"/>
    <w:rsid w:val="0095405E"/>
    <w:rsid w:val="00955A24"/>
    <w:rsid w:val="0095743F"/>
    <w:rsid w:val="0097229A"/>
    <w:rsid w:val="00985FF4"/>
    <w:rsid w:val="009948F4"/>
    <w:rsid w:val="00996632"/>
    <w:rsid w:val="009B1212"/>
    <w:rsid w:val="009D4B92"/>
    <w:rsid w:val="009F2326"/>
    <w:rsid w:val="00A123FF"/>
    <w:rsid w:val="00A16BB7"/>
    <w:rsid w:val="00A22CD0"/>
    <w:rsid w:val="00A23173"/>
    <w:rsid w:val="00A47073"/>
    <w:rsid w:val="00A47238"/>
    <w:rsid w:val="00A51CBA"/>
    <w:rsid w:val="00A662B9"/>
    <w:rsid w:val="00A72458"/>
    <w:rsid w:val="00A85C60"/>
    <w:rsid w:val="00AC168D"/>
    <w:rsid w:val="00AD2A94"/>
    <w:rsid w:val="00AD3FE6"/>
    <w:rsid w:val="00AF097E"/>
    <w:rsid w:val="00B07A8D"/>
    <w:rsid w:val="00B22B43"/>
    <w:rsid w:val="00B36BDD"/>
    <w:rsid w:val="00B51DD6"/>
    <w:rsid w:val="00B64FDF"/>
    <w:rsid w:val="00B6553B"/>
    <w:rsid w:val="00B674C4"/>
    <w:rsid w:val="00B83785"/>
    <w:rsid w:val="00B877AD"/>
    <w:rsid w:val="00B90DA5"/>
    <w:rsid w:val="00B94A42"/>
    <w:rsid w:val="00BC4889"/>
    <w:rsid w:val="00BD440E"/>
    <w:rsid w:val="00BD559A"/>
    <w:rsid w:val="00BE18EE"/>
    <w:rsid w:val="00BF6C29"/>
    <w:rsid w:val="00C02687"/>
    <w:rsid w:val="00C266FC"/>
    <w:rsid w:val="00C45AD2"/>
    <w:rsid w:val="00C52093"/>
    <w:rsid w:val="00C52BDC"/>
    <w:rsid w:val="00C53820"/>
    <w:rsid w:val="00C5464C"/>
    <w:rsid w:val="00C57276"/>
    <w:rsid w:val="00C63AA7"/>
    <w:rsid w:val="00C96858"/>
    <w:rsid w:val="00CA528E"/>
    <w:rsid w:val="00CA5ADC"/>
    <w:rsid w:val="00CA70AE"/>
    <w:rsid w:val="00CB215A"/>
    <w:rsid w:val="00CB4484"/>
    <w:rsid w:val="00CB4A81"/>
    <w:rsid w:val="00CC051B"/>
    <w:rsid w:val="00CC4CAC"/>
    <w:rsid w:val="00CD7C06"/>
    <w:rsid w:val="00D00220"/>
    <w:rsid w:val="00D1147D"/>
    <w:rsid w:val="00D202B9"/>
    <w:rsid w:val="00D206AB"/>
    <w:rsid w:val="00D31A6E"/>
    <w:rsid w:val="00D3412D"/>
    <w:rsid w:val="00D36E75"/>
    <w:rsid w:val="00D42181"/>
    <w:rsid w:val="00D429DD"/>
    <w:rsid w:val="00D43636"/>
    <w:rsid w:val="00D6332D"/>
    <w:rsid w:val="00D67CD0"/>
    <w:rsid w:val="00D7009C"/>
    <w:rsid w:val="00DA0B24"/>
    <w:rsid w:val="00DC3A55"/>
    <w:rsid w:val="00DE28FD"/>
    <w:rsid w:val="00DF18BF"/>
    <w:rsid w:val="00DF4AA1"/>
    <w:rsid w:val="00E05E03"/>
    <w:rsid w:val="00E0685E"/>
    <w:rsid w:val="00E24192"/>
    <w:rsid w:val="00E305F9"/>
    <w:rsid w:val="00E30914"/>
    <w:rsid w:val="00E326F6"/>
    <w:rsid w:val="00E42897"/>
    <w:rsid w:val="00E5105E"/>
    <w:rsid w:val="00E51801"/>
    <w:rsid w:val="00E54B6B"/>
    <w:rsid w:val="00E6279E"/>
    <w:rsid w:val="00E66AE5"/>
    <w:rsid w:val="00E77028"/>
    <w:rsid w:val="00E9772F"/>
    <w:rsid w:val="00EA0B9D"/>
    <w:rsid w:val="00EC0A0F"/>
    <w:rsid w:val="00EE6849"/>
    <w:rsid w:val="00EF3425"/>
    <w:rsid w:val="00F00293"/>
    <w:rsid w:val="00F12BA3"/>
    <w:rsid w:val="00F20EC1"/>
    <w:rsid w:val="00F327CC"/>
    <w:rsid w:val="00F5653E"/>
    <w:rsid w:val="00F711BD"/>
    <w:rsid w:val="00F73159"/>
    <w:rsid w:val="00F7651D"/>
    <w:rsid w:val="00F93162"/>
    <w:rsid w:val="00FA1399"/>
    <w:rsid w:val="00FC50EA"/>
    <w:rsid w:val="00FE5E00"/>
    <w:rsid w:val="00FF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E6B59D"/>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3739A"/>
    <w:pPr>
      <w:ind w:left="720"/>
      <w:contextualSpacing/>
    </w:pPr>
  </w:style>
  <w:style w:type="paragraph" w:customStyle="1" w:styleId="SMUNORMALARIAL">
    <w:name w:val="SMU NORMAL ARIAL"/>
    <w:basedOn w:val="Normal"/>
    <w:rsid w:val="0053739A"/>
    <w:rPr>
      <w:rFonts w:ascii="Arial" w:hAnsi="Arial"/>
      <w:sz w:val="22"/>
      <w:szCs w:val="24"/>
    </w:rPr>
  </w:style>
  <w:style w:type="paragraph" w:styleId="Caption">
    <w:name w:val="caption"/>
    <w:basedOn w:val="Normal"/>
    <w:next w:val="Normal"/>
    <w:unhideWhenUsed/>
    <w:qFormat/>
    <w:rsid w:val="0053739A"/>
    <w:pPr>
      <w:spacing w:after="200"/>
    </w:pPr>
    <w:rPr>
      <w:b/>
      <w:bCs/>
      <w:color w:val="4F81BD" w:themeColor="accent1"/>
      <w:sz w:val="18"/>
      <w:szCs w:val="18"/>
    </w:rPr>
  </w:style>
  <w:style w:type="paragraph" w:styleId="NormalWeb">
    <w:name w:val="Normal (Web)"/>
    <w:basedOn w:val="Normal"/>
    <w:uiPriority w:val="99"/>
    <w:semiHidden/>
    <w:unhideWhenUsed/>
    <w:rsid w:val="0053739A"/>
    <w:pPr>
      <w:spacing w:before="100" w:beforeAutospacing="1" w:after="100" w:afterAutospacing="1"/>
    </w:pPr>
    <w:rPr>
      <w:rFonts w:eastAsiaTheme="minorEastAsia"/>
      <w:szCs w:val="24"/>
    </w:rPr>
  </w:style>
  <w:style w:type="paragraph" w:customStyle="1" w:styleId="paragraph">
    <w:name w:val="paragraph"/>
    <w:basedOn w:val="Normal"/>
    <w:rsid w:val="00F00293"/>
    <w:pPr>
      <w:spacing w:before="100" w:beforeAutospacing="1" w:after="100" w:afterAutospacing="1"/>
    </w:pPr>
    <w:rPr>
      <w:szCs w:val="24"/>
    </w:rPr>
  </w:style>
  <w:style w:type="character" w:customStyle="1" w:styleId="eop">
    <w:name w:val="eop"/>
    <w:basedOn w:val="DefaultParagraphFont"/>
    <w:rsid w:val="00F00293"/>
  </w:style>
  <w:style w:type="character" w:customStyle="1" w:styleId="normaltextrun">
    <w:name w:val="normaltextrun"/>
    <w:basedOn w:val="DefaultParagraphFont"/>
    <w:rsid w:val="00F00293"/>
  </w:style>
  <w:style w:type="paragraph" w:customStyle="1" w:styleId="Default">
    <w:name w:val="Default"/>
    <w:rsid w:val="00C45AD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13636">
      <w:bodyDiv w:val="1"/>
      <w:marLeft w:val="0"/>
      <w:marRight w:val="0"/>
      <w:marTop w:val="0"/>
      <w:marBottom w:val="0"/>
      <w:divBdr>
        <w:top w:val="none" w:sz="0" w:space="0" w:color="auto"/>
        <w:left w:val="none" w:sz="0" w:space="0" w:color="auto"/>
        <w:bottom w:val="none" w:sz="0" w:space="0" w:color="auto"/>
        <w:right w:val="none" w:sz="0" w:space="0" w:color="auto"/>
      </w:divBdr>
      <w:divsChild>
        <w:div w:id="988485529">
          <w:marLeft w:val="374"/>
          <w:marRight w:val="0"/>
          <w:marTop w:val="228"/>
          <w:marBottom w:val="0"/>
          <w:divBdr>
            <w:top w:val="none" w:sz="0" w:space="0" w:color="auto"/>
            <w:left w:val="none" w:sz="0" w:space="0" w:color="auto"/>
            <w:bottom w:val="none" w:sz="0" w:space="0" w:color="auto"/>
            <w:right w:val="none" w:sz="0" w:space="0" w:color="auto"/>
          </w:divBdr>
        </w:div>
        <w:div w:id="519586857">
          <w:marLeft w:val="374"/>
          <w:marRight w:val="0"/>
          <w:marTop w:val="228"/>
          <w:marBottom w:val="0"/>
          <w:divBdr>
            <w:top w:val="none" w:sz="0" w:space="0" w:color="auto"/>
            <w:left w:val="none" w:sz="0" w:space="0" w:color="auto"/>
            <w:bottom w:val="none" w:sz="0" w:space="0" w:color="auto"/>
            <w:right w:val="none" w:sz="0" w:space="0" w:color="auto"/>
          </w:divBdr>
        </w:div>
        <w:div w:id="9070613">
          <w:marLeft w:val="374"/>
          <w:marRight w:val="0"/>
          <w:marTop w:val="228"/>
          <w:marBottom w:val="0"/>
          <w:divBdr>
            <w:top w:val="none" w:sz="0" w:space="0" w:color="auto"/>
            <w:left w:val="none" w:sz="0" w:space="0" w:color="auto"/>
            <w:bottom w:val="none" w:sz="0" w:space="0" w:color="auto"/>
            <w:right w:val="none" w:sz="0" w:space="0" w:color="auto"/>
          </w:divBdr>
        </w:div>
      </w:divsChild>
    </w:div>
    <w:div w:id="86653376">
      <w:bodyDiv w:val="1"/>
      <w:marLeft w:val="0"/>
      <w:marRight w:val="0"/>
      <w:marTop w:val="0"/>
      <w:marBottom w:val="0"/>
      <w:divBdr>
        <w:top w:val="none" w:sz="0" w:space="0" w:color="auto"/>
        <w:left w:val="none" w:sz="0" w:space="0" w:color="auto"/>
        <w:bottom w:val="none" w:sz="0" w:space="0" w:color="auto"/>
        <w:right w:val="none" w:sz="0" w:space="0" w:color="auto"/>
      </w:divBdr>
      <w:divsChild>
        <w:div w:id="1763381201">
          <w:marLeft w:val="374"/>
          <w:marRight w:val="0"/>
          <w:marTop w:val="192"/>
          <w:marBottom w:val="0"/>
          <w:divBdr>
            <w:top w:val="none" w:sz="0" w:space="0" w:color="auto"/>
            <w:left w:val="none" w:sz="0" w:space="0" w:color="auto"/>
            <w:bottom w:val="none" w:sz="0" w:space="0" w:color="auto"/>
            <w:right w:val="none" w:sz="0" w:space="0" w:color="auto"/>
          </w:divBdr>
        </w:div>
        <w:div w:id="893203873">
          <w:marLeft w:val="374"/>
          <w:marRight w:val="0"/>
          <w:marTop w:val="192"/>
          <w:marBottom w:val="0"/>
          <w:divBdr>
            <w:top w:val="none" w:sz="0" w:space="0" w:color="auto"/>
            <w:left w:val="none" w:sz="0" w:space="0" w:color="auto"/>
            <w:bottom w:val="none" w:sz="0" w:space="0" w:color="auto"/>
            <w:right w:val="none" w:sz="0" w:space="0" w:color="auto"/>
          </w:divBdr>
        </w:div>
        <w:div w:id="768349714">
          <w:marLeft w:val="374"/>
          <w:marRight w:val="0"/>
          <w:marTop w:val="192"/>
          <w:marBottom w:val="0"/>
          <w:divBdr>
            <w:top w:val="none" w:sz="0" w:space="0" w:color="auto"/>
            <w:left w:val="none" w:sz="0" w:space="0" w:color="auto"/>
            <w:bottom w:val="none" w:sz="0" w:space="0" w:color="auto"/>
            <w:right w:val="none" w:sz="0" w:space="0" w:color="auto"/>
          </w:divBdr>
        </w:div>
        <w:div w:id="910893527">
          <w:marLeft w:val="374"/>
          <w:marRight w:val="0"/>
          <w:marTop w:val="192"/>
          <w:marBottom w:val="0"/>
          <w:divBdr>
            <w:top w:val="none" w:sz="0" w:space="0" w:color="auto"/>
            <w:left w:val="none" w:sz="0" w:space="0" w:color="auto"/>
            <w:bottom w:val="none" w:sz="0" w:space="0" w:color="auto"/>
            <w:right w:val="none" w:sz="0" w:space="0" w:color="auto"/>
          </w:divBdr>
        </w:div>
        <w:div w:id="468472412">
          <w:marLeft w:val="374"/>
          <w:marRight w:val="0"/>
          <w:marTop w:val="192"/>
          <w:marBottom w:val="0"/>
          <w:divBdr>
            <w:top w:val="none" w:sz="0" w:space="0" w:color="auto"/>
            <w:left w:val="none" w:sz="0" w:space="0" w:color="auto"/>
            <w:bottom w:val="none" w:sz="0" w:space="0" w:color="auto"/>
            <w:right w:val="none" w:sz="0" w:space="0" w:color="auto"/>
          </w:divBdr>
        </w:div>
        <w:div w:id="30806875">
          <w:marLeft w:val="374"/>
          <w:marRight w:val="0"/>
          <w:marTop w:val="192"/>
          <w:marBottom w:val="0"/>
          <w:divBdr>
            <w:top w:val="none" w:sz="0" w:space="0" w:color="auto"/>
            <w:left w:val="none" w:sz="0" w:space="0" w:color="auto"/>
            <w:bottom w:val="none" w:sz="0" w:space="0" w:color="auto"/>
            <w:right w:val="none" w:sz="0" w:space="0" w:color="auto"/>
          </w:divBdr>
        </w:div>
      </w:divsChild>
    </w:div>
    <w:div w:id="271013242">
      <w:bodyDiv w:val="1"/>
      <w:marLeft w:val="0"/>
      <w:marRight w:val="0"/>
      <w:marTop w:val="0"/>
      <w:marBottom w:val="0"/>
      <w:divBdr>
        <w:top w:val="none" w:sz="0" w:space="0" w:color="auto"/>
        <w:left w:val="none" w:sz="0" w:space="0" w:color="auto"/>
        <w:bottom w:val="none" w:sz="0" w:space="0" w:color="auto"/>
        <w:right w:val="none" w:sz="0" w:space="0" w:color="auto"/>
      </w:divBdr>
    </w:div>
    <w:div w:id="437257228">
      <w:bodyDiv w:val="1"/>
      <w:marLeft w:val="0"/>
      <w:marRight w:val="0"/>
      <w:marTop w:val="0"/>
      <w:marBottom w:val="0"/>
      <w:divBdr>
        <w:top w:val="none" w:sz="0" w:space="0" w:color="auto"/>
        <w:left w:val="none" w:sz="0" w:space="0" w:color="auto"/>
        <w:bottom w:val="none" w:sz="0" w:space="0" w:color="auto"/>
        <w:right w:val="none" w:sz="0" w:space="0" w:color="auto"/>
      </w:divBdr>
    </w:div>
    <w:div w:id="541751669">
      <w:bodyDiv w:val="1"/>
      <w:marLeft w:val="0"/>
      <w:marRight w:val="0"/>
      <w:marTop w:val="0"/>
      <w:marBottom w:val="0"/>
      <w:divBdr>
        <w:top w:val="none" w:sz="0" w:space="0" w:color="auto"/>
        <w:left w:val="none" w:sz="0" w:space="0" w:color="auto"/>
        <w:bottom w:val="none" w:sz="0" w:space="0" w:color="auto"/>
        <w:right w:val="none" w:sz="0" w:space="0" w:color="auto"/>
      </w:divBdr>
      <w:divsChild>
        <w:div w:id="1730304283">
          <w:marLeft w:val="374"/>
          <w:marRight w:val="0"/>
          <w:marTop w:val="180"/>
          <w:marBottom w:val="0"/>
          <w:divBdr>
            <w:top w:val="none" w:sz="0" w:space="0" w:color="auto"/>
            <w:left w:val="none" w:sz="0" w:space="0" w:color="auto"/>
            <w:bottom w:val="none" w:sz="0" w:space="0" w:color="auto"/>
            <w:right w:val="none" w:sz="0" w:space="0" w:color="auto"/>
          </w:divBdr>
        </w:div>
        <w:div w:id="290207569">
          <w:marLeft w:val="374"/>
          <w:marRight w:val="0"/>
          <w:marTop w:val="180"/>
          <w:marBottom w:val="0"/>
          <w:divBdr>
            <w:top w:val="none" w:sz="0" w:space="0" w:color="auto"/>
            <w:left w:val="none" w:sz="0" w:space="0" w:color="auto"/>
            <w:bottom w:val="none" w:sz="0" w:space="0" w:color="auto"/>
            <w:right w:val="none" w:sz="0" w:space="0" w:color="auto"/>
          </w:divBdr>
        </w:div>
        <w:div w:id="1942447643">
          <w:marLeft w:val="374"/>
          <w:marRight w:val="0"/>
          <w:marTop w:val="180"/>
          <w:marBottom w:val="0"/>
          <w:divBdr>
            <w:top w:val="none" w:sz="0" w:space="0" w:color="auto"/>
            <w:left w:val="none" w:sz="0" w:space="0" w:color="auto"/>
            <w:bottom w:val="none" w:sz="0" w:space="0" w:color="auto"/>
            <w:right w:val="none" w:sz="0" w:space="0" w:color="auto"/>
          </w:divBdr>
        </w:div>
        <w:div w:id="2116947143">
          <w:marLeft w:val="374"/>
          <w:marRight w:val="0"/>
          <w:marTop w:val="180"/>
          <w:marBottom w:val="0"/>
          <w:divBdr>
            <w:top w:val="none" w:sz="0" w:space="0" w:color="auto"/>
            <w:left w:val="none" w:sz="0" w:space="0" w:color="auto"/>
            <w:bottom w:val="none" w:sz="0" w:space="0" w:color="auto"/>
            <w:right w:val="none" w:sz="0" w:space="0" w:color="auto"/>
          </w:divBdr>
        </w:div>
        <w:div w:id="509490575">
          <w:marLeft w:val="374"/>
          <w:marRight w:val="0"/>
          <w:marTop w:val="180"/>
          <w:marBottom w:val="0"/>
          <w:divBdr>
            <w:top w:val="none" w:sz="0" w:space="0" w:color="auto"/>
            <w:left w:val="none" w:sz="0" w:space="0" w:color="auto"/>
            <w:bottom w:val="none" w:sz="0" w:space="0" w:color="auto"/>
            <w:right w:val="none" w:sz="0" w:space="0" w:color="auto"/>
          </w:divBdr>
        </w:div>
        <w:div w:id="77674891">
          <w:marLeft w:val="374"/>
          <w:marRight w:val="0"/>
          <w:marTop w:val="180"/>
          <w:marBottom w:val="0"/>
          <w:divBdr>
            <w:top w:val="none" w:sz="0" w:space="0" w:color="auto"/>
            <w:left w:val="none" w:sz="0" w:space="0" w:color="auto"/>
            <w:bottom w:val="none" w:sz="0" w:space="0" w:color="auto"/>
            <w:right w:val="none" w:sz="0" w:space="0" w:color="auto"/>
          </w:divBdr>
        </w:div>
      </w:divsChild>
    </w:div>
    <w:div w:id="545414050">
      <w:bodyDiv w:val="1"/>
      <w:marLeft w:val="0"/>
      <w:marRight w:val="0"/>
      <w:marTop w:val="0"/>
      <w:marBottom w:val="0"/>
      <w:divBdr>
        <w:top w:val="none" w:sz="0" w:space="0" w:color="auto"/>
        <w:left w:val="none" w:sz="0" w:space="0" w:color="auto"/>
        <w:bottom w:val="none" w:sz="0" w:space="0" w:color="auto"/>
        <w:right w:val="none" w:sz="0" w:space="0" w:color="auto"/>
      </w:divBdr>
      <w:divsChild>
        <w:div w:id="423458454">
          <w:marLeft w:val="374"/>
          <w:marRight w:val="0"/>
          <w:marTop w:val="288"/>
          <w:marBottom w:val="0"/>
          <w:divBdr>
            <w:top w:val="none" w:sz="0" w:space="0" w:color="auto"/>
            <w:left w:val="none" w:sz="0" w:space="0" w:color="auto"/>
            <w:bottom w:val="none" w:sz="0" w:space="0" w:color="auto"/>
            <w:right w:val="none" w:sz="0" w:space="0" w:color="auto"/>
          </w:divBdr>
        </w:div>
        <w:div w:id="442573689">
          <w:marLeft w:val="533"/>
          <w:marRight w:val="0"/>
          <w:marTop w:val="168"/>
          <w:marBottom w:val="0"/>
          <w:divBdr>
            <w:top w:val="none" w:sz="0" w:space="0" w:color="auto"/>
            <w:left w:val="none" w:sz="0" w:space="0" w:color="auto"/>
            <w:bottom w:val="none" w:sz="0" w:space="0" w:color="auto"/>
            <w:right w:val="none" w:sz="0" w:space="0" w:color="auto"/>
          </w:divBdr>
        </w:div>
        <w:div w:id="530412981">
          <w:marLeft w:val="374"/>
          <w:marRight w:val="0"/>
          <w:marTop w:val="288"/>
          <w:marBottom w:val="0"/>
          <w:divBdr>
            <w:top w:val="none" w:sz="0" w:space="0" w:color="auto"/>
            <w:left w:val="none" w:sz="0" w:space="0" w:color="auto"/>
            <w:bottom w:val="none" w:sz="0" w:space="0" w:color="auto"/>
            <w:right w:val="none" w:sz="0" w:space="0" w:color="auto"/>
          </w:divBdr>
        </w:div>
        <w:div w:id="297809530">
          <w:marLeft w:val="533"/>
          <w:marRight w:val="0"/>
          <w:marTop w:val="168"/>
          <w:marBottom w:val="0"/>
          <w:divBdr>
            <w:top w:val="none" w:sz="0" w:space="0" w:color="auto"/>
            <w:left w:val="none" w:sz="0" w:space="0" w:color="auto"/>
            <w:bottom w:val="none" w:sz="0" w:space="0" w:color="auto"/>
            <w:right w:val="none" w:sz="0" w:space="0" w:color="auto"/>
          </w:divBdr>
        </w:div>
        <w:div w:id="447940317">
          <w:marLeft w:val="374"/>
          <w:marRight w:val="0"/>
          <w:marTop w:val="288"/>
          <w:marBottom w:val="0"/>
          <w:divBdr>
            <w:top w:val="none" w:sz="0" w:space="0" w:color="auto"/>
            <w:left w:val="none" w:sz="0" w:space="0" w:color="auto"/>
            <w:bottom w:val="none" w:sz="0" w:space="0" w:color="auto"/>
            <w:right w:val="none" w:sz="0" w:space="0" w:color="auto"/>
          </w:divBdr>
        </w:div>
        <w:div w:id="37364838">
          <w:marLeft w:val="533"/>
          <w:marRight w:val="0"/>
          <w:marTop w:val="168"/>
          <w:marBottom w:val="0"/>
          <w:divBdr>
            <w:top w:val="none" w:sz="0" w:space="0" w:color="auto"/>
            <w:left w:val="none" w:sz="0" w:space="0" w:color="auto"/>
            <w:bottom w:val="none" w:sz="0" w:space="0" w:color="auto"/>
            <w:right w:val="none" w:sz="0" w:space="0" w:color="auto"/>
          </w:divBdr>
        </w:div>
        <w:div w:id="1310986332">
          <w:marLeft w:val="533"/>
          <w:marRight w:val="0"/>
          <w:marTop w:val="168"/>
          <w:marBottom w:val="0"/>
          <w:divBdr>
            <w:top w:val="none" w:sz="0" w:space="0" w:color="auto"/>
            <w:left w:val="none" w:sz="0" w:space="0" w:color="auto"/>
            <w:bottom w:val="none" w:sz="0" w:space="0" w:color="auto"/>
            <w:right w:val="none" w:sz="0" w:space="0" w:color="auto"/>
          </w:divBdr>
        </w:div>
      </w:divsChild>
    </w:div>
    <w:div w:id="552423075">
      <w:bodyDiv w:val="1"/>
      <w:marLeft w:val="0"/>
      <w:marRight w:val="0"/>
      <w:marTop w:val="0"/>
      <w:marBottom w:val="0"/>
      <w:divBdr>
        <w:top w:val="none" w:sz="0" w:space="0" w:color="auto"/>
        <w:left w:val="none" w:sz="0" w:space="0" w:color="auto"/>
        <w:bottom w:val="none" w:sz="0" w:space="0" w:color="auto"/>
        <w:right w:val="none" w:sz="0" w:space="0" w:color="auto"/>
      </w:divBdr>
      <w:divsChild>
        <w:div w:id="898439497">
          <w:marLeft w:val="0"/>
          <w:marRight w:val="0"/>
          <w:marTop w:val="0"/>
          <w:marBottom w:val="0"/>
          <w:divBdr>
            <w:top w:val="none" w:sz="0" w:space="0" w:color="auto"/>
            <w:left w:val="none" w:sz="0" w:space="0" w:color="auto"/>
            <w:bottom w:val="none" w:sz="0" w:space="0" w:color="auto"/>
            <w:right w:val="none" w:sz="0" w:space="0" w:color="auto"/>
          </w:divBdr>
        </w:div>
        <w:div w:id="673188409">
          <w:marLeft w:val="0"/>
          <w:marRight w:val="0"/>
          <w:marTop w:val="0"/>
          <w:marBottom w:val="0"/>
          <w:divBdr>
            <w:top w:val="none" w:sz="0" w:space="0" w:color="auto"/>
            <w:left w:val="none" w:sz="0" w:space="0" w:color="auto"/>
            <w:bottom w:val="none" w:sz="0" w:space="0" w:color="auto"/>
            <w:right w:val="none" w:sz="0" w:space="0" w:color="auto"/>
          </w:divBdr>
          <w:divsChild>
            <w:div w:id="440297294">
              <w:marLeft w:val="0"/>
              <w:marRight w:val="0"/>
              <w:marTop w:val="0"/>
              <w:marBottom w:val="0"/>
              <w:divBdr>
                <w:top w:val="none" w:sz="0" w:space="0" w:color="auto"/>
                <w:left w:val="none" w:sz="0" w:space="0" w:color="auto"/>
                <w:bottom w:val="none" w:sz="0" w:space="0" w:color="auto"/>
                <w:right w:val="none" w:sz="0" w:space="0" w:color="auto"/>
              </w:divBdr>
            </w:div>
            <w:div w:id="43524903">
              <w:marLeft w:val="0"/>
              <w:marRight w:val="0"/>
              <w:marTop w:val="0"/>
              <w:marBottom w:val="0"/>
              <w:divBdr>
                <w:top w:val="none" w:sz="0" w:space="0" w:color="auto"/>
                <w:left w:val="none" w:sz="0" w:space="0" w:color="auto"/>
                <w:bottom w:val="none" w:sz="0" w:space="0" w:color="auto"/>
                <w:right w:val="none" w:sz="0" w:space="0" w:color="auto"/>
              </w:divBdr>
            </w:div>
            <w:div w:id="635179073">
              <w:marLeft w:val="0"/>
              <w:marRight w:val="0"/>
              <w:marTop w:val="0"/>
              <w:marBottom w:val="0"/>
              <w:divBdr>
                <w:top w:val="none" w:sz="0" w:space="0" w:color="auto"/>
                <w:left w:val="none" w:sz="0" w:space="0" w:color="auto"/>
                <w:bottom w:val="none" w:sz="0" w:space="0" w:color="auto"/>
                <w:right w:val="none" w:sz="0" w:space="0" w:color="auto"/>
              </w:divBdr>
            </w:div>
          </w:divsChild>
        </w:div>
        <w:div w:id="863908926">
          <w:marLeft w:val="0"/>
          <w:marRight w:val="0"/>
          <w:marTop w:val="0"/>
          <w:marBottom w:val="0"/>
          <w:divBdr>
            <w:top w:val="none" w:sz="0" w:space="0" w:color="auto"/>
            <w:left w:val="none" w:sz="0" w:space="0" w:color="auto"/>
            <w:bottom w:val="none" w:sz="0" w:space="0" w:color="auto"/>
            <w:right w:val="none" w:sz="0" w:space="0" w:color="auto"/>
          </w:divBdr>
        </w:div>
        <w:div w:id="1026759603">
          <w:marLeft w:val="0"/>
          <w:marRight w:val="0"/>
          <w:marTop w:val="0"/>
          <w:marBottom w:val="0"/>
          <w:divBdr>
            <w:top w:val="none" w:sz="0" w:space="0" w:color="auto"/>
            <w:left w:val="none" w:sz="0" w:space="0" w:color="auto"/>
            <w:bottom w:val="none" w:sz="0" w:space="0" w:color="auto"/>
            <w:right w:val="none" w:sz="0" w:space="0" w:color="auto"/>
          </w:divBdr>
        </w:div>
      </w:divsChild>
    </w:div>
    <w:div w:id="622226603">
      <w:bodyDiv w:val="1"/>
      <w:marLeft w:val="0"/>
      <w:marRight w:val="0"/>
      <w:marTop w:val="0"/>
      <w:marBottom w:val="0"/>
      <w:divBdr>
        <w:top w:val="none" w:sz="0" w:space="0" w:color="auto"/>
        <w:left w:val="none" w:sz="0" w:space="0" w:color="auto"/>
        <w:bottom w:val="none" w:sz="0" w:space="0" w:color="auto"/>
        <w:right w:val="none" w:sz="0" w:space="0" w:color="auto"/>
      </w:divBdr>
      <w:divsChild>
        <w:div w:id="757488053">
          <w:marLeft w:val="374"/>
          <w:marRight w:val="0"/>
          <w:marTop w:val="240"/>
          <w:marBottom w:val="0"/>
          <w:divBdr>
            <w:top w:val="none" w:sz="0" w:space="0" w:color="auto"/>
            <w:left w:val="none" w:sz="0" w:space="0" w:color="auto"/>
            <w:bottom w:val="none" w:sz="0" w:space="0" w:color="auto"/>
            <w:right w:val="none" w:sz="0" w:space="0" w:color="auto"/>
          </w:divBdr>
        </w:div>
        <w:div w:id="1127241622">
          <w:marLeft w:val="374"/>
          <w:marRight w:val="0"/>
          <w:marTop w:val="240"/>
          <w:marBottom w:val="0"/>
          <w:divBdr>
            <w:top w:val="none" w:sz="0" w:space="0" w:color="auto"/>
            <w:left w:val="none" w:sz="0" w:space="0" w:color="auto"/>
            <w:bottom w:val="none" w:sz="0" w:space="0" w:color="auto"/>
            <w:right w:val="none" w:sz="0" w:space="0" w:color="auto"/>
          </w:divBdr>
        </w:div>
        <w:div w:id="833566738">
          <w:marLeft w:val="374"/>
          <w:marRight w:val="0"/>
          <w:marTop w:val="240"/>
          <w:marBottom w:val="0"/>
          <w:divBdr>
            <w:top w:val="none" w:sz="0" w:space="0" w:color="auto"/>
            <w:left w:val="none" w:sz="0" w:space="0" w:color="auto"/>
            <w:bottom w:val="none" w:sz="0" w:space="0" w:color="auto"/>
            <w:right w:val="none" w:sz="0" w:space="0" w:color="auto"/>
          </w:divBdr>
        </w:div>
        <w:div w:id="1732121927">
          <w:marLeft w:val="720"/>
          <w:marRight w:val="0"/>
          <w:marTop w:val="143"/>
          <w:marBottom w:val="0"/>
          <w:divBdr>
            <w:top w:val="none" w:sz="0" w:space="0" w:color="auto"/>
            <w:left w:val="none" w:sz="0" w:space="0" w:color="auto"/>
            <w:bottom w:val="none" w:sz="0" w:space="0" w:color="auto"/>
            <w:right w:val="none" w:sz="0" w:space="0" w:color="auto"/>
          </w:divBdr>
        </w:div>
        <w:div w:id="20516967">
          <w:marLeft w:val="720"/>
          <w:marRight w:val="0"/>
          <w:marTop w:val="143"/>
          <w:marBottom w:val="0"/>
          <w:divBdr>
            <w:top w:val="none" w:sz="0" w:space="0" w:color="auto"/>
            <w:left w:val="none" w:sz="0" w:space="0" w:color="auto"/>
            <w:bottom w:val="none" w:sz="0" w:space="0" w:color="auto"/>
            <w:right w:val="none" w:sz="0" w:space="0" w:color="auto"/>
          </w:divBdr>
        </w:div>
        <w:div w:id="1805852608">
          <w:marLeft w:val="720"/>
          <w:marRight w:val="0"/>
          <w:marTop w:val="143"/>
          <w:marBottom w:val="0"/>
          <w:divBdr>
            <w:top w:val="none" w:sz="0" w:space="0" w:color="auto"/>
            <w:left w:val="none" w:sz="0" w:space="0" w:color="auto"/>
            <w:bottom w:val="none" w:sz="0" w:space="0" w:color="auto"/>
            <w:right w:val="none" w:sz="0" w:space="0" w:color="auto"/>
          </w:divBdr>
        </w:div>
      </w:divsChild>
    </w:div>
    <w:div w:id="655845704">
      <w:bodyDiv w:val="1"/>
      <w:marLeft w:val="0"/>
      <w:marRight w:val="0"/>
      <w:marTop w:val="0"/>
      <w:marBottom w:val="0"/>
      <w:divBdr>
        <w:top w:val="none" w:sz="0" w:space="0" w:color="auto"/>
        <w:left w:val="none" w:sz="0" w:space="0" w:color="auto"/>
        <w:bottom w:val="none" w:sz="0" w:space="0" w:color="auto"/>
        <w:right w:val="none" w:sz="0" w:space="0" w:color="auto"/>
      </w:divBdr>
      <w:divsChild>
        <w:div w:id="353849465">
          <w:marLeft w:val="374"/>
          <w:marRight w:val="0"/>
          <w:marTop w:val="204"/>
          <w:marBottom w:val="0"/>
          <w:divBdr>
            <w:top w:val="none" w:sz="0" w:space="0" w:color="auto"/>
            <w:left w:val="none" w:sz="0" w:space="0" w:color="auto"/>
            <w:bottom w:val="none" w:sz="0" w:space="0" w:color="auto"/>
            <w:right w:val="none" w:sz="0" w:space="0" w:color="auto"/>
          </w:divBdr>
        </w:div>
        <w:div w:id="2134395737">
          <w:marLeft w:val="374"/>
          <w:marRight w:val="0"/>
          <w:marTop w:val="204"/>
          <w:marBottom w:val="0"/>
          <w:divBdr>
            <w:top w:val="none" w:sz="0" w:space="0" w:color="auto"/>
            <w:left w:val="none" w:sz="0" w:space="0" w:color="auto"/>
            <w:bottom w:val="none" w:sz="0" w:space="0" w:color="auto"/>
            <w:right w:val="none" w:sz="0" w:space="0" w:color="auto"/>
          </w:divBdr>
        </w:div>
        <w:div w:id="1708484859">
          <w:marLeft w:val="720"/>
          <w:marRight w:val="0"/>
          <w:marTop w:val="118"/>
          <w:marBottom w:val="0"/>
          <w:divBdr>
            <w:top w:val="none" w:sz="0" w:space="0" w:color="auto"/>
            <w:left w:val="none" w:sz="0" w:space="0" w:color="auto"/>
            <w:bottom w:val="none" w:sz="0" w:space="0" w:color="auto"/>
            <w:right w:val="none" w:sz="0" w:space="0" w:color="auto"/>
          </w:divBdr>
        </w:div>
        <w:div w:id="1678071783">
          <w:marLeft w:val="720"/>
          <w:marRight w:val="0"/>
          <w:marTop w:val="118"/>
          <w:marBottom w:val="0"/>
          <w:divBdr>
            <w:top w:val="none" w:sz="0" w:space="0" w:color="auto"/>
            <w:left w:val="none" w:sz="0" w:space="0" w:color="auto"/>
            <w:bottom w:val="none" w:sz="0" w:space="0" w:color="auto"/>
            <w:right w:val="none" w:sz="0" w:space="0" w:color="auto"/>
          </w:divBdr>
        </w:div>
        <w:div w:id="217479748">
          <w:marLeft w:val="720"/>
          <w:marRight w:val="0"/>
          <w:marTop w:val="118"/>
          <w:marBottom w:val="0"/>
          <w:divBdr>
            <w:top w:val="none" w:sz="0" w:space="0" w:color="auto"/>
            <w:left w:val="none" w:sz="0" w:space="0" w:color="auto"/>
            <w:bottom w:val="none" w:sz="0" w:space="0" w:color="auto"/>
            <w:right w:val="none" w:sz="0" w:space="0" w:color="auto"/>
          </w:divBdr>
        </w:div>
      </w:divsChild>
    </w:div>
    <w:div w:id="859047351">
      <w:bodyDiv w:val="1"/>
      <w:marLeft w:val="0"/>
      <w:marRight w:val="0"/>
      <w:marTop w:val="0"/>
      <w:marBottom w:val="0"/>
      <w:divBdr>
        <w:top w:val="none" w:sz="0" w:space="0" w:color="auto"/>
        <w:left w:val="none" w:sz="0" w:space="0" w:color="auto"/>
        <w:bottom w:val="none" w:sz="0" w:space="0" w:color="auto"/>
        <w:right w:val="none" w:sz="0" w:space="0" w:color="auto"/>
      </w:divBdr>
      <w:divsChild>
        <w:div w:id="88428834">
          <w:marLeft w:val="374"/>
          <w:marRight w:val="0"/>
          <w:marTop w:val="288"/>
          <w:marBottom w:val="0"/>
          <w:divBdr>
            <w:top w:val="none" w:sz="0" w:space="0" w:color="auto"/>
            <w:left w:val="none" w:sz="0" w:space="0" w:color="auto"/>
            <w:bottom w:val="none" w:sz="0" w:space="0" w:color="auto"/>
            <w:right w:val="none" w:sz="0" w:space="0" w:color="auto"/>
          </w:divBdr>
        </w:div>
      </w:divsChild>
    </w:div>
    <w:div w:id="901601325">
      <w:bodyDiv w:val="1"/>
      <w:marLeft w:val="0"/>
      <w:marRight w:val="0"/>
      <w:marTop w:val="0"/>
      <w:marBottom w:val="0"/>
      <w:divBdr>
        <w:top w:val="none" w:sz="0" w:space="0" w:color="auto"/>
        <w:left w:val="none" w:sz="0" w:space="0" w:color="auto"/>
        <w:bottom w:val="none" w:sz="0" w:space="0" w:color="auto"/>
        <w:right w:val="none" w:sz="0" w:space="0" w:color="auto"/>
      </w:divBdr>
    </w:div>
    <w:div w:id="1022364462">
      <w:bodyDiv w:val="1"/>
      <w:marLeft w:val="0"/>
      <w:marRight w:val="0"/>
      <w:marTop w:val="0"/>
      <w:marBottom w:val="0"/>
      <w:divBdr>
        <w:top w:val="none" w:sz="0" w:space="0" w:color="auto"/>
        <w:left w:val="none" w:sz="0" w:space="0" w:color="auto"/>
        <w:bottom w:val="none" w:sz="0" w:space="0" w:color="auto"/>
        <w:right w:val="none" w:sz="0" w:space="0" w:color="auto"/>
      </w:divBdr>
      <w:divsChild>
        <w:div w:id="1230916795">
          <w:marLeft w:val="374"/>
          <w:marRight w:val="0"/>
          <w:marTop w:val="264"/>
          <w:marBottom w:val="0"/>
          <w:divBdr>
            <w:top w:val="none" w:sz="0" w:space="0" w:color="auto"/>
            <w:left w:val="none" w:sz="0" w:space="0" w:color="auto"/>
            <w:bottom w:val="none" w:sz="0" w:space="0" w:color="auto"/>
            <w:right w:val="none" w:sz="0" w:space="0" w:color="auto"/>
          </w:divBdr>
        </w:div>
        <w:div w:id="670596376">
          <w:marLeft w:val="374"/>
          <w:marRight w:val="0"/>
          <w:marTop w:val="264"/>
          <w:marBottom w:val="0"/>
          <w:divBdr>
            <w:top w:val="none" w:sz="0" w:space="0" w:color="auto"/>
            <w:left w:val="none" w:sz="0" w:space="0" w:color="auto"/>
            <w:bottom w:val="none" w:sz="0" w:space="0" w:color="auto"/>
            <w:right w:val="none" w:sz="0" w:space="0" w:color="auto"/>
          </w:divBdr>
        </w:div>
        <w:div w:id="1469863563">
          <w:marLeft w:val="720"/>
          <w:marRight w:val="0"/>
          <w:marTop w:val="160"/>
          <w:marBottom w:val="0"/>
          <w:divBdr>
            <w:top w:val="none" w:sz="0" w:space="0" w:color="auto"/>
            <w:left w:val="none" w:sz="0" w:space="0" w:color="auto"/>
            <w:bottom w:val="none" w:sz="0" w:space="0" w:color="auto"/>
            <w:right w:val="none" w:sz="0" w:space="0" w:color="auto"/>
          </w:divBdr>
        </w:div>
        <w:div w:id="1773358850">
          <w:marLeft w:val="720"/>
          <w:marRight w:val="0"/>
          <w:marTop w:val="160"/>
          <w:marBottom w:val="0"/>
          <w:divBdr>
            <w:top w:val="none" w:sz="0" w:space="0" w:color="auto"/>
            <w:left w:val="none" w:sz="0" w:space="0" w:color="auto"/>
            <w:bottom w:val="none" w:sz="0" w:space="0" w:color="auto"/>
            <w:right w:val="none" w:sz="0" w:space="0" w:color="auto"/>
          </w:divBdr>
        </w:div>
        <w:div w:id="1370299465">
          <w:marLeft w:val="720"/>
          <w:marRight w:val="0"/>
          <w:marTop w:val="160"/>
          <w:marBottom w:val="0"/>
          <w:divBdr>
            <w:top w:val="none" w:sz="0" w:space="0" w:color="auto"/>
            <w:left w:val="none" w:sz="0" w:space="0" w:color="auto"/>
            <w:bottom w:val="none" w:sz="0" w:space="0" w:color="auto"/>
            <w:right w:val="none" w:sz="0" w:space="0" w:color="auto"/>
          </w:divBdr>
        </w:div>
        <w:div w:id="1159999359">
          <w:marLeft w:val="374"/>
          <w:marRight w:val="0"/>
          <w:marTop w:val="264"/>
          <w:marBottom w:val="0"/>
          <w:divBdr>
            <w:top w:val="none" w:sz="0" w:space="0" w:color="auto"/>
            <w:left w:val="none" w:sz="0" w:space="0" w:color="auto"/>
            <w:bottom w:val="none" w:sz="0" w:space="0" w:color="auto"/>
            <w:right w:val="none" w:sz="0" w:space="0" w:color="auto"/>
          </w:divBdr>
        </w:div>
      </w:divsChild>
    </w:div>
    <w:div w:id="1031959621">
      <w:bodyDiv w:val="1"/>
      <w:marLeft w:val="0"/>
      <w:marRight w:val="0"/>
      <w:marTop w:val="0"/>
      <w:marBottom w:val="0"/>
      <w:divBdr>
        <w:top w:val="none" w:sz="0" w:space="0" w:color="auto"/>
        <w:left w:val="none" w:sz="0" w:space="0" w:color="auto"/>
        <w:bottom w:val="none" w:sz="0" w:space="0" w:color="auto"/>
        <w:right w:val="none" w:sz="0" w:space="0" w:color="auto"/>
      </w:divBdr>
      <w:divsChild>
        <w:div w:id="1362899369">
          <w:marLeft w:val="374"/>
          <w:marRight w:val="0"/>
          <w:marTop w:val="288"/>
          <w:marBottom w:val="0"/>
          <w:divBdr>
            <w:top w:val="none" w:sz="0" w:space="0" w:color="auto"/>
            <w:left w:val="none" w:sz="0" w:space="0" w:color="auto"/>
            <w:bottom w:val="none" w:sz="0" w:space="0" w:color="auto"/>
            <w:right w:val="none" w:sz="0" w:space="0" w:color="auto"/>
          </w:divBdr>
        </w:div>
      </w:divsChild>
    </w:div>
    <w:div w:id="1042677904">
      <w:bodyDiv w:val="1"/>
      <w:marLeft w:val="0"/>
      <w:marRight w:val="0"/>
      <w:marTop w:val="0"/>
      <w:marBottom w:val="0"/>
      <w:divBdr>
        <w:top w:val="none" w:sz="0" w:space="0" w:color="auto"/>
        <w:left w:val="none" w:sz="0" w:space="0" w:color="auto"/>
        <w:bottom w:val="none" w:sz="0" w:space="0" w:color="auto"/>
        <w:right w:val="none" w:sz="0" w:space="0" w:color="auto"/>
      </w:divBdr>
    </w:div>
    <w:div w:id="1179197168">
      <w:bodyDiv w:val="1"/>
      <w:marLeft w:val="0"/>
      <w:marRight w:val="0"/>
      <w:marTop w:val="0"/>
      <w:marBottom w:val="0"/>
      <w:divBdr>
        <w:top w:val="none" w:sz="0" w:space="0" w:color="auto"/>
        <w:left w:val="none" w:sz="0" w:space="0" w:color="auto"/>
        <w:bottom w:val="none" w:sz="0" w:space="0" w:color="auto"/>
        <w:right w:val="none" w:sz="0" w:space="0" w:color="auto"/>
      </w:divBdr>
      <w:divsChild>
        <w:div w:id="472714964">
          <w:marLeft w:val="0"/>
          <w:marRight w:val="0"/>
          <w:marTop w:val="0"/>
          <w:marBottom w:val="0"/>
          <w:divBdr>
            <w:top w:val="none" w:sz="0" w:space="0" w:color="auto"/>
            <w:left w:val="none" w:sz="0" w:space="0" w:color="auto"/>
            <w:bottom w:val="none" w:sz="0" w:space="0" w:color="auto"/>
            <w:right w:val="none" w:sz="0" w:space="0" w:color="auto"/>
          </w:divBdr>
          <w:divsChild>
            <w:div w:id="1146236445">
              <w:marLeft w:val="0"/>
              <w:marRight w:val="0"/>
              <w:marTop w:val="0"/>
              <w:marBottom w:val="0"/>
              <w:divBdr>
                <w:top w:val="none" w:sz="0" w:space="0" w:color="auto"/>
                <w:left w:val="none" w:sz="0" w:space="0" w:color="auto"/>
                <w:bottom w:val="none" w:sz="0" w:space="0" w:color="auto"/>
                <w:right w:val="none" w:sz="0" w:space="0" w:color="auto"/>
              </w:divBdr>
            </w:div>
          </w:divsChild>
        </w:div>
        <w:div w:id="869874170">
          <w:marLeft w:val="0"/>
          <w:marRight w:val="0"/>
          <w:marTop w:val="0"/>
          <w:marBottom w:val="0"/>
          <w:divBdr>
            <w:top w:val="none" w:sz="0" w:space="0" w:color="auto"/>
            <w:left w:val="none" w:sz="0" w:space="0" w:color="auto"/>
            <w:bottom w:val="none" w:sz="0" w:space="0" w:color="auto"/>
            <w:right w:val="none" w:sz="0" w:space="0" w:color="auto"/>
          </w:divBdr>
          <w:divsChild>
            <w:div w:id="1770199854">
              <w:marLeft w:val="0"/>
              <w:marRight w:val="0"/>
              <w:marTop w:val="0"/>
              <w:marBottom w:val="0"/>
              <w:divBdr>
                <w:top w:val="none" w:sz="0" w:space="0" w:color="auto"/>
                <w:left w:val="none" w:sz="0" w:space="0" w:color="auto"/>
                <w:bottom w:val="none" w:sz="0" w:space="0" w:color="auto"/>
                <w:right w:val="none" w:sz="0" w:space="0" w:color="auto"/>
              </w:divBdr>
            </w:div>
            <w:div w:id="363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881733">
      <w:bodyDiv w:val="1"/>
      <w:marLeft w:val="0"/>
      <w:marRight w:val="0"/>
      <w:marTop w:val="0"/>
      <w:marBottom w:val="0"/>
      <w:divBdr>
        <w:top w:val="none" w:sz="0" w:space="0" w:color="auto"/>
        <w:left w:val="none" w:sz="0" w:space="0" w:color="auto"/>
        <w:bottom w:val="none" w:sz="0" w:space="0" w:color="auto"/>
        <w:right w:val="none" w:sz="0" w:space="0" w:color="auto"/>
      </w:divBdr>
      <w:divsChild>
        <w:div w:id="1967737984">
          <w:marLeft w:val="374"/>
          <w:marRight w:val="0"/>
          <w:marTop w:val="240"/>
          <w:marBottom w:val="0"/>
          <w:divBdr>
            <w:top w:val="none" w:sz="0" w:space="0" w:color="auto"/>
            <w:left w:val="none" w:sz="0" w:space="0" w:color="auto"/>
            <w:bottom w:val="none" w:sz="0" w:space="0" w:color="auto"/>
            <w:right w:val="none" w:sz="0" w:space="0" w:color="auto"/>
          </w:divBdr>
        </w:div>
        <w:div w:id="526794217">
          <w:marLeft w:val="720"/>
          <w:marRight w:val="0"/>
          <w:marTop w:val="143"/>
          <w:marBottom w:val="0"/>
          <w:divBdr>
            <w:top w:val="none" w:sz="0" w:space="0" w:color="auto"/>
            <w:left w:val="none" w:sz="0" w:space="0" w:color="auto"/>
            <w:bottom w:val="none" w:sz="0" w:space="0" w:color="auto"/>
            <w:right w:val="none" w:sz="0" w:space="0" w:color="auto"/>
          </w:divBdr>
        </w:div>
        <w:div w:id="60063080">
          <w:marLeft w:val="720"/>
          <w:marRight w:val="0"/>
          <w:marTop w:val="143"/>
          <w:marBottom w:val="0"/>
          <w:divBdr>
            <w:top w:val="none" w:sz="0" w:space="0" w:color="auto"/>
            <w:left w:val="none" w:sz="0" w:space="0" w:color="auto"/>
            <w:bottom w:val="none" w:sz="0" w:space="0" w:color="auto"/>
            <w:right w:val="none" w:sz="0" w:space="0" w:color="auto"/>
          </w:divBdr>
        </w:div>
        <w:div w:id="1890148906">
          <w:marLeft w:val="720"/>
          <w:marRight w:val="0"/>
          <w:marTop w:val="143"/>
          <w:marBottom w:val="0"/>
          <w:divBdr>
            <w:top w:val="none" w:sz="0" w:space="0" w:color="auto"/>
            <w:left w:val="none" w:sz="0" w:space="0" w:color="auto"/>
            <w:bottom w:val="none" w:sz="0" w:space="0" w:color="auto"/>
            <w:right w:val="none" w:sz="0" w:space="0" w:color="auto"/>
          </w:divBdr>
        </w:div>
        <w:div w:id="1449157127">
          <w:marLeft w:val="720"/>
          <w:marRight w:val="0"/>
          <w:marTop w:val="143"/>
          <w:marBottom w:val="0"/>
          <w:divBdr>
            <w:top w:val="none" w:sz="0" w:space="0" w:color="auto"/>
            <w:left w:val="none" w:sz="0" w:space="0" w:color="auto"/>
            <w:bottom w:val="none" w:sz="0" w:space="0" w:color="auto"/>
            <w:right w:val="none" w:sz="0" w:space="0" w:color="auto"/>
          </w:divBdr>
        </w:div>
      </w:divsChild>
    </w:div>
    <w:div w:id="1278178391">
      <w:bodyDiv w:val="1"/>
      <w:marLeft w:val="0"/>
      <w:marRight w:val="0"/>
      <w:marTop w:val="0"/>
      <w:marBottom w:val="0"/>
      <w:divBdr>
        <w:top w:val="none" w:sz="0" w:space="0" w:color="auto"/>
        <w:left w:val="none" w:sz="0" w:space="0" w:color="auto"/>
        <w:bottom w:val="none" w:sz="0" w:space="0" w:color="auto"/>
        <w:right w:val="none" w:sz="0" w:space="0" w:color="auto"/>
      </w:divBdr>
      <w:divsChild>
        <w:div w:id="160244169">
          <w:marLeft w:val="374"/>
          <w:marRight w:val="0"/>
          <w:marTop w:val="288"/>
          <w:marBottom w:val="0"/>
          <w:divBdr>
            <w:top w:val="none" w:sz="0" w:space="0" w:color="auto"/>
            <w:left w:val="none" w:sz="0" w:space="0" w:color="auto"/>
            <w:bottom w:val="none" w:sz="0" w:space="0" w:color="auto"/>
            <w:right w:val="none" w:sz="0" w:space="0" w:color="auto"/>
          </w:divBdr>
        </w:div>
        <w:div w:id="613050434">
          <w:marLeft w:val="720"/>
          <w:marRight w:val="0"/>
          <w:marTop w:val="168"/>
          <w:marBottom w:val="0"/>
          <w:divBdr>
            <w:top w:val="none" w:sz="0" w:space="0" w:color="auto"/>
            <w:left w:val="none" w:sz="0" w:space="0" w:color="auto"/>
            <w:bottom w:val="none" w:sz="0" w:space="0" w:color="auto"/>
            <w:right w:val="none" w:sz="0" w:space="0" w:color="auto"/>
          </w:divBdr>
        </w:div>
      </w:divsChild>
    </w:div>
    <w:div w:id="1324047302">
      <w:bodyDiv w:val="1"/>
      <w:marLeft w:val="0"/>
      <w:marRight w:val="0"/>
      <w:marTop w:val="0"/>
      <w:marBottom w:val="0"/>
      <w:divBdr>
        <w:top w:val="none" w:sz="0" w:space="0" w:color="auto"/>
        <w:left w:val="none" w:sz="0" w:space="0" w:color="auto"/>
        <w:bottom w:val="none" w:sz="0" w:space="0" w:color="auto"/>
        <w:right w:val="none" w:sz="0" w:space="0" w:color="auto"/>
      </w:divBdr>
      <w:divsChild>
        <w:div w:id="1587298436">
          <w:marLeft w:val="374"/>
          <w:marRight w:val="0"/>
          <w:marTop w:val="288"/>
          <w:marBottom w:val="0"/>
          <w:divBdr>
            <w:top w:val="none" w:sz="0" w:space="0" w:color="auto"/>
            <w:left w:val="none" w:sz="0" w:space="0" w:color="auto"/>
            <w:bottom w:val="none" w:sz="0" w:space="0" w:color="auto"/>
            <w:right w:val="none" w:sz="0" w:space="0" w:color="auto"/>
          </w:divBdr>
        </w:div>
        <w:div w:id="946810395">
          <w:marLeft w:val="374"/>
          <w:marRight w:val="0"/>
          <w:marTop w:val="288"/>
          <w:marBottom w:val="0"/>
          <w:divBdr>
            <w:top w:val="none" w:sz="0" w:space="0" w:color="auto"/>
            <w:left w:val="none" w:sz="0" w:space="0" w:color="auto"/>
            <w:bottom w:val="none" w:sz="0" w:space="0" w:color="auto"/>
            <w:right w:val="none" w:sz="0" w:space="0" w:color="auto"/>
          </w:divBdr>
        </w:div>
      </w:divsChild>
    </w:div>
    <w:div w:id="1351565618">
      <w:bodyDiv w:val="1"/>
      <w:marLeft w:val="0"/>
      <w:marRight w:val="0"/>
      <w:marTop w:val="0"/>
      <w:marBottom w:val="0"/>
      <w:divBdr>
        <w:top w:val="none" w:sz="0" w:space="0" w:color="auto"/>
        <w:left w:val="none" w:sz="0" w:space="0" w:color="auto"/>
        <w:bottom w:val="none" w:sz="0" w:space="0" w:color="auto"/>
        <w:right w:val="none" w:sz="0" w:space="0" w:color="auto"/>
      </w:divBdr>
      <w:divsChild>
        <w:div w:id="510527624">
          <w:marLeft w:val="1440"/>
          <w:marRight w:val="0"/>
          <w:marTop w:val="168"/>
          <w:marBottom w:val="0"/>
          <w:divBdr>
            <w:top w:val="none" w:sz="0" w:space="0" w:color="auto"/>
            <w:left w:val="none" w:sz="0" w:space="0" w:color="auto"/>
            <w:bottom w:val="none" w:sz="0" w:space="0" w:color="auto"/>
            <w:right w:val="none" w:sz="0" w:space="0" w:color="auto"/>
          </w:divBdr>
        </w:div>
      </w:divsChild>
    </w:div>
    <w:div w:id="1712077337">
      <w:bodyDiv w:val="1"/>
      <w:marLeft w:val="0"/>
      <w:marRight w:val="0"/>
      <w:marTop w:val="0"/>
      <w:marBottom w:val="0"/>
      <w:divBdr>
        <w:top w:val="none" w:sz="0" w:space="0" w:color="auto"/>
        <w:left w:val="none" w:sz="0" w:space="0" w:color="auto"/>
        <w:bottom w:val="none" w:sz="0" w:space="0" w:color="auto"/>
        <w:right w:val="none" w:sz="0" w:space="0" w:color="auto"/>
      </w:divBdr>
    </w:div>
    <w:div w:id="1724406403">
      <w:bodyDiv w:val="1"/>
      <w:marLeft w:val="0"/>
      <w:marRight w:val="0"/>
      <w:marTop w:val="0"/>
      <w:marBottom w:val="0"/>
      <w:divBdr>
        <w:top w:val="none" w:sz="0" w:space="0" w:color="auto"/>
        <w:left w:val="none" w:sz="0" w:space="0" w:color="auto"/>
        <w:bottom w:val="none" w:sz="0" w:space="0" w:color="auto"/>
        <w:right w:val="none" w:sz="0" w:space="0" w:color="auto"/>
      </w:divBdr>
      <w:divsChild>
        <w:div w:id="1210804051">
          <w:marLeft w:val="720"/>
          <w:marRight w:val="0"/>
          <w:marTop w:val="168"/>
          <w:marBottom w:val="0"/>
          <w:divBdr>
            <w:top w:val="none" w:sz="0" w:space="0" w:color="auto"/>
            <w:left w:val="none" w:sz="0" w:space="0" w:color="auto"/>
            <w:bottom w:val="none" w:sz="0" w:space="0" w:color="auto"/>
            <w:right w:val="none" w:sz="0" w:space="0" w:color="auto"/>
          </w:divBdr>
        </w:div>
        <w:div w:id="1448311871">
          <w:marLeft w:val="720"/>
          <w:marRight w:val="0"/>
          <w:marTop w:val="168"/>
          <w:marBottom w:val="0"/>
          <w:divBdr>
            <w:top w:val="none" w:sz="0" w:space="0" w:color="auto"/>
            <w:left w:val="none" w:sz="0" w:space="0" w:color="auto"/>
            <w:bottom w:val="none" w:sz="0" w:space="0" w:color="auto"/>
            <w:right w:val="none" w:sz="0" w:space="0" w:color="auto"/>
          </w:divBdr>
        </w:div>
        <w:div w:id="2114979690">
          <w:marLeft w:val="720"/>
          <w:marRight w:val="0"/>
          <w:marTop w:val="168"/>
          <w:marBottom w:val="0"/>
          <w:divBdr>
            <w:top w:val="none" w:sz="0" w:space="0" w:color="auto"/>
            <w:left w:val="none" w:sz="0" w:space="0" w:color="auto"/>
            <w:bottom w:val="none" w:sz="0" w:space="0" w:color="auto"/>
            <w:right w:val="none" w:sz="0" w:space="0" w:color="auto"/>
          </w:divBdr>
        </w:div>
        <w:div w:id="1390104521">
          <w:marLeft w:val="720"/>
          <w:marRight w:val="0"/>
          <w:marTop w:val="168"/>
          <w:marBottom w:val="0"/>
          <w:divBdr>
            <w:top w:val="none" w:sz="0" w:space="0" w:color="auto"/>
            <w:left w:val="none" w:sz="0" w:space="0" w:color="auto"/>
            <w:bottom w:val="none" w:sz="0" w:space="0" w:color="auto"/>
            <w:right w:val="none" w:sz="0" w:space="0" w:color="auto"/>
          </w:divBdr>
        </w:div>
      </w:divsChild>
    </w:div>
    <w:div w:id="1762339152">
      <w:bodyDiv w:val="1"/>
      <w:marLeft w:val="0"/>
      <w:marRight w:val="0"/>
      <w:marTop w:val="0"/>
      <w:marBottom w:val="0"/>
      <w:divBdr>
        <w:top w:val="none" w:sz="0" w:space="0" w:color="auto"/>
        <w:left w:val="none" w:sz="0" w:space="0" w:color="auto"/>
        <w:bottom w:val="none" w:sz="0" w:space="0" w:color="auto"/>
        <w:right w:val="none" w:sz="0" w:space="0" w:color="auto"/>
      </w:divBdr>
      <w:divsChild>
        <w:div w:id="986204167">
          <w:marLeft w:val="374"/>
          <w:marRight w:val="0"/>
          <w:marTop w:val="240"/>
          <w:marBottom w:val="0"/>
          <w:divBdr>
            <w:top w:val="none" w:sz="0" w:space="0" w:color="auto"/>
            <w:left w:val="none" w:sz="0" w:space="0" w:color="auto"/>
            <w:bottom w:val="none" w:sz="0" w:space="0" w:color="auto"/>
            <w:right w:val="none" w:sz="0" w:space="0" w:color="auto"/>
          </w:divBdr>
        </w:div>
        <w:div w:id="2023586584">
          <w:marLeft w:val="720"/>
          <w:marRight w:val="0"/>
          <w:marTop w:val="143"/>
          <w:marBottom w:val="0"/>
          <w:divBdr>
            <w:top w:val="none" w:sz="0" w:space="0" w:color="auto"/>
            <w:left w:val="none" w:sz="0" w:space="0" w:color="auto"/>
            <w:bottom w:val="none" w:sz="0" w:space="0" w:color="auto"/>
            <w:right w:val="none" w:sz="0" w:space="0" w:color="auto"/>
          </w:divBdr>
        </w:div>
        <w:div w:id="315960104">
          <w:marLeft w:val="720"/>
          <w:marRight w:val="0"/>
          <w:marTop w:val="143"/>
          <w:marBottom w:val="0"/>
          <w:divBdr>
            <w:top w:val="none" w:sz="0" w:space="0" w:color="auto"/>
            <w:left w:val="none" w:sz="0" w:space="0" w:color="auto"/>
            <w:bottom w:val="none" w:sz="0" w:space="0" w:color="auto"/>
            <w:right w:val="none" w:sz="0" w:space="0" w:color="auto"/>
          </w:divBdr>
        </w:div>
        <w:div w:id="2018117845">
          <w:marLeft w:val="720"/>
          <w:marRight w:val="0"/>
          <w:marTop w:val="143"/>
          <w:marBottom w:val="0"/>
          <w:divBdr>
            <w:top w:val="none" w:sz="0" w:space="0" w:color="auto"/>
            <w:left w:val="none" w:sz="0" w:space="0" w:color="auto"/>
            <w:bottom w:val="none" w:sz="0" w:space="0" w:color="auto"/>
            <w:right w:val="none" w:sz="0" w:space="0" w:color="auto"/>
          </w:divBdr>
        </w:div>
      </w:divsChild>
    </w:div>
    <w:div w:id="1793937045">
      <w:bodyDiv w:val="1"/>
      <w:marLeft w:val="0"/>
      <w:marRight w:val="0"/>
      <w:marTop w:val="0"/>
      <w:marBottom w:val="0"/>
      <w:divBdr>
        <w:top w:val="none" w:sz="0" w:space="0" w:color="auto"/>
        <w:left w:val="none" w:sz="0" w:space="0" w:color="auto"/>
        <w:bottom w:val="none" w:sz="0" w:space="0" w:color="auto"/>
        <w:right w:val="none" w:sz="0" w:space="0" w:color="auto"/>
      </w:divBdr>
      <w:divsChild>
        <w:div w:id="1163083660">
          <w:marLeft w:val="0"/>
          <w:marRight w:val="0"/>
          <w:marTop w:val="0"/>
          <w:marBottom w:val="0"/>
          <w:divBdr>
            <w:top w:val="none" w:sz="0" w:space="0" w:color="auto"/>
            <w:left w:val="none" w:sz="0" w:space="0" w:color="auto"/>
            <w:bottom w:val="none" w:sz="0" w:space="0" w:color="auto"/>
            <w:right w:val="none" w:sz="0" w:space="0" w:color="auto"/>
          </w:divBdr>
        </w:div>
        <w:div w:id="1795439942">
          <w:marLeft w:val="0"/>
          <w:marRight w:val="0"/>
          <w:marTop w:val="0"/>
          <w:marBottom w:val="0"/>
          <w:divBdr>
            <w:top w:val="none" w:sz="0" w:space="0" w:color="auto"/>
            <w:left w:val="none" w:sz="0" w:space="0" w:color="auto"/>
            <w:bottom w:val="none" w:sz="0" w:space="0" w:color="auto"/>
            <w:right w:val="none" w:sz="0" w:space="0" w:color="auto"/>
          </w:divBdr>
        </w:div>
      </w:divsChild>
    </w:div>
    <w:div w:id="1916426629">
      <w:bodyDiv w:val="1"/>
      <w:marLeft w:val="0"/>
      <w:marRight w:val="0"/>
      <w:marTop w:val="0"/>
      <w:marBottom w:val="0"/>
      <w:divBdr>
        <w:top w:val="none" w:sz="0" w:space="0" w:color="auto"/>
        <w:left w:val="none" w:sz="0" w:space="0" w:color="auto"/>
        <w:bottom w:val="none" w:sz="0" w:space="0" w:color="auto"/>
        <w:right w:val="none" w:sz="0" w:space="0" w:color="auto"/>
      </w:divBdr>
      <w:divsChild>
        <w:div w:id="1592082652">
          <w:marLeft w:val="374"/>
          <w:marRight w:val="0"/>
          <w:marTop w:val="288"/>
          <w:marBottom w:val="0"/>
          <w:divBdr>
            <w:top w:val="none" w:sz="0" w:space="0" w:color="auto"/>
            <w:left w:val="none" w:sz="0" w:space="0" w:color="auto"/>
            <w:bottom w:val="none" w:sz="0" w:space="0" w:color="auto"/>
            <w:right w:val="none" w:sz="0" w:space="0" w:color="auto"/>
          </w:divBdr>
        </w:div>
        <w:div w:id="273053537">
          <w:marLeft w:val="720"/>
          <w:marRight w:val="0"/>
          <w:marTop w:val="168"/>
          <w:marBottom w:val="0"/>
          <w:divBdr>
            <w:top w:val="none" w:sz="0" w:space="0" w:color="auto"/>
            <w:left w:val="none" w:sz="0" w:space="0" w:color="auto"/>
            <w:bottom w:val="none" w:sz="0" w:space="0" w:color="auto"/>
            <w:right w:val="none" w:sz="0" w:space="0" w:color="auto"/>
          </w:divBdr>
        </w:div>
        <w:div w:id="1271471302">
          <w:marLeft w:val="720"/>
          <w:marRight w:val="0"/>
          <w:marTop w:val="168"/>
          <w:marBottom w:val="0"/>
          <w:divBdr>
            <w:top w:val="none" w:sz="0" w:space="0" w:color="auto"/>
            <w:left w:val="none" w:sz="0" w:space="0" w:color="auto"/>
            <w:bottom w:val="none" w:sz="0" w:space="0" w:color="auto"/>
            <w:right w:val="none" w:sz="0" w:space="0" w:color="auto"/>
          </w:divBdr>
        </w:div>
        <w:div w:id="1875799764">
          <w:marLeft w:val="374"/>
          <w:marRight w:val="0"/>
          <w:marTop w:val="288"/>
          <w:marBottom w:val="0"/>
          <w:divBdr>
            <w:top w:val="none" w:sz="0" w:space="0" w:color="auto"/>
            <w:left w:val="none" w:sz="0" w:space="0" w:color="auto"/>
            <w:bottom w:val="none" w:sz="0" w:space="0" w:color="auto"/>
            <w:right w:val="none" w:sz="0" w:space="0" w:color="auto"/>
          </w:divBdr>
        </w:div>
      </w:divsChild>
    </w:div>
    <w:div w:id="1971088436">
      <w:bodyDiv w:val="1"/>
      <w:marLeft w:val="0"/>
      <w:marRight w:val="0"/>
      <w:marTop w:val="0"/>
      <w:marBottom w:val="0"/>
      <w:divBdr>
        <w:top w:val="none" w:sz="0" w:space="0" w:color="auto"/>
        <w:left w:val="none" w:sz="0" w:space="0" w:color="auto"/>
        <w:bottom w:val="none" w:sz="0" w:space="0" w:color="auto"/>
        <w:right w:val="none" w:sz="0" w:space="0" w:color="auto"/>
      </w:divBdr>
      <w:divsChild>
        <w:div w:id="544025731">
          <w:marLeft w:val="0"/>
          <w:marRight w:val="0"/>
          <w:marTop w:val="0"/>
          <w:marBottom w:val="0"/>
          <w:divBdr>
            <w:top w:val="none" w:sz="0" w:space="0" w:color="auto"/>
            <w:left w:val="none" w:sz="0" w:space="0" w:color="auto"/>
            <w:bottom w:val="none" w:sz="0" w:space="0" w:color="auto"/>
            <w:right w:val="none" w:sz="0" w:space="0" w:color="auto"/>
          </w:divBdr>
        </w:div>
        <w:div w:id="1240750074">
          <w:marLeft w:val="0"/>
          <w:marRight w:val="0"/>
          <w:marTop w:val="0"/>
          <w:marBottom w:val="0"/>
          <w:divBdr>
            <w:top w:val="none" w:sz="0" w:space="0" w:color="auto"/>
            <w:left w:val="none" w:sz="0" w:space="0" w:color="auto"/>
            <w:bottom w:val="none" w:sz="0" w:space="0" w:color="auto"/>
            <w:right w:val="none" w:sz="0" w:space="0" w:color="auto"/>
          </w:divBdr>
          <w:divsChild>
            <w:div w:id="748766737">
              <w:marLeft w:val="0"/>
              <w:marRight w:val="0"/>
              <w:marTop w:val="0"/>
              <w:marBottom w:val="0"/>
              <w:divBdr>
                <w:top w:val="none" w:sz="0" w:space="0" w:color="auto"/>
                <w:left w:val="none" w:sz="0" w:space="0" w:color="auto"/>
                <w:bottom w:val="none" w:sz="0" w:space="0" w:color="auto"/>
                <w:right w:val="none" w:sz="0" w:space="0" w:color="auto"/>
              </w:divBdr>
            </w:div>
            <w:div w:id="1637906857">
              <w:marLeft w:val="0"/>
              <w:marRight w:val="0"/>
              <w:marTop w:val="0"/>
              <w:marBottom w:val="0"/>
              <w:divBdr>
                <w:top w:val="none" w:sz="0" w:space="0" w:color="auto"/>
                <w:left w:val="none" w:sz="0" w:space="0" w:color="auto"/>
                <w:bottom w:val="none" w:sz="0" w:space="0" w:color="auto"/>
                <w:right w:val="none" w:sz="0" w:space="0" w:color="auto"/>
              </w:divBdr>
            </w:div>
            <w:div w:id="1696496867">
              <w:marLeft w:val="0"/>
              <w:marRight w:val="0"/>
              <w:marTop w:val="0"/>
              <w:marBottom w:val="0"/>
              <w:divBdr>
                <w:top w:val="none" w:sz="0" w:space="0" w:color="auto"/>
                <w:left w:val="none" w:sz="0" w:space="0" w:color="auto"/>
                <w:bottom w:val="none" w:sz="0" w:space="0" w:color="auto"/>
                <w:right w:val="none" w:sz="0" w:space="0" w:color="auto"/>
              </w:divBdr>
            </w:div>
          </w:divsChild>
        </w:div>
        <w:div w:id="524751481">
          <w:marLeft w:val="0"/>
          <w:marRight w:val="0"/>
          <w:marTop w:val="0"/>
          <w:marBottom w:val="0"/>
          <w:divBdr>
            <w:top w:val="none" w:sz="0" w:space="0" w:color="auto"/>
            <w:left w:val="none" w:sz="0" w:space="0" w:color="auto"/>
            <w:bottom w:val="none" w:sz="0" w:space="0" w:color="auto"/>
            <w:right w:val="none" w:sz="0" w:space="0" w:color="auto"/>
          </w:divBdr>
        </w:div>
        <w:div w:id="928082351">
          <w:marLeft w:val="0"/>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16441429">
      <w:bodyDiv w:val="1"/>
      <w:marLeft w:val="0"/>
      <w:marRight w:val="0"/>
      <w:marTop w:val="0"/>
      <w:marBottom w:val="0"/>
      <w:divBdr>
        <w:top w:val="none" w:sz="0" w:space="0" w:color="auto"/>
        <w:left w:val="none" w:sz="0" w:space="0" w:color="auto"/>
        <w:bottom w:val="none" w:sz="0" w:space="0" w:color="auto"/>
        <w:right w:val="none" w:sz="0" w:space="0" w:color="auto"/>
      </w:divBdr>
      <w:divsChild>
        <w:div w:id="665865925">
          <w:marLeft w:val="374"/>
          <w:marRight w:val="0"/>
          <w:marTop w:val="264"/>
          <w:marBottom w:val="0"/>
          <w:divBdr>
            <w:top w:val="none" w:sz="0" w:space="0" w:color="auto"/>
            <w:left w:val="none" w:sz="0" w:space="0" w:color="auto"/>
            <w:bottom w:val="none" w:sz="0" w:space="0" w:color="auto"/>
            <w:right w:val="none" w:sz="0" w:space="0" w:color="auto"/>
          </w:divBdr>
        </w:div>
        <w:div w:id="30614635">
          <w:marLeft w:val="720"/>
          <w:marRight w:val="0"/>
          <w:marTop w:val="160"/>
          <w:marBottom w:val="0"/>
          <w:divBdr>
            <w:top w:val="none" w:sz="0" w:space="0" w:color="auto"/>
            <w:left w:val="none" w:sz="0" w:space="0" w:color="auto"/>
            <w:bottom w:val="none" w:sz="0" w:space="0" w:color="auto"/>
            <w:right w:val="none" w:sz="0" w:space="0" w:color="auto"/>
          </w:divBdr>
        </w:div>
        <w:div w:id="391080747">
          <w:marLeft w:val="720"/>
          <w:marRight w:val="0"/>
          <w:marTop w:val="160"/>
          <w:marBottom w:val="0"/>
          <w:divBdr>
            <w:top w:val="none" w:sz="0" w:space="0" w:color="auto"/>
            <w:left w:val="none" w:sz="0" w:space="0" w:color="auto"/>
            <w:bottom w:val="none" w:sz="0" w:space="0" w:color="auto"/>
            <w:right w:val="none" w:sz="0" w:space="0" w:color="auto"/>
          </w:divBdr>
        </w:div>
        <w:div w:id="200826578">
          <w:marLeft w:val="720"/>
          <w:marRight w:val="0"/>
          <w:marTop w:val="160"/>
          <w:marBottom w:val="0"/>
          <w:divBdr>
            <w:top w:val="none" w:sz="0" w:space="0" w:color="auto"/>
            <w:left w:val="none" w:sz="0" w:space="0" w:color="auto"/>
            <w:bottom w:val="none" w:sz="0" w:space="0" w:color="auto"/>
            <w:right w:val="none" w:sz="0" w:space="0" w:color="auto"/>
          </w:divBdr>
        </w:div>
        <w:div w:id="222302430">
          <w:marLeft w:val="720"/>
          <w:marRight w:val="0"/>
          <w:marTop w:val="160"/>
          <w:marBottom w:val="0"/>
          <w:divBdr>
            <w:top w:val="none" w:sz="0" w:space="0" w:color="auto"/>
            <w:left w:val="none" w:sz="0" w:space="0" w:color="auto"/>
            <w:bottom w:val="none" w:sz="0" w:space="0" w:color="auto"/>
            <w:right w:val="none" w:sz="0" w:space="0" w:color="auto"/>
          </w:divBdr>
        </w:div>
        <w:div w:id="211622071">
          <w:marLeft w:val="720"/>
          <w:marRight w:val="0"/>
          <w:marTop w:val="160"/>
          <w:marBottom w:val="0"/>
          <w:divBdr>
            <w:top w:val="none" w:sz="0" w:space="0" w:color="auto"/>
            <w:left w:val="none" w:sz="0" w:space="0" w:color="auto"/>
            <w:bottom w:val="none" w:sz="0" w:space="0" w:color="auto"/>
            <w:right w:val="none" w:sz="0" w:space="0" w:color="auto"/>
          </w:divBdr>
        </w:div>
        <w:div w:id="366293787">
          <w:marLeft w:val="720"/>
          <w:marRight w:val="0"/>
          <w:marTop w:val="160"/>
          <w:marBottom w:val="0"/>
          <w:divBdr>
            <w:top w:val="none" w:sz="0" w:space="0" w:color="auto"/>
            <w:left w:val="none" w:sz="0" w:space="0" w:color="auto"/>
            <w:bottom w:val="none" w:sz="0" w:space="0" w:color="auto"/>
            <w:right w:val="none" w:sz="0" w:space="0" w:color="auto"/>
          </w:divBdr>
        </w:div>
        <w:div w:id="262811831">
          <w:marLeft w:val="1440"/>
          <w:marRight w:val="0"/>
          <w:marTop w:val="160"/>
          <w:marBottom w:val="0"/>
          <w:divBdr>
            <w:top w:val="none" w:sz="0" w:space="0" w:color="auto"/>
            <w:left w:val="none" w:sz="0" w:space="0" w:color="auto"/>
            <w:bottom w:val="none" w:sz="0" w:space="0" w:color="auto"/>
            <w:right w:val="none" w:sz="0" w:space="0" w:color="auto"/>
          </w:divBdr>
        </w:div>
        <w:div w:id="573703372">
          <w:marLeft w:val="1440"/>
          <w:marRight w:val="0"/>
          <w:marTop w:val="160"/>
          <w:marBottom w:val="0"/>
          <w:divBdr>
            <w:top w:val="none" w:sz="0" w:space="0" w:color="auto"/>
            <w:left w:val="none" w:sz="0" w:space="0" w:color="auto"/>
            <w:bottom w:val="none" w:sz="0" w:space="0" w:color="auto"/>
            <w:right w:val="none" w:sz="0" w:space="0" w:color="auto"/>
          </w:divBdr>
        </w:div>
      </w:divsChild>
    </w:div>
    <w:div w:id="212175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00DBF4-9B4F-43CD-83E0-25457F167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11</Pages>
  <Words>1852</Words>
  <Characters>10558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Carlene Campbell</cp:lastModifiedBy>
  <cp:revision>9</cp:revision>
  <cp:lastPrinted>2010-12-14T12:56:00Z</cp:lastPrinted>
  <dcterms:created xsi:type="dcterms:W3CDTF">2018-03-25T18:04:00Z</dcterms:created>
  <dcterms:modified xsi:type="dcterms:W3CDTF">2018-03-25T19:09:00Z</dcterms:modified>
</cp:coreProperties>
</file>