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ABF8F" w14:textId="20B92734" w:rsidR="00AF002A" w:rsidRDefault="00AF002A" w:rsidP="00433590">
      <w:pPr>
        <w:pStyle w:val="ListParagraph"/>
        <w:spacing w:line="360" w:lineRule="auto"/>
        <w:ind w:left="360"/>
        <w:jc w:val="center"/>
        <w:rPr>
          <w:rFonts w:ascii="Arial Nova Light" w:hAnsi="Arial Nova Light" w:cs="Times New Roman"/>
          <w:sz w:val="24"/>
          <w:szCs w:val="24"/>
          <w:lang w:val="en-GB"/>
        </w:rPr>
      </w:pPr>
    </w:p>
    <w:p w14:paraId="7A21C7B6" w14:textId="3D5EBC81" w:rsidR="00433590" w:rsidRDefault="00433590" w:rsidP="00433590">
      <w:pPr>
        <w:pStyle w:val="ListParagraph"/>
        <w:spacing w:line="360" w:lineRule="auto"/>
        <w:ind w:left="360"/>
        <w:jc w:val="center"/>
        <w:rPr>
          <w:rFonts w:ascii="Arial Nova Light" w:hAnsi="Arial Nova Light" w:cs="Times New Roman"/>
          <w:sz w:val="24"/>
          <w:szCs w:val="24"/>
          <w:lang w:val="en-GB"/>
        </w:rPr>
      </w:pPr>
    </w:p>
    <w:p w14:paraId="767268A4" w14:textId="0CD31166" w:rsidR="00433590" w:rsidRDefault="00433590" w:rsidP="00433590">
      <w:pPr>
        <w:pStyle w:val="ListParagraph"/>
        <w:spacing w:line="360" w:lineRule="auto"/>
        <w:ind w:left="360"/>
        <w:jc w:val="center"/>
        <w:rPr>
          <w:rFonts w:ascii="Arial Nova Light" w:hAnsi="Arial Nova Light" w:cs="Times New Roman"/>
          <w:sz w:val="24"/>
          <w:szCs w:val="24"/>
          <w:lang w:val="en-GB"/>
        </w:rPr>
      </w:pPr>
    </w:p>
    <w:p w14:paraId="184F35F9" w14:textId="35E4AA62" w:rsidR="00433590" w:rsidRDefault="00433590" w:rsidP="00433590">
      <w:pPr>
        <w:pStyle w:val="ListParagraph"/>
        <w:spacing w:line="360" w:lineRule="auto"/>
        <w:ind w:left="360"/>
        <w:jc w:val="center"/>
        <w:rPr>
          <w:rFonts w:ascii="Arial Nova Light" w:hAnsi="Arial Nova Light" w:cs="Times New Roman"/>
          <w:sz w:val="24"/>
          <w:szCs w:val="24"/>
          <w:lang w:val="en-GB"/>
        </w:rPr>
      </w:pPr>
    </w:p>
    <w:p w14:paraId="2069302B" w14:textId="26EB1091" w:rsidR="00433590" w:rsidRDefault="00433590" w:rsidP="00433590">
      <w:pPr>
        <w:pStyle w:val="ListParagraph"/>
        <w:spacing w:line="360" w:lineRule="auto"/>
        <w:ind w:left="360"/>
        <w:jc w:val="center"/>
        <w:rPr>
          <w:rFonts w:ascii="Arial Nova Light" w:hAnsi="Arial Nova Light" w:cs="Times New Roman"/>
          <w:sz w:val="24"/>
          <w:szCs w:val="24"/>
          <w:lang w:val="en-GB"/>
        </w:rPr>
      </w:pPr>
    </w:p>
    <w:p w14:paraId="22E74E43" w14:textId="77777777" w:rsidR="00433590" w:rsidRPr="00433590" w:rsidRDefault="00433590" w:rsidP="00433590">
      <w:pPr>
        <w:pStyle w:val="ListParagraph"/>
        <w:spacing w:line="360" w:lineRule="auto"/>
        <w:ind w:left="360"/>
        <w:jc w:val="center"/>
        <w:rPr>
          <w:rFonts w:ascii="Arial Nova Light" w:hAnsi="Arial Nova Light" w:cs="Times New Roman"/>
          <w:sz w:val="24"/>
          <w:szCs w:val="24"/>
          <w:lang w:val="en-GB"/>
        </w:rPr>
      </w:pPr>
    </w:p>
    <w:p w14:paraId="58464FB1" w14:textId="42822722" w:rsidR="0038274A" w:rsidRPr="00433590" w:rsidRDefault="0038274A" w:rsidP="00433590">
      <w:pPr>
        <w:jc w:val="center"/>
        <w:rPr>
          <w:rFonts w:ascii="Arial Nova Light" w:hAnsi="Arial Nova Light" w:cs="Times New Roman"/>
          <w:b/>
          <w:bCs/>
          <w:sz w:val="72"/>
          <w:szCs w:val="72"/>
          <w:lang w:val="en-GB"/>
        </w:rPr>
      </w:pPr>
      <w:bookmarkStart w:id="0" w:name="_Toc60176225"/>
      <w:r w:rsidRPr="00433590">
        <w:rPr>
          <w:rFonts w:ascii="Arial Nova Light" w:hAnsi="Arial Nova Light" w:cs="Times New Roman"/>
          <w:b/>
          <w:bCs/>
          <w:sz w:val="72"/>
          <w:szCs w:val="72"/>
          <w:lang w:val="en-GB"/>
        </w:rPr>
        <w:t>DIGITAL SKILLS AND RESEARCH METHODS</w:t>
      </w:r>
    </w:p>
    <w:p w14:paraId="6803A9D0" w14:textId="025795DE" w:rsidR="00AF002A" w:rsidRPr="00433590" w:rsidRDefault="0038274A" w:rsidP="00433590">
      <w:pPr>
        <w:jc w:val="center"/>
        <w:rPr>
          <w:rFonts w:ascii="Arial Nova Light" w:hAnsi="Arial Nova Light" w:cs="Times New Roman"/>
          <w:sz w:val="36"/>
          <w:szCs w:val="36"/>
          <w:lang w:val="en-GB"/>
        </w:rPr>
      </w:pPr>
      <w:r w:rsidRPr="00433590">
        <w:rPr>
          <w:rFonts w:ascii="Arial Nova Light" w:hAnsi="Arial Nova Light" w:cs="Times New Roman"/>
          <w:sz w:val="36"/>
          <w:szCs w:val="36"/>
          <w:lang w:val="en-GB"/>
        </w:rPr>
        <w:t>Impact of Virtual Learning Environment (VLE)- Moodle on students’ learning experience at the University of Wales Trinity Saint David London Campus</w:t>
      </w:r>
    </w:p>
    <w:p w14:paraId="3E2D2527" w14:textId="64F711D9" w:rsidR="0038274A" w:rsidRPr="00433590" w:rsidRDefault="0038274A" w:rsidP="00433590">
      <w:pPr>
        <w:jc w:val="center"/>
        <w:rPr>
          <w:rFonts w:ascii="Arial Nova Light" w:hAnsi="Arial Nova Light" w:cs="Times New Roman"/>
          <w:sz w:val="24"/>
          <w:szCs w:val="24"/>
          <w:lang w:val="en-GB"/>
        </w:rPr>
      </w:pPr>
    </w:p>
    <w:p w14:paraId="75749303" w14:textId="77777777" w:rsidR="0038274A" w:rsidRPr="00433590" w:rsidRDefault="0038274A" w:rsidP="00433590">
      <w:pPr>
        <w:rPr>
          <w:rFonts w:ascii="Arial Nova Light" w:hAnsi="Arial Nova Light" w:cs="Times New Roman"/>
          <w:sz w:val="24"/>
          <w:szCs w:val="24"/>
          <w:lang w:val="en-GB"/>
        </w:rPr>
      </w:pPr>
    </w:p>
    <w:p w14:paraId="0673ECB4" w14:textId="284C7ADA" w:rsidR="0038274A" w:rsidRPr="00433590" w:rsidRDefault="0038274A" w:rsidP="00433590">
      <w:pPr>
        <w:rPr>
          <w:rFonts w:ascii="Arial Nova Light" w:hAnsi="Arial Nova Light" w:cs="Times New Roman"/>
          <w:sz w:val="24"/>
          <w:szCs w:val="24"/>
          <w:lang w:val="en-GB"/>
        </w:rPr>
      </w:pPr>
    </w:p>
    <w:p w14:paraId="3C5E2BE2" w14:textId="77777777" w:rsidR="001956B2" w:rsidRPr="00433590" w:rsidRDefault="001956B2" w:rsidP="00433590">
      <w:pPr>
        <w:spacing w:after="160" w:line="259" w:lineRule="auto"/>
        <w:rPr>
          <w:rFonts w:ascii="Arial Nova Light" w:eastAsiaTheme="majorEastAsia" w:hAnsi="Arial Nova Light" w:cstheme="majorBidi"/>
          <w:b/>
          <w:bCs/>
          <w:sz w:val="24"/>
          <w:szCs w:val="28"/>
        </w:rPr>
      </w:pPr>
    </w:p>
    <w:p w14:paraId="6A755F05" w14:textId="77777777" w:rsidR="001956B2" w:rsidRPr="00433590" w:rsidRDefault="001956B2" w:rsidP="00433590">
      <w:pPr>
        <w:spacing w:after="160" w:line="259" w:lineRule="auto"/>
        <w:rPr>
          <w:rFonts w:ascii="Arial Nova Light" w:eastAsiaTheme="majorEastAsia" w:hAnsi="Arial Nova Light" w:cstheme="majorBidi"/>
          <w:sz w:val="24"/>
          <w:szCs w:val="28"/>
        </w:rPr>
      </w:pPr>
    </w:p>
    <w:p w14:paraId="181625A5" w14:textId="77777777" w:rsidR="001956B2" w:rsidRPr="00433590" w:rsidRDefault="001956B2" w:rsidP="00433590">
      <w:pPr>
        <w:spacing w:after="160" w:line="259" w:lineRule="auto"/>
        <w:rPr>
          <w:rFonts w:ascii="Arial Nova Light" w:eastAsiaTheme="majorEastAsia" w:hAnsi="Arial Nova Light" w:cstheme="majorBidi"/>
          <w:sz w:val="28"/>
          <w:szCs w:val="32"/>
        </w:rPr>
      </w:pPr>
    </w:p>
    <w:p w14:paraId="73E7C633" w14:textId="1E2F8AE6" w:rsidR="0038274A" w:rsidRPr="00433590" w:rsidRDefault="0038274A" w:rsidP="00433590">
      <w:pPr>
        <w:spacing w:after="160" w:line="259" w:lineRule="auto"/>
        <w:rPr>
          <w:rFonts w:ascii="Arial Nova Light" w:eastAsiaTheme="majorEastAsia" w:hAnsi="Arial Nova Light" w:cstheme="majorBidi"/>
          <w:sz w:val="24"/>
          <w:szCs w:val="28"/>
        </w:rPr>
      </w:pPr>
      <w:r w:rsidRPr="00433590">
        <w:rPr>
          <w:rFonts w:ascii="Arial Nova Light" w:eastAsiaTheme="majorEastAsia" w:hAnsi="Arial Nova Light" w:cstheme="majorBidi"/>
          <w:sz w:val="24"/>
          <w:szCs w:val="28"/>
        </w:rPr>
        <w:t xml:space="preserve">Student Name: </w:t>
      </w:r>
      <w:proofErr w:type="spellStart"/>
      <w:r w:rsidRPr="00433590">
        <w:rPr>
          <w:rFonts w:ascii="Arial Nova Light" w:eastAsiaTheme="majorEastAsia" w:hAnsi="Arial Nova Light" w:cstheme="majorBidi"/>
          <w:sz w:val="24"/>
          <w:szCs w:val="28"/>
        </w:rPr>
        <w:t>Persida</w:t>
      </w:r>
      <w:proofErr w:type="spellEnd"/>
      <w:r w:rsidRPr="00433590">
        <w:rPr>
          <w:rFonts w:ascii="Arial Nova Light" w:eastAsiaTheme="majorEastAsia" w:hAnsi="Arial Nova Light" w:cstheme="majorBidi"/>
          <w:sz w:val="24"/>
          <w:szCs w:val="28"/>
        </w:rPr>
        <w:t xml:space="preserve">- Cristiana </w:t>
      </w:r>
      <w:proofErr w:type="spellStart"/>
      <w:r w:rsidRPr="00433590">
        <w:rPr>
          <w:rFonts w:ascii="Arial Nova Light" w:eastAsiaTheme="majorEastAsia" w:hAnsi="Arial Nova Light" w:cstheme="majorBidi"/>
          <w:sz w:val="24"/>
          <w:szCs w:val="28"/>
        </w:rPr>
        <w:t>Caragea</w:t>
      </w:r>
      <w:proofErr w:type="spellEnd"/>
    </w:p>
    <w:p w14:paraId="1DAB7942" w14:textId="77777777" w:rsidR="0038274A" w:rsidRPr="00433590" w:rsidRDefault="0038274A" w:rsidP="00433590">
      <w:pPr>
        <w:spacing w:after="160" w:line="259" w:lineRule="auto"/>
        <w:rPr>
          <w:rFonts w:ascii="Arial Nova Light" w:eastAsiaTheme="majorEastAsia" w:hAnsi="Arial Nova Light" w:cstheme="majorBidi"/>
          <w:sz w:val="24"/>
          <w:szCs w:val="28"/>
        </w:rPr>
      </w:pPr>
      <w:r w:rsidRPr="00433590">
        <w:rPr>
          <w:rFonts w:ascii="Arial Nova Light" w:eastAsiaTheme="majorEastAsia" w:hAnsi="Arial Nova Light" w:cstheme="majorBidi"/>
          <w:sz w:val="24"/>
          <w:szCs w:val="28"/>
        </w:rPr>
        <w:t xml:space="preserve">Student ID: 2014043   </w:t>
      </w:r>
    </w:p>
    <w:p w14:paraId="56578DA6" w14:textId="3B39D11B" w:rsidR="0038274A" w:rsidRPr="00433590" w:rsidRDefault="0038274A" w:rsidP="00433590">
      <w:pPr>
        <w:spacing w:after="160" w:line="259" w:lineRule="auto"/>
        <w:rPr>
          <w:rFonts w:ascii="Arial Nova Light" w:eastAsiaTheme="majorEastAsia" w:hAnsi="Arial Nova Light" w:cstheme="majorBidi"/>
          <w:sz w:val="24"/>
          <w:szCs w:val="28"/>
        </w:rPr>
      </w:pPr>
      <w:r w:rsidRPr="00433590">
        <w:rPr>
          <w:rFonts w:ascii="Arial Nova Light" w:eastAsiaTheme="majorEastAsia" w:hAnsi="Arial Nova Light" w:cstheme="majorBidi"/>
          <w:sz w:val="24"/>
          <w:szCs w:val="28"/>
        </w:rPr>
        <w:t>Module Number: BMSW400</w:t>
      </w:r>
      <w:r w:rsidR="001956B2" w:rsidRPr="00433590">
        <w:rPr>
          <w:rFonts w:ascii="Arial Nova Light" w:eastAsiaTheme="majorEastAsia" w:hAnsi="Arial Nova Light" w:cstheme="majorBidi"/>
          <w:sz w:val="24"/>
          <w:szCs w:val="28"/>
        </w:rPr>
        <w:t>3</w:t>
      </w:r>
    </w:p>
    <w:p w14:paraId="77E20DBD" w14:textId="36E969DA" w:rsidR="0038274A" w:rsidRPr="00433590" w:rsidRDefault="0038274A" w:rsidP="00433590">
      <w:pPr>
        <w:spacing w:after="160" w:line="259" w:lineRule="auto"/>
        <w:rPr>
          <w:rFonts w:ascii="Arial Nova Light" w:eastAsiaTheme="majorEastAsia" w:hAnsi="Arial Nova Light" w:cstheme="majorBidi"/>
          <w:sz w:val="24"/>
          <w:szCs w:val="28"/>
        </w:rPr>
      </w:pPr>
      <w:r w:rsidRPr="00433590">
        <w:rPr>
          <w:rFonts w:ascii="Arial Nova Light" w:eastAsiaTheme="majorEastAsia" w:hAnsi="Arial Nova Light" w:cstheme="majorBidi"/>
          <w:sz w:val="24"/>
          <w:szCs w:val="28"/>
        </w:rPr>
        <w:t xml:space="preserve">Lecturer: </w:t>
      </w:r>
      <w:proofErr w:type="spellStart"/>
      <w:r w:rsidR="001956B2" w:rsidRPr="00433590">
        <w:rPr>
          <w:rFonts w:ascii="Arial Nova Light" w:eastAsiaTheme="majorEastAsia" w:hAnsi="Arial Nova Light" w:cstheme="majorBidi"/>
          <w:sz w:val="24"/>
          <w:szCs w:val="28"/>
        </w:rPr>
        <w:t>Balendran</w:t>
      </w:r>
      <w:proofErr w:type="spellEnd"/>
      <w:r w:rsidR="001956B2" w:rsidRPr="00433590">
        <w:rPr>
          <w:rFonts w:ascii="Arial Nova Light" w:eastAsiaTheme="majorEastAsia" w:hAnsi="Arial Nova Light" w:cstheme="majorBidi"/>
          <w:sz w:val="24"/>
          <w:szCs w:val="28"/>
        </w:rPr>
        <w:t xml:space="preserve"> Kandasamy </w:t>
      </w:r>
    </w:p>
    <w:p w14:paraId="401DE89A" w14:textId="5671267F" w:rsidR="0038274A" w:rsidRPr="00433590" w:rsidRDefault="0038274A" w:rsidP="00433590">
      <w:pPr>
        <w:rPr>
          <w:rFonts w:ascii="Arial Nova Light" w:hAnsi="Arial Nova Light" w:cs="Times New Roman"/>
          <w:sz w:val="24"/>
          <w:szCs w:val="24"/>
          <w:lang w:val="en-GB"/>
        </w:rPr>
      </w:pPr>
    </w:p>
    <w:p w14:paraId="6DCB0B2C" w14:textId="21787984" w:rsidR="0038274A" w:rsidRPr="00433590" w:rsidRDefault="0038274A" w:rsidP="00433590">
      <w:pPr>
        <w:rPr>
          <w:rFonts w:ascii="Arial Nova Light" w:hAnsi="Arial Nova Light" w:cs="Times New Roman"/>
          <w:sz w:val="24"/>
          <w:szCs w:val="24"/>
          <w:lang w:val="en-GB"/>
        </w:rPr>
      </w:pPr>
    </w:p>
    <w:p w14:paraId="4C2DCDAA" w14:textId="1437CD33" w:rsidR="00AF002A" w:rsidRPr="00433590" w:rsidRDefault="00AF002A" w:rsidP="00433590">
      <w:pPr>
        <w:rPr>
          <w:rFonts w:ascii="Arial Nova Light" w:hAnsi="Arial Nova Light" w:cs="Times New Roman"/>
          <w:sz w:val="24"/>
          <w:szCs w:val="24"/>
          <w:lang w:val="en-GB"/>
        </w:rPr>
      </w:pPr>
    </w:p>
    <w:sdt>
      <w:sdtPr>
        <w:id w:val="1626650923"/>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63093113" w14:textId="0F5E51F1" w:rsidR="00433590" w:rsidRDefault="00433590">
          <w:pPr>
            <w:pStyle w:val="TOCHeading"/>
          </w:pPr>
          <w:r>
            <w:t>Contents</w:t>
          </w:r>
        </w:p>
        <w:p w14:paraId="1D31593B" w14:textId="28149A56" w:rsidR="00EC756F" w:rsidRDefault="00433590">
          <w:pPr>
            <w:pStyle w:val="TOC1"/>
            <w:tabs>
              <w:tab w:val="left" w:pos="440"/>
              <w:tab w:val="right" w:leader="dot" w:pos="9350"/>
            </w:tabs>
            <w:rPr>
              <w:noProof/>
              <w:lang w:val="en-GB" w:eastAsia="en-GB"/>
            </w:rPr>
          </w:pPr>
          <w:r>
            <w:fldChar w:fldCharType="begin"/>
          </w:r>
          <w:r>
            <w:instrText xml:space="preserve"> TOC \o "1-3" \h \z \u </w:instrText>
          </w:r>
          <w:r>
            <w:fldChar w:fldCharType="separate"/>
          </w:r>
          <w:hyperlink w:anchor="_Toc60248079" w:history="1">
            <w:r w:rsidR="00EC756F" w:rsidRPr="00955FF2">
              <w:rPr>
                <w:rStyle w:val="Hyperlink"/>
                <w:rFonts w:ascii="Arial Nova Light" w:hAnsi="Arial Nova Light" w:cs="Times New Roman"/>
                <w:b/>
                <w:bCs/>
                <w:noProof/>
                <w:lang w:val="en-GB" w:bidi="en-US"/>
              </w:rPr>
              <w:t>1.</w:t>
            </w:r>
            <w:r w:rsidR="00EC756F">
              <w:rPr>
                <w:noProof/>
                <w:lang w:val="en-GB" w:eastAsia="en-GB"/>
              </w:rPr>
              <w:tab/>
            </w:r>
            <w:r w:rsidR="00EC756F" w:rsidRPr="00955FF2">
              <w:rPr>
                <w:rStyle w:val="Hyperlink"/>
                <w:rFonts w:ascii="Arial Nova Light" w:hAnsi="Arial Nova Light" w:cs="Times New Roman"/>
                <w:b/>
                <w:bCs/>
                <w:noProof/>
                <w:lang w:val="en-GB" w:bidi="en-US"/>
              </w:rPr>
              <w:t>Introduction</w:t>
            </w:r>
            <w:r w:rsidR="00EC756F">
              <w:rPr>
                <w:noProof/>
                <w:webHidden/>
              </w:rPr>
              <w:tab/>
            </w:r>
            <w:r w:rsidR="00EC756F">
              <w:rPr>
                <w:noProof/>
                <w:webHidden/>
              </w:rPr>
              <w:fldChar w:fldCharType="begin"/>
            </w:r>
            <w:r w:rsidR="00EC756F">
              <w:rPr>
                <w:noProof/>
                <w:webHidden/>
              </w:rPr>
              <w:instrText xml:space="preserve"> PAGEREF _Toc60248079 \h </w:instrText>
            </w:r>
            <w:r w:rsidR="00EC756F">
              <w:rPr>
                <w:noProof/>
                <w:webHidden/>
              </w:rPr>
            </w:r>
            <w:r w:rsidR="00EC756F">
              <w:rPr>
                <w:noProof/>
                <w:webHidden/>
              </w:rPr>
              <w:fldChar w:fldCharType="separate"/>
            </w:r>
            <w:r w:rsidR="00EC756F">
              <w:rPr>
                <w:noProof/>
                <w:webHidden/>
              </w:rPr>
              <w:t>2</w:t>
            </w:r>
            <w:r w:rsidR="00EC756F">
              <w:rPr>
                <w:noProof/>
                <w:webHidden/>
              </w:rPr>
              <w:fldChar w:fldCharType="end"/>
            </w:r>
          </w:hyperlink>
        </w:p>
        <w:p w14:paraId="0938FE2F" w14:textId="738DD7CD" w:rsidR="00EC756F" w:rsidRDefault="00EC756F">
          <w:pPr>
            <w:pStyle w:val="TOC2"/>
            <w:tabs>
              <w:tab w:val="left" w:pos="880"/>
              <w:tab w:val="right" w:leader="dot" w:pos="9350"/>
            </w:tabs>
            <w:rPr>
              <w:noProof/>
              <w:lang w:val="en-GB" w:eastAsia="en-GB"/>
            </w:rPr>
          </w:pPr>
          <w:hyperlink w:anchor="_Toc60248080" w:history="1">
            <w:r w:rsidRPr="00955FF2">
              <w:rPr>
                <w:rStyle w:val="Hyperlink"/>
                <w:rFonts w:ascii="Arial Nova Light" w:hAnsi="Arial Nova Light" w:cs="Times New Roman"/>
                <w:b/>
                <w:bCs/>
                <w:noProof/>
                <w:lang w:val="en-GB" w:bidi="en-US"/>
              </w:rPr>
              <w:t>1.1.</w:t>
            </w:r>
            <w:r>
              <w:rPr>
                <w:noProof/>
                <w:lang w:val="en-GB" w:eastAsia="en-GB"/>
              </w:rPr>
              <w:tab/>
            </w:r>
            <w:r w:rsidRPr="00955FF2">
              <w:rPr>
                <w:rStyle w:val="Hyperlink"/>
                <w:rFonts w:ascii="Arial Nova Light" w:hAnsi="Arial Nova Light" w:cs="Times New Roman"/>
                <w:b/>
                <w:bCs/>
                <w:noProof/>
                <w:lang w:val="en-GB" w:bidi="en-US"/>
              </w:rPr>
              <w:t>Research Aim</w:t>
            </w:r>
            <w:r>
              <w:rPr>
                <w:noProof/>
                <w:webHidden/>
              </w:rPr>
              <w:tab/>
            </w:r>
            <w:r>
              <w:rPr>
                <w:noProof/>
                <w:webHidden/>
              </w:rPr>
              <w:fldChar w:fldCharType="begin"/>
            </w:r>
            <w:r>
              <w:rPr>
                <w:noProof/>
                <w:webHidden/>
              </w:rPr>
              <w:instrText xml:space="preserve"> PAGEREF _Toc60248080 \h </w:instrText>
            </w:r>
            <w:r>
              <w:rPr>
                <w:noProof/>
                <w:webHidden/>
              </w:rPr>
            </w:r>
            <w:r>
              <w:rPr>
                <w:noProof/>
                <w:webHidden/>
              </w:rPr>
              <w:fldChar w:fldCharType="separate"/>
            </w:r>
            <w:r>
              <w:rPr>
                <w:noProof/>
                <w:webHidden/>
              </w:rPr>
              <w:t>3</w:t>
            </w:r>
            <w:r>
              <w:rPr>
                <w:noProof/>
                <w:webHidden/>
              </w:rPr>
              <w:fldChar w:fldCharType="end"/>
            </w:r>
          </w:hyperlink>
        </w:p>
        <w:p w14:paraId="6A7C0B11" w14:textId="0534D1DB" w:rsidR="00EC756F" w:rsidRDefault="00EC756F">
          <w:pPr>
            <w:pStyle w:val="TOC2"/>
            <w:tabs>
              <w:tab w:val="left" w:pos="880"/>
              <w:tab w:val="right" w:leader="dot" w:pos="9350"/>
            </w:tabs>
            <w:rPr>
              <w:noProof/>
              <w:lang w:val="en-GB" w:eastAsia="en-GB"/>
            </w:rPr>
          </w:pPr>
          <w:hyperlink w:anchor="_Toc60248081" w:history="1">
            <w:r w:rsidRPr="00955FF2">
              <w:rPr>
                <w:rStyle w:val="Hyperlink"/>
                <w:rFonts w:ascii="Arial Nova Light" w:hAnsi="Arial Nova Light" w:cs="Times New Roman"/>
                <w:b/>
                <w:bCs/>
                <w:noProof/>
                <w:lang w:val="en-GB" w:bidi="en-US"/>
              </w:rPr>
              <w:t>1.2.</w:t>
            </w:r>
            <w:r>
              <w:rPr>
                <w:noProof/>
                <w:lang w:val="en-GB" w:eastAsia="en-GB"/>
              </w:rPr>
              <w:tab/>
            </w:r>
            <w:r w:rsidRPr="00955FF2">
              <w:rPr>
                <w:rStyle w:val="Hyperlink"/>
                <w:rFonts w:ascii="Arial Nova Light" w:hAnsi="Arial Nova Light" w:cs="Times New Roman"/>
                <w:b/>
                <w:bCs/>
                <w:noProof/>
                <w:lang w:val="en-GB" w:bidi="en-US"/>
              </w:rPr>
              <w:t>Research Objectives</w:t>
            </w:r>
            <w:r>
              <w:rPr>
                <w:noProof/>
                <w:webHidden/>
              </w:rPr>
              <w:tab/>
            </w:r>
            <w:r>
              <w:rPr>
                <w:noProof/>
                <w:webHidden/>
              </w:rPr>
              <w:fldChar w:fldCharType="begin"/>
            </w:r>
            <w:r>
              <w:rPr>
                <w:noProof/>
                <w:webHidden/>
              </w:rPr>
              <w:instrText xml:space="preserve"> PAGEREF _Toc60248081 \h </w:instrText>
            </w:r>
            <w:r>
              <w:rPr>
                <w:noProof/>
                <w:webHidden/>
              </w:rPr>
            </w:r>
            <w:r>
              <w:rPr>
                <w:noProof/>
                <w:webHidden/>
              </w:rPr>
              <w:fldChar w:fldCharType="separate"/>
            </w:r>
            <w:r>
              <w:rPr>
                <w:noProof/>
                <w:webHidden/>
              </w:rPr>
              <w:t>3</w:t>
            </w:r>
            <w:r>
              <w:rPr>
                <w:noProof/>
                <w:webHidden/>
              </w:rPr>
              <w:fldChar w:fldCharType="end"/>
            </w:r>
          </w:hyperlink>
        </w:p>
        <w:p w14:paraId="33C17BA5" w14:textId="4FF9409E" w:rsidR="00EC756F" w:rsidRDefault="00EC756F">
          <w:pPr>
            <w:pStyle w:val="TOC1"/>
            <w:tabs>
              <w:tab w:val="left" w:pos="440"/>
              <w:tab w:val="right" w:leader="dot" w:pos="9350"/>
            </w:tabs>
            <w:rPr>
              <w:noProof/>
              <w:lang w:val="en-GB" w:eastAsia="en-GB"/>
            </w:rPr>
          </w:pPr>
          <w:hyperlink w:anchor="_Toc60248082" w:history="1">
            <w:r w:rsidRPr="00955FF2">
              <w:rPr>
                <w:rStyle w:val="Hyperlink"/>
                <w:rFonts w:ascii="Arial Nova Light" w:hAnsi="Arial Nova Light" w:cs="Times New Roman"/>
                <w:b/>
                <w:bCs/>
                <w:noProof/>
                <w:lang w:val="en-GB" w:bidi="en-US"/>
              </w:rPr>
              <w:t>2.</w:t>
            </w:r>
            <w:r>
              <w:rPr>
                <w:noProof/>
                <w:lang w:val="en-GB" w:eastAsia="en-GB"/>
              </w:rPr>
              <w:tab/>
            </w:r>
            <w:r w:rsidRPr="00955FF2">
              <w:rPr>
                <w:rStyle w:val="Hyperlink"/>
                <w:rFonts w:ascii="Arial Nova Light" w:hAnsi="Arial Nova Light" w:cs="Times New Roman"/>
                <w:b/>
                <w:bCs/>
                <w:noProof/>
                <w:lang w:val="en-GB" w:bidi="en-US"/>
              </w:rPr>
              <w:t>Literature Review</w:t>
            </w:r>
            <w:r>
              <w:rPr>
                <w:noProof/>
                <w:webHidden/>
              </w:rPr>
              <w:tab/>
            </w:r>
            <w:r>
              <w:rPr>
                <w:noProof/>
                <w:webHidden/>
              </w:rPr>
              <w:fldChar w:fldCharType="begin"/>
            </w:r>
            <w:r>
              <w:rPr>
                <w:noProof/>
                <w:webHidden/>
              </w:rPr>
              <w:instrText xml:space="preserve"> PAGEREF _Toc60248082 \h </w:instrText>
            </w:r>
            <w:r>
              <w:rPr>
                <w:noProof/>
                <w:webHidden/>
              </w:rPr>
            </w:r>
            <w:r>
              <w:rPr>
                <w:noProof/>
                <w:webHidden/>
              </w:rPr>
              <w:fldChar w:fldCharType="separate"/>
            </w:r>
            <w:r>
              <w:rPr>
                <w:noProof/>
                <w:webHidden/>
              </w:rPr>
              <w:t>3</w:t>
            </w:r>
            <w:r>
              <w:rPr>
                <w:noProof/>
                <w:webHidden/>
              </w:rPr>
              <w:fldChar w:fldCharType="end"/>
            </w:r>
          </w:hyperlink>
        </w:p>
        <w:p w14:paraId="20B13512" w14:textId="59C90223" w:rsidR="00EC756F" w:rsidRDefault="00EC756F">
          <w:pPr>
            <w:pStyle w:val="TOC1"/>
            <w:tabs>
              <w:tab w:val="left" w:pos="440"/>
              <w:tab w:val="right" w:leader="dot" w:pos="9350"/>
            </w:tabs>
            <w:rPr>
              <w:noProof/>
              <w:lang w:val="en-GB" w:eastAsia="en-GB"/>
            </w:rPr>
          </w:pPr>
          <w:hyperlink w:anchor="_Toc60248083" w:history="1">
            <w:r w:rsidRPr="00955FF2">
              <w:rPr>
                <w:rStyle w:val="Hyperlink"/>
                <w:rFonts w:ascii="Arial Nova Light" w:hAnsi="Arial Nova Light" w:cs="Times New Roman"/>
                <w:b/>
                <w:bCs/>
                <w:noProof/>
                <w:lang w:val="en-GB" w:bidi="en-US"/>
              </w:rPr>
              <w:t>3.</w:t>
            </w:r>
            <w:r>
              <w:rPr>
                <w:noProof/>
                <w:lang w:val="en-GB" w:eastAsia="en-GB"/>
              </w:rPr>
              <w:tab/>
            </w:r>
            <w:r w:rsidRPr="00955FF2">
              <w:rPr>
                <w:rStyle w:val="Hyperlink"/>
                <w:rFonts w:ascii="Arial Nova Light" w:hAnsi="Arial Nova Light" w:cs="Times New Roman"/>
                <w:b/>
                <w:bCs/>
                <w:noProof/>
                <w:lang w:val="en-GB" w:bidi="en-US"/>
              </w:rPr>
              <w:t>Gantt Chart</w:t>
            </w:r>
            <w:r>
              <w:rPr>
                <w:noProof/>
                <w:webHidden/>
              </w:rPr>
              <w:tab/>
            </w:r>
            <w:r>
              <w:rPr>
                <w:noProof/>
                <w:webHidden/>
              </w:rPr>
              <w:fldChar w:fldCharType="begin"/>
            </w:r>
            <w:r>
              <w:rPr>
                <w:noProof/>
                <w:webHidden/>
              </w:rPr>
              <w:instrText xml:space="preserve"> PAGEREF _Toc60248083 \h </w:instrText>
            </w:r>
            <w:r>
              <w:rPr>
                <w:noProof/>
                <w:webHidden/>
              </w:rPr>
            </w:r>
            <w:r>
              <w:rPr>
                <w:noProof/>
                <w:webHidden/>
              </w:rPr>
              <w:fldChar w:fldCharType="separate"/>
            </w:r>
            <w:r>
              <w:rPr>
                <w:noProof/>
                <w:webHidden/>
              </w:rPr>
              <w:t>4</w:t>
            </w:r>
            <w:r>
              <w:rPr>
                <w:noProof/>
                <w:webHidden/>
              </w:rPr>
              <w:fldChar w:fldCharType="end"/>
            </w:r>
          </w:hyperlink>
        </w:p>
        <w:p w14:paraId="494DBBFF" w14:textId="0B052A81" w:rsidR="00EC756F" w:rsidRDefault="00EC756F">
          <w:pPr>
            <w:pStyle w:val="TOC1"/>
            <w:tabs>
              <w:tab w:val="left" w:pos="440"/>
              <w:tab w:val="right" w:leader="dot" w:pos="9350"/>
            </w:tabs>
            <w:rPr>
              <w:noProof/>
              <w:lang w:val="en-GB" w:eastAsia="en-GB"/>
            </w:rPr>
          </w:pPr>
          <w:hyperlink w:anchor="_Toc60248084" w:history="1">
            <w:r w:rsidRPr="00955FF2">
              <w:rPr>
                <w:rStyle w:val="Hyperlink"/>
                <w:rFonts w:ascii="Arial Nova Light" w:hAnsi="Arial Nova Light" w:cs="Times New Roman"/>
                <w:b/>
                <w:bCs/>
                <w:noProof/>
                <w:lang w:val="en-GB" w:bidi="en-US"/>
              </w:rPr>
              <w:t>4.</w:t>
            </w:r>
            <w:r>
              <w:rPr>
                <w:noProof/>
                <w:lang w:val="en-GB" w:eastAsia="en-GB"/>
              </w:rPr>
              <w:tab/>
            </w:r>
            <w:r w:rsidRPr="00955FF2">
              <w:rPr>
                <w:rStyle w:val="Hyperlink"/>
                <w:rFonts w:ascii="Arial Nova Light" w:hAnsi="Arial Nova Light" w:cs="Times New Roman"/>
                <w:b/>
                <w:bCs/>
                <w:noProof/>
                <w:lang w:val="en-GB" w:bidi="en-US"/>
              </w:rPr>
              <w:t>Research Methodology</w:t>
            </w:r>
            <w:r>
              <w:rPr>
                <w:noProof/>
                <w:webHidden/>
              </w:rPr>
              <w:tab/>
            </w:r>
            <w:r>
              <w:rPr>
                <w:noProof/>
                <w:webHidden/>
              </w:rPr>
              <w:fldChar w:fldCharType="begin"/>
            </w:r>
            <w:r>
              <w:rPr>
                <w:noProof/>
                <w:webHidden/>
              </w:rPr>
              <w:instrText xml:space="preserve"> PAGEREF _Toc60248084 \h </w:instrText>
            </w:r>
            <w:r>
              <w:rPr>
                <w:noProof/>
                <w:webHidden/>
              </w:rPr>
            </w:r>
            <w:r>
              <w:rPr>
                <w:noProof/>
                <w:webHidden/>
              </w:rPr>
              <w:fldChar w:fldCharType="separate"/>
            </w:r>
            <w:r>
              <w:rPr>
                <w:noProof/>
                <w:webHidden/>
              </w:rPr>
              <w:t>4</w:t>
            </w:r>
            <w:r>
              <w:rPr>
                <w:noProof/>
                <w:webHidden/>
              </w:rPr>
              <w:fldChar w:fldCharType="end"/>
            </w:r>
          </w:hyperlink>
        </w:p>
        <w:p w14:paraId="4631F1EA" w14:textId="7ED5116B" w:rsidR="00EC756F" w:rsidRDefault="00EC756F">
          <w:pPr>
            <w:pStyle w:val="TOC2"/>
            <w:tabs>
              <w:tab w:val="left" w:pos="880"/>
              <w:tab w:val="right" w:leader="dot" w:pos="9350"/>
            </w:tabs>
            <w:rPr>
              <w:noProof/>
              <w:lang w:val="en-GB" w:eastAsia="en-GB"/>
            </w:rPr>
          </w:pPr>
          <w:hyperlink w:anchor="_Toc60248085" w:history="1">
            <w:r w:rsidRPr="00955FF2">
              <w:rPr>
                <w:rStyle w:val="Hyperlink"/>
                <w:rFonts w:ascii="Arial Nova Light" w:hAnsi="Arial Nova Light" w:cs="Times New Roman"/>
                <w:b/>
                <w:bCs/>
                <w:noProof/>
                <w:lang w:val="en-GB" w:bidi="en-US"/>
              </w:rPr>
              <w:t>4.1.</w:t>
            </w:r>
            <w:r>
              <w:rPr>
                <w:noProof/>
                <w:lang w:val="en-GB" w:eastAsia="en-GB"/>
              </w:rPr>
              <w:tab/>
            </w:r>
            <w:r w:rsidRPr="00955FF2">
              <w:rPr>
                <w:rStyle w:val="Hyperlink"/>
                <w:rFonts w:ascii="Arial Nova Light" w:hAnsi="Arial Nova Light" w:cs="Times New Roman"/>
                <w:b/>
                <w:bCs/>
                <w:noProof/>
                <w:lang w:val="en-GB" w:bidi="en-US"/>
              </w:rPr>
              <w:t>Sampling Method</w:t>
            </w:r>
            <w:r>
              <w:rPr>
                <w:noProof/>
                <w:webHidden/>
              </w:rPr>
              <w:tab/>
            </w:r>
            <w:r>
              <w:rPr>
                <w:noProof/>
                <w:webHidden/>
              </w:rPr>
              <w:fldChar w:fldCharType="begin"/>
            </w:r>
            <w:r>
              <w:rPr>
                <w:noProof/>
                <w:webHidden/>
              </w:rPr>
              <w:instrText xml:space="preserve"> PAGEREF _Toc60248085 \h </w:instrText>
            </w:r>
            <w:r>
              <w:rPr>
                <w:noProof/>
                <w:webHidden/>
              </w:rPr>
            </w:r>
            <w:r>
              <w:rPr>
                <w:noProof/>
                <w:webHidden/>
              </w:rPr>
              <w:fldChar w:fldCharType="separate"/>
            </w:r>
            <w:r>
              <w:rPr>
                <w:noProof/>
                <w:webHidden/>
              </w:rPr>
              <w:t>5</w:t>
            </w:r>
            <w:r>
              <w:rPr>
                <w:noProof/>
                <w:webHidden/>
              </w:rPr>
              <w:fldChar w:fldCharType="end"/>
            </w:r>
          </w:hyperlink>
        </w:p>
        <w:p w14:paraId="051A7467" w14:textId="2100DB15" w:rsidR="00EC756F" w:rsidRDefault="00EC756F">
          <w:pPr>
            <w:pStyle w:val="TOC2"/>
            <w:tabs>
              <w:tab w:val="left" w:pos="880"/>
              <w:tab w:val="right" w:leader="dot" w:pos="9350"/>
            </w:tabs>
            <w:rPr>
              <w:noProof/>
              <w:lang w:val="en-GB" w:eastAsia="en-GB"/>
            </w:rPr>
          </w:pPr>
          <w:hyperlink w:anchor="_Toc60248086" w:history="1">
            <w:r w:rsidRPr="00955FF2">
              <w:rPr>
                <w:rStyle w:val="Hyperlink"/>
                <w:rFonts w:ascii="Arial Nova Light" w:hAnsi="Arial Nova Light" w:cs="Times New Roman"/>
                <w:b/>
                <w:bCs/>
                <w:noProof/>
                <w:lang w:val="en-GB" w:bidi="en-US"/>
              </w:rPr>
              <w:t>4.2.</w:t>
            </w:r>
            <w:r>
              <w:rPr>
                <w:noProof/>
                <w:lang w:val="en-GB" w:eastAsia="en-GB"/>
              </w:rPr>
              <w:tab/>
            </w:r>
            <w:r w:rsidRPr="00955FF2">
              <w:rPr>
                <w:rStyle w:val="Hyperlink"/>
                <w:rFonts w:ascii="Arial Nova Light" w:hAnsi="Arial Nova Light" w:cs="Times New Roman"/>
                <w:b/>
                <w:bCs/>
                <w:noProof/>
                <w:lang w:val="en-GB" w:bidi="en-US"/>
              </w:rPr>
              <w:t>Ethical Consideration</w:t>
            </w:r>
            <w:r>
              <w:rPr>
                <w:noProof/>
                <w:webHidden/>
              </w:rPr>
              <w:tab/>
            </w:r>
            <w:r>
              <w:rPr>
                <w:noProof/>
                <w:webHidden/>
              </w:rPr>
              <w:fldChar w:fldCharType="begin"/>
            </w:r>
            <w:r>
              <w:rPr>
                <w:noProof/>
                <w:webHidden/>
              </w:rPr>
              <w:instrText xml:space="preserve"> PAGEREF _Toc60248086 \h </w:instrText>
            </w:r>
            <w:r>
              <w:rPr>
                <w:noProof/>
                <w:webHidden/>
              </w:rPr>
            </w:r>
            <w:r>
              <w:rPr>
                <w:noProof/>
                <w:webHidden/>
              </w:rPr>
              <w:fldChar w:fldCharType="separate"/>
            </w:r>
            <w:r>
              <w:rPr>
                <w:noProof/>
                <w:webHidden/>
              </w:rPr>
              <w:t>5</w:t>
            </w:r>
            <w:r>
              <w:rPr>
                <w:noProof/>
                <w:webHidden/>
              </w:rPr>
              <w:fldChar w:fldCharType="end"/>
            </w:r>
          </w:hyperlink>
        </w:p>
        <w:p w14:paraId="62F05773" w14:textId="1E998C71" w:rsidR="00EC756F" w:rsidRDefault="00EC756F">
          <w:pPr>
            <w:pStyle w:val="TOC2"/>
            <w:tabs>
              <w:tab w:val="left" w:pos="880"/>
              <w:tab w:val="right" w:leader="dot" w:pos="9350"/>
            </w:tabs>
            <w:rPr>
              <w:noProof/>
              <w:lang w:val="en-GB" w:eastAsia="en-GB"/>
            </w:rPr>
          </w:pPr>
          <w:hyperlink w:anchor="_Toc60248087" w:history="1">
            <w:r w:rsidRPr="00955FF2">
              <w:rPr>
                <w:rStyle w:val="Hyperlink"/>
                <w:rFonts w:ascii="Arial Nova Light" w:hAnsi="Arial Nova Light" w:cs="Times New Roman"/>
                <w:b/>
                <w:bCs/>
                <w:noProof/>
                <w:lang w:val="en-GB" w:bidi="en-US"/>
              </w:rPr>
              <w:t>4.3.</w:t>
            </w:r>
            <w:r>
              <w:rPr>
                <w:noProof/>
                <w:lang w:val="en-GB" w:eastAsia="en-GB"/>
              </w:rPr>
              <w:tab/>
            </w:r>
            <w:r w:rsidRPr="00955FF2">
              <w:rPr>
                <w:rStyle w:val="Hyperlink"/>
                <w:rFonts w:ascii="Arial Nova Light" w:hAnsi="Arial Nova Light" w:cs="Times New Roman"/>
                <w:b/>
                <w:bCs/>
                <w:noProof/>
                <w:lang w:val="en-GB" w:bidi="en-US"/>
              </w:rPr>
              <w:t>Primary Research</w:t>
            </w:r>
            <w:r>
              <w:rPr>
                <w:noProof/>
                <w:webHidden/>
              </w:rPr>
              <w:tab/>
            </w:r>
            <w:r>
              <w:rPr>
                <w:noProof/>
                <w:webHidden/>
              </w:rPr>
              <w:fldChar w:fldCharType="begin"/>
            </w:r>
            <w:r>
              <w:rPr>
                <w:noProof/>
                <w:webHidden/>
              </w:rPr>
              <w:instrText xml:space="preserve"> PAGEREF _Toc60248087 \h </w:instrText>
            </w:r>
            <w:r>
              <w:rPr>
                <w:noProof/>
                <w:webHidden/>
              </w:rPr>
            </w:r>
            <w:r>
              <w:rPr>
                <w:noProof/>
                <w:webHidden/>
              </w:rPr>
              <w:fldChar w:fldCharType="separate"/>
            </w:r>
            <w:r>
              <w:rPr>
                <w:noProof/>
                <w:webHidden/>
              </w:rPr>
              <w:t>5</w:t>
            </w:r>
            <w:r>
              <w:rPr>
                <w:noProof/>
                <w:webHidden/>
              </w:rPr>
              <w:fldChar w:fldCharType="end"/>
            </w:r>
          </w:hyperlink>
        </w:p>
        <w:p w14:paraId="3957D448" w14:textId="669BA7D9" w:rsidR="00EC756F" w:rsidRDefault="00EC756F">
          <w:pPr>
            <w:pStyle w:val="TOC3"/>
            <w:tabs>
              <w:tab w:val="left" w:pos="1320"/>
              <w:tab w:val="right" w:leader="dot" w:pos="9350"/>
            </w:tabs>
            <w:rPr>
              <w:noProof/>
              <w:lang w:val="en-GB" w:eastAsia="en-GB"/>
            </w:rPr>
          </w:pPr>
          <w:hyperlink w:anchor="_Toc60248088" w:history="1">
            <w:r w:rsidRPr="00955FF2">
              <w:rPr>
                <w:rStyle w:val="Hyperlink"/>
                <w:rFonts w:ascii="Arial Nova Light" w:hAnsi="Arial Nova Light" w:cs="Times New Roman"/>
                <w:b/>
                <w:bCs/>
                <w:noProof/>
                <w:lang w:val="en-GB" w:bidi="en-US"/>
              </w:rPr>
              <w:t>4.3.1.</w:t>
            </w:r>
            <w:r>
              <w:rPr>
                <w:noProof/>
                <w:lang w:val="en-GB" w:eastAsia="en-GB"/>
              </w:rPr>
              <w:tab/>
            </w:r>
            <w:r w:rsidRPr="00955FF2">
              <w:rPr>
                <w:rStyle w:val="Hyperlink"/>
                <w:rFonts w:ascii="Arial Nova Light" w:hAnsi="Arial Nova Light" w:cs="Times New Roman"/>
                <w:b/>
                <w:bCs/>
                <w:noProof/>
                <w:lang w:val="en-GB" w:bidi="en-US"/>
              </w:rPr>
              <w:t>Quantitative Survey</w:t>
            </w:r>
            <w:r>
              <w:rPr>
                <w:noProof/>
                <w:webHidden/>
              </w:rPr>
              <w:tab/>
            </w:r>
            <w:r>
              <w:rPr>
                <w:noProof/>
                <w:webHidden/>
              </w:rPr>
              <w:fldChar w:fldCharType="begin"/>
            </w:r>
            <w:r>
              <w:rPr>
                <w:noProof/>
                <w:webHidden/>
              </w:rPr>
              <w:instrText xml:space="preserve"> PAGEREF _Toc60248088 \h </w:instrText>
            </w:r>
            <w:r>
              <w:rPr>
                <w:noProof/>
                <w:webHidden/>
              </w:rPr>
            </w:r>
            <w:r>
              <w:rPr>
                <w:noProof/>
                <w:webHidden/>
              </w:rPr>
              <w:fldChar w:fldCharType="separate"/>
            </w:r>
            <w:r>
              <w:rPr>
                <w:noProof/>
                <w:webHidden/>
              </w:rPr>
              <w:t>6</w:t>
            </w:r>
            <w:r>
              <w:rPr>
                <w:noProof/>
                <w:webHidden/>
              </w:rPr>
              <w:fldChar w:fldCharType="end"/>
            </w:r>
          </w:hyperlink>
        </w:p>
        <w:p w14:paraId="7977B182" w14:textId="3A845A18" w:rsidR="00EC756F" w:rsidRDefault="00EC756F">
          <w:pPr>
            <w:pStyle w:val="TOC3"/>
            <w:tabs>
              <w:tab w:val="left" w:pos="1320"/>
              <w:tab w:val="right" w:leader="dot" w:pos="9350"/>
            </w:tabs>
            <w:rPr>
              <w:noProof/>
              <w:lang w:val="en-GB" w:eastAsia="en-GB"/>
            </w:rPr>
          </w:pPr>
          <w:hyperlink w:anchor="_Toc60248089" w:history="1">
            <w:r w:rsidRPr="00955FF2">
              <w:rPr>
                <w:rStyle w:val="Hyperlink"/>
                <w:rFonts w:ascii="Arial Nova Light" w:hAnsi="Arial Nova Light" w:cs="Times New Roman"/>
                <w:b/>
                <w:bCs/>
                <w:noProof/>
                <w:lang w:val="en-GB" w:bidi="en-US"/>
              </w:rPr>
              <w:t>4.3.2.</w:t>
            </w:r>
            <w:r>
              <w:rPr>
                <w:noProof/>
                <w:lang w:val="en-GB" w:eastAsia="en-GB"/>
              </w:rPr>
              <w:tab/>
            </w:r>
            <w:r w:rsidRPr="00955FF2">
              <w:rPr>
                <w:rStyle w:val="Hyperlink"/>
                <w:rFonts w:ascii="Arial Nova Light" w:hAnsi="Arial Nova Light" w:cs="Times New Roman"/>
                <w:b/>
                <w:bCs/>
                <w:noProof/>
                <w:lang w:val="en-GB"/>
              </w:rPr>
              <w:t>Primary Data Analysis</w:t>
            </w:r>
            <w:r>
              <w:rPr>
                <w:noProof/>
                <w:webHidden/>
              </w:rPr>
              <w:tab/>
            </w:r>
            <w:r>
              <w:rPr>
                <w:noProof/>
                <w:webHidden/>
              </w:rPr>
              <w:fldChar w:fldCharType="begin"/>
            </w:r>
            <w:r>
              <w:rPr>
                <w:noProof/>
                <w:webHidden/>
              </w:rPr>
              <w:instrText xml:space="preserve"> PAGEREF _Toc60248089 \h </w:instrText>
            </w:r>
            <w:r>
              <w:rPr>
                <w:noProof/>
                <w:webHidden/>
              </w:rPr>
            </w:r>
            <w:r>
              <w:rPr>
                <w:noProof/>
                <w:webHidden/>
              </w:rPr>
              <w:fldChar w:fldCharType="separate"/>
            </w:r>
            <w:r>
              <w:rPr>
                <w:noProof/>
                <w:webHidden/>
              </w:rPr>
              <w:t>7</w:t>
            </w:r>
            <w:r>
              <w:rPr>
                <w:noProof/>
                <w:webHidden/>
              </w:rPr>
              <w:fldChar w:fldCharType="end"/>
            </w:r>
          </w:hyperlink>
        </w:p>
        <w:p w14:paraId="7FE1C2E1" w14:textId="120C47EB" w:rsidR="00EC756F" w:rsidRDefault="00EC756F">
          <w:pPr>
            <w:pStyle w:val="TOC2"/>
            <w:tabs>
              <w:tab w:val="left" w:pos="880"/>
              <w:tab w:val="right" w:leader="dot" w:pos="9350"/>
            </w:tabs>
            <w:rPr>
              <w:noProof/>
              <w:lang w:val="en-GB" w:eastAsia="en-GB"/>
            </w:rPr>
          </w:pPr>
          <w:hyperlink w:anchor="_Toc60248090" w:history="1">
            <w:r w:rsidRPr="00955FF2">
              <w:rPr>
                <w:rStyle w:val="Hyperlink"/>
                <w:rFonts w:ascii="Arial Nova Light" w:hAnsi="Arial Nova Light" w:cs="Times New Roman"/>
                <w:b/>
                <w:noProof/>
                <w:lang w:val="en-GB" w:bidi="en-US"/>
              </w:rPr>
              <w:t>4.4.</w:t>
            </w:r>
            <w:r>
              <w:rPr>
                <w:noProof/>
                <w:lang w:val="en-GB" w:eastAsia="en-GB"/>
              </w:rPr>
              <w:tab/>
            </w:r>
            <w:r w:rsidRPr="00955FF2">
              <w:rPr>
                <w:rStyle w:val="Hyperlink"/>
                <w:rFonts w:ascii="Arial Nova Light" w:hAnsi="Arial Nova Light" w:cs="Times New Roman"/>
                <w:b/>
                <w:noProof/>
                <w:lang w:val="en-GB" w:bidi="en-US"/>
              </w:rPr>
              <w:t>Secondary Research</w:t>
            </w:r>
            <w:r>
              <w:rPr>
                <w:noProof/>
                <w:webHidden/>
              </w:rPr>
              <w:tab/>
            </w:r>
            <w:r>
              <w:rPr>
                <w:noProof/>
                <w:webHidden/>
              </w:rPr>
              <w:fldChar w:fldCharType="begin"/>
            </w:r>
            <w:r>
              <w:rPr>
                <w:noProof/>
                <w:webHidden/>
              </w:rPr>
              <w:instrText xml:space="preserve"> PAGEREF _Toc60248090 \h </w:instrText>
            </w:r>
            <w:r>
              <w:rPr>
                <w:noProof/>
                <w:webHidden/>
              </w:rPr>
            </w:r>
            <w:r>
              <w:rPr>
                <w:noProof/>
                <w:webHidden/>
              </w:rPr>
              <w:fldChar w:fldCharType="separate"/>
            </w:r>
            <w:r>
              <w:rPr>
                <w:noProof/>
                <w:webHidden/>
              </w:rPr>
              <w:t>9</w:t>
            </w:r>
            <w:r>
              <w:rPr>
                <w:noProof/>
                <w:webHidden/>
              </w:rPr>
              <w:fldChar w:fldCharType="end"/>
            </w:r>
          </w:hyperlink>
        </w:p>
        <w:p w14:paraId="12FE3F48" w14:textId="2DA891B2" w:rsidR="00EC756F" w:rsidRDefault="00EC756F">
          <w:pPr>
            <w:pStyle w:val="TOC1"/>
            <w:tabs>
              <w:tab w:val="left" w:pos="440"/>
              <w:tab w:val="right" w:leader="dot" w:pos="9350"/>
            </w:tabs>
            <w:rPr>
              <w:noProof/>
              <w:lang w:val="en-GB" w:eastAsia="en-GB"/>
            </w:rPr>
          </w:pPr>
          <w:hyperlink w:anchor="_Toc60248091" w:history="1">
            <w:r w:rsidRPr="00955FF2">
              <w:rPr>
                <w:rStyle w:val="Hyperlink"/>
                <w:rFonts w:ascii="Arial Nova Light" w:hAnsi="Arial Nova Light" w:cs="Times New Roman"/>
                <w:b/>
                <w:noProof/>
                <w:lang w:val="en-GB" w:bidi="en-US"/>
              </w:rPr>
              <w:t>5.</w:t>
            </w:r>
            <w:r>
              <w:rPr>
                <w:noProof/>
                <w:lang w:val="en-GB" w:eastAsia="en-GB"/>
              </w:rPr>
              <w:tab/>
            </w:r>
            <w:r w:rsidRPr="00955FF2">
              <w:rPr>
                <w:rStyle w:val="Hyperlink"/>
                <w:rFonts w:ascii="Arial Nova Light" w:hAnsi="Arial Nova Light" w:cs="Times New Roman"/>
                <w:b/>
                <w:noProof/>
                <w:lang w:val="en-GB" w:bidi="en-US"/>
              </w:rPr>
              <w:t>Findings</w:t>
            </w:r>
            <w:r>
              <w:rPr>
                <w:noProof/>
                <w:webHidden/>
              </w:rPr>
              <w:tab/>
            </w:r>
            <w:r>
              <w:rPr>
                <w:noProof/>
                <w:webHidden/>
              </w:rPr>
              <w:fldChar w:fldCharType="begin"/>
            </w:r>
            <w:r>
              <w:rPr>
                <w:noProof/>
                <w:webHidden/>
              </w:rPr>
              <w:instrText xml:space="preserve"> PAGEREF _Toc60248091 \h </w:instrText>
            </w:r>
            <w:r>
              <w:rPr>
                <w:noProof/>
                <w:webHidden/>
              </w:rPr>
            </w:r>
            <w:r>
              <w:rPr>
                <w:noProof/>
                <w:webHidden/>
              </w:rPr>
              <w:fldChar w:fldCharType="separate"/>
            </w:r>
            <w:r>
              <w:rPr>
                <w:noProof/>
                <w:webHidden/>
              </w:rPr>
              <w:t>10</w:t>
            </w:r>
            <w:r>
              <w:rPr>
                <w:noProof/>
                <w:webHidden/>
              </w:rPr>
              <w:fldChar w:fldCharType="end"/>
            </w:r>
          </w:hyperlink>
        </w:p>
        <w:p w14:paraId="3ECE6547" w14:textId="25F4C365" w:rsidR="00EC756F" w:rsidRDefault="00EC756F">
          <w:pPr>
            <w:pStyle w:val="TOC1"/>
            <w:tabs>
              <w:tab w:val="left" w:pos="440"/>
              <w:tab w:val="right" w:leader="dot" w:pos="9350"/>
            </w:tabs>
            <w:rPr>
              <w:noProof/>
              <w:lang w:val="en-GB" w:eastAsia="en-GB"/>
            </w:rPr>
          </w:pPr>
          <w:hyperlink w:anchor="_Toc60248092" w:history="1">
            <w:r w:rsidRPr="00955FF2">
              <w:rPr>
                <w:rStyle w:val="Hyperlink"/>
                <w:rFonts w:ascii="Arial Nova Light" w:hAnsi="Arial Nova Light" w:cs="Times New Roman"/>
                <w:b/>
                <w:noProof/>
                <w:lang w:val="en-GB" w:bidi="en-US"/>
              </w:rPr>
              <w:t>6.</w:t>
            </w:r>
            <w:r>
              <w:rPr>
                <w:noProof/>
                <w:lang w:val="en-GB" w:eastAsia="en-GB"/>
              </w:rPr>
              <w:tab/>
            </w:r>
            <w:r w:rsidRPr="00955FF2">
              <w:rPr>
                <w:rStyle w:val="Hyperlink"/>
                <w:rFonts w:ascii="Arial Nova Light" w:hAnsi="Arial Nova Light" w:cs="Times New Roman"/>
                <w:b/>
                <w:noProof/>
                <w:lang w:val="en-GB" w:bidi="en-US"/>
              </w:rPr>
              <w:t>Conclusion &amp; Recommendations</w:t>
            </w:r>
            <w:r>
              <w:rPr>
                <w:noProof/>
                <w:webHidden/>
              </w:rPr>
              <w:tab/>
            </w:r>
            <w:r>
              <w:rPr>
                <w:noProof/>
                <w:webHidden/>
              </w:rPr>
              <w:fldChar w:fldCharType="begin"/>
            </w:r>
            <w:r>
              <w:rPr>
                <w:noProof/>
                <w:webHidden/>
              </w:rPr>
              <w:instrText xml:space="preserve"> PAGEREF _Toc60248092 \h </w:instrText>
            </w:r>
            <w:r>
              <w:rPr>
                <w:noProof/>
                <w:webHidden/>
              </w:rPr>
            </w:r>
            <w:r>
              <w:rPr>
                <w:noProof/>
                <w:webHidden/>
              </w:rPr>
              <w:fldChar w:fldCharType="separate"/>
            </w:r>
            <w:r>
              <w:rPr>
                <w:noProof/>
                <w:webHidden/>
              </w:rPr>
              <w:t>10</w:t>
            </w:r>
            <w:r>
              <w:rPr>
                <w:noProof/>
                <w:webHidden/>
              </w:rPr>
              <w:fldChar w:fldCharType="end"/>
            </w:r>
          </w:hyperlink>
        </w:p>
        <w:p w14:paraId="0F103082" w14:textId="38F6AF45" w:rsidR="00EC756F" w:rsidRPr="00EC756F" w:rsidRDefault="00EC756F">
          <w:pPr>
            <w:pStyle w:val="TOC1"/>
            <w:tabs>
              <w:tab w:val="right" w:leader="dot" w:pos="9350"/>
            </w:tabs>
            <w:rPr>
              <w:b/>
              <w:bCs/>
              <w:noProof/>
              <w:lang w:val="en-GB" w:eastAsia="en-GB"/>
            </w:rPr>
          </w:pPr>
          <w:hyperlink w:anchor="_Toc60248093" w:history="1">
            <w:r w:rsidRPr="00EC756F">
              <w:rPr>
                <w:rStyle w:val="Hyperlink"/>
                <w:rFonts w:ascii="Arial Nova Light" w:hAnsi="Arial Nova Light" w:cs="Times New Roman"/>
                <w:b/>
                <w:bCs/>
                <w:noProof/>
                <w:lang w:bidi="en-US"/>
              </w:rPr>
              <w:t>References</w:t>
            </w:r>
            <w:r w:rsidRPr="00EC756F">
              <w:rPr>
                <w:b/>
                <w:bCs/>
                <w:noProof/>
                <w:webHidden/>
              </w:rPr>
              <w:tab/>
            </w:r>
            <w:r w:rsidRPr="00EC756F">
              <w:rPr>
                <w:b/>
                <w:bCs/>
                <w:noProof/>
                <w:webHidden/>
              </w:rPr>
              <w:fldChar w:fldCharType="begin"/>
            </w:r>
            <w:r w:rsidRPr="00EC756F">
              <w:rPr>
                <w:b/>
                <w:bCs/>
                <w:noProof/>
                <w:webHidden/>
              </w:rPr>
              <w:instrText xml:space="preserve"> PAGEREF _Toc60248093 \h </w:instrText>
            </w:r>
            <w:r w:rsidRPr="00EC756F">
              <w:rPr>
                <w:b/>
                <w:bCs/>
                <w:noProof/>
                <w:webHidden/>
              </w:rPr>
            </w:r>
            <w:r w:rsidRPr="00EC756F">
              <w:rPr>
                <w:b/>
                <w:bCs/>
                <w:noProof/>
                <w:webHidden/>
              </w:rPr>
              <w:fldChar w:fldCharType="separate"/>
            </w:r>
            <w:r w:rsidRPr="00EC756F">
              <w:rPr>
                <w:b/>
                <w:bCs/>
                <w:noProof/>
                <w:webHidden/>
              </w:rPr>
              <w:t>11</w:t>
            </w:r>
            <w:r w:rsidRPr="00EC756F">
              <w:rPr>
                <w:b/>
                <w:bCs/>
                <w:noProof/>
                <w:webHidden/>
              </w:rPr>
              <w:fldChar w:fldCharType="end"/>
            </w:r>
          </w:hyperlink>
        </w:p>
        <w:p w14:paraId="72AC988A" w14:textId="7B21AB49" w:rsidR="00433590" w:rsidRDefault="00433590">
          <w:r>
            <w:rPr>
              <w:b/>
              <w:bCs/>
              <w:noProof/>
            </w:rPr>
            <w:fldChar w:fldCharType="end"/>
          </w:r>
        </w:p>
      </w:sdtContent>
    </w:sdt>
    <w:p w14:paraId="3BC7DA38" w14:textId="7D0B7520" w:rsidR="00AF002A" w:rsidRPr="00433590" w:rsidRDefault="00AF002A" w:rsidP="00433590">
      <w:pPr>
        <w:rPr>
          <w:rFonts w:ascii="Arial Nova Light" w:hAnsi="Arial Nova Light" w:cs="Times New Roman"/>
          <w:sz w:val="24"/>
          <w:szCs w:val="24"/>
          <w:lang w:val="en-GB"/>
        </w:rPr>
      </w:pPr>
    </w:p>
    <w:p w14:paraId="3B994436" w14:textId="01DAA190" w:rsidR="00AF002A" w:rsidRPr="00433590" w:rsidRDefault="00AF002A" w:rsidP="00433590">
      <w:pPr>
        <w:rPr>
          <w:rFonts w:ascii="Arial Nova Light" w:hAnsi="Arial Nova Light" w:cs="Times New Roman"/>
          <w:sz w:val="24"/>
          <w:szCs w:val="24"/>
          <w:lang w:val="en-GB"/>
        </w:rPr>
      </w:pPr>
    </w:p>
    <w:p w14:paraId="3B74D1E7" w14:textId="0BA5546E" w:rsidR="00AF002A" w:rsidRPr="00433590" w:rsidRDefault="00AF002A" w:rsidP="00433590">
      <w:pPr>
        <w:rPr>
          <w:rFonts w:ascii="Arial Nova Light" w:hAnsi="Arial Nova Light" w:cs="Times New Roman"/>
          <w:sz w:val="24"/>
          <w:szCs w:val="24"/>
          <w:lang w:val="en-GB"/>
        </w:rPr>
      </w:pPr>
    </w:p>
    <w:p w14:paraId="60A4AB58" w14:textId="284E2F54" w:rsidR="00AF002A" w:rsidRPr="00433590" w:rsidRDefault="00AF002A" w:rsidP="00433590">
      <w:pPr>
        <w:rPr>
          <w:rFonts w:ascii="Arial Nova Light" w:hAnsi="Arial Nova Light" w:cs="Times New Roman"/>
          <w:sz w:val="24"/>
          <w:szCs w:val="24"/>
          <w:lang w:val="en-GB"/>
        </w:rPr>
      </w:pPr>
    </w:p>
    <w:p w14:paraId="5A7A739E" w14:textId="26B266E4" w:rsidR="00AF002A" w:rsidRPr="00433590" w:rsidRDefault="00AF002A" w:rsidP="00433590">
      <w:pPr>
        <w:rPr>
          <w:rFonts w:ascii="Arial Nova Light" w:hAnsi="Arial Nova Light" w:cs="Times New Roman"/>
          <w:sz w:val="24"/>
          <w:szCs w:val="24"/>
          <w:lang w:val="en-GB"/>
        </w:rPr>
      </w:pPr>
    </w:p>
    <w:p w14:paraId="6362F9A4" w14:textId="0BE68624" w:rsidR="00AF002A" w:rsidRDefault="00AF002A" w:rsidP="00433590">
      <w:pPr>
        <w:rPr>
          <w:rFonts w:ascii="Arial Nova Light" w:hAnsi="Arial Nova Light" w:cs="Times New Roman"/>
          <w:sz w:val="24"/>
          <w:szCs w:val="24"/>
          <w:lang w:val="en-GB"/>
        </w:rPr>
      </w:pPr>
    </w:p>
    <w:p w14:paraId="25B4B852" w14:textId="2A3A85DA" w:rsidR="00433590" w:rsidRDefault="00433590" w:rsidP="00433590">
      <w:pPr>
        <w:rPr>
          <w:rFonts w:ascii="Arial Nova Light" w:hAnsi="Arial Nova Light" w:cs="Times New Roman"/>
          <w:sz w:val="24"/>
          <w:szCs w:val="24"/>
          <w:lang w:val="en-GB"/>
        </w:rPr>
      </w:pPr>
    </w:p>
    <w:p w14:paraId="222DB2AC" w14:textId="77777777" w:rsidR="00433590" w:rsidRPr="00433590" w:rsidRDefault="00433590" w:rsidP="00433590">
      <w:pPr>
        <w:rPr>
          <w:rFonts w:ascii="Arial Nova Light" w:hAnsi="Arial Nova Light" w:cs="Times New Roman"/>
          <w:sz w:val="24"/>
          <w:szCs w:val="24"/>
          <w:lang w:val="en-GB"/>
        </w:rPr>
      </w:pPr>
    </w:p>
    <w:p w14:paraId="68092D8F" w14:textId="77777777" w:rsidR="00AF002A" w:rsidRPr="00433590" w:rsidRDefault="00AF002A" w:rsidP="00433590">
      <w:pPr>
        <w:rPr>
          <w:rFonts w:ascii="Arial Nova Light" w:hAnsi="Arial Nova Light" w:cs="Times New Roman"/>
          <w:sz w:val="24"/>
          <w:szCs w:val="24"/>
          <w:lang w:val="en-GB" w:bidi="en-US"/>
        </w:rPr>
      </w:pPr>
    </w:p>
    <w:p w14:paraId="6F967ABC" w14:textId="77777777" w:rsidR="00AF002A" w:rsidRPr="00433590" w:rsidRDefault="00AF002A" w:rsidP="00433590">
      <w:pPr>
        <w:pStyle w:val="ListParagraph"/>
        <w:numPr>
          <w:ilvl w:val="0"/>
          <w:numId w:val="3"/>
        </w:numPr>
        <w:spacing w:line="360" w:lineRule="auto"/>
        <w:outlineLvl w:val="0"/>
        <w:rPr>
          <w:rFonts w:ascii="Arial Nova Light" w:hAnsi="Arial Nova Light" w:cs="Times New Roman"/>
          <w:b/>
          <w:bCs/>
          <w:sz w:val="24"/>
          <w:szCs w:val="24"/>
          <w:lang w:val="en-GB"/>
        </w:rPr>
      </w:pPr>
      <w:bookmarkStart w:id="1" w:name="_Toc60248079"/>
      <w:r w:rsidRPr="00433590">
        <w:rPr>
          <w:rFonts w:ascii="Arial Nova Light" w:hAnsi="Arial Nova Light" w:cs="Times New Roman"/>
          <w:b/>
          <w:bCs/>
          <w:sz w:val="24"/>
          <w:szCs w:val="24"/>
          <w:lang w:val="en-GB"/>
        </w:rPr>
        <w:lastRenderedPageBreak/>
        <w:t>Introduction</w:t>
      </w:r>
      <w:bookmarkEnd w:id="0"/>
      <w:bookmarkEnd w:id="1"/>
    </w:p>
    <w:p w14:paraId="7AEF66E5"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Virtual Learning Environment or VLE is an integrated online environment tool for the universities where students can take admission, enrol themselves in the class, and have access to their course (Khan, 2017). Students are also allowed to give exams and interact with the professor and other students as well. The three main contributors to this program are administrators, students, and professors. The primary aim of this research is to identify the impact of VLE – Moodle among the students of UWTSD. Previous researches give a clear idea about the online education system that can handle a massive number of students and its impacts. The primary research shows the effectiveness of Moodle and its acceptability among the UWTSD students. The secondary research has been undertaken to analyse the impact of VLE among the students and probable barriers of VLE besides finding an appropriate solution.  </w:t>
      </w:r>
    </w:p>
    <w:p w14:paraId="4D4B4EE9" w14:textId="77777777" w:rsidR="00AF002A" w:rsidRPr="00433590" w:rsidRDefault="00AF002A" w:rsidP="00433590">
      <w:pPr>
        <w:pStyle w:val="ListParagraph"/>
        <w:numPr>
          <w:ilvl w:val="1"/>
          <w:numId w:val="3"/>
        </w:numPr>
        <w:spacing w:line="360" w:lineRule="auto"/>
        <w:outlineLvl w:val="1"/>
        <w:rPr>
          <w:rFonts w:ascii="Arial Nova Light" w:hAnsi="Arial Nova Light" w:cs="Times New Roman"/>
          <w:b/>
          <w:bCs/>
          <w:sz w:val="24"/>
          <w:szCs w:val="24"/>
          <w:lang w:val="en-GB"/>
        </w:rPr>
      </w:pPr>
      <w:bookmarkStart w:id="2" w:name="_Toc60176226"/>
      <w:bookmarkStart w:id="3" w:name="_Toc60248080"/>
      <w:r w:rsidRPr="00433590">
        <w:rPr>
          <w:rFonts w:ascii="Arial Nova Light" w:hAnsi="Arial Nova Light" w:cs="Times New Roman"/>
          <w:b/>
          <w:bCs/>
          <w:sz w:val="24"/>
          <w:szCs w:val="24"/>
          <w:lang w:val="en-GB"/>
        </w:rPr>
        <w:t>Research Aim</w:t>
      </w:r>
      <w:bookmarkEnd w:id="2"/>
      <w:bookmarkEnd w:id="3"/>
    </w:p>
    <w:p w14:paraId="5D1F13E3"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The primary aim of this research is to identify the role of the virtual learning environment (Moodle) among UWTSD student’s education and its effectiveness. </w:t>
      </w:r>
    </w:p>
    <w:p w14:paraId="0C4AE41A" w14:textId="77777777" w:rsidR="00AF002A" w:rsidRPr="00433590" w:rsidRDefault="00AF002A" w:rsidP="00433590">
      <w:pPr>
        <w:pStyle w:val="ListParagraph"/>
        <w:numPr>
          <w:ilvl w:val="1"/>
          <w:numId w:val="3"/>
        </w:numPr>
        <w:spacing w:line="360" w:lineRule="auto"/>
        <w:outlineLvl w:val="1"/>
        <w:rPr>
          <w:rFonts w:ascii="Arial Nova Light" w:hAnsi="Arial Nova Light" w:cs="Times New Roman"/>
          <w:b/>
          <w:bCs/>
          <w:sz w:val="24"/>
          <w:szCs w:val="24"/>
          <w:lang w:val="en-GB"/>
        </w:rPr>
      </w:pPr>
      <w:bookmarkStart w:id="4" w:name="_Toc60176227"/>
      <w:bookmarkStart w:id="5" w:name="_Toc60248081"/>
      <w:r w:rsidRPr="00433590">
        <w:rPr>
          <w:rFonts w:ascii="Arial Nova Light" w:hAnsi="Arial Nova Light" w:cs="Times New Roman"/>
          <w:b/>
          <w:bCs/>
          <w:sz w:val="24"/>
          <w:szCs w:val="24"/>
          <w:lang w:val="en-GB"/>
        </w:rPr>
        <w:t>Research Objectives</w:t>
      </w:r>
      <w:bookmarkEnd w:id="4"/>
      <w:bookmarkEnd w:id="5"/>
    </w:p>
    <w:p w14:paraId="301D7DDB"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Research Objectives that should be considered are as follows:</w:t>
      </w:r>
    </w:p>
    <w:p w14:paraId="76720E2D" w14:textId="77777777" w:rsidR="00AF002A" w:rsidRPr="00433590" w:rsidRDefault="00AF002A" w:rsidP="00433590">
      <w:pPr>
        <w:pStyle w:val="ListParagraph"/>
        <w:numPr>
          <w:ilvl w:val="0"/>
          <w:numId w:val="1"/>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To develop a better digital skill among the students based on VLE; </w:t>
      </w:r>
    </w:p>
    <w:p w14:paraId="1096C977" w14:textId="77777777" w:rsidR="00AF002A" w:rsidRPr="00433590" w:rsidRDefault="00AF002A" w:rsidP="00433590">
      <w:pPr>
        <w:pStyle w:val="ListParagraph"/>
        <w:numPr>
          <w:ilvl w:val="0"/>
          <w:numId w:val="1"/>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To enhance the readiness of the UWTSD student’s learning environment; and</w:t>
      </w:r>
    </w:p>
    <w:p w14:paraId="03BB8A1D" w14:textId="77777777" w:rsidR="00AF002A" w:rsidRPr="00433590" w:rsidRDefault="00AF002A" w:rsidP="00433590">
      <w:pPr>
        <w:pStyle w:val="ListParagraph"/>
        <w:numPr>
          <w:ilvl w:val="0"/>
          <w:numId w:val="1"/>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To recommend a few ideas to address multiple barriers to the virtual learning programme in the future.</w:t>
      </w:r>
    </w:p>
    <w:p w14:paraId="4CAE30A2" w14:textId="77777777" w:rsidR="00AF002A" w:rsidRPr="00433590" w:rsidRDefault="00AF002A" w:rsidP="00433590">
      <w:pPr>
        <w:pStyle w:val="ListParagraph"/>
        <w:spacing w:line="360" w:lineRule="auto"/>
        <w:ind w:left="360"/>
        <w:rPr>
          <w:rFonts w:ascii="Arial Nova Light" w:hAnsi="Arial Nova Light" w:cs="Times New Roman"/>
          <w:sz w:val="24"/>
          <w:szCs w:val="24"/>
          <w:lang w:val="en-GB"/>
        </w:rPr>
      </w:pPr>
    </w:p>
    <w:p w14:paraId="518C963C" w14:textId="77777777" w:rsidR="00AF002A" w:rsidRPr="00433590" w:rsidRDefault="00AF002A" w:rsidP="00433590">
      <w:pPr>
        <w:pStyle w:val="ListParagraph"/>
        <w:numPr>
          <w:ilvl w:val="0"/>
          <w:numId w:val="3"/>
        </w:numPr>
        <w:spacing w:line="360" w:lineRule="auto"/>
        <w:outlineLvl w:val="0"/>
        <w:rPr>
          <w:rFonts w:ascii="Arial Nova Light" w:hAnsi="Arial Nova Light" w:cs="Times New Roman"/>
          <w:b/>
          <w:bCs/>
          <w:sz w:val="24"/>
          <w:szCs w:val="24"/>
          <w:lang w:val="en-GB"/>
        </w:rPr>
      </w:pPr>
      <w:bookmarkStart w:id="6" w:name="_Toc60176228"/>
      <w:bookmarkStart w:id="7" w:name="_Toc60248082"/>
      <w:r w:rsidRPr="00433590">
        <w:rPr>
          <w:rFonts w:ascii="Arial Nova Light" w:hAnsi="Arial Nova Light" w:cs="Times New Roman"/>
          <w:b/>
          <w:bCs/>
          <w:sz w:val="24"/>
          <w:szCs w:val="24"/>
          <w:lang w:val="en-GB"/>
        </w:rPr>
        <w:t>Literature Review</w:t>
      </w:r>
      <w:bookmarkEnd w:id="6"/>
      <w:bookmarkEnd w:id="7"/>
    </w:p>
    <w:p w14:paraId="196C5E68"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An E-Learning Model has been proposed by Joshua, Nehemiah and Ernest (2015). This model has been proposed to develop a system of online education. He stated that this is an institution’s responsibility to rationalize the operation of the educational institutions to deal </w:t>
      </w:r>
      <w:r w:rsidRPr="00433590">
        <w:rPr>
          <w:rFonts w:ascii="Arial Nova Light" w:hAnsi="Arial Nova Light" w:cs="Times New Roman"/>
          <w:sz w:val="24"/>
          <w:szCs w:val="24"/>
          <w:lang w:val="en-GB"/>
        </w:rPr>
        <w:lastRenderedPageBreak/>
        <w:t xml:space="preserve">with a growing number of students and courses online, and partly because users are expecting an increasingly sophisticated service. </w:t>
      </w:r>
    </w:p>
    <w:p w14:paraId="6D6E70C1" w14:textId="77777777" w:rsidR="00AF002A" w:rsidRPr="00433590" w:rsidRDefault="00AF002A" w:rsidP="00433590">
      <w:pPr>
        <w:spacing w:line="360" w:lineRule="auto"/>
        <w:rPr>
          <w:rFonts w:ascii="Arial Nova Light" w:hAnsi="Arial Nova Light" w:cs="Times New Roman"/>
          <w:sz w:val="24"/>
          <w:szCs w:val="24"/>
          <w:lang w:val="en-GB"/>
        </w:rPr>
      </w:pPr>
      <w:proofErr w:type="spellStart"/>
      <w:r w:rsidRPr="00433590">
        <w:rPr>
          <w:rFonts w:ascii="Arial Nova Light" w:hAnsi="Arial Nova Light" w:cs="Times New Roman"/>
          <w:sz w:val="24"/>
          <w:szCs w:val="24"/>
          <w:lang w:val="en-GB"/>
        </w:rPr>
        <w:t>Kultawanich</w:t>
      </w:r>
      <w:proofErr w:type="spellEnd"/>
      <w:r w:rsidRPr="00433590">
        <w:rPr>
          <w:rFonts w:ascii="Arial Nova Light" w:hAnsi="Arial Nova Light" w:cs="Times New Roman"/>
          <w:sz w:val="24"/>
          <w:szCs w:val="24"/>
          <w:lang w:val="en-GB"/>
        </w:rPr>
        <w:t xml:space="preserve">, </w:t>
      </w:r>
      <w:proofErr w:type="spellStart"/>
      <w:r w:rsidRPr="00433590">
        <w:rPr>
          <w:rFonts w:ascii="Arial Nova Light" w:hAnsi="Arial Nova Light" w:cs="Times New Roman"/>
          <w:sz w:val="24"/>
          <w:szCs w:val="24"/>
          <w:lang w:val="en-GB"/>
        </w:rPr>
        <w:t>Koraneekij</w:t>
      </w:r>
      <w:proofErr w:type="spellEnd"/>
      <w:r w:rsidRPr="00433590">
        <w:rPr>
          <w:rFonts w:ascii="Arial Nova Light" w:hAnsi="Arial Nova Light" w:cs="Times New Roman"/>
          <w:sz w:val="24"/>
          <w:szCs w:val="24"/>
          <w:lang w:val="en-GB"/>
        </w:rPr>
        <w:t xml:space="preserve"> and Na-Songkhla (2015) shared experience of using virtual classrooms while teaching math classes online. Various programmes were launched including </w:t>
      </w:r>
      <w:proofErr w:type="spellStart"/>
      <w:r w:rsidRPr="00433590">
        <w:rPr>
          <w:rFonts w:ascii="Arial Nova Light" w:hAnsi="Arial Nova Light" w:cs="Times New Roman"/>
          <w:sz w:val="24"/>
          <w:szCs w:val="24"/>
          <w:lang w:val="en-GB"/>
        </w:rPr>
        <w:t>Wimba</w:t>
      </w:r>
      <w:proofErr w:type="spellEnd"/>
      <w:r w:rsidRPr="00433590">
        <w:rPr>
          <w:rFonts w:ascii="Arial Nova Light" w:hAnsi="Arial Nova Light" w:cs="Times New Roman"/>
          <w:sz w:val="24"/>
          <w:szCs w:val="24"/>
          <w:lang w:val="en-GB"/>
        </w:rPr>
        <w:t xml:space="preserve"> and </w:t>
      </w:r>
      <w:proofErr w:type="spellStart"/>
      <w:r w:rsidRPr="00433590">
        <w:rPr>
          <w:rFonts w:ascii="Arial Nova Light" w:hAnsi="Arial Nova Light" w:cs="Times New Roman"/>
          <w:sz w:val="24"/>
          <w:szCs w:val="24"/>
          <w:lang w:val="en-GB"/>
        </w:rPr>
        <w:t>MyMathLab</w:t>
      </w:r>
      <w:proofErr w:type="spellEnd"/>
      <w:r w:rsidRPr="00433590">
        <w:rPr>
          <w:rFonts w:ascii="Arial Nova Light" w:hAnsi="Arial Nova Light" w:cs="Times New Roman"/>
          <w:sz w:val="24"/>
          <w:szCs w:val="24"/>
          <w:lang w:val="en-GB"/>
        </w:rPr>
        <w:t>, teaching methods and tips were discussed and analysed. The outcomes show that the utilisation of virtual classrooms improves communication in online math education. Teachers are advised to adopt this to improve their communication with the student.</w:t>
      </w:r>
    </w:p>
    <w:p w14:paraId="40E88610" w14:textId="77777777" w:rsidR="00AF002A" w:rsidRPr="00433590" w:rsidRDefault="00AF002A" w:rsidP="00433590">
      <w:pPr>
        <w:spacing w:line="360" w:lineRule="auto"/>
        <w:rPr>
          <w:rFonts w:ascii="Arial Nova Light" w:hAnsi="Arial Nova Light" w:cs="Times New Roman"/>
          <w:sz w:val="24"/>
          <w:szCs w:val="24"/>
          <w:lang w:val="en-GB"/>
        </w:rPr>
      </w:pPr>
      <w:proofErr w:type="spellStart"/>
      <w:r w:rsidRPr="00433590">
        <w:rPr>
          <w:rFonts w:ascii="Arial Nova Light" w:hAnsi="Arial Nova Light" w:cs="Times New Roman"/>
          <w:sz w:val="24"/>
          <w:szCs w:val="24"/>
          <w:lang w:val="en-GB"/>
        </w:rPr>
        <w:t>Santoveña</w:t>
      </w:r>
      <w:proofErr w:type="spellEnd"/>
      <w:r w:rsidRPr="00433590">
        <w:rPr>
          <w:rFonts w:ascii="Arial Nova Light" w:hAnsi="Arial Nova Light" w:cs="Times New Roman"/>
          <w:sz w:val="24"/>
          <w:szCs w:val="24"/>
          <w:lang w:val="en-GB"/>
        </w:rPr>
        <w:t xml:space="preserve"> (2011) presented a model of virtual online university life system. This system is useful to get a better idea about the life and system of the university. They bring the life system structure and the system includes task management, campus information display, system guide, player roaming, database management, and many more. </w:t>
      </w:r>
    </w:p>
    <w:p w14:paraId="336BE7A9" w14:textId="77777777" w:rsidR="00AF002A" w:rsidRPr="00433590" w:rsidRDefault="00AF002A" w:rsidP="00433590">
      <w:pPr>
        <w:pStyle w:val="ListParagraph"/>
        <w:numPr>
          <w:ilvl w:val="0"/>
          <w:numId w:val="3"/>
        </w:numPr>
        <w:spacing w:line="360" w:lineRule="auto"/>
        <w:outlineLvl w:val="0"/>
        <w:rPr>
          <w:rFonts w:ascii="Arial Nova Light" w:hAnsi="Arial Nova Light" w:cs="Times New Roman"/>
          <w:b/>
          <w:bCs/>
          <w:sz w:val="24"/>
          <w:szCs w:val="24"/>
          <w:lang w:val="en-GB"/>
        </w:rPr>
      </w:pPr>
      <w:bookmarkStart w:id="8" w:name="_Toc60176229"/>
      <w:bookmarkStart w:id="9" w:name="_Toc60248083"/>
      <w:r w:rsidRPr="00433590">
        <w:rPr>
          <w:rFonts w:ascii="Arial Nova Light" w:hAnsi="Arial Nova Light" w:cs="Times New Roman"/>
          <w:b/>
          <w:bCs/>
          <w:sz w:val="24"/>
          <w:szCs w:val="24"/>
          <w:lang w:val="en-GB"/>
        </w:rPr>
        <w:t>Gantt Chart</w:t>
      </w:r>
      <w:bookmarkEnd w:id="8"/>
      <w:bookmarkEnd w:id="9"/>
    </w:p>
    <w:tbl>
      <w:tblPr>
        <w:tblW w:w="0" w:type="auto"/>
        <w:tblInd w:w="93" w:type="dxa"/>
        <w:tblLook w:val="04A0" w:firstRow="1" w:lastRow="0" w:firstColumn="1" w:lastColumn="0" w:noHBand="0" w:noVBand="1"/>
      </w:tblPr>
      <w:tblGrid>
        <w:gridCol w:w="1777"/>
        <w:gridCol w:w="837"/>
        <w:gridCol w:w="866"/>
        <w:gridCol w:w="848"/>
        <w:gridCol w:w="842"/>
        <w:gridCol w:w="842"/>
        <w:gridCol w:w="842"/>
        <w:gridCol w:w="801"/>
        <w:gridCol w:w="801"/>
        <w:gridCol w:w="801"/>
      </w:tblGrid>
      <w:tr w:rsidR="00AF002A" w:rsidRPr="00433590" w14:paraId="0770DFF2" w14:textId="77777777" w:rsidTr="000F5835">
        <w:trPr>
          <w:trHeight w:val="360"/>
        </w:trPr>
        <w:tc>
          <w:tcPr>
            <w:tcW w:w="0" w:type="auto"/>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4DA2FBA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Activity</w:t>
            </w:r>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009E58B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1</w:t>
            </w:r>
            <w:proofErr w:type="gramStart"/>
            <w:r w:rsidRPr="00433590">
              <w:rPr>
                <w:rFonts w:ascii="Arial Nova Light" w:eastAsia="Times New Roman" w:hAnsi="Arial Nova Light" w:cs="Times New Roman"/>
                <w:sz w:val="24"/>
                <w:szCs w:val="24"/>
                <w:vertAlign w:val="superscript"/>
              </w:rPr>
              <w:t>st</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55BF47A4"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2</w:t>
            </w:r>
            <w:proofErr w:type="gramStart"/>
            <w:r w:rsidRPr="00433590">
              <w:rPr>
                <w:rFonts w:ascii="Arial Nova Light" w:eastAsia="Times New Roman" w:hAnsi="Arial Nova Light" w:cs="Times New Roman"/>
                <w:sz w:val="24"/>
                <w:szCs w:val="24"/>
                <w:vertAlign w:val="superscript"/>
              </w:rPr>
              <w:t>nd</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262C378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3</w:t>
            </w:r>
            <w:proofErr w:type="gramStart"/>
            <w:r w:rsidRPr="00433590">
              <w:rPr>
                <w:rFonts w:ascii="Arial Nova Light" w:eastAsia="Times New Roman" w:hAnsi="Arial Nova Light" w:cs="Times New Roman"/>
                <w:sz w:val="24"/>
                <w:szCs w:val="24"/>
                <w:vertAlign w:val="superscript"/>
              </w:rPr>
              <w:t>rd</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095ABF90"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4</w:t>
            </w:r>
            <w:proofErr w:type="gramStart"/>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7973AD68"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5</w:t>
            </w:r>
            <w:proofErr w:type="gramStart"/>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65D07487"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6</w:t>
            </w:r>
            <w:proofErr w:type="gramStart"/>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roofErr w:type="gramEnd"/>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091341B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7</w:t>
            </w:r>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42CD388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8</w:t>
            </w:r>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
        </w:tc>
        <w:tc>
          <w:tcPr>
            <w:tcW w:w="0" w:type="auto"/>
            <w:tcBorders>
              <w:top w:val="single" w:sz="4" w:space="0" w:color="auto"/>
              <w:left w:val="nil"/>
              <w:bottom w:val="single" w:sz="4" w:space="0" w:color="auto"/>
              <w:right w:val="single" w:sz="4" w:space="0" w:color="auto"/>
            </w:tcBorders>
            <w:shd w:val="clear" w:color="000000" w:fill="C5D9F1"/>
            <w:noWrap/>
            <w:vAlign w:val="bottom"/>
            <w:hideMark/>
          </w:tcPr>
          <w:p w14:paraId="55FDDF6B"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9</w:t>
            </w:r>
            <w:r w:rsidRPr="00433590">
              <w:rPr>
                <w:rFonts w:ascii="Arial Nova Light" w:eastAsia="Times New Roman" w:hAnsi="Arial Nova Light" w:cs="Times New Roman"/>
                <w:sz w:val="24"/>
                <w:szCs w:val="24"/>
                <w:vertAlign w:val="superscript"/>
              </w:rPr>
              <w:t>th</w:t>
            </w:r>
            <w:r w:rsidRPr="00433590">
              <w:rPr>
                <w:rFonts w:ascii="Arial Nova Light" w:eastAsia="Times New Roman" w:hAnsi="Arial Nova Light" w:cs="Times New Roman"/>
                <w:sz w:val="24"/>
                <w:szCs w:val="24"/>
              </w:rPr>
              <w:t xml:space="preserve"> Week</w:t>
            </w:r>
          </w:p>
        </w:tc>
      </w:tr>
      <w:tr w:rsidR="00AF002A" w:rsidRPr="00433590" w14:paraId="36B6832C"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104BF2C0"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Design questionnaire</w:t>
            </w:r>
          </w:p>
        </w:tc>
        <w:tc>
          <w:tcPr>
            <w:tcW w:w="0" w:type="auto"/>
            <w:tcBorders>
              <w:top w:val="nil"/>
              <w:left w:val="nil"/>
              <w:bottom w:val="single" w:sz="4" w:space="0" w:color="auto"/>
              <w:right w:val="single" w:sz="4" w:space="0" w:color="auto"/>
            </w:tcBorders>
            <w:shd w:val="clear" w:color="000000" w:fill="FFFF00"/>
            <w:noWrap/>
            <w:vAlign w:val="bottom"/>
            <w:hideMark/>
          </w:tcPr>
          <w:p w14:paraId="4CAC6D31"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0DE5C88C"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4B4AD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A8426B4"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ACD8B1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A5F2C42"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031AD86"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CDAEDC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E1E90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r w:rsidR="00AF002A" w:rsidRPr="00433590" w14:paraId="23FEA2ED"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12D2F499"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Send questionnaire</w:t>
            </w:r>
          </w:p>
        </w:tc>
        <w:tc>
          <w:tcPr>
            <w:tcW w:w="0" w:type="auto"/>
            <w:tcBorders>
              <w:top w:val="nil"/>
              <w:left w:val="nil"/>
              <w:bottom w:val="single" w:sz="4" w:space="0" w:color="auto"/>
              <w:right w:val="single" w:sz="4" w:space="0" w:color="auto"/>
            </w:tcBorders>
            <w:shd w:val="clear" w:color="auto" w:fill="auto"/>
            <w:noWrap/>
            <w:vAlign w:val="bottom"/>
            <w:hideMark/>
          </w:tcPr>
          <w:p w14:paraId="41FE3B3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1339310"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429DA8F9"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68425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BC5839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356AB2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F0A28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098DB9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2CAD3C"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r w:rsidR="00AF002A" w:rsidRPr="00433590" w14:paraId="096F715B"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7ABD268D"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Primary Data collection</w:t>
            </w:r>
          </w:p>
        </w:tc>
        <w:tc>
          <w:tcPr>
            <w:tcW w:w="0" w:type="auto"/>
            <w:tcBorders>
              <w:top w:val="nil"/>
              <w:left w:val="nil"/>
              <w:bottom w:val="single" w:sz="4" w:space="0" w:color="auto"/>
              <w:right w:val="single" w:sz="4" w:space="0" w:color="auto"/>
            </w:tcBorders>
            <w:shd w:val="clear" w:color="auto" w:fill="auto"/>
            <w:noWrap/>
            <w:vAlign w:val="bottom"/>
            <w:hideMark/>
          </w:tcPr>
          <w:p w14:paraId="457CE1DD"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F1B1D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3FE3FC"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471A2FC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52A8FC61"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7E6E97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0970DA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DF301C7"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E9807C8"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r w:rsidR="00AF002A" w:rsidRPr="00433590" w14:paraId="685820BA"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135C608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Data Analysis</w:t>
            </w:r>
          </w:p>
        </w:tc>
        <w:tc>
          <w:tcPr>
            <w:tcW w:w="0" w:type="auto"/>
            <w:tcBorders>
              <w:top w:val="nil"/>
              <w:left w:val="nil"/>
              <w:bottom w:val="single" w:sz="4" w:space="0" w:color="auto"/>
              <w:right w:val="single" w:sz="4" w:space="0" w:color="auto"/>
            </w:tcBorders>
            <w:shd w:val="clear" w:color="auto" w:fill="auto"/>
            <w:noWrap/>
            <w:vAlign w:val="bottom"/>
            <w:hideMark/>
          </w:tcPr>
          <w:p w14:paraId="59F0559D"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114CD0"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6BCAD2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F4C09C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204294"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47A70A72"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E4899B8"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23E0DAB"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19F53A1"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r w:rsidR="00AF002A" w:rsidRPr="00433590" w14:paraId="5A171607"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17EC663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xml:space="preserve">Findings </w:t>
            </w:r>
          </w:p>
        </w:tc>
        <w:tc>
          <w:tcPr>
            <w:tcW w:w="0" w:type="auto"/>
            <w:tcBorders>
              <w:top w:val="nil"/>
              <w:left w:val="nil"/>
              <w:bottom w:val="single" w:sz="4" w:space="0" w:color="auto"/>
              <w:right w:val="single" w:sz="4" w:space="0" w:color="auto"/>
            </w:tcBorders>
            <w:shd w:val="clear" w:color="auto" w:fill="auto"/>
            <w:noWrap/>
            <w:vAlign w:val="bottom"/>
            <w:hideMark/>
          </w:tcPr>
          <w:p w14:paraId="631A6CB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C9009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529955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526884"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808836"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nil"/>
              <w:right w:val="nil"/>
            </w:tcBorders>
            <w:shd w:val="clear" w:color="auto" w:fill="auto"/>
            <w:noWrap/>
            <w:vAlign w:val="bottom"/>
            <w:hideMark/>
          </w:tcPr>
          <w:p w14:paraId="60F66DE9" w14:textId="77777777" w:rsidR="00AF002A" w:rsidRPr="00433590" w:rsidRDefault="00AF002A" w:rsidP="00433590">
            <w:pPr>
              <w:spacing w:after="0" w:line="240" w:lineRule="auto"/>
              <w:rPr>
                <w:rFonts w:ascii="Arial Nova Light" w:eastAsia="Times New Roman" w:hAnsi="Arial Nova Light" w:cs="Times New Roman"/>
                <w:sz w:val="24"/>
                <w:szCs w:val="24"/>
              </w:rPr>
            </w:pPr>
          </w:p>
        </w:tc>
        <w:tc>
          <w:tcPr>
            <w:tcW w:w="0" w:type="auto"/>
            <w:tcBorders>
              <w:top w:val="nil"/>
              <w:left w:val="single" w:sz="4" w:space="0" w:color="auto"/>
              <w:bottom w:val="single" w:sz="4" w:space="0" w:color="auto"/>
              <w:right w:val="single" w:sz="4" w:space="0" w:color="auto"/>
            </w:tcBorders>
            <w:shd w:val="clear" w:color="000000" w:fill="FFFF00"/>
            <w:noWrap/>
            <w:vAlign w:val="bottom"/>
            <w:hideMark/>
          </w:tcPr>
          <w:p w14:paraId="68E36BD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7AE16E3"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B0EA3D"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r w:rsidR="00AF002A" w:rsidRPr="00433590" w14:paraId="17760FA3" w14:textId="77777777" w:rsidTr="000F5835">
        <w:trPr>
          <w:trHeight w:val="36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42B4EBB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Literature Review</w:t>
            </w:r>
          </w:p>
        </w:tc>
        <w:tc>
          <w:tcPr>
            <w:tcW w:w="0" w:type="auto"/>
            <w:tcBorders>
              <w:top w:val="nil"/>
              <w:left w:val="nil"/>
              <w:bottom w:val="single" w:sz="4" w:space="0" w:color="auto"/>
              <w:right w:val="single" w:sz="4" w:space="0" w:color="auto"/>
            </w:tcBorders>
            <w:shd w:val="clear" w:color="auto" w:fill="auto"/>
            <w:noWrap/>
            <w:vAlign w:val="bottom"/>
            <w:hideMark/>
          </w:tcPr>
          <w:p w14:paraId="31C4089A"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88AC11B"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1EF564"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4B8A2D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A4CF890"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E884F5"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44159E9"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1A230E3F"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c>
          <w:tcPr>
            <w:tcW w:w="0" w:type="auto"/>
            <w:tcBorders>
              <w:top w:val="nil"/>
              <w:left w:val="nil"/>
              <w:bottom w:val="single" w:sz="4" w:space="0" w:color="auto"/>
              <w:right w:val="single" w:sz="4" w:space="0" w:color="auto"/>
            </w:tcBorders>
            <w:shd w:val="clear" w:color="000000" w:fill="FFFF00"/>
            <w:noWrap/>
            <w:vAlign w:val="bottom"/>
            <w:hideMark/>
          </w:tcPr>
          <w:p w14:paraId="4DE64F1E" w14:textId="77777777" w:rsidR="00AF002A" w:rsidRPr="00433590" w:rsidRDefault="00AF002A" w:rsidP="00433590">
            <w:pPr>
              <w:spacing w:after="0" w:line="240" w:lineRule="auto"/>
              <w:rPr>
                <w:rFonts w:ascii="Arial Nova Light" w:eastAsia="Times New Roman" w:hAnsi="Arial Nova Light" w:cs="Times New Roman"/>
                <w:sz w:val="24"/>
                <w:szCs w:val="24"/>
              </w:rPr>
            </w:pPr>
            <w:r w:rsidRPr="00433590">
              <w:rPr>
                <w:rFonts w:ascii="Arial Nova Light" w:eastAsia="Times New Roman" w:hAnsi="Arial Nova Light" w:cs="Times New Roman"/>
                <w:sz w:val="24"/>
                <w:szCs w:val="24"/>
              </w:rPr>
              <w:t> </w:t>
            </w:r>
          </w:p>
        </w:tc>
      </w:tr>
    </w:tbl>
    <w:p w14:paraId="27429C9C" w14:textId="77777777" w:rsidR="00AF002A" w:rsidRPr="00433590" w:rsidRDefault="00AF002A" w:rsidP="00433590">
      <w:pPr>
        <w:spacing w:line="360" w:lineRule="auto"/>
        <w:jc w:val="center"/>
        <w:rPr>
          <w:rFonts w:ascii="Arial Nova Light" w:hAnsi="Arial Nova Light" w:cs="Times New Roman"/>
          <w:sz w:val="24"/>
          <w:szCs w:val="24"/>
          <w:lang w:val="en-GB"/>
        </w:rPr>
      </w:pPr>
    </w:p>
    <w:p w14:paraId="417ECF95" w14:textId="77777777" w:rsidR="00AF002A" w:rsidRPr="00433590" w:rsidRDefault="00AF002A" w:rsidP="00433590">
      <w:pPr>
        <w:pStyle w:val="ListParagraph"/>
        <w:numPr>
          <w:ilvl w:val="0"/>
          <w:numId w:val="3"/>
        </w:numPr>
        <w:spacing w:line="360" w:lineRule="auto"/>
        <w:outlineLvl w:val="0"/>
        <w:rPr>
          <w:rFonts w:ascii="Arial Nova Light" w:hAnsi="Arial Nova Light" w:cs="Times New Roman"/>
          <w:b/>
          <w:bCs/>
          <w:sz w:val="24"/>
          <w:szCs w:val="24"/>
          <w:lang w:val="en-GB"/>
        </w:rPr>
      </w:pPr>
      <w:bookmarkStart w:id="10" w:name="_Toc60176230"/>
      <w:bookmarkStart w:id="11" w:name="_Toc60248084"/>
      <w:r w:rsidRPr="00433590">
        <w:rPr>
          <w:rFonts w:ascii="Arial Nova Light" w:hAnsi="Arial Nova Light" w:cs="Times New Roman"/>
          <w:b/>
          <w:bCs/>
          <w:sz w:val="24"/>
          <w:szCs w:val="24"/>
          <w:lang w:val="en-GB"/>
        </w:rPr>
        <w:t>Research Methodology</w:t>
      </w:r>
      <w:bookmarkEnd w:id="10"/>
      <w:bookmarkEnd w:id="11"/>
    </w:p>
    <w:p w14:paraId="38EE68D6"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The research methodology is a technique of scientifically solving research problems. How it is scientifically studied is understood as the science of study. It usually demonstrates the different steps that researchers take when studying research problems with the reasoning </w:t>
      </w:r>
      <w:r w:rsidRPr="00433590">
        <w:rPr>
          <w:rFonts w:ascii="Arial Nova Light" w:hAnsi="Arial Nova Light" w:cs="Times New Roman"/>
          <w:sz w:val="24"/>
          <w:szCs w:val="24"/>
          <w:lang w:val="en-GB"/>
        </w:rPr>
        <w:lastRenderedPageBreak/>
        <w:t>behind them (</w:t>
      </w:r>
      <w:proofErr w:type="spellStart"/>
      <w:r w:rsidRPr="00433590">
        <w:rPr>
          <w:rFonts w:ascii="Arial Nova Light" w:hAnsi="Arial Nova Light" w:cs="Times New Roman"/>
          <w:sz w:val="24"/>
          <w:szCs w:val="24"/>
          <w:lang w:val="en-GB"/>
        </w:rPr>
        <w:t>Engward</w:t>
      </w:r>
      <w:proofErr w:type="spellEnd"/>
      <w:r w:rsidRPr="00433590">
        <w:rPr>
          <w:rFonts w:ascii="Arial Nova Light" w:hAnsi="Arial Nova Light" w:cs="Times New Roman"/>
          <w:sz w:val="24"/>
          <w:szCs w:val="24"/>
          <w:lang w:val="en-GB"/>
        </w:rPr>
        <w:t xml:space="preserve">, 2012). Quantitative research is a type of primary research and the process is applied to investigate facts by accumulating quantifiable data that is further involved in performing the mathematical, statistical, or computational analysis (Jervis and Drake, 2014). The survey is one of the most effective tools in this method which is undertaken through a survey questionnaire among the people. The main positive side of this research is, it provides numeric results in a minimum time which is very helpful for the findings. In this research, the survey method has been applied. </w:t>
      </w:r>
    </w:p>
    <w:p w14:paraId="2D38AE30"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Secondary research is also termed as desk research which is a systematic method to collect information from different studies that are already published such as books, peer-reviewed journals, websites, research papers, and many more (Salkind, 2010). The main positive side of this method is that the data or the information collected through this research are already published and validated. In this research secondary research is also undertaken by reviewing multiple pieces of research studies to fulfil the research objectives and achieve the goal of the study. </w:t>
      </w:r>
    </w:p>
    <w:p w14:paraId="727F361C" w14:textId="77777777" w:rsidR="00AF002A" w:rsidRPr="00433590" w:rsidRDefault="00AF002A" w:rsidP="00433590">
      <w:pPr>
        <w:pStyle w:val="ListParagraph"/>
        <w:numPr>
          <w:ilvl w:val="1"/>
          <w:numId w:val="3"/>
        </w:numPr>
        <w:spacing w:line="360" w:lineRule="auto"/>
        <w:outlineLvl w:val="1"/>
        <w:rPr>
          <w:rFonts w:ascii="Arial Nova Light" w:hAnsi="Arial Nova Light" w:cs="Times New Roman"/>
          <w:b/>
          <w:bCs/>
          <w:sz w:val="24"/>
          <w:szCs w:val="24"/>
          <w:lang w:val="en-GB"/>
        </w:rPr>
      </w:pPr>
      <w:bookmarkStart w:id="12" w:name="_Toc60176231"/>
      <w:bookmarkStart w:id="13" w:name="_Toc60248085"/>
      <w:r w:rsidRPr="00433590">
        <w:rPr>
          <w:rFonts w:ascii="Arial Nova Light" w:hAnsi="Arial Nova Light" w:cs="Times New Roman"/>
          <w:b/>
          <w:bCs/>
          <w:sz w:val="24"/>
          <w:szCs w:val="24"/>
          <w:lang w:val="en-GB"/>
        </w:rPr>
        <w:t>Sampling Method</w:t>
      </w:r>
      <w:bookmarkEnd w:id="12"/>
      <w:bookmarkEnd w:id="13"/>
    </w:p>
    <w:p w14:paraId="154BC5BD"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The sampling method refers to the technique of choosing members or a set of the population to make statistical inferences from them as well as evaluate characteristics of the entire population</w:t>
      </w:r>
      <w:r w:rsidRPr="00433590">
        <w:rPr>
          <w:rFonts w:ascii="Arial Nova Light" w:hAnsi="Arial Nova Light"/>
        </w:rPr>
        <w:t xml:space="preserve"> </w:t>
      </w:r>
      <w:r w:rsidRPr="00433590">
        <w:rPr>
          <w:rFonts w:ascii="Arial Nova Light" w:hAnsi="Arial Nova Light" w:cs="Times New Roman"/>
          <w:sz w:val="24"/>
          <w:szCs w:val="24"/>
          <w:lang w:val="en-GB"/>
        </w:rPr>
        <w:t>(</w:t>
      </w:r>
      <w:proofErr w:type="spellStart"/>
      <w:r w:rsidRPr="00433590">
        <w:rPr>
          <w:rFonts w:ascii="Arial Nova Light" w:hAnsi="Arial Nova Light" w:cs="Times New Roman"/>
          <w:sz w:val="24"/>
          <w:szCs w:val="24"/>
          <w:lang w:val="en-GB"/>
        </w:rPr>
        <w:t>Uy</w:t>
      </w:r>
      <w:proofErr w:type="spellEnd"/>
      <w:r w:rsidRPr="00433590">
        <w:rPr>
          <w:rFonts w:ascii="Arial Nova Light" w:hAnsi="Arial Nova Light" w:cs="Times New Roman"/>
          <w:sz w:val="24"/>
          <w:szCs w:val="24"/>
          <w:lang w:val="en-GB"/>
        </w:rPr>
        <w:t xml:space="preserve">, Foo and </w:t>
      </w:r>
      <w:proofErr w:type="spellStart"/>
      <w:r w:rsidRPr="00433590">
        <w:rPr>
          <w:rFonts w:ascii="Arial Nova Light" w:hAnsi="Arial Nova Light" w:cs="Times New Roman"/>
          <w:sz w:val="24"/>
          <w:szCs w:val="24"/>
          <w:lang w:val="en-GB"/>
        </w:rPr>
        <w:t>Aguinis</w:t>
      </w:r>
      <w:proofErr w:type="spellEnd"/>
      <w:r w:rsidRPr="00433590">
        <w:rPr>
          <w:rFonts w:ascii="Arial Nova Light" w:hAnsi="Arial Nova Light" w:cs="Times New Roman"/>
          <w:sz w:val="24"/>
          <w:szCs w:val="24"/>
          <w:lang w:val="en-GB"/>
        </w:rPr>
        <w:t xml:space="preserve">, 2009). In this study, the survey has been conducted among 248 students (111 males and 137 females) studying at UWTSD.    </w:t>
      </w:r>
    </w:p>
    <w:p w14:paraId="16ED96FD" w14:textId="77777777" w:rsidR="00AF002A" w:rsidRPr="00433590" w:rsidRDefault="00AF002A" w:rsidP="00433590">
      <w:pPr>
        <w:pStyle w:val="ListParagraph"/>
        <w:numPr>
          <w:ilvl w:val="1"/>
          <w:numId w:val="3"/>
        </w:numPr>
        <w:spacing w:line="360" w:lineRule="auto"/>
        <w:outlineLvl w:val="1"/>
        <w:rPr>
          <w:rFonts w:ascii="Arial Nova Light" w:hAnsi="Arial Nova Light" w:cs="Times New Roman"/>
          <w:b/>
          <w:bCs/>
          <w:sz w:val="24"/>
          <w:szCs w:val="24"/>
          <w:lang w:val="en-GB"/>
        </w:rPr>
      </w:pPr>
      <w:bookmarkStart w:id="14" w:name="_Toc60176232"/>
      <w:bookmarkStart w:id="15" w:name="_Toc60248086"/>
      <w:r w:rsidRPr="00433590">
        <w:rPr>
          <w:rFonts w:ascii="Arial Nova Light" w:hAnsi="Arial Nova Light" w:cs="Times New Roman"/>
          <w:b/>
          <w:bCs/>
          <w:sz w:val="24"/>
          <w:szCs w:val="24"/>
          <w:lang w:val="en-GB"/>
        </w:rPr>
        <w:t>Ethical Consideration</w:t>
      </w:r>
      <w:bookmarkEnd w:id="14"/>
      <w:bookmarkEnd w:id="15"/>
    </w:p>
    <w:p w14:paraId="33C62BA5" w14:textId="77777777" w:rsidR="00AF002A" w:rsidRPr="00433590" w:rsidRDefault="00AF002A" w:rsidP="00433590">
      <w:p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Every research should consider few things aimed to complete the research ethically. Research ethics shows how research should be undertaken ethically and ethical issues could be addressed during the research (</w:t>
      </w:r>
      <w:proofErr w:type="spellStart"/>
      <w:r w:rsidRPr="00433590">
        <w:rPr>
          <w:rFonts w:ascii="Arial Nova Light" w:hAnsi="Arial Nova Light" w:cs="Times New Roman"/>
          <w:sz w:val="24"/>
          <w:szCs w:val="24"/>
          <w:lang w:val="en-GB"/>
        </w:rPr>
        <w:t>Sieber</w:t>
      </w:r>
      <w:proofErr w:type="spellEnd"/>
      <w:r w:rsidRPr="00433590">
        <w:rPr>
          <w:rFonts w:ascii="Arial Nova Light" w:hAnsi="Arial Nova Light" w:cs="Times New Roman"/>
          <w:sz w:val="24"/>
          <w:szCs w:val="24"/>
          <w:lang w:val="en-GB"/>
        </w:rPr>
        <w:t xml:space="preserve">, 1993). Below mentioned points are completely considered during the research. </w:t>
      </w:r>
    </w:p>
    <w:p w14:paraId="54853A92" w14:textId="77777777" w:rsidR="00AF002A" w:rsidRPr="00433590" w:rsidRDefault="00AF002A" w:rsidP="00433590">
      <w:pPr>
        <w:pStyle w:val="ListParagraph"/>
        <w:numPr>
          <w:ilvl w:val="0"/>
          <w:numId w:val="2"/>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 xml:space="preserve">Full consent was taken from the respondents.  </w:t>
      </w:r>
    </w:p>
    <w:p w14:paraId="1624E6E2" w14:textId="77777777" w:rsidR="00AF002A" w:rsidRPr="00433590" w:rsidRDefault="00AF002A" w:rsidP="00433590">
      <w:pPr>
        <w:pStyle w:val="ListParagraph"/>
        <w:numPr>
          <w:ilvl w:val="0"/>
          <w:numId w:val="2"/>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All information is secured and is not used for personal reasons.</w:t>
      </w:r>
    </w:p>
    <w:p w14:paraId="20BA1889" w14:textId="77777777" w:rsidR="00AF002A" w:rsidRPr="00433590" w:rsidRDefault="00AF002A" w:rsidP="00433590">
      <w:pPr>
        <w:pStyle w:val="ListParagraph"/>
        <w:numPr>
          <w:ilvl w:val="0"/>
          <w:numId w:val="2"/>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t>Respondents are not insisted or provoked to give any answer.</w:t>
      </w:r>
    </w:p>
    <w:p w14:paraId="1E4C0E99" w14:textId="77777777" w:rsidR="00AF002A" w:rsidRPr="00433590" w:rsidRDefault="00AF002A" w:rsidP="00433590">
      <w:pPr>
        <w:pStyle w:val="ListParagraph"/>
        <w:numPr>
          <w:ilvl w:val="0"/>
          <w:numId w:val="2"/>
        </w:numPr>
        <w:spacing w:line="360" w:lineRule="auto"/>
        <w:rPr>
          <w:rFonts w:ascii="Arial Nova Light" w:hAnsi="Arial Nova Light" w:cs="Times New Roman"/>
          <w:sz w:val="24"/>
          <w:szCs w:val="24"/>
          <w:lang w:val="en-GB"/>
        </w:rPr>
      </w:pPr>
      <w:r w:rsidRPr="00433590">
        <w:rPr>
          <w:rFonts w:ascii="Arial Nova Light" w:hAnsi="Arial Nova Light" w:cs="Times New Roman"/>
          <w:sz w:val="24"/>
          <w:szCs w:val="24"/>
          <w:lang w:val="en-GB"/>
        </w:rPr>
        <w:lastRenderedPageBreak/>
        <w:t>The personal identity of the respondents is not exposed.</w:t>
      </w:r>
    </w:p>
    <w:p w14:paraId="66D8BA5A" w14:textId="77777777" w:rsidR="00AF002A" w:rsidRPr="00433590" w:rsidRDefault="00AF002A" w:rsidP="00433590">
      <w:pPr>
        <w:pStyle w:val="ListParagraph"/>
        <w:spacing w:line="360" w:lineRule="auto"/>
        <w:ind w:left="360"/>
        <w:rPr>
          <w:rFonts w:ascii="Arial Nova Light" w:hAnsi="Arial Nova Light" w:cs="Times New Roman"/>
          <w:sz w:val="24"/>
          <w:szCs w:val="24"/>
          <w:lang w:val="en-GB"/>
        </w:rPr>
      </w:pPr>
    </w:p>
    <w:p w14:paraId="2372066F" w14:textId="77777777" w:rsidR="00AF002A" w:rsidRPr="00433590" w:rsidRDefault="00AF002A" w:rsidP="00433590">
      <w:pPr>
        <w:pStyle w:val="ListParagraph"/>
        <w:numPr>
          <w:ilvl w:val="1"/>
          <w:numId w:val="3"/>
        </w:numPr>
        <w:spacing w:line="360" w:lineRule="auto"/>
        <w:outlineLvl w:val="1"/>
        <w:rPr>
          <w:rFonts w:ascii="Arial Nova Light" w:hAnsi="Arial Nova Light" w:cs="Times New Roman"/>
          <w:b/>
          <w:bCs/>
          <w:sz w:val="24"/>
          <w:szCs w:val="24"/>
          <w:lang w:val="en-GB"/>
        </w:rPr>
      </w:pPr>
      <w:bookmarkStart w:id="16" w:name="_Toc60176233"/>
      <w:bookmarkStart w:id="17" w:name="_Toc60248087"/>
      <w:r w:rsidRPr="00433590">
        <w:rPr>
          <w:rFonts w:ascii="Arial Nova Light" w:hAnsi="Arial Nova Light" w:cs="Times New Roman"/>
          <w:b/>
          <w:bCs/>
          <w:sz w:val="24"/>
          <w:szCs w:val="24"/>
          <w:lang w:val="en-GB"/>
        </w:rPr>
        <w:t>Primary Research</w:t>
      </w:r>
      <w:bookmarkEnd w:id="16"/>
      <w:bookmarkEnd w:id="17"/>
    </w:p>
    <w:p w14:paraId="686D8DD7" w14:textId="77777777" w:rsidR="00AF002A" w:rsidRPr="00433590" w:rsidRDefault="00AF002A" w:rsidP="00433590">
      <w:pPr>
        <w:pStyle w:val="ListParagraph"/>
        <w:numPr>
          <w:ilvl w:val="2"/>
          <w:numId w:val="3"/>
        </w:numPr>
        <w:spacing w:line="360" w:lineRule="auto"/>
        <w:outlineLvl w:val="2"/>
        <w:rPr>
          <w:rFonts w:ascii="Arial Nova Light" w:hAnsi="Arial Nova Light" w:cs="Times New Roman"/>
          <w:b/>
          <w:bCs/>
          <w:sz w:val="24"/>
          <w:szCs w:val="24"/>
          <w:lang w:val="en-GB"/>
        </w:rPr>
      </w:pPr>
      <w:bookmarkStart w:id="18" w:name="_Toc60176234"/>
      <w:bookmarkStart w:id="19" w:name="_Toc60248088"/>
      <w:r w:rsidRPr="00433590">
        <w:rPr>
          <w:rFonts w:ascii="Arial Nova Light" w:hAnsi="Arial Nova Light" w:cs="Times New Roman"/>
          <w:b/>
          <w:bCs/>
          <w:sz w:val="24"/>
          <w:szCs w:val="24"/>
          <w:lang w:val="en-GB"/>
        </w:rPr>
        <w:t>Quantitative Survey</w:t>
      </w:r>
      <w:bookmarkEnd w:id="18"/>
      <w:bookmarkEnd w:id="19"/>
      <w:r w:rsidRPr="00433590">
        <w:rPr>
          <w:rFonts w:ascii="Arial Nova Light" w:hAnsi="Arial Nova Light" w:cs="Times New Roman"/>
          <w:b/>
          <w:bCs/>
          <w:sz w:val="24"/>
          <w:szCs w:val="24"/>
          <w:lang w:val="en-GB"/>
        </w:rPr>
        <w:t xml:space="preserve"> </w:t>
      </w:r>
    </w:p>
    <w:p w14:paraId="4DE74FD0" w14:textId="77777777" w:rsidR="00AF002A" w:rsidRPr="00433590" w:rsidRDefault="00AF002A" w:rsidP="00433590">
      <w:pPr>
        <w:pStyle w:val="ListParagraph"/>
        <w:spacing w:line="360" w:lineRule="auto"/>
        <w:jc w:val="center"/>
        <w:rPr>
          <w:rFonts w:ascii="Arial Nova Light" w:hAnsi="Arial Nova Light" w:cs="Times New Roman"/>
          <w:sz w:val="24"/>
          <w:szCs w:val="24"/>
          <w:lang w:val="en-GB"/>
        </w:rPr>
      </w:pPr>
    </w:p>
    <w:tbl>
      <w:tblPr>
        <w:tblW w:w="6205" w:type="dxa"/>
        <w:jc w:val="center"/>
        <w:tblLook w:val="04A0" w:firstRow="1" w:lastRow="0" w:firstColumn="1" w:lastColumn="0" w:noHBand="0" w:noVBand="1"/>
      </w:tblPr>
      <w:tblGrid>
        <w:gridCol w:w="5099"/>
        <w:gridCol w:w="222"/>
        <w:gridCol w:w="222"/>
        <w:gridCol w:w="222"/>
        <w:gridCol w:w="461"/>
      </w:tblGrid>
      <w:tr w:rsidR="00AF002A" w:rsidRPr="00433590" w14:paraId="6731F1C6" w14:textId="77777777" w:rsidTr="000F5835">
        <w:trPr>
          <w:trHeight w:val="300"/>
          <w:jc w:val="center"/>
        </w:trPr>
        <w:tc>
          <w:tcPr>
            <w:tcW w:w="6205" w:type="dxa"/>
            <w:gridSpan w:val="5"/>
            <w:tcBorders>
              <w:top w:val="single" w:sz="4" w:space="0" w:color="FFFFFF"/>
              <w:left w:val="nil"/>
              <w:bottom w:val="single" w:sz="4" w:space="0" w:color="FFFFFF"/>
              <w:right w:val="single" w:sz="4" w:space="0" w:color="FFFFFF"/>
            </w:tcBorders>
            <w:shd w:val="clear" w:color="B8CCE4" w:fill="B8CCE4"/>
            <w:noWrap/>
            <w:vAlign w:val="bottom"/>
            <w:hideMark/>
          </w:tcPr>
          <w:p w14:paraId="3DEDCF2E"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How hard did you find online learning from home?</w:t>
            </w:r>
          </w:p>
        </w:tc>
      </w:tr>
      <w:tr w:rsidR="00AF002A" w:rsidRPr="00433590" w14:paraId="5DE66BE9" w14:textId="77777777" w:rsidTr="000F5835">
        <w:trPr>
          <w:trHeight w:val="300"/>
          <w:jc w:val="center"/>
        </w:trPr>
        <w:tc>
          <w:tcPr>
            <w:tcW w:w="5099" w:type="dxa"/>
            <w:tcBorders>
              <w:top w:val="nil"/>
              <w:left w:val="nil"/>
              <w:bottom w:val="single" w:sz="4" w:space="0" w:color="FFFFFF"/>
              <w:right w:val="single" w:sz="4" w:space="0" w:color="FFFFFF"/>
            </w:tcBorders>
            <w:shd w:val="clear" w:color="DBE5F1" w:fill="DBE5F1"/>
            <w:noWrap/>
            <w:vAlign w:val="bottom"/>
            <w:hideMark/>
          </w:tcPr>
          <w:p w14:paraId="02151F83"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7F668B40"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1BF90BF8"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3C4CDAEC"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single" w:sz="4" w:space="0" w:color="FFFFFF"/>
              <w:right w:val="nil"/>
            </w:tcBorders>
            <w:shd w:val="clear" w:color="DBE5F1" w:fill="DBE5F1"/>
            <w:noWrap/>
            <w:vAlign w:val="bottom"/>
            <w:hideMark/>
          </w:tcPr>
          <w:p w14:paraId="6B77618E"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4841D001" w14:textId="77777777" w:rsidTr="000F5835">
        <w:trPr>
          <w:trHeight w:val="300"/>
          <w:jc w:val="center"/>
        </w:trPr>
        <w:tc>
          <w:tcPr>
            <w:tcW w:w="5099" w:type="dxa"/>
            <w:tcBorders>
              <w:top w:val="nil"/>
              <w:left w:val="nil"/>
              <w:bottom w:val="single" w:sz="4" w:space="0" w:color="FFFFFF"/>
              <w:right w:val="single" w:sz="4" w:space="0" w:color="FFFFFF"/>
            </w:tcBorders>
            <w:shd w:val="clear" w:color="B8CCE4" w:fill="B8CCE4"/>
            <w:noWrap/>
            <w:vAlign w:val="bottom"/>
            <w:hideMark/>
          </w:tcPr>
          <w:p w14:paraId="6BC6B610"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Very easy</w:t>
            </w:r>
          </w:p>
        </w:tc>
        <w:tc>
          <w:tcPr>
            <w:tcW w:w="222" w:type="dxa"/>
            <w:tcBorders>
              <w:top w:val="nil"/>
              <w:left w:val="nil"/>
              <w:bottom w:val="single" w:sz="4" w:space="0" w:color="FFFFFF"/>
              <w:right w:val="single" w:sz="4" w:space="0" w:color="FFFFFF"/>
            </w:tcBorders>
            <w:shd w:val="clear" w:color="B8CCE4" w:fill="B8CCE4"/>
            <w:noWrap/>
            <w:vAlign w:val="bottom"/>
            <w:hideMark/>
          </w:tcPr>
          <w:p w14:paraId="41437DA5"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B8CCE4" w:fill="B8CCE4"/>
            <w:noWrap/>
            <w:vAlign w:val="bottom"/>
            <w:hideMark/>
          </w:tcPr>
          <w:p w14:paraId="55380A44"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B8CCE4" w:fill="B8CCE4"/>
            <w:noWrap/>
            <w:vAlign w:val="bottom"/>
            <w:hideMark/>
          </w:tcPr>
          <w:p w14:paraId="61EEBF0C"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single" w:sz="4" w:space="0" w:color="FFFFFF"/>
              <w:right w:val="nil"/>
            </w:tcBorders>
            <w:shd w:val="clear" w:color="B8CCE4" w:fill="B8CCE4"/>
            <w:noWrap/>
            <w:vAlign w:val="bottom"/>
            <w:hideMark/>
          </w:tcPr>
          <w:p w14:paraId="1F24223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86</w:t>
            </w:r>
          </w:p>
        </w:tc>
      </w:tr>
      <w:tr w:rsidR="00AF002A" w:rsidRPr="00433590" w14:paraId="39AF47E8" w14:textId="77777777" w:rsidTr="000F5835">
        <w:trPr>
          <w:trHeight w:val="300"/>
          <w:jc w:val="center"/>
        </w:trPr>
        <w:tc>
          <w:tcPr>
            <w:tcW w:w="5099" w:type="dxa"/>
            <w:tcBorders>
              <w:top w:val="nil"/>
              <w:left w:val="nil"/>
              <w:bottom w:val="single" w:sz="4" w:space="0" w:color="FFFFFF"/>
              <w:right w:val="single" w:sz="4" w:space="0" w:color="FFFFFF"/>
            </w:tcBorders>
            <w:shd w:val="clear" w:color="DBE5F1" w:fill="DBE5F1"/>
            <w:noWrap/>
            <w:vAlign w:val="bottom"/>
            <w:hideMark/>
          </w:tcPr>
          <w:p w14:paraId="1FD5946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Easy</w:t>
            </w:r>
          </w:p>
        </w:tc>
        <w:tc>
          <w:tcPr>
            <w:tcW w:w="222" w:type="dxa"/>
            <w:tcBorders>
              <w:top w:val="nil"/>
              <w:left w:val="nil"/>
              <w:bottom w:val="single" w:sz="4" w:space="0" w:color="FFFFFF"/>
              <w:right w:val="single" w:sz="4" w:space="0" w:color="FFFFFF"/>
            </w:tcBorders>
            <w:shd w:val="clear" w:color="DBE5F1" w:fill="DBE5F1"/>
            <w:noWrap/>
            <w:vAlign w:val="bottom"/>
            <w:hideMark/>
          </w:tcPr>
          <w:p w14:paraId="5FAAE552"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3A2C5394"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518F37F8"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single" w:sz="4" w:space="0" w:color="FFFFFF"/>
              <w:right w:val="nil"/>
            </w:tcBorders>
            <w:shd w:val="clear" w:color="DBE5F1" w:fill="DBE5F1"/>
            <w:noWrap/>
            <w:vAlign w:val="bottom"/>
            <w:hideMark/>
          </w:tcPr>
          <w:p w14:paraId="7E6311D0"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97</w:t>
            </w:r>
          </w:p>
        </w:tc>
      </w:tr>
      <w:tr w:rsidR="00AF002A" w:rsidRPr="00433590" w14:paraId="52EDF918" w14:textId="77777777" w:rsidTr="000F5835">
        <w:trPr>
          <w:trHeight w:val="300"/>
          <w:jc w:val="center"/>
        </w:trPr>
        <w:tc>
          <w:tcPr>
            <w:tcW w:w="5543" w:type="dxa"/>
            <w:gridSpan w:val="3"/>
            <w:tcBorders>
              <w:top w:val="nil"/>
              <w:left w:val="nil"/>
              <w:bottom w:val="single" w:sz="4" w:space="0" w:color="FFFFFF"/>
              <w:right w:val="single" w:sz="4" w:space="0" w:color="FFFFFF"/>
            </w:tcBorders>
            <w:shd w:val="clear" w:color="B8CCE4" w:fill="B8CCE4"/>
            <w:noWrap/>
            <w:vAlign w:val="bottom"/>
            <w:hideMark/>
          </w:tcPr>
          <w:p w14:paraId="14666620"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Neither easy nor difficult</w:t>
            </w:r>
          </w:p>
        </w:tc>
        <w:tc>
          <w:tcPr>
            <w:tcW w:w="222" w:type="dxa"/>
            <w:tcBorders>
              <w:top w:val="nil"/>
              <w:left w:val="nil"/>
              <w:bottom w:val="single" w:sz="4" w:space="0" w:color="FFFFFF"/>
              <w:right w:val="single" w:sz="4" w:space="0" w:color="FFFFFF"/>
            </w:tcBorders>
            <w:shd w:val="clear" w:color="B8CCE4" w:fill="B8CCE4"/>
            <w:noWrap/>
            <w:vAlign w:val="bottom"/>
            <w:hideMark/>
          </w:tcPr>
          <w:p w14:paraId="3768A11C"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single" w:sz="4" w:space="0" w:color="FFFFFF"/>
              <w:right w:val="nil"/>
            </w:tcBorders>
            <w:shd w:val="clear" w:color="B8CCE4" w:fill="B8CCE4"/>
            <w:noWrap/>
            <w:vAlign w:val="bottom"/>
            <w:hideMark/>
          </w:tcPr>
          <w:p w14:paraId="43F96D9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03</w:t>
            </w:r>
          </w:p>
        </w:tc>
      </w:tr>
      <w:tr w:rsidR="00AF002A" w:rsidRPr="00433590" w14:paraId="091067A3" w14:textId="77777777" w:rsidTr="000F5835">
        <w:trPr>
          <w:trHeight w:val="300"/>
          <w:jc w:val="center"/>
        </w:trPr>
        <w:tc>
          <w:tcPr>
            <w:tcW w:w="5099" w:type="dxa"/>
            <w:tcBorders>
              <w:top w:val="nil"/>
              <w:left w:val="nil"/>
              <w:bottom w:val="single" w:sz="4" w:space="0" w:color="FFFFFF"/>
              <w:right w:val="single" w:sz="4" w:space="0" w:color="FFFFFF"/>
            </w:tcBorders>
            <w:shd w:val="clear" w:color="DBE5F1" w:fill="DBE5F1"/>
            <w:noWrap/>
            <w:vAlign w:val="bottom"/>
            <w:hideMark/>
          </w:tcPr>
          <w:p w14:paraId="0E79F340"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Difficult</w:t>
            </w:r>
          </w:p>
        </w:tc>
        <w:tc>
          <w:tcPr>
            <w:tcW w:w="222" w:type="dxa"/>
            <w:tcBorders>
              <w:top w:val="nil"/>
              <w:left w:val="nil"/>
              <w:bottom w:val="single" w:sz="4" w:space="0" w:color="FFFFFF"/>
              <w:right w:val="single" w:sz="4" w:space="0" w:color="FFFFFF"/>
            </w:tcBorders>
            <w:shd w:val="clear" w:color="DBE5F1" w:fill="DBE5F1"/>
            <w:noWrap/>
            <w:vAlign w:val="bottom"/>
            <w:hideMark/>
          </w:tcPr>
          <w:p w14:paraId="77759671"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75197617"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single" w:sz="4" w:space="0" w:color="FFFFFF"/>
              <w:right w:val="single" w:sz="4" w:space="0" w:color="FFFFFF"/>
            </w:tcBorders>
            <w:shd w:val="clear" w:color="DBE5F1" w:fill="DBE5F1"/>
            <w:noWrap/>
            <w:vAlign w:val="bottom"/>
            <w:hideMark/>
          </w:tcPr>
          <w:p w14:paraId="6CD45919"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single" w:sz="4" w:space="0" w:color="FFFFFF"/>
              <w:right w:val="nil"/>
            </w:tcBorders>
            <w:shd w:val="clear" w:color="DBE5F1" w:fill="DBE5F1"/>
            <w:noWrap/>
            <w:vAlign w:val="bottom"/>
            <w:hideMark/>
          </w:tcPr>
          <w:p w14:paraId="296B00F4"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41</w:t>
            </w:r>
          </w:p>
        </w:tc>
      </w:tr>
      <w:tr w:rsidR="00AF002A" w:rsidRPr="00433590" w14:paraId="2B2CEE6F" w14:textId="77777777" w:rsidTr="000F5835">
        <w:trPr>
          <w:trHeight w:val="300"/>
          <w:jc w:val="center"/>
        </w:trPr>
        <w:tc>
          <w:tcPr>
            <w:tcW w:w="5321" w:type="dxa"/>
            <w:gridSpan w:val="2"/>
            <w:tcBorders>
              <w:top w:val="nil"/>
              <w:left w:val="nil"/>
              <w:bottom w:val="nil"/>
              <w:right w:val="single" w:sz="4" w:space="0" w:color="FFFFFF"/>
            </w:tcBorders>
            <w:shd w:val="clear" w:color="B8CCE4" w:fill="B8CCE4"/>
            <w:noWrap/>
            <w:vAlign w:val="bottom"/>
            <w:hideMark/>
          </w:tcPr>
          <w:p w14:paraId="5564874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Very difficult</w:t>
            </w:r>
          </w:p>
        </w:tc>
        <w:tc>
          <w:tcPr>
            <w:tcW w:w="222" w:type="dxa"/>
            <w:tcBorders>
              <w:top w:val="nil"/>
              <w:left w:val="nil"/>
              <w:bottom w:val="nil"/>
              <w:right w:val="single" w:sz="4" w:space="0" w:color="FFFFFF"/>
            </w:tcBorders>
            <w:shd w:val="clear" w:color="B8CCE4" w:fill="B8CCE4"/>
            <w:noWrap/>
            <w:vAlign w:val="bottom"/>
            <w:hideMark/>
          </w:tcPr>
          <w:p w14:paraId="0CA63E9B" w14:textId="77777777" w:rsidR="00AF002A" w:rsidRPr="00433590" w:rsidRDefault="00AF002A" w:rsidP="00433590">
            <w:pPr>
              <w:spacing w:after="0" w:line="240" w:lineRule="auto"/>
              <w:rPr>
                <w:rFonts w:ascii="Arial Nova Light" w:eastAsia="Times New Roman" w:hAnsi="Arial Nova Light" w:cs="Times New Roman"/>
              </w:rPr>
            </w:pPr>
          </w:p>
        </w:tc>
        <w:tc>
          <w:tcPr>
            <w:tcW w:w="222" w:type="dxa"/>
            <w:tcBorders>
              <w:top w:val="nil"/>
              <w:left w:val="nil"/>
              <w:bottom w:val="nil"/>
              <w:right w:val="single" w:sz="4" w:space="0" w:color="FFFFFF"/>
            </w:tcBorders>
            <w:shd w:val="clear" w:color="B8CCE4" w:fill="B8CCE4"/>
            <w:noWrap/>
            <w:vAlign w:val="bottom"/>
            <w:hideMark/>
          </w:tcPr>
          <w:p w14:paraId="60BC804C" w14:textId="77777777" w:rsidR="00AF002A" w:rsidRPr="00433590" w:rsidRDefault="00AF002A" w:rsidP="00433590">
            <w:pPr>
              <w:spacing w:after="0" w:line="240" w:lineRule="auto"/>
              <w:rPr>
                <w:rFonts w:ascii="Arial Nova Light" w:eastAsia="Times New Roman" w:hAnsi="Arial Nova Light" w:cs="Times New Roman"/>
              </w:rPr>
            </w:pPr>
          </w:p>
        </w:tc>
        <w:tc>
          <w:tcPr>
            <w:tcW w:w="440" w:type="dxa"/>
            <w:tcBorders>
              <w:top w:val="nil"/>
              <w:left w:val="nil"/>
              <w:bottom w:val="nil"/>
              <w:right w:val="nil"/>
            </w:tcBorders>
            <w:shd w:val="clear" w:color="B8CCE4" w:fill="B8CCE4"/>
            <w:noWrap/>
            <w:vAlign w:val="bottom"/>
            <w:hideMark/>
          </w:tcPr>
          <w:p w14:paraId="3A92C21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21</w:t>
            </w:r>
          </w:p>
        </w:tc>
      </w:tr>
    </w:tbl>
    <w:p w14:paraId="75C3D863" w14:textId="77777777" w:rsidR="00AF002A" w:rsidRPr="00433590" w:rsidRDefault="00AF002A" w:rsidP="00433590">
      <w:pPr>
        <w:spacing w:line="360" w:lineRule="auto"/>
        <w:rPr>
          <w:rFonts w:ascii="Arial Nova Light" w:hAnsi="Arial Nova Light" w:cs="Times New Roman"/>
          <w:sz w:val="24"/>
          <w:szCs w:val="24"/>
          <w:lang w:val="en-GB"/>
        </w:rPr>
      </w:pPr>
    </w:p>
    <w:tbl>
      <w:tblPr>
        <w:tblW w:w="4561" w:type="dxa"/>
        <w:jc w:val="center"/>
        <w:tblLook w:val="04A0" w:firstRow="1" w:lastRow="0" w:firstColumn="1" w:lastColumn="0" w:noHBand="0" w:noVBand="1"/>
      </w:tblPr>
      <w:tblGrid>
        <w:gridCol w:w="4240"/>
        <w:gridCol w:w="222"/>
        <w:gridCol w:w="222"/>
        <w:gridCol w:w="461"/>
      </w:tblGrid>
      <w:tr w:rsidR="00AF002A" w:rsidRPr="00433590" w14:paraId="472E679D" w14:textId="77777777" w:rsidTr="000F5835">
        <w:trPr>
          <w:trHeight w:val="300"/>
          <w:jc w:val="center"/>
        </w:trPr>
        <w:tc>
          <w:tcPr>
            <w:tcW w:w="4561" w:type="dxa"/>
            <w:gridSpan w:val="4"/>
            <w:tcBorders>
              <w:top w:val="single" w:sz="4" w:space="0" w:color="FFFFFF"/>
              <w:left w:val="nil"/>
              <w:bottom w:val="single" w:sz="4" w:space="0" w:color="FFFFFF"/>
              <w:right w:val="single" w:sz="4" w:space="0" w:color="FFFFFF"/>
            </w:tcBorders>
            <w:shd w:val="clear" w:color="B8CCE4" w:fill="B8CCE4"/>
            <w:noWrap/>
            <w:vAlign w:val="bottom"/>
            <w:hideMark/>
          </w:tcPr>
          <w:p w14:paraId="7551336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How many hours do you spend learning online?</w:t>
            </w:r>
          </w:p>
        </w:tc>
      </w:tr>
      <w:tr w:rsidR="00AF002A" w:rsidRPr="00433590" w14:paraId="041B007D" w14:textId="77777777" w:rsidTr="000F5835">
        <w:trPr>
          <w:trHeight w:val="300"/>
          <w:jc w:val="center"/>
        </w:trPr>
        <w:tc>
          <w:tcPr>
            <w:tcW w:w="4240" w:type="dxa"/>
            <w:tcBorders>
              <w:top w:val="nil"/>
              <w:left w:val="nil"/>
              <w:bottom w:val="single" w:sz="4" w:space="0" w:color="FFFFFF"/>
              <w:right w:val="single" w:sz="4" w:space="0" w:color="FFFFFF"/>
            </w:tcBorders>
            <w:shd w:val="clear" w:color="DBE5F1" w:fill="DBE5F1"/>
            <w:noWrap/>
            <w:vAlign w:val="bottom"/>
            <w:hideMark/>
          </w:tcPr>
          <w:p w14:paraId="5A49C07C"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DBE5F1" w:fill="DBE5F1"/>
            <w:noWrap/>
            <w:vAlign w:val="bottom"/>
            <w:hideMark/>
          </w:tcPr>
          <w:p w14:paraId="5A6A35B4"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DBE5F1" w:fill="DBE5F1"/>
            <w:noWrap/>
            <w:vAlign w:val="bottom"/>
            <w:hideMark/>
          </w:tcPr>
          <w:p w14:paraId="379B205E"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nil"/>
            </w:tcBorders>
            <w:shd w:val="clear" w:color="DBE5F1" w:fill="DBE5F1"/>
            <w:noWrap/>
            <w:vAlign w:val="bottom"/>
            <w:hideMark/>
          </w:tcPr>
          <w:p w14:paraId="55359827"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555278CA" w14:textId="77777777" w:rsidTr="000F5835">
        <w:trPr>
          <w:trHeight w:val="300"/>
          <w:jc w:val="center"/>
        </w:trPr>
        <w:tc>
          <w:tcPr>
            <w:tcW w:w="4240" w:type="dxa"/>
            <w:tcBorders>
              <w:top w:val="nil"/>
              <w:left w:val="nil"/>
              <w:bottom w:val="single" w:sz="4" w:space="0" w:color="FFFFFF"/>
              <w:right w:val="single" w:sz="4" w:space="0" w:color="FFFFFF"/>
            </w:tcBorders>
            <w:shd w:val="clear" w:color="B8CCE4" w:fill="B8CCE4"/>
            <w:noWrap/>
            <w:vAlign w:val="bottom"/>
            <w:hideMark/>
          </w:tcPr>
          <w:p w14:paraId="1AEE799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1-2 hours</w:t>
            </w:r>
          </w:p>
        </w:tc>
        <w:tc>
          <w:tcPr>
            <w:tcW w:w="107" w:type="dxa"/>
            <w:tcBorders>
              <w:top w:val="nil"/>
              <w:left w:val="nil"/>
              <w:bottom w:val="single" w:sz="4" w:space="0" w:color="FFFFFF"/>
              <w:right w:val="single" w:sz="4" w:space="0" w:color="FFFFFF"/>
            </w:tcBorders>
            <w:shd w:val="clear" w:color="B8CCE4" w:fill="B8CCE4"/>
            <w:noWrap/>
            <w:vAlign w:val="bottom"/>
            <w:hideMark/>
          </w:tcPr>
          <w:p w14:paraId="49BBD9A5"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B8CCE4" w:fill="B8CCE4"/>
            <w:noWrap/>
            <w:vAlign w:val="bottom"/>
            <w:hideMark/>
          </w:tcPr>
          <w:p w14:paraId="46995A78"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nil"/>
            </w:tcBorders>
            <w:shd w:val="clear" w:color="B8CCE4" w:fill="B8CCE4"/>
            <w:noWrap/>
            <w:vAlign w:val="bottom"/>
            <w:hideMark/>
          </w:tcPr>
          <w:p w14:paraId="04308B0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96</w:t>
            </w:r>
          </w:p>
        </w:tc>
      </w:tr>
      <w:tr w:rsidR="00AF002A" w:rsidRPr="00433590" w14:paraId="6729797F" w14:textId="77777777" w:rsidTr="000F5835">
        <w:trPr>
          <w:trHeight w:val="300"/>
          <w:jc w:val="center"/>
        </w:trPr>
        <w:tc>
          <w:tcPr>
            <w:tcW w:w="4240" w:type="dxa"/>
            <w:tcBorders>
              <w:top w:val="nil"/>
              <w:left w:val="nil"/>
              <w:bottom w:val="single" w:sz="4" w:space="0" w:color="FFFFFF"/>
              <w:right w:val="single" w:sz="4" w:space="0" w:color="FFFFFF"/>
            </w:tcBorders>
            <w:shd w:val="clear" w:color="DBE5F1" w:fill="DBE5F1"/>
            <w:noWrap/>
            <w:vAlign w:val="bottom"/>
            <w:hideMark/>
          </w:tcPr>
          <w:p w14:paraId="57F0B0C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2-4 hours</w:t>
            </w:r>
          </w:p>
        </w:tc>
        <w:tc>
          <w:tcPr>
            <w:tcW w:w="107" w:type="dxa"/>
            <w:tcBorders>
              <w:top w:val="nil"/>
              <w:left w:val="nil"/>
              <w:bottom w:val="single" w:sz="4" w:space="0" w:color="FFFFFF"/>
              <w:right w:val="single" w:sz="4" w:space="0" w:color="FFFFFF"/>
            </w:tcBorders>
            <w:shd w:val="clear" w:color="DBE5F1" w:fill="DBE5F1"/>
            <w:noWrap/>
            <w:vAlign w:val="bottom"/>
            <w:hideMark/>
          </w:tcPr>
          <w:p w14:paraId="47BAA280"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DBE5F1" w:fill="DBE5F1"/>
            <w:noWrap/>
            <w:vAlign w:val="bottom"/>
            <w:hideMark/>
          </w:tcPr>
          <w:p w14:paraId="5DF8EB07"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nil"/>
            </w:tcBorders>
            <w:shd w:val="clear" w:color="DBE5F1" w:fill="DBE5F1"/>
            <w:noWrap/>
            <w:vAlign w:val="bottom"/>
            <w:hideMark/>
          </w:tcPr>
          <w:p w14:paraId="315D664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74</w:t>
            </w:r>
          </w:p>
        </w:tc>
      </w:tr>
      <w:tr w:rsidR="00AF002A" w:rsidRPr="00433590" w14:paraId="7ACDF29F" w14:textId="77777777" w:rsidTr="000F5835">
        <w:trPr>
          <w:trHeight w:val="300"/>
          <w:jc w:val="center"/>
        </w:trPr>
        <w:tc>
          <w:tcPr>
            <w:tcW w:w="4240" w:type="dxa"/>
            <w:tcBorders>
              <w:top w:val="nil"/>
              <w:left w:val="nil"/>
              <w:bottom w:val="single" w:sz="4" w:space="0" w:color="FFFFFF"/>
              <w:right w:val="single" w:sz="4" w:space="0" w:color="FFFFFF"/>
            </w:tcBorders>
            <w:shd w:val="clear" w:color="B8CCE4" w:fill="B8CCE4"/>
            <w:noWrap/>
            <w:vAlign w:val="bottom"/>
            <w:hideMark/>
          </w:tcPr>
          <w:p w14:paraId="3D26F6D2"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4-6 hours</w:t>
            </w:r>
          </w:p>
        </w:tc>
        <w:tc>
          <w:tcPr>
            <w:tcW w:w="107" w:type="dxa"/>
            <w:tcBorders>
              <w:top w:val="nil"/>
              <w:left w:val="nil"/>
              <w:bottom w:val="single" w:sz="4" w:space="0" w:color="FFFFFF"/>
              <w:right w:val="single" w:sz="4" w:space="0" w:color="FFFFFF"/>
            </w:tcBorders>
            <w:shd w:val="clear" w:color="B8CCE4" w:fill="B8CCE4"/>
            <w:noWrap/>
            <w:vAlign w:val="bottom"/>
            <w:hideMark/>
          </w:tcPr>
          <w:p w14:paraId="1AD7AF88"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B8CCE4" w:fill="B8CCE4"/>
            <w:noWrap/>
            <w:vAlign w:val="bottom"/>
            <w:hideMark/>
          </w:tcPr>
          <w:p w14:paraId="5F75B4B1"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nil"/>
            </w:tcBorders>
            <w:shd w:val="clear" w:color="B8CCE4" w:fill="B8CCE4"/>
            <w:noWrap/>
            <w:vAlign w:val="bottom"/>
            <w:hideMark/>
          </w:tcPr>
          <w:p w14:paraId="41A1E4A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45</w:t>
            </w:r>
          </w:p>
        </w:tc>
      </w:tr>
      <w:tr w:rsidR="00AF002A" w:rsidRPr="00433590" w14:paraId="473042D1" w14:textId="77777777" w:rsidTr="000F5835">
        <w:trPr>
          <w:trHeight w:val="300"/>
          <w:jc w:val="center"/>
        </w:trPr>
        <w:tc>
          <w:tcPr>
            <w:tcW w:w="4240" w:type="dxa"/>
            <w:tcBorders>
              <w:top w:val="nil"/>
              <w:left w:val="nil"/>
              <w:bottom w:val="single" w:sz="4" w:space="0" w:color="FFFFFF"/>
              <w:right w:val="single" w:sz="4" w:space="0" w:color="FFFFFF"/>
            </w:tcBorders>
            <w:shd w:val="clear" w:color="DBE5F1" w:fill="DBE5F1"/>
            <w:noWrap/>
            <w:vAlign w:val="bottom"/>
            <w:hideMark/>
          </w:tcPr>
          <w:p w14:paraId="49E1A5B0"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6-8 hours</w:t>
            </w:r>
          </w:p>
        </w:tc>
        <w:tc>
          <w:tcPr>
            <w:tcW w:w="107" w:type="dxa"/>
            <w:tcBorders>
              <w:top w:val="nil"/>
              <w:left w:val="nil"/>
              <w:bottom w:val="single" w:sz="4" w:space="0" w:color="FFFFFF"/>
              <w:right w:val="single" w:sz="4" w:space="0" w:color="FFFFFF"/>
            </w:tcBorders>
            <w:shd w:val="clear" w:color="DBE5F1" w:fill="DBE5F1"/>
            <w:noWrap/>
            <w:vAlign w:val="bottom"/>
            <w:hideMark/>
          </w:tcPr>
          <w:p w14:paraId="709E2860"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single" w:sz="4" w:space="0" w:color="FFFFFF"/>
            </w:tcBorders>
            <w:shd w:val="clear" w:color="DBE5F1" w:fill="DBE5F1"/>
            <w:noWrap/>
            <w:vAlign w:val="bottom"/>
            <w:hideMark/>
          </w:tcPr>
          <w:p w14:paraId="7E7FEA1A"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single" w:sz="4" w:space="0" w:color="FFFFFF"/>
              <w:right w:val="nil"/>
            </w:tcBorders>
            <w:shd w:val="clear" w:color="DBE5F1" w:fill="DBE5F1"/>
            <w:noWrap/>
            <w:vAlign w:val="bottom"/>
            <w:hideMark/>
          </w:tcPr>
          <w:p w14:paraId="0C44D1C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31</w:t>
            </w:r>
          </w:p>
        </w:tc>
      </w:tr>
      <w:tr w:rsidR="00AF002A" w:rsidRPr="00433590" w14:paraId="60BD9D43" w14:textId="77777777" w:rsidTr="000F5835">
        <w:trPr>
          <w:trHeight w:val="300"/>
          <w:jc w:val="center"/>
        </w:trPr>
        <w:tc>
          <w:tcPr>
            <w:tcW w:w="4240" w:type="dxa"/>
            <w:tcBorders>
              <w:top w:val="nil"/>
              <w:left w:val="nil"/>
              <w:bottom w:val="nil"/>
              <w:right w:val="single" w:sz="4" w:space="0" w:color="FFFFFF"/>
            </w:tcBorders>
            <w:shd w:val="clear" w:color="B8CCE4" w:fill="B8CCE4"/>
            <w:noWrap/>
            <w:vAlign w:val="bottom"/>
            <w:hideMark/>
          </w:tcPr>
          <w:p w14:paraId="21801402"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8-12 hours</w:t>
            </w:r>
          </w:p>
        </w:tc>
        <w:tc>
          <w:tcPr>
            <w:tcW w:w="107" w:type="dxa"/>
            <w:tcBorders>
              <w:top w:val="nil"/>
              <w:left w:val="nil"/>
              <w:bottom w:val="nil"/>
              <w:right w:val="single" w:sz="4" w:space="0" w:color="FFFFFF"/>
            </w:tcBorders>
            <w:shd w:val="clear" w:color="B8CCE4" w:fill="B8CCE4"/>
            <w:noWrap/>
            <w:vAlign w:val="bottom"/>
            <w:hideMark/>
          </w:tcPr>
          <w:p w14:paraId="498C6086"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nil"/>
              <w:right w:val="single" w:sz="4" w:space="0" w:color="FFFFFF"/>
            </w:tcBorders>
            <w:shd w:val="clear" w:color="B8CCE4" w:fill="B8CCE4"/>
            <w:noWrap/>
            <w:vAlign w:val="bottom"/>
            <w:hideMark/>
          </w:tcPr>
          <w:p w14:paraId="295FDFAE" w14:textId="77777777" w:rsidR="00AF002A" w:rsidRPr="00433590" w:rsidRDefault="00AF002A" w:rsidP="00433590">
            <w:pPr>
              <w:spacing w:after="0" w:line="240" w:lineRule="auto"/>
              <w:rPr>
                <w:rFonts w:ascii="Arial Nova Light" w:eastAsia="Times New Roman" w:hAnsi="Arial Nova Light" w:cs="Times New Roman"/>
              </w:rPr>
            </w:pPr>
          </w:p>
        </w:tc>
        <w:tc>
          <w:tcPr>
            <w:tcW w:w="107" w:type="dxa"/>
            <w:tcBorders>
              <w:top w:val="nil"/>
              <w:left w:val="nil"/>
              <w:bottom w:val="nil"/>
              <w:right w:val="nil"/>
            </w:tcBorders>
            <w:shd w:val="clear" w:color="B8CCE4" w:fill="B8CCE4"/>
            <w:noWrap/>
            <w:vAlign w:val="bottom"/>
            <w:hideMark/>
          </w:tcPr>
          <w:p w14:paraId="5E14D85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07</w:t>
            </w:r>
          </w:p>
        </w:tc>
      </w:tr>
    </w:tbl>
    <w:p w14:paraId="6546EAA1" w14:textId="77777777" w:rsidR="00AF002A" w:rsidRPr="00433590" w:rsidRDefault="00AF002A" w:rsidP="00433590">
      <w:pPr>
        <w:spacing w:line="360" w:lineRule="auto"/>
        <w:rPr>
          <w:rFonts w:ascii="Arial Nova Light" w:hAnsi="Arial Nova Light" w:cs="Times New Roman"/>
          <w:sz w:val="24"/>
          <w:szCs w:val="24"/>
          <w:lang w:val="en-GB"/>
        </w:rPr>
      </w:pPr>
    </w:p>
    <w:tbl>
      <w:tblPr>
        <w:tblW w:w="4560" w:type="dxa"/>
        <w:jc w:val="center"/>
        <w:tblLook w:val="04A0" w:firstRow="1" w:lastRow="0" w:firstColumn="1" w:lastColumn="0" w:noHBand="0" w:noVBand="1"/>
      </w:tblPr>
      <w:tblGrid>
        <w:gridCol w:w="4158"/>
        <w:gridCol w:w="222"/>
        <w:gridCol w:w="222"/>
        <w:gridCol w:w="584"/>
      </w:tblGrid>
      <w:tr w:rsidR="00AF002A" w:rsidRPr="00433590" w14:paraId="6D97ABB5" w14:textId="77777777" w:rsidTr="000F5835">
        <w:trPr>
          <w:trHeight w:val="300"/>
          <w:jc w:val="center"/>
        </w:trPr>
        <w:tc>
          <w:tcPr>
            <w:tcW w:w="4560" w:type="dxa"/>
            <w:gridSpan w:val="4"/>
            <w:tcBorders>
              <w:top w:val="single" w:sz="4" w:space="0" w:color="FFFFFF"/>
              <w:left w:val="nil"/>
              <w:bottom w:val="single" w:sz="4" w:space="0" w:color="FFFFFF"/>
              <w:right w:val="single" w:sz="4" w:space="0" w:color="FFFFFF"/>
            </w:tcBorders>
            <w:shd w:val="clear" w:color="B8CCE4" w:fill="B8CCE4"/>
            <w:noWrap/>
            <w:vAlign w:val="bottom"/>
            <w:hideMark/>
          </w:tcPr>
          <w:p w14:paraId="6CA413C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What device do you use for distance learning?</w:t>
            </w:r>
          </w:p>
        </w:tc>
      </w:tr>
      <w:tr w:rsidR="00AF002A" w:rsidRPr="00433590" w14:paraId="01116E43" w14:textId="77777777" w:rsidTr="000F5835">
        <w:trPr>
          <w:trHeight w:val="300"/>
          <w:jc w:val="center"/>
        </w:trPr>
        <w:tc>
          <w:tcPr>
            <w:tcW w:w="4158" w:type="dxa"/>
            <w:tcBorders>
              <w:top w:val="nil"/>
              <w:left w:val="nil"/>
              <w:bottom w:val="single" w:sz="4" w:space="0" w:color="FFFFFF"/>
              <w:right w:val="single" w:sz="4" w:space="0" w:color="FFFFFF"/>
            </w:tcBorders>
            <w:shd w:val="clear" w:color="DBE5F1" w:fill="DBE5F1"/>
            <w:noWrap/>
            <w:vAlign w:val="bottom"/>
            <w:hideMark/>
          </w:tcPr>
          <w:p w14:paraId="6EA326AD"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single" w:sz="4" w:space="0" w:color="FFFFFF"/>
            </w:tcBorders>
            <w:shd w:val="clear" w:color="DBE5F1" w:fill="DBE5F1"/>
            <w:noWrap/>
            <w:vAlign w:val="bottom"/>
            <w:hideMark/>
          </w:tcPr>
          <w:p w14:paraId="040FB8A8"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single" w:sz="4" w:space="0" w:color="FFFFFF"/>
            </w:tcBorders>
            <w:shd w:val="clear" w:color="DBE5F1" w:fill="DBE5F1"/>
            <w:noWrap/>
            <w:vAlign w:val="bottom"/>
            <w:hideMark/>
          </w:tcPr>
          <w:p w14:paraId="6A2BB79B"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nil"/>
            </w:tcBorders>
            <w:shd w:val="clear" w:color="DBE5F1" w:fill="DBE5F1"/>
            <w:noWrap/>
            <w:vAlign w:val="bottom"/>
            <w:hideMark/>
          </w:tcPr>
          <w:p w14:paraId="2A2FA674"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3AF2D13F" w14:textId="77777777" w:rsidTr="000F5835">
        <w:trPr>
          <w:trHeight w:val="300"/>
          <w:jc w:val="center"/>
        </w:trPr>
        <w:tc>
          <w:tcPr>
            <w:tcW w:w="4158" w:type="dxa"/>
            <w:tcBorders>
              <w:top w:val="nil"/>
              <w:left w:val="nil"/>
              <w:bottom w:val="single" w:sz="4" w:space="0" w:color="FFFFFF"/>
              <w:right w:val="single" w:sz="4" w:space="0" w:color="FFFFFF"/>
            </w:tcBorders>
            <w:shd w:val="clear" w:color="B8CCE4" w:fill="B8CCE4"/>
            <w:noWrap/>
            <w:vAlign w:val="bottom"/>
            <w:hideMark/>
          </w:tcPr>
          <w:p w14:paraId="14BFA3B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Laptop</w:t>
            </w:r>
          </w:p>
        </w:tc>
        <w:tc>
          <w:tcPr>
            <w:tcW w:w="134" w:type="dxa"/>
            <w:tcBorders>
              <w:top w:val="nil"/>
              <w:left w:val="nil"/>
              <w:bottom w:val="single" w:sz="4" w:space="0" w:color="FFFFFF"/>
              <w:right w:val="single" w:sz="4" w:space="0" w:color="FFFFFF"/>
            </w:tcBorders>
            <w:shd w:val="clear" w:color="B8CCE4" w:fill="B8CCE4"/>
            <w:noWrap/>
            <w:vAlign w:val="bottom"/>
            <w:hideMark/>
          </w:tcPr>
          <w:p w14:paraId="16F82668"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single" w:sz="4" w:space="0" w:color="FFFFFF"/>
            </w:tcBorders>
            <w:shd w:val="clear" w:color="B8CCE4" w:fill="B8CCE4"/>
            <w:noWrap/>
            <w:vAlign w:val="bottom"/>
            <w:hideMark/>
          </w:tcPr>
          <w:p w14:paraId="48E625FB"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nil"/>
            </w:tcBorders>
            <w:shd w:val="clear" w:color="B8CCE4" w:fill="B8CCE4"/>
            <w:noWrap/>
            <w:vAlign w:val="bottom"/>
            <w:hideMark/>
          </w:tcPr>
          <w:p w14:paraId="404BE73C"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127</w:t>
            </w:r>
          </w:p>
        </w:tc>
      </w:tr>
      <w:tr w:rsidR="00AF002A" w:rsidRPr="00433590" w14:paraId="0AB8D0AB" w14:textId="77777777" w:rsidTr="000F5835">
        <w:trPr>
          <w:trHeight w:val="300"/>
          <w:jc w:val="center"/>
        </w:trPr>
        <w:tc>
          <w:tcPr>
            <w:tcW w:w="4158" w:type="dxa"/>
            <w:tcBorders>
              <w:top w:val="nil"/>
              <w:left w:val="nil"/>
              <w:bottom w:val="single" w:sz="4" w:space="0" w:color="FFFFFF"/>
              <w:right w:val="single" w:sz="4" w:space="0" w:color="FFFFFF"/>
            </w:tcBorders>
            <w:shd w:val="clear" w:color="DBE5F1" w:fill="DBE5F1"/>
            <w:noWrap/>
            <w:vAlign w:val="bottom"/>
            <w:hideMark/>
          </w:tcPr>
          <w:p w14:paraId="10523FAC"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Desktop</w:t>
            </w:r>
          </w:p>
        </w:tc>
        <w:tc>
          <w:tcPr>
            <w:tcW w:w="134" w:type="dxa"/>
            <w:tcBorders>
              <w:top w:val="nil"/>
              <w:left w:val="nil"/>
              <w:bottom w:val="single" w:sz="4" w:space="0" w:color="FFFFFF"/>
              <w:right w:val="single" w:sz="4" w:space="0" w:color="FFFFFF"/>
            </w:tcBorders>
            <w:shd w:val="clear" w:color="DBE5F1" w:fill="DBE5F1"/>
            <w:noWrap/>
            <w:vAlign w:val="bottom"/>
            <w:hideMark/>
          </w:tcPr>
          <w:p w14:paraId="3E615E89"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single" w:sz="4" w:space="0" w:color="FFFFFF"/>
            </w:tcBorders>
            <w:shd w:val="clear" w:color="DBE5F1" w:fill="DBE5F1"/>
            <w:noWrap/>
            <w:vAlign w:val="bottom"/>
            <w:hideMark/>
          </w:tcPr>
          <w:p w14:paraId="38747853"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nil"/>
            </w:tcBorders>
            <w:shd w:val="clear" w:color="DBE5F1" w:fill="DBE5F1"/>
            <w:noWrap/>
            <w:vAlign w:val="bottom"/>
            <w:hideMark/>
          </w:tcPr>
          <w:p w14:paraId="6738D7B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002</w:t>
            </w:r>
          </w:p>
        </w:tc>
      </w:tr>
      <w:tr w:rsidR="00AF002A" w:rsidRPr="00433590" w14:paraId="59210EC7" w14:textId="77777777" w:rsidTr="000F5835">
        <w:trPr>
          <w:trHeight w:val="300"/>
          <w:jc w:val="center"/>
        </w:trPr>
        <w:tc>
          <w:tcPr>
            <w:tcW w:w="4158" w:type="dxa"/>
            <w:tcBorders>
              <w:top w:val="nil"/>
              <w:left w:val="nil"/>
              <w:bottom w:val="single" w:sz="4" w:space="0" w:color="FFFFFF"/>
              <w:right w:val="single" w:sz="4" w:space="0" w:color="FFFFFF"/>
            </w:tcBorders>
            <w:shd w:val="clear" w:color="B8CCE4" w:fill="B8CCE4"/>
            <w:noWrap/>
            <w:vAlign w:val="bottom"/>
            <w:hideMark/>
          </w:tcPr>
          <w:p w14:paraId="6F29D84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Tablet</w:t>
            </w:r>
          </w:p>
        </w:tc>
        <w:tc>
          <w:tcPr>
            <w:tcW w:w="134" w:type="dxa"/>
            <w:tcBorders>
              <w:top w:val="nil"/>
              <w:left w:val="nil"/>
              <w:bottom w:val="single" w:sz="4" w:space="0" w:color="FFFFFF"/>
              <w:right w:val="single" w:sz="4" w:space="0" w:color="FFFFFF"/>
            </w:tcBorders>
            <w:shd w:val="clear" w:color="B8CCE4" w:fill="B8CCE4"/>
            <w:noWrap/>
            <w:vAlign w:val="bottom"/>
            <w:hideMark/>
          </w:tcPr>
          <w:p w14:paraId="335B29C8"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single" w:sz="4" w:space="0" w:color="FFFFFF"/>
            </w:tcBorders>
            <w:shd w:val="clear" w:color="B8CCE4" w:fill="B8CCE4"/>
            <w:noWrap/>
            <w:vAlign w:val="bottom"/>
            <w:hideMark/>
          </w:tcPr>
          <w:p w14:paraId="4B5EBF96"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single" w:sz="4" w:space="0" w:color="FFFFFF"/>
              <w:right w:val="nil"/>
            </w:tcBorders>
            <w:shd w:val="clear" w:color="B8CCE4" w:fill="B8CCE4"/>
            <w:noWrap/>
            <w:vAlign w:val="bottom"/>
            <w:hideMark/>
          </w:tcPr>
          <w:p w14:paraId="0CE8C6D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098</w:t>
            </w:r>
          </w:p>
        </w:tc>
      </w:tr>
      <w:tr w:rsidR="00AF002A" w:rsidRPr="00433590" w14:paraId="72E63454" w14:textId="77777777" w:rsidTr="000F5835">
        <w:trPr>
          <w:trHeight w:val="300"/>
          <w:jc w:val="center"/>
        </w:trPr>
        <w:tc>
          <w:tcPr>
            <w:tcW w:w="4292" w:type="dxa"/>
            <w:gridSpan w:val="2"/>
            <w:tcBorders>
              <w:top w:val="nil"/>
              <w:left w:val="nil"/>
              <w:bottom w:val="nil"/>
              <w:right w:val="single" w:sz="4" w:space="0" w:color="FFFFFF"/>
            </w:tcBorders>
            <w:shd w:val="clear" w:color="DBE5F1" w:fill="DBE5F1"/>
            <w:noWrap/>
            <w:vAlign w:val="bottom"/>
            <w:hideMark/>
          </w:tcPr>
          <w:p w14:paraId="6440DEF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Smartphone</w:t>
            </w:r>
          </w:p>
        </w:tc>
        <w:tc>
          <w:tcPr>
            <w:tcW w:w="134" w:type="dxa"/>
            <w:tcBorders>
              <w:top w:val="nil"/>
              <w:left w:val="nil"/>
              <w:bottom w:val="nil"/>
              <w:right w:val="single" w:sz="4" w:space="0" w:color="FFFFFF"/>
            </w:tcBorders>
            <w:shd w:val="clear" w:color="DBE5F1" w:fill="DBE5F1"/>
            <w:noWrap/>
            <w:vAlign w:val="bottom"/>
            <w:hideMark/>
          </w:tcPr>
          <w:p w14:paraId="27B7123C" w14:textId="77777777" w:rsidR="00AF002A" w:rsidRPr="00433590" w:rsidRDefault="00AF002A" w:rsidP="00433590">
            <w:pPr>
              <w:spacing w:after="0" w:line="240" w:lineRule="auto"/>
              <w:rPr>
                <w:rFonts w:ascii="Arial Nova Light" w:eastAsia="Times New Roman" w:hAnsi="Arial Nova Light" w:cs="Times New Roman"/>
              </w:rPr>
            </w:pPr>
          </w:p>
        </w:tc>
        <w:tc>
          <w:tcPr>
            <w:tcW w:w="134" w:type="dxa"/>
            <w:tcBorders>
              <w:top w:val="nil"/>
              <w:left w:val="nil"/>
              <w:bottom w:val="nil"/>
              <w:right w:val="nil"/>
            </w:tcBorders>
            <w:shd w:val="clear" w:color="DBE5F1" w:fill="DBE5F1"/>
            <w:noWrap/>
            <w:vAlign w:val="bottom"/>
            <w:hideMark/>
          </w:tcPr>
          <w:p w14:paraId="3543537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021</w:t>
            </w:r>
          </w:p>
        </w:tc>
      </w:tr>
    </w:tbl>
    <w:p w14:paraId="04725F86" w14:textId="77777777" w:rsidR="00AF002A" w:rsidRPr="00433590" w:rsidRDefault="00AF002A" w:rsidP="00433590">
      <w:pPr>
        <w:spacing w:line="360" w:lineRule="auto"/>
        <w:rPr>
          <w:rFonts w:ascii="Arial Nova Light" w:hAnsi="Arial Nova Light" w:cs="Times New Roman"/>
          <w:sz w:val="24"/>
          <w:szCs w:val="24"/>
          <w:lang w:val="en-GB"/>
        </w:rPr>
      </w:pPr>
    </w:p>
    <w:tbl>
      <w:tblPr>
        <w:tblW w:w="5008" w:type="dxa"/>
        <w:jc w:val="center"/>
        <w:tblLook w:val="04A0" w:firstRow="1" w:lastRow="0" w:firstColumn="1" w:lastColumn="0" w:noHBand="0" w:noVBand="1"/>
      </w:tblPr>
      <w:tblGrid>
        <w:gridCol w:w="4457"/>
        <w:gridCol w:w="584"/>
      </w:tblGrid>
      <w:tr w:rsidR="00AF002A" w:rsidRPr="00433590" w14:paraId="21C09909" w14:textId="77777777" w:rsidTr="000F5835">
        <w:trPr>
          <w:trHeight w:val="300"/>
          <w:jc w:val="center"/>
        </w:trPr>
        <w:tc>
          <w:tcPr>
            <w:tcW w:w="5008" w:type="dxa"/>
            <w:gridSpan w:val="2"/>
            <w:tcBorders>
              <w:top w:val="single" w:sz="4" w:space="0" w:color="FFFFFF"/>
              <w:left w:val="nil"/>
              <w:bottom w:val="single" w:sz="4" w:space="0" w:color="FFFFFF"/>
              <w:right w:val="single" w:sz="4" w:space="0" w:color="FFFFFF"/>
            </w:tcBorders>
            <w:shd w:val="clear" w:color="B8CCE4" w:fill="B8CCE4"/>
            <w:noWrap/>
            <w:vAlign w:val="bottom"/>
            <w:hideMark/>
          </w:tcPr>
          <w:p w14:paraId="32C7457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Have you used Moodle before the start of this course?</w:t>
            </w:r>
          </w:p>
        </w:tc>
      </w:tr>
      <w:tr w:rsidR="00AF002A" w:rsidRPr="00433590" w14:paraId="0585D250" w14:textId="77777777" w:rsidTr="000F5835">
        <w:trPr>
          <w:trHeight w:val="300"/>
          <w:jc w:val="center"/>
        </w:trPr>
        <w:tc>
          <w:tcPr>
            <w:tcW w:w="4457" w:type="dxa"/>
            <w:tcBorders>
              <w:top w:val="nil"/>
              <w:left w:val="nil"/>
              <w:bottom w:val="single" w:sz="4" w:space="0" w:color="FFFFFF"/>
              <w:right w:val="single" w:sz="4" w:space="0" w:color="FFFFFF"/>
            </w:tcBorders>
            <w:shd w:val="clear" w:color="DBE5F1" w:fill="DBE5F1"/>
            <w:noWrap/>
            <w:vAlign w:val="bottom"/>
            <w:hideMark/>
          </w:tcPr>
          <w:p w14:paraId="74BBA796" w14:textId="77777777" w:rsidR="00AF002A" w:rsidRPr="00433590" w:rsidRDefault="00AF002A" w:rsidP="00433590">
            <w:pPr>
              <w:spacing w:after="0" w:line="240" w:lineRule="auto"/>
              <w:rPr>
                <w:rFonts w:ascii="Arial Nova Light" w:eastAsia="Times New Roman" w:hAnsi="Arial Nova Light" w:cs="Times New Roman"/>
              </w:rPr>
            </w:pPr>
          </w:p>
        </w:tc>
        <w:tc>
          <w:tcPr>
            <w:tcW w:w="551" w:type="dxa"/>
            <w:tcBorders>
              <w:top w:val="nil"/>
              <w:left w:val="nil"/>
              <w:bottom w:val="single" w:sz="4" w:space="0" w:color="FFFFFF"/>
              <w:right w:val="single" w:sz="4" w:space="0" w:color="FFFFFF"/>
            </w:tcBorders>
            <w:shd w:val="clear" w:color="DBE5F1" w:fill="DBE5F1"/>
            <w:noWrap/>
            <w:vAlign w:val="bottom"/>
            <w:hideMark/>
          </w:tcPr>
          <w:p w14:paraId="5E1923F8"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37D3599B" w14:textId="77777777" w:rsidTr="000F5835">
        <w:trPr>
          <w:trHeight w:val="300"/>
          <w:jc w:val="center"/>
        </w:trPr>
        <w:tc>
          <w:tcPr>
            <w:tcW w:w="4457" w:type="dxa"/>
            <w:tcBorders>
              <w:top w:val="nil"/>
              <w:left w:val="nil"/>
              <w:bottom w:val="single" w:sz="4" w:space="0" w:color="FFFFFF"/>
              <w:right w:val="single" w:sz="4" w:space="0" w:color="FFFFFF"/>
            </w:tcBorders>
            <w:shd w:val="clear" w:color="B8CCE4" w:fill="B8CCE4"/>
            <w:noWrap/>
            <w:vAlign w:val="bottom"/>
            <w:hideMark/>
          </w:tcPr>
          <w:p w14:paraId="79E20C2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Yes</w:t>
            </w:r>
          </w:p>
        </w:tc>
        <w:tc>
          <w:tcPr>
            <w:tcW w:w="551" w:type="dxa"/>
            <w:tcBorders>
              <w:top w:val="nil"/>
              <w:left w:val="nil"/>
              <w:bottom w:val="single" w:sz="4" w:space="0" w:color="FFFFFF"/>
              <w:right w:val="single" w:sz="4" w:space="0" w:color="FFFFFF"/>
            </w:tcBorders>
            <w:shd w:val="clear" w:color="B8CCE4" w:fill="B8CCE4"/>
            <w:noWrap/>
            <w:vAlign w:val="bottom"/>
            <w:hideMark/>
          </w:tcPr>
          <w:p w14:paraId="6FF8D36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248</w:t>
            </w:r>
          </w:p>
        </w:tc>
      </w:tr>
      <w:tr w:rsidR="00AF002A" w:rsidRPr="00433590" w14:paraId="62CC63DE" w14:textId="77777777" w:rsidTr="000F5835">
        <w:trPr>
          <w:trHeight w:val="300"/>
          <w:jc w:val="center"/>
        </w:trPr>
        <w:tc>
          <w:tcPr>
            <w:tcW w:w="4457" w:type="dxa"/>
            <w:tcBorders>
              <w:top w:val="nil"/>
              <w:left w:val="nil"/>
              <w:bottom w:val="nil"/>
              <w:right w:val="single" w:sz="4" w:space="0" w:color="FFFFFF"/>
            </w:tcBorders>
            <w:shd w:val="clear" w:color="DBE5F1" w:fill="DBE5F1"/>
            <w:noWrap/>
            <w:vAlign w:val="bottom"/>
            <w:hideMark/>
          </w:tcPr>
          <w:p w14:paraId="42216FE4"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No</w:t>
            </w:r>
          </w:p>
        </w:tc>
        <w:tc>
          <w:tcPr>
            <w:tcW w:w="551" w:type="dxa"/>
            <w:tcBorders>
              <w:top w:val="nil"/>
              <w:left w:val="nil"/>
              <w:bottom w:val="nil"/>
              <w:right w:val="single" w:sz="4" w:space="0" w:color="FFFFFF"/>
            </w:tcBorders>
            <w:shd w:val="clear" w:color="DBE5F1" w:fill="DBE5F1"/>
            <w:noWrap/>
            <w:vAlign w:val="bottom"/>
            <w:hideMark/>
          </w:tcPr>
          <w:p w14:paraId="17CE5CD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w:t>
            </w:r>
          </w:p>
        </w:tc>
      </w:tr>
    </w:tbl>
    <w:p w14:paraId="56202B97" w14:textId="0C5E4273" w:rsidR="00AF002A" w:rsidRDefault="00AF002A" w:rsidP="00433590">
      <w:pPr>
        <w:spacing w:line="360" w:lineRule="auto"/>
        <w:rPr>
          <w:rFonts w:ascii="Arial Nova Light" w:hAnsi="Arial Nova Light" w:cs="Times New Roman"/>
          <w:sz w:val="24"/>
          <w:szCs w:val="24"/>
          <w:lang w:val="en-GB"/>
        </w:rPr>
      </w:pPr>
    </w:p>
    <w:p w14:paraId="1727E5E2" w14:textId="77777777" w:rsidR="005B2413" w:rsidRPr="00433590" w:rsidRDefault="005B2413" w:rsidP="00433590">
      <w:pPr>
        <w:spacing w:line="360" w:lineRule="auto"/>
        <w:rPr>
          <w:rFonts w:ascii="Arial Nova Light" w:hAnsi="Arial Nova Light" w:cs="Times New Roman"/>
          <w:sz w:val="24"/>
          <w:szCs w:val="24"/>
          <w:lang w:val="en-GB"/>
        </w:rPr>
      </w:pPr>
    </w:p>
    <w:tbl>
      <w:tblPr>
        <w:tblW w:w="4561" w:type="dxa"/>
        <w:jc w:val="center"/>
        <w:tblLook w:val="04A0" w:firstRow="1" w:lastRow="0" w:firstColumn="1" w:lastColumn="0" w:noHBand="0" w:noVBand="1"/>
      </w:tblPr>
      <w:tblGrid>
        <w:gridCol w:w="4207"/>
        <w:gridCol w:w="222"/>
        <w:gridCol w:w="222"/>
        <w:gridCol w:w="584"/>
      </w:tblGrid>
      <w:tr w:rsidR="00AF002A" w:rsidRPr="00433590" w14:paraId="3149BAC4" w14:textId="77777777" w:rsidTr="000F5835">
        <w:trPr>
          <w:trHeight w:val="300"/>
          <w:jc w:val="center"/>
        </w:trPr>
        <w:tc>
          <w:tcPr>
            <w:tcW w:w="4561" w:type="dxa"/>
            <w:gridSpan w:val="4"/>
            <w:tcBorders>
              <w:top w:val="single" w:sz="4" w:space="0" w:color="FFFFFF"/>
              <w:left w:val="nil"/>
              <w:bottom w:val="single" w:sz="4" w:space="0" w:color="FFFFFF"/>
              <w:right w:val="single" w:sz="4" w:space="0" w:color="FFFFFF"/>
            </w:tcBorders>
            <w:shd w:val="clear" w:color="B8CCE4" w:fill="B8CCE4"/>
            <w:noWrap/>
            <w:vAlign w:val="bottom"/>
            <w:hideMark/>
          </w:tcPr>
          <w:p w14:paraId="2B3527E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lastRenderedPageBreak/>
              <w:t xml:space="preserve">How hard did you found using Moodle? </w:t>
            </w:r>
          </w:p>
        </w:tc>
      </w:tr>
      <w:tr w:rsidR="00AF002A" w:rsidRPr="00433590" w14:paraId="70509BE7" w14:textId="77777777" w:rsidTr="000F5835">
        <w:trPr>
          <w:trHeight w:val="300"/>
          <w:jc w:val="center"/>
        </w:trPr>
        <w:tc>
          <w:tcPr>
            <w:tcW w:w="4207" w:type="dxa"/>
            <w:tcBorders>
              <w:top w:val="nil"/>
              <w:left w:val="nil"/>
              <w:bottom w:val="single" w:sz="4" w:space="0" w:color="FFFFFF"/>
              <w:right w:val="single" w:sz="4" w:space="0" w:color="FFFFFF"/>
            </w:tcBorders>
            <w:shd w:val="clear" w:color="DBE5F1" w:fill="DBE5F1"/>
            <w:noWrap/>
            <w:vAlign w:val="bottom"/>
            <w:hideMark/>
          </w:tcPr>
          <w:p w14:paraId="748EBADB"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single" w:sz="4" w:space="0" w:color="FFFFFF"/>
            </w:tcBorders>
            <w:shd w:val="clear" w:color="DBE5F1" w:fill="DBE5F1"/>
            <w:noWrap/>
            <w:vAlign w:val="bottom"/>
            <w:hideMark/>
          </w:tcPr>
          <w:p w14:paraId="22A3529B"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single" w:sz="4" w:space="0" w:color="FFFFFF"/>
            </w:tcBorders>
            <w:shd w:val="clear" w:color="DBE5F1" w:fill="DBE5F1"/>
            <w:noWrap/>
            <w:vAlign w:val="bottom"/>
            <w:hideMark/>
          </w:tcPr>
          <w:p w14:paraId="6EA4BF46"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nil"/>
            </w:tcBorders>
            <w:shd w:val="clear" w:color="DBE5F1" w:fill="DBE5F1"/>
            <w:noWrap/>
            <w:vAlign w:val="bottom"/>
            <w:hideMark/>
          </w:tcPr>
          <w:p w14:paraId="414ADEC2"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412EFA6C" w14:textId="77777777" w:rsidTr="000F5835">
        <w:trPr>
          <w:trHeight w:val="300"/>
          <w:jc w:val="center"/>
        </w:trPr>
        <w:tc>
          <w:tcPr>
            <w:tcW w:w="4207" w:type="dxa"/>
            <w:tcBorders>
              <w:top w:val="nil"/>
              <w:left w:val="nil"/>
              <w:bottom w:val="single" w:sz="4" w:space="0" w:color="FFFFFF"/>
              <w:right w:val="single" w:sz="4" w:space="0" w:color="FFFFFF"/>
            </w:tcBorders>
            <w:shd w:val="clear" w:color="B8CCE4" w:fill="B8CCE4"/>
            <w:noWrap/>
            <w:vAlign w:val="bottom"/>
            <w:hideMark/>
          </w:tcPr>
          <w:p w14:paraId="5F79EE8B"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easy</w:t>
            </w:r>
          </w:p>
        </w:tc>
        <w:tc>
          <w:tcPr>
            <w:tcW w:w="118" w:type="dxa"/>
            <w:tcBorders>
              <w:top w:val="nil"/>
              <w:left w:val="nil"/>
              <w:bottom w:val="single" w:sz="4" w:space="0" w:color="FFFFFF"/>
              <w:right w:val="single" w:sz="4" w:space="0" w:color="FFFFFF"/>
            </w:tcBorders>
            <w:shd w:val="clear" w:color="B8CCE4" w:fill="B8CCE4"/>
            <w:noWrap/>
            <w:vAlign w:val="bottom"/>
            <w:hideMark/>
          </w:tcPr>
          <w:p w14:paraId="63C12DA0"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single" w:sz="4" w:space="0" w:color="FFFFFF"/>
            </w:tcBorders>
            <w:shd w:val="clear" w:color="B8CCE4" w:fill="B8CCE4"/>
            <w:noWrap/>
            <w:vAlign w:val="bottom"/>
            <w:hideMark/>
          </w:tcPr>
          <w:p w14:paraId="050038E2"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nil"/>
            </w:tcBorders>
            <w:shd w:val="clear" w:color="B8CCE4" w:fill="B8CCE4"/>
            <w:noWrap/>
            <w:vAlign w:val="bottom"/>
            <w:hideMark/>
          </w:tcPr>
          <w:p w14:paraId="7492DCD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131</w:t>
            </w:r>
          </w:p>
        </w:tc>
      </w:tr>
      <w:tr w:rsidR="00AF002A" w:rsidRPr="00433590" w14:paraId="7A107D70" w14:textId="77777777" w:rsidTr="000F5835">
        <w:trPr>
          <w:trHeight w:val="300"/>
          <w:jc w:val="center"/>
        </w:trPr>
        <w:tc>
          <w:tcPr>
            <w:tcW w:w="4207" w:type="dxa"/>
            <w:tcBorders>
              <w:top w:val="nil"/>
              <w:left w:val="nil"/>
              <w:bottom w:val="single" w:sz="4" w:space="0" w:color="FFFFFF"/>
              <w:right w:val="single" w:sz="4" w:space="0" w:color="FFFFFF"/>
            </w:tcBorders>
            <w:shd w:val="clear" w:color="DBE5F1" w:fill="DBE5F1"/>
            <w:noWrap/>
            <w:vAlign w:val="bottom"/>
            <w:hideMark/>
          </w:tcPr>
          <w:p w14:paraId="4249E4AA"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Easy</w:t>
            </w:r>
          </w:p>
        </w:tc>
        <w:tc>
          <w:tcPr>
            <w:tcW w:w="118" w:type="dxa"/>
            <w:tcBorders>
              <w:top w:val="nil"/>
              <w:left w:val="nil"/>
              <w:bottom w:val="single" w:sz="4" w:space="0" w:color="FFFFFF"/>
              <w:right w:val="single" w:sz="4" w:space="0" w:color="FFFFFF"/>
            </w:tcBorders>
            <w:shd w:val="clear" w:color="DBE5F1" w:fill="DBE5F1"/>
            <w:noWrap/>
            <w:vAlign w:val="bottom"/>
            <w:hideMark/>
          </w:tcPr>
          <w:p w14:paraId="27D62906"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single" w:sz="4" w:space="0" w:color="FFFFFF"/>
            </w:tcBorders>
            <w:shd w:val="clear" w:color="DBE5F1" w:fill="DBE5F1"/>
            <w:noWrap/>
            <w:vAlign w:val="bottom"/>
            <w:hideMark/>
          </w:tcPr>
          <w:p w14:paraId="5DF087CC"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nil"/>
            </w:tcBorders>
            <w:shd w:val="clear" w:color="DBE5F1" w:fill="DBE5F1"/>
            <w:noWrap/>
            <w:vAlign w:val="bottom"/>
            <w:hideMark/>
          </w:tcPr>
          <w:p w14:paraId="6F9674EC"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065</w:t>
            </w:r>
          </w:p>
        </w:tc>
      </w:tr>
      <w:tr w:rsidR="00AF002A" w:rsidRPr="00433590" w14:paraId="5125F960" w14:textId="77777777" w:rsidTr="000F5835">
        <w:trPr>
          <w:trHeight w:val="300"/>
          <w:jc w:val="center"/>
        </w:trPr>
        <w:tc>
          <w:tcPr>
            <w:tcW w:w="4207" w:type="dxa"/>
            <w:tcBorders>
              <w:top w:val="nil"/>
              <w:left w:val="nil"/>
              <w:bottom w:val="single" w:sz="4" w:space="0" w:color="FFFFFF"/>
              <w:right w:val="single" w:sz="4" w:space="0" w:color="FFFFFF"/>
            </w:tcBorders>
            <w:shd w:val="clear" w:color="B8CCE4" w:fill="B8CCE4"/>
            <w:noWrap/>
            <w:vAlign w:val="bottom"/>
            <w:hideMark/>
          </w:tcPr>
          <w:p w14:paraId="65A92DB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Difficult</w:t>
            </w:r>
          </w:p>
        </w:tc>
        <w:tc>
          <w:tcPr>
            <w:tcW w:w="118" w:type="dxa"/>
            <w:tcBorders>
              <w:top w:val="nil"/>
              <w:left w:val="nil"/>
              <w:bottom w:val="single" w:sz="4" w:space="0" w:color="FFFFFF"/>
              <w:right w:val="single" w:sz="4" w:space="0" w:color="FFFFFF"/>
            </w:tcBorders>
            <w:shd w:val="clear" w:color="B8CCE4" w:fill="B8CCE4"/>
            <w:noWrap/>
            <w:vAlign w:val="bottom"/>
            <w:hideMark/>
          </w:tcPr>
          <w:p w14:paraId="264AD0D2"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single" w:sz="4" w:space="0" w:color="FFFFFF"/>
            </w:tcBorders>
            <w:shd w:val="clear" w:color="B8CCE4" w:fill="B8CCE4"/>
            <w:noWrap/>
            <w:vAlign w:val="bottom"/>
            <w:hideMark/>
          </w:tcPr>
          <w:p w14:paraId="1F39C2E3"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single" w:sz="4" w:space="0" w:color="FFFFFF"/>
              <w:right w:val="nil"/>
            </w:tcBorders>
            <w:shd w:val="clear" w:color="B8CCE4" w:fill="B8CCE4"/>
            <w:noWrap/>
            <w:vAlign w:val="bottom"/>
            <w:hideMark/>
          </w:tcPr>
          <w:p w14:paraId="05F6339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033</w:t>
            </w:r>
          </w:p>
        </w:tc>
      </w:tr>
      <w:tr w:rsidR="00AF002A" w:rsidRPr="00433590" w14:paraId="0A8CED10" w14:textId="77777777" w:rsidTr="000F5835">
        <w:trPr>
          <w:trHeight w:val="300"/>
          <w:jc w:val="center"/>
        </w:trPr>
        <w:tc>
          <w:tcPr>
            <w:tcW w:w="4325" w:type="dxa"/>
            <w:gridSpan w:val="2"/>
            <w:tcBorders>
              <w:top w:val="nil"/>
              <w:left w:val="nil"/>
              <w:bottom w:val="nil"/>
              <w:right w:val="single" w:sz="4" w:space="0" w:color="FFFFFF"/>
            </w:tcBorders>
            <w:shd w:val="clear" w:color="DBE5F1" w:fill="DBE5F1"/>
            <w:noWrap/>
            <w:vAlign w:val="bottom"/>
            <w:hideMark/>
          </w:tcPr>
          <w:p w14:paraId="38DCC9B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difficult</w:t>
            </w:r>
          </w:p>
        </w:tc>
        <w:tc>
          <w:tcPr>
            <w:tcW w:w="118" w:type="dxa"/>
            <w:tcBorders>
              <w:top w:val="nil"/>
              <w:left w:val="nil"/>
              <w:bottom w:val="nil"/>
              <w:right w:val="single" w:sz="4" w:space="0" w:color="FFFFFF"/>
            </w:tcBorders>
            <w:shd w:val="clear" w:color="DBE5F1" w:fill="DBE5F1"/>
            <w:noWrap/>
            <w:vAlign w:val="bottom"/>
            <w:hideMark/>
          </w:tcPr>
          <w:p w14:paraId="093261C6" w14:textId="77777777" w:rsidR="00AF002A" w:rsidRPr="00433590" w:rsidRDefault="00AF002A" w:rsidP="00433590">
            <w:pPr>
              <w:spacing w:after="0" w:line="240" w:lineRule="auto"/>
              <w:rPr>
                <w:rFonts w:ascii="Arial Nova Light" w:eastAsia="Times New Roman" w:hAnsi="Arial Nova Light" w:cs="Times New Roman"/>
              </w:rPr>
            </w:pPr>
          </w:p>
        </w:tc>
        <w:tc>
          <w:tcPr>
            <w:tcW w:w="118" w:type="dxa"/>
            <w:tcBorders>
              <w:top w:val="nil"/>
              <w:left w:val="nil"/>
              <w:bottom w:val="nil"/>
              <w:right w:val="nil"/>
            </w:tcBorders>
            <w:shd w:val="clear" w:color="DBE5F1" w:fill="DBE5F1"/>
            <w:noWrap/>
            <w:vAlign w:val="bottom"/>
            <w:hideMark/>
          </w:tcPr>
          <w:p w14:paraId="6CDD8D9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019</w:t>
            </w:r>
          </w:p>
        </w:tc>
      </w:tr>
    </w:tbl>
    <w:p w14:paraId="5B6F3C2D" w14:textId="77777777" w:rsidR="00AF002A" w:rsidRPr="00433590" w:rsidRDefault="00AF002A" w:rsidP="00433590">
      <w:pPr>
        <w:spacing w:line="360" w:lineRule="auto"/>
        <w:rPr>
          <w:rFonts w:ascii="Arial Nova Light" w:hAnsi="Arial Nova Light" w:cs="Times New Roman"/>
          <w:sz w:val="24"/>
          <w:szCs w:val="24"/>
          <w:lang w:val="en-GB"/>
        </w:rPr>
      </w:pPr>
    </w:p>
    <w:tbl>
      <w:tblPr>
        <w:tblW w:w="5760" w:type="dxa"/>
        <w:jc w:val="center"/>
        <w:tblLook w:val="04A0" w:firstRow="1" w:lastRow="0" w:firstColumn="1" w:lastColumn="0" w:noHBand="0" w:noVBand="1"/>
      </w:tblPr>
      <w:tblGrid>
        <w:gridCol w:w="5140"/>
        <w:gridCol w:w="620"/>
      </w:tblGrid>
      <w:tr w:rsidR="00AF002A" w:rsidRPr="00433590" w14:paraId="0BC8448C" w14:textId="77777777" w:rsidTr="000F5835">
        <w:trPr>
          <w:gridAfter w:val="1"/>
          <w:wAfter w:w="620" w:type="dxa"/>
          <w:trHeight w:val="300"/>
          <w:jc w:val="center"/>
        </w:trPr>
        <w:tc>
          <w:tcPr>
            <w:tcW w:w="5140" w:type="dxa"/>
            <w:tcBorders>
              <w:top w:val="single" w:sz="4" w:space="0" w:color="FFFFFF"/>
              <w:left w:val="nil"/>
              <w:bottom w:val="single" w:sz="4" w:space="0" w:color="FFFFFF"/>
              <w:right w:val="single" w:sz="4" w:space="0" w:color="FFFFFF"/>
            </w:tcBorders>
            <w:shd w:val="clear" w:color="B8CCE4" w:fill="B8CCE4"/>
            <w:noWrap/>
            <w:vAlign w:val="bottom"/>
            <w:hideMark/>
          </w:tcPr>
          <w:p w14:paraId="5564817C"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How hard it is for you to concentrate during online classes?</w:t>
            </w:r>
          </w:p>
        </w:tc>
      </w:tr>
      <w:tr w:rsidR="00AF002A" w:rsidRPr="00433590" w14:paraId="79425B29" w14:textId="77777777" w:rsidTr="000F5835">
        <w:trPr>
          <w:trHeight w:val="300"/>
          <w:jc w:val="center"/>
        </w:trPr>
        <w:tc>
          <w:tcPr>
            <w:tcW w:w="5140" w:type="dxa"/>
            <w:tcBorders>
              <w:top w:val="nil"/>
              <w:left w:val="nil"/>
              <w:bottom w:val="single" w:sz="4" w:space="0" w:color="FFFFFF"/>
              <w:right w:val="single" w:sz="4" w:space="0" w:color="FFFFFF"/>
            </w:tcBorders>
            <w:shd w:val="clear" w:color="DBE5F1" w:fill="DBE5F1"/>
            <w:noWrap/>
            <w:vAlign w:val="bottom"/>
            <w:hideMark/>
          </w:tcPr>
          <w:p w14:paraId="1CFA61D0" w14:textId="77777777" w:rsidR="00AF002A" w:rsidRPr="00433590" w:rsidRDefault="00AF002A" w:rsidP="00433590">
            <w:pPr>
              <w:spacing w:after="0" w:line="240" w:lineRule="auto"/>
              <w:rPr>
                <w:rFonts w:ascii="Arial Nova Light" w:eastAsia="Times New Roman" w:hAnsi="Arial Nova Light" w:cs="Times New Roman"/>
              </w:rPr>
            </w:pPr>
          </w:p>
        </w:tc>
        <w:tc>
          <w:tcPr>
            <w:tcW w:w="620" w:type="dxa"/>
            <w:tcBorders>
              <w:top w:val="nil"/>
              <w:left w:val="nil"/>
              <w:bottom w:val="single" w:sz="4" w:space="0" w:color="FFFFFF"/>
              <w:right w:val="single" w:sz="4" w:space="0" w:color="FFFFFF"/>
            </w:tcBorders>
            <w:shd w:val="clear" w:color="DBE5F1" w:fill="DBE5F1"/>
            <w:noWrap/>
            <w:vAlign w:val="bottom"/>
            <w:hideMark/>
          </w:tcPr>
          <w:p w14:paraId="4C872FD2"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430B3226" w14:textId="77777777" w:rsidTr="000F5835">
        <w:trPr>
          <w:trHeight w:val="300"/>
          <w:jc w:val="center"/>
        </w:trPr>
        <w:tc>
          <w:tcPr>
            <w:tcW w:w="5140" w:type="dxa"/>
            <w:tcBorders>
              <w:top w:val="nil"/>
              <w:left w:val="nil"/>
              <w:bottom w:val="single" w:sz="4" w:space="0" w:color="FFFFFF"/>
              <w:right w:val="single" w:sz="4" w:space="0" w:color="FFFFFF"/>
            </w:tcBorders>
            <w:shd w:val="clear" w:color="B8CCE4" w:fill="B8CCE4"/>
            <w:noWrap/>
            <w:vAlign w:val="bottom"/>
            <w:hideMark/>
          </w:tcPr>
          <w:p w14:paraId="01B025DD"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easy</w:t>
            </w:r>
          </w:p>
        </w:tc>
        <w:tc>
          <w:tcPr>
            <w:tcW w:w="620" w:type="dxa"/>
            <w:tcBorders>
              <w:top w:val="nil"/>
              <w:left w:val="nil"/>
              <w:bottom w:val="single" w:sz="4" w:space="0" w:color="FFFFFF"/>
              <w:right w:val="single" w:sz="4" w:space="0" w:color="FFFFFF"/>
            </w:tcBorders>
            <w:shd w:val="clear" w:color="B8CCE4" w:fill="B8CCE4"/>
            <w:noWrap/>
            <w:vAlign w:val="bottom"/>
            <w:hideMark/>
          </w:tcPr>
          <w:p w14:paraId="5DA94D6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34</w:t>
            </w:r>
          </w:p>
        </w:tc>
      </w:tr>
      <w:tr w:rsidR="00AF002A" w:rsidRPr="00433590" w14:paraId="1EE8B7BB" w14:textId="77777777" w:rsidTr="000F5835">
        <w:trPr>
          <w:trHeight w:val="300"/>
          <w:jc w:val="center"/>
        </w:trPr>
        <w:tc>
          <w:tcPr>
            <w:tcW w:w="5140" w:type="dxa"/>
            <w:tcBorders>
              <w:top w:val="nil"/>
              <w:left w:val="nil"/>
              <w:bottom w:val="single" w:sz="4" w:space="0" w:color="FFFFFF"/>
              <w:right w:val="single" w:sz="4" w:space="0" w:color="FFFFFF"/>
            </w:tcBorders>
            <w:shd w:val="clear" w:color="DBE5F1" w:fill="DBE5F1"/>
            <w:noWrap/>
            <w:vAlign w:val="bottom"/>
            <w:hideMark/>
          </w:tcPr>
          <w:p w14:paraId="1F8FC27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Easy</w:t>
            </w:r>
          </w:p>
        </w:tc>
        <w:tc>
          <w:tcPr>
            <w:tcW w:w="620" w:type="dxa"/>
            <w:tcBorders>
              <w:top w:val="nil"/>
              <w:left w:val="nil"/>
              <w:bottom w:val="single" w:sz="4" w:space="0" w:color="FFFFFF"/>
              <w:right w:val="single" w:sz="4" w:space="0" w:color="FFFFFF"/>
            </w:tcBorders>
            <w:shd w:val="clear" w:color="DBE5F1" w:fill="DBE5F1"/>
            <w:noWrap/>
            <w:vAlign w:val="bottom"/>
            <w:hideMark/>
          </w:tcPr>
          <w:p w14:paraId="6923D67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87</w:t>
            </w:r>
          </w:p>
        </w:tc>
      </w:tr>
      <w:tr w:rsidR="00AF002A" w:rsidRPr="00433590" w14:paraId="5640FBC2" w14:textId="77777777" w:rsidTr="000F5835">
        <w:trPr>
          <w:trHeight w:val="300"/>
          <w:jc w:val="center"/>
        </w:trPr>
        <w:tc>
          <w:tcPr>
            <w:tcW w:w="5140" w:type="dxa"/>
            <w:tcBorders>
              <w:top w:val="nil"/>
              <w:left w:val="nil"/>
              <w:bottom w:val="single" w:sz="4" w:space="0" w:color="FFFFFF"/>
              <w:right w:val="single" w:sz="4" w:space="0" w:color="FFFFFF"/>
            </w:tcBorders>
            <w:shd w:val="clear" w:color="B8CCE4" w:fill="B8CCE4"/>
            <w:noWrap/>
            <w:vAlign w:val="bottom"/>
            <w:hideMark/>
          </w:tcPr>
          <w:p w14:paraId="60DD427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Difficult</w:t>
            </w:r>
          </w:p>
        </w:tc>
        <w:tc>
          <w:tcPr>
            <w:tcW w:w="620" w:type="dxa"/>
            <w:tcBorders>
              <w:top w:val="nil"/>
              <w:left w:val="nil"/>
              <w:bottom w:val="single" w:sz="4" w:space="0" w:color="FFFFFF"/>
              <w:right w:val="single" w:sz="4" w:space="0" w:color="FFFFFF"/>
            </w:tcBorders>
            <w:shd w:val="clear" w:color="B8CCE4" w:fill="B8CCE4"/>
            <w:noWrap/>
            <w:vAlign w:val="bottom"/>
            <w:hideMark/>
          </w:tcPr>
          <w:p w14:paraId="234CD98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82</w:t>
            </w:r>
          </w:p>
        </w:tc>
      </w:tr>
      <w:tr w:rsidR="00AF002A" w:rsidRPr="00433590" w14:paraId="7019B89F" w14:textId="77777777" w:rsidTr="000F5835">
        <w:trPr>
          <w:trHeight w:val="300"/>
          <w:jc w:val="center"/>
        </w:trPr>
        <w:tc>
          <w:tcPr>
            <w:tcW w:w="5140" w:type="dxa"/>
            <w:tcBorders>
              <w:top w:val="nil"/>
              <w:left w:val="nil"/>
              <w:bottom w:val="nil"/>
              <w:right w:val="single" w:sz="4" w:space="0" w:color="FFFFFF"/>
            </w:tcBorders>
            <w:shd w:val="clear" w:color="DBE5F1" w:fill="DBE5F1"/>
            <w:noWrap/>
            <w:vAlign w:val="bottom"/>
            <w:hideMark/>
          </w:tcPr>
          <w:p w14:paraId="16072FC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difficult</w:t>
            </w:r>
          </w:p>
        </w:tc>
        <w:tc>
          <w:tcPr>
            <w:tcW w:w="620" w:type="dxa"/>
            <w:tcBorders>
              <w:top w:val="nil"/>
              <w:left w:val="nil"/>
              <w:bottom w:val="nil"/>
              <w:right w:val="single" w:sz="4" w:space="0" w:color="FFFFFF"/>
            </w:tcBorders>
            <w:shd w:val="clear" w:color="DBE5F1" w:fill="DBE5F1"/>
          </w:tcPr>
          <w:p w14:paraId="2CC080CB"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45</w:t>
            </w:r>
          </w:p>
        </w:tc>
      </w:tr>
    </w:tbl>
    <w:p w14:paraId="25CC938A" w14:textId="77777777" w:rsidR="00AF002A" w:rsidRPr="00433590" w:rsidRDefault="00AF002A" w:rsidP="00433590">
      <w:pPr>
        <w:spacing w:line="360" w:lineRule="auto"/>
        <w:rPr>
          <w:rFonts w:ascii="Arial Nova Light" w:hAnsi="Arial Nova Light" w:cs="Times New Roman"/>
          <w:sz w:val="24"/>
          <w:szCs w:val="24"/>
          <w:lang w:val="en-GB"/>
        </w:rPr>
      </w:pPr>
    </w:p>
    <w:tbl>
      <w:tblPr>
        <w:tblW w:w="4894" w:type="dxa"/>
        <w:jc w:val="center"/>
        <w:tblLook w:val="04A0" w:firstRow="1" w:lastRow="0" w:firstColumn="1" w:lastColumn="0" w:noHBand="0" w:noVBand="1"/>
      </w:tblPr>
      <w:tblGrid>
        <w:gridCol w:w="4440"/>
        <w:gridCol w:w="461"/>
      </w:tblGrid>
      <w:tr w:rsidR="00AF002A" w:rsidRPr="00433590" w14:paraId="511DF452" w14:textId="77777777" w:rsidTr="000F5835">
        <w:trPr>
          <w:trHeight w:val="300"/>
          <w:jc w:val="center"/>
        </w:trPr>
        <w:tc>
          <w:tcPr>
            <w:tcW w:w="4880" w:type="dxa"/>
            <w:gridSpan w:val="2"/>
            <w:tcBorders>
              <w:top w:val="single" w:sz="4" w:space="0" w:color="FFFFFF"/>
              <w:left w:val="nil"/>
              <w:bottom w:val="single" w:sz="4" w:space="0" w:color="FFFFFF"/>
              <w:right w:val="single" w:sz="4" w:space="0" w:color="FFFFFF"/>
            </w:tcBorders>
            <w:shd w:val="clear" w:color="B8CCE4" w:fill="B8CCE4"/>
            <w:noWrap/>
            <w:vAlign w:val="bottom"/>
            <w:hideMark/>
          </w:tcPr>
          <w:p w14:paraId="3444DEA3"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How stressful is distance learning for you during the COVID-19 pandemic?</w:t>
            </w:r>
          </w:p>
        </w:tc>
      </w:tr>
      <w:tr w:rsidR="00AF002A" w:rsidRPr="00433590" w14:paraId="176A308B" w14:textId="77777777" w:rsidTr="000F5835">
        <w:trPr>
          <w:trHeight w:val="300"/>
          <w:jc w:val="center"/>
        </w:trPr>
        <w:tc>
          <w:tcPr>
            <w:tcW w:w="4440" w:type="dxa"/>
            <w:tcBorders>
              <w:top w:val="nil"/>
              <w:left w:val="nil"/>
              <w:bottom w:val="single" w:sz="4" w:space="0" w:color="FFFFFF"/>
              <w:right w:val="single" w:sz="4" w:space="0" w:color="FFFFFF"/>
            </w:tcBorders>
            <w:shd w:val="clear" w:color="DBE5F1" w:fill="DBE5F1"/>
            <w:noWrap/>
            <w:vAlign w:val="bottom"/>
            <w:hideMark/>
          </w:tcPr>
          <w:p w14:paraId="0532D738" w14:textId="77777777" w:rsidR="00AF002A" w:rsidRPr="00433590" w:rsidRDefault="00AF002A" w:rsidP="00433590">
            <w:pPr>
              <w:spacing w:after="0" w:line="240" w:lineRule="auto"/>
              <w:rPr>
                <w:rFonts w:ascii="Arial Nova Light" w:eastAsia="Times New Roman" w:hAnsi="Arial Nova Light" w:cs="Times New Roman"/>
              </w:rPr>
            </w:pPr>
          </w:p>
        </w:tc>
        <w:tc>
          <w:tcPr>
            <w:tcW w:w="454" w:type="dxa"/>
            <w:tcBorders>
              <w:top w:val="nil"/>
              <w:left w:val="nil"/>
              <w:bottom w:val="single" w:sz="4" w:space="0" w:color="FFFFFF"/>
              <w:right w:val="single" w:sz="4" w:space="0" w:color="FFFFFF"/>
            </w:tcBorders>
            <w:shd w:val="clear" w:color="DBE5F1" w:fill="DBE5F1"/>
          </w:tcPr>
          <w:p w14:paraId="0A772244"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5B7D5D98" w14:textId="77777777" w:rsidTr="000F5835">
        <w:trPr>
          <w:trHeight w:val="300"/>
          <w:jc w:val="center"/>
        </w:trPr>
        <w:tc>
          <w:tcPr>
            <w:tcW w:w="4440" w:type="dxa"/>
            <w:tcBorders>
              <w:top w:val="nil"/>
              <w:left w:val="nil"/>
              <w:bottom w:val="single" w:sz="4" w:space="0" w:color="FFFFFF"/>
              <w:right w:val="single" w:sz="4" w:space="0" w:color="FFFFFF"/>
            </w:tcBorders>
            <w:shd w:val="clear" w:color="B8CCE4" w:fill="B8CCE4"/>
            <w:noWrap/>
            <w:vAlign w:val="bottom"/>
            <w:hideMark/>
          </w:tcPr>
          <w:p w14:paraId="5FD513EB"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relaxed</w:t>
            </w:r>
          </w:p>
        </w:tc>
        <w:tc>
          <w:tcPr>
            <w:tcW w:w="440" w:type="dxa"/>
            <w:tcBorders>
              <w:top w:val="nil"/>
              <w:left w:val="nil"/>
              <w:bottom w:val="single" w:sz="4" w:space="0" w:color="FFFFFF"/>
              <w:right w:val="single" w:sz="4" w:space="0" w:color="FFFFFF"/>
            </w:tcBorders>
            <w:shd w:val="clear" w:color="B8CCE4" w:fill="B8CCE4"/>
          </w:tcPr>
          <w:p w14:paraId="0C6A0CE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43</w:t>
            </w:r>
          </w:p>
        </w:tc>
      </w:tr>
      <w:tr w:rsidR="00AF002A" w:rsidRPr="00433590" w14:paraId="3CDDDEA1" w14:textId="77777777" w:rsidTr="000F5835">
        <w:trPr>
          <w:trHeight w:val="300"/>
          <w:jc w:val="center"/>
        </w:trPr>
        <w:tc>
          <w:tcPr>
            <w:tcW w:w="4440" w:type="dxa"/>
            <w:tcBorders>
              <w:top w:val="nil"/>
              <w:left w:val="nil"/>
              <w:bottom w:val="single" w:sz="4" w:space="0" w:color="FFFFFF"/>
              <w:right w:val="single" w:sz="4" w:space="0" w:color="FFFFFF"/>
            </w:tcBorders>
            <w:shd w:val="clear" w:color="DBE5F1" w:fill="DBE5F1"/>
            <w:noWrap/>
            <w:vAlign w:val="bottom"/>
            <w:hideMark/>
          </w:tcPr>
          <w:p w14:paraId="737C771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Relaxed</w:t>
            </w:r>
          </w:p>
        </w:tc>
        <w:tc>
          <w:tcPr>
            <w:tcW w:w="440" w:type="dxa"/>
            <w:tcBorders>
              <w:top w:val="nil"/>
              <w:left w:val="nil"/>
              <w:bottom w:val="single" w:sz="4" w:space="0" w:color="FFFFFF"/>
              <w:right w:val="single" w:sz="4" w:space="0" w:color="FFFFFF"/>
            </w:tcBorders>
            <w:shd w:val="clear" w:color="DBE5F1" w:fill="DBE5F1"/>
          </w:tcPr>
          <w:p w14:paraId="08F1BC9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52</w:t>
            </w:r>
          </w:p>
        </w:tc>
      </w:tr>
      <w:tr w:rsidR="00AF002A" w:rsidRPr="00433590" w14:paraId="4020A29D" w14:textId="77777777" w:rsidTr="000F5835">
        <w:trPr>
          <w:trHeight w:val="300"/>
          <w:jc w:val="center"/>
        </w:trPr>
        <w:tc>
          <w:tcPr>
            <w:tcW w:w="4440" w:type="dxa"/>
            <w:tcBorders>
              <w:top w:val="nil"/>
              <w:left w:val="nil"/>
              <w:bottom w:val="single" w:sz="4" w:space="0" w:color="FFFFFF"/>
              <w:right w:val="single" w:sz="4" w:space="0" w:color="FFFFFF"/>
            </w:tcBorders>
            <w:shd w:val="clear" w:color="B8CCE4" w:fill="B8CCE4"/>
            <w:noWrap/>
            <w:vAlign w:val="bottom"/>
            <w:hideMark/>
          </w:tcPr>
          <w:p w14:paraId="26B2892D"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Stressful</w:t>
            </w:r>
          </w:p>
        </w:tc>
        <w:tc>
          <w:tcPr>
            <w:tcW w:w="440" w:type="dxa"/>
            <w:tcBorders>
              <w:top w:val="nil"/>
              <w:left w:val="nil"/>
              <w:bottom w:val="single" w:sz="4" w:space="0" w:color="FFFFFF"/>
              <w:right w:val="single" w:sz="4" w:space="0" w:color="FFFFFF"/>
            </w:tcBorders>
            <w:shd w:val="clear" w:color="B8CCE4" w:fill="B8CCE4"/>
          </w:tcPr>
          <w:p w14:paraId="2A455027"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67</w:t>
            </w:r>
          </w:p>
        </w:tc>
      </w:tr>
      <w:tr w:rsidR="00AF002A" w:rsidRPr="00433590" w14:paraId="482150AE" w14:textId="77777777" w:rsidTr="000F5835">
        <w:trPr>
          <w:trHeight w:val="300"/>
          <w:jc w:val="center"/>
        </w:trPr>
        <w:tc>
          <w:tcPr>
            <w:tcW w:w="4440" w:type="dxa"/>
            <w:tcBorders>
              <w:top w:val="nil"/>
              <w:left w:val="nil"/>
              <w:bottom w:val="single" w:sz="4" w:space="0" w:color="FFFFFF"/>
              <w:right w:val="single" w:sz="4" w:space="0" w:color="FFFFFF"/>
            </w:tcBorders>
            <w:shd w:val="clear" w:color="DBE5F1" w:fill="DBE5F1"/>
            <w:noWrap/>
            <w:vAlign w:val="bottom"/>
            <w:hideMark/>
          </w:tcPr>
          <w:p w14:paraId="3F0B2E96"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stressful</w:t>
            </w:r>
          </w:p>
        </w:tc>
        <w:tc>
          <w:tcPr>
            <w:tcW w:w="440" w:type="dxa"/>
            <w:tcBorders>
              <w:top w:val="nil"/>
              <w:left w:val="nil"/>
              <w:bottom w:val="single" w:sz="4" w:space="0" w:color="FFFFFF"/>
              <w:right w:val="single" w:sz="4" w:space="0" w:color="FFFFFF"/>
            </w:tcBorders>
            <w:shd w:val="clear" w:color="DBE5F1" w:fill="DBE5F1"/>
          </w:tcPr>
          <w:p w14:paraId="2B070A42"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79</w:t>
            </w:r>
          </w:p>
        </w:tc>
      </w:tr>
      <w:tr w:rsidR="00AF002A" w:rsidRPr="00433590" w14:paraId="7CBB19B8" w14:textId="77777777" w:rsidTr="000F5835">
        <w:trPr>
          <w:trHeight w:val="300"/>
          <w:jc w:val="center"/>
        </w:trPr>
        <w:tc>
          <w:tcPr>
            <w:tcW w:w="4440" w:type="dxa"/>
            <w:tcBorders>
              <w:top w:val="nil"/>
              <w:left w:val="nil"/>
              <w:bottom w:val="nil"/>
              <w:right w:val="single" w:sz="4" w:space="0" w:color="FFFFFF"/>
            </w:tcBorders>
            <w:shd w:val="clear" w:color="B8CCE4" w:fill="B8CCE4"/>
            <w:noWrap/>
            <w:vAlign w:val="bottom"/>
            <w:hideMark/>
          </w:tcPr>
          <w:p w14:paraId="412100B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Neutral</w:t>
            </w:r>
          </w:p>
        </w:tc>
        <w:tc>
          <w:tcPr>
            <w:tcW w:w="440" w:type="dxa"/>
            <w:tcBorders>
              <w:top w:val="nil"/>
              <w:left w:val="nil"/>
              <w:bottom w:val="nil"/>
              <w:right w:val="single" w:sz="4" w:space="0" w:color="FFFFFF"/>
            </w:tcBorders>
            <w:shd w:val="clear" w:color="B8CCE4" w:fill="B8CCE4"/>
          </w:tcPr>
          <w:p w14:paraId="2A25870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07</w:t>
            </w:r>
          </w:p>
        </w:tc>
      </w:tr>
    </w:tbl>
    <w:p w14:paraId="30D6AECA" w14:textId="77777777" w:rsidR="00AF002A" w:rsidRPr="00433590" w:rsidRDefault="00AF002A" w:rsidP="00433590">
      <w:pPr>
        <w:spacing w:line="360" w:lineRule="auto"/>
        <w:rPr>
          <w:rFonts w:ascii="Arial Nova Light" w:hAnsi="Arial Nova Light" w:cs="Times New Roman"/>
          <w:sz w:val="24"/>
          <w:szCs w:val="24"/>
          <w:lang w:val="en-GB"/>
        </w:rPr>
      </w:pPr>
    </w:p>
    <w:tbl>
      <w:tblPr>
        <w:tblW w:w="4560" w:type="dxa"/>
        <w:jc w:val="center"/>
        <w:tblLook w:val="04A0" w:firstRow="1" w:lastRow="0" w:firstColumn="1" w:lastColumn="0" w:noHBand="0" w:noVBand="1"/>
      </w:tblPr>
      <w:tblGrid>
        <w:gridCol w:w="4191"/>
        <w:gridCol w:w="222"/>
        <w:gridCol w:w="222"/>
        <w:gridCol w:w="461"/>
      </w:tblGrid>
      <w:tr w:rsidR="00AF002A" w:rsidRPr="00433590" w14:paraId="0A277454" w14:textId="77777777" w:rsidTr="000F5835">
        <w:trPr>
          <w:trHeight w:val="300"/>
          <w:jc w:val="center"/>
        </w:trPr>
        <w:tc>
          <w:tcPr>
            <w:tcW w:w="4560" w:type="dxa"/>
            <w:gridSpan w:val="4"/>
            <w:tcBorders>
              <w:top w:val="single" w:sz="4" w:space="0" w:color="FFFFFF"/>
              <w:left w:val="nil"/>
              <w:bottom w:val="single" w:sz="4" w:space="0" w:color="FFFFFF"/>
              <w:right w:val="single" w:sz="4" w:space="0" w:color="FFFFFF"/>
            </w:tcBorders>
            <w:shd w:val="clear" w:color="B8CCE4" w:fill="B8CCE4"/>
            <w:noWrap/>
            <w:vAlign w:val="bottom"/>
            <w:hideMark/>
          </w:tcPr>
          <w:p w14:paraId="36FC5A78"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Who helpful do you find VLE Microsoft Teams?</w:t>
            </w:r>
          </w:p>
        </w:tc>
      </w:tr>
      <w:tr w:rsidR="00AF002A" w:rsidRPr="00433590" w14:paraId="69FF359F" w14:textId="77777777" w:rsidTr="000F5835">
        <w:trPr>
          <w:trHeight w:val="300"/>
          <w:jc w:val="center"/>
        </w:trPr>
        <w:tc>
          <w:tcPr>
            <w:tcW w:w="4191" w:type="dxa"/>
            <w:tcBorders>
              <w:top w:val="nil"/>
              <w:left w:val="nil"/>
              <w:bottom w:val="single" w:sz="4" w:space="0" w:color="FFFFFF"/>
              <w:right w:val="single" w:sz="4" w:space="0" w:color="FFFFFF"/>
            </w:tcBorders>
            <w:shd w:val="clear" w:color="DBE5F1" w:fill="DBE5F1"/>
            <w:noWrap/>
            <w:vAlign w:val="bottom"/>
            <w:hideMark/>
          </w:tcPr>
          <w:p w14:paraId="26A67FFA"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single" w:sz="4" w:space="0" w:color="FFFFFF"/>
            </w:tcBorders>
            <w:shd w:val="clear" w:color="DBE5F1" w:fill="DBE5F1"/>
            <w:noWrap/>
            <w:vAlign w:val="bottom"/>
            <w:hideMark/>
          </w:tcPr>
          <w:p w14:paraId="5C885BE8"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single" w:sz="4" w:space="0" w:color="FFFFFF"/>
            </w:tcBorders>
            <w:shd w:val="clear" w:color="DBE5F1" w:fill="DBE5F1"/>
            <w:noWrap/>
            <w:vAlign w:val="bottom"/>
            <w:hideMark/>
          </w:tcPr>
          <w:p w14:paraId="763AB50F"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nil"/>
            </w:tcBorders>
            <w:shd w:val="clear" w:color="DBE5F1" w:fill="DBE5F1"/>
            <w:noWrap/>
            <w:vAlign w:val="bottom"/>
            <w:hideMark/>
          </w:tcPr>
          <w:p w14:paraId="4541023A"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7FEC9083" w14:textId="77777777" w:rsidTr="000F5835">
        <w:trPr>
          <w:trHeight w:val="300"/>
          <w:jc w:val="center"/>
        </w:trPr>
        <w:tc>
          <w:tcPr>
            <w:tcW w:w="4314" w:type="dxa"/>
            <w:gridSpan w:val="2"/>
            <w:tcBorders>
              <w:top w:val="nil"/>
              <w:left w:val="nil"/>
              <w:bottom w:val="single" w:sz="4" w:space="0" w:color="FFFFFF"/>
              <w:right w:val="single" w:sz="4" w:space="0" w:color="FFFFFF"/>
            </w:tcBorders>
            <w:shd w:val="clear" w:color="B8CCE4" w:fill="B8CCE4"/>
            <w:noWrap/>
            <w:vAlign w:val="bottom"/>
            <w:hideMark/>
          </w:tcPr>
          <w:p w14:paraId="7EB90AB2"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Very helpful</w:t>
            </w:r>
          </w:p>
        </w:tc>
        <w:tc>
          <w:tcPr>
            <w:tcW w:w="123" w:type="dxa"/>
            <w:tcBorders>
              <w:top w:val="nil"/>
              <w:left w:val="nil"/>
              <w:bottom w:val="single" w:sz="4" w:space="0" w:color="FFFFFF"/>
              <w:right w:val="single" w:sz="4" w:space="0" w:color="FFFFFF"/>
            </w:tcBorders>
            <w:shd w:val="clear" w:color="B8CCE4" w:fill="B8CCE4"/>
            <w:noWrap/>
            <w:vAlign w:val="bottom"/>
            <w:hideMark/>
          </w:tcPr>
          <w:p w14:paraId="1BDC4B1F"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nil"/>
            </w:tcBorders>
            <w:shd w:val="clear" w:color="B8CCE4" w:fill="B8CCE4"/>
            <w:noWrap/>
            <w:vAlign w:val="bottom"/>
            <w:hideMark/>
          </w:tcPr>
          <w:p w14:paraId="6D3AB2DC"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42</w:t>
            </w:r>
          </w:p>
        </w:tc>
      </w:tr>
      <w:tr w:rsidR="00AF002A" w:rsidRPr="00433590" w14:paraId="71AA71D1" w14:textId="77777777" w:rsidTr="000F5835">
        <w:trPr>
          <w:trHeight w:val="300"/>
          <w:jc w:val="center"/>
        </w:trPr>
        <w:tc>
          <w:tcPr>
            <w:tcW w:w="4191" w:type="dxa"/>
            <w:tcBorders>
              <w:top w:val="nil"/>
              <w:left w:val="nil"/>
              <w:bottom w:val="single" w:sz="4" w:space="0" w:color="FFFFFF"/>
              <w:right w:val="single" w:sz="4" w:space="0" w:color="FFFFFF"/>
            </w:tcBorders>
            <w:shd w:val="clear" w:color="DBE5F1" w:fill="DBE5F1"/>
            <w:noWrap/>
            <w:vAlign w:val="bottom"/>
            <w:hideMark/>
          </w:tcPr>
          <w:p w14:paraId="3170F5B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Helpful</w:t>
            </w:r>
          </w:p>
        </w:tc>
        <w:tc>
          <w:tcPr>
            <w:tcW w:w="123" w:type="dxa"/>
            <w:tcBorders>
              <w:top w:val="nil"/>
              <w:left w:val="nil"/>
              <w:bottom w:val="single" w:sz="4" w:space="0" w:color="FFFFFF"/>
              <w:right w:val="single" w:sz="4" w:space="0" w:color="FFFFFF"/>
            </w:tcBorders>
            <w:shd w:val="clear" w:color="DBE5F1" w:fill="DBE5F1"/>
            <w:noWrap/>
            <w:vAlign w:val="bottom"/>
            <w:hideMark/>
          </w:tcPr>
          <w:p w14:paraId="558E43C4"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single" w:sz="4" w:space="0" w:color="FFFFFF"/>
            </w:tcBorders>
            <w:shd w:val="clear" w:color="DBE5F1" w:fill="DBE5F1"/>
            <w:noWrap/>
            <w:vAlign w:val="bottom"/>
            <w:hideMark/>
          </w:tcPr>
          <w:p w14:paraId="4DCAA672"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nil"/>
            </w:tcBorders>
            <w:shd w:val="clear" w:color="DBE5F1" w:fill="DBE5F1"/>
            <w:noWrap/>
            <w:vAlign w:val="bottom"/>
            <w:hideMark/>
          </w:tcPr>
          <w:p w14:paraId="726040FF"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46</w:t>
            </w:r>
          </w:p>
        </w:tc>
      </w:tr>
      <w:tr w:rsidR="00AF002A" w:rsidRPr="00433590" w14:paraId="22DDE18C" w14:textId="77777777" w:rsidTr="000F5835">
        <w:trPr>
          <w:trHeight w:val="300"/>
          <w:jc w:val="center"/>
        </w:trPr>
        <w:tc>
          <w:tcPr>
            <w:tcW w:w="4314" w:type="dxa"/>
            <w:gridSpan w:val="2"/>
            <w:tcBorders>
              <w:top w:val="nil"/>
              <w:left w:val="nil"/>
              <w:bottom w:val="single" w:sz="4" w:space="0" w:color="FFFFFF"/>
              <w:right w:val="single" w:sz="4" w:space="0" w:color="FFFFFF"/>
            </w:tcBorders>
            <w:shd w:val="clear" w:color="B8CCE4" w:fill="B8CCE4"/>
            <w:noWrap/>
            <w:vAlign w:val="bottom"/>
            <w:hideMark/>
          </w:tcPr>
          <w:p w14:paraId="32DD507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Not helpful</w:t>
            </w:r>
          </w:p>
        </w:tc>
        <w:tc>
          <w:tcPr>
            <w:tcW w:w="123" w:type="dxa"/>
            <w:tcBorders>
              <w:top w:val="nil"/>
              <w:left w:val="nil"/>
              <w:bottom w:val="single" w:sz="4" w:space="0" w:color="FFFFFF"/>
              <w:right w:val="single" w:sz="4" w:space="0" w:color="FFFFFF"/>
            </w:tcBorders>
            <w:shd w:val="clear" w:color="B8CCE4" w:fill="B8CCE4"/>
            <w:noWrap/>
            <w:vAlign w:val="bottom"/>
            <w:hideMark/>
          </w:tcPr>
          <w:p w14:paraId="6F63E015"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single" w:sz="4" w:space="0" w:color="FFFFFF"/>
              <w:right w:val="nil"/>
            </w:tcBorders>
            <w:shd w:val="clear" w:color="B8CCE4" w:fill="B8CCE4"/>
            <w:noWrap/>
            <w:vAlign w:val="bottom"/>
            <w:hideMark/>
          </w:tcPr>
          <w:p w14:paraId="65986815"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73</w:t>
            </w:r>
          </w:p>
        </w:tc>
      </w:tr>
      <w:tr w:rsidR="00AF002A" w:rsidRPr="00433590" w14:paraId="79BCB289" w14:textId="77777777" w:rsidTr="000F5835">
        <w:trPr>
          <w:trHeight w:val="300"/>
          <w:jc w:val="center"/>
        </w:trPr>
        <w:tc>
          <w:tcPr>
            <w:tcW w:w="4191" w:type="dxa"/>
            <w:tcBorders>
              <w:top w:val="nil"/>
              <w:left w:val="nil"/>
              <w:bottom w:val="nil"/>
              <w:right w:val="single" w:sz="4" w:space="0" w:color="FFFFFF"/>
            </w:tcBorders>
            <w:shd w:val="clear" w:color="DBE5F1" w:fill="DBE5F1"/>
            <w:noWrap/>
            <w:vAlign w:val="bottom"/>
            <w:hideMark/>
          </w:tcPr>
          <w:p w14:paraId="35226B43"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Not at all</w:t>
            </w:r>
          </w:p>
        </w:tc>
        <w:tc>
          <w:tcPr>
            <w:tcW w:w="123" w:type="dxa"/>
            <w:tcBorders>
              <w:top w:val="nil"/>
              <w:left w:val="nil"/>
              <w:bottom w:val="nil"/>
              <w:right w:val="single" w:sz="4" w:space="0" w:color="FFFFFF"/>
            </w:tcBorders>
            <w:shd w:val="clear" w:color="DBE5F1" w:fill="DBE5F1"/>
            <w:noWrap/>
            <w:vAlign w:val="bottom"/>
            <w:hideMark/>
          </w:tcPr>
          <w:p w14:paraId="0479B40C"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nil"/>
              <w:right w:val="single" w:sz="4" w:space="0" w:color="FFFFFF"/>
            </w:tcBorders>
            <w:shd w:val="clear" w:color="DBE5F1" w:fill="DBE5F1"/>
            <w:noWrap/>
            <w:vAlign w:val="bottom"/>
            <w:hideMark/>
          </w:tcPr>
          <w:p w14:paraId="4BFCE782" w14:textId="77777777" w:rsidR="00AF002A" w:rsidRPr="00433590" w:rsidRDefault="00AF002A" w:rsidP="00433590">
            <w:pPr>
              <w:spacing w:after="0" w:line="240" w:lineRule="auto"/>
              <w:rPr>
                <w:rFonts w:ascii="Arial Nova Light" w:eastAsia="Times New Roman" w:hAnsi="Arial Nova Light" w:cs="Times New Roman"/>
              </w:rPr>
            </w:pPr>
          </w:p>
        </w:tc>
        <w:tc>
          <w:tcPr>
            <w:tcW w:w="123" w:type="dxa"/>
            <w:tcBorders>
              <w:top w:val="nil"/>
              <w:left w:val="nil"/>
              <w:bottom w:val="nil"/>
              <w:right w:val="nil"/>
            </w:tcBorders>
            <w:shd w:val="clear" w:color="DBE5F1" w:fill="DBE5F1"/>
            <w:noWrap/>
            <w:vAlign w:val="bottom"/>
            <w:hideMark/>
          </w:tcPr>
          <w:p w14:paraId="404A3414"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87</w:t>
            </w:r>
          </w:p>
        </w:tc>
      </w:tr>
    </w:tbl>
    <w:p w14:paraId="571A38B7" w14:textId="77777777" w:rsidR="00AF002A" w:rsidRPr="00433590" w:rsidRDefault="00AF002A" w:rsidP="00433590">
      <w:pPr>
        <w:spacing w:line="360" w:lineRule="auto"/>
        <w:rPr>
          <w:rFonts w:ascii="Arial Nova Light" w:hAnsi="Arial Nova Light" w:cs="Times New Roman"/>
          <w:sz w:val="24"/>
          <w:szCs w:val="24"/>
          <w:lang w:val="en-GB"/>
        </w:rPr>
      </w:pPr>
    </w:p>
    <w:tbl>
      <w:tblPr>
        <w:tblW w:w="5205" w:type="dxa"/>
        <w:jc w:val="center"/>
        <w:tblLook w:val="04A0" w:firstRow="1" w:lastRow="0" w:firstColumn="1" w:lastColumn="0" w:noHBand="0" w:noVBand="1"/>
      </w:tblPr>
      <w:tblGrid>
        <w:gridCol w:w="4654"/>
        <w:gridCol w:w="584"/>
      </w:tblGrid>
      <w:tr w:rsidR="00AF002A" w:rsidRPr="00433590" w14:paraId="7AD5B868" w14:textId="77777777" w:rsidTr="000F5835">
        <w:trPr>
          <w:trHeight w:val="300"/>
          <w:jc w:val="center"/>
        </w:trPr>
        <w:tc>
          <w:tcPr>
            <w:tcW w:w="5205" w:type="dxa"/>
            <w:gridSpan w:val="2"/>
            <w:tcBorders>
              <w:top w:val="single" w:sz="4" w:space="0" w:color="FFFFFF"/>
              <w:left w:val="nil"/>
              <w:bottom w:val="single" w:sz="4" w:space="0" w:color="FFFFFF"/>
              <w:right w:val="single" w:sz="4" w:space="0" w:color="FFFFFF"/>
            </w:tcBorders>
            <w:shd w:val="clear" w:color="B8CCE4" w:fill="B8CCE4"/>
            <w:noWrap/>
            <w:vAlign w:val="bottom"/>
            <w:hideMark/>
          </w:tcPr>
          <w:p w14:paraId="23FEA39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Do you think that online learning can be a permanent choice in future?</w:t>
            </w:r>
          </w:p>
        </w:tc>
      </w:tr>
      <w:tr w:rsidR="00AF002A" w:rsidRPr="00433590" w14:paraId="6824516B" w14:textId="77777777" w:rsidTr="000F5835">
        <w:trPr>
          <w:trHeight w:val="300"/>
          <w:jc w:val="center"/>
        </w:trPr>
        <w:tc>
          <w:tcPr>
            <w:tcW w:w="4654" w:type="dxa"/>
            <w:tcBorders>
              <w:top w:val="nil"/>
              <w:left w:val="nil"/>
              <w:bottom w:val="single" w:sz="4" w:space="0" w:color="FFFFFF"/>
              <w:right w:val="single" w:sz="4" w:space="0" w:color="FFFFFF"/>
            </w:tcBorders>
            <w:shd w:val="clear" w:color="DBE5F1" w:fill="DBE5F1"/>
            <w:noWrap/>
            <w:vAlign w:val="bottom"/>
            <w:hideMark/>
          </w:tcPr>
          <w:p w14:paraId="7410599A" w14:textId="77777777" w:rsidR="00AF002A" w:rsidRPr="00433590" w:rsidRDefault="00AF002A" w:rsidP="00433590">
            <w:pPr>
              <w:spacing w:after="0" w:line="240" w:lineRule="auto"/>
              <w:rPr>
                <w:rFonts w:ascii="Arial Nova Light" w:eastAsia="Times New Roman" w:hAnsi="Arial Nova Light" w:cs="Times New Roman"/>
              </w:rPr>
            </w:pPr>
          </w:p>
        </w:tc>
        <w:tc>
          <w:tcPr>
            <w:tcW w:w="551" w:type="dxa"/>
            <w:tcBorders>
              <w:top w:val="nil"/>
              <w:left w:val="nil"/>
              <w:bottom w:val="single" w:sz="4" w:space="0" w:color="FFFFFF"/>
              <w:right w:val="single" w:sz="4" w:space="0" w:color="FFFFFF"/>
            </w:tcBorders>
            <w:shd w:val="clear" w:color="DBE5F1" w:fill="DBE5F1"/>
            <w:noWrap/>
            <w:vAlign w:val="bottom"/>
            <w:hideMark/>
          </w:tcPr>
          <w:p w14:paraId="324A5179" w14:textId="77777777" w:rsidR="00AF002A" w:rsidRPr="00433590" w:rsidRDefault="00AF002A" w:rsidP="00433590">
            <w:pPr>
              <w:spacing w:after="0" w:line="240" w:lineRule="auto"/>
              <w:rPr>
                <w:rFonts w:ascii="Arial Nova Light" w:eastAsia="Times New Roman" w:hAnsi="Arial Nova Light" w:cs="Times New Roman"/>
              </w:rPr>
            </w:pPr>
          </w:p>
        </w:tc>
      </w:tr>
      <w:tr w:rsidR="00AF002A" w:rsidRPr="00433590" w14:paraId="3BE4E852" w14:textId="77777777" w:rsidTr="000F5835">
        <w:trPr>
          <w:trHeight w:val="300"/>
          <w:jc w:val="center"/>
        </w:trPr>
        <w:tc>
          <w:tcPr>
            <w:tcW w:w="4654" w:type="dxa"/>
            <w:tcBorders>
              <w:top w:val="nil"/>
              <w:left w:val="nil"/>
              <w:bottom w:val="single" w:sz="4" w:space="0" w:color="FFFFFF"/>
              <w:right w:val="single" w:sz="4" w:space="0" w:color="FFFFFF"/>
            </w:tcBorders>
            <w:shd w:val="clear" w:color="B8CCE4" w:fill="B8CCE4"/>
            <w:noWrap/>
            <w:vAlign w:val="bottom"/>
            <w:hideMark/>
          </w:tcPr>
          <w:p w14:paraId="54545421"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Yes</w:t>
            </w:r>
          </w:p>
        </w:tc>
        <w:tc>
          <w:tcPr>
            <w:tcW w:w="551" w:type="dxa"/>
            <w:tcBorders>
              <w:top w:val="nil"/>
              <w:left w:val="nil"/>
              <w:bottom w:val="single" w:sz="4" w:space="0" w:color="FFFFFF"/>
              <w:right w:val="single" w:sz="4" w:space="0" w:color="FFFFFF"/>
            </w:tcBorders>
            <w:shd w:val="clear" w:color="B8CCE4" w:fill="B8CCE4"/>
            <w:noWrap/>
            <w:vAlign w:val="bottom"/>
            <w:hideMark/>
          </w:tcPr>
          <w:p w14:paraId="422C6329"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189</w:t>
            </w:r>
          </w:p>
        </w:tc>
      </w:tr>
      <w:tr w:rsidR="00AF002A" w:rsidRPr="00433590" w14:paraId="6D38D3F9" w14:textId="77777777" w:rsidTr="000F5835">
        <w:trPr>
          <w:trHeight w:val="300"/>
          <w:jc w:val="center"/>
        </w:trPr>
        <w:tc>
          <w:tcPr>
            <w:tcW w:w="4654" w:type="dxa"/>
            <w:tcBorders>
              <w:top w:val="nil"/>
              <w:left w:val="nil"/>
              <w:bottom w:val="nil"/>
              <w:right w:val="single" w:sz="4" w:space="0" w:color="FFFFFF"/>
            </w:tcBorders>
            <w:shd w:val="clear" w:color="DBE5F1" w:fill="DBE5F1"/>
            <w:noWrap/>
            <w:vAlign w:val="bottom"/>
            <w:hideMark/>
          </w:tcPr>
          <w:p w14:paraId="57B1761E"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 xml:space="preserve"> No</w:t>
            </w:r>
          </w:p>
        </w:tc>
        <w:tc>
          <w:tcPr>
            <w:tcW w:w="551" w:type="dxa"/>
            <w:tcBorders>
              <w:top w:val="nil"/>
              <w:left w:val="nil"/>
              <w:bottom w:val="nil"/>
              <w:right w:val="single" w:sz="4" w:space="0" w:color="FFFFFF"/>
            </w:tcBorders>
            <w:shd w:val="clear" w:color="DBE5F1" w:fill="DBE5F1"/>
            <w:noWrap/>
            <w:vAlign w:val="bottom"/>
            <w:hideMark/>
          </w:tcPr>
          <w:p w14:paraId="4E0D3F0E" w14:textId="77777777" w:rsidR="00AF002A" w:rsidRPr="00433590" w:rsidRDefault="00AF002A" w:rsidP="00433590">
            <w:pPr>
              <w:spacing w:after="0" w:line="240" w:lineRule="auto"/>
              <w:rPr>
                <w:rFonts w:ascii="Arial Nova Light" w:eastAsia="Times New Roman" w:hAnsi="Arial Nova Light" w:cs="Times New Roman"/>
              </w:rPr>
            </w:pPr>
            <w:r w:rsidRPr="00433590">
              <w:rPr>
                <w:rFonts w:ascii="Arial Nova Light" w:eastAsia="Times New Roman" w:hAnsi="Arial Nova Light" w:cs="Times New Roman"/>
              </w:rPr>
              <w:t>059</w:t>
            </w:r>
          </w:p>
        </w:tc>
      </w:tr>
      <w:tr w:rsidR="00EC756F" w:rsidRPr="00433590" w14:paraId="4874B827" w14:textId="77777777" w:rsidTr="000F5835">
        <w:trPr>
          <w:trHeight w:val="300"/>
          <w:jc w:val="center"/>
        </w:trPr>
        <w:tc>
          <w:tcPr>
            <w:tcW w:w="4654" w:type="dxa"/>
            <w:tcBorders>
              <w:top w:val="nil"/>
              <w:left w:val="nil"/>
              <w:bottom w:val="nil"/>
              <w:right w:val="single" w:sz="4" w:space="0" w:color="FFFFFF"/>
            </w:tcBorders>
            <w:shd w:val="clear" w:color="DBE5F1" w:fill="DBE5F1"/>
            <w:noWrap/>
            <w:vAlign w:val="bottom"/>
          </w:tcPr>
          <w:p w14:paraId="1608F6B2" w14:textId="77777777" w:rsidR="00EC756F" w:rsidRPr="00433590" w:rsidRDefault="00EC756F" w:rsidP="00433590">
            <w:pPr>
              <w:spacing w:after="0" w:line="240" w:lineRule="auto"/>
              <w:rPr>
                <w:rFonts w:ascii="Arial Nova Light" w:eastAsia="Times New Roman" w:hAnsi="Arial Nova Light" w:cs="Times New Roman"/>
              </w:rPr>
            </w:pPr>
          </w:p>
        </w:tc>
        <w:tc>
          <w:tcPr>
            <w:tcW w:w="551" w:type="dxa"/>
            <w:tcBorders>
              <w:top w:val="nil"/>
              <w:left w:val="nil"/>
              <w:bottom w:val="nil"/>
              <w:right w:val="single" w:sz="4" w:space="0" w:color="FFFFFF"/>
            </w:tcBorders>
            <w:shd w:val="clear" w:color="DBE5F1" w:fill="DBE5F1"/>
            <w:noWrap/>
            <w:vAlign w:val="bottom"/>
          </w:tcPr>
          <w:p w14:paraId="70ECD358" w14:textId="77777777" w:rsidR="00EC756F" w:rsidRPr="00433590" w:rsidRDefault="00EC756F" w:rsidP="00433590">
            <w:pPr>
              <w:spacing w:after="0" w:line="240" w:lineRule="auto"/>
              <w:rPr>
                <w:rFonts w:ascii="Arial Nova Light" w:eastAsia="Times New Roman" w:hAnsi="Arial Nova Light" w:cs="Times New Roman"/>
              </w:rPr>
            </w:pPr>
          </w:p>
        </w:tc>
      </w:tr>
      <w:tr w:rsidR="00AF002A" w:rsidRPr="00433590" w14:paraId="78016BF4" w14:textId="77777777" w:rsidTr="000F5835">
        <w:trPr>
          <w:trHeight w:val="300"/>
          <w:jc w:val="center"/>
        </w:trPr>
        <w:tc>
          <w:tcPr>
            <w:tcW w:w="4654" w:type="dxa"/>
            <w:tcBorders>
              <w:top w:val="nil"/>
              <w:left w:val="nil"/>
              <w:bottom w:val="nil"/>
              <w:right w:val="single" w:sz="4" w:space="0" w:color="FFFFFF"/>
            </w:tcBorders>
            <w:shd w:val="clear" w:color="DBE5F1" w:fill="DBE5F1"/>
            <w:noWrap/>
            <w:vAlign w:val="bottom"/>
            <w:hideMark/>
          </w:tcPr>
          <w:p w14:paraId="3828FA22" w14:textId="77777777" w:rsidR="00AF002A" w:rsidRPr="00433590" w:rsidRDefault="00AF002A" w:rsidP="00433590">
            <w:pPr>
              <w:spacing w:after="0" w:line="240" w:lineRule="auto"/>
              <w:rPr>
                <w:rFonts w:ascii="Arial Nova Light" w:eastAsia="Times New Roman" w:hAnsi="Arial Nova Light" w:cs="Times New Roman"/>
              </w:rPr>
            </w:pPr>
          </w:p>
        </w:tc>
        <w:tc>
          <w:tcPr>
            <w:tcW w:w="551" w:type="dxa"/>
            <w:tcBorders>
              <w:top w:val="nil"/>
              <w:left w:val="nil"/>
              <w:bottom w:val="nil"/>
              <w:right w:val="single" w:sz="4" w:space="0" w:color="FFFFFF"/>
            </w:tcBorders>
            <w:shd w:val="clear" w:color="DBE5F1" w:fill="DBE5F1"/>
            <w:noWrap/>
            <w:vAlign w:val="bottom"/>
            <w:hideMark/>
          </w:tcPr>
          <w:p w14:paraId="1710BBCD" w14:textId="77777777" w:rsidR="00AF002A" w:rsidRPr="00433590" w:rsidRDefault="00AF002A" w:rsidP="00433590">
            <w:pPr>
              <w:spacing w:after="0" w:line="240" w:lineRule="auto"/>
              <w:rPr>
                <w:rFonts w:ascii="Arial Nova Light" w:eastAsia="Times New Roman" w:hAnsi="Arial Nova Light" w:cs="Times New Roman"/>
              </w:rPr>
            </w:pPr>
          </w:p>
        </w:tc>
      </w:tr>
    </w:tbl>
    <w:p w14:paraId="69977097" w14:textId="77777777" w:rsidR="00AF002A" w:rsidRPr="00433590" w:rsidRDefault="00AF002A" w:rsidP="00433590">
      <w:pPr>
        <w:pStyle w:val="ListParagraph"/>
        <w:spacing w:line="360" w:lineRule="auto"/>
        <w:jc w:val="center"/>
        <w:rPr>
          <w:rFonts w:ascii="Arial Nova Light" w:hAnsi="Arial Nova Light" w:cs="Times New Roman"/>
          <w:sz w:val="24"/>
          <w:szCs w:val="24"/>
          <w:lang w:val="en-GB"/>
        </w:rPr>
      </w:pPr>
    </w:p>
    <w:p w14:paraId="71C741EB" w14:textId="77777777" w:rsidR="00AF002A" w:rsidRPr="00EC756F" w:rsidRDefault="00AF002A" w:rsidP="00433590">
      <w:pPr>
        <w:pStyle w:val="ListParagraph"/>
        <w:numPr>
          <w:ilvl w:val="2"/>
          <w:numId w:val="3"/>
        </w:numPr>
        <w:spacing w:line="360" w:lineRule="auto"/>
        <w:outlineLvl w:val="2"/>
        <w:rPr>
          <w:rFonts w:ascii="Arial Nova Light" w:hAnsi="Arial Nova Light" w:cs="Times New Roman"/>
          <w:b/>
          <w:bCs/>
          <w:sz w:val="24"/>
          <w:szCs w:val="24"/>
          <w:lang w:val="en-GB"/>
        </w:rPr>
      </w:pPr>
      <w:bookmarkStart w:id="20" w:name="_Toc60176235"/>
      <w:bookmarkStart w:id="21" w:name="_Toc60248089"/>
      <w:r w:rsidRPr="00EC756F">
        <w:rPr>
          <w:rFonts w:ascii="Arial Nova Light" w:hAnsi="Arial Nova Light" w:cs="Times New Roman"/>
          <w:b/>
          <w:bCs/>
          <w:sz w:val="24"/>
          <w:szCs w:val="24"/>
          <w:lang w:val="en-GB" w:bidi="ar-SA"/>
        </w:rPr>
        <w:t>Primary Data Analysis</w:t>
      </w:r>
      <w:bookmarkEnd w:id="20"/>
      <w:bookmarkEnd w:id="21"/>
    </w:p>
    <w:p w14:paraId="0438D840" w14:textId="77777777" w:rsidR="00AF002A" w:rsidRPr="00433590" w:rsidRDefault="00AF002A" w:rsidP="00433590">
      <w:pPr>
        <w:spacing w:line="360" w:lineRule="auto"/>
        <w:rPr>
          <w:rFonts w:ascii="Arial Nova Light" w:hAnsi="Arial Nova Light" w:cs="Times New Roman"/>
          <w:sz w:val="24"/>
          <w:szCs w:val="24"/>
          <w:lang w:val="en-GB"/>
        </w:rPr>
      </w:pPr>
      <w:bookmarkStart w:id="22" w:name="_Toc60176236"/>
      <w:r w:rsidRPr="00433590">
        <w:rPr>
          <w:rFonts w:ascii="Arial Nova Light" w:hAnsi="Arial Nova Light" w:cs="Times New Roman"/>
          <w:sz w:val="24"/>
          <w:szCs w:val="24"/>
          <w:lang w:val="en-GB"/>
        </w:rPr>
        <w:t>The above tables show that there were an overwhelming majority (</w:t>
      </w:r>
      <w:r w:rsidRPr="00433590">
        <w:rPr>
          <w:rFonts w:ascii="Arial Nova Light" w:hAnsi="Arial Nova Light" w:cs="Times New Roman"/>
          <w:i/>
          <w:sz w:val="24"/>
          <w:szCs w:val="24"/>
          <w:lang w:val="en-GB"/>
        </w:rPr>
        <w:t>n=183</w:t>
      </w:r>
      <w:r w:rsidRPr="00433590">
        <w:rPr>
          <w:rFonts w:ascii="Arial Nova Light" w:hAnsi="Arial Nova Light" w:cs="Times New Roman"/>
          <w:sz w:val="24"/>
          <w:szCs w:val="24"/>
          <w:lang w:val="en-GB"/>
        </w:rPr>
        <w:t>) of the students who found online learning from home easy. However, another significant finding is that some (</w:t>
      </w:r>
      <w:r w:rsidRPr="00433590">
        <w:rPr>
          <w:rFonts w:ascii="Arial Nova Light" w:hAnsi="Arial Nova Light" w:cs="Times New Roman"/>
          <w:i/>
          <w:sz w:val="24"/>
          <w:szCs w:val="24"/>
          <w:lang w:val="en-GB"/>
        </w:rPr>
        <w:t>n=62</w:t>
      </w:r>
      <w:r w:rsidRPr="00433590">
        <w:rPr>
          <w:rFonts w:ascii="Arial Nova Light" w:hAnsi="Arial Nova Light" w:cs="Times New Roman"/>
          <w:sz w:val="24"/>
          <w:szCs w:val="24"/>
          <w:lang w:val="en-GB"/>
        </w:rPr>
        <w:t>) students found this approach to learning difficult.</w:t>
      </w:r>
      <w:bookmarkEnd w:id="22"/>
      <w:r w:rsidRPr="00433590">
        <w:rPr>
          <w:rFonts w:ascii="Arial Nova Light" w:hAnsi="Arial Nova Light" w:cs="Times New Roman"/>
          <w:sz w:val="24"/>
          <w:szCs w:val="24"/>
          <w:lang w:val="en-GB"/>
        </w:rPr>
        <w:t xml:space="preserve">  </w:t>
      </w:r>
    </w:p>
    <w:p w14:paraId="13CCB6BE" w14:textId="77777777" w:rsidR="00AF002A" w:rsidRPr="00433590" w:rsidRDefault="00AF002A" w:rsidP="00433590">
      <w:pPr>
        <w:spacing w:line="360" w:lineRule="auto"/>
        <w:rPr>
          <w:rFonts w:ascii="Arial Nova Light" w:hAnsi="Arial Nova Light" w:cs="Times New Roman"/>
          <w:bCs/>
          <w:sz w:val="24"/>
          <w:szCs w:val="24"/>
          <w:lang w:val="en-GB"/>
        </w:rPr>
      </w:pPr>
      <w:bookmarkStart w:id="23" w:name="_Toc60176237"/>
      <w:r w:rsidRPr="00433590">
        <w:rPr>
          <w:rFonts w:ascii="Arial Nova Light" w:hAnsi="Arial Nova Light" w:cs="Times New Roman"/>
          <w:bCs/>
          <w:sz w:val="24"/>
          <w:szCs w:val="24"/>
          <w:lang w:val="en-GB"/>
        </w:rPr>
        <w:t xml:space="preserve">When students were asked how many hours they spend learning online, there were total </w:t>
      </w:r>
      <w:r w:rsidRPr="00433590">
        <w:rPr>
          <w:rFonts w:ascii="Arial Nova Light" w:hAnsi="Arial Nova Light" w:cs="Times New Roman"/>
          <w:bCs/>
          <w:i/>
          <w:sz w:val="24"/>
          <w:szCs w:val="24"/>
          <w:lang w:val="en-GB"/>
        </w:rPr>
        <w:t>n=96</w:t>
      </w:r>
      <w:r w:rsidRPr="00433590">
        <w:rPr>
          <w:rFonts w:ascii="Arial Nova Light" w:hAnsi="Arial Nova Light" w:cs="Times New Roman"/>
          <w:bCs/>
          <w:sz w:val="24"/>
          <w:szCs w:val="24"/>
          <w:lang w:val="en-GB"/>
        </w:rPr>
        <w:t xml:space="preserve"> students saying 1-2 hours, </w:t>
      </w:r>
      <w:r w:rsidRPr="00433590">
        <w:rPr>
          <w:rFonts w:ascii="Arial Nova Light" w:hAnsi="Arial Nova Light" w:cs="Times New Roman"/>
          <w:bCs/>
          <w:i/>
          <w:sz w:val="24"/>
          <w:szCs w:val="24"/>
          <w:lang w:val="en-GB"/>
        </w:rPr>
        <w:t>n=74</w:t>
      </w:r>
      <w:r w:rsidRPr="00433590">
        <w:rPr>
          <w:rFonts w:ascii="Arial Nova Light" w:hAnsi="Arial Nova Light" w:cs="Times New Roman"/>
          <w:bCs/>
          <w:sz w:val="24"/>
          <w:szCs w:val="24"/>
          <w:lang w:val="en-GB"/>
        </w:rPr>
        <w:t xml:space="preserve"> 2-4 hours, </w:t>
      </w:r>
      <w:r w:rsidRPr="00433590">
        <w:rPr>
          <w:rFonts w:ascii="Arial Nova Light" w:hAnsi="Arial Nova Light" w:cs="Times New Roman"/>
          <w:bCs/>
          <w:i/>
          <w:sz w:val="24"/>
          <w:szCs w:val="24"/>
          <w:lang w:val="en-GB"/>
        </w:rPr>
        <w:t>n=45</w:t>
      </w:r>
      <w:r w:rsidRPr="00433590">
        <w:rPr>
          <w:rFonts w:ascii="Arial Nova Light" w:hAnsi="Arial Nova Light" w:cs="Times New Roman"/>
          <w:bCs/>
          <w:sz w:val="24"/>
          <w:szCs w:val="24"/>
          <w:lang w:val="en-GB"/>
        </w:rPr>
        <w:t xml:space="preserve"> 4-6 hours, </w:t>
      </w:r>
      <w:r w:rsidRPr="00433590">
        <w:rPr>
          <w:rFonts w:ascii="Arial Nova Light" w:hAnsi="Arial Nova Light" w:cs="Times New Roman"/>
          <w:bCs/>
          <w:i/>
          <w:sz w:val="24"/>
          <w:szCs w:val="24"/>
          <w:lang w:val="en-GB"/>
        </w:rPr>
        <w:t>n=31</w:t>
      </w:r>
      <w:r w:rsidRPr="00433590">
        <w:rPr>
          <w:rFonts w:ascii="Arial Nova Light" w:hAnsi="Arial Nova Light" w:cs="Times New Roman"/>
          <w:bCs/>
          <w:sz w:val="24"/>
          <w:szCs w:val="24"/>
          <w:lang w:val="en-GB"/>
        </w:rPr>
        <w:t xml:space="preserve"> 6-8 hours, and </w:t>
      </w:r>
      <w:r w:rsidRPr="00433590">
        <w:rPr>
          <w:rFonts w:ascii="Arial Nova Light" w:hAnsi="Arial Nova Light" w:cs="Times New Roman"/>
          <w:bCs/>
          <w:i/>
          <w:sz w:val="24"/>
          <w:szCs w:val="24"/>
          <w:lang w:val="en-GB"/>
        </w:rPr>
        <w:t>n=07</w:t>
      </w:r>
      <w:r w:rsidRPr="00433590">
        <w:rPr>
          <w:rFonts w:ascii="Arial Nova Light" w:hAnsi="Arial Nova Light" w:cs="Times New Roman"/>
          <w:bCs/>
          <w:sz w:val="24"/>
          <w:szCs w:val="24"/>
          <w:lang w:val="en-GB"/>
        </w:rPr>
        <w:t xml:space="preserve"> 8-12 hours. This suggests that a large number of students spend less amount of time (1-2 hours) on learning online, and gradually this number reduces as per the online time duration.</w:t>
      </w:r>
      <w:bookmarkEnd w:id="23"/>
      <w:r w:rsidRPr="00433590">
        <w:rPr>
          <w:rFonts w:ascii="Arial Nova Light" w:hAnsi="Arial Nova Light" w:cs="Times New Roman"/>
          <w:bCs/>
          <w:sz w:val="24"/>
          <w:szCs w:val="24"/>
          <w:lang w:val="en-GB"/>
        </w:rPr>
        <w:t xml:space="preserve">  </w:t>
      </w:r>
    </w:p>
    <w:p w14:paraId="2F8B3FF0" w14:textId="77777777" w:rsidR="00AF002A" w:rsidRPr="00433590" w:rsidRDefault="00AF002A" w:rsidP="00433590">
      <w:pPr>
        <w:spacing w:line="360" w:lineRule="auto"/>
        <w:rPr>
          <w:rFonts w:ascii="Arial Nova Light" w:hAnsi="Arial Nova Light" w:cs="Times New Roman"/>
          <w:sz w:val="24"/>
          <w:szCs w:val="24"/>
          <w:lang w:val="en-GB"/>
        </w:rPr>
      </w:pPr>
      <w:bookmarkStart w:id="24" w:name="_Toc60176238"/>
      <w:r w:rsidRPr="00433590">
        <w:rPr>
          <w:rFonts w:ascii="Arial Nova Light" w:hAnsi="Arial Nova Light" w:cs="Times New Roman"/>
          <w:sz w:val="24"/>
          <w:szCs w:val="24"/>
          <w:lang w:val="en-GB"/>
        </w:rPr>
        <w:t>As laptop and tablet are convenient devices for online learning, an overwhelming majority (</w:t>
      </w:r>
      <w:r w:rsidRPr="00433590">
        <w:rPr>
          <w:rFonts w:ascii="Arial Nova Light" w:hAnsi="Arial Nova Light" w:cs="Times New Roman"/>
          <w:i/>
          <w:sz w:val="24"/>
          <w:szCs w:val="24"/>
          <w:lang w:val="en-GB"/>
        </w:rPr>
        <w:t>n=127</w:t>
      </w:r>
      <w:r w:rsidRPr="00433590">
        <w:rPr>
          <w:rFonts w:ascii="Arial Nova Light" w:hAnsi="Arial Nova Light" w:cs="Times New Roman"/>
          <w:sz w:val="24"/>
          <w:szCs w:val="24"/>
          <w:lang w:val="en-GB"/>
        </w:rPr>
        <w:t xml:space="preserve"> and </w:t>
      </w:r>
      <w:r w:rsidRPr="00433590">
        <w:rPr>
          <w:rFonts w:ascii="Arial Nova Light" w:hAnsi="Arial Nova Light" w:cs="Times New Roman"/>
          <w:i/>
          <w:sz w:val="24"/>
          <w:szCs w:val="24"/>
          <w:lang w:val="en-GB"/>
        </w:rPr>
        <w:t>n=98</w:t>
      </w:r>
      <w:r w:rsidRPr="00433590">
        <w:rPr>
          <w:rFonts w:ascii="Arial Nova Light" w:hAnsi="Arial Nova Light" w:cs="Times New Roman"/>
          <w:sz w:val="24"/>
          <w:szCs w:val="24"/>
          <w:lang w:val="en-GB"/>
        </w:rPr>
        <w:t>) of the students said they use laptop and tablets, respectively, rather than desktop (</w:t>
      </w:r>
      <w:r w:rsidRPr="00433590">
        <w:rPr>
          <w:rFonts w:ascii="Arial Nova Light" w:hAnsi="Arial Nova Light" w:cs="Times New Roman"/>
          <w:i/>
          <w:sz w:val="24"/>
          <w:szCs w:val="24"/>
          <w:lang w:val="en-GB"/>
        </w:rPr>
        <w:t>n=02</w:t>
      </w:r>
      <w:r w:rsidRPr="00433590">
        <w:rPr>
          <w:rFonts w:ascii="Arial Nova Light" w:hAnsi="Arial Nova Light" w:cs="Times New Roman"/>
          <w:sz w:val="24"/>
          <w:szCs w:val="24"/>
          <w:lang w:val="en-GB"/>
        </w:rPr>
        <w:t>) and smartphone (</w:t>
      </w:r>
      <w:r w:rsidRPr="00433590">
        <w:rPr>
          <w:rFonts w:ascii="Arial Nova Light" w:hAnsi="Arial Nova Light" w:cs="Times New Roman"/>
          <w:i/>
          <w:sz w:val="24"/>
          <w:szCs w:val="24"/>
          <w:lang w:val="en-GB"/>
        </w:rPr>
        <w:t>n=21</w:t>
      </w:r>
      <w:r w:rsidRPr="00433590">
        <w:rPr>
          <w:rFonts w:ascii="Arial Nova Light" w:hAnsi="Arial Nova Light" w:cs="Times New Roman"/>
          <w:sz w:val="24"/>
          <w:szCs w:val="24"/>
          <w:lang w:val="en-GB"/>
        </w:rPr>
        <w:t>). However, we found some who preferred desktop and smartphone technology.</w:t>
      </w:r>
      <w:bookmarkEnd w:id="24"/>
      <w:r w:rsidRPr="00433590">
        <w:rPr>
          <w:rFonts w:ascii="Arial Nova Light" w:hAnsi="Arial Nova Light" w:cs="Times New Roman"/>
          <w:sz w:val="24"/>
          <w:szCs w:val="24"/>
          <w:lang w:val="en-GB"/>
        </w:rPr>
        <w:t xml:space="preserve">  </w:t>
      </w:r>
    </w:p>
    <w:p w14:paraId="0C209469" w14:textId="77777777" w:rsidR="00AF002A" w:rsidRPr="00433590" w:rsidRDefault="00AF002A" w:rsidP="00433590">
      <w:pPr>
        <w:spacing w:line="360" w:lineRule="auto"/>
        <w:rPr>
          <w:rFonts w:ascii="Arial Nova Light" w:hAnsi="Arial Nova Light" w:cs="Times New Roman"/>
          <w:sz w:val="24"/>
          <w:szCs w:val="24"/>
          <w:lang w:val="en-GB"/>
        </w:rPr>
      </w:pPr>
      <w:bookmarkStart w:id="25" w:name="_Toc60176239"/>
      <w:r w:rsidRPr="00433590">
        <w:rPr>
          <w:rFonts w:ascii="Arial Nova Light" w:hAnsi="Arial Nova Light" w:cs="Times New Roman"/>
          <w:sz w:val="24"/>
          <w:szCs w:val="24"/>
          <w:lang w:val="en-GB"/>
        </w:rPr>
        <w:t>Upon asking about the use of Moodle before the start of this course, all (</w:t>
      </w:r>
      <w:r w:rsidRPr="00433590">
        <w:rPr>
          <w:rFonts w:ascii="Arial Nova Light" w:hAnsi="Arial Nova Light" w:cs="Times New Roman"/>
          <w:i/>
          <w:sz w:val="24"/>
          <w:szCs w:val="24"/>
          <w:lang w:val="en-GB"/>
        </w:rPr>
        <w:t>n=248</w:t>
      </w:r>
      <w:r w:rsidRPr="00433590">
        <w:rPr>
          <w:rFonts w:ascii="Arial Nova Light" w:hAnsi="Arial Nova Light" w:cs="Times New Roman"/>
          <w:sz w:val="24"/>
          <w:szCs w:val="24"/>
          <w:lang w:val="en-GB"/>
        </w:rPr>
        <w:t>) participants said ‘No’. This suggests that Moodle is a new experience to all. So, asking ‘how hard did you found using Moodle’ was thus necessary. There were a large number (</w:t>
      </w:r>
      <w:r w:rsidRPr="00433590">
        <w:rPr>
          <w:rFonts w:ascii="Arial Nova Light" w:hAnsi="Arial Nova Light" w:cs="Times New Roman"/>
          <w:i/>
          <w:sz w:val="24"/>
          <w:szCs w:val="24"/>
          <w:lang w:val="en-GB"/>
        </w:rPr>
        <w:t>n=196</w:t>
      </w:r>
      <w:r w:rsidRPr="00433590">
        <w:rPr>
          <w:rFonts w:ascii="Arial Nova Light" w:hAnsi="Arial Nova Light" w:cs="Times New Roman"/>
          <w:sz w:val="24"/>
          <w:szCs w:val="24"/>
          <w:lang w:val="en-GB"/>
        </w:rPr>
        <w:t>) students who said they feel easiness while using Moodle. However, some (</w:t>
      </w:r>
      <w:r w:rsidRPr="00433590">
        <w:rPr>
          <w:rFonts w:ascii="Arial Nova Light" w:hAnsi="Arial Nova Light" w:cs="Times New Roman"/>
          <w:i/>
          <w:sz w:val="24"/>
          <w:szCs w:val="24"/>
          <w:lang w:val="en-GB"/>
        </w:rPr>
        <w:t>n=33</w:t>
      </w:r>
      <w:r w:rsidRPr="00433590">
        <w:rPr>
          <w:rFonts w:ascii="Arial Nova Light" w:hAnsi="Arial Nova Light" w:cs="Times New Roman"/>
          <w:sz w:val="24"/>
          <w:szCs w:val="24"/>
          <w:lang w:val="en-GB"/>
        </w:rPr>
        <w:t>) reported difficulty and other (</w:t>
      </w:r>
      <w:r w:rsidRPr="00433590">
        <w:rPr>
          <w:rFonts w:ascii="Arial Nova Light" w:hAnsi="Arial Nova Light" w:cs="Times New Roman"/>
          <w:i/>
          <w:sz w:val="24"/>
          <w:szCs w:val="24"/>
          <w:lang w:val="en-GB"/>
        </w:rPr>
        <w:t>n=19</w:t>
      </w:r>
      <w:r w:rsidRPr="00433590">
        <w:rPr>
          <w:rFonts w:ascii="Arial Nova Light" w:hAnsi="Arial Nova Light" w:cs="Times New Roman"/>
          <w:sz w:val="24"/>
          <w:szCs w:val="24"/>
          <w:lang w:val="en-GB"/>
        </w:rPr>
        <w:t xml:space="preserve">) reported </w:t>
      </w:r>
      <w:proofErr w:type="spellStart"/>
      <w:r w:rsidRPr="00433590">
        <w:rPr>
          <w:rFonts w:ascii="Arial Nova Light" w:hAnsi="Arial Nova Light" w:cs="Times New Roman"/>
          <w:sz w:val="24"/>
          <w:szCs w:val="24"/>
          <w:lang w:val="en-GB"/>
        </w:rPr>
        <w:t>very difficulty</w:t>
      </w:r>
      <w:proofErr w:type="spellEnd"/>
      <w:r w:rsidRPr="00433590">
        <w:rPr>
          <w:rFonts w:ascii="Arial Nova Light" w:hAnsi="Arial Nova Light" w:cs="Times New Roman"/>
          <w:sz w:val="24"/>
          <w:szCs w:val="24"/>
          <w:lang w:val="en-GB"/>
        </w:rPr>
        <w:t>.  In this regard, another question was about the difficulty in concentrating during online classes, almost half (</w:t>
      </w:r>
      <w:r w:rsidRPr="00433590">
        <w:rPr>
          <w:rFonts w:ascii="Arial Nova Light" w:hAnsi="Arial Nova Light" w:cs="Times New Roman"/>
          <w:i/>
          <w:sz w:val="24"/>
          <w:szCs w:val="24"/>
          <w:lang w:val="en-GB"/>
        </w:rPr>
        <w:t>n=121</w:t>
      </w:r>
      <w:r w:rsidRPr="00433590">
        <w:rPr>
          <w:rFonts w:ascii="Arial Nova Light" w:hAnsi="Arial Nova Light" w:cs="Times New Roman"/>
          <w:sz w:val="24"/>
          <w:szCs w:val="24"/>
          <w:lang w:val="en-GB"/>
        </w:rPr>
        <w:t>) of sample population reported that they easily concentrated during online classes via Moodle, whereas remaining, more than half (</w:t>
      </w:r>
      <w:r w:rsidRPr="00433590">
        <w:rPr>
          <w:rFonts w:ascii="Arial Nova Light" w:hAnsi="Arial Nova Light" w:cs="Times New Roman"/>
          <w:i/>
          <w:sz w:val="24"/>
          <w:szCs w:val="24"/>
          <w:lang w:val="en-GB"/>
        </w:rPr>
        <w:t>n=127</w:t>
      </w:r>
      <w:r w:rsidRPr="00433590">
        <w:rPr>
          <w:rFonts w:ascii="Arial Nova Light" w:hAnsi="Arial Nova Light" w:cs="Times New Roman"/>
          <w:sz w:val="24"/>
          <w:szCs w:val="24"/>
          <w:lang w:val="en-GB"/>
        </w:rPr>
        <w:t>), reported difficulty.</w:t>
      </w:r>
      <w:bookmarkEnd w:id="25"/>
      <w:r w:rsidRPr="00433590">
        <w:rPr>
          <w:rFonts w:ascii="Arial Nova Light" w:hAnsi="Arial Nova Light" w:cs="Times New Roman"/>
          <w:sz w:val="24"/>
          <w:szCs w:val="24"/>
          <w:lang w:val="en-GB"/>
        </w:rPr>
        <w:t xml:space="preserve"> </w:t>
      </w:r>
    </w:p>
    <w:p w14:paraId="58EA38CA" w14:textId="77777777" w:rsidR="00AF002A" w:rsidRPr="00433590" w:rsidRDefault="00AF002A" w:rsidP="00433590">
      <w:pPr>
        <w:spacing w:line="360" w:lineRule="auto"/>
        <w:rPr>
          <w:rFonts w:ascii="Arial Nova Light" w:hAnsi="Arial Nova Light" w:cs="Times New Roman"/>
          <w:sz w:val="24"/>
          <w:szCs w:val="24"/>
          <w:lang w:val="en-GB"/>
        </w:rPr>
      </w:pPr>
      <w:bookmarkStart w:id="26" w:name="_Toc60176240"/>
      <w:r w:rsidRPr="00433590">
        <w:rPr>
          <w:rFonts w:ascii="Arial Nova Light" w:hAnsi="Arial Nova Light" w:cs="Times New Roman"/>
          <w:sz w:val="24"/>
          <w:szCs w:val="24"/>
          <w:lang w:val="en-GB"/>
        </w:rPr>
        <w:t>When they were asked about their stress when they engage in distance learning during the current COVID-19 pandemic crisis, an overwhelming majority (</w:t>
      </w:r>
      <w:r w:rsidRPr="00433590">
        <w:rPr>
          <w:rFonts w:ascii="Arial Nova Light" w:hAnsi="Arial Nova Light" w:cs="Times New Roman"/>
          <w:i/>
          <w:sz w:val="24"/>
          <w:szCs w:val="24"/>
          <w:lang w:val="en-GB"/>
        </w:rPr>
        <w:t>n=146</w:t>
      </w:r>
      <w:r w:rsidRPr="00433590">
        <w:rPr>
          <w:rFonts w:ascii="Arial Nova Light" w:hAnsi="Arial Nova Light" w:cs="Times New Roman"/>
          <w:sz w:val="24"/>
          <w:szCs w:val="24"/>
          <w:lang w:val="en-GB"/>
        </w:rPr>
        <w:t>) of the students reported they are in a very stressful situation when they learning online during the current pandemic. There were 07 students giving no answer to this, but another majority (</w:t>
      </w:r>
      <w:r w:rsidRPr="00433590">
        <w:rPr>
          <w:rFonts w:ascii="Arial Nova Light" w:hAnsi="Arial Nova Light" w:cs="Times New Roman"/>
          <w:i/>
          <w:sz w:val="24"/>
          <w:szCs w:val="24"/>
          <w:lang w:val="en-GB"/>
        </w:rPr>
        <w:t>n=95</w:t>
      </w:r>
      <w:r w:rsidRPr="00433590">
        <w:rPr>
          <w:rFonts w:ascii="Arial Nova Light" w:hAnsi="Arial Nova Light" w:cs="Times New Roman"/>
          <w:sz w:val="24"/>
          <w:szCs w:val="24"/>
          <w:lang w:val="en-GB"/>
        </w:rPr>
        <w:t>) said there is no stress and they feel either relaxed or very relaxed.</w:t>
      </w:r>
      <w:bookmarkEnd w:id="26"/>
      <w:r w:rsidRPr="00433590">
        <w:rPr>
          <w:rFonts w:ascii="Arial Nova Light" w:hAnsi="Arial Nova Light" w:cs="Times New Roman"/>
          <w:sz w:val="24"/>
          <w:szCs w:val="24"/>
          <w:lang w:val="en-GB"/>
        </w:rPr>
        <w:t xml:space="preserve">  </w:t>
      </w:r>
    </w:p>
    <w:p w14:paraId="2C918383" w14:textId="77777777" w:rsidR="00AF002A" w:rsidRPr="00433590" w:rsidRDefault="00AF002A" w:rsidP="00433590">
      <w:pPr>
        <w:spacing w:line="360" w:lineRule="auto"/>
        <w:rPr>
          <w:rFonts w:ascii="Arial Nova Light" w:hAnsi="Arial Nova Light" w:cs="Times New Roman"/>
          <w:sz w:val="24"/>
          <w:szCs w:val="24"/>
          <w:lang w:val="en-GB"/>
        </w:rPr>
      </w:pPr>
      <w:bookmarkStart w:id="27" w:name="_Toc60176241"/>
      <w:r w:rsidRPr="00433590">
        <w:rPr>
          <w:rFonts w:ascii="Arial Nova Light" w:hAnsi="Arial Nova Light" w:cs="Times New Roman"/>
          <w:sz w:val="24"/>
          <w:szCs w:val="24"/>
          <w:lang w:val="en-GB"/>
        </w:rPr>
        <w:lastRenderedPageBreak/>
        <w:t>There were total students (n=88) reporting that VLE Microsoft teams are very helpful (</w:t>
      </w:r>
      <w:r w:rsidRPr="00433590">
        <w:rPr>
          <w:rFonts w:ascii="Arial Nova Light" w:hAnsi="Arial Nova Light" w:cs="Times New Roman"/>
          <w:i/>
          <w:sz w:val="24"/>
          <w:szCs w:val="24"/>
          <w:lang w:val="en-GB"/>
        </w:rPr>
        <w:t>n=42</w:t>
      </w:r>
      <w:r w:rsidRPr="00433590">
        <w:rPr>
          <w:rFonts w:ascii="Arial Nova Light" w:hAnsi="Arial Nova Light" w:cs="Times New Roman"/>
          <w:sz w:val="24"/>
          <w:szCs w:val="24"/>
          <w:lang w:val="en-GB"/>
        </w:rPr>
        <w:t>) and helpful (</w:t>
      </w:r>
      <w:r w:rsidRPr="00433590">
        <w:rPr>
          <w:rFonts w:ascii="Arial Nova Light" w:hAnsi="Arial Nova Light" w:cs="Times New Roman"/>
          <w:i/>
          <w:sz w:val="24"/>
          <w:szCs w:val="24"/>
          <w:lang w:val="en-GB"/>
        </w:rPr>
        <w:t>n=46</w:t>
      </w:r>
      <w:r w:rsidRPr="00433590">
        <w:rPr>
          <w:rFonts w:ascii="Arial Nova Light" w:hAnsi="Arial Nova Light" w:cs="Times New Roman"/>
          <w:sz w:val="24"/>
          <w:szCs w:val="24"/>
          <w:lang w:val="en-GB"/>
        </w:rPr>
        <w:t xml:space="preserve">), whereas </w:t>
      </w:r>
      <w:r w:rsidRPr="00433590">
        <w:rPr>
          <w:rFonts w:ascii="Arial Nova Light" w:hAnsi="Arial Nova Light" w:cs="Times New Roman"/>
          <w:i/>
          <w:sz w:val="24"/>
          <w:szCs w:val="24"/>
          <w:lang w:val="en-GB"/>
        </w:rPr>
        <w:t>73</w:t>
      </w:r>
      <w:r w:rsidRPr="00433590">
        <w:rPr>
          <w:rFonts w:ascii="Arial Nova Light" w:hAnsi="Arial Nova Light" w:cs="Times New Roman"/>
          <w:sz w:val="24"/>
          <w:szCs w:val="24"/>
          <w:lang w:val="en-GB"/>
        </w:rPr>
        <w:t xml:space="preserve"> students said the teams are not helpful, and similarly an overwhelming majority (</w:t>
      </w:r>
      <w:r w:rsidRPr="00433590">
        <w:rPr>
          <w:rFonts w:ascii="Arial Nova Light" w:hAnsi="Arial Nova Light" w:cs="Times New Roman"/>
          <w:i/>
          <w:sz w:val="24"/>
          <w:szCs w:val="24"/>
          <w:lang w:val="en-GB"/>
        </w:rPr>
        <w:t>n=87</w:t>
      </w:r>
      <w:r w:rsidRPr="00433590">
        <w:rPr>
          <w:rFonts w:ascii="Arial Nova Light" w:hAnsi="Arial Nova Light" w:cs="Times New Roman"/>
          <w:sz w:val="24"/>
          <w:szCs w:val="24"/>
          <w:lang w:val="en-GB"/>
        </w:rPr>
        <w:t>) said ‘not at all.’ In fact, this finding is mixed, suggesting that some find the VLE Microsoft teams helpful and others gave a quite opposite response.</w:t>
      </w:r>
      <w:bookmarkEnd w:id="27"/>
    </w:p>
    <w:p w14:paraId="656F022B" w14:textId="77777777" w:rsidR="00AF002A" w:rsidRPr="00433590" w:rsidRDefault="00AF002A" w:rsidP="00433590">
      <w:pPr>
        <w:spacing w:line="360" w:lineRule="auto"/>
        <w:rPr>
          <w:rFonts w:ascii="Arial Nova Light" w:hAnsi="Arial Nova Light" w:cs="Times New Roman"/>
          <w:sz w:val="24"/>
          <w:szCs w:val="24"/>
          <w:lang w:val="en-GB"/>
        </w:rPr>
      </w:pPr>
      <w:bookmarkStart w:id="28" w:name="_Toc60176242"/>
      <w:r w:rsidRPr="00433590">
        <w:rPr>
          <w:rFonts w:ascii="Arial Nova Light" w:hAnsi="Arial Nova Light" w:cs="Times New Roman"/>
          <w:sz w:val="24"/>
          <w:szCs w:val="24"/>
          <w:lang w:val="en-GB"/>
        </w:rPr>
        <w:t>A great majority (</w:t>
      </w:r>
      <w:r w:rsidRPr="00433590">
        <w:rPr>
          <w:rFonts w:ascii="Arial Nova Light" w:hAnsi="Arial Nova Light" w:cs="Times New Roman"/>
          <w:i/>
          <w:sz w:val="24"/>
          <w:szCs w:val="24"/>
          <w:lang w:val="en-GB"/>
        </w:rPr>
        <w:t>n=189</w:t>
      </w:r>
      <w:r w:rsidRPr="00433590">
        <w:rPr>
          <w:rFonts w:ascii="Arial Nova Light" w:hAnsi="Arial Nova Light" w:cs="Times New Roman"/>
          <w:sz w:val="24"/>
          <w:szCs w:val="24"/>
          <w:lang w:val="en-GB"/>
        </w:rPr>
        <w:t>) of the participants was in favour of online learning as their choice in the future, whereas the remaining (</w:t>
      </w:r>
      <w:r w:rsidRPr="00433590">
        <w:rPr>
          <w:rFonts w:ascii="Arial Nova Light" w:hAnsi="Arial Nova Light" w:cs="Times New Roman"/>
          <w:i/>
          <w:sz w:val="24"/>
          <w:szCs w:val="24"/>
          <w:lang w:val="en-GB"/>
        </w:rPr>
        <w:t>n=159</w:t>
      </w:r>
      <w:r w:rsidRPr="00433590">
        <w:rPr>
          <w:rFonts w:ascii="Arial Nova Light" w:hAnsi="Arial Nova Light" w:cs="Times New Roman"/>
          <w:sz w:val="24"/>
          <w:szCs w:val="24"/>
          <w:lang w:val="en-GB"/>
        </w:rPr>
        <w:t>) did not favour.</w:t>
      </w:r>
      <w:bookmarkEnd w:id="28"/>
    </w:p>
    <w:p w14:paraId="6EB313B2" w14:textId="77777777" w:rsidR="00AF002A" w:rsidRPr="00EC756F" w:rsidRDefault="00AF002A" w:rsidP="00433590">
      <w:pPr>
        <w:pStyle w:val="ListParagraph"/>
        <w:numPr>
          <w:ilvl w:val="1"/>
          <w:numId w:val="3"/>
        </w:numPr>
        <w:spacing w:line="360" w:lineRule="auto"/>
        <w:outlineLvl w:val="1"/>
        <w:rPr>
          <w:rFonts w:ascii="Arial Nova Light" w:hAnsi="Arial Nova Light" w:cs="Times New Roman"/>
          <w:b/>
          <w:sz w:val="24"/>
          <w:szCs w:val="24"/>
          <w:lang w:val="en-GB"/>
        </w:rPr>
      </w:pPr>
      <w:bookmarkStart w:id="29" w:name="_Toc60176243"/>
      <w:bookmarkStart w:id="30" w:name="_Toc60248090"/>
      <w:r w:rsidRPr="00EC756F">
        <w:rPr>
          <w:rFonts w:ascii="Arial Nova Light" w:hAnsi="Arial Nova Light" w:cs="Times New Roman"/>
          <w:b/>
          <w:sz w:val="24"/>
          <w:szCs w:val="24"/>
          <w:lang w:val="en-GB"/>
        </w:rPr>
        <w:t>Secondary Research</w:t>
      </w:r>
      <w:bookmarkEnd w:id="29"/>
      <w:bookmarkEnd w:id="30"/>
      <w:r w:rsidRPr="00EC756F">
        <w:rPr>
          <w:rFonts w:ascii="Arial Nova Light" w:hAnsi="Arial Nova Light" w:cs="Times New Roman"/>
          <w:b/>
          <w:sz w:val="24"/>
          <w:szCs w:val="24"/>
          <w:lang w:val="en-GB"/>
        </w:rPr>
        <w:t xml:space="preserve"> </w:t>
      </w:r>
    </w:p>
    <w:p w14:paraId="670778F7" w14:textId="77777777" w:rsidR="00AF002A" w:rsidRPr="00433590" w:rsidRDefault="00AF002A" w:rsidP="00433590">
      <w:pPr>
        <w:spacing w:line="360" w:lineRule="auto"/>
        <w:rPr>
          <w:rFonts w:ascii="Arial Nova Light" w:hAnsi="Arial Nova Light" w:cs="Times New Roman"/>
          <w:bCs/>
          <w:sz w:val="24"/>
          <w:szCs w:val="24"/>
          <w:lang w:val="en-GB"/>
        </w:rPr>
      </w:pPr>
      <w:bookmarkStart w:id="31" w:name="_Toc60176244"/>
      <w:r w:rsidRPr="00433590">
        <w:rPr>
          <w:rFonts w:ascii="Arial Nova Light" w:hAnsi="Arial Nova Light" w:cs="Times New Roman"/>
          <w:bCs/>
          <w:sz w:val="24"/>
          <w:szCs w:val="24"/>
          <w:lang w:val="en-GB"/>
        </w:rPr>
        <w:t>According to Mosquera (2017), students are enthusiastic about the usage of Virtual learning environments or VLEs. Most of the students have recognized that the need for personal digital devices is irreplaceable. It can prove to be challenging if they do not use these devices. The capacities of the laboratories and computers are greatly crucial for the usage of VLE. The internet connectivity has also been questioned during this kind of educational means. Whether VLE can be used among the students or not has been evaluated with the array of 210 students and 5 teachers. There has been enough motivation and excitement about the VLE classes. It has been acknowledged that technology must aid the process of education to remain upgraded with time. Teacher narratives and reviews were used to find out the attitude of the students towards this kind of teaching.</w:t>
      </w:r>
      <w:bookmarkEnd w:id="31"/>
      <w:r w:rsidRPr="00433590">
        <w:rPr>
          <w:rFonts w:ascii="Arial Nova Light" w:hAnsi="Arial Nova Light" w:cs="Times New Roman"/>
          <w:bCs/>
          <w:sz w:val="24"/>
          <w:szCs w:val="24"/>
          <w:lang w:val="en-GB"/>
        </w:rPr>
        <w:t xml:space="preserve">  </w:t>
      </w:r>
    </w:p>
    <w:p w14:paraId="24B88BC0" w14:textId="77777777" w:rsidR="00AF002A" w:rsidRPr="00433590" w:rsidRDefault="00AF002A" w:rsidP="00433590">
      <w:pPr>
        <w:spacing w:line="360" w:lineRule="auto"/>
        <w:rPr>
          <w:rFonts w:ascii="Arial Nova Light" w:hAnsi="Arial Nova Light" w:cs="Times New Roman"/>
          <w:bCs/>
          <w:sz w:val="24"/>
          <w:szCs w:val="24"/>
          <w:lang w:val="en-GB"/>
        </w:rPr>
      </w:pPr>
      <w:bookmarkStart w:id="32" w:name="_Toc60176245"/>
      <w:r w:rsidRPr="00433590">
        <w:rPr>
          <w:rFonts w:ascii="Arial Nova Light" w:hAnsi="Arial Nova Light" w:cs="Times New Roman"/>
          <w:bCs/>
          <w:sz w:val="24"/>
          <w:szCs w:val="24"/>
          <w:lang w:val="en-GB"/>
        </w:rPr>
        <w:t xml:space="preserve">It has been pointed out by Raheem and Khan (2020) that necessary steps are being taken by the government to let the students avail their education from home instead of moving out during the times of pandemic. The necessary threats which are associated with the online lessons have been suggested by the government to be adopted in different educational institutions so that the system does not fall through. The concepts of e-learning have been elaborated in this research and the role of the language has also been analysed in these kinds of teachings. The necessity of this kind of learning during the Covid-19 pandemic has also been elaborated by the author. An effort has been taken to explain the </w:t>
      </w:r>
      <w:r w:rsidRPr="00433590">
        <w:rPr>
          <w:rFonts w:ascii="Arial Nova Light" w:hAnsi="Arial Nova Light" w:cs="Times New Roman"/>
          <w:bCs/>
          <w:sz w:val="24"/>
          <w:szCs w:val="24"/>
          <w:lang w:val="en-GB"/>
        </w:rPr>
        <w:lastRenderedPageBreak/>
        <w:t>need for video classes and e-learning during the times of pandemic has been done. During the lockdown period, it can contribute to the need for online classes.</w:t>
      </w:r>
      <w:bookmarkEnd w:id="32"/>
      <w:r w:rsidRPr="00433590">
        <w:rPr>
          <w:rFonts w:ascii="Arial Nova Light" w:hAnsi="Arial Nova Light" w:cs="Times New Roman"/>
          <w:bCs/>
          <w:sz w:val="24"/>
          <w:szCs w:val="24"/>
          <w:lang w:val="en-GB"/>
        </w:rPr>
        <w:t xml:space="preserve"> </w:t>
      </w:r>
    </w:p>
    <w:p w14:paraId="56D60D6E" w14:textId="77777777" w:rsidR="00AF002A" w:rsidRPr="00433590" w:rsidRDefault="00AF002A" w:rsidP="00433590">
      <w:pPr>
        <w:spacing w:line="360" w:lineRule="auto"/>
        <w:rPr>
          <w:rFonts w:ascii="Arial Nova Light" w:hAnsi="Arial Nova Light" w:cs="Times New Roman"/>
          <w:bCs/>
          <w:sz w:val="24"/>
          <w:szCs w:val="24"/>
          <w:lang w:val="en-GB"/>
        </w:rPr>
      </w:pPr>
      <w:bookmarkStart w:id="33" w:name="_Toc60176246"/>
      <w:r w:rsidRPr="00433590">
        <w:rPr>
          <w:rFonts w:ascii="Arial Nova Light" w:hAnsi="Arial Nova Light" w:cs="Times New Roman"/>
          <w:bCs/>
          <w:sz w:val="24"/>
          <w:szCs w:val="24"/>
          <w:lang w:val="en-GB"/>
        </w:rPr>
        <w:t xml:space="preserve">According to </w:t>
      </w:r>
      <w:r w:rsidRPr="00433590">
        <w:rPr>
          <w:rFonts w:ascii="Arial Nova Light" w:hAnsi="Arial Nova Light" w:cs="Times New Roman"/>
          <w:sz w:val="24"/>
          <w:szCs w:val="24"/>
          <w:lang w:val="en-GB"/>
        </w:rPr>
        <w:t>Petrie, Sakharov</w:t>
      </w:r>
      <w:r w:rsidRPr="00433590">
        <w:rPr>
          <w:rFonts w:ascii="Arial Nova Light" w:hAnsi="Arial Nova Light" w:cs="Times New Roman"/>
          <w:bCs/>
          <w:sz w:val="24"/>
          <w:szCs w:val="24"/>
          <w:lang w:val="en-GB"/>
        </w:rPr>
        <w:t xml:space="preserve"> </w:t>
      </w:r>
      <w:r w:rsidRPr="00433590">
        <w:rPr>
          <w:rFonts w:ascii="Arial Nova Light" w:hAnsi="Arial Nova Light" w:cs="Times New Roman"/>
          <w:sz w:val="24"/>
          <w:szCs w:val="24"/>
          <w:lang w:val="en-GB"/>
        </w:rPr>
        <w:t xml:space="preserve">and Swallow </w:t>
      </w:r>
      <w:r w:rsidRPr="00433590">
        <w:rPr>
          <w:rFonts w:ascii="Arial Nova Light" w:hAnsi="Arial Nova Light" w:cs="Times New Roman"/>
          <w:bCs/>
          <w:sz w:val="24"/>
          <w:szCs w:val="24"/>
          <w:lang w:val="en-GB"/>
        </w:rPr>
        <w:t xml:space="preserve">(2010) online and offline classes are a revolutionary break in the system of education. It has been analysed that the collaboration of virtual learning environments and the traditional system of learning can be debated based on their accessibility. The research has thrown light on the problems of accessibility-related to virtual learning environments. An initial empirical investigation has been done to demonstrate that there are different types of learning barriers when a student pursues digit studies. Further information has been stated for students who are suffering from disabilities. It has proved that the students, who are already suffering from some kind of physical disabilities, cannot avail of the virtual learning environments easily. This will create biases that can be harmful to the entire educational process. The research has tried to </w:t>
      </w:r>
      <w:proofErr w:type="spellStart"/>
      <w:r w:rsidRPr="00433590">
        <w:rPr>
          <w:rFonts w:ascii="Arial Nova Light" w:hAnsi="Arial Nova Light" w:cs="Times New Roman"/>
          <w:bCs/>
          <w:sz w:val="24"/>
          <w:szCs w:val="24"/>
          <w:lang w:val="en-GB"/>
        </w:rPr>
        <w:t>analyze</w:t>
      </w:r>
      <w:proofErr w:type="spellEnd"/>
      <w:r w:rsidRPr="00433590">
        <w:rPr>
          <w:rFonts w:ascii="Arial Nova Light" w:hAnsi="Arial Nova Light" w:cs="Times New Roman"/>
          <w:bCs/>
          <w:sz w:val="24"/>
          <w:szCs w:val="24"/>
          <w:lang w:val="en-GB"/>
        </w:rPr>
        <w:t xml:space="preserve"> the methods in which VLEs can be availed by disabled students.</w:t>
      </w:r>
      <w:bookmarkEnd w:id="33"/>
      <w:r w:rsidRPr="00433590">
        <w:rPr>
          <w:rFonts w:ascii="Arial Nova Light" w:hAnsi="Arial Nova Light" w:cs="Times New Roman"/>
          <w:bCs/>
          <w:sz w:val="24"/>
          <w:szCs w:val="24"/>
          <w:lang w:val="en-GB"/>
        </w:rPr>
        <w:t xml:space="preserve"> </w:t>
      </w:r>
    </w:p>
    <w:p w14:paraId="6CCE1624" w14:textId="77777777" w:rsidR="00AF002A" w:rsidRPr="00EC756F" w:rsidRDefault="00AF002A" w:rsidP="00433590">
      <w:pPr>
        <w:pStyle w:val="ListParagraph"/>
        <w:numPr>
          <w:ilvl w:val="0"/>
          <w:numId w:val="3"/>
        </w:numPr>
        <w:spacing w:line="360" w:lineRule="auto"/>
        <w:outlineLvl w:val="0"/>
        <w:rPr>
          <w:rFonts w:ascii="Arial Nova Light" w:hAnsi="Arial Nova Light" w:cs="Times New Roman"/>
          <w:b/>
          <w:sz w:val="24"/>
          <w:szCs w:val="24"/>
          <w:lang w:val="en-GB"/>
        </w:rPr>
      </w:pPr>
      <w:bookmarkStart w:id="34" w:name="_Toc60176247"/>
      <w:bookmarkStart w:id="35" w:name="_Toc60248091"/>
      <w:r w:rsidRPr="00EC756F">
        <w:rPr>
          <w:rFonts w:ascii="Arial Nova Light" w:hAnsi="Arial Nova Light" w:cs="Times New Roman"/>
          <w:b/>
          <w:sz w:val="24"/>
          <w:szCs w:val="24"/>
          <w:lang w:val="en-GB"/>
        </w:rPr>
        <w:t>Findings</w:t>
      </w:r>
      <w:bookmarkEnd w:id="34"/>
      <w:bookmarkEnd w:id="35"/>
    </w:p>
    <w:p w14:paraId="39345379" w14:textId="77777777" w:rsidR="00AF002A" w:rsidRPr="00433590" w:rsidRDefault="00AF002A" w:rsidP="00433590">
      <w:pPr>
        <w:spacing w:line="360" w:lineRule="auto"/>
        <w:rPr>
          <w:rFonts w:ascii="Arial Nova Light" w:hAnsi="Arial Nova Light" w:cs="Times New Roman"/>
          <w:sz w:val="24"/>
          <w:szCs w:val="24"/>
          <w:lang w:val="en-GB"/>
        </w:rPr>
      </w:pPr>
      <w:bookmarkStart w:id="36" w:name="_Toc60176248"/>
      <w:r w:rsidRPr="00433590">
        <w:rPr>
          <w:rFonts w:ascii="Arial Nova Light" w:hAnsi="Arial Nova Light" w:cs="Times New Roman"/>
          <w:sz w:val="24"/>
          <w:szCs w:val="24"/>
          <w:lang w:val="en-GB"/>
        </w:rPr>
        <w:t>It has been found that:</w:t>
      </w:r>
      <w:bookmarkEnd w:id="36"/>
      <w:r w:rsidRPr="00433590">
        <w:rPr>
          <w:rFonts w:ascii="Arial Nova Light" w:hAnsi="Arial Nova Light" w:cs="Times New Roman"/>
          <w:sz w:val="24"/>
          <w:szCs w:val="24"/>
          <w:lang w:val="en-GB"/>
        </w:rPr>
        <w:t xml:space="preserve"> </w:t>
      </w:r>
    </w:p>
    <w:p w14:paraId="27730E1E" w14:textId="77777777" w:rsidR="00AF002A" w:rsidRPr="00433590" w:rsidRDefault="00AF002A" w:rsidP="00433590">
      <w:pPr>
        <w:spacing w:line="360" w:lineRule="auto"/>
        <w:rPr>
          <w:rFonts w:ascii="Arial Nova Light" w:hAnsi="Arial Nova Light" w:cs="Times New Roman"/>
          <w:bCs/>
          <w:sz w:val="24"/>
          <w:szCs w:val="24"/>
          <w:lang w:val="en-GB"/>
        </w:rPr>
      </w:pPr>
      <w:bookmarkStart w:id="37" w:name="_Toc60176249"/>
      <w:r w:rsidRPr="00433590">
        <w:rPr>
          <w:rFonts w:ascii="Arial Nova Light" w:hAnsi="Arial Nova Light" w:cs="Times New Roman"/>
          <w:bCs/>
          <w:sz w:val="24"/>
          <w:szCs w:val="24"/>
          <w:lang w:val="en-GB"/>
        </w:rPr>
        <w:t>Moodle as a Virtual Learning environment has a good impact on UWTSD students as majority of them accepted this. Although some felt difficulty during their online learning via Moodle, majority of them found Moodle an essential aid for learning which enhances their effectiveness as a student besides that Moodle also helps to improve the quality of their learning.</w:t>
      </w:r>
      <w:bookmarkEnd w:id="37"/>
    </w:p>
    <w:p w14:paraId="03F1617B" w14:textId="77777777" w:rsidR="00AF002A" w:rsidRPr="00433590" w:rsidRDefault="00AF002A" w:rsidP="00433590">
      <w:pPr>
        <w:spacing w:line="360" w:lineRule="auto"/>
        <w:rPr>
          <w:rFonts w:ascii="Arial Nova Light" w:hAnsi="Arial Nova Light" w:cs="Times New Roman"/>
          <w:bCs/>
          <w:sz w:val="24"/>
          <w:szCs w:val="24"/>
          <w:lang w:val="en-GB"/>
        </w:rPr>
      </w:pPr>
      <w:bookmarkStart w:id="38" w:name="_Toc60176250"/>
      <w:r w:rsidRPr="00433590">
        <w:rPr>
          <w:rFonts w:ascii="Arial Nova Light" w:hAnsi="Arial Nova Light" w:cs="Times New Roman"/>
          <w:bCs/>
          <w:sz w:val="24"/>
          <w:szCs w:val="24"/>
          <w:lang w:val="en-GB"/>
        </w:rPr>
        <w:t>VLEs are well accepted by the majority but there are issues related to accessibility and internet connection, thus some reported their difficulty because Moodle is new to all. These might prove to be ineffective for the learner.</w:t>
      </w:r>
      <w:bookmarkEnd w:id="38"/>
      <w:r w:rsidRPr="00433590">
        <w:rPr>
          <w:rFonts w:ascii="Arial Nova Light" w:hAnsi="Arial Nova Light" w:cs="Times New Roman"/>
          <w:bCs/>
          <w:sz w:val="24"/>
          <w:szCs w:val="24"/>
          <w:lang w:val="en-GB"/>
        </w:rPr>
        <w:t xml:space="preserve"> </w:t>
      </w:r>
    </w:p>
    <w:p w14:paraId="5E355139" w14:textId="77777777" w:rsidR="00AF002A" w:rsidRPr="00433590" w:rsidRDefault="00AF002A" w:rsidP="00433590">
      <w:pPr>
        <w:spacing w:line="360" w:lineRule="auto"/>
        <w:rPr>
          <w:rFonts w:ascii="Arial Nova Light" w:hAnsi="Arial Nova Light" w:cs="Times New Roman"/>
          <w:bCs/>
          <w:sz w:val="24"/>
          <w:szCs w:val="24"/>
          <w:lang w:val="en-GB"/>
        </w:rPr>
      </w:pPr>
      <w:bookmarkStart w:id="39" w:name="_Toc60176251"/>
      <w:r w:rsidRPr="00433590">
        <w:rPr>
          <w:rFonts w:ascii="Arial Nova Light" w:hAnsi="Arial Nova Light" w:cs="Times New Roman"/>
          <w:bCs/>
          <w:sz w:val="24"/>
          <w:szCs w:val="24"/>
          <w:lang w:val="en-GB"/>
        </w:rPr>
        <w:t>It has been found out that e-learning is the only way of continuing the education process during the period of a pandemic and the aspect of stress in students need to be addressed by the University.</w:t>
      </w:r>
      <w:bookmarkEnd w:id="39"/>
    </w:p>
    <w:p w14:paraId="3E79D19F" w14:textId="77777777" w:rsidR="00AF002A" w:rsidRPr="00EC756F" w:rsidRDefault="00AF002A" w:rsidP="00433590">
      <w:pPr>
        <w:pStyle w:val="ListParagraph"/>
        <w:numPr>
          <w:ilvl w:val="0"/>
          <w:numId w:val="3"/>
        </w:numPr>
        <w:spacing w:line="360" w:lineRule="auto"/>
        <w:outlineLvl w:val="0"/>
        <w:rPr>
          <w:rFonts w:ascii="Arial Nova Light" w:hAnsi="Arial Nova Light" w:cs="Times New Roman"/>
          <w:b/>
          <w:sz w:val="24"/>
          <w:szCs w:val="24"/>
          <w:lang w:val="en-GB"/>
        </w:rPr>
      </w:pPr>
      <w:bookmarkStart w:id="40" w:name="_Toc60176252"/>
      <w:bookmarkStart w:id="41" w:name="_Toc60248092"/>
      <w:r w:rsidRPr="00EC756F">
        <w:rPr>
          <w:rFonts w:ascii="Arial Nova Light" w:hAnsi="Arial Nova Light" w:cs="Times New Roman"/>
          <w:b/>
          <w:sz w:val="24"/>
          <w:szCs w:val="24"/>
          <w:lang w:val="en-GB"/>
        </w:rPr>
        <w:lastRenderedPageBreak/>
        <w:t>Conclusion &amp; Recommendations</w:t>
      </w:r>
      <w:bookmarkEnd w:id="40"/>
      <w:bookmarkEnd w:id="41"/>
    </w:p>
    <w:p w14:paraId="626B9966" w14:textId="77777777" w:rsidR="00AF002A" w:rsidRPr="00433590" w:rsidRDefault="00AF002A" w:rsidP="00433590">
      <w:pPr>
        <w:spacing w:line="360" w:lineRule="auto"/>
        <w:rPr>
          <w:rFonts w:ascii="Arial Nova Light" w:hAnsi="Arial Nova Light" w:cs="Times New Roman"/>
          <w:bCs/>
          <w:sz w:val="24"/>
          <w:szCs w:val="24"/>
          <w:lang w:val="en-GB" w:bidi="en-US"/>
        </w:rPr>
      </w:pPr>
      <w:bookmarkStart w:id="42" w:name="_Toc60176253"/>
      <w:r w:rsidRPr="00433590">
        <w:rPr>
          <w:rFonts w:ascii="Arial Nova Light" w:hAnsi="Arial Nova Light" w:cs="Times New Roman"/>
          <w:sz w:val="24"/>
          <w:szCs w:val="24"/>
          <w:lang w:val="en-GB"/>
        </w:rPr>
        <w:t>VLE plays an important role in today’s education. Moodle has good acceptability as well as a positive impact among the UWTSD students. During the current pandemic situation, Moodle plays a vital role to continue classes and exams. However, to overcome the barrier of continuing VLE-Moodle, innovation is only the way. Any offline devices for emergency use such as providing study material, lecture notes can be considered for the future. A virtual Program for physically disabled students can be introduced to address the issue. The VLEs must be accessed when the situation demands it. The technology must be developed in such a manner that every student can benefit from it. The entire VLE programme should be more users friendly so that everyone can access easily.</w:t>
      </w:r>
      <w:bookmarkEnd w:id="42"/>
    </w:p>
    <w:p w14:paraId="54E8D9AF" w14:textId="77777777" w:rsidR="00AF002A" w:rsidRPr="00433590" w:rsidRDefault="00AF002A" w:rsidP="00433590">
      <w:pPr>
        <w:pStyle w:val="Heading2"/>
        <w:spacing w:line="360" w:lineRule="auto"/>
        <w:rPr>
          <w:rFonts w:ascii="Arial Nova Light" w:eastAsiaTheme="minorEastAsia" w:hAnsi="Arial Nova Light" w:cs="Times New Roman"/>
          <w:b w:val="0"/>
          <w:bCs w:val="0"/>
          <w:sz w:val="24"/>
          <w:szCs w:val="24"/>
          <w:lang w:val="en-GB" w:bidi="ar-SA"/>
        </w:rPr>
      </w:pPr>
    </w:p>
    <w:p w14:paraId="6B940685" w14:textId="3F366C00" w:rsidR="00AF002A" w:rsidRDefault="00AF002A" w:rsidP="00433590">
      <w:pPr>
        <w:pStyle w:val="Heading2"/>
        <w:rPr>
          <w:rFonts w:ascii="Arial Nova Light" w:eastAsiaTheme="minorEastAsia" w:hAnsi="Arial Nova Light" w:cs="Times New Roman"/>
          <w:b w:val="0"/>
          <w:bCs w:val="0"/>
          <w:sz w:val="24"/>
          <w:szCs w:val="24"/>
          <w:lang w:val="en-GB" w:bidi="ar-SA"/>
        </w:rPr>
      </w:pPr>
    </w:p>
    <w:p w14:paraId="25DA1504" w14:textId="3A650C33" w:rsidR="00433590" w:rsidRDefault="00433590" w:rsidP="00433590">
      <w:pPr>
        <w:rPr>
          <w:lang w:val="en-GB"/>
        </w:rPr>
      </w:pPr>
    </w:p>
    <w:p w14:paraId="5191E0E2" w14:textId="77777777" w:rsidR="00433590" w:rsidRPr="00433590" w:rsidRDefault="00433590" w:rsidP="00433590">
      <w:pPr>
        <w:rPr>
          <w:lang w:val="en-GB"/>
        </w:rPr>
      </w:pPr>
    </w:p>
    <w:p w14:paraId="28CAFF13" w14:textId="77777777" w:rsidR="00AF002A" w:rsidRPr="00433590" w:rsidRDefault="00AF002A" w:rsidP="00433590">
      <w:pPr>
        <w:rPr>
          <w:rFonts w:ascii="Arial Nova Light" w:hAnsi="Arial Nova Light"/>
          <w:sz w:val="24"/>
          <w:szCs w:val="24"/>
          <w:lang w:val="en-IN" w:eastAsia="en-IN"/>
        </w:rPr>
      </w:pPr>
    </w:p>
    <w:p w14:paraId="0EA83EF7" w14:textId="40C97A46" w:rsidR="00AF002A" w:rsidRDefault="00AF002A" w:rsidP="00433590">
      <w:pPr>
        <w:spacing w:line="360" w:lineRule="auto"/>
        <w:jc w:val="both"/>
        <w:rPr>
          <w:rFonts w:ascii="Arial Nova Light" w:hAnsi="Arial Nova Light" w:cs="Times New Roman"/>
          <w:sz w:val="24"/>
          <w:szCs w:val="24"/>
          <w:shd w:val="clear" w:color="auto" w:fill="FFFFFF"/>
        </w:rPr>
      </w:pPr>
    </w:p>
    <w:p w14:paraId="0C649B8F" w14:textId="1CB41CD8" w:rsidR="00EC756F" w:rsidRDefault="00EC756F" w:rsidP="00433590">
      <w:pPr>
        <w:spacing w:line="360" w:lineRule="auto"/>
        <w:jc w:val="both"/>
        <w:rPr>
          <w:rFonts w:ascii="Arial Nova Light" w:hAnsi="Arial Nova Light" w:cs="Times New Roman"/>
          <w:sz w:val="24"/>
          <w:szCs w:val="24"/>
          <w:shd w:val="clear" w:color="auto" w:fill="FFFFFF"/>
        </w:rPr>
      </w:pPr>
    </w:p>
    <w:p w14:paraId="44C34E81" w14:textId="75B9BE23" w:rsidR="00EC756F" w:rsidRDefault="00EC756F" w:rsidP="00433590">
      <w:pPr>
        <w:spacing w:line="360" w:lineRule="auto"/>
        <w:jc w:val="both"/>
        <w:rPr>
          <w:rFonts w:ascii="Arial Nova Light" w:hAnsi="Arial Nova Light" w:cs="Times New Roman"/>
          <w:sz w:val="24"/>
          <w:szCs w:val="24"/>
          <w:shd w:val="clear" w:color="auto" w:fill="FFFFFF"/>
        </w:rPr>
      </w:pPr>
    </w:p>
    <w:p w14:paraId="71C02BD0" w14:textId="459D1835" w:rsidR="00EC756F" w:rsidRDefault="00EC756F" w:rsidP="00433590">
      <w:pPr>
        <w:spacing w:line="360" w:lineRule="auto"/>
        <w:jc w:val="both"/>
        <w:rPr>
          <w:rFonts w:ascii="Arial Nova Light" w:hAnsi="Arial Nova Light" w:cs="Times New Roman"/>
          <w:sz w:val="24"/>
          <w:szCs w:val="24"/>
          <w:shd w:val="clear" w:color="auto" w:fill="FFFFFF"/>
        </w:rPr>
      </w:pPr>
    </w:p>
    <w:p w14:paraId="36B694B4" w14:textId="31FE2AB8" w:rsidR="00EC756F" w:rsidRDefault="00EC756F" w:rsidP="00433590">
      <w:pPr>
        <w:spacing w:line="360" w:lineRule="auto"/>
        <w:jc w:val="both"/>
        <w:rPr>
          <w:rFonts w:ascii="Arial Nova Light" w:hAnsi="Arial Nova Light" w:cs="Times New Roman"/>
          <w:sz w:val="24"/>
          <w:szCs w:val="24"/>
          <w:shd w:val="clear" w:color="auto" w:fill="FFFFFF"/>
        </w:rPr>
      </w:pPr>
    </w:p>
    <w:p w14:paraId="7EB9B101" w14:textId="74C3F32C" w:rsidR="00EC756F" w:rsidRDefault="00EC756F" w:rsidP="00433590">
      <w:pPr>
        <w:spacing w:line="360" w:lineRule="auto"/>
        <w:jc w:val="both"/>
        <w:rPr>
          <w:rFonts w:ascii="Arial Nova Light" w:hAnsi="Arial Nova Light" w:cs="Times New Roman"/>
          <w:sz w:val="24"/>
          <w:szCs w:val="24"/>
          <w:shd w:val="clear" w:color="auto" w:fill="FFFFFF"/>
        </w:rPr>
      </w:pPr>
    </w:p>
    <w:p w14:paraId="1C54D2E7" w14:textId="38262053" w:rsidR="00EC756F" w:rsidRDefault="00EC756F" w:rsidP="00433590">
      <w:pPr>
        <w:spacing w:line="360" w:lineRule="auto"/>
        <w:jc w:val="both"/>
        <w:rPr>
          <w:rFonts w:ascii="Arial Nova Light" w:hAnsi="Arial Nova Light" w:cs="Times New Roman"/>
          <w:sz w:val="24"/>
          <w:szCs w:val="24"/>
          <w:shd w:val="clear" w:color="auto" w:fill="FFFFFF"/>
        </w:rPr>
      </w:pPr>
    </w:p>
    <w:p w14:paraId="29B2EC51" w14:textId="1811F3D9" w:rsidR="00EC756F" w:rsidRDefault="00EC756F" w:rsidP="00433590">
      <w:pPr>
        <w:spacing w:line="360" w:lineRule="auto"/>
        <w:jc w:val="both"/>
        <w:rPr>
          <w:rFonts w:ascii="Arial Nova Light" w:hAnsi="Arial Nova Light" w:cs="Times New Roman"/>
          <w:sz w:val="24"/>
          <w:szCs w:val="24"/>
          <w:shd w:val="clear" w:color="auto" w:fill="FFFFFF"/>
        </w:rPr>
      </w:pPr>
    </w:p>
    <w:p w14:paraId="03C49D82" w14:textId="77777777" w:rsidR="00EC756F" w:rsidRPr="00433590" w:rsidRDefault="00EC756F" w:rsidP="00433590">
      <w:pPr>
        <w:spacing w:line="360" w:lineRule="auto"/>
        <w:jc w:val="both"/>
        <w:rPr>
          <w:rFonts w:ascii="Arial Nova Light" w:hAnsi="Arial Nova Light" w:cs="Times New Roman"/>
          <w:sz w:val="24"/>
          <w:szCs w:val="24"/>
          <w:shd w:val="clear" w:color="auto" w:fill="FFFFFF"/>
        </w:rPr>
      </w:pPr>
    </w:p>
    <w:p w14:paraId="48828D50" w14:textId="395B665A" w:rsidR="00EC756F" w:rsidRPr="00EC756F" w:rsidRDefault="00AF002A" w:rsidP="00EC756F">
      <w:pPr>
        <w:pStyle w:val="Heading1"/>
        <w:rPr>
          <w:rFonts w:ascii="Arial Nova Light" w:hAnsi="Arial Nova Light" w:cs="Times New Roman"/>
          <w:szCs w:val="24"/>
        </w:rPr>
      </w:pPr>
      <w:bookmarkStart w:id="43" w:name="_Toc60176254"/>
      <w:bookmarkStart w:id="44" w:name="_Toc60248093"/>
      <w:r w:rsidRPr="00EC756F">
        <w:rPr>
          <w:rFonts w:ascii="Arial Nova Light" w:hAnsi="Arial Nova Light" w:cs="Times New Roman"/>
          <w:szCs w:val="24"/>
        </w:rPr>
        <w:lastRenderedPageBreak/>
        <w:t>References</w:t>
      </w:r>
      <w:bookmarkEnd w:id="43"/>
      <w:bookmarkEnd w:id="44"/>
    </w:p>
    <w:p w14:paraId="0272625E" w14:textId="77777777" w:rsidR="00EC756F" w:rsidRPr="00EC756F" w:rsidRDefault="00EC756F" w:rsidP="00EC756F">
      <w:pPr>
        <w:rPr>
          <w:lang w:bidi="en-US"/>
        </w:rPr>
      </w:pPr>
    </w:p>
    <w:p w14:paraId="5A71664A"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proofErr w:type="spellStart"/>
      <w:r w:rsidRPr="00433590">
        <w:rPr>
          <w:rFonts w:ascii="Arial Nova Light" w:hAnsi="Arial Nova Light"/>
        </w:rPr>
        <w:t>Engward</w:t>
      </w:r>
      <w:proofErr w:type="spellEnd"/>
      <w:r w:rsidRPr="00433590">
        <w:rPr>
          <w:rFonts w:ascii="Arial Nova Light" w:hAnsi="Arial Nova Light"/>
        </w:rPr>
        <w:t xml:space="preserve">, H., 2012. Research methodology: a </w:t>
      </w:r>
      <w:proofErr w:type="gramStart"/>
      <w:r w:rsidRPr="00433590">
        <w:rPr>
          <w:rFonts w:ascii="Arial Nova Light" w:hAnsi="Arial Nova Light"/>
        </w:rPr>
        <w:t>step by step</w:t>
      </w:r>
      <w:proofErr w:type="gramEnd"/>
      <w:r w:rsidRPr="00433590">
        <w:rPr>
          <w:rFonts w:ascii="Arial Nova Light" w:hAnsi="Arial Nova Light"/>
        </w:rPr>
        <w:t xml:space="preserve"> guide for beginners Ranjit Kumar Research methodology: a step by step guide for beginners Sage £26.99 440pp 9781849203012 1849203016. </w:t>
      </w:r>
      <w:r w:rsidRPr="00433590">
        <w:rPr>
          <w:rFonts w:ascii="Arial Nova Light" w:hAnsi="Arial Nova Light"/>
          <w:i/>
          <w:iCs/>
        </w:rPr>
        <w:t>Nurse Researcher</w:t>
      </w:r>
      <w:r w:rsidRPr="00433590">
        <w:rPr>
          <w:rFonts w:ascii="Arial Nova Light" w:hAnsi="Arial Nova Light"/>
        </w:rPr>
        <w:t>, 19(3), pp.45-45.</w:t>
      </w:r>
    </w:p>
    <w:p w14:paraId="4B6E1AAB"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shd w:val="clear" w:color="auto" w:fill="FFFFFF"/>
        </w:rPr>
      </w:pPr>
      <w:r w:rsidRPr="00433590">
        <w:rPr>
          <w:rFonts w:ascii="Arial Nova Light" w:hAnsi="Arial Nova Light"/>
          <w:shd w:val="clear" w:color="auto" w:fill="FFFFFF"/>
        </w:rPr>
        <w:t>Herrera Mosquera, L., 2017. Impact of implementing a virtual learning environment (VLE) in the EFL classroom. </w:t>
      </w:r>
      <w:proofErr w:type="spellStart"/>
      <w:r w:rsidRPr="00433590">
        <w:rPr>
          <w:rFonts w:ascii="Arial Nova Light" w:hAnsi="Arial Nova Light"/>
          <w:i/>
          <w:iCs/>
          <w:shd w:val="clear" w:color="auto" w:fill="FFFFFF"/>
        </w:rPr>
        <w:t>Íkala</w:t>
      </w:r>
      <w:proofErr w:type="spellEnd"/>
      <w:r w:rsidRPr="00433590">
        <w:rPr>
          <w:rFonts w:ascii="Arial Nova Light" w:hAnsi="Arial Nova Light"/>
          <w:i/>
          <w:iCs/>
          <w:shd w:val="clear" w:color="auto" w:fill="FFFFFF"/>
        </w:rPr>
        <w:t xml:space="preserve">, </w:t>
      </w:r>
      <w:proofErr w:type="spellStart"/>
      <w:r w:rsidRPr="00433590">
        <w:rPr>
          <w:rFonts w:ascii="Arial Nova Light" w:hAnsi="Arial Nova Light"/>
          <w:i/>
          <w:iCs/>
          <w:shd w:val="clear" w:color="auto" w:fill="FFFFFF"/>
        </w:rPr>
        <w:t>Revista</w:t>
      </w:r>
      <w:proofErr w:type="spellEnd"/>
      <w:r w:rsidRPr="00433590">
        <w:rPr>
          <w:rFonts w:ascii="Arial Nova Light" w:hAnsi="Arial Nova Light"/>
          <w:i/>
          <w:iCs/>
          <w:shd w:val="clear" w:color="auto" w:fill="FFFFFF"/>
        </w:rPr>
        <w:t xml:space="preserve"> de </w:t>
      </w:r>
      <w:proofErr w:type="spellStart"/>
      <w:r w:rsidRPr="00433590">
        <w:rPr>
          <w:rFonts w:ascii="Arial Nova Light" w:hAnsi="Arial Nova Light"/>
          <w:i/>
          <w:iCs/>
          <w:shd w:val="clear" w:color="auto" w:fill="FFFFFF"/>
        </w:rPr>
        <w:t>Lenguaje</w:t>
      </w:r>
      <w:proofErr w:type="spellEnd"/>
      <w:r w:rsidRPr="00433590">
        <w:rPr>
          <w:rFonts w:ascii="Arial Nova Light" w:hAnsi="Arial Nova Light"/>
          <w:i/>
          <w:iCs/>
          <w:shd w:val="clear" w:color="auto" w:fill="FFFFFF"/>
        </w:rPr>
        <w:t xml:space="preserve"> y </w:t>
      </w:r>
      <w:proofErr w:type="spellStart"/>
      <w:r w:rsidRPr="00433590">
        <w:rPr>
          <w:rFonts w:ascii="Arial Nova Light" w:hAnsi="Arial Nova Light"/>
          <w:i/>
          <w:iCs/>
          <w:shd w:val="clear" w:color="auto" w:fill="FFFFFF"/>
        </w:rPr>
        <w:t>Cultura</w:t>
      </w:r>
      <w:proofErr w:type="spellEnd"/>
      <w:r w:rsidRPr="00433590">
        <w:rPr>
          <w:rFonts w:ascii="Arial Nova Light" w:hAnsi="Arial Nova Light"/>
          <w:shd w:val="clear" w:color="auto" w:fill="FFFFFF"/>
        </w:rPr>
        <w:t>, </w:t>
      </w:r>
      <w:r w:rsidRPr="00433590">
        <w:rPr>
          <w:rFonts w:ascii="Arial Nova Light" w:hAnsi="Arial Nova Light"/>
          <w:i/>
          <w:iCs/>
          <w:shd w:val="clear" w:color="auto" w:fill="FFFFFF"/>
        </w:rPr>
        <w:t>22</w:t>
      </w:r>
      <w:r w:rsidRPr="00433590">
        <w:rPr>
          <w:rFonts w:ascii="Arial Nova Light" w:hAnsi="Arial Nova Light"/>
          <w:shd w:val="clear" w:color="auto" w:fill="FFFFFF"/>
        </w:rPr>
        <w:t>(3), pp.479-498.</w:t>
      </w:r>
    </w:p>
    <w:p w14:paraId="5A0200A4"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rPr>
        <w:t>Jervis, M. and Drake, M., 2014. The Use of Qualitative Research Methods in Quantitative Science: A Review. </w:t>
      </w:r>
      <w:r w:rsidRPr="00433590">
        <w:rPr>
          <w:rFonts w:ascii="Arial Nova Light" w:hAnsi="Arial Nova Light"/>
          <w:i/>
          <w:iCs/>
        </w:rPr>
        <w:t>Journal of Sensory Studies</w:t>
      </w:r>
      <w:r w:rsidRPr="00433590">
        <w:rPr>
          <w:rFonts w:ascii="Arial Nova Light" w:hAnsi="Arial Nova Light"/>
        </w:rPr>
        <w:t>, 29(4), pp.234-247.</w:t>
      </w:r>
    </w:p>
    <w:p w14:paraId="19DF6A59"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rPr>
        <w:t>Joshua, C., Nehemiah, M. and Ernest, M., 2015. A Conceptual Culture-Oriented e-Learning System Development Framework (e-LSDF): A Case of Higher Education Institutions in South Africa. </w:t>
      </w:r>
      <w:r w:rsidRPr="00433590">
        <w:rPr>
          <w:rFonts w:ascii="Arial Nova Light" w:hAnsi="Arial Nova Light"/>
          <w:i/>
          <w:iCs/>
        </w:rPr>
        <w:t>International Journal of Trade, Economics and Finance</w:t>
      </w:r>
      <w:r w:rsidRPr="00433590">
        <w:rPr>
          <w:rFonts w:ascii="Arial Nova Light" w:hAnsi="Arial Nova Light"/>
        </w:rPr>
        <w:t>, 6(5), pp.259-265.</w:t>
      </w:r>
    </w:p>
    <w:p w14:paraId="2AFF98D9"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rPr>
        <w:t>Khan, M., 2017. A Theoretical Analysis of Factors Influencing Students Decision to Use Learning Technologies in the Context of Institutions of Higher Education. </w:t>
      </w:r>
      <w:r w:rsidRPr="00433590">
        <w:rPr>
          <w:rFonts w:ascii="Arial Nova Light" w:hAnsi="Arial Nova Light"/>
          <w:i/>
          <w:iCs/>
        </w:rPr>
        <w:t>Advances in Social Sciences Research Journal</w:t>
      </w:r>
      <w:r w:rsidRPr="00433590">
        <w:rPr>
          <w:rFonts w:ascii="Arial Nova Light" w:hAnsi="Arial Nova Light"/>
        </w:rPr>
        <w:t>, 4(1).</w:t>
      </w:r>
    </w:p>
    <w:p w14:paraId="2A977F5F"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proofErr w:type="spellStart"/>
      <w:r w:rsidRPr="00433590">
        <w:rPr>
          <w:rFonts w:ascii="Arial Nova Light" w:hAnsi="Arial Nova Light"/>
        </w:rPr>
        <w:t>Kultawanich</w:t>
      </w:r>
      <w:proofErr w:type="spellEnd"/>
      <w:r w:rsidRPr="00433590">
        <w:rPr>
          <w:rFonts w:ascii="Arial Nova Light" w:hAnsi="Arial Nova Light"/>
        </w:rPr>
        <w:t xml:space="preserve">, K., </w:t>
      </w:r>
      <w:proofErr w:type="spellStart"/>
      <w:r w:rsidRPr="00433590">
        <w:rPr>
          <w:rFonts w:ascii="Arial Nova Light" w:hAnsi="Arial Nova Light"/>
        </w:rPr>
        <w:t>Koraneekij</w:t>
      </w:r>
      <w:proofErr w:type="spellEnd"/>
      <w:r w:rsidRPr="00433590">
        <w:rPr>
          <w:rFonts w:ascii="Arial Nova Light" w:hAnsi="Arial Nova Light"/>
        </w:rPr>
        <w:t>, P. and Na-Songkhla, J., 2015. A Proposed Model of Connectivism Learning Using Cloud-based Virtual Classroom to Enhance Information Literacy and Information Literacy Self-efficacy for Undergraduate Students. </w:t>
      </w:r>
      <w:r w:rsidRPr="00433590">
        <w:rPr>
          <w:rFonts w:ascii="Arial Nova Light" w:hAnsi="Arial Nova Light"/>
          <w:i/>
          <w:iCs/>
        </w:rPr>
        <w:t>Procedia - Social and Behavioral Sciences</w:t>
      </w:r>
      <w:r w:rsidRPr="00433590">
        <w:rPr>
          <w:rFonts w:ascii="Arial Nova Light" w:hAnsi="Arial Nova Light"/>
        </w:rPr>
        <w:t>, 191, pp.87-92.</w:t>
      </w:r>
    </w:p>
    <w:p w14:paraId="10FE1E61"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shd w:val="clear" w:color="auto" w:fill="FFFFFF"/>
        </w:rPr>
      </w:pPr>
      <w:r w:rsidRPr="00433590">
        <w:rPr>
          <w:rFonts w:ascii="Arial Nova Light" w:hAnsi="Arial Nova Light"/>
          <w:shd w:val="clear" w:color="auto" w:fill="FFFFFF"/>
        </w:rPr>
        <w:t>Petrie, H., Sakharov, V. and Swallow, D., 2010. Virtual learning environments: another barrier to blended and e-learning. In </w:t>
      </w:r>
      <w:r w:rsidRPr="00433590">
        <w:rPr>
          <w:rFonts w:ascii="Arial Nova Light" w:hAnsi="Arial Nova Light"/>
          <w:i/>
          <w:iCs/>
          <w:shd w:val="clear" w:color="auto" w:fill="FFFFFF"/>
        </w:rPr>
        <w:t>International Conference on Computers for Handicapped Persons</w:t>
      </w:r>
      <w:r w:rsidRPr="00433590">
        <w:rPr>
          <w:rFonts w:ascii="Arial Nova Light" w:hAnsi="Arial Nova Light"/>
          <w:shd w:val="clear" w:color="auto" w:fill="FFFFFF"/>
        </w:rPr>
        <w:t> (pp. 519-526). Springer, Berlin, Heidelberg.</w:t>
      </w:r>
    </w:p>
    <w:p w14:paraId="7FE031EC"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shd w:val="clear" w:color="auto" w:fill="FFFFFF"/>
        </w:rPr>
        <w:t>Raheem B. R. and Khan M. A., 2020   </w:t>
      </w:r>
      <w:r w:rsidRPr="00433590">
        <w:rPr>
          <w:rFonts w:ascii="Arial Nova Light" w:hAnsi="Arial Nova Light"/>
          <w:b/>
          <w:bCs/>
          <w:shd w:val="clear" w:color="auto" w:fill="FFFFFF"/>
        </w:rPr>
        <w:t>"</w:t>
      </w:r>
      <w:r w:rsidRPr="00433590">
        <w:rPr>
          <w:rFonts w:ascii="Arial Nova Light" w:hAnsi="Arial Nova Light"/>
          <w:bCs/>
          <w:shd w:val="clear" w:color="auto" w:fill="FFFFFF"/>
        </w:rPr>
        <w:t>The Role Of E-Learning In Covid-19 Crisis</w:t>
      </w:r>
      <w:r w:rsidRPr="00433590">
        <w:rPr>
          <w:rFonts w:ascii="Arial Nova Light" w:hAnsi="Arial Nova Light"/>
          <w:b/>
          <w:bCs/>
          <w:shd w:val="clear" w:color="auto" w:fill="FFFFFF"/>
        </w:rPr>
        <w:t>"</w:t>
      </w:r>
      <w:r w:rsidRPr="00433590">
        <w:rPr>
          <w:rFonts w:ascii="Arial Nova Light" w:hAnsi="Arial Nova Light"/>
          <w:shd w:val="clear" w:color="auto" w:fill="FFFFFF"/>
        </w:rPr>
        <w:t xml:space="preserve">, International Journal of Creative Research Thoughts (IJCRT), ISSN:2320-2882, Volume.8, Issue 3, pp.3135-3138, December 2020, Available </w:t>
      </w:r>
      <w:proofErr w:type="gramStart"/>
      <w:r w:rsidRPr="00433590">
        <w:rPr>
          <w:rFonts w:ascii="Arial Nova Light" w:hAnsi="Arial Nova Light"/>
          <w:shd w:val="clear" w:color="auto" w:fill="FFFFFF"/>
        </w:rPr>
        <w:t>at :</w:t>
      </w:r>
      <w:proofErr w:type="gramEnd"/>
      <w:r w:rsidRPr="00433590">
        <w:rPr>
          <w:rFonts w:ascii="Arial Nova Light" w:hAnsi="Arial Nova Light"/>
        </w:rPr>
        <w:fldChar w:fldCharType="begin"/>
      </w:r>
      <w:r w:rsidRPr="00433590">
        <w:rPr>
          <w:rFonts w:ascii="Arial Nova Light" w:hAnsi="Arial Nova Light"/>
        </w:rPr>
        <w:instrText xml:space="preserve"> HYPERLINK "about:blank" </w:instrText>
      </w:r>
      <w:r w:rsidRPr="00433590">
        <w:rPr>
          <w:rFonts w:ascii="Arial Nova Light" w:hAnsi="Arial Nova Light"/>
        </w:rPr>
        <w:fldChar w:fldCharType="separate"/>
      </w:r>
      <w:r w:rsidRPr="00433590">
        <w:rPr>
          <w:rStyle w:val="Hyperlink"/>
          <w:rFonts w:ascii="Arial Nova Light" w:hAnsi="Arial Nova Light"/>
          <w:shd w:val="clear" w:color="auto" w:fill="FFFFFF"/>
        </w:rPr>
        <w:t>http://www.ijcrt.org/papers/IJCRT2003427.pdf</w:t>
      </w:r>
      <w:r w:rsidRPr="00433590">
        <w:rPr>
          <w:rStyle w:val="Hyperlink"/>
          <w:rFonts w:ascii="Arial Nova Light" w:hAnsi="Arial Nova Light"/>
          <w:color w:val="auto"/>
          <w:shd w:val="clear" w:color="auto" w:fill="FFFFFF"/>
        </w:rPr>
        <w:fldChar w:fldCharType="end"/>
      </w:r>
    </w:p>
    <w:p w14:paraId="56E81DE6"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rPr>
        <w:lastRenderedPageBreak/>
        <w:t>Salkind, N., 2010. </w:t>
      </w:r>
      <w:r w:rsidRPr="00433590">
        <w:rPr>
          <w:rFonts w:ascii="Arial Nova Light" w:hAnsi="Arial Nova Light"/>
          <w:i/>
          <w:iCs/>
        </w:rPr>
        <w:t xml:space="preserve">Encyclopedia </w:t>
      </w:r>
      <w:proofErr w:type="gramStart"/>
      <w:r w:rsidRPr="00433590">
        <w:rPr>
          <w:rFonts w:ascii="Arial Nova Light" w:hAnsi="Arial Nova Light"/>
          <w:i/>
          <w:iCs/>
        </w:rPr>
        <w:t>Of</w:t>
      </w:r>
      <w:proofErr w:type="gramEnd"/>
      <w:r w:rsidRPr="00433590">
        <w:rPr>
          <w:rFonts w:ascii="Arial Nova Light" w:hAnsi="Arial Nova Light"/>
          <w:i/>
          <w:iCs/>
        </w:rPr>
        <w:t xml:space="preserve"> Research Design</w:t>
      </w:r>
      <w:r w:rsidRPr="00433590">
        <w:rPr>
          <w:rFonts w:ascii="Arial Nova Light" w:hAnsi="Arial Nova Light"/>
        </w:rPr>
        <w:t>. Thousand Oaks, Calif.: Sage.</w:t>
      </w:r>
    </w:p>
    <w:p w14:paraId="21CFE170"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proofErr w:type="spellStart"/>
      <w:r w:rsidRPr="00433590">
        <w:rPr>
          <w:rFonts w:ascii="Arial Nova Light" w:hAnsi="Arial Nova Light"/>
        </w:rPr>
        <w:t>Santoveña</w:t>
      </w:r>
      <w:proofErr w:type="spellEnd"/>
      <w:r w:rsidRPr="00433590">
        <w:rPr>
          <w:rFonts w:ascii="Arial Nova Light" w:hAnsi="Arial Nova Light"/>
        </w:rPr>
        <w:t>, S., 2011. Communication Processes in Virtual Learning Environments and their Impact on Online Lifelong Learning. </w:t>
      </w:r>
      <w:r w:rsidRPr="00433590">
        <w:rPr>
          <w:rFonts w:ascii="Arial Nova Light" w:hAnsi="Arial Nova Light"/>
          <w:i/>
          <w:iCs/>
        </w:rPr>
        <w:t>RUSC. Universities and Knowledge Society Journal</w:t>
      </w:r>
      <w:r w:rsidRPr="00433590">
        <w:rPr>
          <w:rFonts w:ascii="Arial Nova Light" w:hAnsi="Arial Nova Light"/>
        </w:rPr>
        <w:t>, 8(1), p.93.</w:t>
      </w:r>
    </w:p>
    <w:p w14:paraId="3F085A35"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proofErr w:type="spellStart"/>
      <w:r w:rsidRPr="00433590">
        <w:rPr>
          <w:rFonts w:ascii="Arial Nova Light" w:hAnsi="Arial Nova Light"/>
        </w:rPr>
        <w:t>Sieber</w:t>
      </w:r>
      <w:proofErr w:type="spellEnd"/>
      <w:r w:rsidRPr="00433590">
        <w:rPr>
          <w:rFonts w:ascii="Arial Nova Light" w:hAnsi="Arial Nova Light"/>
        </w:rPr>
        <w:t>, J., 1993. Ethical considerations in planning and conducting research on human subjects. </w:t>
      </w:r>
      <w:r w:rsidRPr="00433590">
        <w:rPr>
          <w:rFonts w:ascii="Arial Nova Light" w:hAnsi="Arial Nova Light"/>
          <w:i/>
          <w:iCs/>
        </w:rPr>
        <w:t>Academic Medicine</w:t>
      </w:r>
      <w:r w:rsidRPr="00433590">
        <w:rPr>
          <w:rFonts w:ascii="Arial Nova Light" w:hAnsi="Arial Nova Light"/>
        </w:rPr>
        <w:t xml:space="preserve">, 68(9), </w:t>
      </w:r>
      <w:proofErr w:type="gramStart"/>
      <w:r w:rsidRPr="00433590">
        <w:rPr>
          <w:rFonts w:ascii="Arial Nova Light" w:hAnsi="Arial Nova Light"/>
        </w:rPr>
        <w:t>pp.S</w:t>
      </w:r>
      <w:proofErr w:type="gramEnd"/>
      <w:r w:rsidRPr="00433590">
        <w:rPr>
          <w:rFonts w:ascii="Arial Nova Light" w:hAnsi="Arial Nova Light"/>
        </w:rPr>
        <w:t>9-13.</w:t>
      </w:r>
    </w:p>
    <w:p w14:paraId="3E7978E6"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proofErr w:type="spellStart"/>
      <w:r w:rsidRPr="00433590">
        <w:rPr>
          <w:rFonts w:ascii="Arial Nova Light" w:hAnsi="Arial Nova Light"/>
        </w:rPr>
        <w:t>Uy</w:t>
      </w:r>
      <w:proofErr w:type="spellEnd"/>
      <w:r w:rsidRPr="00433590">
        <w:rPr>
          <w:rFonts w:ascii="Arial Nova Light" w:hAnsi="Arial Nova Light"/>
        </w:rPr>
        <w:t xml:space="preserve">, M., Foo, M. and </w:t>
      </w:r>
      <w:proofErr w:type="spellStart"/>
      <w:r w:rsidRPr="00433590">
        <w:rPr>
          <w:rFonts w:ascii="Arial Nova Light" w:hAnsi="Arial Nova Light"/>
        </w:rPr>
        <w:t>Aguinis</w:t>
      </w:r>
      <w:proofErr w:type="spellEnd"/>
      <w:r w:rsidRPr="00433590">
        <w:rPr>
          <w:rFonts w:ascii="Arial Nova Light" w:hAnsi="Arial Nova Light"/>
        </w:rPr>
        <w:t>, H., 2009. Using Experience Sampling Methodology to Advance Entrepreneurship Theory and Research. </w:t>
      </w:r>
      <w:r w:rsidRPr="00433590">
        <w:rPr>
          <w:rFonts w:ascii="Arial Nova Light" w:hAnsi="Arial Nova Light"/>
          <w:i/>
          <w:iCs/>
        </w:rPr>
        <w:t>Organizational Research Methods</w:t>
      </w:r>
      <w:r w:rsidRPr="00433590">
        <w:rPr>
          <w:rFonts w:ascii="Arial Nova Light" w:hAnsi="Arial Nova Light"/>
        </w:rPr>
        <w:t>, 13(1), pp.31-54.</w:t>
      </w:r>
    </w:p>
    <w:p w14:paraId="551FDAA2" w14:textId="77777777" w:rsidR="00AF002A" w:rsidRPr="00433590" w:rsidRDefault="00AF002A" w:rsidP="00433590">
      <w:pPr>
        <w:pStyle w:val="NormalWeb"/>
        <w:spacing w:before="0" w:beforeAutospacing="0" w:after="180" w:afterAutospacing="0" w:line="360" w:lineRule="auto"/>
        <w:ind w:left="450" w:hanging="450"/>
        <w:rPr>
          <w:rFonts w:ascii="Arial Nova Light" w:hAnsi="Arial Nova Light"/>
        </w:rPr>
      </w:pPr>
      <w:r w:rsidRPr="00433590">
        <w:rPr>
          <w:rFonts w:ascii="Arial Nova Light" w:hAnsi="Arial Nova Light"/>
        </w:rPr>
        <w:t>Wong, R., 2019. Basis psychological needs of students in blended learning. </w:t>
      </w:r>
      <w:r w:rsidRPr="00433590">
        <w:rPr>
          <w:rFonts w:ascii="Arial Nova Light" w:hAnsi="Arial Nova Light"/>
          <w:i/>
          <w:iCs/>
        </w:rPr>
        <w:t>Interactive Learning Environments</w:t>
      </w:r>
      <w:r w:rsidRPr="00433590">
        <w:rPr>
          <w:rFonts w:ascii="Arial Nova Light" w:hAnsi="Arial Nova Light"/>
        </w:rPr>
        <w:t>, pp.1-15.</w:t>
      </w:r>
    </w:p>
    <w:p w14:paraId="421352D7" w14:textId="77777777" w:rsidR="00AF002A" w:rsidRPr="00433590" w:rsidRDefault="00AF002A" w:rsidP="00433590">
      <w:pPr>
        <w:rPr>
          <w:rFonts w:ascii="Arial Nova Light" w:hAnsi="Arial Nova Light"/>
          <w:sz w:val="24"/>
          <w:szCs w:val="24"/>
        </w:rPr>
      </w:pPr>
    </w:p>
    <w:p w14:paraId="6A56C56C" w14:textId="77777777" w:rsidR="00A125C6" w:rsidRPr="00433590" w:rsidRDefault="00A125C6" w:rsidP="00433590">
      <w:pPr>
        <w:rPr>
          <w:rFonts w:ascii="Arial Nova Light" w:hAnsi="Arial Nova Light"/>
        </w:rPr>
      </w:pPr>
    </w:p>
    <w:sectPr w:rsidR="00A125C6" w:rsidRPr="00433590" w:rsidSect="00433590">
      <w:headerReference w:type="default" r:id="rId8"/>
      <w:footerReference w:type="default" r:id="rId9"/>
      <w:foot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3AC179" w14:textId="77777777" w:rsidR="00CE345C" w:rsidRDefault="00CE345C" w:rsidP="00AF002A">
      <w:pPr>
        <w:spacing w:after="0" w:line="240" w:lineRule="auto"/>
      </w:pPr>
      <w:r>
        <w:separator/>
      </w:r>
    </w:p>
  </w:endnote>
  <w:endnote w:type="continuationSeparator" w:id="0">
    <w:p w14:paraId="37A48879" w14:textId="77777777" w:rsidR="00CE345C" w:rsidRDefault="00CE345C" w:rsidP="00AF0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9373161"/>
      <w:docPartObj>
        <w:docPartGallery w:val="Page Numbers (Bottom of Page)"/>
        <w:docPartUnique/>
      </w:docPartObj>
    </w:sdtPr>
    <w:sdtEndPr>
      <w:rPr>
        <w:noProof/>
      </w:rPr>
    </w:sdtEndPr>
    <w:sdtContent>
      <w:p w14:paraId="09576C6A" w14:textId="25D93051" w:rsidR="00433590" w:rsidRDefault="00433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5D4E71" w14:textId="77777777" w:rsidR="00D051CA" w:rsidRDefault="00CE3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944741"/>
      <w:docPartObj>
        <w:docPartGallery w:val="Page Numbers (Bottom of Page)"/>
        <w:docPartUnique/>
      </w:docPartObj>
    </w:sdtPr>
    <w:sdtEndPr>
      <w:rPr>
        <w:noProof/>
      </w:rPr>
    </w:sdtEndPr>
    <w:sdtContent>
      <w:p w14:paraId="3D827985" w14:textId="35EDC1AF" w:rsidR="00433590" w:rsidRDefault="00433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ED0916" w14:textId="77777777" w:rsidR="00433590" w:rsidRDefault="00433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FF932" w14:textId="77777777" w:rsidR="00CE345C" w:rsidRDefault="00CE345C" w:rsidP="00AF002A">
      <w:pPr>
        <w:spacing w:after="0" w:line="240" w:lineRule="auto"/>
      </w:pPr>
      <w:r>
        <w:separator/>
      </w:r>
    </w:p>
  </w:footnote>
  <w:footnote w:type="continuationSeparator" w:id="0">
    <w:p w14:paraId="5101E005" w14:textId="77777777" w:rsidR="00CE345C" w:rsidRDefault="00CE345C" w:rsidP="00AF0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DE1B6" w14:textId="05563653" w:rsidR="00B54D4D" w:rsidRDefault="00CE345C">
    <w:pPr>
      <w:pStyle w:val="Header"/>
      <w:jc w:val="right"/>
    </w:pPr>
  </w:p>
  <w:p w14:paraId="7EA8FAA0" w14:textId="77777777" w:rsidR="00B54D4D" w:rsidRDefault="00CE3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CC5780"/>
    <w:multiLevelType w:val="multilevel"/>
    <w:tmpl w:val="A6187ED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45EC3E29"/>
    <w:multiLevelType w:val="hybridMultilevel"/>
    <w:tmpl w:val="F55EA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EA773E"/>
    <w:multiLevelType w:val="hybridMultilevel"/>
    <w:tmpl w:val="BC9AE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E74"/>
    <w:rsid w:val="001956B2"/>
    <w:rsid w:val="0038274A"/>
    <w:rsid w:val="00433590"/>
    <w:rsid w:val="005B2413"/>
    <w:rsid w:val="008E448A"/>
    <w:rsid w:val="00A125C6"/>
    <w:rsid w:val="00AF002A"/>
    <w:rsid w:val="00CE345C"/>
    <w:rsid w:val="00E04E74"/>
    <w:rsid w:val="00EC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EAB1"/>
  <w15:chartTrackingRefBased/>
  <w15:docId w15:val="{8F3E049A-1E4E-49EC-8004-CBD48401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02A"/>
    <w:pPr>
      <w:spacing w:after="200" w:line="276" w:lineRule="auto"/>
    </w:pPr>
    <w:rPr>
      <w:rFonts w:eastAsiaTheme="minorEastAsia"/>
      <w:lang w:val="en-US"/>
    </w:rPr>
  </w:style>
  <w:style w:type="paragraph" w:styleId="Heading1">
    <w:name w:val="heading 1"/>
    <w:basedOn w:val="Normal"/>
    <w:next w:val="Normal"/>
    <w:link w:val="Heading1Char"/>
    <w:uiPriority w:val="9"/>
    <w:qFormat/>
    <w:rsid w:val="00AF002A"/>
    <w:pPr>
      <w:spacing w:before="480" w:after="0"/>
      <w:contextualSpacing/>
      <w:outlineLvl w:val="0"/>
    </w:pPr>
    <w:rPr>
      <w:rFonts w:asciiTheme="majorHAnsi" w:eastAsiaTheme="majorEastAsia" w:hAnsiTheme="majorHAnsi" w:cstheme="majorBidi"/>
      <w:b/>
      <w:bCs/>
      <w:sz w:val="24"/>
      <w:szCs w:val="28"/>
      <w:lang w:bidi="en-US"/>
    </w:rPr>
  </w:style>
  <w:style w:type="paragraph" w:styleId="Heading2">
    <w:name w:val="heading 2"/>
    <w:basedOn w:val="Normal"/>
    <w:next w:val="Normal"/>
    <w:link w:val="Heading2Char"/>
    <w:uiPriority w:val="9"/>
    <w:unhideWhenUsed/>
    <w:qFormat/>
    <w:rsid w:val="00AF002A"/>
    <w:pPr>
      <w:spacing w:before="200" w:after="0"/>
      <w:outlineLvl w:val="1"/>
    </w:pPr>
    <w:rPr>
      <w:rFonts w:asciiTheme="majorHAnsi" w:eastAsiaTheme="majorEastAsia" w:hAnsiTheme="majorHAnsi" w:cstheme="majorBidi"/>
      <w:b/>
      <w:bCs/>
      <w:sz w:val="26"/>
      <w:szCs w:val="26"/>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02A"/>
    <w:rPr>
      <w:rFonts w:asciiTheme="majorHAnsi" w:eastAsiaTheme="majorEastAsia" w:hAnsiTheme="majorHAnsi" w:cstheme="majorBidi"/>
      <w:b/>
      <w:bCs/>
      <w:sz w:val="24"/>
      <w:szCs w:val="28"/>
      <w:lang w:val="en-US" w:bidi="en-US"/>
    </w:rPr>
  </w:style>
  <w:style w:type="character" w:customStyle="1" w:styleId="Heading2Char">
    <w:name w:val="Heading 2 Char"/>
    <w:basedOn w:val="DefaultParagraphFont"/>
    <w:link w:val="Heading2"/>
    <w:uiPriority w:val="9"/>
    <w:rsid w:val="00AF002A"/>
    <w:rPr>
      <w:rFonts w:asciiTheme="majorHAnsi" w:eastAsiaTheme="majorEastAsia" w:hAnsiTheme="majorHAnsi" w:cstheme="majorBidi"/>
      <w:b/>
      <w:bCs/>
      <w:sz w:val="26"/>
      <w:szCs w:val="26"/>
      <w:lang w:val="en-US" w:bidi="en-US"/>
    </w:rPr>
  </w:style>
  <w:style w:type="paragraph" w:styleId="ListParagraph">
    <w:name w:val="List Paragraph"/>
    <w:basedOn w:val="Normal"/>
    <w:uiPriority w:val="34"/>
    <w:qFormat/>
    <w:rsid w:val="00AF002A"/>
    <w:pPr>
      <w:ind w:left="720"/>
      <w:contextualSpacing/>
    </w:pPr>
    <w:rPr>
      <w:lang w:bidi="en-US"/>
    </w:rPr>
  </w:style>
  <w:style w:type="paragraph" w:styleId="Footer">
    <w:name w:val="footer"/>
    <w:basedOn w:val="Normal"/>
    <w:link w:val="FooterChar"/>
    <w:uiPriority w:val="99"/>
    <w:unhideWhenUsed/>
    <w:rsid w:val="00AF002A"/>
    <w:pPr>
      <w:tabs>
        <w:tab w:val="center" w:pos="4680"/>
        <w:tab w:val="right" w:pos="9360"/>
      </w:tabs>
      <w:spacing w:after="0" w:line="240" w:lineRule="auto"/>
    </w:pPr>
    <w:rPr>
      <w:lang w:bidi="en-US"/>
    </w:rPr>
  </w:style>
  <w:style w:type="character" w:customStyle="1" w:styleId="FooterChar">
    <w:name w:val="Footer Char"/>
    <w:basedOn w:val="DefaultParagraphFont"/>
    <w:link w:val="Footer"/>
    <w:uiPriority w:val="99"/>
    <w:rsid w:val="00AF002A"/>
    <w:rPr>
      <w:rFonts w:eastAsiaTheme="minorEastAsia"/>
      <w:lang w:val="en-US" w:bidi="en-US"/>
    </w:rPr>
  </w:style>
  <w:style w:type="character" w:styleId="Hyperlink">
    <w:name w:val="Hyperlink"/>
    <w:basedOn w:val="DefaultParagraphFont"/>
    <w:uiPriority w:val="99"/>
    <w:unhideWhenUsed/>
    <w:rsid w:val="00AF002A"/>
    <w:rPr>
      <w:color w:val="0000FF"/>
      <w:u w:val="single"/>
    </w:rPr>
  </w:style>
  <w:style w:type="paragraph" w:styleId="NoSpacing">
    <w:name w:val="No Spacing"/>
    <w:link w:val="NoSpacingChar"/>
    <w:uiPriority w:val="1"/>
    <w:qFormat/>
    <w:rsid w:val="00AF00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002A"/>
    <w:rPr>
      <w:rFonts w:eastAsiaTheme="minorEastAsia"/>
      <w:lang w:val="en-US"/>
    </w:rPr>
  </w:style>
  <w:style w:type="paragraph" w:styleId="NormalWeb">
    <w:name w:val="Normal (Web)"/>
    <w:basedOn w:val="Normal"/>
    <w:uiPriority w:val="99"/>
    <w:unhideWhenUsed/>
    <w:rsid w:val="00AF002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F00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02A"/>
    <w:rPr>
      <w:rFonts w:eastAsiaTheme="minorEastAsia"/>
      <w:lang w:val="en-US"/>
    </w:rPr>
  </w:style>
  <w:style w:type="paragraph" w:styleId="TOCHeading">
    <w:name w:val="TOC Heading"/>
    <w:basedOn w:val="Heading1"/>
    <w:next w:val="Normal"/>
    <w:uiPriority w:val="39"/>
    <w:unhideWhenUsed/>
    <w:qFormat/>
    <w:rsid w:val="00AF002A"/>
    <w:pPr>
      <w:keepNext/>
      <w:keepLines/>
      <w:contextualSpacing w:val="0"/>
      <w:outlineLvl w:val="9"/>
    </w:pPr>
    <w:rPr>
      <w:color w:val="2F5496" w:themeColor="accent1" w:themeShade="BF"/>
      <w:sz w:val="28"/>
      <w:lang w:bidi="ar-SA"/>
    </w:rPr>
  </w:style>
  <w:style w:type="paragraph" w:styleId="TOC1">
    <w:name w:val="toc 1"/>
    <w:basedOn w:val="Normal"/>
    <w:next w:val="Normal"/>
    <w:autoRedefine/>
    <w:uiPriority w:val="39"/>
    <w:unhideWhenUsed/>
    <w:rsid w:val="00AF002A"/>
    <w:pPr>
      <w:spacing w:after="100"/>
    </w:pPr>
  </w:style>
  <w:style w:type="paragraph" w:styleId="TOC2">
    <w:name w:val="toc 2"/>
    <w:basedOn w:val="Normal"/>
    <w:next w:val="Normal"/>
    <w:autoRedefine/>
    <w:uiPriority w:val="39"/>
    <w:unhideWhenUsed/>
    <w:rsid w:val="00AF002A"/>
    <w:pPr>
      <w:spacing w:after="100"/>
      <w:ind w:left="220"/>
    </w:pPr>
  </w:style>
  <w:style w:type="paragraph" w:styleId="TOC3">
    <w:name w:val="toc 3"/>
    <w:basedOn w:val="Normal"/>
    <w:next w:val="Normal"/>
    <w:autoRedefine/>
    <w:uiPriority w:val="39"/>
    <w:unhideWhenUsed/>
    <w:rsid w:val="00AF002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2A4FF-1C4D-4BD4-98DB-FFEF0470D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Boldijar, Alexandra (Student)</dc:creator>
  <cp:keywords/>
  <dc:description/>
  <cp:lastModifiedBy>Boldijar, Alexandra (Student)</cp:lastModifiedBy>
  <cp:revision>5</cp:revision>
  <dcterms:created xsi:type="dcterms:W3CDTF">2020-12-30T18:38:00Z</dcterms:created>
  <dcterms:modified xsi:type="dcterms:W3CDTF">2020-12-30T19:15:00Z</dcterms:modified>
</cp:coreProperties>
</file>