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780F" w:rsidRPr="001979DF" w:rsidRDefault="00F448D9" w:rsidP="001979DF">
      <w:pPr>
        <w:rPr>
          <w:b/>
          <w:u w:val="single"/>
        </w:rPr>
      </w:pPr>
      <w:r w:rsidRPr="001979DF">
        <w:rPr>
          <w:b/>
          <w:u w:val="single"/>
        </w:rPr>
        <w:t>Critically analyse the concept of evidence-based policing and ‘what works’ in policing evaluating crime prevention theories and strategies and considering the options open to reduce re offending.</w:t>
      </w:r>
    </w:p>
    <w:p w:rsidR="008E43EF" w:rsidRDefault="008E43EF" w:rsidP="008E43EF"/>
    <w:p w:rsidR="00754DBB" w:rsidRDefault="00754DBB" w:rsidP="00094E72"/>
    <w:p w:rsidR="00200A77" w:rsidRDefault="00F045B2" w:rsidP="00F045B2">
      <w:pPr>
        <w:spacing w:line="480" w:lineRule="auto"/>
        <w:jc w:val="both"/>
      </w:pPr>
      <w:r>
        <w:t>The aims of this essay is to provide an understanding of both ‘What works’ and evidence based policing. Upon illustrating an understanding of both ‘what works’ and evidence based poli</w:t>
      </w:r>
      <w:r w:rsidR="00EA210F">
        <w:t>cing, a critical analysis of this</w:t>
      </w:r>
      <w:r>
        <w:t xml:space="preserve"> style of policing</w:t>
      </w:r>
      <w:r w:rsidR="00844667">
        <w:t xml:space="preserve"> will be developed</w:t>
      </w:r>
      <w:r w:rsidR="00740745">
        <w:t xml:space="preserve"> through highlighting the strengths and the weaknesses to the style of policing</w:t>
      </w:r>
      <w:r w:rsidR="00844667">
        <w:t>. After critically re</w:t>
      </w:r>
      <w:r w:rsidR="00614021">
        <w:t>viewing evidence based policing</w:t>
      </w:r>
      <w:r w:rsidR="00844667">
        <w:t xml:space="preserve"> </w:t>
      </w:r>
      <w:r>
        <w:t xml:space="preserve">a number </w:t>
      </w:r>
      <w:r w:rsidR="00EA210F">
        <w:t xml:space="preserve">of </w:t>
      </w:r>
      <w:r>
        <w:t>crime p</w:t>
      </w:r>
      <w:r w:rsidR="00844667">
        <w:t xml:space="preserve">revention theories will </w:t>
      </w:r>
      <w:r w:rsidR="00614021">
        <w:t xml:space="preserve">then </w:t>
      </w:r>
      <w:r w:rsidR="00844667">
        <w:t xml:space="preserve">be </w:t>
      </w:r>
      <w:r w:rsidR="00740745">
        <w:t xml:space="preserve">presented, a brief understanding of these theories will then be demonstrated before </w:t>
      </w:r>
      <w:r w:rsidR="00844667">
        <w:t>ev</w:t>
      </w:r>
      <w:r w:rsidR="00654F18">
        <w:t>alua</w:t>
      </w:r>
      <w:r w:rsidR="00740745">
        <w:t xml:space="preserve">ting </w:t>
      </w:r>
      <w:r w:rsidR="00614021">
        <w:t xml:space="preserve">their application of </w:t>
      </w:r>
      <w:r w:rsidR="00844667">
        <w:t>evide</w:t>
      </w:r>
      <w:r w:rsidR="00654F18">
        <w:t>nce based policing.</w:t>
      </w:r>
    </w:p>
    <w:p w:rsidR="001B6F99" w:rsidRDefault="00200A77" w:rsidP="00F045B2">
      <w:pPr>
        <w:spacing w:line="480" w:lineRule="auto"/>
        <w:jc w:val="both"/>
      </w:pPr>
      <w:r w:rsidRPr="00200A77">
        <w:t>The last two centuries of policing have seen various c</w:t>
      </w:r>
      <w:r w:rsidR="00CC7D76">
        <w:t xml:space="preserve">hanges and developments to </w:t>
      </w:r>
      <w:r w:rsidRPr="00200A77">
        <w:t xml:space="preserve">the </w:t>
      </w:r>
      <w:r w:rsidR="00CC7D76">
        <w:t xml:space="preserve">core policing strategies as well as the establishment of </w:t>
      </w:r>
      <w:r w:rsidRPr="00200A77">
        <w:t xml:space="preserve">policing styles. Up until the late twentieth century police forces universally adopted a reactive approach to crime which had been based off three basic elements; random patrol, rapid response, and reactive investigation </w:t>
      </w:r>
      <w:r w:rsidR="00CC7D76">
        <w:t xml:space="preserve">otherwise known as the ‘Three R’s of policing’ </w:t>
      </w:r>
      <w:r w:rsidRPr="00200A77">
        <w:t>(</w:t>
      </w:r>
      <w:proofErr w:type="spellStart"/>
      <w:r w:rsidRPr="00200A77">
        <w:t>Berkow</w:t>
      </w:r>
      <w:proofErr w:type="spellEnd"/>
      <w:r w:rsidRPr="00200A77">
        <w:t>, 2011). As the century progressed technologically, socially and economically so did policing and its demands. It is from these demands academics</w:t>
      </w:r>
      <w:r w:rsidR="00CC7D76">
        <w:t xml:space="preserve"> and the police organisations themselves</w:t>
      </w:r>
      <w:r w:rsidRPr="00200A77">
        <w:t xml:space="preserve"> were able to identify </w:t>
      </w:r>
      <w:r w:rsidR="00CC7D76">
        <w:t xml:space="preserve">weaknesses to policing, more precisely </w:t>
      </w:r>
      <w:r w:rsidR="00EA210F">
        <w:t>its approach</w:t>
      </w:r>
      <w:r w:rsidR="001B6F99">
        <w:t xml:space="preserve"> to </w:t>
      </w:r>
      <w:r w:rsidRPr="00200A77">
        <w:t>cr</w:t>
      </w:r>
      <w:r w:rsidR="00EA210F">
        <w:t xml:space="preserve">iminal activity and </w:t>
      </w:r>
      <w:r w:rsidRPr="00200A77">
        <w:t>societal demands for crime detection</w:t>
      </w:r>
      <w:r w:rsidR="00EA210F">
        <w:t>, reduction and prevention</w:t>
      </w:r>
      <w:r w:rsidRPr="00200A77">
        <w:t xml:space="preserve">. The work of </w:t>
      </w:r>
      <w:r w:rsidR="00EA210F">
        <w:t xml:space="preserve">such academics as </w:t>
      </w:r>
      <w:r w:rsidRPr="00200A77">
        <w:t xml:space="preserve">Reiss (1971) illustrated a greater need organisationally for police to be proactive in crime prevention and detection. </w:t>
      </w:r>
    </w:p>
    <w:p w:rsidR="00AE7721" w:rsidRDefault="00CC7D76" w:rsidP="00F045B2">
      <w:pPr>
        <w:spacing w:line="480" w:lineRule="auto"/>
        <w:jc w:val="both"/>
      </w:pPr>
      <w:r>
        <w:t xml:space="preserve">It was in </w:t>
      </w:r>
      <w:r w:rsidR="001B6F99">
        <w:t xml:space="preserve">the second half of the </w:t>
      </w:r>
      <w:r w:rsidR="00200A77" w:rsidRPr="00200A77">
        <w:t>century policing ap</w:t>
      </w:r>
      <w:r w:rsidR="000114B1">
        <w:t>proaches</w:t>
      </w:r>
      <w:r w:rsidR="00EA210F">
        <w:t xml:space="preserve"> and styles of policing</w:t>
      </w:r>
      <w:r w:rsidR="000114B1">
        <w:t xml:space="preserve"> </w:t>
      </w:r>
      <w:r w:rsidR="00200A77" w:rsidRPr="00200A77">
        <w:t>beg</w:t>
      </w:r>
      <w:r w:rsidR="000114B1">
        <w:t>an to develop</w:t>
      </w:r>
      <w:r w:rsidR="00200A77" w:rsidRPr="00200A77">
        <w:t>, however the need for a more efficient and measureable a</w:t>
      </w:r>
      <w:r w:rsidR="000114B1">
        <w:t xml:space="preserve">pproach was still needed as </w:t>
      </w:r>
      <w:r w:rsidR="00200A77" w:rsidRPr="00200A77">
        <w:t>the standard</w:t>
      </w:r>
      <w:r w:rsidR="000114B1">
        <w:t xml:space="preserve"> practice of policing remained majority </w:t>
      </w:r>
      <w:r w:rsidR="00200A77" w:rsidRPr="00200A77">
        <w:t>reactive</w:t>
      </w:r>
      <w:r w:rsidR="001B6F99">
        <w:t xml:space="preserve"> in its approach</w:t>
      </w:r>
      <w:r w:rsidR="00200A77" w:rsidRPr="00200A77">
        <w:t>.</w:t>
      </w:r>
      <w:r w:rsidR="001B6F99">
        <w:t xml:space="preserve"> Since Reiss (1971) </w:t>
      </w:r>
      <w:r w:rsidR="00200A77">
        <w:t>police approaches</w:t>
      </w:r>
      <w:r w:rsidR="00EA210F">
        <w:t xml:space="preserve"> have</w:t>
      </w:r>
      <w:r w:rsidR="001B6F99">
        <w:t xml:space="preserve"> </w:t>
      </w:r>
      <w:r w:rsidR="000114B1">
        <w:t xml:space="preserve">developed and </w:t>
      </w:r>
      <w:r w:rsidR="00200A77">
        <w:t xml:space="preserve">become </w:t>
      </w:r>
      <w:r w:rsidR="000114B1">
        <w:t>more susceptible to evaluation over what works</w:t>
      </w:r>
      <w:r w:rsidR="001241A5">
        <w:t xml:space="preserve"> (Sherman, 2013)</w:t>
      </w:r>
      <w:r w:rsidR="000114B1">
        <w:t>.</w:t>
      </w:r>
      <w:r w:rsidR="00670DB2" w:rsidRPr="00670DB2">
        <w:t xml:space="preserve"> The </w:t>
      </w:r>
      <w:r w:rsidR="00EC3FFA">
        <w:t xml:space="preserve">term </w:t>
      </w:r>
      <w:r w:rsidR="00670DB2" w:rsidRPr="00670DB2">
        <w:t xml:space="preserve">‘what works’ </w:t>
      </w:r>
      <w:r w:rsidR="00EC3FFA">
        <w:t xml:space="preserve">relates to a </w:t>
      </w:r>
      <w:r w:rsidR="00670DB2" w:rsidRPr="00670DB2">
        <w:t>method</w:t>
      </w:r>
      <w:r w:rsidR="00EC3FFA">
        <w:t xml:space="preserve"> of thinking and</w:t>
      </w:r>
      <w:r w:rsidR="00670DB2" w:rsidRPr="00670DB2">
        <w:t xml:space="preserve"> is a core principle to evidence based policing</w:t>
      </w:r>
      <w:r w:rsidR="00EC3FFA">
        <w:t>, the ‘what works’ method was</w:t>
      </w:r>
      <w:r w:rsidR="000114B1">
        <w:t xml:space="preserve"> </w:t>
      </w:r>
      <w:r>
        <w:t>first applied to policing</w:t>
      </w:r>
      <w:r w:rsidR="005C189A">
        <w:t xml:space="preserve"> </w:t>
      </w:r>
      <w:r w:rsidR="001B6F99">
        <w:t>by Sherman (</w:t>
      </w:r>
      <w:r w:rsidR="00AA6666">
        <w:t>1997</w:t>
      </w:r>
      <w:r w:rsidR="001B6F99">
        <w:t>)</w:t>
      </w:r>
      <w:r>
        <w:t>. The ‘what works’</w:t>
      </w:r>
      <w:r w:rsidR="00E42D4F">
        <w:t xml:space="preserve"> method</w:t>
      </w:r>
      <w:r w:rsidR="00EC3FFA">
        <w:t xml:space="preserve"> </w:t>
      </w:r>
      <w:r w:rsidR="00EC3FFA">
        <w:lastRenderedPageBreak/>
        <w:t xml:space="preserve">basic principle looks at a topic and the way in which it is conducted and </w:t>
      </w:r>
      <w:r w:rsidR="00EB36D5">
        <w:t>what it sets out to achieve and ultimately looks at what works and what does not. This method</w:t>
      </w:r>
      <w:r w:rsidR="00E42D4F">
        <w:t xml:space="preserve"> </w:t>
      </w:r>
      <w:r w:rsidR="00EB36D5">
        <w:t>looks</w:t>
      </w:r>
      <w:r w:rsidR="00AA6666">
        <w:t xml:space="preserve"> to apply </w:t>
      </w:r>
      <w:r w:rsidR="001B6F99">
        <w:t xml:space="preserve">a </w:t>
      </w:r>
      <w:r w:rsidR="00AA6666">
        <w:t>scientific meth</w:t>
      </w:r>
      <w:r w:rsidR="001B6F99">
        <w:t>odology</w:t>
      </w:r>
      <w:r w:rsidR="00AE7721">
        <w:t xml:space="preserve"> </w:t>
      </w:r>
      <w:r w:rsidR="00AA6666">
        <w:t xml:space="preserve">to </w:t>
      </w:r>
      <w:r w:rsidR="00EA210F">
        <w:t xml:space="preserve">policing in order to </w:t>
      </w:r>
      <w:r w:rsidR="00AA6666">
        <w:t xml:space="preserve">measure </w:t>
      </w:r>
      <w:r w:rsidR="00EA210F">
        <w:t xml:space="preserve">its </w:t>
      </w:r>
      <w:r w:rsidR="00AA6666">
        <w:t xml:space="preserve">effectiveness and validity. Through the application of a scientific </w:t>
      </w:r>
      <w:r w:rsidR="001B6F99">
        <w:t xml:space="preserve">method the strengths and weakness of </w:t>
      </w:r>
      <w:r w:rsidR="00EA210F">
        <w:t xml:space="preserve">policing </w:t>
      </w:r>
      <w:r w:rsidR="001B6F99">
        <w:t>approaches</w:t>
      </w:r>
      <w:r w:rsidR="00EA210F">
        <w:t xml:space="preserve"> can be examined</w:t>
      </w:r>
      <w:r w:rsidR="00E42D4F">
        <w:t>,</w:t>
      </w:r>
      <w:r w:rsidR="00EA210F">
        <w:t xml:space="preserve"> as well as the hypothesising of </w:t>
      </w:r>
      <w:r w:rsidR="001B6F99">
        <w:t>new approaches</w:t>
      </w:r>
      <w:r w:rsidR="00E42D4F">
        <w:t>,</w:t>
      </w:r>
      <w:r w:rsidR="001B6F99">
        <w:t xml:space="preserve"> </w:t>
      </w:r>
      <w:r>
        <w:t>and ultimately, an understanding of</w:t>
      </w:r>
      <w:r w:rsidR="00E42D4F">
        <w:t xml:space="preserve"> </w:t>
      </w:r>
      <w:r>
        <w:t xml:space="preserve">what works for police when dealing with such issues as </w:t>
      </w:r>
      <w:r w:rsidR="00670DB2">
        <w:t>crime prevention</w:t>
      </w:r>
      <w:r w:rsidR="00200A77" w:rsidRPr="00200A77">
        <w:t xml:space="preserve">. </w:t>
      </w:r>
    </w:p>
    <w:p w:rsidR="00104A91" w:rsidRDefault="00390720" w:rsidP="00F045B2">
      <w:pPr>
        <w:spacing w:line="480" w:lineRule="auto"/>
        <w:jc w:val="both"/>
      </w:pPr>
      <w:r>
        <w:t xml:space="preserve">As mentioned previously ‘what works’ is the core principle to evidence based policing, however evidence based policing has been further developed around this principle. </w:t>
      </w:r>
      <w:r w:rsidR="002B50A3" w:rsidRPr="002B50A3">
        <w:t>The evidence based policing approach had been inspired</w:t>
      </w:r>
      <w:r w:rsidR="00E42D4F">
        <w:t xml:space="preserve"> and developed through already established </w:t>
      </w:r>
      <w:r w:rsidR="002B50A3" w:rsidRPr="002B50A3">
        <w:t>evidence based practices such as m</w:t>
      </w:r>
      <w:r w:rsidR="00670DB2">
        <w:t>e</w:t>
      </w:r>
      <w:r w:rsidR="00E42D4F">
        <w:t xml:space="preserve">dicine (Bryant &amp; Bryant, 2019). </w:t>
      </w:r>
      <w:r w:rsidR="002336F3">
        <w:t>This styl</w:t>
      </w:r>
      <w:r w:rsidR="00E42D4F">
        <w:t xml:space="preserve">e of policing looks to identify the root causes </w:t>
      </w:r>
      <w:r w:rsidR="00CC7D76">
        <w:t xml:space="preserve">to continual problems in policing </w:t>
      </w:r>
      <w:r w:rsidR="00E42D4F">
        <w:t>and looks to address these causes thr</w:t>
      </w:r>
      <w:r w:rsidR="00CC7D76">
        <w:t>ough preventative and measurable l</w:t>
      </w:r>
      <w:r w:rsidR="00E42D4F">
        <w:t>ong term strategies (Flanagan, 2008)</w:t>
      </w:r>
      <w:r w:rsidR="002B50A3">
        <w:t>.</w:t>
      </w:r>
      <w:r w:rsidR="00CC7D76">
        <w:t xml:space="preserve">  As previously stated, </w:t>
      </w:r>
      <w:r w:rsidR="0056635F">
        <w:t>it was Sherman in 1998 who advocated for evidence based polici</w:t>
      </w:r>
      <w:r w:rsidR="00104A91">
        <w:t>ng</w:t>
      </w:r>
      <w:r w:rsidR="00CC7D76">
        <w:t>, this was</w:t>
      </w:r>
      <w:r w:rsidR="00104A91">
        <w:t xml:space="preserve"> due to his belief that information generated from crime analysis should be paired with scientific research in order to make policing decisions (</w:t>
      </w:r>
      <w:proofErr w:type="spellStart"/>
      <w:r w:rsidR="00104A91">
        <w:t>Lum</w:t>
      </w:r>
      <w:proofErr w:type="spellEnd"/>
      <w:r w:rsidR="00104A91">
        <w:t xml:space="preserve">, Koper &amp; </w:t>
      </w:r>
      <w:proofErr w:type="spellStart"/>
      <w:r w:rsidR="00104A91">
        <w:t>Telep</w:t>
      </w:r>
      <w:proofErr w:type="spellEnd"/>
      <w:r w:rsidR="00104A91">
        <w:t xml:space="preserve">, 2010). </w:t>
      </w:r>
    </w:p>
    <w:p w:rsidR="006C7422" w:rsidRDefault="009D522D" w:rsidP="00F045B2">
      <w:pPr>
        <w:spacing w:line="480" w:lineRule="auto"/>
        <w:jc w:val="both"/>
      </w:pPr>
      <w:r>
        <w:t xml:space="preserve">The establishment </w:t>
      </w:r>
      <w:r w:rsidR="00104A91">
        <w:t xml:space="preserve">of evidence based policing and its application since Sherman </w:t>
      </w:r>
      <w:r w:rsidR="001421D5">
        <w:t xml:space="preserve">et al (1997) </w:t>
      </w:r>
      <w:r w:rsidR="0026166A">
        <w:t xml:space="preserve">has </w:t>
      </w:r>
      <w:r w:rsidR="001421D5">
        <w:t xml:space="preserve">developed </w:t>
      </w:r>
      <w:r w:rsidR="00104A91">
        <w:t>variou</w:t>
      </w:r>
      <w:r w:rsidR="0026166A">
        <w:t xml:space="preserve">s areas of policing and been a useful tool in </w:t>
      </w:r>
      <w:r w:rsidR="00104A91">
        <w:t>combat</w:t>
      </w:r>
      <w:r w:rsidR="0026166A">
        <w:t>ting</w:t>
      </w:r>
      <w:r w:rsidR="001421D5">
        <w:t xml:space="preserve"> their</w:t>
      </w:r>
      <w:r w:rsidR="00104A91">
        <w:t xml:space="preserve"> specific</w:t>
      </w:r>
      <w:r w:rsidR="00DE6853">
        <w:t xml:space="preserve"> issues. T</w:t>
      </w:r>
      <w:r w:rsidR="00B9735E">
        <w:t>his has been illustrated through academics studies on specific</w:t>
      </w:r>
      <w:r w:rsidR="0026166A">
        <w:t xml:space="preserve"> areas </w:t>
      </w:r>
      <w:r w:rsidR="00B9735E">
        <w:t xml:space="preserve">of policing </w:t>
      </w:r>
      <w:r w:rsidR="0026166A">
        <w:t>such as</w:t>
      </w:r>
      <w:r w:rsidR="001421D5">
        <w:t>;</w:t>
      </w:r>
      <w:r w:rsidR="00104A91">
        <w:t xml:space="preserve"> hot spot policing</w:t>
      </w:r>
      <w:r w:rsidR="0026166A">
        <w:t xml:space="preserve"> (Braga,2007)</w:t>
      </w:r>
      <w:r w:rsidR="00104A91">
        <w:t>, neighbourhood watch</w:t>
      </w:r>
      <w:r w:rsidR="0026166A">
        <w:t xml:space="preserve"> (Bennett et al, 2008) </w:t>
      </w:r>
      <w:r w:rsidR="00104A91">
        <w:t xml:space="preserve">, counter- terrorism </w:t>
      </w:r>
      <w:r w:rsidR="0026166A">
        <w:t>(</w:t>
      </w:r>
      <w:proofErr w:type="spellStart"/>
      <w:r w:rsidR="0026166A">
        <w:t>Lum</w:t>
      </w:r>
      <w:proofErr w:type="spellEnd"/>
      <w:r w:rsidR="0026166A">
        <w:t xml:space="preserve"> et al, 2006)</w:t>
      </w:r>
      <w:r w:rsidR="009200EC">
        <w:t xml:space="preserve"> </w:t>
      </w:r>
      <w:r w:rsidR="00104A91">
        <w:t>and drug enf</w:t>
      </w:r>
      <w:r w:rsidR="009200EC">
        <w:t>orcement (</w:t>
      </w:r>
      <w:r w:rsidR="00104A91">
        <w:t>Mazerolle et al, 2007)</w:t>
      </w:r>
      <w:r w:rsidR="00C2072C">
        <w:t>.</w:t>
      </w:r>
      <w:r w:rsidR="00104A91">
        <w:t xml:space="preserve"> </w:t>
      </w:r>
      <w:r w:rsidR="00DE6853">
        <w:t xml:space="preserve">As well these areas </w:t>
      </w:r>
      <w:r w:rsidR="001421D5">
        <w:t xml:space="preserve">the use of evidence based policing has also </w:t>
      </w:r>
      <w:r w:rsidR="00DE6853">
        <w:t>been a helpful tool</w:t>
      </w:r>
      <w:r w:rsidR="009200EC">
        <w:t xml:space="preserve"> in evaluating and developing</w:t>
      </w:r>
      <w:r w:rsidR="001421D5">
        <w:t xml:space="preserve"> crime prevent</w:t>
      </w:r>
      <w:r w:rsidR="009200EC">
        <w:t xml:space="preserve">ion strategies, this had been highlighted by the work of the </w:t>
      </w:r>
      <w:r w:rsidR="001421D5">
        <w:t>National Research</w:t>
      </w:r>
      <w:r w:rsidR="003E1D6D">
        <w:t xml:space="preserve"> Council (2004) </w:t>
      </w:r>
      <w:r w:rsidR="009200EC">
        <w:t xml:space="preserve">who </w:t>
      </w:r>
      <w:r w:rsidR="003E1D6D">
        <w:t xml:space="preserve">identified </w:t>
      </w:r>
      <w:r w:rsidR="001421D5">
        <w:t>w</w:t>
      </w:r>
      <w:r w:rsidR="003E1D6D">
        <w:t>eaknesses to crime prevention</w:t>
      </w:r>
      <w:r w:rsidR="00B9735E">
        <w:t xml:space="preserve"> strategies</w:t>
      </w:r>
      <w:r w:rsidR="003E1D6D">
        <w:t xml:space="preserve">. One of these weaknesses highlighted had been that the </w:t>
      </w:r>
      <w:r w:rsidR="001421D5">
        <w:t>standard</w:t>
      </w:r>
      <w:r w:rsidR="003E1D6D">
        <w:t xml:space="preserve"> of policing of random patrol, rapid response and reactiv</w:t>
      </w:r>
      <w:r w:rsidR="004A658C">
        <w:t>e investigation had been</w:t>
      </w:r>
      <w:r w:rsidR="003E1D6D">
        <w:t xml:space="preserve"> ineffective</w:t>
      </w:r>
      <w:r w:rsidR="00B9735E">
        <w:t xml:space="preserve"> in preventing a proportion</w:t>
      </w:r>
      <w:r w:rsidR="006C7422">
        <w:t xml:space="preserve"> of criminal activity</w:t>
      </w:r>
      <w:r w:rsidR="003E1D6D">
        <w:t>.</w:t>
      </w:r>
      <w:r w:rsidR="004A658C">
        <w:t xml:space="preserve"> Findings such as this and supportive findings from such</w:t>
      </w:r>
      <w:r w:rsidR="005C650C">
        <w:t xml:space="preserve"> academics as </w:t>
      </w:r>
      <w:proofErr w:type="spellStart"/>
      <w:r w:rsidR="005C650C">
        <w:lastRenderedPageBreak/>
        <w:t>Berkow</w:t>
      </w:r>
      <w:proofErr w:type="spellEnd"/>
      <w:r w:rsidR="005C650C">
        <w:t xml:space="preserve"> (2011) have helped transform policing and shift conce</w:t>
      </w:r>
      <w:r w:rsidR="00B9735E">
        <w:t>rns from reactiv</w:t>
      </w:r>
      <w:r w:rsidR="00670DB2">
        <w:t xml:space="preserve">e to proactive. This being said, a high proportion of </w:t>
      </w:r>
      <w:r w:rsidR="00B9735E">
        <w:t>policin</w:t>
      </w:r>
      <w:r w:rsidR="00670DB2">
        <w:t xml:space="preserve">g and its standard practices are </w:t>
      </w:r>
      <w:r w:rsidR="00B9735E">
        <w:t xml:space="preserve">still based around the three R’s. </w:t>
      </w:r>
      <w:r w:rsidR="00DE6853">
        <w:t>T</w:t>
      </w:r>
      <w:r w:rsidR="004A658C">
        <w:t>he National Research Council</w:t>
      </w:r>
      <w:r w:rsidR="00DE6853">
        <w:t xml:space="preserve"> (2004)</w:t>
      </w:r>
      <w:r w:rsidR="004A658C">
        <w:t xml:space="preserve"> </w:t>
      </w:r>
      <w:r w:rsidR="00DE6853">
        <w:t>publication identified</w:t>
      </w:r>
      <w:r w:rsidR="004A658C">
        <w:t xml:space="preserve"> that police strategies which </w:t>
      </w:r>
      <w:r w:rsidR="00DE6853">
        <w:t>had a greater application of evide</w:t>
      </w:r>
      <w:r w:rsidR="00670DB2">
        <w:t xml:space="preserve">nce based policing in terms of </w:t>
      </w:r>
      <w:r w:rsidR="00DE6853">
        <w:t xml:space="preserve">being more </w:t>
      </w:r>
      <w:r w:rsidR="004A658C">
        <w:t>strategic and more focuse</w:t>
      </w:r>
      <w:r w:rsidR="00DE6853">
        <w:t>d to specific issues yielded more efficient results for the policing issue identified</w:t>
      </w:r>
      <w:r w:rsidR="004A658C">
        <w:t xml:space="preserve"> (N</w:t>
      </w:r>
      <w:r w:rsidR="0026166A">
        <w:t>ational Research Council, 2004).</w:t>
      </w:r>
      <w:r w:rsidR="009200EC">
        <w:t xml:space="preserve"> This highlights the need for policing to be methodical and evaluative in its procedures and practices.</w:t>
      </w:r>
    </w:p>
    <w:p w:rsidR="00670DB2" w:rsidRDefault="005D0A0E" w:rsidP="00F045B2">
      <w:pPr>
        <w:spacing w:line="480" w:lineRule="auto"/>
        <w:jc w:val="both"/>
      </w:pPr>
      <w:r>
        <w:t>Since the wo</w:t>
      </w:r>
      <w:r w:rsidR="006C7422">
        <w:t xml:space="preserve">rk of Sherman (1997) the </w:t>
      </w:r>
      <w:r w:rsidR="00372D7A">
        <w:t>value of evidence based</w:t>
      </w:r>
      <w:r w:rsidR="006C7422">
        <w:t xml:space="preserve"> policing</w:t>
      </w:r>
      <w:r w:rsidR="00372D7A">
        <w:t xml:space="preserve"> is </w:t>
      </w:r>
      <w:r w:rsidR="006C7422">
        <w:t xml:space="preserve">now </w:t>
      </w:r>
      <w:r w:rsidR="00372D7A">
        <w:t>a wide</w:t>
      </w:r>
      <w:r w:rsidR="006C7422">
        <w:t>ly accepted approach</w:t>
      </w:r>
      <w:r w:rsidR="00372D7A">
        <w:t xml:space="preserve">, however the use of evidence based policing has risen greatly since 1997 due to the scope of </w:t>
      </w:r>
      <w:r w:rsidR="006C7422">
        <w:t>the policing style enlarging beyond the initial remits originally concerned with</w:t>
      </w:r>
      <w:r w:rsidR="006C7422" w:rsidRPr="006C7422">
        <w:t xml:space="preserve"> the disconnect between police action and outcomes</w:t>
      </w:r>
      <w:r w:rsidR="006C7422">
        <w:t xml:space="preserve"> by Sherman (1998). Beyond this original conception, evidence based policing has now been developed into new approach in order to help tackle further issues in the police such as resourcing and the transformation of policing into a more legitimate and respected profession (Brown et al, 2018).</w:t>
      </w:r>
    </w:p>
    <w:p w:rsidR="00DA3CE7" w:rsidRDefault="008C28D1" w:rsidP="00F045B2">
      <w:pPr>
        <w:spacing w:line="480" w:lineRule="auto"/>
        <w:jc w:val="both"/>
      </w:pPr>
      <w:r>
        <w:t>Leading on from this</w:t>
      </w:r>
      <w:r w:rsidR="009200EC">
        <w:t xml:space="preserve"> t</w:t>
      </w:r>
      <w:r w:rsidR="00670DB2">
        <w:t>he rise in e</w:t>
      </w:r>
      <w:r w:rsidR="0026166A">
        <w:t>vidence based policing and</w:t>
      </w:r>
      <w:r>
        <w:t xml:space="preserve"> its application to </w:t>
      </w:r>
      <w:r w:rsidR="00670DB2">
        <w:t>practices and strategies has been a significant tool in the</w:t>
      </w:r>
      <w:r>
        <w:t xml:space="preserve"> detachment from the</w:t>
      </w:r>
      <w:r w:rsidR="00670DB2">
        <w:t xml:space="preserve"> </w:t>
      </w:r>
      <w:r>
        <w:t xml:space="preserve">sole reliance of the </w:t>
      </w:r>
      <w:r w:rsidR="00DE6853">
        <w:t>three R’s</w:t>
      </w:r>
      <w:r w:rsidR="009200EC">
        <w:t xml:space="preserve"> of policing</w:t>
      </w:r>
      <w:r>
        <w:t xml:space="preserve">. The use of evidence based policing allows data patterns and relationships to be drawn from the root causes of problems and other relevant data in order prioritise and address policing issues (Gil, 2000). The benefits of this </w:t>
      </w:r>
      <w:r w:rsidR="009F1045">
        <w:t xml:space="preserve">is that instead of policing relying solely on </w:t>
      </w:r>
      <w:r w:rsidR="009F1045" w:rsidRPr="009F1045">
        <w:t>random patrol</w:t>
      </w:r>
      <w:r w:rsidR="009F1045">
        <w:t>s</w:t>
      </w:r>
      <w:r w:rsidR="009F1045" w:rsidRPr="009F1045">
        <w:t>, rapid response, and reactive investigation</w:t>
      </w:r>
      <w:r w:rsidR="009F1045">
        <w:t xml:space="preserve">s in order to detect and manage crime, policing methods can be developed in order to create precise patrols, preventative responses and proactive investigations. </w:t>
      </w:r>
    </w:p>
    <w:p w:rsidR="00E37837" w:rsidRDefault="00DA3CE7" w:rsidP="00F045B2">
      <w:pPr>
        <w:spacing w:line="480" w:lineRule="auto"/>
        <w:jc w:val="both"/>
      </w:pPr>
      <w:r>
        <w:t xml:space="preserve">The </w:t>
      </w:r>
      <w:r w:rsidR="008C28D1">
        <w:t>style of policing</w:t>
      </w:r>
      <w:r w:rsidR="009200EC">
        <w:t xml:space="preserve"> </w:t>
      </w:r>
      <w:r w:rsidR="008C28D1">
        <w:t xml:space="preserve">can be seen as </w:t>
      </w:r>
      <w:r w:rsidR="00670DB2">
        <w:t xml:space="preserve">effective in the </w:t>
      </w:r>
      <w:r w:rsidR="0026166A">
        <w:t>improvement of public safety and police standards, this is apparent from the positive correlation between the rise of evidence and a decline in serious crime (Sherman, 2013).</w:t>
      </w:r>
      <w:r w:rsidR="00BE660A">
        <w:t xml:space="preserve"> Another strength in evidence based policing is it accessible application to policing, the establishment of evidence based policing has created a scientific base to police strategies. The idea of a scientific approach creates ideas of complexity</w:t>
      </w:r>
      <w:r w:rsidR="00633C95">
        <w:t xml:space="preserve"> however the style of can be adopted to </w:t>
      </w:r>
      <w:r w:rsidR="00633C95">
        <w:lastRenderedPageBreak/>
        <w:t xml:space="preserve">all levels of policing. In order to ensure the establishment of evidence based policing the evidence based maturity model has been established, this model provides officers a self-assessment tool in the integration of evidence based policing (College of Policing, 2021). </w:t>
      </w:r>
    </w:p>
    <w:p w:rsidR="00E37837" w:rsidRDefault="00E37837" w:rsidP="00F045B2">
      <w:pPr>
        <w:spacing w:line="480" w:lineRule="auto"/>
        <w:jc w:val="both"/>
      </w:pPr>
      <w:r>
        <w:t>Ultimately, since the establishment of evidence based policing the style has continued to grow throughout the 21</w:t>
      </w:r>
      <w:r w:rsidRPr="00E37837">
        <w:rPr>
          <w:vertAlign w:val="superscript"/>
        </w:rPr>
        <w:t>st</w:t>
      </w:r>
      <w:r>
        <w:t xml:space="preserve"> century in terms of its style as well its use with it being adopted on a large geometrical scale with adoptions being noted in the United Kingdom, United States and Australia. As the style has continued to grow so has the research surrounding it, the work of Sherman has been key to the styles implementation. In order for the style of policing to continue to grow Sherman (2013) has outlined 10 ways in which the can grow in its implementation, these 10 </w:t>
      </w:r>
      <w:r w:rsidR="00392A3B">
        <w:t xml:space="preserve">ways include graduate level education in Evidence based policing for senior officers, greater police training examination around ‘what works’ and promotion to senior posts should require achievements in research. </w:t>
      </w:r>
    </w:p>
    <w:p w:rsidR="0007780F" w:rsidRDefault="005C650C" w:rsidP="00F045B2">
      <w:pPr>
        <w:spacing w:line="480" w:lineRule="auto"/>
        <w:jc w:val="both"/>
      </w:pPr>
      <w:r>
        <w:t xml:space="preserve">Although evidence based policing has provided many strengths to </w:t>
      </w:r>
      <w:r w:rsidR="00BF280C">
        <w:t xml:space="preserve">approaches to policing, </w:t>
      </w:r>
      <w:r>
        <w:t>like other policing styles there are weakn</w:t>
      </w:r>
      <w:r w:rsidR="00A63A1D">
        <w:t>esses to its approach</w:t>
      </w:r>
      <w:r>
        <w:t xml:space="preserve">. </w:t>
      </w:r>
      <w:r w:rsidR="0070094D">
        <w:t xml:space="preserve">A paramount weakness to evidence based policing is that it can only be used as </w:t>
      </w:r>
      <w:r w:rsidR="00425E27">
        <w:t>an application tool not an overall replacement to policing</w:t>
      </w:r>
      <w:r w:rsidR="00A63A1D">
        <w:t xml:space="preserve"> (Sparro</w:t>
      </w:r>
      <w:r w:rsidR="00425E27">
        <w:t>w, 2011). The</w:t>
      </w:r>
      <w:r w:rsidR="0070094D">
        <w:t xml:space="preserve"> effective</w:t>
      </w:r>
      <w:r w:rsidR="00425E27">
        <w:t xml:space="preserve">ness of evidence based policing </w:t>
      </w:r>
      <w:r w:rsidR="00A67EF2">
        <w:t>is best when applied to specific issues, therefore it c</w:t>
      </w:r>
      <w:r w:rsidR="00BF280C">
        <w:t xml:space="preserve">ould not become an overall </w:t>
      </w:r>
      <w:r w:rsidR="0070094D">
        <w:t>standard of practice as even with its shortfalls the three R’</w:t>
      </w:r>
      <w:r w:rsidR="00A63A1D">
        <w:t xml:space="preserve">s still remains the standard for the majority of </w:t>
      </w:r>
      <w:r w:rsidR="0070094D">
        <w:t>policing.</w:t>
      </w:r>
      <w:r w:rsidR="00A67EF2">
        <w:t xml:space="preserve"> Al</w:t>
      </w:r>
      <w:r w:rsidR="002A2695">
        <w:t xml:space="preserve">though this is a shortfall it is apparent to </w:t>
      </w:r>
      <w:r w:rsidR="00A67EF2">
        <w:t xml:space="preserve">evidence based policing </w:t>
      </w:r>
      <w:r w:rsidR="00CC7D76">
        <w:t>which</w:t>
      </w:r>
      <w:r w:rsidR="002A2695">
        <w:t xml:space="preserve"> recognise</w:t>
      </w:r>
      <w:r w:rsidR="00CC7D76">
        <w:t>s</w:t>
      </w:r>
      <w:r w:rsidR="002A2695">
        <w:t xml:space="preserve"> and understand</w:t>
      </w:r>
      <w:r w:rsidR="00CC7D76">
        <w:t>s</w:t>
      </w:r>
      <w:r w:rsidR="002A2695">
        <w:t xml:space="preserve"> that evidence alone is insufficient to alter practices (</w:t>
      </w:r>
      <w:proofErr w:type="spellStart"/>
      <w:r w:rsidR="002A2695">
        <w:t>Treverton</w:t>
      </w:r>
      <w:proofErr w:type="spellEnd"/>
      <w:r w:rsidR="002A2695">
        <w:t>, 2011).</w:t>
      </w:r>
    </w:p>
    <w:p w:rsidR="00331276" w:rsidRDefault="00331276" w:rsidP="00F045B2">
      <w:pPr>
        <w:spacing w:line="480" w:lineRule="auto"/>
        <w:jc w:val="both"/>
      </w:pPr>
      <w:r>
        <w:t>Another important weakn</w:t>
      </w:r>
      <w:r w:rsidR="00364689">
        <w:t xml:space="preserve">ess to evidence policing is that the quality </w:t>
      </w:r>
      <w:r w:rsidR="00C90087">
        <w:t>of the outcome</w:t>
      </w:r>
      <w:r w:rsidR="00364689">
        <w:t xml:space="preserve"> can only be measured by the quality of the research. This means that the policies and practices</w:t>
      </w:r>
      <w:r w:rsidR="00C90087">
        <w:t xml:space="preserve"> stemmed from an evidence based policing approach will only be as good as the quality of research used to establish it. Therefore if research is not sufficient in terms of its data collected, methods used for collection or procedures used for testing, then the policies or practices established from the research may be ineffective as a solution to an issue (Alfredo, 2020). </w:t>
      </w:r>
    </w:p>
    <w:p w:rsidR="00461E14" w:rsidRDefault="00461E14" w:rsidP="00F045B2">
      <w:pPr>
        <w:spacing w:line="480" w:lineRule="auto"/>
        <w:jc w:val="both"/>
      </w:pPr>
      <w:r>
        <w:lastRenderedPageBreak/>
        <w:t xml:space="preserve">Furthering on from this, another weakness attributed to evidence based policing, is it rigidity in its application. As mentioned previously, when evidence policing had been established by Sherman (1997) the main aim of the style of policing was to make the bridge between police action and its outcome more effective. With this in mind, a great deal of evidence based policing has been centred on crime prevention. Although in more recent times the scope of evidence based policing has begun to grow, the expansion and use is still unused or in some cases unattributed. The work of </w:t>
      </w:r>
      <w:proofErr w:type="spellStart"/>
      <w:r>
        <w:t>Knuttson</w:t>
      </w:r>
      <w:proofErr w:type="spellEnd"/>
      <w:r>
        <w:t xml:space="preserve"> and Thompson (2017) identifies this weakness and highlights that evidence bas</w:t>
      </w:r>
      <w:r w:rsidR="00F64502">
        <w:t xml:space="preserve">ed policing is too limited in its methodologies with research failing to understand the malleability of potentially useful evidence to other policies and issues within policing. </w:t>
      </w:r>
    </w:p>
    <w:p w:rsidR="00390720" w:rsidRDefault="00390720" w:rsidP="00F045B2">
      <w:pPr>
        <w:spacing w:line="480" w:lineRule="auto"/>
        <w:jc w:val="both"/>
      </w:pPr>
      <w:r>
        <w:t xml:space="preserve">Another further weakness to evidence based policing is it validity in crime reductions as mentioned previously. Although the works of such academics of Sherman </w:t>
      </w:r>
      <w:r w:rsidR="00BB0892">
        <w:t>(1978</w:t>
      </w:r>
      <w:r w:rsidR="00CD06E6">
        <w:t xml:space="preserve">) and </w:t>
      </w:r>
      <w:proofErr w:type="spellStart"/>
      <w:r w:rsidR="00CD06E6">
        <w:t>Zimring</w:t>
      </w:r>
      <w:proofErr w:type="spellEnd"/>
      <w:r w:rsidR="00CD06E6">
        <w:t xml:space="preserve"> (2012) suggest that evidence based policing has helped reduce criminal activity and improve public safety, the validity of these findings can be seen to subjective as although the style of policing provides a scientific approach, the findings cannot remove variables of plausible causes that match the timing of the crime drop (Sherman, 2013). With this being known the validity of evidence policing can be detrimental to the inferences drawn from evidence based approaches to problems.</w:t>
      </w:r>
    </w:p>
    <w:p w:rsidR="00BB4ED4" w:rsidRDefault="00BB4ED4" w:rsidP="00F045B2">
      <w:pPr>
        <w:spacing w:line="480" w:lineRule="auto"/>
        <w:jc w:val="both"/>
      </w:pPr>
      <w:r>
        <w:t xml:space="preserve">As mentioned previously the establishment of evidence based policing has been an effective tool in the establishment of pro-active policing and the </w:t>
      </w:r>
      <w:r w:rsidR="00FE2278">
        <w:t xml:space="preserve">reduction in the reliance of the typical three R’s of policing. However this has been highlighted by such academics as Reiss (1971) as a weakness to the style of policing. Academics such as Reiss (1971) believe this to be a weakness as the heavy reliance on pro-active policing can undermine police due to pro-active policing being structurally less legitimate than reactive policing (Sherman, 2013). </w:t>
      </w:r>
    </w:p>
    <w:p w:rsidR="003C4958" w:rsidRDefault="003C4958" w:rsidP="00F045B2">
      <w:pPr>
        <w:spacing w:line="480" w:lineRule="auto"/>
        <w:jc w:val="both"/>
      </w:pPr>
      <w:r>
        <w:t>Lastly, a weakness to be attributed to evidence based policing does not lie within the style itself but rather in its use, although evidence based policing is style notified across the world by such police forces within the United Kingdom, U</w:t>
      </w:r>
      <w:r w:rsidR="00EE21DD">
        <w:t>nited States and Australia, its</w:t>
      </w:r>
      <w:r>
        <w:t xml:space="preserve"> use and application within the forces </w:t>
      </w:r>
      <w:r>
        <w:lastRenderedPageBreak/>
        <w:t xml:space="preserve">can be seen to be lacking. </w:t>
      </w:r>
      <w:r w:rsidR="00EE21DD">
        <w:t xml:space="preserve">Since its establishment there has been a real drive for forces to implement the style with Sherman (2013) noting the College of Policing having a mandate from the UK government to develop and share evidence based policing. Although there has been a drive for evidence based policing and its implementation research by </w:t>
      </w:r>
      <w:proofErr w:type="spellStart"/>
      <w:r w:rsidR="00EE21DD">
        <w:t>Stanko</w:t>
      </w:r>
      <w:proofErr w:type="spellEnd"/>
      <w:r w:rsidR="00EE21DD">
        <w:t xml:space="preserve"> (2013) has found that although 75 percent of Scotland Yard leaders senior figures had heard of Evidence Based Policing, at least 20 percent would be unwilling to change a policy even if evidence showed that it did not work. Research by academics such as </w:t>
      </w:r>
      <w:proofErr w:type="spellStart"/>
      <w:r w:rsidR="00EE21DD">
        <w:t>S</w:t>
      </w:r>
      <w:r w:rsidR="00903743">
        <w:t>tanko</w:t>
      </w:r>
      <w:proofErr w:type="spellEnd"/>
      <w:r w:rsidR="00903743">
        <w:t xml:space="preserve"> (2013) shows that although evidence based policing is widely regarded as a style there is still scepticism about its implementation and that the style still has a long way to go before it is used on a more regular basis (</w:t>
      </w:r>
      <w:proofErr w:type="spellStart"/>
      <w:r w:rsidR="00903743">
        <w:t>Kahneman</w:t>
      </w:r>
      <w:proofErr w:type="spellEnd"/>
      <w:r w:rsidR="00903743">
        <w:t>, 2011).</w:t>
      </w:r>
    </w:p>
    <w:p w:rsidR="00E26049" w:rsidRDefault="00E26049" w:rsidP="00F045B2">
      <w:pPr>
        <w:spacing w:line="480" w:lineRule="auto"/>
        <w:jc w:val="both"/>
      </w:pPr>
    </w:p>
    <w:p w:rsidR="00851602" w:rsidRDefault="001979DF" w:rsidP="00F045B2">
      <w:pPr>
        <w:spacing w:line="480" w:lineRule="auto"/>
        <w:jc w:val="both"/>
      </w:pPr>
      <w:r>
        <w:t>Since the establishment of evidence</w:t>
      </w:r>
      <w:r w:rsidR="000334DF">
        <w:t xml:space="preserve"> based policing</w:t>
      </w:r>
      <w:r w:rsidR="000218FF">
        <w:t xml:space="preserve"> it has mainly be attributed to </w:t>
      </w:r>
      <w:r>
        <w:t xml:space="preserve">crime prevention. </w:t>
      </w:r>
      <w:r w:rsidR="005108C9">
        <w:t xml:space="preserve">The term crime prevention relates to the </w:t>
      </w:r>
      <w:r w:rsidR="00D21601">
        <w:t>targeting of issues in order to reduce a</w:t>
      </w:r>
      <w:r w:rsidR="005108C9">
        <w:t xml:space="preserve">nd </w:t>
      </w:r>
      <w:r w:rsidR="00D21601">
        <w:t xml:space="preserve">deter </w:t>
      </w:r>
      <w:r w:rsidR="005108C9">
        <w:t>criminals</w:t>
      </w:r>
      <w:r w:rsidR="00D21601">
        <w:t xml:space="preserve"> and crime opportunities</w:t>
      </w:r>
      <w:r w:rsidR="005108C9">
        <w:t xml:space="preserve">. </w:t>
      </w:r>
      <w:r w:rsidR="00D21601">
        <w:t xml:space="preserve">The creation and use of </w:t>
      </w:r>
      <w:r>
        <w:t>crime prevention has long been established and</w:t>
      </w:r>
      <w:r w:rsidR="000218FF">
        <w:t xml:space="preserve"> has been</w:t>
      </w:r>
      <w:r w:rsidR="004E2C3C">
        <w:t xml:space="preserve"> extensively</w:t>
      </w:r>
      <w:r w:rsidR="000218FF">
        <w:t xml:space="preserve"> theorised t</w:t>
      </w:r>
      <w:r w:rsidR="004E2C3C">
        <w:t xml:space="preserve">hrough criminological theories. The application of crime prevention looks to address problems holistically </w:t>
      </w:r>
      <w:r w:rsidR="009A5827">
        <w:t>and can be applied for both short and long term goals (</w:t>
      </w:r>
      <w:proofErr w:type="spellStart"/>
      <w:r w:rsidR="009A5827">
        <w:t>Duffee</w:t>
      </w:r>
      <w:proofErr w:type="spellEnd"/>
      <w:r w:rsidR="009A5827">
        <w:t xml:space="preserve"> and Allan, 2007).</w:t>
      </w:r>
      <w:r w:rsidR="00A37589">
        <w:t xml:space="preserve"> Crime prevention and its use can be further understood through the categorisation of</w:t>
      </w:r>
      <w:r w:rsidR="00B629BB">
        <w:t xml:space="preserve"> preventative measure by </w:t>
      </w:r>
      <w:proofErr w:type="spellStart"/>
      <w:r w:rsidR="00B629BB">
        <w:t>Brantingham</w:t>
      </w:r>
      <w:proofErr w:type="spellEnd"/>
      <w:r w:rsidR="00B629BB">
        <w:t xml:space="preserve"> and Faust (1976). </w:t>
      </w:r>
      <w:r w:rsidR="00931B68">
        <w:t xml:space="preserve"> </w:t>
      </w:r>
      <w:proofErr w:type="spellStart"/>
      <w:r w:rsidR="00FF4F15">
        <w:t>Brantingham</w:t>
      </w:r>
      <w:proofErr w:type="spellEnd"/>
      <w:r w:rsidR="00FF4F15">
        <w:t xml:space="preserve"> and Faust</w:t>
      </w:r>
      <w:r w:rsidR="00211F81">
        <w:t xml:space="preserve"> </w:t>
      </w:r>
      <w:r w:rsidR="00931B68">
        <w:t>look to understand crime prevention through their development of three preventative measures categories. The three categorisations developed</w:t>
      </w:r>
      <w:r w:rsidR="00116DF6">
        <w:t xml:space="preserve"> </w:t>
      </w:r>
      <w:r w:rsidR="00211F81">
        <w:t>are primary, secondary and tertiary.</w:t>
      </w:r>
      <w:r w:rsidR="00FF4F15">
        <w:t xml:space="preserve"> These categories of crime prevention will now be explained and have a theory applied to them. </w:t>
      </w:r>
    </w:p>
    <w:p w:rsidR="00E42953" w:rsidRDefault="00851602" w:rsidP="00F045B2">
      <w:pPr>
        <w:spacing w:line="480" w:lineRule="auto"/>
        <w:jc w:val="both"/>
      </w:pPr>
      <w:r>
        <w:t xml:space="preserve">The first category to be discussed is primary crime prevention. </w:t>
      </w:r>
      <w:r w:rsidR="00211F81">
        <w:t>Primary crime prevention looks at changing the conditions that enable criminal activity to occur</w:t>
      </w:r>
      <w:r w:rsidR="00B50BD2">
        <w:t xml:space="preserve"> (</w:t>
      </w:r>
      <w:proofErr w:type="spellStart"/>
      <w:r w:rsidR="00B50BD2">
        <w:t>Kautt</w:t>
      </w:r>
      <w:proofErr w:type="spellEnd"/>
      <w:r w:rsidR="00B50BD2">
        <w:t xml:space="preserve"> &amp; Pease, 2012). An example of this would be changing the physical</w:t>
      </w:r>
      <w:r w:rsidR="00FE79FC">
        <w:t xml:space="preserve"> and social</w:t>
      </w:r>
      <w:r w:rsidR="00B50BD2">
        <w:t xml:space="preserve"> elements to a criminal activity, for ex</w:t>
      </w:r>
      <w:r w:rsidR="00FE79FC">
        <w:t>ample creating a park to prevent anti-social behaviour</w:t>
      </w:r>
      <w:r w:rsidR="00B50BD2">
        <w:t xml:space="preserve">. </w:t>
      </w:r>
      <w:r w:rsidR="003F4A7F">
        <w:t xml:space="preserve">A theoretical example of primary crime prevention </w:t>
      </w:r>
      <w:r w:rsidR="00493C5D">
        <w:t>is</w:t>
      </w:r>
      <w:r w:rsidR="00870E15">
        <w:t xml:space="preserve"> ‘Broken Windows Theory’. </w:t>
      </w:r>
      <w:r w:rsidR="00493C5D">
        <w:t xml:space="preserve">This theory was first conceptualised by Wilson and </w:t>
      </w:r>
      <w:proofErr w:type="spellStart"/>
      <w:r w:rsidR="00493C5D">
        <w:t>Kelling</w:t>
      </w:r>
      <w:proofErr w:type="spellEnd"/>
      <w:r w:rsidR="00493C5D">
        <w:t xml:space="preserve"> in their 1982 article which </w:t>
      </w:r>
      <w:r w:rsidR="00493C5D">
        <w:lastRenderedPageBreak/>
        <w:t>highlighted developm</w:t>
      </w:r>
      <w:r w:rsidR="00304CCE">
        <w:t>ental plans for neighbourhoods with high crime rates and disorder i</w:t>
      </w:r>
      <w:r w:rsidR="00493C5D">
        <w:t>n New York.</w:t>
      </w:r>
      <w:r w:rsidR="00435F8B">
        <w:t xml:space="preserve"> The theory sug</w:t>
      </w:r>
      <w:r w:rsidR="005B4EA8">
        <w:t>gested that disorderly activities such as anti-social behaviour and prostitution combined with under resourced community issues such as abandoned buildings and waste management</w:t>
      </w:r>
      <w:r w:rsidR="00DA7A5B">
        <w:t xml:space="preserve"> issues</w:t>
      </w:r>
      <w:r w:rsidR="00304CCE">
        <w:t xml:space="preserve"> causes the escalation of disorder and increases criminal</w:t>
      </w:r>
      <w:r w:rsidR="003F4A7F">
        <w:t xml:space="preserve"> activity within the area, which in turn causes </w:t>
      </w:r>
      <w:r w:rsidR="00304CCE">
        <w:t>more seriou</w:t>
      </w:r>
      <w:r w:rsidR="003F4A7F">
        <w:t xml:space="preserve">s crime to be established </w:t>
      </w:r>
      <w:r w:rsidR="00304CCE">
        <w:t xml:space="preserve">(Welsh, Braga &amp; </w:t>
      </w:r>
      <w:proofErr w:type="spellStart"/>
      <w:r w:rsidR="00304CCE">
        <w:t>Bruinsma</w:t>
      </w:r>
      <w:proofErr w:type="spellEnd"/>
      <w:r w:rsidR="00304CCE">
        <w:t>, 2015)</w:t>
      </w:r>
      <w:r w:rsidR="003F4A7F">
        <w:t xml:space="preserve">. </w:t>
      </w:r>
      <w:r w:rsidR="00E42953">
        <w:t>T</w:t>
      </w:r>
      <w:r w:rsidR="00B442F3">
        <w:t>he theory states that the on-going issues and establishment of more seriou</w:t>
      </w:r>
      <w:r w:rsidR="00E60711">
        <w:t>s crimes causes residents to relocate from the area leaving</w:t>
      </w:r>
      <w:r w:rsidR="00B442F3">
        <w:t xml:space="preserve"> the majority of the area to be involved in disorderly conduct or become isolated from the community due to </w:t>
      </w:r>
      <w:r w:rsidR="00E60711">
        <w:t>un-involvement in disorderly activity. T</w:t>
      </w:r>
      <w:r w:rsidR="00B442F3">
        <w:t>his causes further problems as the breakdown in the community</w:t>
      </w:r>
      <w:r w:rsidR="00E60711">
        <w:t xml:space="preserve"> causes </w:t>
      </w:r>
      <w:r w:rsidR="00B442F3">
        <w:t xml:space="preserve">disconnect between the police force and its community. </w:t>
      </w:r>
      <w:r w:rsidR="003F4A7F">
        <w:t>The theory suggest that if key issues within a community are not dealt with it subsequentl</w:t>
      </w:r>
      <w:r w:rsidR="00F90BC4">
        <w:t>y leads to a higher volume of the  issue and can lead</w:t>
      </w:r>
      <w:r w:rsidR="003F4A7F">
        <w:t xml:space="preserve"> to further acts of serious crime.</w:t>
      </w:r>
    </w:p>
    <w:p w:rsidR="00E26049" w:rsidRDefault="003F4A7F" w:rsidP="00F045B2">
      <w:pPr>
        <w:spacing w:line="480" w:lineRule="auto"/>
        <w:jc w:val="both"/>
      </w:pPr>
      <w:r>
        <w:t xml:space="preserve"> In terms of crime prevention, the theory suggests that </w:t>
      </w:r>
      <w:r w:rsidR="00F90BC4">
        <w:t xml:space="preserve">by </w:t>
      </w:r>
      <w:r>
        <w:t>addressing primary prevention issues s</w:t>
      </w:r>
      <w:r w:rsidR="00F90BC4">
        <w:t xml:space="preserve">uch anti-social behaviour </w:t>
      </w:r>
      <w:r w:rsidR="00047C20">
        <w:t xml:space="preserve">it can </w:t>
      </w:r>
      <w:r w:rsidR="00F90BC4">
        <w:t xml:space="preserve">reduce the </w:t>
      </w:r>
      <w:r>
        <w:t>disorder already situated in a community and also prevent the establishment of more serious criminal activity.</w:t>
      </w:r>
      <w:r w:rsidR="00F90BC4">
        <w:t xml:space="preserve"> Leading on from thi</w:t>
      </w:r>
      <w:r w:rsidR="00B24AFA">
        <w:t>s, by addressing the primary prevention issues it stops disconnect betwe</w:t>
      </w:r>
      <w:r w:rsidR="008A78AF">
        <w:t xml:space="preserve">en the community and the police and prevents the opportunities for more serious activity taking place. </w:t>
      </w:r>
    </w:p>
    <w:p w:rsidR="00407EE9" w:rsidRDefault="00407EE9" w:rsidP="00F045B2">
      <w:pPr>
        <w:spacing w:line="480" w:lineRule="auto"/>
        <w:jc w:val="both"/>
      </w:pPr>
      <w:r>
        <w:t>The application of broken windows theory has been very influential for policing and its conduction. One of the most well-known applications of this theory in the 20</w:t>
      </w:r>
      <w:r w:rsidRPr="00407EE9">
        <w:rPr>
          <w:vertAlign w:val="superscript"/>
        </w:rPr>
        <w:t>th</w:t>
      </w:r>
      <w:r>
        <w:t xml:space="preserve"> century was in New</w:t>
      </w:r>
      <w:r w:rsidR="00733662">
        <w:t xml:space="preserve"> York in the 1990s (Bratton, 1998). The application of broken windows theory in New York had been devised by the police commissioner William Bratton. Bratton theorised that by New York police showing a greater initiative to arrest and report low level crime such as turnstile jumping, anti-social behaviour in the subway, drinking in the street, prostitution and windshield washing that in turn this would prevent further disorder and criminal activity occurring</w:t>
      </w:r>
      <w:r w:rsidR="00E42953">
        <w:t xml:space="preserve"> in New York (McKee, 2018</w:t>
      </w:r>
      <w:r w:rsidR="00733662">
        <w:t>)</w:t>
      </w:r>
      <w:r w:rsidR="00E42953">
        <w:t>. The application of this theory was highlighted as a success for the police of New York a</w:t>
      </w:r>
      <w:r w:rsidR="001C7F65">
        <w:t xml:space="preserve">s by 1996 </w:t>
      </w:r>
      <w:r w:rsidR="00E42953">
        <w:t xml:space="preserve">low level crime had fallen </w:t>
      </w:r>
      <w:r w:rsidR="00E42953">
        <w:lastRenderedPageBreak/>
        <w:t>by 40% and homicide rates had halved (McKee, 2018).</w:t>
      </w:r>
      <w:r w:rsidR="001C7F65">
        <w:t xml:space="preserve"> This application of Broken Windows theory helps support the theory as a crime prevention tool. </w:t>
      </w:r>
    </w:p>
    <w:p w:rsidR="001C7F65" w:rsidRDefault="001C7F65" w:rsidP="00F045B2">
      <w:pPr>
        <w:spacing w:line="480" w:lineRule="auto"/>
        <w:jc w:val="both"/>
      </w:pPr>
      <w:r>
        <w:t>A strength to this theory is that applications such as the one highlighted above illustrate how t</w:t>
      </w:r>
      <w:r w:rsidR="00E60D94">
        <w:t xml:space="preserve">he theory can be used in a strategic and specific manner in order to establish a scientific backing. The application of theory used by Bratton shows a scientific method in order to test and establish a remedy to a specific problem. </w:t>
      </w:r>
      <w:r w:rsidR="007919D7">
        <w:t xml:space="preserve">Another strength to Broken Windows Theory is that it has produced empirical research backing from scholars. The work of </w:t>
      </w:r>
      <w:proofErr w:type="spellStart"/>
      <w:r w:rsidR="007919D7">
        <w:t>Skogan</w:t>
      </w:r>
      <w:proofErr w:type="spellEnd"/>
      <w:r w:rsidR="007919D7">
        <w:t xml:space="preserve"> in 1990 illustrated that the theories core belief that the higher levels disorder attributed to an area produced more levels of crime. This was identified by </w:t>
      </w:r>
      <w:proofErr w:type="spellStart"/>
      <w:r w:rsidR="007919D7">
        <w:t>Skogan</w:t>
      </w:r>
      <w:proofErr w:type="spellEnd"/>
      <w:r w:rsidR="007919D7">
        <w:t xml:space="preserve"> in 1990 through his empirical research study of victims of robbery. The research </w:t>
      </w:r>
      <w:r w:rsidR="00CD36F2">
        <w:t>looked at several neighbourhoods throughout America and concluded that</w:t>
      </w:r>
      <w:r w:rsidR="007919D7">
        <w:t xml:space="preserve"> links between crime and social factors were being forged through levels of disorder in an area </w:t>
      </w:r>
      <w:r w:rsidR="009842EC">
        <w:t>(Welsh et al, 2015).</w:t>
      </w:r>
    </w:p>
    <w:p w:rsidR="00742FEA" w:rsidRDefault="00742FEA" w:rsidP="00F045B2">
      <w:pPr>
        <w:spacing w:line="480" w:lineRule="auto"/>
        <w:jc w:val="both"/>
      </w:pPr>
      <w:r>
        <w:t>Also a strength to the Broken Wi</w:t>
      </w:r>
      <w:r w:rsidR="00C839C9">
        <w:t xml:space="preserve">ndows Theory is its advancement and development since its establishment. In more recent research Broken Windows has become more scientific in its application. An area in which the theory has become more methodical is in its measurements (Welsh et al 2015). More recent applications of the theory look to measure disorder through a multitude of variables such as victim surveys, police data and crime reports. This is a strength to the theory as it further provides a recordable and measureable basis for research carried out in crime prevention. </w:t>
      </w:r>
    </w:p>
    <w:p w:rsidR="00654F18" w:rsidRDefault="00654F18" w:rsidP="00F045B2">
      <w:pPr>
        <w:spacing w:line="480" w:lineRule="auto"/>
        <w:jc w:val="both"/>
      </w:pPr>
      <w:r>
        <w:t>In order to evaluate Broken Windows Theory and its ability to produced evidence based policing</w:t>
      </w:r>
      <w:r w:rsidR="00614021">
        <w:t xml:space="preserve"> its weaknesses must also be addressed. Paramount to the theory’s weaknesses is that the empirical research surrounding theory provide very mixed results </w:t>
      </w:r>
      <w:r w:rsidR="002D5A11">
        <w:t>for scholars. This is a problematic</w:t>
      </w:r>
      <w:r w:rsidR="00614021">
        <w:t xml:space="preserve"> as it highlights the weaknesses in the theories validity </w:t>
      </w:r>
      <w:r w:rsidR="00CD36F2">
        <w:t xml:space="preserve">and reliability in crime prevention. This weakness is highlighted by the work of Harcourt in 1998. Harcourt’s research looked to conduct a re-analysis of </w:t>
      </w:r>
      <w:proofErr w:type="spellStart"/>
      <w:r w:rsidR="00CD36F2">
        <w:t>Skogans</w:t>
      </w:r>
      <w:proofErr w:type="spellEnd"/>
      <w:r w:rsidR="00CD36F2">
        <w:t xml:space="preserve"> earlier work and concluded by </w:t>
      </w:r>
      <w:r w:rsidR="002D5A11">
        <w:t xml:space="preserve">removing the neighbourhoods with very strong disorder that in the remaining neighbourhoods there was no apparent link between disorder and more serious crime (Harcourt, 1998). </w:t>
      </w:r>
    </w:p>
    <w:p w:rsidR="001F2CD6" w:rsidRDefault="001F2CD6" w:rsidP="00F045B2">
      <w:pPr>
        <w:spacing w:line="480" w:lineRule="auto"/>
        <w:jc w:val="both"/>
      </w:pPr>
      <w:r>
        <w:lastRenderedPageBreak/>
        <w:t>Another weakness to the theory is again attributed to the theories valid</w:t>
      </w:r>
      <w:r w:rsidR="00742FEA">
        <w:t>ity. This weakness is that theory cannot explain everything and every crime. As discussed previously, Broken Windows Theory looks to address serious crime evolving from high levels of disorder, with this in mind the theory cannot be used to explain s</w:t>
      </w:r>
      <w:r w:rsidR="00104909">
        <w:t>uch crime as domestic violence in areas.</w:t>
      </w:r>
    </w:p>
    <w:p w:rsidR="007F3C65" w:rsidRDefault="00104909" w:rsidP="00F045B2">
      <w:pPr>
        <w:spacing w:line="480" w:lineRule="auto"/>
        <w:jc w:val="both"/>
      </w:pPr>
      <w:r>
        <w:t>Also a weakness to the the</w:t>
      </w:r>
      <w:r w:rsidR="007602C8">
        <w:t>ory is its application to evidence based policing</w:t>
      </w:r>
      <w:r>
        <w:t>. The application of the th</w:t>
      </w:r>
      <w:r w:rsidR="00C4070E">
        <w:t xml:space="preserve">eory is seen as a weakness as the </w:t>
      </w:r>
      <w:r w:rsidR="007602C8">
        <w:t xml:space="preserve">theory encompasses various styles of policing in its application so the results cannot be solely attributed to one style of policing. Wilson and </w:t>
      </w:r>
      <w:proofErr w:type="spellStart"/>
      <w:r w:rsidR="007602C8">
        <w:t>Kelling</w:t>
      </w:r>
      <w:proofErr w:type="spellEnd"/>
      <w:r w:rsidR="007602C8">
        <w:t xml:space="preserve"> (1989) suggested that the policing of disorder should contain areas of community and problem orientated policing as well.</w:t>
      </w:r>
      <w:r w:rsidR="00C4070E">
        <w:t xml:space="preserve"> This is a weakness as the theories full effectiveness </w:t>
      </w:r>
      <w:r w:rsidR="007602C8">
        <w:t>cannot be understood in t</w:t>
      </w:r>
      <w:r w:rsidR="007F3C65">
        <w:t xml:space="preserve">erms of evidence based policing alone. </w:t>
      </w:r>
    </w:p>
    <w:p w:rsidR="00104909" w:rsidRDefault="007F3C65" w:rsidP="00F045B2">
      <w:pPr>
        <w:spacing w:line="480" w:lineRule="auto"/>
        <w:jc w:val="both"/>
      </w:pPr>
      <w:r>
        <w:t>In summary of Broken Win</w:t>
      </w:r>
      <w:r w:rsidR="00931B68">
        <w:t>d</w:t>
      </w:r>
      <w:r>
        <w:t xml:space="preserve">ows theory, the theory provides a strong and influential basis to crimes and crime prevention. In terms of its application to evidence based policing the theory can be highlighted through research as having a scientific application and provide methodical research to crime and crime prevention. However there are limitations attributed to the theory  </w:t>
      </w:r>
      <w:r w:rsidR="007602C8">
        <w:t xml:space="preserve"> </w:t>
      </w:r>
      <w:r>
        <w:t>surrounding its effectiveness when applied to evidence based policing, as well as the theories validity.</w:t>
      </w:r>
    </w:p>
    <w:p w:rsidR="00116DF6" w:rsidRDefault="000610B9" w:rsidP="00F045B2">
      <w:pPr>
        <w:spacing w:line="480" w:lineRule="auto"/>
        <w:jc w:val="both"/>
      </w:pPr>
      <w:r>
        <w:t>The second category</w:t>
      </w:r>
      <w:r w:rsidR="00EB2718">
        <w:t xml:space="preserve"> developed by </w:t>
      </w:r>
      <w:proofErr w:type="spellStart"/>
      <w:r w:rsidR="00EB2718">
        <w:t>Brantingham</w:t>
      </w:r>
      <w:proofErr w:type="spellEnd"/>
      <w:r w:rsidR="00EB2718">
        <w:t xml:space="preserve"> and Faust</w:t>
      </w:r>
      <w:r>
        <w:t xml:space="preserve"> to be discussed is known as secondary preventative measures. These preventative measures are concerned with early </w:t>
      </w:r>
      <w:r w:rsidR="00EB2718">
        <w:t>identification</w:t>
      </w:r>
      <w:r>
        <w:t xml:space="preserve"> of offenders and look</w:t>
      </w:r>
      <w:r w:rsidR="00EB2718">
        <w:t>s</w:t>
      </w:r>
      <w:r>
        <w:t xml:space="preserve"> to prevent t</w:t>
      </w:r>
      <w:r w:rsidR="00EB2718">
        <w:t>he crime being committed (</w:t>
      </w:r>
      <w:proofErr w:type="spellStart"/>
      <w:r w:rsidR="00EB2718">
        <w:t>Brantingham</w:t>
      </w:r>
      <w:proofErr w:type="spellEnd"/>
      <w:r w:rsidR="00EB2718">
        <w:t xml:space="preserve"> and Faust, 1976).</w:t>
      </w:r>
      <w:r>
        <w:t xml:space="preserve"> An example of a crime prevention theory which can be applied to this category is </w:t>
      </w:r>
      <w:r w:rsidR="00FE79FC">
        <w:t>Routine Activity Theory. This theory was first conceptualised by Cohen</w:t>
      </w:r>
      <w:r>
        <w:t xml:space="preserve"> and </w:t>
      </w:r>
      <w:proofErr w:type="spellStart"/>
      <w:r>
        <w:t>Felson</w:t>
      </w:r>
      <w:proofErr w:type="spellEnd"/>
      <w:r>
        <w:t xml:space="preserve"> in 1979 and </w:t>
      </w:r>
      <w:r w:rsidR="00C97F14">
        <w:t xml:space="preserve">proposes that criminal activity arises from an individuals’ daily activities. The theory further proposes that </w:t>
      </w:r>
      <w:r>
        <w:t>through three conceptualised elements occurring</w:t>
      </w:r>
      <w:r w:rsidR="001E4C09">
        <w:t xml:space="preserve"> in an individual’s</w:t>
      </w:r>
      <w:r w:rsidR="00C97F14">
        <w:t xml:space="preserve"> </w:t>
      </w:r>
      <w:r w:rsidR="00247A9B">
        <w:t xml:space="preserve">daily activity </w:t>
      </w:r>
      <w:r>
        <w:t xml:space="preserve">the opportunity of crime can take place </w:t>
      </w:r>
      <w:r w:rsidR="00EB2718">
        <w:t xml:space="preserve">(Miller, 2013). These three elements required for the opportunity of crime to take place are a motivated offender, a suitable target and the absence of a suitable guardian (Cohen and </w:t>
      </w:r>
      <w:proofErr w:type="spellStart"/>
      <w:r w:rsidR="00EB2718">
        <w:t>Felson</w:t>
      </w:r>
      <w:proofErr w:type="spellEnd"/>
      <w:r w:rsidR="00EB2718">
        <w:t>, 1979).</w:t>
      </w:r>
      <w:r w:rsidR="008F221D">
        <w:t xml:space="preserve">This theory can be attributed as a crime prevention theory as the removal of one of three </w:t>
      </w:r>
      <w:r w:rsidR="008F221D">
        <w:lastRenderedPageBreak/>
        <w:t>elements prevents the opportunity for crime existing. An example of this would be a home owner installing CCTV at their address in order to prev</w:t>
      </w:r>
      <w:r w:rsidR="008530A7">
        <w:t xml:space="preserve">ent offenders from burgling his home. This removes the absence of a suitable guardian therefore prevent the opportunity of crime being established. </w:t>
      </w:r>
    </w:p>
    <w:p w:rsidR="00740793" w:rsidRDefault="00740793" w:rsidP="00F045B2">
      <w:pPr>
        <w:spacing w:line="480" w:lineRule="auto"/>
        <w:jc w:val="both"/>
      </w:pPr>
      <w:r>
        <w:t xml:space="preserve">A strength to this theory is its </w:t>
      </w:r>
      <w:r w:rsidR="00D37BE7">
        <w:t>application and use in empirical resear</w:t>
      </w:r>
      <w:r w:rsidR="003E1F11">
        <w:t xml:space="preserve">ch to predict crime trends. This is achievable through the examination of how crime rates fluctuate over time in an area as well as examining changes at a large scale level to routine activity trends. By doing this the results can be used to determine whether changes in routine activities are associated with changes in crime trends.  </w:t>
      </w:r>
      <w:r w:rsidR="00A07114">
        <w:t>This is a strength as it its use of empirical research in order to predict crime trends can be used as methodical and testable t</w:t>
      </w:r>
      <w:r w:rsidR="00F64E63">
        <w:t xml:space="preserve">ool in the prevention of crime. </w:t>
      </w:r>
    </w:p>
    <w:p w:rsidR="007200BE" w:rsidRDefault="007200BE" w:rsidP="00F045B2">
      <w:pPr>
        <w:spacing w:line="480" w:lineRule="auto"/>
        <w:jc w:val="both"/>
      </w:pPr>
      <w:r>
        <w:t>Furthering on from this, another strength to Routine activity theory is that the extensive work exhausted from the theory has helped provide an understanding of the circumstances which facilitate crime as well establishing viable means of reducing opportunity measures (</w:t>
      </w:r>
      <w:proofErr w:type="spellStart"/>
      <w:r>
        <w:t>Kleemans</w:t>
      </w:r>
      <w:proofErr w:type="spellEnd"/>
      <w:r>
        <w:t xml:space="preserve"> et al, 2012). This is a strength as from analysing crime from this theories perspective police can implement preventative measures to the crime and establish their success based off crime trend and activity of crime.</w:t>
      </w:r>
    </w:p>
    <w:p w:rsidR="00A07114" w:rsidRDefault="00A07114" w:rsidP="00F045B2">
      <w:pPr>
        <w:spacing w:line="480" w:lineRule="auto"/>
        <w:jc w:val="both"/>
      </w:pPr>
      <w:r>
        <w:t>Although the theories application has many benefits</w:t>
      </w:r>
      <w:r w:rsidR="00B222B6">
        <w:t xml:space="preserve"> </w:t>
      </w:r>
      <w:r>
        <w:t xml:space="preserve">researchers have also highlighted </w:t>
      </w:r>
      <w:r w:rsidR="00B222B6">
        <w:t xml:space="preserve">weaknesses in the theories application. The main weakness attributed to the theory is that it is mainly based around victimisation. This is a weakness to the theories application as it </w:t>
      </w:r>
      <w:r w:rsidR="00F64E63">
        <w:t xml:space="preserve">does not account for offenders </w:t>
      </w:r>
      <w:r w:rsidR="00B222B6">
        <w:t>therefore it can produce m</w:t>
      </w:r>
      <w:r w:rsidR="00F64E63">
        <w:t xml:space="preserve">isleading crime trends and effect the validity of results produce. </w:t>
      </w:r>
    </w:p>
    <w:p w:rsidR="000871A3" w:rsidRDefault="000871A3" w:rsidP="00F045B2">
      <w:pPr>
        <w:spacing w:line="480" w:lineRule="auto"/>
        <w:jc w:val="both"/>
      </w:pPr>
      <w:r>
        <w:t>Another weakness to the th</w:t>
      </w:r>
      <w:r w:rsidR="00AF0452">
        <w:t>eory and its application again lies in the theories analysis. As explained before the theory aims to prov</w:t>
      </w:r>
      <w:r w:rsidR="008F221D">
        <w:t>ide the circumstances of how</w:t>
      </w:r>
      <w:r w:rsidR="00AF0452">
        <w:t xml:space="preserve"> crime </w:t>
      </w:r>
      <w:r w:rsidR="008F221D">
        <w:t xml:space="preserve">occurs. However the theory fails to provide how these circumstances exist in the first place. This is a weakness as the theory could not provide resolution in terms offenders and their management and cannot be used to address re-offending. </w:t>
      </w:r>
    </w:p>
    <w:p w:rsidR="00C108A4" w:rsidRDefault="00C108A4" w:rsidP="00F045B2">
      <w:pPr>
        <w:spacing w:line="480" w:lineRule="auto"/>
        <w:jc w:val="both"/>
      </w:pPr>
      <w:r>
        <w:lastRenderedPageBreak/>
        <w:t>As with many crime prevention theories not all crime can be explained through routine activity theory. For instance the three element required to for a crime to take place are not apparent in organised crime as the element of opportunity is not apparent in organised crime (</w:t>
      </w:r>
      <w:proofErr w:type="spellStart"/>
      <w:r>
        <w:t>Kleemans</w:t>
      </w:r>
      <w:proofErr w:type="spellEnd"/>
      <w:r>
        <w:t xml:space="preserve"> et al, 2012). As well as this the effects of a present guardian does not discourage or prevent a crime taking place most notably with organised crime or with violent crime (</w:t>
      </w:r>
      <w:proofErr w:type="spellStart"/>
      <w:r>
        <w:t>Kleemans</w:t>
      </w:r>
      <w:proofErr w:type="spellEnd"/>
      <w:r>
        <w:t xml:space="preserve"> et al, 2012).</w:t>
      </w:r>
    </w:p>
    <w:p w:rsidR="00791BBF" w:rsidRDefault="00791BBF" w:rsidP="00F045B2">
      <w:pPr>
        <w:spacing w:line="480" w:lineRule="auto"/>
        <w:jc w:val="both"/>
      </w:pPr>
      <w:r>
        <w:t>In conclusion of Routine activity theory it provides a strong theoretical basis for crime prevention through its macro-analysis of crime and its ability to predict crime trends.</w:t>
      </w:r>
      <w:r w:rsidR="007200BE">
        <w:t xml:space="preserve"> Building on this the theory has helped establish a deeper understanding of the circumstances used in order for c</w:t>
      </w:r>
      <w:r w:rsidR="00D578DA">
        <w:t>riminal activity to take place. As well this the theory also provides</w:t>
      </w:r>
      <w:r w:rsidR="007200BE">
        <w:t xml:space="preserve"> a means of preventing the opportunities and measuring the success of these preventions </w:t>
      </w:r>
      <w:r w:rsidR="00D578DA">
        <w:t>through criminal</w:t>
      </w:r>
      <w:r w:rsidR="007200BE">
        <w:t xml:space="preserve"> </w:t>
      </w:r>
      <w:r w:rsidR="00D578DA">
        <w:t>activity and</w:t>
      </w:r>
      <w:r w:rsidR="007200BE">
        <w:t xml:space="preserve"> trends recorded.  </w:t>
      </w:r>
      <w:r>
        <w:t xml:space="preserve"> This being said like many theories it has its limitation, one being the validity of the crime trends. </w:t>
      </w:r>
      <w:r w:rsidR="00D578DA">
        <w:t xml:space="preserve">As well this the theory cannot be applied to all crimes leaving gaps in the reliability of the theory. </w:t>
      </w:r>
      <w:r>
        <w:t>Overall the theory can be helpful ba</w:t>
      </w:r>
      <w:r w:rsidR="00D578DA">
        <w:t>sis for evidence based policing.</w:t>
      </w:r>
    </w:p>
    <w:p w:rsidR="00791BBF" w:rsidRDefault="00567392" w:rsidP="00F045B2">
      <w:pPr>
        <w:spacing w:line="480" w:lineRule="auto"/>
        <w:jc w:val="both"/>
      </w:pPr>
      <w:r>
        <w:t xml:space="preserve">The final category of </w:t>
      </w:r>
      <w:proofErr w:type="spellStart"/>
      <w:r>
        <w:t>Brantingham</w:t>
      </w:r>
      <w:proofErr w:type="spellEnd"/>
      <w:r>
        <w:t xml:space="preserve"> and Faust </w:t>
      </w:r>
      <w:r w:rsidR="00791BBF">
        <w:t xml:space="preserve">preventative </w:t>
      </w:r>
      <w:r>
        <w:t>measures is tertiary measures. This category aims to deal with offenders in ord</w:t>
      </w:r>
      <w:r w:rsidR="006B4C4A">
        <w:t xml:space="preserve">er to prevent further offending. </w:t>
      </w:r>
      <w:r w:rsidR="00FD1EB0">
        <w:t>This category acts as a preventative measure by preventing reoccurrence for example offender rehabilitation, restorative justice or hot spot deterrence programs (</w:t>
      </w:r>
      <w:proofErr w:type="spellStart"/>
      <w:r w:rsidR="00FD1EB0">
        <w:t>Brantingham</w:t>
      </w:r>
      <w:proofErr w:type="spellEnd"/>
      <w:r w:rsidR="00FD1EB0">
        <w:t xml:space="preserve"> and </w:t>
      </w:r>
      <w:proofErr w:type="spellStart"/>
      <w:r w:rsidR="00FD1EB0">
        <w:t>Brantingham</w:t>
      </w:r>
      <w:proofErr w:type="spellEnd"/>
      <w:r w:rsidR="00FD1EB0">
        <w:t>, 2005).</w:t>
      </w:r>
      <w:r>
        <w:t xml:space="preserve"> </w:t>
      </w:r>
      <w:r w:rsidR="00FD1EB0">
        <w:t xml:space="preserve">A theory which can highlight this crime prevention is Situational Crime Prevention Theory. This theory has been long been adopted and modified by scholars however for this essay Cornish and Clarke (2003) Situational Crime Prevention will be addressed. It is noted by scholar that Situational Crime Prevention Theory can be established at all three categories of prevention. </w:t>
      </w:r>
      <w:r w:rsidR="008778D1">
        <w:t>This theory looks to address criminal activity by analysing the crime event and looked to be addressed as a result of a sequence of decisions made by an offender. The theory aims to address crime by identifying factors and routines that influence criminal activity and producing a situational intervention (</w:t>
      </w:r>
      <w:proofErr w:type="spellStart"/>
      <w:r w:rsidR="008778D1">
        <w:t>Brantingham</w:t>
      </w:r>
      <w:proofErr w:type="spellEnd"/>
      <w:r w:rsidR="008778D1">
        <w:t xml:space="preserve"> and </w:t>
      </w:r>
      <w:proofErr w:type="spellStart"/>
      <w:r w:rsidR="008778D1">
        <w:t>Brantingham</w:t>
      </w:r>
      <w:proofErr w:type="spellEnd"/>
      <w:r w:rsidR="008778D1">
        <w:t>, 2005).</w:t>
      </w:r>
    </w:p>
    <w:p w:rsidR="008778D1" w:rsidRDefault="008778D1" w:rsidP="00F045B2">
      <w:pPr>
        <w:spacing w:line="480" w:lineRule="auto"/>
        <w:jc w:val="both"/>
      </w:pPr>
      <w:r>
        <w:lastRenderedPageBreak/>
        <w:t>Within Cornish and Clarke’s situational crime prevention theory they have established a prevention model that sets out 5 techniques to be adopted in producing a situational intervention. These factors are increasing the effort needed to commit the crime, increasing the risk of a committing a crime, reducing the reward, reducing the provocation and removing the excuses for doing the crime (Cornish and Clarke, 2003).</w:t>
      </w:r>
      <w:r w:rsidR="009365ED">
        <w:t xml:space="preserve"> By practitioners adopting this model to their research it is believed that the influences and factors behind criminal activity can be understood as well providing an understanding of a sufficient intervention to be implemented. </w:t>
      </w:r>
    </w:p>
    <w:p w:rsidR="009365ED" w:rsidRDefault="009365ED" w:rsidP="00F045B2">
      <w:pPr>
        <w:spacing w:line="480" w:lineRule="auto"/>
        <w:jc w:val="both"/>
      </w:pPr>
      <w:r>
        <w:t xml:space="preserve">A strength to this theory is that similar to routine activities theory it is embedded in crime analysis. This is a strength as it allows the ability to measure the impact of an intervention and produces an analysis of ‘what works’. This theory is strongly linked to evidence based policing as well with problem orientated policing. </w:t>
      </w:r>
    </w:p>
    <w:p w:rsidR="00B222B6" w:rsidRDefault="009365ED" w:rsidP="003C2940">
      <w:pPr>
        <w:spacing w:line="480" w:lineRule="auto"/>
        <w:jc w:val="both"/>
      </w:pPr>
      <w:r>
        <w:t xml:space="preserve">A weakness to the situational crime prevention </w:t>
      </w:r>
      <w:r w:rsidR="00712903">
        <w:t xml:space="preserve">theory </w:t>
      </w:r>
      <w:r>
        <w:t>is that the interventions established by practitioners are</w:t>
      </w:r>
      <w:r w:rsidR="00712903">
        <w:t xml:space="preserve"> as only as good as the </w:t>
      </w:r>
      <w:r>
        <w:t xml:space="preserve">crime analysis collected.  This is a weakness as the </w:t>
      </w:r>
      <w:r w:rsidR="00712903">
        <w:t>quality of</w:t>
      </w:r>
      <w:r>
        <w:t xml:space="preserve"> the </w:t>
      </w:r>
      <w:r w:rsidR="00712903">
        <w:t xml:space="preserve">intervention is solely </w:t>
      </w:r>
      <w:proofErr w:type="spellStart"/>
      <w:r w:rsidR="00712903">
        <w:t>dependant</w:t>
      </w:r>
      <w:proofErr w:type="spellEnd"/>
      <w:r w:rsidR="00712903">
        <w:t xml:space="preserve"> on the quality of the crime analysis, therefore if the crime analysis is poor the understanding of the factors or influences to criminal activity will be misunderstood leading to unsuccessful interventions being put in place, which in turn creates further detrimental effects to policing in terms of p</w:t>
      </w:r>
      <w:r w:rsidR="003C2940">
        <w:t xml:space="preserve">roblem resolution and funding. </w:t>
      </w:r>
    </w:p>
    <w:p w:rsidR="003C2940" w:rsidRDefault="003C2940" w:rsidP="003C2940">
      <w:pPr>
        <w:spacing w:line="480" w:lineRule="auto"/>
        <w:jc w:val="both"/>
      </w:pPr>
      <w:r>
        <w:t>To summarise, the aims of this essay was to provide a critical analysis of evidence based policing and ‘what works’, this has been achieved by firstly providing an understanding of both evidence based policing and ‘what works’</w:t>
      </w:r>
      <w:r w:rsidR="00A6638E">
        <w:t>, through providing an understanding of both these topics this has allowed for both strengths and weakness to be identified. After providing a critical analysis of evidence based policing, a number of crime prevention theories have been provided and evaluated against their application and use of evidence based policing. In conclusion, the development to policing has led to various approaches and style of policing being established, this in turn has led to the creation of evidence based policing.</w:t>
      </w:r>
      <w:r w:rsidR="003558E6">
        <w:t xml:space="preserve"> The establishment of evidence based policing along with further styles of </w:t>
      </w:r>
      <w:r w:rsidR="003558E6">
        <w:lastRenderedPageBreak/>
        <w:t xml:space="preserve">policing has led to vast developments in the conduction of </w:t>
      </w:r>
      <w:r w:rsidR="00135C56">
        <w:t xml:space="preserve">police duties, this being said it must be highlighted that styles of policing such as evidence based policing do have their limitations and because of these must be used accordingly. </w:t>
      </w:r>
      <w:r w:rsidR="00BB0892">
        <w:t>Building on this the positive effects evidence based policing</w:t>
      </w:r>
      <w:r w:rsidR="00392A3B">
        <w:t xml:space="preserve"> can</w:t>
      </w:r>
      <w:r w:rsidR="00BB0892">
        <w:t xml:space="preserve"> potential</w:t>
      </w:r>
      <w:r w:rsidR="00392A3B">
        <w:t>ly have on policing and the public</w:t>
      </w:r>
      <w:r w:rsidR="00BB0892">
        <w:t xml:space="preserve"> cannot be </w:t>
      </w:r>
      <w:r w:rsidR="003C4958">
        <w:t>removed, with this in mind there is still need for greater implementati</w:t>
      </w:r>
      <w:r w:rsidR="00450E30">
        <w:t xml:space="preserve">on of its use by police forces as its understanding and effectiveness for both those within the police and those outside the police is still overshadowed by standardised response policing. </w:t>
      </w:r>
    </w:p>
    <w:p w:rsidR="00392A3B" w:rsidRDefault="00392A3B" w:rsidP="00392A3B">
      <w:pPr>
        <w:spacing w:line="480" w:lineRule="auto"/>
        <w:jc w:val="both"/>
      </w:pPr>
      <w:r>
        <w:t>“A majority of neither police nor the public may ever accept or even understand the benefits of evidence, but popularity is not the right test for the success of EBP. The sole test is whether it benefits the public. All the evidence suggests that it will.” (Sherman, L. 2013 p65)</w:t>
      </w:r>
    </w:p>
    <w:p w:rsidR="00EC3FFA" w:rsidRDefault="00E37837" w:rsidP="00392A3B">
      <w:pPr>
        <w:spacing w:line="480" w:lineRule="auto"/>
        <w:jc w:val="both"/>
      </w:pPr>
      <w:r>
        <w:t>Word Count -</w:t>
      </w:r>
      <w:r w:rsidR="00450E30">
        <w:t xml:space="preserve"> 4502</w:t>
      </w:r>
      <w:bookmarkStart w:id="0" w:name="_GoBack"/>
      <w:bookmarkEnd w:id="0"/>
    </w:p>
    <w:p w:rsidR="00EC3FFA" w:rsidRDefault="00EC3FFA" w:rsidP="003C2940">
      <w:pPr>
        <w:spacing w:line="480" w:lineRule="auto"/>
        <w:jc w:val="both"/>
      </w:pPr>
    </w:p>
    <w:p w:rsidR="00135C56" w:rsidRDefault="00135C56" w:rsidP="00901A26">
      <w:pPr>
        <w:rPr>
          <w:b/>
          <w:u w:val="single"/>
        </w:rPr>
      </w:pPr>
    </w:p>
    <w:p w:rsidR="00135C56" w:rsidRDefault="00135C56" w:rsidP="00901A26">
      <w:pPr>
        <w:rPr>
          <w:b/>
          <w:u w:val="single"/>
        </w:rPr>
      </w:pPr>
    </w:p>
    <w:p w:rsidR="00FE2278" w:rsidRDefault="00FE2278"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392A3B" w:rsidRDefault="00392A3B" w:rsidP="00901A26">
      <w:pPr>
        <w:rPr>
          <w:b/>
          <w:u w:val="single"/>
        </w:rPr>
      </w:pPr>
    </w:p>
    <w:p w:rsidR="00135C56" w:rsidRDefault="00135C56" w:rsidP="00901A26">
      <w:pPr>
        <w:rPr>
          <w:b/>
          <w:u w:val="single"/>
        </w:rPr>
      </w:pPr>
    </w:p>
    <w:p w:rsidR="00104A91" w:rsidRPr="00104A91" w:rsidRDefault="00901A26" w:rsidP="00901A26">
      <w:pPr>
        <w:rPr>
          <w:b/>
          <w:u w:val="single"/>
        </w:rPr>
      </w:pPr>
      <w:r w:rsidRPr="00104A91">
        <w:rPr>
          <w:b/>
          <w:u w:val="single"/>
        </w:rPr>
        <w:t>References</w:t>
      </w:r>
    </w:p>
    <w:p w:rsidR="00C90087" w:rsidRDefault="00C90087" w:rsidP="00C90087">
      <w:pPr>
        <w:pStyle w:val="ListParagraph"/>
        <w:numPr>
          <w:ilvl w:val="0"/>
          <w:numId w:val="4"/>
        </w:numPr>
        <w:spacing w:line="480" w:lineRule="auto"/>
      </w:pPr>
      <w:r>
        <w:t xml:space="preserve">Alfredo, D (2020) </w:t>
      </w:r>
      <w:proofErr w:type="gramStart"/>
      <w:r>
        <w:t>The</w:t>
      </w:r>
      <w:proofErr w:type="gramEnd"/>
      <w:r>
        <w:t xml:space="preserve"> Advantages and Disadvantages to Evidence Based Policing. eHowUK.co.uk. </w:t>
      </w:r>
      <w:hyperlink r:id="rId7" w:history="1">
        <w:r w:rsidRPr="007C56C8">
          <w:rPr>
            <w:rStyle w:val="Hyperlink"/>
          </w:rPr>
          <w:t>https://www.ehow.co.uk/how_7783608_become-uk-customs-officer.html</w:t>
        </w:r>
      </w:hyperlink>
      <w:r>
        <w:t xml:space="preserve">. Last accessed: 09/10/2020. </w:t>
      </w:r>
    </w:p>
    <w:p w:rsidR="00104A91" w:rsidRDefault="00104A91" w:rsidP="008E43EF">
      <w:pPr>
        <w:pStyle w:val="ListParagraph"/>
        <w:numPr>
          <w:ilvl w:val="0"/>
          <w:numId w:val="4"/>
        </w:numPr>
        <w:spacing w:line="480" w:lineRule="auto"/>
      </w:pPr>
      <w:r>
        <w:t xml:space="preserve">Bennett, T., Holloway, K., &amp; Farrington, D. (2008). The effectiveness of neighbourhood watch. </w:t>
      </w:r>
      <w:proofErr w:type="spellStart"/>
      <w:r>
        <w:t>CampbellCollaboration</w:t>
      </w:r>
      <w:proofErr w:type="spellEnd"/>
      <w:r>
        <w:t xml:space="preserve"> systematic review final report. Retrieved 4 June 2010 from: http://campbellcollaboration.org/lib/download/248/.</w:t>
      </w:r>
    </w:p>
    <w:p w:rsidR="006104E9" w:rsidRDefault="006104E9" w:rsidP="008E43EF">
      <w:pPr>
        <w:pStyle w:val="ListParagraph"/>
        <w:numPr>
          <w:ilvl w:val="0"/>
          <w:numId w:val="4"/>
        </w:numPr>
        <w:spacing w:line="480" w:lineRule="auto"/>
      </w:pPr>
      <w:proofErr w:type="spellStart"/>
      <w:r>
        <w:t>Berkow</w:t>
      </w:r>
      <w:proofErr w:type="spellEnd"/>
      <w:r>
        <w:t xml:space="preserve">, M. (2011) Lecture to the National Police Academy, Hyderabad, India, June 10. </w:t>
      </w:r>
    </w:p>
    <w:p w:rsidR="00104A91" w:rsidRDefault="00F64502" w:rsidP="006C7422">
      <w:pPr>
        <w:pStyle w:val="ListParagraph"/>
        <w:numPr>
          <w:ilvl w:val="0"/>
          <w:numId w:val="4"/>
        </w:numPr>
        <w:spacing w:line="480" w:lineRule="auto"/>
      </w:pPr>
      <w:r>
        <w:t xml:space="preserve">Braga, </w:t>
      </w:r>
      <w:r w:rsidR="00104A91">
        <w:t>A. (2007). Effect of hot spots policing on crime. Campbell Collaboration systematic review final report. Re</w:t>
      </w:r>
      <w:r w:rsidR="006C7422">
        <w:t>trieved 4 June 2010</w:t>
      </w:r>
      <w:r>
        <w:t>.</w:t>
      </w:r>
      <w:r w:rsidR="006C7422">
        <w:t xml:space="preserve"> </w:t>
      </w:r>
      <w:proofErr w:type="spellStart"/>
      <w:r w:rsidR="00104A91">
        <w:t>from:http</w:t>
      </w:r>
      <w:proofErr w:type="spellEnd"/>
      <w:r w:rsidR="00104A91">
        <w:t>://campbellcollaboration.org/lib/download/118/.</w:t>
      </w:r>
    </w:p>
    <w:p w:rsidR="00FD1EB0" w:rsidRDefault="00FD1EB0" w:rsidP="006C7422">
      <w:pPr>
        <w:pStyle w:val="ListParagraph"/>
        <w:numPr>
          <w:ilvl w:val="0"/>
          <w:numId w:val="4"/>
        </w:numPr>
        <w:spacing w:line="480" w:lineRule="auto"/>
      </w:pPr>
      <w:proofErr w:type="spellStart"/>
      <w:r>
        <w:t>Brantingham</w:t>
      </w:r>
      <w:proofErr w:type="spellEnd"/>
      <w:r>
        <w:t xml:space="preserve">, P.J &amp; </w:t>
      </w:r>
      <w:proofErr w:type="spellStart"/>
      <w:r>
        <w:t>Brantingham</w:t>
      </w:r>
      <w:proofErr w:type="spellEnd"/>
      <w:r>
        <w:t>, P.L (2005) Situational crime prevention as a key component in embedded crime prevention. Canadian Journal of Criminology and Criminal Justice. Vol 47 (2) pp: 271-292.</w:t>
      </w:r>
    </w:p>
    <w:p w:rsidR="00B629BB" w:rsidRDefault="00B629BB" w:rsidP="006C7422">
      <w:pPr>
        <w:pStyle w:val="ListParagraph"/>
        <w:numPr>
          <w:ilvl w:val="0"/>
          <w:numId w:val="4"/>
        </w:numPr>
        <w:spacing w:line="480" w:lineRule="auto"/>
      </w:pPr>
      <w:proofErr w:type="spellStart"/>
      <w:r>
        <w:t>Brantingham</w:t>
      </w:r>
      <w:proofErr w:type="spellEnd"/>
      <w:r>
        <w:t>, P.J &amp; Faust, F.L. (1976) ‘A conceptual model of crime prevention’, Crime and Delinquency, Vol 22 pp</w:t>
      </w:r>
      <w:proofErr w:type="gramStart"/>
      <w:r>
        <w:t>:284</w:t>
      </w:r>
      <w:proofErr w:type="gramEnd"/>
      <w:r>
        <w:t>-296.</w:t>
      </w:r>
    </w:p>
    <w:p w:rsidR="00DA7A5B" w:rsidRDefault="00DA7A5B" w:rsidP="00DA7A5B">
      <w:pPr>
        <w:pStyle w:val="ListParagraph"/>
        <w:numPr>
          <w:ilvl w:val="0"/>
          <w:numId w:val="4"/>
        </w:numPr>
        <w:spacing w:line="480" w:lineRule="auto"/>
      </w:pPr>
      <w:r>
        <w:t>Bratton, W.,</w:t>
      </w:r>
      <w:r w:rsidRPr="00DA7A5B">
        <w:t xml:space="preserve"> </w:t>
      </w:r>
      <w:proofErr w:type="spellStart"/>
      <w:r w:rsidRPr="00DA7A5B">
        <w:t>Knobler</w:t>
      </w:r>
      <w:proofErr w:type="spellEnd"/>
      <w:r w:rsidRPr="00DA7A5B">
        <w:t>, P (1998) Turnaround: How America’s Top Cop Reversed the Crime Epidemic. New York: Random House.</w:t>
      </w:r>
    </w:p>
    <w:p w:rsidR="00EB2718" w:rsidRDefault="00F64502" w:rsidP="00EB2718">
      <w:pPr>
        <w:pStyle w:val="ListParagraph"/>
        <w:numPr>
          <w:ilvl w:val="0"/>
          <w:numId w:val="4"/>
        </w:numPr>
        <w:spacing w:line="480" w:lineRule="auto"/>
      </w:pPr>
      <w:r>
        <w:t xml:space="preserve">Brown, J., </w:t>
      </w:r>
      <w:proofErr w:type="spellStart"/>
      <w:r w:rsidR="006C7422">
        <w:t>Belur</w:t>
      </w:r>
      <w:proofErr w:type="spellEnd"/>
      <w:r w:rsidR="006C7422">
        <w:t xml:space="preserve">, J., Thompson, L., </w:t>
      </w:r>
      <w:proofErr w:type="spellStart"/>
      <w:r w:rsidR="006C7422">
        <w:t>McDowall</w:t>
      </w:r>
      <w:proofErr w:type="gramStart"/>
      <w:r w:rsidR="006C7422">
        <w:t>,A</w:t>
      </w:r>
      <w:proofErr w:type="spellEnd"/>
      <w:proofErr w:type="gramEnd"/>
      <w:r w:rsidR="006C7422">
        <w:t xml:space="preserve">., Hunter, G., May, T. (2018) Extending the remit of evidence based policing.  </w:t>
      </w:r>
      <w:r w:rsidR="006C7422" w:rsidRPr="006C7422">
        <w:t>International Journal of Po</w:t>
      </w:r>
      <w:r w:rsidR="00DC61B8">
        <w:t xml:space="preserve">lice Science &amp; Management. Vol; </w:t>
      </w:r>
      <w:r w:rsidR="006C7422" w:rsidRPr="006C7422">
        <w:t>20(1)</w:t>
      </w:r>
      <w:r w:rsidR="00DC61B8">
        <w:t xml:space="preserve"> pp</w:t>
      </w:r>
      <w:proofErr w:type="gramStart"/>
      <w:r w:rsidR="006C7422" w:rsidRPr="006C7422">
        <w:t>:38</w:t>
      </w:r>
      <w:proofErr w:type="gramEnd"/>
      <w:r w:rsidR="006C7422" w:rsidRPr="006C7422">
        <w:t>-51.</w:t>
      </w:r>
    </w:p>
    <w:p w:rsidR="00104A91" w:rsidRDefault="004E2FE0" w:rsidP="00EB2718">
      <w:pPr>
        <w:pStyle w:val="ListParagraph"/>
        <w:numPr>
          <w:ilvl w:val="0"/>
          <w:numId w:val="4"/>
        </w:numPr>
        <w:spacing w:line="480" w:lineRule="auto"/>
      </w:pPr>
      <w:r>
        <w:t xml:space="preserve">Bryant, R &amp; Bryant, S. (2019) Blackstone’s: Handbook for Policing Students. </w:t>
      </w:r>
      <w:r w:rsidR="000B287F">
        <w:t xml:space="preserve">Oxford: </w:t>
      </w:r>
      <w:r>
        <w:t>Oxford</w:t>
      </w:r>
      <w:r w:rsidR="000B287F">
        <w:t xml:space="preserve"> University Press</w:t>
      </w:r>
      <w:r>
        <w:t>. 14</w:t>
      </w:r>
      <w:r w:rsidRPr="00EB2718">
        <w:rPr>
          <w:vertAlign w:val="superscript"/>
        </w:rPr>
        <w:t>th</w:t>
      </w:r>
      <w:r>
        <w:t xml:space="preserve"> Edition.</w:t>
      </w:r>
    </w:p>
    <w:p w:rsidR="00EB2718" w:rsidRDefault="00C75A83" w:rsidP="00EB2718">
      <w:pPr>
        <w:pStyle w:val="ListParagraph"/>
        <w:numPr>
          <w:ilvl w:val="0"/>
          <w:numId w:val="4"/>
        </w:numPr>
        <w:spacing w:line="480" w:lineRule="auto"/>
      </w:pPr>
      <w:r>
        <w:lastRenderedPageBreak/>
        <w:t xml:space="preserve">Cohen, L., </w:t>
      </w:r>
      <w:proofErr w:type="spellStart"/>
      <w:r>
        <w:t>Felson</w:t>
      </w:r>
      <w:proofErr w:type="spellEnd"/>
      <w:r>
        <w:t>, M. (1979). “Social change and crime rate trends: A Routine Activity Approach”. American Sociological Review. Vol 44 pp</w:t>
      </w:r>
      <w:proofErr w:type="gramStart"/>
      <w:r>
        <w:t>:588</w:t>
      </w:r>
      <w:proofErr w:type="gramEnd"/>
      <w:r>
        <w:t>-605.</w:t>
      </w:r>
    </w:p>
    <w:p w:rsidR="008778D1" w:rsidRDefault="008778D1" w:rsidP="00EB2718">
      <w:pPr>
        <w:pStyle w:val="ListParagraph"/>
        <w:numPr>
          <w:ilvl w:val="0"/>
          <w:numId w:val="4"/>
        </w:numPr>
        <w:spacing w:line="480" w:lineRule="auto"/>
      </w:pPr>
      <w:r>
        <w:t>Cornish, D., Clarke, R. (2003) Opportunities, precipitators and criminal decisions: A reply to Wortley’s critique of situational crime prevention. Crime Prevention Studies. Vol 16 pp:41-96</w:t>
      </w:r>
    </w:p>
    <w:p w:rsidR="00633C95" w:rsidRDefault="00633C95" w:rsidP="00C55EF9">
      <w:pPr>
        <w:pStyle w:val="ListParagraph"/>
        <w:numPr>
          <w:ilvl w:val="0"/>
          <w:numId w:val="4"/>
        </w:numPr>
        <w:spacing w:line="480" w:lineRule="auto"/>
      </w:pPr>
      <w:r>
        <w:t xml:space="preserve">College of Policing (2021) </w:t>
      </w:r>
      <w:r w:rsidR="00C55EF9">
        <w:t xml:space="preserve">Evidence-based policing maturity model. </w:t>
      </w:r>
      <w:r w:rsidR="00C55EF9" w:rsidRPr="00C55EF9">
        <w:t>https://whatworks.college.police.uk/Support/Pages/maturity-model.aspx</w:t>
      </w:r>
      <w:r w:rsidR="00C55EF9">
        <w:t>. Last accessed; 13/05/21.</w:t>
      </w:r>
    </w:p>
    <w:p w:rsidR="009A5827" w:rsidRDefault="009A5827" w:rsidP="008E43EF">
      <w:pPr>
        <w:pStyle w:val="ListParagraph"/>
        <w:numPr>
          <w:ilvl w:val="0"/>
          <w:numId w:val="4"/>
        </w:numPr>
        <w:spacing w:line="480" w:lineRule="auto"/>
      </w:pPr>
      <w:proofErr w:type="spellStart"/>
      <w:r>
        <w:t>Duffee</w:t>
      </w:r>
      <w:proofErr w:type="spellEnd"/>
      <w:r>
        <w:t xml:space="preserve">, D &amp; Allan, E. (2007)’Criminal justice, criminology and criminal justice theory’, Criminal Justice Theory: Explaining the Nature and Behaviour of Criminal Justice, New York: Routledge. </w:t>
      </w:r>
    </w:p>
    <w:p w:rsidR="00844BAB" w:rsidRDefault="00C75A83" w:rsidP="008E43EF">
      <w:pPr>
        <w:pStyle w:val="ListParagraph"/>
        <w:numPr>
          <w:ilvl w:val="0"/>
          <w:numId w:val="4"/>
        </w:numPr>
        <w:spacing w:line="480" w:lineRule="auto"/>
      </w:pPr>
      <w:r>
        <w:t xml:space="preserve">Flanagan, Sir R. </w:t>
      </w:r>
      <w:r w:rsidR="00844BAB">
        <w:t>(2008) Final Report of the Independent Review of Policing.</w:t>
      </w:r>
    </w:p>
    <w:p w:rsidR="002D5A11" w:rsidRDefault="001F2CD6" w:rsidP="002D5A11">
      <w:pPr>
        <w:pStyle w:val="ListParagraph"/>
        <w:numPr>
          <w:ilvl w:val="0"/>
          <w:numId w:val="4"/>
        </w:numPr>
        <w:spacing w:line="480" w:lineRule="auto"/>
      </w:pPr>
      <w:r>
        <w:t>Harcourt, B. (1998) “Reflecting on the subject: A critique of the social influence of deterrence, the broken windows theory and order maintenance policing New York style”. Michigan Law Review. Vol 97 pp: 291-389.</w:t>
      </w:r>
    </w:p>
    <w:p w:rsidR="00903743" w:rsidRDefault="00903743" w:rsidP="00903743">
      <w:pPr>
        <w:pStyle w:val="ListParagraph"/>
        <w:numPr>
          <w:ilvl w:val="0"/>
          <w:numId w:val="4"/>
        </w:numPr>
        <w:spacing w:line="480" w:lineRule="auto"/>
      </w:pPr>
      <w:proofErr w:type="spellStart"/>
      <w:r>
        <w:t>Kahneman</w:t>
      </w:r>
      <w:proofErr w:type="spellEnd"/>
      <w:r>
        <w:t>, D. 2011. Thinking, Fast and Slow. New York: Farrar, Straus &amp;Giroux</w:t>
      </w:r>
    </w:p>
    <w:p w:rsidR="00211F81" w:rsidRDefault="00211F81" w:rsidP="008E43EF">
      <w:pPr>
        <w:pStyle w:val="ListParagraph"/>
        <w:numPr>
          <w:ilvl w:val="0"/>
          <w:numId w:val="4"/>
        </w:numPr>
        <w:spacing w:line="480" w:lineRule="auto"/>
      </w:pPr>
      <w:proofErr w:type="spellStart"/>
      <w:r>
        <w:t>Kautt</w:t>
      </w:r>
      <w:proofErr w:type="spellEnd"/>
      <w:r>
        <w:t>, P &amp; Pease, K. (2012) ‘</w:t>
      </w:r>
      <w:proofErr w:type="gramStart"/>
      <w:r>
        <w:t>The</w:t>
      </w:r>
      <w:proofErr w:type="gramEnd"/>
      <w:r>
        <w:t xml:space="preserve"> Division of Labour in Crime Prevention: Crime Scene, Criminology and Criminal Justice, The Howard Journal of Criminal Justice, Vol 52(1) pp:</w:t>
      </w:r>
      <w:r w:rsidR="001F2CD6">
        <w:t xml:space="preserve"> </w:t>
      </w:r>
      <w:r>
        <w:t>39-54.</w:t>
      </w:r>
    </w:p>
    <w:p w:rsidR="00C108A4" w:rsidRDefault="00C108A4" w:rsidP="008E43EF">
      <w:pPr>
        <w:pStyle w:val="ListParagraph"/>
        <w:numPr>
          <w:ilvl w:val="0"/>
          <w:numId w:val="4"/>
        </w:numPr>
        <w:spacing w:line="480" w:lineRule="auto"/>
      </w:pPr>
      <w:proofErr w:type="spellStart"/>
      <w:r>
        <w:t>Kleemans</w:t>
      </w:r>
      <w:proofErr w:type="spellEnd"/>
      <w:r>
        <w:t xml:space="preserve">, E., </w:t>
      </w:r>
      <w:proofErr w:type="spellStart"/>
      <w:r>
        <w:t>Soudijn</w:t>
      </w:r>
      <w:proofErr w:type="spellEnd"/>
      <w:r>
        <w:t xml:space="preserve">, M., </w:t>
      </w:r>
      <w:proofErr w:type="spellStart"/>
      <w:r>
        <w:t>Weenink</w:t>
      </w:r>
      <w:proofErr w:type="spellEnd"/>
      <w:r>
        <w:t>, A. (2012). Organised crime, situational crime prevention and routine activity theory. Trends in organised crime; New York. Vol 15(2-3) pp</w:t>
      </w:r>
      <w:proofErr w:type="gramStart"/>
      <w:r>
        <w:t>:87</w:t>
      </w:r>
      <w:proofErr w:type="gramEnd"/>
      <w:r>
        <w:t>-92.</w:t>
      </w:r>
    </w:p>
    <w:p w:rsidR="00F64502" w:rsidRDefault="00F64502" w:rsidP="00F64502">
      <w:pPr>
        <w:pStyle w:val="ListParagraph"/>
        <w:numPr>
          <w:ilvl w:val="0"/>
          <w:numId w:val="4"/>
        </w:numPr>
        <w:spacing w:line="480" w:lineRule="auto"/>
      </w:pPr>
      <w:proofErr w:type="spellStart"/>
      <w:r w:rsidRPr="00F64502">
        <w:t>Knutsson</w:t>
      </w:r>
      <w:proofErr w:type="spellEnd"/>
      <w:r w:rsidRPr="00F64502">
        <w:t>, J</w:t>
      </w:r>
      <w:r>
        <w:t xml:space="preserve">., </w:t>
      </w:r>
      <w:proofErr w:type="spellStart"/>
      <w:r>
        <w:t>Tompson</w:t>
      </w:r>
      <w:proofErr w:type="spellEnd"/>
      <w:r>
        <w:t xml:space="preserve">, L </w:t>
      </w:r>
      <w:r w:rsidRPr="00F64502">
        <w:t>(2017) Advances in Evidence-Based Policing. London: Taylor &amp; Francis.</w:t>
      </w:r>
    </w:p>
    <w:p w:rsidR="004E2FE0" w:rsidRDefault="004E2FE0" w:rsidP="008E43EF">
      <w:pPr>
        <w:pStyle w:val="ListParagraph"/>
        <w:numPr>
          <w:ilvl w:val="0"/>
          <w:numId w:val="4"/>
        </w:numPr>
        <w:spacing w:line="480" w:lineRule="auto"/>
      </w:pPr>
      <w:r>
        <w:t xml:space="preserve"> </w:t>
      </w:r>
      <w:proofErr w:type="spellStart"/>
      <w:r w:rsidR="00104A91" w:rsidRPr="00104A91">
        <w:t>Lum</w:t>
      </w:r>
      <w:proofErr w:type="spellEnd"/>
      <w:r w:rsidR="00104A91" w:rsidRPr="00104A91">
        <w:t xml:space="preserve">, C., Koper, C., &amp; </w:t>
      </w:r>
      <w:proofErr w:type="spellStart"/>
      <w:r w:rsidR="00104A91" w:rsidRPr="00104A91">
        <w:t>Telep</w:t>
      </w:r>
      <w:proofErr w:type="spellEnd"/>
      <w:r w:rsidR="00104A91" w:rsidRPr="00104A91">
        <w:t xml:space="preserve">, C. (2011) J </w:t>
      </w:r>
      <w:proofErr w:type="spellStart"/>
      <w:r w:rsidR="00104A91" w:rsidRPr="00104A91">
        <w:t>Exp</w:t>
      </w:r>
      <w:proofErr w:type="spellEnd"/>
      <w:r w:rsidR="00104A91" w:rsidRPr="00104A91">
        <w:t xml:space="preserve"> Criminology. ‘The Evidence Based Policing Matrix’. Vol 7 pp 3-26.  </w:t>
      </w:r>
    </w:p>
    <w:p w:rsidR="00104A91" w:rsidRDefault="00104A91" w:rsidP="008E43EF">
      <w:pPr>
        <w:pStyle w:val="ListParagraph"/>
        <w:numPr>
          <w:ilvl w:val="0"/>
          <w:numId w:val="4"/>
        </w:numPr>
        <w:spacing w:line="480" w:lineRule="auto"/>
      </w:pPr>
      <w:proofErr w:type="spellStart"/>
      <w:r>
        <w:lastRenderedPageBreak/>
        <w:t>Lum</w:t>
      </w:r>
      <w:proofErr w:type="spellEnd"/>
      <w:r>
        <w:t xml:space="preserve">, C., Kennedy, L. W., &amp; </w:t>
      </w:r>
      <w:proofErr w:type="spellStart"/>
      <w:r>
        <w:t>Sherley</w:t>
      </w:r>
      <w:proofErr w:type="spellEnd"/>
      <w:r>
        <w:t>, A. J. (2006). The effectiveness of counter-terrorism strategies. Campbell Collaboration systematic review final report. Retrieved 4 June 2010 from: http:// campbellcollaboration.org/lib/download/53/.</w:t>
      </w:r>
    </w:p>
    <w:p w:rsidR="00104A91" w:rsidRDefault="00104A91" w:rsidP="008E43EF">
      <w:pPr>
        <w:pStyle w:val="ListParagraph"/>
        <w:numPr>
          <w:ilvl w:val="0"/>
          <w:numId w:val="4"/>
        </w:numPr>
        <w:spacing w:line="480" w:lineRule="auto"/>
      </w:pPr>
      <w:r>
        <w:t xml:space="preserve">Mazerolle, L., </w:t>
      </w:r>
      <w:proofErr w:type="spellStart"/>
      <w:r>
        <w:t>Soole</w:t>
      </w:r>
      <w:proofErr w:type="spellEnd"/>
      <w:r>
        <w:t xml:space="preserve">, D. W., &amp; </w:t>
      </w:r>
      <w:proofErr w:type="spellStart"/>
      <w:r>
        <w:t>Rombouts</w:t>
      </w:r>
      <w:proofErr w:type="spellEnd"/>
      <w:r>
        <w:t>, S. (2007). Street-level drug law enforcement: A meta- analytic review. Campbell Collaboration systematic review final report. Retrieved 4 June 2010 from: http:// campbellcollaboration.org/lib/download/123/.</w:t>
      </w:r>
    </w:p>
    <w:p w:rsidR="00DA7A5B" w:rsidRDefault="00DA7A5B" w:rsidP="00DA7A5B">
      <w:pPr>
        <w:pStyle w:val="ListParagraph"/>
        <w:numPr>
          <w:ilvl w:val="0"/>
          <w:numId w:val="4"/>
        </w:numPr>
        <w:spacing w:line="480" w:lineRule="auto"/>
      </w:pPr>
      <w:r>
        <w:t xml:space="preserve">McKee, A (2018) ‘Broken Windows Theory’. Encyclopaedia Britannica. </w:t>
      </w:r>
      <w:hyperlink r:id="rId8" w:history="1">
        <w:r w:rsidRPr="00C5573A">
          <w:rPr>
            <w:rStyle w:val="Hyperlink"/>
          </w:rPr>
          <w:t>https://www.britannica.com/topic/broken-windows-theory</w:t>
        </w:r>
      </w:hyperlink>
      <w:r>
        <w:t>. Accessed: 06/12/2020.</w:t>
      </w:r>
    </w:p>
    <w:p w:rsidR="000610B9" w:rsidRDefault="000610B9" w:rsidP="000610B9">
      <w:pPr>
        <w:pStyle w:val="ListParagraph"/>
        <w:numPr>
          <w:ilvl w:val="0"/>
          <w:numId w:val="4"/>
        </w:numPr>
        <w:spacing w:line="480" w:lineRule="auto"/>
      </w:pPr>
      <w:r>
        <w:t xml:space="preserve">Miller J. (2013) </w:t>
      </w:r>
      <w:r w:rsidRPr="000610B9">
        <w:t>Individual Offending, Routine Activities, and Activity Settings: Revisiting the Routine Activity Theory of General Deviance. Journal of Research</w:t>
      </w:r>
      <w:r>
        <w:t xml:space="preserve"> in Crime and Delinquency. Vol 50(3) pp: </w:t>
      </w:r>
      <w:r w:rsidRPr="000610B9">
        <w:t>390-416.</w:t>
      </w:r>
    </w:p>
    <w:p w:rsidR="003E1D6D" w:rsidRDefault="003E1D6D" w:rsidP="008E43EF">
      <w:pPr>
        <w:pStyle w:val="ListParagraph"/>
        <w:numPr>
          <w:ilvl w:val="0"/>
          <w:numId w:val="4"/>
        </w:numPr>
        <w:spacing w:line="480" w:lineRule="auto"/>
      </w:pPr>
      <w:r>
        <w:t xml:space="preserve">National Research Council (NRC). (2004). Fairness and effectiveness in policing: The evidence. Committee to Review Research on Police Policy and Practices. In W. </w:t>
      </w:r>
      <w:proofErr w:type="spellStart"/>
      <w:r>
        <w:t>Skogan</w:t>
      </w:r>
      <w:proofErr w:type="spellEnd"/>
      <w:r>
        <w:t xml:space="preserve"> &amp; K. </w:t>
      </w:r>
      <w:proofErr w:type="spellStart"/>
      <w:r>
        <w:t>Frydl</w:t>
      </w:r>
      <w:proofErr w:type="spellEnd"/>
      <w:r>
        <w:t xml:space="preserve"> (Eds.), Committee on Law and Justice, Division of Behavioural and Social Sciences and Education. Washington, DC: The National Academies Press</w:t>
      </w:r>
    </w:p>
    <w:p w:rsidR="004E2FE0" w:rsidRDefault="004E2FE0" w:rsidP="008E43EF">
      <w:pPr>
        <w:pStyle w:val="ListParagraph"/>
        <w:numPr>
          <w:ilvl w:val="0"/>
          <w:numId w:val="4"/>
        </w:numPr>
        <w:spacing w:line="480" w:lineRule="auto"/>
      </w:pPr>
      <w:r>
        <w:t xml:space="preserve">Reiss, </w:t>
      </w:r>
      <w:r w:rsidR="000B287F">
        <w:t xml:space="preserve">J. (1971) </w:t>
      </w:r>
      <w:proofErr w:type="gramStart"/>
      <w:r w:rsidR="000B287F">
        <w:t>The</w:t>
      </w:r>
      <w:proofErr w:type="gramEnd"/>
      <w:r w:rsidR="000B287F">
        <w:t xml:space="preserve"> Police and the Public. New Haven, CT: Yale University Press.</w:t>
      </w:r>
    </w:p>
    <w:p w:rsidR="00BB0892" w:rsidRDefault="00BB0892" w:rsidP="008E43EF">
      <w:pPr>
        <w:pStyle w:val="ListParagraph"/>
        <w:numPr>
          <w:ilvl w:val="0"/>
          <w:numId w:val="4"/>
        </w:numPr>
        <w:spacing w:line="480" w:lineRule="auto"/>
      </w:pPr>
      <w:r>
        <w:t xml:space="preserve">Sherman, L. (1978) </w:t>
      </w:r>
      <w:proofErr w:type="gramStart"/>
      <w:r>
        <w:t>The</w:t>
      </w:r>
      <w:proofErr w:type="gramEnd"/>
      <w:r>
        <w:t xml:space="preserve"> Quality of Police Education. San Francisco; </w:t>
      </w:r>
      <w:proofErr w:type="spellStart"/>
      <w:r>
        <w:t>Jossey</w:t>
      </w:r>
      <w:proofErr w:type="spellEnd"/>
      <w:r>
        <w:t xml:space="preserve"> Bass.</w:t>
      </w:r>
    </w:p>
    <w:p w:rsidR="00901A26" w:rsidRDefault="00636B1D" w:rsidP="008E43EF">
      <w:pPr>
        <w:pStyle w:val="ListParagraph"/>
        <w:numPr>
          <w:ilvl w:val="0"/>
          <w:numId w:val="5"/>
        </w:numPr>
        <w:spacing w:line="480" w:lineRule="auto"/>
      </w:pPr>
      <w:r>
        <w:t>Sherman,</w:t>
      </w:r>
      <w:r w:rsidR="00104A91">
        <w:t xml:space="preserve"> </w:t>
      </w:r>
      <w:r>
        <w:t xml:space="preserve">L. (2013) Crime and Justice: The rise of evidence based policing: targeting, testing and tracking. Vol. 42(1), pp377-451. Online: </w:t>
      </w:r>
      <w:r w:rsidRPr="00903743">
        <w:t>https://www-jstor-org.ezproxy.uwtsd.ac.uk/stable/10.1086/670819?seq=1#metadata_info_tab_contents</w:t>
      </w:r>
      <w:r>
        <w:t xml:space="preserve">. </w:t>
      </w:r>
    </w:p>
    <w:p w:rsidR="0070094D" w:rsidRDefault="0070094D" w:rsidP="008E43EF">
      <w:pPr>
        <w:pStyle w:val="ListParagraph"/>
        <w:numPr>
          <w:ilvl w:val="0"/>
          <w:numId w:val="5"/>
        </w:numPr>
        <w:spacing w:line="480" w:lineRule="auto"/>
      </w:pPr>
      <w:r w:rsidRPr="0070094D">
        <w:t xml:space="preserve">Sparrow, M. </w:t>
      </w:r>
      <w:r w:rsidR="00903743">
        <w:t>(</w:t>
      </w:r>
      <w:r w:rsidRPr="0070094D">
        <w:t>2011</w:t>
      </w:r>
      <w:r w:rsidR="00903743">
        <w:t>)</w:t>
      </w:r>
      <w:r w:rsidRPr="0070094D">
        <w:t xml:space="preserve"> Governing Science. Cambridge, MA: Harvard University. </w:t>
      </w:r>
      <w:r w:rsidRPr="00903743">
        <w:t>http://www.nij.gov/pubs-sum/232179.htm</w:t>
      </w:r>
      <w:r w:rsidRPr="0070094D">
        <w:t>.</w:t>
      </w:r>
      <w:r>
        <w:t xml:space="preserve"> </w:t>
      </w:r>
    </w:p>
    <w:p w:rsidR="00903743" w:rsidRDefault="00903743" w:rsidP="00903743">
      <w:pPr>
        <w:pStyle w:val="ListParagraph"/>
        <w:numPr>
          <w:ilvl w:val="0"/>
          <w:numId w:val="5"/>
        </w:numPr>
        <w:spacing w:line="480" w:lineRule="auto"/>
      </w:pPr>
      <w:proofErr w:type="spellStart"/>
      <w:r>
        <w:t>Stanko</w:t>
      </w:r>
      <w:proofErr w:type="spellEnd"/>
      <w:r>
        <w:t>, B</w:t>
      </w:r>
      <w:r w:rsidRPr="00903743">
        <w:t xml:space="preserve">. </w:t>
      </w:r>
      <w:r>
        <w:t>(2013)</w:t>
      </w:r>
      <w:r w:rsidRPr="00903743">
        <w:t xml:space="preserve"> Paper presented to the Society of Evidence-Based </w:t>
      </w:r>
      <w:proofErr w:type="spellStart"/>
      <w:r w:rsidRPr="00903743">
        <w:t>Polic</w:t>
      </w:r>
      <w:proofErr w:type="spellEnd"/>
      <w:r w:rsidRPr="00903743">
        <w:t/>
      </w:r>
      <w:proofErr w:type="spellStart"/>
      <w:r w:rsidRPr="00903743">
        <w:t>ing</w:t>
      </w:r>
      <w:proofErr w:type="spellEnd"/>
      <w:r w:rsidRPr="00903743">
        <w:t>, University of Edinburgh, February 12</w:t>
      </w:r>
    </w:p>
    <w:p w:rsidR="002A2695" w:rsidRDefault="002A2695" w:rsidP="008E43EF">
      <w:pPr>
        <w:pStyle w:val="ListParagraph"/>
        <w:numPr>
          <w:ilvl w:val="0"/>
          <w:numId w:val="5"/>
        </w:numPr>
        <w:spacing w:line="480" w:lineRule="auto"/>
      </w:pPr>
      <w:proofErr w:type="spellStart"/>
      <w:r>
        <w:t>Treverto</w:t>
      </w:r>
      <w:proofErr w:type="spellEnd"/>
      <w:r>
        <w:t xml:space="preserve">, G (2011) Moving towards the future of policing. RAND </w:t>
      </w:r>
      <w:proofErr w:type="gramStart"/>
      <w:r>
        <w:t>corporation</w:t>
      </w:r>
      <w:proofErr w:type="gramEnd"/>
      <w:r>
        <w:t xml:space="preserve">: California. </w:t>
      </w:r>
    </w:p>
    <w:p w:rsidR="00493C5D" w:rsidRDefault="00493C5D" w:rsidP="00435F8B">
      <w:pPr>
        <w:pStyle w:val="ListParagraph"/>
        <w:numPr>
          <w:ilvl w:val="0"/>
          <w:numId w:val="5"/>
        </w:numPr>
        <w:spacing w:line="480" w:lineRule="auto"/>
      </w:pPr>
      <w:r>
        <w:lastRenderedPageBreak/>
        <w:t xml:space="preserve">Wilson, J. &amp; </w:t>
      </w:r>
      <w:proofErr w:type="spellStart"/>
      <w:r>
        <w:t>Kelling</w:t>
      </w:r>
      <w:proofErr w:type="spellEnd"/>
      <w:r>
        <w:t xml:space="preserve">, G. (1982) </w:t>
      </w:r>
      <w:r w:rsidR="00435F8B">
        <w:t xml:space="preserve">‘Broken Windows’, </w:t>
      </w:r>
      <w:proofErr w:type="gramStart"/>
      <w:r w:rsidR="00435F8B">
        <w:t>The</w:t>
      </w:r>
      <w:proofErr w:type="gramEnd"/>
      <w:r w:rsidR="00435F8B">
        <w:t xml:space="preserve"> Atlantic Online. Web URL: http://illinoisonline.org/krassa/ps410/Readings/Wilson%20and%20Kelling%20Broken%20WiWindo.pdf. Last accessed: 05/11/2020.</w:t>
      </w:r>
    </w:p>
    <w:p w:rsidR="00304CCE" w:rsidRDefault="00304CCE" w:rsidP="00435F8B">
      <w:pPr>
        <w:pStyle w:val="ListParagraph"/>
        <w:numPr>
          <w:ilvl w:val="0"/>
          <w:numId w:val="5"/>
        </w:numPr>
        <w:spacing w:line="480" w:lineRule="auto"/>
      </w:pPr>
      <w:r>
        <w:t xml:space="preserve">Welsh, B., Braga, A &amp; </w:t>
      </w:r>
      <w:proofErr w:type="spellStart"/>
      <w:r>
        <w:t>Bruinsma</w:t>
      </w:r>
      <w:proofErr w:type="spellEnd"/>
      <w:r>
        <w:t>, G. (2015) ‘Reimagining Broken Windows: From Theory to Policy’. Journal of Research in Crime and Delinquency. Vol 52(4)</w:t>
      </w:r>
      <w:r w:rsidR="00ED7391">
        <w:t>, pp: 447-463.</w:t>
      </w:r>
    </w:p>
    <w:p w:rsidR="00BB0892" w:rsidRDefault="00BB0892" w:rsidP="00435F8B">
      <w:pPr>
        <w:pStyle w:val="ListParagraph"/>
        <w:numPr>
          <w:ilvl w:val="0"/>
          <w:numId w:val="5"/>
        </w:numPr>
        <w:spacing w:line="480" w:lineRule="auto"/>
      </w:pPr>
      <w:proofErr w:type="spellStart"/>
      <w:r>
        <w:t>Zimring</w:t>
      </w:r>
      <w:proofErr w:type="spellEnd"/>
      <w:r>
        <w:t>, F. (2012) The City Became Safe: New York’s Lessons for Urban Crime and Its Control. New York; Oxford University Press.</w:t>
      </w:r>
    </w:p>
    <w:p w:rsidR="00F448D9" w:rsidRDefault="00F448D9" w:rsidP="00F448D9"/>
    <w:sectPr w:rsidR="00F448D9" w:rsidSect="007208C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2A3B" w:rsidRDefault="00392A3B" w:rsidP="007208C6">
      <w:pPr>
        <w:spacing w:after="0" w:line="240" w:lineRule="auto"/>
      </w:pPr>
      <w:r>
        <w:separator/>
      </w:r>
    </w:p>
  </w:endnote>
  <w:endnote w:type="continuationSeparator" w:id="0">
    <w:p w:rsidR="00392A3B" w:rsidRDefault="00392A3B" w:rsidP="00720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2A3B" w:rsidRDefault="00392A3B" w:rsidP="00094E72">
    <w:pPr>
      <w:pStyle w:val="Footer"/>
      <w:rPr>
        <w:color w:val="000000"/>
        <w:sz w:val="17"/>
      </w:rPr>
    </w:pPr>
    <w:bookmarkStart w:id="3" w:name="TITUS1FooterEvenPages"/>
    <w:r>
      <w:rPr>
        <w:color w:val="000000"/>
        <w:sz w:val="17"/>
      </w:rPr>
      <w:t> </w:t>
    </w:r>
  </w:p>
  <w:bookmarkEnd w:id="3"/>
  <w:p w:rsidR="00392A3B" w:rsidRDefault="00392A3B" w:rsidP="00CC7D76">
    <w:pPr>
      <w:pStyle w:val="Footer"/>
    </w:pPr>
  </w:p>
  <w:p w:rsidR="00392A3B" w:rsidRDefault="00392A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2A3B" w:rsidRDefault="00392A3B" w:rsidP="00094E72">
    <w:pPr>
      <w:pStyle w:val="Footer"/>
      <w:rPr>
        <w:color w:val="000000"/>
        <w:sz w:val="17"/>
      </w:rPr>
    </w:pPr>
    <w:bookmarkStart w:id="4" w:name="TITUS1FooterPrimary"/>
    <w:r>
      <w:rPr>
        <w:color w:val="000000"/>
        <w:sz w:val="17"/>
      </w:rPr>
      <w:t> </w:t>
    </w:r>
  </w:p>
  <w:bookmarkEnd w:id="4"/>
  <w:p w:rsidR="00392A3B" w:rsidRDefault="00392A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2A3B" w:rsidRDefault="00392A3B" w:rsidP="00094E72">
    <w:pPr>
      <w:pStyle w:val="Footer"/>
      <w:rPr>
        <w:color w:val="000000"/>
        <w:sz w:val="17"/>
      </w:rPr>
    </w:pPr>
    <w:bookmarkStart w:id="6" w:name="TITUS1FooterFirstPage"/>
    <w:r>
      <w:rPr>
        <w:color w:val="000000"/>
        <w:sz w:val="17"/>
      </w:rPr>
      <w:t> </w:t>
    </w:r>
  </w:p>
  <w:bookmarkEnd w:id="6"/>
  <w:p w:rsidR="00392A3B" w:rsidRDefault="00392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2A3B" w:rsidRDefault="00392A3B" w:rsidP="007208C6">
      <w:pPr>
        <w:spacing w:after="0" w:line="240" w:lineRule="auto"/>
      </w:pPr>
      <w:r>
        <w:separator/>
      </w:r>
    </w:p>
  </w:footnote>
  <w:footnote w:type="continuationSeparator" w:id="0">
    <w:p w:rsidR="00392A3B" w:rsidRDefault="00392A3B" w:rsidP="007208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2A3B" w:rsidRDefault="00392A3B" w:rsidP="00094E72">
    <w:pPr>
      <w:pStyle w:val="Header"/>
      <w:rPr>
        <w:color w:val="000000"/>
        <w:sz w:val="17"/>
      </w:rPr>
    </w:pPr>
    <w:bookmarkStart w:id="1" w:name="TITUS1HeaderEvenPages"/>
    <w:r>
      <w:rPr>
        <w:color w:val="000000"/>
        <w:sz w:val="17"/>
      </w:rPr>
      <w:t> </w:t>
    </w:r>
  </w:p>
  <w:bookmarkEnd w:id="1"/>
  <w:p w:rsidR="00392A3B" w:rsidRDefault="00392A3B" w:rsidP="00CC7D76">
    <w:pPr>
      <w:pStyle w:val="Header"/>
    </w:pPr>
  </w:p>
  <w:p w:rsidR="00392A3B" w:rsidRDefault="00392A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2A3B" w:rsidRDefault="00392A3B" w:rsidP="00094E72">
    <w:pPr>
      <w:pStyle w:val="Header"/>
      <w:rPr>
        <w:color w:val="000000"/>
        <w:sz w:val="17"/>
      </w:rPr>
    </w:pPr>
    <w:bookmarkStart w:id="2" w:name="TITUS1HeaderPrimary"/>
    <w:r>
      <w:rPr>
        <w:color w:val="000000"/>
        <w:sz w:val="17"/>
      </w:rPr>
      <w:t> </w:t>
    </w:r>
  </w:p>
  <w:bookmarkEnd w:id="2"/>
  <w:p w:rsidR="00392A3B" w:rsidRDefault="00392A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2A3B" w:rsidRDefault="00392A3B" w:rsidP="00094E72">
    <w:pPr>
      <w:pStyle w:val="Header"/>
      <w:rPr>
        <w:color w:val="000000"/>
        <w:sz w:val="17"/>
      </w:rPr>
    </w:pPr>
    <w:bookmarkStart w:id="5" w:name="TITUS1HeaderFirstPage"/>
    <w:r>
      <w:rPr>
        <w:color w:val="000000"/>
        <w:sz w:val="17"/>
      </w:rPr>
      <w:t> </w:t>
    </w:r>
  </w:p>
  <w:bookmarkEnd w:id="5"/>
  <w:p w:rsidR="00392A3B" w:rsidRDefault="00392A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573DB9"/>
    <w:multiLevelType w:val="hybridMultilevel"/>
    <w:tmpl w:val="439C2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B793E"/>
    <w:multiLevelType w:val="hybridMultilevel"/>
    <w:tmpl w:val="35741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3473E"/>
    <w:multiLevelType w:val="hybridMultilevel"/>
    <w:tmpl w:val="8FBC9E26"/>
    <w:lvl w:ilvl="0" w:tplc="E1AC38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5A2993"/>
    <w:multiLevelType w:val="hybridMultilevel"/>
    <w:tmpl w:val="6CF0D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962B55"/>
    <w:multiLevelType w:val="hybridMultilevel"/>
    <w:tmpl w:val="29621524"/>
    <w:lvl w:ilvl="0" w:tplc="E1AC38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56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48D9"/>
    <w:rsid w:val="000114B1"/>
    <w:rsid w:val="000218FF"/>
    <w:rsid w:val="000334DF"/>
    <w:rsid w:val="00045E2F"/>
    <w:rsid w:val="00047C20"/>
    <w:rsid w:val="000610B9"/>
    <w:rsid w:val="0007780F"/>
    <w:rsid w:val="000871A3"/>
    <w:rsid w:val="00094E72"/>
    <w:rsid w:val="000B287F"/>
    <w:rsid w:val="00104909"/>
    <w:rsid w:val="00104A91"/>
    <w:rsid w:val="00116DF6"/>
    <w:rsid w:val="001241A5"/>
    <w:rsid w:val="00135C56"/>
    <w:rsid w:val="00141972"/>
    <w:rsid w:val="001421D5"/>
    <w:rsid w:val="001979DF"/>
    <w:rsid w:val="001B6F99"/>
    <w:rsid w:val="001C7F65"/>
    <w:rsid w:val="001E4C09"/>
    <w:rsid w:val="001F2CD6"/>
    <w:rsid w:val="001F3E53"/>
    <w:rsid w:val="001F410D"/>
    <w:rsid w:val="00200A77"/>
    <w:rsid w:val="00211F81"/>
    <w:rsid w:val="002336F3"/>
    <w:rsid w:val="00247A9B"/>
    <w:rsid w:val="0026166A"/>
    <w:rsid w:val="00285B19"/>
    <w:rsid w:val="002A2695"/>
    <w:rsid w:val="002B50A3"/>
    <w:rsid w:val="002D5A11"/>
    <w:rsid w:val="00304CCE"/>
    <w:rsid w:val="00331276"/>
    <w:rsid w:val="003558E6"/>
    <w:rsid w:val="00364689"/>
    <w:rsid w:val="00372D7A"/>
    <w:rsid w:val="00390720"/>
    <w:rsid w:val="00392A3B"/>
    <w:rsid w:val="003978A4"/>
    <w:rsid w:val="003C2940"/>
    <w:rsid w:val="003C4958"/>
    <w:rsid w:val="003C7C12"/>
    <w:rsid w:val="003D01DE"/>
    <w:rsid w:val="003E1D6D"/>
    <w:rsid w:val="003E1F11"/>
    <w:rsid w:val="003F4A7F"/>
    <w:rsid w:val="00400951"/>
    <w:rsid w:val="00407EE9"/>
    <w:rsid w:val="00425E27"/>
    <w:rsid w:val="00435F8B"/>
    <w:rsid w:val="00450E30"/>
    <w:rsid w:val="00461E14"/>
    <w:rsid w:val="00471C0E"/>
    <w:rsid w:val="00486223"/>
    <w:rsid w:val="00493C5D"/>
    <w:rsid w:val="004A658C"/>
    <w:rsid w:val="004E2C3C"/>
    <w:rsid w:val="004E2FE0"/>
    <w:rsid w:val="005108C9"/>
    <w:rsid w:val="00520477"/>
    <w:rsid w:val="005503F5"/>
    <w:rsid w:val="0056635F"/>
    <w:rsid w:val="00567392"/>
    <w:rsid w:val="005A1322"/>
    <w:rsid w:val="005B4EA8"/>
    <w:rsid w:val="005C189A"/>
    <w:rsid w:val="005C650C"/>
    <w:rsid w:val="005D0A0E"/>
    <w:rsid w:val="005D1DDB"/>
    <w:rsid w:val="0060463F"/>
    <w:rsid w:val="00605413"/>
    <w:rsid w:val="006104E9"/>
    <w:rsid w:val="00614021"/>
    <w:rsid w:val="00633C95"/>
    <w:rsid w:val="00636B1D"/>
    <w:rsid w:val="00654F18"/>
    <w:rsid w:val="00670DB2"/>
    <w:rsid w:val="006A17D9"/>
    <w:rsid w:val="006B4C4A"/>
    <w:rsid w:val="006C7422"/>
    <w:rsid w:val="0070094D"/>
    <w:rsid w:val="00712903"/>
    <w:rsid w:val="007151D3"/>
    <w:rsid w:val="007200BE"/>
    <w:rsid w:val="007208C6"/>
    <w:rsid w:val="00733662"/>
    <w:rsid w:val="00740745"/>
    <w:rsid w:val="00740793"/>
    <w:rsid w:val="00742FEA"/>
    <w:rsid w:val="00754DBB"/>
    <w:rsid w:val="00754E7F"/>
    <w:rsid w:val="007602C8"/>
    <w:rsid w:val="007919D7"/>
    <w:rsid w:val="00791BBF"/>
    <w:rsid w:val="007F3C65"/>
    <w:rsid w:val="00844667"/>
    <w:rsid w:val="00844BAB"/>
    <w:rsid w:val="00851602"/>
    <w:rsid w:val="008530A7"/>
    <w:rsid w:val="00870E15"/>
    <w:rsid w:val="008732A4"/>
    <w:rsid w:val="008778D1"/>
    <w:rsid w:val="008A78AF"/>
    <w:rsid w:val="008C28D1"/>
    <w:rsid w:val="008E43EF"/>
    <w:rsid w:val="008F221D"/>
    <w:rsid w:val="008F6CF1"/>
    <w:rsid w:val="00901A26"/>
    <w:rsid w:val="00903743"/>
    <w:rsid w:val="00905A53"/>
    <w:rsid w:val="009200EC"/>
    <w:rsid w:val="00931B68"/>
    <w:rsid w:val="009365ED"/>
    <w:rsid w:val="009842EC"/>
    <w:rsid w:val="009A5827"/>
    <w:rsid w:val="009D522D"/>
    <w:rsid w:val="009F1045"/>
    <w:rsid w:val="00A07114"/>
    <w:rsid w:val="00A37589"/>
    <w:rsid w:val="00A63A1D"/>
    <w:rsid w:val="00A6638E"/>
    <w:rsid w:val="00A67EF2"/>
    <w:rsid w:val="00AA6666"/>
    <w:rsid w:val="00AC2A7E"/>
    <w:rsid w:val="00AE7721"/>
    <w:rsid w:val="00AF0452"/>
    <w:rsid w:val="00B222B6"/>
    <w:rsid w:val="00B24AFA"/>
    <w:rsid w:val="00B442F3"/>
    <w:rsid w:val="00B50BD2"/>
    <w:rsid w:val="00B629BB"/>
    <w:rsid w:val="00B9735E"/>
    <w:rsid w:val="00BB0892"/>
    <w:rsid w:val="00BB4ED4"/>
    <w:rsid w:val="00BE660A"/>
    <w:rsid w:val="00BF280C"/>
    <w:rsid w:val="00BF6692"/>
    <w:rsid w:val="00C108A4"/>
    <w:rsid w:val="00C2072C"/>
    <w:rsid w:val="00C22E89"/>
    <w:rsid w:val="00C4070E"/>
    <w:rsid w:val="00C55EF9"/>
    <w:rsid w:val="00C75A83"/>
    <w:rsid w:val="00C839C9"/>
    <w:rsid w:val="00C90087"/>
    <w:rsid w:val="00C97F14"/>
    <w:rsid w:val="00CC1A43"/>
    <w:rsid w:val="00CC7D76"/>
    <w:rsid w:val="00CD06E6"/>
    <w:rsid w:val="00CD36F2"/>
    <w:rsid w:val="00D21601"/>
    <w:rsid w:val="00D37BE7"/>
    <w:rsid w:val="00D578DA"/>
    <w:rsid w:val="00DA3CE7"/>
    <w:rsid w:val="00DA7A5B"/>
    <w:rsid w:val="00DC61B8"/>
    <w:rsid w:val="00DE4927"/>
    <w:rsid w:val="00DE6853"/>
    <w:rsid w:val="00E26049"/>
    <w:rsid w:val="00E37837"/>
    <w:rsid w:val="00E42953"/>
    <w:rsid w:val="00E42D4F"/>
    <w:rsid w:val="00E60711"/>
    <w:rsid w:val="00E60D94"/>
    <w:rsid w:val="00EA210F"/>
    <w:rsid w:val="00EB2718"/>
    <w:rsid w:val="00EB36D5"/>
    <w:rsid w:val="00EC3FFA"/>
    <w:rsid w:val="00ED7391"/>
    <w:rsid w:val="00EE21DD"/>
    <w:rsid w:val="00F045B2"/>
    <w:rsid w:val="00F448D9"/>
    <w:rsid w:val="00F64502"/>
    <w:rsid w:val="00F64E63"/>
    <w:rsid w:val="00F87F69"/>
    <w:rsid w:val="00F90BC4"/>
    <w:rsid w:val="00FD1EB0"/>
    <w:rsid w:val="00FE2278"/>
    <w:rsid w:val="00FE79FC"/>
    <w:rsid w:val="00FF4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1"/>
    <o:shapelayout v:ext="edit">
      <o:idmap v:ext="edit" data="1"/>
    </o:shapelayout>
  </w:shapeDefaults>
  <w:decimalSymbol w:val="."/>
  <w:listSeparator w:val=","/>
  <w14:docId w14:val="76801898"/>
  <w15:chartTrackingRefBased/>
  <w15:docId w15:val="{F40C5D92-62C9-4562-86D6-643375E76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8D9"/>
    <w:pPr>
      <w:ind w:left="720"/>
      <w:contextualSpacing/>
    </w:pPr>
  </w:style>
  <w:style w:type="character" w:styleId="Hyperlink">
    <w:name w:val="Hyperlink"/>
    <w:basedOn w:val="DefaultParagraphFont"/>
    <w:uiPriority w:val="99"/>
    <w:unhideWhenUsed/>
    <w:rsid w:val="00901A26"/>
    <w:rPr>
      <w:color w:val="0563C1" w:themeColor="hyperlink"/>
      <w:u w:val="single"/>
    </w:rPr>
  </w:style>
  <w:style w:type="paragraph" w:styleId="Header">
    <w:name w:val="header"/>
    <w:basedOn w:val="Normal"/>
    <w:link w:val="HeaderChar"/>
    <w:uiPriority w:val="99"/>
    <w:unhideWhenUsed/>
    <w:rsid w:val="00720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8C6"/>
  </w:style>
  <w:style w:type="paragraph" w:styleId="Footer">
    <w:name w:val="footer"/>
    <w:basedOn w:val="Normal"/>
    <w:link w:val="FooterChar"/>
    <w:uiPriority w:val="99"/>
    <w:unhideWhenUsed/>
    <w:rsid w:val="00720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8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broken-windows-theory"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ehow.co.uk/how_7783608_become-uk-customs-officer.html"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5146</Words>
  <Characters>29334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Burrow,Lincoln swp6532</dc:creator>
  <cp:keywords/>
  <dc:description/>
  <cp:lastModifiedBy>Burrow,Lincoln swp6532</cp:lastModifiedBy>
  <cp:revision>2</cp:revision>
  <dcterms:created xsi:type="dcterms:W3CDTF">2021-05-14T10:06:00Z</dcterms:created>
  <dcterms:modified xsi:type="dcterms:W3CDTF">2021-05-14T10:06:00Z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d34af37c-e6a7-4ade-ae4b-fda6b58c9230</vt:lpwstr>
  </property>
  <property fmtid="{D5CDD505-2E9C-101B-9397-08002B2CF9AE}" pid="3" name="Classification">
    <vt:lpwstr>OFFICIAL</vt:lpwstr>
  </property>
  <property fmtid="{D5CDD505-2E9C-101B-9397-08002B2CF9AE}" pid="4" name="Visibility">
    <vt:lpwstr>NOT VISIBLE</vt:lpwstr>
  </property>
</Properties>
</file>