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ADFF17" w14:textId="0E29B6B0" w:rsidR="003F6F8C" w:rsidRPr="00585FAF" w:rsidRDefault="003F6F8C" w:rsidP="00585FAF">
      <w:pPr>
        <w:pStyle w:val="IntenseQuote"/>
        <w:spacing w:line="360" w:lineRule="auto"/>
        <w:rPr>
          <w:rFonts w:asciiTheme="majorHAnsi" w:hAnsiTheme="majorHAnsi" w:cstheme="majorHAnsi"/>
          <w:sz w:val="36"/>
          <w:szCs w:val="36"/>
        </w:rPr>
      </w:pPr>
      <w:r w:rsidRPr="00585FAF">
        <w:rPr>
          <w:rFonts w:asciiTheme="majorHAnsi" w:hAnsiTheme="majorHAnsi" w:cstheme="majorHAnsi"/>
          <w:sz w:val="36"/>
          <w:szCs w:val="36"/>
        </w:rPr>
        <w:t xml:space="preserve">Aide Memoire for hotel staff to help manage guest service experiences for the international visitor </w:t>
      </w:r>
    </w:p>
    <w:p w14:paraId="04791E7D" w14:textId="47050B2D" w:rsidR="003F6F8C" w:rsidRPr="00585FAF" w:rsidRDefault="003F6F8C" w:rsidP="00585FAF">
      <w:pPr>
        <w:spacing w:line="360" w:lineRule="auto"/>
        <w:rPr>
          <w:rFonts w:asciiTheme="majorHAnsi" w:hAnsiTheme="majorHAnsi" w:cstheme="majorHAnsi"/>
          <w:sz w:val="24"/>
          <w:szCs w:val="24"/>
        </w:rPr>
      </w:pPr>
    </w:p>
    <w:p w14:paraId="278AA14E" w14:textId="49333B03" w:rsidR="003F6F8C" w:rsidRPr="00585FAF" w:rsidRDefault="00720212" w:rsidP="00585FAF">
      <w:pPr>
        <w:spacing w:line="360" w:lineRule="auto"/>
        <w:rPr>
          <w:rFonts w:asciiTheme="majorHAnsi" w:hAnsiTheme="majorHAnsi" w:cstheme="majorHAnsi"/>
          <w:sz w:val="24"/>
          <w:szCs w:val="24"/>
        </w:rPr>
      </w:pPr>
      <w:r w:rsidRPr="00585FAF">
        <w:rPr>
          <w:rFonts w:asciiTheme="majorHAnsi" w:hAnsiTheme="majorHAnsi" w:cstheme="majorHAnsi"/>
          <w:noProof/>
          <w:sz w:val="24"/>
          <w:szCs w:val="24"/>
        </w:rPr>
        <w:drawing>
          <wp:inline distT="0" distB="0" distL="0" distR="0" wp14:anchorId="4D6BB1D0" wp14:editId="73D3EB2F">
            <wp:extent cx="5731510" cy="3913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13505"/>
                    </a:xfrm>
                    <a:prstGeom prst="rect">
                      <a:avLst/>
                    </a:prstGeom>
                  </pic:spPr>
                </pic:pic>
              </a:graphicData>
            </a:graphic>
          </wp:inline>
        </w:drawing>
      </w:r>
    </w:p>
    <w:p w14:paraId="173588CE" w14:textId="7BCDFAE8" w:rsidR="003F6F8C" w:rsidRPr="00585FAF" w:rsidRDefault="003F6F8C" w:rsidP="00585FAF">
      <w:pPr>
        <w:spacing w:line="360" w:lineRule="auto"/>
        <w:rPr>
          <w:rFonts w:asciiTheme="majorHAnsi" w:hAnsiTheme="majorHAnsi" w:cstheme="majorHAnsi"/>
          <w:sz w:val="24"/>
          <w:szCs w:val="24"/>
        </w:rPr>
      </w:pPr>
    </w:p>
    <w:p w14:paraId="702DCA12" w14:textId="77777777" w:rsidR="003F6F8C" w:rsidRPr="00585FAF" w:rsidRDefault="003F6F8C" w:rsidP="00585FAF">
      <w:pPr>
        <w:spacing w:line="360" w:lineRule="auto"/>
        <w:rPr>
          <w:rFonts w:asciiTheme="majorHAnsi" w:hAnsiTheme="majorHAnsi" w:cstheme="majorHAnsi"/>
          <w:sz w:val="24"/>
          <w:szCs w:val="24"/>
        </w:rPr>
      </w:pPr>
    </w:p>
    <w:p w14:paraId="47974A7D" w14:textId="359354ED"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Student name:  Celia McClelland </w:t>
      </w:r>
    </w:p>
    <w:p w14:paraId="4F694724" w14:textId="77777777"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Student ID number: 1813622</w:t>
      </w:r>
    </w:p>
    <w:p w14:paraId="34A4D0B0" w14:textId="77777777"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Programme: BA (Hons) International Hotel Management.</w:t>
      </w:r>
    </w:p>
    <w:p w14:paraId="7B902337" w14:textId="77777777"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Module: Foreign Languages and Cultural Awareness</w:t>
      </w:r>
    </w:p>
    <w:p w14:paraId="3BC91300" w14:textId="77777777"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Module code: M5X01923 </w:t>
      </w:r>
    </w:p>
    <w:p w14:paraId="52F6C482" w14:textId="6954AAA3" w:rsidR="00B50041" w:rsidRPr="00B50041" w:rsidRDefault="003F6F8C" w:rsidP="00585FAF">
      <w:pPr>
        <w:spacing w:line="360" w:lineRule="auto"/>
        <w:rPr>
          <w:rFonts w:asciiTheme="majorHAnsi" w:hAnsiTheme="majorHAnsi" w:cstheme="majorHAnsi"/>
          <w:b/>
          <w:bCs/>
          <w:sz w:val="24"/>
          <w:szCs w:val="24"/>
        </w:rPr>
      </w:pPr>
      <w:r w:rsidRPr="00B50041">
        <w:rPr>
          <w:rFonts w:asciiTheme="majorHAnsi" w:hAnsiTheme="majorHAnsi" w:cstheme="majorHAnsi"/>
          <w:b/>
          <w:bCs/>
          <w:sz w:val="24"/>
          <w:szCs w:val="24"/>
        </w:rPr>
        <w:lastRenderedPageBreak/>
        <w:t xml:space="preserve">Module Coordinator: Dr Olu Adegbite </w:t>
      </w:r>
    </w:p>
    <w:p w14:paraId="0F7E4F8C" w14:textId="5D323CE4" w:rsidR="00DE4BA0" w:rsidRPr="00EF6B53" w:rsidRDefault="00EF6B53" w:rsidP="00EF6B53">
      <w:pPr>
        <w:spacing w:line="360" w:lineRule="auto"/>
        <w:rPr>
          <w:rFonts w:asciiTheme="majorHAnsi" w:hAnsiTheme="majorHAnsi" w:cstheme="majorHAnsi"/>
          <w:sz w:val="24"/>
          <w:szCs w:val="24"/>
        </w:rPr>
      </w:pPr>
      <w:r w:rsidRPr="00EF6B53">
        <w:rPr>
          <w:rFonts w:asciiTheme="majorHAnsi" w:hAnsiTheme="majorHAnsi" w:cstheme="majorHAnsi"/>
          <w:sz w:val="24"/>
          <w:szCs w:val="24"/>
        </w:rPr>
        <w:t xml:space="preserve">This report will concentrate on </w:t>
      </w:r>
      <w:r w:rsidR="00B50041" w:rsidRPr="00EF6B53">
        <w:rPr>
          <w:rFonts w:asciiTheme="majorHAnsi" w:hAnsiTheme="majorHAnsi" w:cstheme="majorHAnsi"/>
          <w:sz w:val="24"/>
          <w:szCs w:val="24"/>
        </w:rPr>
        <w:t>assistant</w:t>
      </w:r>
      <w:r w:rsidRPr="00EF6B53">
        <w:rPr>
          <w:rFonts w:asciiTheme="majorHAnsi" w:hAnsiTheme="majorHAnsi" w:cstheme="majorHAnsi"/>
          <w:sz w:val="24"/>
          <w:szCs w:val="24"/>
        </w:rPr>
        <w:t xml:space="preserve"> </w:t>
      </w:r>
      <w:r w:rsidR="00B50041">
        <w:rPr>
          <w:rFonts w:asciiTheme="majorHAnsi" w:hAnsiTheme="majorHAnsi" w:cstheme="majorHAnsi"/>
          <w:sz w:val="24"/>
          <w:szCs w:val="24"/>
        </w:rPr>
        <w:t>m</w:t>
      </w:r>
      <w:r w:rsidRPr="00EF6B53">
        <w:rPr>
          <w:rFonts w:asciiTheme="majorHAnsi" w:hAnsiTheme="majorHAnsi" w:cstheme="majorHAnsi"/>
          <w:sz w:val="24"/>
          <w:szCs w:val="24"/>
        </w:rPr>
        <w:t xml:space="preserve">emoire for the hotel staff to help oversee </w:t>
      </w:r>
      <w:r w:rsidR="00B50041" w:rsidRPr="00EF6B53">
        <w:rPr>
          <w:rFonts w:asciiTheme="majorHAnsi" w:hAnsiTheme="majorHAnsi" w:cstheme="majorHAnsi"/>
          <w:sz w:val="24"/>
          <w:szCs w:val="24"/>
        </w:rPr>
        <w:t>guest’s</w:t>
      </w:r>
      <w:r w:rsidRPr="00EF6B53">
        <w:rPr>
          <w:rFonts w:asciiTheme="majorHAnsi" w:hAnsiTheme="majorHAnsi" w:cstheme="majorHAnsi"/>
          <w:sz w:val="24"/>
          <w:szCs w:val="24"/>
        </w:rPr>
        <w:t xml:space="preserve"> administration encounters for the international guest. To help distinguish international guests a rundown of worldwide nations and recognized key social contrasts, customs and conduct has been created for a rule on the best way to invite guests as indicated by </w:t>
      </w:r>
      <w:r w:rsidR="00B50041" w:rsidRPr="00EF6B53">
        <w:rPr>
          <w:rFonts w:asciiTheme="majorHAnsi" w:hAnsiTheme="majorHAnsi" w:cstheme="majorHAnsi"/>
          <w:sz w:val="24"/>
          <w:szCs w:val="24"/>
        </w:rPr>
        <w:t>their</w:t>
      </w:r>
      <w:r w:rsidRPr="00EF6B53">
        <w:rPr>
          <w:rFonts w:asciiTheme="majorHAnsi" w:hAnsiTheme="majorHAnsi" w:cstheme="majorHAnsi"/>
          <w:sz w:val="24"/>
          <w:szCs w:val="24"/>
        </w:rPr>
        <w:t xml:space="preserve"> social conduct. A table is available on Do's and Don'ts" for staff. The fundamental goal of this report is to improve </w:t>
      </w:r>
      <w:r w:rsidRPr="00EF6B53">
        <w:rPr>
          <w:rFonts w:asciiTheme="majorHAnsi" w:hAnsiTheme="majorHAnsi" w:cstheme="majorHAnsi"/>
          <w:sz w:val="24"/>
          <w:szCs w:val="24"/>
        </w:rPr>
        <w:t>guest</w:t>
      </w:r>
      <w:r w:rsidRPr="00EF6B53">
        <w:rPr>
          <w:rFonts w:asciiTheme="majorHAnsi" w:hAnsiTheme="majorHAnsi" w:cstheme="majorHAnsi"/>
          <w:sz w:val="24"/>
          <w:szCs w:val="24"/>
        </w:rPr>
        <w:t xml:space="preserve"> </w:t>
      </w:r>
      <w:r w:rsidRPr="00EF6B53">
        <w:rPr>
          <w:rFonts w:asciiTheme="majorHAnsi" w:hAnsiTheme="majorHAnsi" w:cstheme="majorHAnsi"/>
          <w:sz w:val="24"/>
          <w:szCs w:val="24"/>
        </w:rPr>
        <w:t>management</w:t>
      </w:r>
      <w:r w:rsidRPr="00EF6B53">
        <w:rPr>
          <w:rFonts w:asciiTheme="majorHAnsi" w:hAnsiTheme="majorHAnsi" w:cstheme="majorHAnsi"/>
          <w:sz w:val="24"/>
          <w:szCs w:val="24"/>
        </w:rPr>
        <w:t xml:space="preserve"> conveyance, through picking up information on worldwide traditions and culture</w:t>
      </w:r>
    </w:p>
    <w:p w14:paraId="7283B92E" w14:textId="63E177E0" w:rsidR="00720212"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This has brought about a few meanings of culture reflecting decent variety of culture and additionally heterogeneity of gathering, race, national and network dissimilarities.</w:t>
      </w:r>
      <w:r w:rsidR="00720212" w:rsidRPr="00585FAF">
        <w:rPr>
          <w:rFonts w:asciiTheme="majorHAnsi" w:hAnsiTheme="majorHAnsi" w:cstheme="majorHAnsi"/>
          <w:sz w:val="24"/>
          <w:szCs w:val="24"/>
        </w:rPr>
        <w:t xml:space="preserve"> Culture is both straightforward and hard to understand</w:t>
      </w:r>
      <w:r w:rsidR="00485900">
        <w:rPr>
          <w:rFonts w:asciiTheme="majorHAnsi" w:hAnsiTheme="majorHAnsi" w:cstheme="majorHAnsi"/>
          <w:sz w:val="24"/>
          <w:szCs w:val="24"/>
        </w:rPr>
        <w:t xml:space="preserve"> </w:t>
      </w:r>
      <w:r w:rsidR="00720212" w:rsidRPr="00585FAF">
        <w:rPr>
          <w:rFonts w:asciiTheme="majorHAnsi" w:hAnsiTheme="majorHAnsi" w:cstheme="majorHAnsi"/>
          <w:sz w:val="24"/>
          <w:szCs w:val="24"/>
        </w:rPr>
        <w:t xml:space="preserve">(Steers, et al, 2016). </w:t>
      </w:r>
    </w:p>
    <w:p w14:paraId="728CFC4D" w14:textId="1923F6B5"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Assorted variety of culture verifiably underscores the requirement for decent variety the board in </w:t>
      </w:r>
      <w:r w:rsidR="002556C2" w:rsidRPr="00585FAF">
        <w:rPr>
          <w:rFonts w:asciiTheme="majorHAnsi" w:hAnsiTheme="majorHAnsi" w:cstheme="majorHAnsi"/>
          <w:sz w:val="24"/>
          <w:szCs w:val="24"/>
        </w:rPr>
        <w:t>the hotel</w:t>
      </w:r>
      <w:r w:rsidRPr="00585FAF">
        <w:rPr>
          <w:rFonts w:asciiTheme="majorHAnsi" w:hAnsiTheme="majorHAnsi" w:cstheme="majorHAnsi"/>
          <w:sz w:val="24"/>
          <w:szCs w:val="24"/>
        </w:rPr>
        <w:t xml:space="preserve"> industry .Be that as it may, compelling decent variety the executives will be a hallucination if sound information and comprehension of culture is absent. </w:t>
      </w:r>
    </w:p>
    <w:p w14:paraId="719724B8" w14:textId="0DBBA53C"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Groschl (2011) contends that decent variety the board must concentrate on a procedure which perceives specialist distinction and puts stock in advantages of assorted variety inside associations. This view</w:t>
      </w:r>
      <w:r w:rsidR="00485900">
        <w:rPr>
          <w:rFonts w:asciiTheme="majorHAnsi" w:hAnsiTheme="majorHAnsi" w:cstheme="majorHAnsi"/>
          <w:sz w:val="24"/>
          <w:szCs w:val="24"/>
        </w:rPr>
        <w:t xml:space="preserve"> does not </w:t>
      </w:r>
      <w:r w:rsidRPr="00585FAF">
        <w:rPr>
          <w:rFonts w:asciiTheme="majorHAnsi" w:hAnsiTheme="majorHAnsi" w:cstheme="majorHAnsi"/>
          <w:sz w:val="24"/>
          <w:szCs w:val="24"/>
        </w:rPr>
        <w:t xml:space="preserve">ensure the reconciliation of minorities in a prevailing society yet will challenge administrative practices (Groschel, 2011). </w:t>
      </w:r>
    </w:p>
    <w:p w14:paraId="4E68AACB" w14:textId="77777777" w:rsidR="00DE4BA0" w:rsidRPr="00585FAF" w:rsidRDefault="00DE4BA0" w:rsidP="00585FAF">
      <w:pPr>
        <w:spacing w:line="360" w:lineRule="auto"/>
        <w:rPr>
          <w:rFonts w:asciiTheme="majorHAnsi" w:hAnsiTheme="majorHAnsi" w:cstheme="majorHAnsi"/>
          <w:sz w:val="24"/>
          <w:szCs w:val="24"/>
        </w:rPr>
      </w:pPr>
    </w:p>
    <w:p w14:paraId="110B1FB4" w14:textId="3FF43399"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Accordingly, stable and satisfactory meaning of culture might be a beginning stage in accomplishing this </w:t>
      </w:r>
      <w:r w:rsidR="002556C2" w:rsidRPr="00585FAF">
        <w:rPr>
          <w:rFonts w:asciiTheme="majorHAnsi" w:hAnsiTheme="majorHAnsi" w:cstheme="majorHAnsi"/>
          <w:sz w:val="24"/>
          <w:szCs w:val="24"/>
        </w:rPr>
        <w:t>feat. These</w:t>
      </w:r>
      <w:r w:rsidRPr="00585FAF">
        <w:rPr>
          <w:rFonts w:asciiTheme="majorHAnsi" w:hAnsiTheme="majorHAnsi" w:cstheme="majorHAnsi"/>
          <w:sz w:val="24"/>
          <w:szCs w:val="24"/>
        </w:rPr>
        <w:t xml:space="preserve"> risky </w:t>
      </w:r>
      <w:r w:rsidR="002556C2" w:rsidRPr="00585FAF">
        <w:rPr>
          <w:rFonts w:asciiTheme="majorHAnsi" w:hAnsiTheme="majorHAnsi" w:cstheme="majorHAnsi"/>
          <w:sz w:val="24"/>
          <w:szCs w:val="24"/>
        </w:rPr>
        <w:t>regions</w:t>
      </w:r>
      <w:r w:rsidRPr="00585FAF">
        <w:rPr>
          <w:rFonts w:asciiTheme="majorHAnsi" w:hAnsiTheme="majorHAnsi" w:cstheme="majorHAnsi"/>
          <w:sz w:val="24"/>
          <w:szCs w:val="24"/>
        </w:rPr>
        <w:t xml:space="preserve"> are parts of: intensity seeing someone, uncertainty of life, impacts of gatherings, and supporting points of view (Hofstede and Hofstede, 2005), </w:t>
      </w:r>
    </w:p>
    <w:p w14:paraId="06C3EF7C" w14:textId="149DE841"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 dimensionalities are about qualities are social standards that have gotten implanted in the public </w:t>
      </w:r>
      <w:r w:rsidR="002556C2" w:rsidRPr="00585FAF">
        <w:rPr>
          <w:rFonts w:asciiTheme="majorHAnsi" w:hAnsiTheme="majorHAnsi" w:cstheme="majorHAnsi"/>
          <w:sz w:val="24"/>
          <w:szCs w:val="24"/>
        </w:rPr>
        <w:t>lifestyle</w:t>
      </w:r>
      <w:r w:rsidRPr="00585FAF">
        <w:rPr>
          <w:rFonts w:asciiTheme="majorHAnsi" w:hAnsiTheme="majorHAnsi" w:cstheme="majorHAnsi"/>
          <w:sz w:val="24"/>
          <w:szCs w:val="24"/>
        </w:rPr>
        <w:t xml:space="preserve"> just as every person without </w:t>
      </w:r>
      <w:r w:rsidR="002556C2" w:rsidRPr="00585FAF">
        <w:rPr>
          <w:rFonts w:asciiTheme="majorHAnsi" w:hAnsiTheme="majorHAnsi" w:cstheme="majorHAnsi"/>
          <w:sz w:val="24"/>
          <w:szCs w:val="24"/>
        </w:rPr>
        <w:t>knowing a</w:t>
      </w:r>
      <w:r w:rsidRPr="00585FAF">
        <w:rPr>
          <w:rFonts w:asciiTheme="majorHAnsi" w:hAnsiTheme="majorHAnsi" w:cstheme="majorHAnsi"/>
          <w:sz w:val="24"/>
          <w:szCs w:val="24"/>
        </w:rPr>
        <w:t xml:space="preserve"> plan. They have innately been passed starting with one age then onto the next without discourse, thought, or activity. </w:t>
      </w:r>
    </w:p>
    <w:p w14:paraId="25C72231" w14:textId="77777777" w:rsidR="00DE4BA0" w:rsidRPr="00585FAF" w:rsidRDefault="00DE4BA0" w:rsidP="00585FAF">
      <w:pPr>
        <w:spacing w:line="360" w:lineRule="auto"/>
        <w:rPr>
          <w:rFonts w:asciiTheme="majorHAnsi" w:hAnsiTheme="majorHAnsi" w:cstheme="majorHAnsi"/>
          <w:sz w:val="24"/>
          <w:szCs w:val="24"/>
        </w:rPr>
      </w:pPr>
    </w:p>
    <w:p w14:paraId="7BEFE75A" w14:textId="6FBCCFF7"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2 Examples that emphasis on this are: </w:t>
      </w:r>
    </w:p>
    <w:p w14:paraId="259F9104" w14:textId="398337D5" w:rsidR="00DE4BA0" w:rsidRPr="00585FAF" w:rsidRDefault="00DE4BA0" w:rsidP="00585FAF">
      <w:pPr>
        <w:pStyle w:val="ListParagraph"/>
        <w:numPr>
          <w:ilvl w:val="0"/>
          <w:numId w:val="1"/>
        </w:num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Hofstede's social measurements; </w:t>
      </w:r>
    </w:p>
    <w:p w14:paraId="3851ED24" w14:textId="0BDF6CD3" w:rsidR="00DE4BA0" w:rsidRPr="00585FAF" w:rsidRDefault="00DE4BA0" w:rsidP="00585FAF">
      <w:pPr>
        <w:pStyle w:val="ListParagraph"/>
        <w:numPr>
          <w:ilvl w:val="0"/>
          <w:numId w:val="1"/>
        </w:numPr>
        <w:spacing w:line="360" w:lineRule="auto"/>
        <w:rPr>
          <w:rFonts w:asciiTheme="majorHAnsi" w:hAnsiTheme="majorHAnsi" w:cstheme="majorHAnsi"/>
          <w:sz w:val="24"/>
          <w:szCs w:val="24"/>
        </w:rPr>
      </w:pPr>
      <w:r w:rsidRPr="00585FAF">
        <w:rPr>
          <w:rFonts w:asciiTheme="majorHAnsi" w:hAnsiTheme="majorHAnsi" w:cstheme="majorHAnsi"/>
          <w:sz w:val="24"/>
          <w:szCs w:val="24"/>
        </w:rPr>
        <w:t>Trompenaars' social measurements;</w:t>
      </w:r>
    </w:p>
    <w:p w14:paraId="155E9E51" w14:textId="36227BAC"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Hofstede </w:t>
      </w:r>
    </w:p>
    <w:p w14:paraId="2F2F5A1A" w14:textId="2A77669B"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Nonetheless, of all the referenced social measurements, Hofstede's work on measurement of culture has gotten wide </w:t>
      </w:r>
      <w:r w:rsidR="002556C2" w:rsidRPr="00585FAF">
        <w:rPr>
          <w:rFonts w:asciiTheme="majorHAnsi" w:hAnsiTheme="majorHAnsi" w:cstheme="majorHAnsi"/>
          <w:sz w:val="24"/>
          <w:szCs w:val="24"/>
        </w:rPr>
        <w:t>acceptance. Hofstede’s</w:t>
      </w:r>
      <w:r w:rsidRPr="00585FAF">
        <w:rPr>
          <w:rFonts w:asciiTheme="majorHAnsi" w:hAnsiTheme="majorHAnsi" w:cstheme="majorHAnsi"/>
          <w:sz w:val="24"/>
          <w:szCs w:val="24"/>
        </w:rPr>
        <w:t xml:space="preserve"> model was gotten from an </w:t>
      </w:r>
      <w:r w:rsidR="002556C2" w:rsidRPr="00585FAF">
        <w:rPr>
          <w:rFonts w:asciiTheme="majorHAnsi" w:hAnsiTheme="majorHAnsi" w:cstheme="majorHAnsi"/>
          <w:sz w:val="24"/>
          <w:szCs w:val="24"/>
        </w:rPr>
        <w:t>investigation representative</w:t>
      </w:r>
      <w:r w:rsidRPr="00585FAF">
        <w:rPr>
          <w:rFonts w:asciiTheme="majorHAnsi" w:hAnsiTheme="majorHAnsi" w:cstheme="majorHAnsi"/>
          <w:sz w:val="24"/>
          <w:szCs w:val="24"/>
        </w:rPr>
        <w:t xml:space="preserve"> from different nations working for major </w:t>
      </w:r>
      <w:r w:rsidR="002556C2" w:rsidRPr="00585FAF">
        <w:rPr>
          <w:rFonts w:asciiTheme="majorHAnsi" w:hAnsiTheme="majorHAnsi" w:cstheme="majorHAnsi"/>
          <w:sz w:val="24"/>
          <w:szCs w:val="24"/>
        </w:rPr>
        <w:t>multinationals. His</w:t>
      </w:r>
      <w:r w:rsidRPr="00585FAF">
        <w:rPr>
          <w:rFonts w:asciiTheme="majorHAnsi" w:hAnsiTheme="majorHAnsi" w:cstheme="majorHAnsi"/>
          <w:sz w:val="24"/>
          <w:szCs w:val="24"/>
        </w:rPr>
        <w:t xml:space="preserve"> work depended on the suspicion that various societies taxi be recognized based on contrasts in what they esteem. </w:t>
      </w:r>
    </w:p>
    <w:p w14:paraId="45E78517" w14:textId="6BC599C1" w:rsidR="00494708" w:rsidRPr="00585FAF" w:rsidRDefault="00494708" w:rsidP="00585FAF">
      <w:pPr>
        <w:spacing w:line="360" w:lineRule="auto"/>
        <w:rPr>
          <w:rFonts w:asciiTheme="majorHAnsi" w:hAnsiTheme="majorHAnsi" w:cstheme="majorHAnsi"/>
          <w:sz w:val="24"/>
          <w:szCs w:val="24"/>
        </w:rPr>
      </w:pPr>
      <w:r w:rsidRPr="00585FAF">
        <w:rPr>
          <w:rFonts w:asciiTheme="majorHAnsi" w:hAnsiTheme="majorHAnsi" w:cstheme="majorHAnsi"/>
          <w:noProof/>
          <w:sz w:val="24"/>
          <w:szCs w:val="24"/>
        </w:rPr>
        <w:drawing>
          <wp:inline distT="0" distB="0" distL="0" distR="0" wp14:anchorId="4ACE2C2B" wp14:editId="4B2C5287">
            <wp:extent cx="5731510" cy="3432175"/>
            <wp:effectExtent l="0" t="0" r="2540" b="0"/>
            <wp:docPr id="24579" name="Content Placeholder 2">
              <a:extLst xmlns:a="http://schemas.openxmlformats.org/drawingml/2006/main">
                <a:ext uri="{FF2B5EF4-FFF2-40B4-BE49-F238E27FC236}">
                  <a16:creationId xmlns:a16="http://schemas.microsoft.com/office/drawing/2014/main" id="{9FFC55AE-C5B9-42C3-9DB3-F807087EDA3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9" name="Content Placeholder 2">
                      <a:extLst>
                        <a:ext uri="{FF2B5EF4-FFF2-40B4-BE49-F238E27FC236}">
                          <a16:creationId xmlns:a16="http://schemas.microsoft.com/office/drawing/2014/main" id="{9FFC55AE-C5B9-42C3-9DB3-F807087EDA3B}"/>
                        </a:ext>
                      </a:extLst>
                    </pic:cNvPr>
                    <pic:cNvPicPr>
                      <a:picLocks noGrp="1"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32175"/>
                    </a:xfrm>
                    <a:prstGeom prst="rect">
                      <a:avLst/>
                    </a:prstGeom>
                    <a:noFill/>
                    <a:ln>
                      <a:noFill/>
                    </a:ln>
                  </pic:spPr>
                </pic:pic>
              </a:graphicData>
            </a:graphic>
          </wp:inline>
        </w:drawing>
      </w:r>
    </w:p>
    <w:p w14:paraId="16A87362" w14:textId="12206FA8" w:rsidR="00494708" w:rsidRPr="00585FAF" w:rsidRDefault="00494708" w:rsidP="00585FAF">
      <w:pPr>
        <w:spacing w:line="360" w:lineRule="auto"/>
        <w:rPr>
          <w:rFonts w:asciiTheme="majorHAnsi" w:hAnsiTheme="majorHAnsi" w:cstheme="majorHAnsi"/>
          <w:sz w:val="24"/>
          <w:szCs w:val="24"/>
        </w:rPr>
      </w:pPr>
      <w:r w:rsidRPr="00585FAF">
        <w:rPr>
          <w:rFonts w:asciiTheme="majorHAnsi" w:hAnsiTheme="majorHAnsi" w:cstheme="majorHAnsi"/>
          <w:noProof/>
          <w:sz w:val="24"/>
          <w:szCs w:val="24"/>
        </w:rPr>
        <w:lastRenderedPageBreak/>
        <w:drawing>
          <wp:inline distT="0" distB="0" distL="0" distR="0" wp14:anchorId="01684E09" wp14:editId="4082B691">
            <wp:extent cx="5731510" cy="2888615"/>
            <wp:effectExtent l="0" t="0" r="2540" b="6985"/>
            <wp:docPr id="25603" name="Content Placeholder 1">
              <a:extLst xmlns:a="http://schemas.openxmlformats.org/drawingml/2006/main">
                <a:ext uri="{FF2B5EF4-FFF2-40B4-BE49-F238E27FC236}">
                  <a16:creationId xmlns:a16="http://schemas.microsoft.com/office/drawing/2014/main" id="{2464B272-FF3F-4BE1-9378-FC45106FD3F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3" name="Content Placeholder 1">
                      <a:extLst>
                        <a:ext uri="{FF2B5EF4-FFF2-40B4-BE49-F238E27FC236}">
                          <a16:creationId xmlns:a16="http://schemas.microsoft.com/office/drawing/2014/main" id="{2464B272-FF3F-4BE1-9378-FC45106FD3F1}"/>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88615"/>
                    </a:xfrm>
                    <a:prstGeom prst="rect">
                      <a:avLst/>
                    </a:prstGeom>
                    <a:noFill/>
                    <a:ln>
                      <a:noFill/>
                    </a:ln>
                  </pic:spPr>
                </pic:pic>
              </a:graphicData>
            </a:graphic>
          </wp:inline>
        </w:drawing>
      </w:r>
    </w:p>
    <w:p w14:paraId="1357D882" w14:textId="24BC8B09"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As per Hofstede's work a few societies </w:t>
      </w:r>
      <w:r w:rsidR="006421AD" w:rsidRPr="00585FAF">
        <w:rPr>
          <w:rFonts w:asciiTheme="majorHAnsi" w:hAnsiTheme="majorHAnsi" w:cstheme="majorHAnsi"/>
          <w:sz w:val="24"/>
          <w:szCs w:val="24"/>
        </w:rPr>
        <w:t>have</w:t>
      </w:r>
      <w:r w:rsidRPr="00585FAF">
        <w:rPr>
          <w:rFonts w:asciiTheme="majorHAnsi" w:hAnsiTheme="majorHAnsi" w:cstheme="majorHAnsi"/>
          <w:sz w:val="24"/>
          <w:szCs w:val="24"/>
        </w:rPr>
        <w:t xml:space="preserve"> a </w:t>
      </w:r>
      <w:r w:rsidR="006421AD" w:rsidRPr="00585FAF">
        <w:rPr>
          <w:rFonts w:asciiTheme="majorHAnsi" w:hAnsiTheme="majorHAnsi" w:cstheme="majorHAnsi"/>
          <w:sz w:val="24"/>
          <w:szCs w:val="24"/>
        </w:rPr>
        <w:t>in height</w:t>
      </w:r>
      <w:r w:rsidRPr="00585FAF">
        <w:rPr>
          <w:rFonts w:asciiTheme="majorHAnsi" w:hAnsiTheme="majorHAnsi" w:cstheme="majorHAnsi"/>
          <w:sz w:val="24"/>
          <w:szCs w:val="24"/>
        </w:rPr>
        <w:t xml:space="preserve"> incentive </w:t>
      </w:r>
      <w:r w:rsidR="006421AD" w:rsidRPr="00585FAF">
        <w:rPr>
          <w:rFonts w:asciiTheme="majorHAnsi" w:hAnsiTheme="majorHAnsi" w:cstheme="majorHAnsi"/>
          <w:sz w:val="24"/>
          <w:szCs w:val="24"/>
        </w:rPr>
        <w:t>arranged</w:t>
      </w:r>
      <w:r w:rsidRPr="00585FAF">
        <w:rPr>
          <w:rFonts w:asciiTheme="majorHAnsi" w:hAnsiTheme="majorHAnsi" w:cstheme="majorHAnsi"/>
          <w:sz w:val="24"/>
          <w:szCs w:val="24"/>
        </w:rPr>
        <w:t xml:space="preserve"> </w:t>
      </w:r>
      <w:r w:rsidR="006421AD" w:rsidRPr="00585FAF">
        <w:rPr>
          <w:rFonts w:asciiTheme="majorHAnsi" w:hAnsiTheme="majorHAnsi" w:cstheme="majorHAnsi"/>
          <w:sz w:val="24"/>
          <w:szCs w:val="24"/>
        </w:rPr>
        <w:t xml:space="preserve">on </w:t>
      </w:r>
      <w:r w:rsidRPr="00585FAF">
        <w:rPr>
          <w:rFonts w:asciiTheme="majorHAnsi" w:hAnsiTheme="majorHAnsi" w:cstheme="majorHAnsi"/>
          <w:sz w:val="24"/>
          <w:szCs w:val="24"/>
        </w:rPr>
        <w:t xml:space="preserve">fairness </w:t>
      </w:r>
      <w:r w:rsidR="007B5004" w:rsidRPr="00585FAF">
        <w:rPr>
          <w:rFonts w:asciiTheme="majorHAnsi" w:hAnsiTheme="majorHAnsi" w:cstheme="majorHAnsi"/>
          <w:sz w:val="24"/>
          <w:szCs w:val="24"/>
        </w:rPr>
        <w:t>amongst</w:t>
      </w:r>
      <w:r w:rsidRPr="00585FAF">
        <w:rPr>
          <w:rFonts w:asciiTheme="majorHAnsi" w:hAnsiTheme="majorHAnsi" w:cstheme="majorHAnsi"/>
          <w:sz w:val="24"/>
          <w:szCs w:val="24"/>
        </w:rPr>
        <w:t xml:space="preserve"> </w:t>
      </w:r>
      <w:r w:rsidR="007B5004" w:rsidRPr="00585FAF">
        <w:rPr>
          <w:rFonts w:asciiTheme="majorHAnsi" w:hAnsiTheme="majorHAnsi" w:cstheme="majorHAnsi"/>
          <w:sz w:val="24"/>
          <w:szCs w:val="24"/>
        </w:rPr>
        <w:t>guests.</w:t>
      </w:r>
      <w:r w:rsidR="002556C2" w:rsidRPr="00585FAF">
        <w:rPr>
          <w:rFonts w:asciiTheme="majorHAnsi" w:hAnsiTheme="majorHAnsi" w:cstheme="majorHAnsi"/>
          <w:sz w:val="24"/>
          <w:szCs w:val="24"/>
        </w:rPr>
        <w:t xml:space="preserve"> </w:t>
      </w:r>
      <w:r w:rsidR="007B5004" w:rsidRPr="00585FAF">
        <w:rPr>
          <w:rFonts w:asciiTheme="majorHAnsi" w:hAnsiTheme="majorHAnsi" w:cstheme="majorHAnsi"/>
          <w:sz w:val="24"/>
          <w:szCs w:val="24"/>
        </w:rPr>
        <w:t>However other guest</w:t>
      </w:r>
      <w:r w:rsidRPr="00585FAF">
        <w:rPr>
          <w:rFonts w:asciiTheme="majorHAnsi" w:hAnsiTheme="majorHAnsi" w:cstheme="majorHAnsi"/>
          <w:sz w:val="24"/>
          <w:szCs w:val="24"/>
        </w:rPr>
        <w:t xml:space="preserve"> </w:t>
      </w:r>
      <w:r w:rsidR="00B50041" w:rsidRPr="00585FAF">
        <w:rPr>
          <w:rFonts w:asciiTheme="majorHAnsi" w:hAnsiTheme="majorHAnsi" w:cstheme="majorHAnsi"/>
          <w:sz w:val="24"/>
          <w:szCs w:val="24"/>
        </w:rPr>
        <w:t>places</w:t>
      </w:r>
      <w:r w:rsidRPr="00585FAF">
        <w:rPr>
          <w:rFonts w:asciiTheme="majorHAnsi" w:hAnsiTheme="majorHAnsi" w:cstheme="majorHAnsi"/>
          <w:sz w:val="24"/>
          <w:szCs w:val="24"/>
        </w:rPr>
        <w:t xml:space="preserve"> a high incentive on progressive systems removes </w:t>
      </w:r>
      <w:r w:rsidR="007B5004" w:rsidRPr="00585FAF">
        <w:rPr>
          <w:rFonts w:asciiTheme="majorHAnsi" w:hAnsiTheme="majorHAnsi" w:cstheme="majorHAnsi"/>
          <w:sz w:val="24"/>
          <w:szCs w:val="24"/>
        </w:rPr>
        <w:t>amongst</w:t>
      </w:r>
      <w:r w:rsidRPr="00585FAF">
        <w:rPr>
          <w:rFonts w:asciiTheme="majorHAnsi" w:hAnsiTheme="majorHAnsi" w:cstheme="majorHAnsi"/>
          <w:sz w:val="24"/>
          <w:szCs w:val="24"/>
        </w:rPr>
        <w:t xml:space="preserve"> </w:t>
      </w:r>
      <w:r w:rsidR="007B5004" w:rsidRPr="00585FAF">
        <w:rPr>
          <w:rFonts w:asciiTheme="majorHAnsi" w:hAnsiTheme="majorHAnsi" w:cstheme="majorHAnsi"/>
          <w:sz w:val="24"/>
          <w:szCs w:val="24"/>
        </w:rPr>
        <w:t>guests</w:t>
      </w:r>
      <w:r w:rsidR="002556C2" w:rsidRPr="00585FAF">
        <w:rPr>
          <w:rFonts w:asciiTheme="majorHAnsi" w:hAnsiTheme="majorHAnsi" w:cstheme="majorHAnsi"/>
          <w:sz w:val="24"/>
          <w:szCs w:val="24"/>
        </w:rPr>
        <w:t>. Also</w:t>
      </w:r>
      <w:r w:rsidRPr="00585FAF">
        <w:rPr>
          <w:rFonts w:asciiTheme="majorHAnsi" w:hAnsiTheme="majorHAnsi" w:cstheme="majorHAnsi"/>
          <w:sz w:val="24"/>
          <w:szCs w:val="24"/>
        </w:rPr>
        <w:t xml:space="preserve">, Hofstede states that, a few societies esteem sureness in regular daily existence and experience issues in adapting to unexpected </w:t>
      </w:r>
      <w:r w:rsidR="002556C2" w:rsidRPr="00585FAF">
        <w:rPr>
          <w:rFonts w:asciiTheme="majorHAnsi" w:hAnsiTheme="majorHAnsi" w:cstheme="majorHAnsi"/>
          <w:sz w:val="24"/>
          <w:szCs w:val="24"/>
        </w:rPr>
        <w:t>events; While</w:t>
      </w:r>
      <w:r w:rsidRPr="00585FAF">
        <w:rPr>
          <w:rFonts w:asciiTheme="majorHAnsi" w:hAnsiTheme="majorHAnsi" w:cstheme="majorHAnsi"/>
          <w:sz w:val="24"/>
          <w:szCs w:val="24"/>
        </w:rPr>
        <w:t xml:space="preserve"> others have a more noteworthy resilience for uncertainty and appear to </w:t>
      </w:r>
      <w:r w:rsidR="002556C2" w:rsidRPr="00585FAF">
        <w:rPr>
          <w:rFonts w:asciiTheme="majorHAnsi" w:hAnsiTheme="majorHAnsi" w:cstheme="majorHAnsi"/>
          <w:sz w:val="24"/>
          <w:szCs w:val="24"/>
        </w:rPr>
        <w:t>savour</w:t>
      </w:r>
      <w:r w:rsidRPr="00585FAF">
        <w:rPr>
          <w:rFonts w:asciiTheme="majorHAnsi" w:hAnsiTheme="majorHAnsi" w:cstheme="majorHAnsi"/>
          <w:sz w:val="24"/>
          <w:szCs w:val="24"/>
        </w:rPr>
        <w:t xml:space="preserve"> </w:t>
      </w:r>
      <w:r w:rsidR="002556C2" w:rsidRPr="00585FAF">
        <w:rPr>
          <w:rFonts w:asciiTheme="majorHAnsi" w:hAnsiTheme="majorHAnsi" w:cstheme="majorHAnsi"/>
          <w:sz w:val="24"/>
          <w:szCs w:val="24"/>
        </w:rPr>
        <w:t>change. Summarily</w:t>
      </w:r>
      <w:r w:rsidRPr="00585FAF">
        <w:rPr>
          <w:rFonts w:asciiTheme="majorHAnsi" w:hAnsiTheme="majorHAnsi" w:cstheme="majorHAnsi"/>
          <w:sz w:val="24"/>
          <w:szCs w:val="24"/>
        </w:rPr>
        <w:t xml:space="preserve">, in view of Hofstede's work, it is conceivable to increase impressive knowledge into sorted out conduct crosswise over societies based on these worth measurements. </w:t>
      </w:r>
    </w:p>
    <w:p w14:paraId="2C199C10" w14:textId="77777777" w:rsidR="00DE4BA0" w:rsidRPr="00585FAF" w:rsidRDefault="00DE4BA0" w:rsidP="00585FAF">
      <w:pPr>
        <w:spacing w:line="360" w:lineRule="auto"/>
        <w:rPr>
          <w:rFonts w:asciiTheme="majorHAnsi" w:hAnsiTheme="majorHAnsi" w:cstheme="majorHAnsi"/>
          <w:sz w:val="24"/>
          <w:szCs w:val="24"/>
        </w:rPr>
      </w:pPr>
    </w:p>
    <w:p w14:paraId="56A33D20" w14:textId="4D8AB664"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Power Distance: Convictions about the suitable dispersion of intensity in the public </w:t>
      </w:r>
      <w:r w:rsidR="002556C2" w:rsidRPr="00585FAF">
        <w:rPr>
          <w:rFonts w:asciiTheme="majorHAnsi" w:hAnsiTheme="majorHAnsi" w:cstheme="majorHAnsi"/>
          <w:sz w:val="24"/>
          <w:szCs w:val="24"/>
        </w:rPr>
        <w:t>society</w:t>
      </w:r>
      <w:r w:rsidRPr="00585FAF">
        <w:rPr>
          <w:rFonts w:asciiTheme="majorHAnsi" w:hAnsiTheme="majorHAnsi" w:cstheme="majorHAnsi"/>
          <w:sz w:val="24"/>
          <w:szCs w:val="24"/>
        </w:rPr>
        <w:t xml:space="preserve">. </w:t>
      </w:r>
    </w:p>
    <w:p w14:paraId="5447473E" w14:textId="5D83FDFC"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Vulnerability Avoidance: Degree to which individuals feel undermined by dubious or obscure circumstances. </w:t>
      </w:r>
    </w:p>
    <w:p w14:paraId="5A6D907D" w14:textId="6B35F725"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Independence versus Collectivism: Relative significance of individual versus bunch interests in the public </w:t>
      </w:r>
      <w:r w:rsidR="002556C2" w:rsidRPr="00585FAF">
        <w:rPr>
          <w:rFonts w:asciiTheme="majorHAnsi" w:hAnsiTheme="majorHAnsi" w:cstheme="majorHAnsi"/>
          <w:sz w:val="24"/>
          <w:szCs w:val="24"/>
        </w:rPr>
        <w:t>society</w:t>
      </w:r>
      <w:r w:rsidRPr="00585FAF">
        <w:rPr>
          <w:rFonts w:asciiTheme="majorHAnsi" w:hAnsiTheme="majorHAnsi" w:cstheme="majorHAnsi"/>
          <w:sz w:val="24"/>
          <w:szCs w:val="24"/>
        </w:rPr>
        <w:t xml:space="preserve">. </w:t>
      </w:r>
    </w:p>
    <w:p w14:paraId="55D65A8D" w14:textId="10573A49"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Manliness versus Femininity: Decisiveness versus lack of involvement; material belongings versus personal satisfaction. </w:t>
      </w:r>
    </w:p>
    <w:p w14:paraId="64C81753" w14:textId="7D63AF19"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Time Orientation: Long haul versus transient direction – attitude toward work, life, and connections. </w:t>
      </w:r>
    </w:p>
    <w:p w14:paraId="63EF516B" w14:textId="74415534"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Guilty pleasure versus Restraint: Cultural accentuation on pleasure and need satisfaction versus severe social control to smother or direct delight.</w:t>
      </w:r>
    </w:p>
    <w:p w14:paraId="6A485ECB" w14:textId="66923B3D" w:rsidR="003F6F8C"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Trompeson </w:t>
      </w:r>
    </w:p>
    <w:p w14:paraId="7152E3A6" w14:textId="6EEFC068"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Trompenaars' Cultural Dimensions </w:t>
      </w:r>
      <w:r w:rsidR="002556C2" w:rsidRPr="00585FAF">
        <w:rPr>
          <w:rFonts w:asciiTheme="majorHAnsi" w:hAnsiTheme="majorHAnsi" w:cstheme="majorHAnsi"/>
          <w:sz w:val="24"/>
          <w:szCs w:val="24"/>
        </w:rPr>
        <w:t>centre</w:t>
      </w:r>
      <w:r w:rsidRPr="00585FAF">
        <w:rPr>
          <w:rFonts w:asciiTheme="majorHAnsi" w:hAnsiTheme="majorHAnsi" w:cstheme="majorHAnsi"/>
          <w:sz w:val="24"/>
          <w:szCs w:val="24"/>
        </w:rPr>
        <w:t xml:space="preserve"> around varieties in the two qualities and individual connections crosswise over </w:t>
      </w:r>
      <w:r w:rsidR="002556C2" w:rsidRPr="00585FAF">
        <w:rPr>
          <w:rFonts w:asciiTheme="majorHAnsi" w:hAnsiTheme="majorHAnsi" w:cstheme="majorHAnsi"/>
          <w:sz w:val="24"/>
          <w:szCs w:val="24"/>
        </w:rPr>
        <w:t>cultures. It</w:t>
      </w:r>
      <w:r w:rsidRPr="00585FAF">
        <w:rPr>
          <w:rFonts w:asciiTheme="majorHAnsi" w:hAnsiTheme="majorHAnsi" w:cstheme="majorHAnsi"/>
          <w:sz w:val="24"/>
          <w:szCs w:val="24"/>
        </w:rPr>
        <w:t xml:space="preserve"> comprises of seven </w:t>
      </w:r>
      <w:r w:rsidR="00720212" w:rsidRPr="00585FAF">
        <w:rPr>
          <w:rFonts w:asciiTheme="majorHAnsi" w:hAnsiTheme="majorHAnsi" w:cstheme="majorHAnsi"/>
          <w:sz w:val="24"/>
          <w:szCs w:val="24"/>
        </w:rPr>
        <w:t>measurements;</w:t>
      </w:r>
      <w:r w:rsidRPr="00585FAF">
        <w:rPr>
          <w:rFonts w:asciiTheme="majorHAnsi" w:hAnsiTheme="majorHAnsi" w:cstheme="majorHAnsi"/>
          <w:sz w:val="24"/>
          <w:szCs w:val="24"/>
        </w:rPr>
        <w:t xml:space="preserve"> five measurements </w:t>
      </w:r>
      <w:r w:rsidR="002556C2" w:rsidRPr="00585FAF">
        <w:rPr>
          <w:rFonts w:asciiTheme="majorHAnsi" w:hAnsiTheme="majorHAnsi" w:cstheme="majorHAnsi"/>
          <w:sz w:val="24"/>
          <w:szCs w:val="24"/>
        </w:rPr>
        <w:t>centre</w:t>
      </w:r>
      <w:r w:rsidRPr="00585FAF">
        <w:rPr>
          <w:rFonts w:asciiTheme="majorHAnsi" w:hAnsiTheme="majorHAnsi" w:cstheme="majorHAnsi"/>
          <w:sz w:val="24"/>
          <w:szCs w:val="24"/>
        </w:rPr>
        <w:t xml:space="preserve"> around connections among individuals and the keep going two on time the executives and society's association with nature. </w:t>
      </w:r>
    </w:p>
    <w:p w14:paraId="555956F5" w14:textId="2BBA7FAA"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Universalism/particularism: Relative significance of applying institutionalized principles and approaches crosswise over cultural individuals; </w:t>
      </w:r>
      <w:r w:rsidR="00494708" w:rsidRPr="00585FAF">
        <w:rPr>
          <w:rFonts w:asciiTheme="majorHAnsi" w:hAnsiTheme="majorHAnsi" w:cstheme="majorHAnsi"/>
          <w:sz w:val="24"/>
          <w:szCs w:val="24"/>
        </w:rPr>
        <w:t>J</w:t>
      </w:r>
      <w:r w:rsidRPr="00585FAF">
        <w:rPr>
          <w:rFonts w:asciiTheme="majorHAnsi" w:hAnsiTheme="majorHAnsi" w:cstheme="majorHAnsi"/>
          <w:sz w:val="24"/>
          <w:szCs w:val="24"/>
        </w:rPr>
        <w:t xml:space="preserve">ob of special cases in rule implementation </w:t>
      </w:r>
    </w:p>
    <w:p w14:paraId="12F77971" w14:textId="018512B4"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Independence/cooperation: Degree to which individuals get their character from inside themselves or their gathering</w:t>
      </w:r>
    </w:p>
    <w:p w14:paraId="39A258D9" w14:textId="09AB0901" w:rsidR="00DE4BA0"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Explicit/diffuse: Degree to which individuals' different jobs are compartmentalized or coordinated </w:t>
      </w:r>
    </w:p>
    <w:p w14:paraId="6273A5C3" w14:textId="0BCD4E5B" w:rsidR="00494708"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Impartial/full of feeling: Degree to which individuals are allowed to express their feelings in broad </w:t>
      </w:r>
      <w:r w:rsidR="002556C2" w:rsidRPr="00585FAF">
        <w:rPr>
          <w:rFonts w:asciiTheme="majorHAnsi" w:hAnsiTheme="majorHAnsi" w:cstheme="majorHAnsi"/>
          <w:sz w:val="24"/>
          <w:szCs w:val="24"/>
        </w:rPr>
        <w:t>daylight. Accomplishment</w:t>
      </w:r>
      <w:r w:rsidRPr="00585FAF">
        <w:rPr>
          <w:rFonts w:asciiTheme="majorHAnsi" w:hAnsiTheme="majorHAnsi" w:cstheme="majorHAnsi"/>
          <w:sz w:val="24"/>
          <w:szCs w:val="24"/>
        </w:rPr>
        <w:t xml:space="preserve">/credit: Way in which regard and societal position are agreed to individuals Time point of view: </w:t>
      </w:r>
    </w:p>
    <w:p w14:paraId="05C0FC29" w14:textId="74BE3015" w:rsidR="00494708" w:rsidRPr="00585FAF" w:rsidRDefault="00DE4BA0"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Relative spotlight on the past or the future in </w:t>
      </w:r>
      <w:r w:rsidR="00720212" w:rsidRPr="00585FAF">
        <w:rPr>
          <w:rFonts w:asciiTheme="majorHAnsi" w:hAnsiTheme="majorHAnsi" w:cstheme="majorHAnsi"/>
          <w:sz w:val="24"/>
          <w:szCs w:val="24"/>
        </w:rPr>
        <w:t>everyday</w:t>
      </w:r>
      <w:r w:rsidRPr="00585FAF">
        <w:rPr>
          <w:rFonts w:asciiTheme="majorHAnsi" w:hAnsiTheme="majorHAnsi" w:cstheme="majorHAnsi"/>
          <w:sz w:val="24"/>
          <w:szCs w:val="24"/>
        </w:rPr>
        <w:t xml:space="preserve"> </w:t>
      </w:r>
      <w:r w:rsidR="002556C2" w:rsidRPr="00585FAF">
        <w:rPr>
          <w:rFonts w:asciiTheme="majorHAnsi" w:hAnsiTheme="majorHAnsi" w:cstheme="majorHAnsi"/>
          <w:sz w:val="24"/>
          <w:szCs w:val="24"/>
        </w:rPr>
        <w:t>exercises Association</w:t>
      </w:r>
      <w:r w:rsidR="00494708" w:rsidRPr="00585FAF">
        <w:rPr>
          <w:rFonts w:asciiTheme="majorHAnsi" w:hAnsiTheme="majorHAnsi" w:cstheme="majorHAnsi"/>
          <w:sz w:val="24"/>
          <w:szCs w:val="24"/>
        </w:rPr>
        <w:t xml:space="preserve"> with condition: Degree to which individuals accept they control </w:t>
      </w:r>
      <w:r w:rsidR="00720212" w:rsidRPr="00585FAF">
        <w:rPr>
          <w:rFonts w:asciiTheme="majorHAnsi" w:hAnsiTheme="majorHAnsi" w:cstheme="majorHAnsi"/>
          <w:sz w:val="24"/>
          <w:szCs w:val="24"/>
        </w:rPr>
        <w:t>nature,</w:t>
      </w:r>
      <w:r w:rsidR="00494708" w:rsidRPr="00585FAF">
        <w:rPr>
          <w:rFonts w:asciiTheme="majorHAnsi" w:hAnsiTheme="majorHAnsi" w:cstheme="majorHAnsi"/>
          <w:sz w:val="24"/>
          <w:szCs w:val="24"/>
        </w:rPr>
        <w:t xml:space="preserve"> or it controls them Culture is a perplexing wonder with different definitions. There are different components of culture reflecting distinctive national societies Hofstede's elements of culture is generally acknowledged in social related .</w:t>
      </w:r>
    </w:p>
    <w:p w14:paraId="51AEBF34" w14:textId="39EFA388" w:rsidR="00EF2A84" w:rsidRPr="00585FAF" w:rsidRDefault="009D2CAC" w:rsidP="00585FAF">
      <w:pPr>
        <w:spacing w:line="360" w:lineRule="auto"/>
        <w:rPr>
          <w:rFonts w:asciiTheme="majorHAnsi" w:hAnsiTheme="majorHAnsi" w:cstheme="majorHAnsi"/>
          <w:sz w:val="24"/>
          <w:szCs w:val="24"/>
        </w:rPr>
      </w:pPr>
      <w:r>
        <w:rPr>
          <w:rFonts w:asciiTheme="majorHAnsi" w:hAnsiTheme="majorHAnsi" w:cstheme="majorHAnsi"/>
          <w:sz w:val="24"/>
          <w:szCs w:val="24"/>
        </w:rPr>
        <w:t>processing</w:t>
      </w:r>
      <w:r w:rsidR="00EF0695" w:rsidRPr="00585FAF">
        <w:rPr>
          <w:rFonts w:asciiTheme="majorHAnsi" w:hAnsiTheme="majorHAnsi" w:cstheme="majorHAnsi"/>
          <w:sz w:val="24"/>
          <w:szCs w:val="24"/>
        </w:rPr>
        <w:t xml:space="preserve"> </w:t>
      </w:r>
      <w:r>
        <w:rPr>
          <w:rFonts w:asciiTheme="majorHAnsi" w:hAnsiTheme="majorHAnsi" w:cstheme="majorHAnsi"/>
          <w:sz w:val="24"/>
          <w:szCs w:val="24"/>
        </w:rPr>
        <w:t>q</w:t>
      </w:r>
      <w:r w:rsidR="00EF0695" w:rsidRPr="00585FAF">
        <w:rPr>
          <w:rFonts w:asciiTheme="majorHAnsi" w:hAnsiTheme="majorHAnsi" w:cstheme="majorHAnsi"/>
          <w:sz w:val="24"/>
          <w:szCs w:val="24"/>
        </w:rPr>
        <w:t xml:space="preserve">uality </w:t>
      </w:r>
      <w:r w:rsidR="00EF2A84" w:rsidRPr="00585FAF">
        <w:rPr>
          <w:rFonts w:asciiTheme="majorHAnsi" w:hAnsiTheme="majorHAnsi" w:cstheme="majorHAnsi"/>
          <w:sz w:val="24"/>
          <w:szCs w:val="24"/>
        </w:rPr>
        <w:t>the managers</w:t>
      </w:r>
      <w:r w:rsidR="00EF0695" w:rsidRPr="00585FAF">
        <w:rPr>
          <w:rFonts w:asciiTheme="majorHAnsi" w:hAnsiTheme="majorHAnsi" w:cstheme="majorHAnsi"/>
          <w:sz w:val="24"/>
          <w:szCs w:val="24"/>
        </w:rPr>
        <w:t xml:space="preserve"> have perceived that giving top </w:t>
      </w:r>
      <w:r w:rsidR="00EF2A84" w:rsidRPr="00585FAF">
        <w:rPr>
          <w:rFonts w:asciiTheme="majorHAnsi" w:hAnsiTheme="majorHAnsi" w:cstheme="majorHAnsi"/>
          <w:sz w:val="24"/>
          <w:szCs w:val="24"/>
        </w:rPr>
        <w:t>end</w:t>
      </w:r>
      <w:r w:rsidR="00EF0695" w:rsidRPr="00585FAF">
        <w:rPr>
          <w:rFonts w:asciiTheme="majorHAnsi" w:hAnsiTheme="majorHAnsi" w:cstheme="majorHAnsi"/>
          <w:sz w:val="24"/>
          <w:szCs w:val="24"/>
        </w:rPr>
        <w:t xml:space="preserve"> administration is progressively turning into a significant achievement factor. In any case, quality in the </w:t>
      </w:r>
      <w:r>
        <w:rPr>
          <w:rFonts w:asciiTheme="majorHAnsi" w:hAnsiTheme="majorHAnsi" w:cstheme="majorHAnsi"/>
          <w:sz w:val="24"/>
          <w:szCs w:val="24"/>
        </w:rPr>
        <w:t>hotel</w:t>
      </w:r>
      <w:r w:rsidR="00EF0695" w:rsidRPr="00585FAF">
        <w:rPr>
          <w:rFonts w:asciiTheme="majorHAnsi" w:hAnsiTheme="majorHAnsi" w:cstheme="majorHAnsi"/>
          <w:sz w:val="24"/>
          <w:szCs w:val="24"/>
        </w:rPr>
        <w:t xml:space="preserve"> business is hard to assess due to three unmistakable highlights of administration: immaterialness, heterogeneity and connection of generation and utilization. </w:t>
      </w:r>
      <w:r>
        <w:rPr>
          <w:rFonts w:asciiTheme="majorHAnsi" w:hAnsiTheme="majorHAnsi" w:cstheme="majorHAnsi"/>
          <w:sz w:val="24"/>
          <w:szCs w:val="24"/>
        </w:rPr>
        <w:t xml:space="preserve">The </w:t>
      </w:r>
      <w:r w:rsidR="00EF0695" w:rsidRPr="00585FAF">
        <w:rPr>
          <w:rFonts w:asciiTheme="majorHAnsi" w:hAnsiTheme="majorHAnsi" w:cstheme="majorHAnsi"/>
          <w:sz w:val="24"/>
          <w:szCs w:val="24"/>
        </w:rPr>
        <w:t xml:space="preserve"> quality is about</w:t>
      </w:r>
      <w:r w:rsidR="00EF2A84" w:rsidRPr="00585FAF">
        <w:rPr>
          <w:rFonts w:asciiTheme="majorHAnsi" w:hAnsiTheme="majorHAnsi" w:cstheme="majorHAnsi"/>
          <w:sz w:val="24"/>
          <w:szCs w:val="24"/>
        </w:rPr>
        <w:t xml:space="preserve"> p</w:t>
      </w:r>
      <w:r w:rsidR="00EF0695" w:rsidRPr="00585FAF">
        <w:rPr>
          <w:rFonts w:asciiTheme="majorHAnsi" w:hAnsiTheme="majorHAnsi" w:cstheme="majorHAnsi"/>
          <w:sz w:val="24"/>
          <w:szCs w:val="24"/>
        </w:rPr>
        <w:t xml:space="preserve">laying out the administration constantly and </w:t>
      </w:r>
      <w:r w:rsidR="00EF2A84" w:rsidRPr="00585FAF">
        <w:rPr>
          <w:rFonts w:asciiTheme="majorHAnsi" w:hAnsiTheme="majorHAnsi" w:cstheme="majorHAnsi"/>
          <w:sz w:val="24"/>
          <w:szCs w:val="24"/>
        </w:rPr>
        <w:t>precisely. Focusing</w:t>
      </w:r>
      <w:r w:rsidR="00EF0695" w:rsidRPr="00585FAF">
        <w:rPr>
          <w:rFonts w:asciiTheme="majorHAnsi" w:hAnsiTheme="majorHAnsi" w:cstheme="majorHAnsi"/>
          <w:sz w:val="24"/>
          <w:szCs w:val="24"/>
        </w:rPr>
        <w:t xml:space="preserve"> for zero deformity in </w:t>
      </w:r>
      <w:r w:rsidRPr="00585FAF">
        <w:rPr>
          <w:rFonts w:asciiTheme="majorHAnsi" w:hAnsiTheme="majorHAnsi" w:cstheme="majorHAnsi"/>
          <w:sz w:val="24"/>
          <w:szCs w:val="24"/>
        </w:rPr>
        <w:t>management</w:t>
      </w:r>
      <w:r w:rsidR="00EF0695" w:rsidRPr="00585FAF">
        <w:rPr>
          <w:rFonts w:asciiTheme="majorHAnsi" w:hAnsiTheme="majorHAnsi" w:cstheme="majorHAnsi"/>
          <w:sz w:val="24"/>
          <w:szCs w:val="24"/>
        </w:rPr>
        <w:t xml:space="preserve"> </w:t>
      </w:r>
      <w:r w:rsidRPr="00585FAF">
        <w:rPr>
          <w:rFonts w:asciiTheme="majorHAnsi" w:hAnsiTheme="majorHAnsi" w:cstheme="majorHAnsi"/>
          <w:sz w:val="24"/>
          <w:szCs w:val="24"/>
        </w:rPr>
        <w:t>conveyance</w:t>
      </w:r>
      <w:r w:rsidR="00EF0695" w:rsidRPr="00585FAF">
        <w:rPr>
          <w:rFonts w:asciiTheme="majorHAnsi" w:hAnsiTheme="majorHAnsi" w:cstheme="majorHAnsi"/>
          <w:sz w:val="24"/>
          <w:szCs w:val="24"/>
        </w:rPr>
        <w:t>; Nonattendance o</w:t>
      </w:r>
      <w:r>
        <w:rPr>
          <w:rFonts w:asciiTheme="majorHAnsi" w:hAnsiTheme="majorHAnsi" w:cstheme="majorHAnsi"/>
          <w:sz w:val="24"/>
          <w:szCs w:val="24"/>
        </w:rPr>
        <w:t xml:space="preserve">f staff </w:t>
      </w:r>
      <w:r w:rsidR="00EF0695" w:rsidRPr="00585FAF">
        <w:rPr>
          <w:rFonts w:asciiTheme="majorHAnsi" w:hAnsiTheme="majorHAnsi" w:cstheme="majorHAnsi"/>
          <w:sz w:val="24"/>
          <w:szCs w:val="24"/>
        </w:rPr>
        <w:t>untrustworthiness.</w:t>
      </w:r>
    </w:p>
    <w:p w14:paraId="7CBCDF65" w14:textId="70334B4C" w:rsidR="002556C2" w:rsidRPr="00585FAF" w:rsidRDefault="00EF2A84"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G</w:t>
      </w:r>
      <w:r w:rsidR="00EF0695" w:rsidRPr="00585FAF">
        <w:rPr>
          <w:rFonts w:asciiTheme="majorHAnsi" w:hAnsiTheme="majorHAnsi" w:cstheme="majorHAnsi"/>
          <w:sz w:val="24"/>
          <w:szCs w:val="24"/>
        </w:rPr>
        <w:t xml:space="preserve">enerally embraced characteristics utilized in depicting and estimating administration quality in the </w:t>
      </w:r>
      <w:r w:rsidRPr="00585FAF">
        <w:rPr>
          <w:rFonts w:asciiTheme="majorHAnsi" w:hAnsiTheme="majorHAnsi" w:cstheme="majorHAnsi"/>
          <w:sz w:val="24"/>
          <w:szCs w:val="24"/>
        </w:rPr>
        <w:t>hotel</w:t>
      </w:r>
      <w:r w:rsidR="00EF0695" w:rsidRPr="00585FAF">
        <w:rPr>
          <w:rFonts w:asciiTheme="majorHAnsi" w:hAnsiTheme="majorHAnsi" w:cstheme="majorHAnsi"/>
          <w:sz w:val="24"/>
          <w:szCs w:val="24"/>
        </w:rPr>
        <w:t xml:space="preserve"> business. The unwavering quality measurement is worry with conveying administration that is generally founded on meeting or surpassing desires Responsiveness identifies with the capacity of representatives to react speedily and effectively to visitors' </w:t>
      </w:r>
      <w:r w:rsidR="002556C2" w:rsidRPr="00585FAF">
        <w:rPr>
          <w:rFonts w:asciiTheme="majorHAnsi" w:hAnsiTheme="majorHAnsi" w:cstheme="majorHAnsi"/>
          <w:sz w:val="24"/>
          <w:szCs w:val="24"/>
        </w:rPr>
        <w:t>requests.</w:t>
      </w:r>
    </w:p>
    <w:p w14:paraId="058C5A1F" w14:textId="702FA897" w:rsidR="00EF0695" w:rsidRPr="00585FAF" w:rsidRDefault="002556C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Tangibles</w:t>
      </w:r>
      <w:r w:rsidR="00EF0695" w:rsidRPr="00585FAF">
        <w:rPr>
          <w:rFonts w:asciiTheme="majorHAnsi" w:hAnsiTheme="majorHAnsi" w:cstheme="majorHAnsi"/>
          <w:sz w:val="24"/>
          <w:szCs w:val="24"/>
        </w:rPr>
        <w:t xml:space="preserve"> allude to the outward presentation and usefulness of the </w:t>
      </w:r>
      <w:r w:rsidR="00EF2A84" w:rsidRPr="00585FAF">
        <w:rPr>
          <w:rFonts w:asciiTheme="majorHAnsi" w:hAnsiTheme="majorHAnsi" w:cstheme="majorHAnsi"/>
          <w:sz w:val="24"/>
          <w:szCs w:val="24"/>
        </w:rPr>
        <w:t>hotel a</w:t>
      </w:r>
      <w:r w:rsidR="00EF0695" w:rsidRPr="00585FAF">
        <w:rPr>
          <w:rFonts w:asciiTheme="majorHAnsi" w:hAnsiTheme="majorHAnsi" w:cstheme="majorHAnsi"/>
          <w:sz w:val="24"/>
          <w:szCs w:val="24"/>
        </w:rPr>
        <w:t>ssurance includes the information and civility of</w:t>
      </w:r>
      <w:r w:rsidR="00EF2A84" w:rsidRPr="00585FAF">
        <w:rPr>
          <w:rFonts w:asciiTheme="majorHAnsi" w:hAnsiTheme="majorHAnsi" w:cstheme="majorHAnsi"/>
          <w:sz w:val="24"/>
          <w:szCs w:val="24"/>
        </w:rPr>
        <w:t xml:space="preserve"> staff</w:t>
      </w:r>
      <w:r w:rsidR="00EF0695" w:rsidRPr="00585FAF">
        <w:rPr>
          <w:rFonts w:asciiTheme="majorHAnsi" w:hAnsiTheme="majorHAnsi" w:cstheme="majorHAnsi"/>
          <w:sz w:val="24"/>
          <w:szCs w:val="24"/>
        </w:rPr>
        <w:t xml:space="preserve"> and their capacity to motivate trust and </w:t>
      </w:r>
      <w:r w:rsidRPr="00585FAF">
        <w:rPr>
          <w:rFonts w:asciiTheme="majorHAnsi" w:hAnsiTheme="majorHAnsi" w:cstheme="majorHAnsi"/>
          <w:sz w:val="24"/>
          <w:szCs w:val="24"/>
        </w:rPr>
        <w:t>confidence. Empathy</w:t>
      </w:r>
      <w:r w:rsidR="00EF0695" w:rsidRPr="00585FAF">
        <w:rPr>
          <w:rFonts w:asciiTheme="majorHAnsi" w:hAnsiTheme="majorHAnsi" w:cstheme="majorHAnsi"/>
          <w:sz w:val="24"/>
          <w:szCs w:val="24"/>
        </w:rPr>
        <w:t xml:space="preserve"> is communicated through a feeling that administration and its workers care about the visitor's needs.</w:t>
      </w:r>
    </w:p>
    <w:p w14:paraId="50DC2313" w14:textId="311E9E40" w:rsidR="00494708" w:rsidRPr="00585FAF" w:rsidRDefault="00EF069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In any case, </w:t>
      </w:r>
      <w:r w:rsidR="00EF2A84" w:rsidRPr="00585FAF">
        <w:rPr>
          <w:rFonts w:asciiTheme="majorHAnsi" w:hAnsiTheme="majorHAnsi" w:cstheme="majorHAnsi"/>
          <w:sz w:val="24"/>
          <w:szCs w:val="24"/>
        </w:rPr>
        <w:t xml:space="preserve">the hotels </w:t>
      </w:r>
      <w:r w:rsidRPr="00585FAF">
        <w:rPr>
          <w:rFonts w:asciiTheme="majorHAnsi" w:hAnsiTheme="majorHAnsi" w:cstheme="majorHAnsi"/>
          <w:sz w:val="24"/>
          <w:szCs w:val="24"/>
        </w:rPr>
        <w:t xml:space="preserve">may not forestall intermittent help deficits. In any case, doing it extremely right the subsequent time gives a crucial chance to strengthen associations with </w:t>
      </w:r>
      <w:r w:rsidR="00EF2A84" w:rsidRPr="00585FAF">
        <w:rPr>
          <w:rFonts w:asciiTheme="majorHAnsi" w:hAnsiTheme="majorHAnsi" w:cstheme="majorHAnsi"/>
          <w:sz w:val="24"/>
          <w:szCs w:val="24"/>
        </w:rPr>
        <w:t xml:space="preserve">the visitors </w:t>
      </w:r>
      <w:r w:rsidRPr="00585FAF">
        <w:rPr>
          <w:rFonts w:asciiTheme="majorHAnsi" w:hAnsiTheme="majorHAnsi" w:cstheme="majorHAnsi"/>
          <w:sz w:val="24"/>
          <w:szCs w:val="24"/>
        </w:rPr>
        <w:t xml:space="preserve">and manufacture </w:t>
      </w:r>
      <w:r w:rsidR="00720212" w:rsidRPr="00585FAF">
        <w:rPr>
          <w:rFonts w:asciiTheme="majorHAnsi" w:hAnsiTheme="majorHAnsi" w:cstheme="majorHAnsi"/>
          <w:sz w:val="24"/>
          <w:szCs w:val="24"/>
        </w:rPr>
        <w:t>visitor’s</w:t>
      </w:r>
      <w:r w:rsidRPr="00585FAF">
        <w:rPr>
          <w:rFonts w:asciiTheme="majorHAnsi" w:hAnsiTheme="majorHAnsi" w:cstheme="majorHAnsi"/>
          <w:sz w:val="24"/>
          <w:szCs w:val="24"/>
        </w:rPr>
        <w:t xml:space="preserve"> dedication</w:t>
      </w:r>
    </w:p>
    <w:p w14:paraId="154242C6" w14:textId="77777777" w:rsidR="00EF0695" w:rsidRPr="00585FAF" w:rsidRDefault="00EF069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Desire Measures of Tangibles. </w:t>
      </w:r>
    </w:p>
    <w:p w14:paraId="510EF307" w14:textId="5A270CC1" w:rsidR="00EF0695" w:rsidRPr="00585FAF" w:rsidRDefault="00EF2A84"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The hotel</w:t>
      </w:r>
      <w:r w:rsidR="00EF0695" w:rsidRPr="00585FAF">
        <w:rPr>
          <w:rFonts w:asciiTheme="majorHAnsi" w:hAnsiTheme="majorHAnsi" w:cstheme="majorHAnsi"/>
          <w:sz w:val="24"/>
          <w:szCs w:val="24"/>
        </w:rPr>
        <w:t xml:space="preserve"> will have present day looking furnishings the physical </w:t>
      </w:r>
      <w:r w:rsidR="002556C2" w:rsidRPr="00585FAF">
        <w:rPr>
          <w:rFonts w:asciiTheme="majorHAnsi" w:hAnsiTheme="majorHAnsi" w:cstheme="majorHAnsi"/>
          <w:sz w:val="24"/>
          <w:szCs w:val="24"/>
        </w:rPr>
        <w:t>rooms</w:t>
      </w:r>
      <w:r w:rsidR="00EF0695" w:rsidRPr="00585FAF">
        <w:rPr>
          <w:rFonts w:asciiTheme="majorHAnsi" w:hAnsiTheme="majorHAnsi" w:cstheme="majorHAnsi"/>
          <w:sz w:val="24"/>
          <w:szCs w:val="24"/>
        </w:rPr>
        <w:t xml:space="preserve"> will be outwardly engaging </w:t>
      </w:r>
      <w:r w:rsidRPr="00585FAF">
        <w:rPr>
          <w:rFonts w:asciiTheme="majorHAnsi" w:hAnsiTheme="majorHAnsi" w:cstheme="majorHAnsi"/>
          <w:sz w:val="24"/>
          <w:szCs w:val="24"/>
        </w:rPr>
        <w:t>r</w:t>
      </w:r>
      <w:r w:rsidR="00EF0695" w:rsidRPr="00585FAF">
        <w:rPr>
          <w:rFonts w:asciiTheme="majorHAnsi" w:hAnsiTheme="majorHAnsi" w:cstheme="majorHAnsi"/>
          <w:sz w:val="24"/>
          <w:szCs w:val="24"/>
        </w:rPr>
        <w:t xml:space="preserve">epresentatives will be perfect in appearance materials related with the administration will be outwardly </w:t>
      </w:r>
      <w:r w:rsidR="00720212" w:rsidRPr="00585FAF">
        <w:rPr>
          <w:rFonts w:asciiTheme="majorHAnsi" w:hAnsiTheme="majorHAnsi" w:cstheme="majorHAnsi"/>
          <w:sz w:val="24"/>
          <w:szCs w:val="24"/>
        </w:rPr>
        <w:t>engaging. Desire</w:t>
      </w:r>
      <w:r w:rsidR="00EF0695" w:rsidRPr="00585FAF">
        <w:rPr>
          <w:rFonts w:asciiTheme="majorHAnsi" w:hAnsiTheme="majorHAnsi" w:cstheme="majorHAnsi"/>
          <w:sz w:val="24"/>
          <w:szCs w:val="24"/>
        </w:rPr>
        <w:t xml:space="preserve"> Measures of Reliability ,at the point when </w:t>
      </w:r>
      <w:r w:rsidR="005A503C" w:rsidRPr="00585FAF">
        <w:rPr>
          <w:rFonts w:asciiTheme="majorHAnsi" w:hAnsiTheme="majorHAnsi" w:cstheme="majorHAnsi"/>
          <w:sz w:val="24"/>
          <w:szCs w:val="24"/>
        </w:rPr>
        <w:t xml:space="preserve">the hotel </w:t>
      </w:r>
      <w:r w:rsidR="00EF0695" w:rsidRPr="00585FAF">
        <w:rPr>
          <w:rFonts w:asciiTheme="majorHAnsi" w:hAnsiTheme="majorHAnsi" w:cstheme="majorHAnsi"/>
          <w:sz w:val="24"/>
          <w:szCs w:val="24"/>
        </w:rPr>
        <w:t xml:space="preserve">guarantee to accomplish something by a specific time, they do convey. At the point when </w:t>
      </w:r>
      <w:r w:rsidR="002556C2" w:rsidRPr="00585FAF">
        <w:rPr>
          <w:rFonts w:asciiTheme="majorHAnsi" w:hAnsiTheme="majorHAnsi" w:cstheme="majorHAnsi"/>
          <w:sz w:val="24"/>
          <w:szCs w:val="24"/>
        </w:rPr>
        <w:t>guest</w:t>
      </w:r>
      <w:r w:rsidR="00EF0695" w:rsidRPr="00585FAF">
        <w:rPr>
          <w:rFonts w:asciiTheme="majorHAnsi" w:hAnsiTheme="majorHAnsi" w:cstheme="majorHAnsi"/>
          <w:sz w:val="24"/>
          <w:szCs w:val="24"/>
        </w:rPr>
        <w:t xml:space="preserve"> have an issue, </w:t>
      </w:r>
      <w:r w:rsidR="005A503C" w:rsidRPr="00585FAF">
        <w:rPr>
          <w:rFonts w:asciiTheme="majorHAnsi" w:hAnsiTheme="majorHAnsi" w:cstheme="majorHAnsi"/>
          <w:sz w:val="24"/>
          <w:szCs w:val="24"/>
        </w:rPr>
        <w:t>the hotel</w:t>
      </w:r>
      <w:r w:rsidR="00EF0695" w:rsidRPr="00585FAF">
        <w:rPr>
          <w:rFonts w:asciiTheme="majorHAnsi" w:hAnsiTheme="majorHAnsi" w:cstheme="majorHAnsi"/>
          <w:sz w:val="24"/>
          <w:szCs w:val="24"/>
        </w:rPr>
        <w:t xml:space="preserve"> will show genuine enthusiasm for </w:t>
      </w:r>
      <w:r w:rsidRPr="00585FAF">
        <w:rPr>
          <w:rFonts w:asciiTheme="majorHAnsi" w:hAnsiTheme="majorHAnsi" w:cstheme="majorHAnsi"/>
          <w:sz w:val="24"/>
          <w:szCs w:val="24"/>
        </w:rPr>
        <w:t>unravelling</w:t>
      </w:r>
      <w:r w:rsidR="00EF0695" w:rsidRPr="00585FAF">
        <w:rPr>
          <w:rFonts w:asciiTheme="majorHAnsi" w:hAnsiTheme="majorHAnsi" w:cstheme="majorHAnsi"/>
          <w:sz w:val="24"/>
          <w:szCs w:val="24"/>
        </w:rPr>
        <w:t xml:space="preserve"> it. Desire Measures of Reliability</w:t>
      </w:r>
      <w:r w:rsidRPr="00585FAF">
        <w:rPr>
          <w:rFonts w:asciiTheme="majorHAnsi" w:hAnsiTheme="majorHAnsi" w:cstheme="majorHAnsi"/>
          <w:sz w:val="24"/>
          <w:szCs w:val="24"/>
        </w:rPr>
        <w:t xml:space="preserve"> is</w:t>
      </w:r>
      <w:r w:rsidR="00EF0695" w:rsidRPr="00585FAF">
        <w:rPr>
          <w:rFonts w:asciiTheme="majorHAnsi" w:hAnsiTheme="majorHAnsi" w:cstheme="majorHAnsi"/>
          <w:sz w:val="24"/>
          <w:szCs w:val="24"/>
        </w:rPr>
        <w:t xml:space="preserve"> </w:t>
      </w:r>
      <w:r w:rsidRPr="00585FAF">
        <w:rPr>
          <w:rFonts w:asciiTheme="majorHAnsi" w:hAnsiTheme="majorHAnsi" w:cstheme="majorHAnsi"/>
          <w:sz w:val="24"/>
          <w:szCs w:val="24"/>
        </w:rPr>
        <w:t>i</w:t>
      </w:r>
      <w:r w:rsidR="00EF0695" w:rsidRPr="00585FAF">
        <w:rPr>
          <w:rFonts w:asciiTheme="majorHAnsi" w:hAnsiTheme="majorHAnsi" w:cstheme="majorHAnsi"/>
          <w:sz w:val="24"/>
          <w:szCs w:val="24"/>
        </w:rPr>
        <w:t>ncredible lodgings will play out the administration right the first run through. Incredible lodgings offer administrations at the time they guarantee to do as such.</w:t>
      </w:r>
    </w:p>
    <w:p w14:paraId="1DC52EAC" w14:textId="62E967DE" w:rsidR="00EF0695" w:rsidRPr="00585FAF" w:rsidRDefault="00EF069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w:t>
      </w:r>
      <w:r w:rsidR="005A503C" w:rsidRPr="00585FAF">
        <w:rPr>
          <w:rFonts w:asciiTheme="majorHAnsi" w:hAnsiTheme="majorHAnsi" w:cstheme="majorHAnsi"/>
          <w:sz w:val="24"/>
          <w:szCs w:val="24"/>
        </w:rPr>
        <w:t>The hotel</w:t>
      </w:r>
      <w:r w:rsidRPr="00585FAF">
        <w:rPr>
          <w:rFonts w:asciiTheme="majorHAnsi" w:hAnsiTheme="majorHAnsi" w:cstheme="majorHAnsi"/>
          <w:sz w:val="24"/>
          <w:szCs w:val="24"/>
        </w:rPr>
        <w:t xml:space="preserve"> remain </w:t>
      </w:r>
      <w:r w:rsidR="00655708" w:rsidRPr="00585FAF">
        <w:rPr>
          <w:rFonts w:asciiTheme="majorHAnsi" w:hAnsiTheme="majorHAnsi" w:cstheme="majorHAnsi"/>
          <w:sz w:val="24"/>
          <w:szCs w:val="24"/>
        </w:rPr>
        <w:t>mistake</w:t>
      </w:r>
      <w:r w:rsidRPr="00585FAF">
        <w:rPr>
          <w:rFonts w:asciiTheme="majorHAnsi" w:hAnsiTheme="majorHAnsi" w:cstheme="majorHAnsi"/>
          <w:sz w:val="24"/>
          <w:szCs w:val="24"/>
        </w:rPr>
        <w:t xml:space="preserve"> free information desire Measures of </w:t>
      </w:r>
      <w:r w:rsidR="00EF2A84" w:rsidRPr="00585FAF">
        <w:rPr>
          <w:rFonts w:asciiTheme="majorHAnsi" w:hAnsiTheme="majorHAnsi" w:cstheme="majorHAnsi"/>
          <w:sz w:val="24"/>
          <w:szCs w:val="24"/>
        </w:rPr>
        <w:t>Responsiveness</w:t>
      </w:r>
      <w:r w:rsidR="005A503C" w:rsidRPr="00585FAF">
        <w:rPr>
          <w:rFonts w:asciiTheme="majorHAnsi" w:hAnsiTheme="majorHAnsi" w:cstheme="majorHAnsi"/>
          <w:sz w:val="24"/>
          <w:szCs w:val="24"/>
        </w:rPr>
        <w:t xml:space="preserve"> is </w:t>
      </w:r>
      <w:r w:rsidR="00EF2A84" w:rsidRPr="00585FAF">
        <w:rPr>
          <w:rFonts w:asciiTheme="majorHAnsi" w:hAnsiTheme="majorHAnsi" w:cstheme="majorHAnsi"/>
          <w:sz w:val="24"/>
          <w:szCs w:val="24"/>
        </w:rPr>
        <w:t>representatives</w:t>
      </w:r>
      <w:r w:rsidRPr="00585FAF">
        <w:rPr>
          <w:rFonts w:asciiTheme="majorHAnsi" w:hAnsiTheme="majorHAnsi" w:cstheme="majorHAnsi"/>
          <w:sz w:val="24"/>
          <w:szCs w:val="24"/>
        </w:rPr>
        <w:t xml:space="preserve"> of amazing lodgings will brief </w:t>
      </w:r>
      <w:r w:rsidR="00EF2A84" w:rsidRPr="00585FAF">
        <w:rPr>
          <w:rFonts w:asciiTheme="majorHAnsi" w:hAnsiTheme="majorHAnsi" w:cstheme="majorHAnsi"/>
          <w:sz w:val="24"/>
          <w:szCs w:val="24"/>
        </w:rPr>
        <w:t>guests</w:t>
      </w:r>
      <w:r w:rsidRPr="00585FAF">
        <w:rPr>
          <w:rFonts w:asciiTheme="majorHAnsi" w:hAnsiTheme="majorHAnsi" w:cstheme="majorHAnsi"/>
          <w:sz w:val="24"/>
          <w:szCs w:val="24"/>
        </w:rPr>
        <w:t xml:space="preserve"> precisely when administrations will be </w:t>
      </w:r>
      <w:r w:rsidR="00EF2A84" w:rsidRPr="00585FAF">
        <w:rPr>
          <w:rFonts w:asciiTheme="majorHAnsi" w:hAnsiTheme="majorHAnsi" w:cstheme="majorHAnsi"/>
          <w:sz w:val="24"/>
          <w:szCs w:val="24"/>
        </w:rPr>
        <w:t>performed. Representatives</w:t>
      </w:r>
      <w:r w:rsidRPr="00585FAF">
        <w:rPr>
          <w:rFonts w:asciiTheme="majorHAnsi" w:hAnsiTheme="majorHAnsi" w:cstheme="majorHAnsi"/>
          <w:sz w:val="24"/>
          <w:szCs w:val="24"/>
        </w:rPr>
        <w:t xml:space="preserve"> of </w:t>
      </w:r>
      <w:r w:rsidR="005A503C" w:rsidRPr="00585FAF">
        <w:rPr>
          <w:rFonts w:asciiTheme="majorHAnsi" w:hAnsiTheme="majorHAnsi" w:cstheme="majorHAnsi"/>
          <w:sz w:val="24"/>
          <w:szCs w:val="24"/>
        </w:rPr>
        <w:t xml:space="preserve">the hotel will </w:t>
      </w:r>
      <w:r w:rsidRPr="00585FAF">
        <w:rPr>
          <w:rFonts w:asciiTheme="majorHAnsi" w:hAnsiTheme="majorHAnsi" w:cstheme="majorHAnsi"/>
          <w:sz w:val="24"/>
          <w:szCs w:val="24"/>
        </w:rPr>
        <w:t xml:space="preserve"> render brief administrations to </w:t>
      </w:r>
      <w:r w:rsidR="005A503C" w:rsidRPr="00585FAF">
        <w:rPr>
          <w:rFonts w:asciiTheme="majorHAnsi" w:hAnsiTheme="majorHAnsi" w:cstheme="majorHAnsi"/>
          <w:sz w:val="24"/>
          <w:szCs w:val="24"/>
        </w:rPr>
        <w:t>the</w:t>
      </w:r>
      <w:r w:rsidRPr="00585FAF">
        <w:rPr>
          <w:rFonts w:asciiTheme="majorHAnsi" w:hAnsiTheme="majorHAnsi" w:cstheme="majorHAnsi"/>
          <w:sz w:val="24"/>
          <w:szCs w:val="24"/>
        </w:rPr>
        <w:t xml:space="preserve"> Workers of </w:t>
      </w:r>
      <w:r w:rsidR="005A503C" w:rsidRPr="00585FAF">
        <w:rPr>
          <w:rFonts w:asciiTheme="majorHAnsi" w:hAnsiTheme="majorHAnsi" w:cstheme="majorHAnsi"/>
          <w:sz w:val="24"/>
          <w:szCs w:val="24"/>
        </w:rPr>
        <w:t>the hotel</w:t>
      </w:r>
      <w:r w:rsidRPr="00585FAF">
        <w:rPr>
          <w:rFonts w:asciiTheme="majorHAnsi" w:hAnsiTheme="majorHAnsi" w:cstheme="majorHAnsi"/>
          <w:sz w:val="24"/>
          <w:szCs w:val="24"/>
        </w:rPr>
        <w:t xml:space="preserve"> will consistently support</w:t>
      </w:r>
      <w:r w:rsidR="005A503C" w:rsidRPr="00585FAF">
        <w:rPr>
          <w:rFonts w:asciiTheme="majorHAnsi" w:hAnsiTheme="majorHAnsi" w:cstheme="majorHAnsi"/>
          <w:sz w:val="24"/>
          <w:szCs w:val="24"/>
        </w:rPr>
        <w:t xml:space="preserve"> guests. Representatives</w:t>
      </w:r>
      <w:r w:rsidRPr="00585FAF">
        <w:rPr>
          <w:rFonts w:asciiTheme="majorHAnsi" w:hAnsiTheme="majorHAnsi" w:cstheme="majorHAnsi"/>
          <w:sz w:val="24"/>
          <w:szCs w:val="24"/>
        </w:rPr>
        <w:t xml:space="preserve"> will never be too occupied to even think about responding to client demands.</w:t>
      </w:r>
    </w:p>
    <w:p w14:paraId="670B0C42" w14:textId="411FB146" w:rsidR="00494708" w:rsidRPr="00585FAF" w:rsidRDefault="00EF069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Desire Measures of Assurance</w:t>
      </w:r>
      <w:r w:rsidR="00363334" w:rsidRPr="00585FAF">
        <w:rPr>
          <w:rFonts w:asciiTheme="majorHAnsi" w:hAnsiTheme="majorHAnsi" w:cstheme="majorHAnsi"/>
          <w:sz w:val="24"/>
          <w:szCs w:val="24"/>
        </w:rPr>
        <w:t xml:space="preserve"> t</w:t>
      </w:r>
      <w:r w:rsidRPr="00585FAF">
        <w:rPr>
          <w:rFonts w:asciiTheme="majorHAnsi" w:hAnsiTheme="majorHAnsi" w:cstheme="majorHAnsi"/>
          <w:sz w:val="24"/>
          <w:szCs w:val="24"/>
        </w:rPr>
        <w:t xml:space="preserve">he conduct of staff of will impart trust in </w:t>
      </w:r>
      <w:r w:rsidR="005A503C" w:rsidRPr="00585FAF">
        <w:rPr>
          <w:rFonts w:asciiTheme="majorHAnsi" w:hAnsiTheme="majorHAnsi" w:cstheme="majorHAnsi"/>
          <w:sz w:val="24"/>
          <w:szCs w:val="24"/>
        </w:rPr>
        <w:t>guests</w:t>
      </w:r>
      <w:r w:rsidR="00EF2A84" w:rsidRPr="00585FAF">
        <w:rPr>
          <w:rFonts w:asciiTheme="majorHAnsi" w:hAnsiTheme="majorHAnsi" w:cstheme="majorHAnsi"/>
          <w:sz w:val="24"/>
          <w:szCs w:val="24"/>
        </w:rPr>
        <w:t xml:space="preserve">. </w:t>
      </w:r>
      <w:r w:rsidR="005A503C" w:rsidRPr="00585FAF">
        <w:rPr>
          <w:rFonts w:asciiTheme="majorHAnsi" w:hAnsiTheme="majorHAnsi" w:cstheme="majorHAnsi"/>
          <w:sz w:val="24"/>
          <w:szCs w:val="24"/>
        </w:rPr>
        <w:t>S</w:t>
      </w:r>
      <w:r w:rsidRPr="00585FAF">
        <w:rPr>
          <w:rFonts w:asciiTheme="majorHAnsi" w:hAnsiTheme="majorHAnsi" w:cstheme="majorHAnsi"/>
          <w:sz w:val="24"/>
          <w:szCs w:val="24"/>
        </w:rPr>
        <w:t xml:space="preserve">ense of security in their exchanges </w:t>
      </w:r>
      <w:r w:rsidR="005A503C" w:rsidRPr="00585FAF">
        <w:rPr>
          <w:rFonts w:asciiTheme="majorHAnsi" w:hAnsiTheme="majorHAnsi" w:cstheme="majorHAnsi"/>
          <w:sz w:val="24"/>
          <w:szCs w:val="24"/>
        </w:rPr>
        <w:t>between guests</w:t>
      </w:r>
      <w:r w:rsidRPr="00585FAF">
        <w:rPr>
          <w:rFonts w:asciiTheme="majorHAnsi" w:hAnsiTheme="majorHAnsi" w:cstheme="majorHAnsi"/>
          <w:sz w:val="24"/>
          <w:szCs w:val="24"/>
        </w:rPr>
        <w:t xml:space="preserve"> of </w:t>
      </w:r>
      <w:r w:rsidR="005A503C" w:rsidRPr="00585FAF">
        <w:rPr>
          <w:rFonts w:asciiTheme="majorHAnsi" w:hAnsiTheme="majorHAnsi" w:cstheme="majorHAnsi"/>
          <w:sz w:val="24"/>
          <w:szCs w:val="24"/>
        </w:rPr>
        <w:t xml:space="preserve">the hotel </w:t>
      </w:r>
      <w:r w:rsidRPr="00585FAF">
        <w:rPr>
          <w:rFonts w:asciiTheme="majorHAnsi" w:hAnsiTheme="majorHAnsi" w:cstheme="majorHAnsi"/>
          <w:sz w:val="24"/>
          <w:szCs w:val="24"/>
        </w:rPr>
        <w:t xml:space="preserve">will be reliably respectful with Staff </w:t>
      </w:r>
      <w:r w:rsidR="00EF2A84" w:rsidRPr="00585FAF">
        <w:rPr>
          <w:rFonts w:asciiTheme="majorHAnsi" w:hAnsiTheme="majorHAnsi" w:cstheme="majorHAnsi"/>
          <w:sz w:val="24"/>
          <w:szCs w:val="24"/>
        </w:rPr>
        <w:t>s</w:t>
      </w:r>
      <w:r w:rsidR="005A503C" w:rsidRPr="00585FAF">
        <w:rPr>
          <w:rFonts w:asciiTheme="majorHAnsi" w:hAnsiTheme="majorHAnsi" w:cstheme="majorHAnsi"/>
          <w:sz w:val="24"/>
          <w:szCs w:val="24"/>
        </w:rPr>
        <w:t>o</w:t>
      </w:r>
      <w:r w:rsidRPr="00585FAF">
        <w:rPr>
          <w:rFonts w:asciiTheme="majorHAnsi" w:hAnsiTheme="majorHAnsi" w:cstheme="majorHAnsi"/>
          <w:sz w:val="24"/>
          <w:szCs w:val="24"/>
        </w:rPr>
        <w:t xml:space="preserve"> will  the information to respond to </w:t>
      </w:r>
      <w:r w:rsidR="00EF2A84" w:rsidRPr="00585FAF">
        <w:rPr>
          <w:rFonts w:asciiTheme="majorHAnsi" w:hAnsiTheme="majorHAnsi" w:cstheme="majorHAnsi"/>
          <w:sz w:val="24"/>
          <w:szCs w:val="24"/>
        </w:rPr>
        <w:t>the guests</w:t>
      </w:r>
      <w:r w:rsidRPr="00585FAF">
        <w:rPr>
          <w:rFonts w:asciiTheme="majorHAnsi" w:hAnsiTheme="majorHAnsi" w:cstheme="majorHAnsi"/>
          <w:sz w:val="24"/>
          <w:szCs w:val="24"/>
        </w:rPr>
        <w:t xml:space="preserve">' inquiries. </w:t>
      </w:r>
      <w:r w:rsidR="00720212" w:rsidRPr="00585FAF">
        <w:rPr>
          <w:rFonts w:asciiTheme="majorHAnsi" w:hAnsiTheme="majorHAnsi" w:cstheme="majorHAnsi"/>
          <w:sz w:val="24"/>
          <w:szCs w:val="24"/>
        </w:rPr>
        <w:t>Desire Measures of Empathy</w:t>
      </w:r>
      <w:r w:rsidRPr="00585FAF">
        <w:rPr>
          <w:rFonts w:asciiTheme="majorHAnsi" w:hAnsiTheme="majorHAnsi" w:cstheme="majorHAnsi"/>
          <w:sz w:val="24"/>
          <w:szCs w:val="24"/>
        </w:rPr>
        <w:t xml:space="preserve"> will give </w:t>
      </w:r>
      <w:r w:rsidR="005A503C" w:rsidRPr="00585FAF">
        <w:rPr>
          <w:rFonts w:asciiTheme="majorHAnsi" w:hAnsiTheme="majorHAnsi" w:cstheme="majorHAnsi"/>
          <w:sz w:val="24"/>
          <w:szCs w:val="24"/>
        </w:rPr>
        <w:t>guests</w:t>
      </w:r>
      <w:r w:rsidRPr="00585FAF">
        <w:rPr>
          <w:rFonts w:asciiTheme="majorHAnsi" w:hAnsiTheme="majorHAnsi" w:cstheme="majorHAnsi"/>
          <w:sz w:val="24"/>
          <w:szCs w:val="24"/>
        </w:rPr>
        <w:t xml:space="preserve"> singular consideration will have working hours advantageous to all their </w:t>
      </w:r>
      <w:r w:rsidR="00EF2A84" w:rsidRPr="00585FAF">
        <w:rPr>
          <w:rFonts w:asciiTheme="majorHAnsi" w:hAnsiTheme="majorHAnsi" w:cstheme="majorHAnsi"/>
          <w:sz w:val="24"/>
          <w:szCs w:val="24"/>
        </w:rPr>
        <w:t>guests</w:t>
      </w:r>
      <w:r w:rsidRPr="00585FAF">
        <w:rPr>
          <w:rFonts w:asciiTheme="majorHAnsi" w:hAnsiTheme="majorHAnsi" w:cstheme="majorHAnsi"/>
          <w:sz w:val="24"/>
          <w:szCs w:val="24"/>
        </w:rPr>
        <w:t xml:space="preserve">. </w:t>
      </w:r>
      <w:r w:rsidR="00EF2A84" w:rsidRPr="00585FAF">
        <w:rPr>
          <w:rFonts w:asciiTheme="majorHAnsi" w:hAnsiTheme="majorHAnsi" w:cstheme="majorHAnsi"/>
          <w:sz w:val="24"/>
          <w:szCs w:val="24"/>
        </w:rPr>
        <w:lastRenderedPageBreak/>
        <w:t>Hotels</w:t>
      </w:r>
      <w:r w:rsidRPr="00585FAF">
        <w:rPr>
          <w:rFonts w:asciiTheme="majorHAnsi" w:hAnsiTheme="majorHAnsi" w:cstheme="majorHAnsi"/>
          <w:sz w:val="24"/>
          <w:szCs w:val="24"/>
        </w:rPr>
        <w:t xml:space="preserve"> will have workers who give</w:t>
      </w:r>
      <w:r w:rsidR="00EF2A84" w:rsidRPr="00585FAF">
        <w:rPr>
          <w:rFonts w:asciiTheme="majorHAnsi" w:hAnsiTheme="majorHAnsi" w:cstheme="majorHAnsi"/>
          <w:sz w:val="24"/>
          <w:szCs w:val="24"/>
        </w:rPr>
        <w:t xml:space="preserve"> guests</w:t>
      </w:r>
      <w:r w:rsidRPr="00585FAF">
        <w:rPr>
          <w:rFonts w:asciiTheme="majorHAnsi" w:hAnsiTheme="majorHAnsi" w:cstheme="majorHAnsi"/>
          <w:sz w:val="24"/>
          <w:szCs w:val="24"/>
        </w:rPr>
        <w:t xml:space="preserve"> individual consideration. </w:t>
      </w:r>
      <w:r w:rsidR="00EF2A84" w:rsidRPr="00585FAF">
        <w:rPr>
          <w:rFonts w:asciiTheme="majorHAnsi" w:hAnsiTheme="majorHAnsi" w:cstheme="majorHAnsi"/>
          <w:sz w:val="24"/>
          <w:szCs w:val="24"/>
        </w:rPr>
        <w:t>The hotel</w:t>
      </w:r>
      <w:r w:rsidRPr="00585FAF">
        <w:rPr>
          <w:rFonts w:asciiTheme="majorHAnsi" w:hAnsiTheme="majorHAnsi" w:cstheme="majorHAnsi"/>
          <w:sz w:val="24"/>
          <w:szCs w:val="24"/>
        </w:rPr>
        <w:t xml:space="preserve"> will have the </w:t>
      </w:r>
      <w:r w:rsidR="00EF2A84" w:rsidRPr="00585FAF">
        <w:rPr>
          <w:rFonts w:asciiTheme="majorHAnsi" w:hAnsiTheme="majorHAnsi" w:cstheme="majorHAnsi"/>
          <w:sz w:val="24"/>
          <w:szCs w:val="24"/>
        </w:rPr>
        <w:t>guests</w:t>
      </w:r>
      <w:r w:rsidRPr="00585FAF">
        <w:rPr>
          <w:rFonts w:asciiTheme="majorHAnsi" w:hAnsiTheme="majorHAnsi" w:cstheme="majorHAnsi"/>
          <w:sz w:val="24"/>
          <w:szCs w:val="24"/>
        </w:rPr>
        <w:t xml:space="preserve">' eventual benefits on the most fundamental level . The staff will comprehend the particular needs of their visitors. </w:t>
      </w:r>
    </w:p>
    <w:p w14:paraId="5C271EC3" w14:textId="77777777" w:rsidR="00363334" w:rsidRPr="00585FAF" w:rsidRDefault="00363334" w:rsidP="00585FAF">
      <w:pPr>
        <w:spacing w:line="360" w:lineRule="auto"/>
        <w:rPr>
          <w:rFonts w:asciiTheme="majorHAnsi" w:hAnsiTheme="majorHAnsi" w:cstheme="majorHAnsi"/>
          <w:b/>
          <w:bCs/>
          <w:sz w:val="24"/>
          <w:szCs w:val="24"/>
          <w:u w:val="single"/>
        </w:rPr>
      </w:pPr>
      <w:r w:rsidRPr="00585FAF">
        <w:rPr>
          <w:rFonts w:asciiTheme="majorHAnsi" w:hAnsiTheme="majorHAnsi" w:cstheme="majorHAnsi"/>
          <w:b/>
          <w:bCs/>
          <w:sz w:val="24"/>
          <w:szCs w:val="24"/>
          <w:u w:val="single"/>
        </w:rPr>
        <w:t xml:space="preserve">Attributes of Guests from various Cultures and Nationalities </w:t>
      </w:r>
    </w:p>
    <w:p w14:paraId="63D40963" w14:textId="77777777" w:rsidR="00363334" w:rsidRPr="00585FAF" w:rsidRDefault="00363334" w:rsidP="00585FAF">
      <w:pPr>
        <w:spacing w:line="360" w:lineRule="auto"/>
        <w:rPr>
          <w:rFonts w:asciiTheme="majorHAnsi" w:hAnsiTheme="majorHAnsi" w:cstheme="majorHAnsi"/>
          <w:sz w:val="24"/>
          <w:szCs w:val="24"/>
        </w:rPr>
      </w:pPr>
    </w:p>
    <w:p w14:paraId="2B08E9D0" w14:textId="69C05EE8" w:rsidR="00363334" w:rsidRPr="00585FAF" w:rsidRDefault="005A503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Firstly, the staff must</w:t>
      </w:r>
      <w:r w:rsidR="00363334" w:rsidRPr="00585FAF">
        <w:rPr>
          <w:rFonts w:asciiTheme="majorHAnsi" w:hAnsiTheme="majorHAnsi" w:cstheme="majorHAnsi"/>
          <w:sz w:val="24"/>
          <w:szCs w:val="24"/>
        </w:rPr>
        <w:t xml:space="preserve"> never criticize conventional convictions and practices, particularly those that are as yet essential to the way of life. In </w:t>
      </w:r>
      <w:r w:rsidRPr="00585FAF">
        <w:rPr>
          <w:rFonts w:asciiTheme="majorHAnsi" w:hAnsiTheme="majorHAnsi" w:cstheme="majorHAnsi"/>
          <w:sz w:val="24"/>
          <w:szCs w:val="24"/>
        </w:rPr>
        <w:t>the hotel</w:t>
      </w:r>
      <w:r w:rsidR="00363334" w:rsidRPr="00585FAF">
        <w:rPr>
          <w:rFonts w:asciiTheme="majorHAnsi" w:hAnsiTheme="majorHAnsi" w:cstheme="majorHAnsi"/>
          <w:sz w:val="24"/>
          <w:szCs w:val="24"/>
        </w:rPr>
        <w:t xml:space="preserve"> hierarchical setting, business adroit and social affectability are basic for </w:t>
      </w:r>
      <w:r w:rsidRPr="00585FAF">
        <w:rPr>
          <w:rFonts w:asciiTheme="majorHAnsi" w:hAnsiTheme="majorHAnsi" w:cstheme="majorHAnsi"/>
          <w:sz w:val="24"/>
          <w:szCs w:val="24"/>
        </w:rPr>
        <w:t>progress., value</w:t>
      </w:r>
      <w:r w:rsidR="00363334" w:rsidRPr="00585FAF">
        <w:rPr>
          <w:rFonts w:asciiTheme="majorHAnsi" w:hAnsiTheme="majorHAnsi" w:cstheme="majorHAnsi"/>
          <w:sz w:val="24"/>
          <w:szCs w:val="24"/>
        </w:rPr>
        <w:t xml:space="preserve"> is a higher priority than riches</w:t>
      </w:r>
      <w:r w:rsidRPr="00585FAF">
        <w:rPr>
          <w:rFonts w:asciiTheme="majorHAnsi" w:hAnsiTheme="majorHAnsi" w:cstheme="majorHAnsi"/>
          <w:sz w:val="24"/>
          <w:szCs w:val="24"/>
        </w:rPr>
        <w:t xml:space="preserve"> Sparing,</w:t>
      </w:r>
      <w:r w:rsidR="00363334" w:rsidRPr="00585FAF">
        <w:rPr>
          <w:rFonts w:asciiTheme="majorHAnsi" w:hAnsiTheme="majorHAnsi" w:cstheme="majorHAnsi"/>
          <w:sz w:val="24"/>
          <w:szCs w:val="24"/>
        </w:rPr>
        <w:t xml:space="preserve"> and monitoring assets is exceptionally esteemed.</w:t>
      </w:r>
      <w:r w:rsidRPr="00585FAF">
        <w:rPr>
          <w:rFonts w:asciiTheme="majorHAnsi" w:hAnsiTheme="majorHAnsi" w:cstheme="majorHAnsi"/>
          <w:sz w:val="24"/>
          <w:szCs w:val="24"/>
        </w:rPr>
        <w:t xml:space="preserve"> </w:t>
      </w:r>
      <w:r w:rsidR="00363334" w:rsidRPr="00585FAF">
        <w:rPr>
          <w:rFonts w:asciiTheme="majorHAnsi" w:hAnsiTheme="majorHAnsi" w:cstheme="majorHAnsi"/>
          <w:sz w:val="24"/>
          <w:szCs w:val="24"/>
        </w:rPr>
        <w:t>Gathering is the most significant piece of society and is underscored for inspiration. Firm and solid families and binds frequently reach out to far off family members –</w:t>
      </w:r>
      <w:bookmarkStart w:id="0" w:name="_GoBack"/>
      <w:bookmarkEnd w:id="0"/>
      <w:r w:rsidR="00363334" w:rsidRPr="00585FAF">
        <w:rPr>
          <w:rFonts w:asciiTheme="majorHAnsi" w:hAnsiTheme="majorHAnsi" w:cstheme="majorHAnsi"/>
          <w:sz w:val="24"/>
          <w:szCs w:val="24"/>
        </w:rPr>
        <w:t xml:space="preserve"> even the country and its pioneers</w:t>
      </w:r>
    </w:p>
    <w:p w14:paraId="39C1FE20" w14:textId="273524F0" w:rsidR="006821F9" w:rsidRPr="00585FAF" w:rsidRDefault="005A503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Beginning with questions identified with predestination and afterward come to what </w:t>
      </w:r>
      <w:r w:rsidR="00720212" w:rsidRPr="00585FAF">
        <w:rPr>
          <w:rFonts w:asciiTheme="majorHAnsi" w:hAnsiTheme="majorHAnsi" w:cstheme="majorHAnsi"/>
          <w:sz w:val="24"/>
          <w:szCs w:val="24"/>
        </w:rPr>
        <w:t>their necessities are</w:t>
      </w:r>
      <w:r w:rsidRPr="00585FAF">
        <w:rPr>
          <w:rFonts w:asciiTheme="majorHAnsi" w:hAnsiTheme="majorHAnsi" w:cstheme="majorHAnsi"/>
          <w:sz w:val="24"/>
          <w:szCs w:val="24"/>
        </w:rPr>
        <w:t xml:space="preserve"> When the guest shows </w:t>
      </w:r>
      <w:r w:rsidR="00720212" w:rsidRPr="00585FAF">
        <w:rPr>
          <w:rFonts w:asciiTheme="majorHAnsi" w:hAnsiTheme="majorHAnsi" w:cstheme="majorHAnsi"/>
          <w:sz w:val="24"/>
          <w:szCs w:val="24"/>
        </w:rPr>
        <w:t>up,</w:t>
      </w:r>
      <w:r w:rsidRPr="00585FAF">
        <w:rPr>
          <w:rFonts w:asciiTheme="majorHAnsi" w:hAnsiTheme="majorHAnsi" w:cstheme="majorHAnsi"/>
          <w:sz w:val="24"/>
          <w:szCs w:val="24"/>
        </w:rPr>
        <w:t xml:space="preserve"> we ordinarily request their appointments and their records. The time between they are giving their reports and allocating their room is the time you have to use in making an association with the visitor. You can get some information about how their movement was, include not many great realities about the spot they are originating from. These things give them a home like inclination. You can additionally advise them pretty much every one of the pleasantries you offer and could approach them for any exceptional necessities.</w:t>
      </w:r>
    </w:p>
    <w:p w14:paraId="1F528EA4" w14:textId="39E618AF" w:rsidR="006821F9" w:rsidRPr="00EF6B53" w:rsidRDefault="00BF6CD4" w:rsidP="00585FAF">
      <w:pPr>
        <w:spacing w:line="360" w:lineRule="auto"/>
        <w:rPr>
          <w:rFonts w:asciiTheme="majorHAnsi" w:hAnsiTheme="majorHAnsi" w:cstheme="majorHAnsi"/>
          <w:color w:val="FF0000"/>
          <w:sz w:val="24"/>
          <w:szCs w:val="24"/>
          <w:u w:val="single"/>
        </w:rPr>
      </w:pPr>
      <w:r w:rsidRPr="00BF6CD4">
        <w:rPr>
          <w:rFonts w:asciiTheme="majorHAnsi" w:hAnsiTheme="majorHAnsi" w:cstheme="majorHAnsi"/>
          <w:b/>
          <w:bCs/>
          <w:color w:val="FF0000"/>
          <w:sz w:val="24"/>
          <w:szCs w:val="24"/>
        </w:rPr>
        <w:t xml:space="preserve"> </w:t>
      </w:r>
      <w:r w:rsidRPr="00EF6B53">
        <w:rPr>
          <w:rFonts w:asciiTheme="majorHAnsi" w:hAnsiTheme="majorHAnsi" w:cstheme="majorHAnsi"/>
          <w:color w:val="000000" w:themeColor="text1"/>
          <w:sz w:val="24"/>
          <w:szCs w:val="24"/>
          <w:u w:val="single"/>
        </w:rPr>
        <w:t>Aide Memoire for Managing Guest Service Experiences for International Visitors</w:t>
      </w:r>
    </w:p>
    <w:p w14:paraId="0A6AA2B5" w14:textId="37F0BB04" w:rsidR="00BF6CD4" w:rsidRDefault="00BF6CD4" w:rsidP="00585FAF">
      <w:pPr>
        <w:spacing w:line="360" w:lineRule="auto"/>
        <w:rPr>
          <w:rFonts w:asciiTheme="majorHAnsi" w:hAnsiTheme="majorHAnsi" w:cstheme="majorHAnsi"/>
          <w:sz w:val="24"/>
          <w:szCs w:val="24"/>
        </w:rPr>
      </w:pPr>
    </w:p>
    <w:tbl>
      <w:tblPr>
        <w:tblStyle w:val="TableGrid"/>
        <w:tblW w:w="11341" w:type="dxa"/>
        <w:tblInd w:w="-1281" w:type="dxa"/>
        <w:tblLayout w:type="fixed"/>
        <w:tblLook w:val="04A0" w:firstRow="1" w:lastRow="0" w:firstColumn="1" w:lastColumn="0" w:noHBand="0" w:noVBand="1"/>
      </w:tblPr>
      <w:tblGrid>
        <w:gridCol w:w="1985"/>
        <w:gridCol w:w="3119"/>
        <w:gridCol w:w="2126"/>
        <w:gridCol w:w="1843"/>
        <w:gridCol w:w="2268"/>
      </w:tblGrid>
      <w:tr w:rsidR="006821F9" w:rsidRPr="00585FAF" w14:paraId="449A7D77" w14:textId="77777777" w:rsidTr="006821F9">
        <w:tc>
          <w:tcPr>
            <w:tcW w:w="1985" w:type="dxa"/>
          </w:tcPr>
          <w:p w14:paraId="5BE3B9C4" w14:textId="5893D7C6" w:rsidR="00941A1A" w:rsidRPr="00585FAF" w:rsidRDefault="006821F9"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Nationalities</w:t>
            </w:r>
            <w:r w:rsidR="00941A1A" w:rsidRPr="00585FAF">
              <w:rPr>
                <w:rFonts w:asciiTheme="majorHAnsi" w:hAnsiTheme="majorHAnsi" w:cstheme="majorHAnsi"/>
                <w:sz w:val="24"/>
                <w:szCs w:val="24"/>
              </w:rPr>
              <w:t xml:space="preserve"> </w:t>
            </w:r>
          </w:p>
        </w:tc>
        <w:tc>
          <w:tcPr>
            <w:tcW w:w="3119" w:type="dxa"/>
          </w:tcPr>
          <w:p w14:paraId="4A5A8CEA" w14:textId="4D9D2BC9"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DO’s</w:t>
            </w:r>
          </w:p>
        </w:tc>
        <w:tc>
          <w:tcPr>
            <w:tcW w:w="2126" w:type="dxa"/>
          </w:tcPr>
          <w:p w14:paraId="12FE5A6B" w14:textId="1487F02D"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Beliefs/religions </w:t>
            </w:r>
          </w:p>
        </w:tc>
        <w:tc>
          <w:tcPr>
            <w:tcW w:w="1843" w:type="dxa"/>
          </w:tcPr>
          <w:p w14:paraId="336EDC87" w14:textId="463588BA"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Languages </w:t>
            </w:r>
          </w:p>
        </w:tc>
        <w:tc>
          <w:tcPr>
            <w:tcW w:w="2268" w:type="dxa"/>
          </w:tcPr>
          <w:p w14:paraId="0EDCB864" w14:textId="53FF232D" w:rsidR="00941A1A" w:rsidRPr="00585FAF" w:rsidRDefault="0051618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Don’ts</w:t>
            </w:r>
            <w:r w:rsidR="00941A1A" w:rsidRPr="00585FAF">
              <w:rPr>
                <w:rFonts w:asciiTheme="majorHAnsi" w:hAnsiTheme="majorHAnsi" w:cstheme="majorHAnsi"/>
                <w:sz w:val="24"/>
                <w:szCs w:val="24"/>
              </w:rPr>
              <w:t xml:space="preserve"> </w:t>
            </w:r>
          </w:p>
        </w:tc>
      </w:tr>
      <w:tr w:rsidR="006821F9" w:rsidRPr="00585FAF" w14:paraId="6D2FD6D3" w14:textId="77777777" w:rsidTr="006821F9">
        <w:tc>
          <w:tcPr>
            <w:tcW w:w="1985" w:type="dxa"/>
          </w:tcPr>
          <w:p w14:paraId="75CC0D5A" w14:textId="1A841013"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Asian</w:t>
            </w:r>
          </w:p>
        </w:tc>
        <w:tc>
          <w:tcPr>
            <w:tcW w:w="3119" w:type="dxa"/>
          </w:tcPr>
          <w:p w14:paraId="130FD63C" w14:textId="68F90D27" w:rsidR="00691D97"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it is affable to bow to the next individual when you meet them, when you are stating thank you, or when bidding farewell. On the off chance that somebody bows to you, </w:t>
            </w:r>
            <w:r w:rsidRPr="00585FAF">
              <w:rPr>
                <w:rFonts w:asciiTheme="majorHAnsi" w:hAnsiTheme="majorHAnsi" w:cstheme="majorHAnsi"/>
                <w:sz w:val="24"/>
                <w:szCs w:val="24"/>
              </w:rPr>
              <w:lastRenderedPageBreak/>
              <w:t>fit forward and slant your head consequently</w:t>
            </w:r>
          </w:p>
          <w:p w14:paraId="63624CEC" w14:textId="60FADD7C"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Training is an interest in the distinction and financial prosperity of the family </w:t>
            </w:r>
          </w:p>
          <w:p w14:paraId="75399C1E" w14:textId="7777777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Convention, rank, and status is significant. </w:t>
            </w:r>
          </w:p>
          <w:p w14:paraId="30292EB5" w14:textId="2A4ABD7F" w:rsidR="00941A1A" w:rsidRPr="00585FAF" w:rsidRDefault="00941A1A" w:rsidP="00585FAF">
            <w:pPr>
              <w:spacing w:line="360" w:lineRule="auto"/>
              <w:rPr>
                <w:rFonts w:asciiTheme="majorHAnsi" w:hAnsiTheme="majorHAnsi" w:cstheme="majorHAnsi"/>
                <w:sz w:val="24"/>
                <w:szCs w:val="24"/>
              </w:rPr>
            </w:pPr>
          </w:p>
        </w:tc>
        <w:tc>
          <w:tcPr>
            <w:tcW w:w="2126" w:type="dxa"/>
          </w:tcPr>
          <w:p w14:paraId="0FECA5C4" w14:textId="6267FDF0" w:rsidR="00941A1A" w:rsidRPr="00585FAF" w:rsidRDefault="0051618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Buddhism, Christianity, Hinduism, Islam, </w:t>
            </w:r>
            <w:r w:rsidR="00720212" w:rsidRPr="00585FAF">
              <w:rPr>
                <w:rFonts w:asciiTheme="majorHAnsi" w:hAnsiTheme="majorHAnsi" w:cstheme="majorHAnsi"/>
                <w:sz w:val="24"/>
                <w:szCs w:val="24"/>
              </w:rPr>
              <w:t>Sikhism,</w:t>
            </w:r>
            <w:r w:rsidRPr="00585FAF">
              <w:rPr>
                <w:rFonts w:asciiTheme="majorHAnsi" w:hAnsiTheme="majorHAnsi" w:cstheme="majorHAnsi"/>
                <w:sz w:val="24"/>
                <w:szCs w:val="24"/>
              </w:rPr>
              <w:t xml:space="preserve"> </w:t>
            </w:r>
          </w:p>
        </w:tc>
        <w:tc>
          <w:tcPr>
            <w:tcW w:w="1843" w:type="dxa"/>
          </w:tcPr>
          <w:p w14:paraId="3ABEF103" w14:textId="23EF9935" w:rsidR="00941A1A" w:rsidRPr="00585FAF" w:rsidRDefault="00BF6CD4"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Chinese,</w:t>
            </w:r>
            <w:r w:rsidR="00516183" w:rsidRPr="00585FAF">
              <w:rPr>
                <w:rFonts w:asciiTheme="majorHAnsi" w:hAnsiTheme="majorHAnsi" w:cstheme="majorHAnsi"/>
                <w:sz w:val="24"/>
                <w:szCs w:val="24"/>
              </w:rPr>
              <w:t xml:space="preserve"> Hindu, English , Russian  </w:t>
            </w:r>
          </w:p>
        </w:tc>
        <w:tc>
          <w:tcPr>
            <w:tcW w:w="2268" w:type="dxa"/>
          </w:tcPr>
          <w:p w14:paraId="25C600AD" w14:textId="7618B47B" w:rsidR="00941A1A" w:rsidRPr="00585FAF" w:rsidRDefault="0051618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try not to let clients push </w:t>
            </w:r>
            <w:r w:rsidR="00720212" w:rsidRPr="00585FAF">
              <w:rPr>
                <w:rFonts w:asciiTheme="majorHAnsi" w:hAnsiTheme="majorHAnsi" w:cstheme="majorHAnsi"/>
                <w:sz w:val="24"/>
                <w:szCs w:val="24"/>
              </w:rPr>
              <w:t>Infront</w:t>
            </w:r>
          </w:p>
          <w:p w14:paraId="36F196B8" w14:textId="19957AC7" w:rsidR="00516183" w:rsidRPr="00585FAF" w:rsidRDefault="0051618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Try not to clean out your nose while in an open spot, and attempt to abstain </w:t>
            </w:r>
            <w:r w:rsidRPr="00585FAF">
              <w:rPr>
                <w:rFonts w:asciiTheme="majorHAnsi" w:hAnsiTheme="majorHAnsi" w:cstheme="majorHAnsi"/>
                <w:sz w:val="24"/>
                <w:szCs w:val="24"/>
              </w:rPr>
              <w:lastRenderedPageBreak/>
              <w:t>from wheezing or sniffling</w:t>
            </w:r>
          </w:p>
        </w:tc>
      </w:tr>
      <w:tr w:rsidR="006821F9" w:rsidRPr="00585FAF" w14:paraId="3306C9AD" w14:textId="77777777" w:rsidTr="006821F9">
        <w:tc>
          <w:tcPr>
            <w:tcW w:w="1985" w:type="dxa"/>
          </w:tcPr>
          <w:p w14:paraId="5F514F84" w14:textId="60A574BF"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Chinese </w:t>
            </w:r>
          </w:p>
        </w:tc>
        <w:tc>
          <w:tcPr>
            <w:tcW w:w="3119" w:type="dxa"/>
          </w:tcPr>
          <w:p w14:paraId="4543ECA0" w14:textId="77777777" w:rsidR="00691D97"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In China, the family name is constantly referenced first</w:t>
            </w:r>
          </w:p>
          <w:p w14:paraId="22342388" w14:textId="59D99642" w:rsidR="00691D97"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In China, the family name is constantly referenced first</w:t>
            </w:r>
          </w:p>
          <w:p w14:paraId="4C93B8C8" w14:textId="165A5323"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 Chinese have constantly held themselves in high regard. </w:t>
            </w:r>
          </w:p>
          <w:p w14:paraId="06F8B433" w14:textId="5D5B62CE"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China is a gathering focused society </w:t>
            </w:r>
          </w:p>
          <w:p w14:paraId="15EA50CE" w14:textId="77777777" w:rsidR="00691D97" w:rsidRPr="00585FAF" w:rsidRDefault="00691D97" w:rsidP="00585FAF">
            <w:pPr>
              <w:spacing w:line="360" w:lineRule="auto"/>
              <w:rPr>
                <w:rFonts w:asciiTheme="majorHAnsi" w:hAnsiTheme="majorHAnsi" w:cstheme="majorHAnsi"/>
                <w:sz w:val="24"/>
                <w:szCs w:val="24"/>
              </w:rPr>
            </w:pPr>
          </w:p>
          <w:p w14:paraId="1700E6A9" w14:textId="7777777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Chinese adhere to their promise</w:t>
            </w:r>
          </w:p>
          <w:p w14:paraId="5192A83A" w14:textId="7777777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They are keen on long-run benefits </w:t>
            </w:r>
          </w:p>
          <w:p w14:paraId="024CACD7" w14:textId="77777777" w:rsidR="00941A1A" w:rsidRPr="00585FAF" w:rsidRDefault="00941A1A" w:rsidP="00585FAF">
            <w:pPr>
              <w:spacing w:line="360" w:lineRule="auto"/>
              <w:rPr>
                <w:rFonts w:asciiTheme="majorHAnsi" w:hAnsiTheme="majorHAnsi" w:cstheme="majorHAnsi"/>
                <w:sz w:val="24"/>
                <w:szCs w:val="24"/>
              </w:rPr>
            </w:pPr>
          </w:p>
          <w:p w14:paraId="2BA19F50" w14:textId="7777777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When Chinese settle on who and what is the best, they show extraordinary immovability</w:t>
            </w:r>
          </w:p>
          <w:p w14:paraId="1F863A36" w14:textId="0A5060B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Chinese like to consult through a middle person</w:t>
            </w:r>
          </w:p>
          <w:p w14:paraId="3E413091" w14:textId="427B2BE9"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 Chinese are </w:t>
            </w:r>
            <w:r w:rsidR="00691D97" w:rsidRPr="00585FAF">
              <w:rPr>
                <w:rFonts w:asciiTheme="majorHAnsi" w:hAnsiTheme="majorHAnsi" w:cstheme="majorHAnsi"/>
                <w:sz w:val="24"/>
                <w:szCs w:val="24"/>
              </w:rPr>
              <w:t>dependable,</w:t>
            </w:r>
            <w:r w:rsidRPr="00585FAF">
              <w:rPr>
                <w:rFonts w:asciiTheme="majorHAnsi" w:hAnsiTheme="majorHAnsi" w:cstheme="majorHAnsi"/>
                <w:sz w:val="24"/>
                <w:szCs w:val="24"/>
              </w:rPr>
              <w:t xml:space="preserve"> and you ought to show up </w:t>
            </w:r>
            <w:r w:rsidRPr="00585FAF">
              <w:rPr>
                <w:rFonts w:asciiTheme="majorHAnsi" w:hAnsiTheme="majorHAnsi" w:cstheme="majorHAnsi"/>
                <w:sz w:val="24"/>
                <w:szCs w:val="24"/>
              </w:rPr>
              <w:lastRenderedPageBreak/>
              <w:t>instantly on schedule for each gathering.</w:t>
            </w:r>
          </w:p>
          <w:p w14:paraId="08CC80A9" w14:textId="77777777"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slight bow and a short shake of hands is increasingly suitable. </w:t>
            </w:r>
          </w:p>
          <w:p w14:paraId="4D646653" w14:textId="3C3D4A5B" w:rsidR="00941A1A" w:rsidRPr="00585FAF" w:rsidRDefault="00941A1A" w:rsidP="00585FAF">
            <w:pPr>
              <w:spacing w:line="360" w:lineRule="auto"/>
              <w:rPr>
                <w:rFonts w:asciiTheme="majorHAnsi" w:hAnsiTheme="majorHAnsi" w:cstheme="majorHAnsi"/>
                <w:sz w:val="24"/>
                <w:szCs w:val="24"/>
              </w:rPr>
            </w:pPr>
          </w:p>
        </w:tc>
        <w:tc>
          <w:tcPr>
            <w:tcW w:w="2126" w:type="dxa"/>
          </w:tcPr>
          <w:p w14:paraId="0C381F2D" w14:textId="537B31EE" w:rsidR="00941A1A"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Buddhist, </w:t>
            </w:r>
          </w:p>
        </w:tc>
        <w:tc>
          <w:tcPr>
            <w:tcW w:w="1843" w:type="dxa"/>
          </w:tcPr>
          <w:p w14:paraId="4CD24BE7" w14:textId="48AAE60C" w:rsidR="00941A1A"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Chinese , mandarin</w:t>
            </w:r>
          </w:p>
        </w:tc>
        <w:tc>
          <w:tcPr>
            <w:tcW w:w="2268" w:type="dxa"/>
          </w:tcPr>
          <w:p w14:paraId="70BA0103" w14:textId="56EF4FCA" w:rsidR="00941A1A"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D</w:t>
            </w:r>
            <w:r w:rsidR="00941A1A" w:rsidRPr="00585FAF">
              <w:rPr>
                <w:rFonts w:asciiTheme="majorHAnsi" w:hAnsiTheme="majorHAnsi" w:cstheme="majorHAnsi"/>
                <w:sz w:val="24"/>
                <w:szCs w:val="24"/>
              </w:rPr>
              <w:t xml:space="preserve">elicate about outsiders' remarks on Chinese legislative issues </w:t>
            </w:r>
          </w:p>
          <w:p w14:paraId="2AC5BB77" w14:textId="77777777" w:rsidR="00941A1A" w:rsidRPr="00585FAF" w:rsidRDefault="00941A1A" w:rsidP="00585FAF">
            <w:pPr>
              <w:spacing w:line="360" w:lineRule="auto"/>
              <w:rPr>
                <w:rFonts w:asciiTheme="majorHAnsi" w:hAnsiTheme="majorHAnsi" w:cstheme="majorHAnsi"/>
                <w:sz w:val="24"/>
                <w:szCs w:val="24"/>
              </w:rPr>
            </w:pPr>
          </w:p>
          <w:p w14:paraId="41FD3696" w14:textId="42381C4C"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 Chinese are </w:t>
            </w:r>
            <w:r w:rsidR="00720212" w:rsidRPr="00585FAF">
              <w:rPr>
                <w:rFonts w:asciiTheme="majorHAnsi" w:hAnsiTheme="majorHAnsi" w:cstheme="majorHAnsi"/>
                <w:sz w:val="24"/>
                <w:szCs w:val="24"/>
              </w:rPr>
              <w:t>dependable,</w:t>
            </w:r>
            <w:r w:rsidRPr="00585FAF">
              <w:rPr>
                <w:rFonts w:asciiTheme="majorHAnsi" w:hAnsiTheme="majorHAnsi" w:cstheme="majorHAnsi"/>
                <w:sz w:val="24"/>
                <w:szCs w:val="24"/>
              </w:rPr>
              <w:t xml:space="preserve"> and you ought to show up expeditiously on schedule </w:t>
            </w:r>
          </w:p>
          <w:p w14:paraId="34911E1B" w14:textId="5791D6B9" w:rsidR="00941A1A"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Not to be </w:t>
            </w:r>
            <w:r w:rsidR="00941A1A" w:rsidRPr="00585FAF">
              <w:rPr>
                <w:rFonts w:asciiTheme="majorHAnsi" w:hAnsiTheme="majorHAnsi" w:cstheme="majorHAnsi"/>
                <w:sz w:val="24"/>
                <w:szCs w:val="24"/>
              </w:rPr>
              <w:t>contacted or slapped on the back or even to shake hands.</w:t>
            </w:r>
          </w:p>
          <w:p w14:paraId="1FB66328" w14:textId="10E76BB9"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They don't acknowledge uproarious, tumultuous conduct.</w:t>
            </w:r>
          </w:p>
        </w:tc>
      </w:tr>
      <w:tr w:rsidR="006821F9" w:rsidRPr="00585FAF" w14:paraId="11F2E437" w14:textId="77777777" w:rsidTr="006821F9">
        <w:tc>
          <w:tcPr>
            <w:tcW w:w="1985" w:type="dxa"/>
          </w:tcPr>
          <w:p w14:paraId="2673CB04" w14:textId="610EE085"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Indians</w:t>
            </w:r>
          </w:p>
        </w:tc>
        <w:tc>
          <w:tcPr>
            <w:tcW w:w="3119" w:type="dxa"/>
          </w:tcPr>
          <w:p w14:paraId="16046489" w14:textId="57DFD30A"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"namaste". This really is the </w:t>
            </w:r>
            <w:r w:rsidR="00720212" w:rsidRPr="00585FAF">
              <w:rPr>
                <w:rFonts w:asciiTheme="majorHAnsi" w:hAnsiTheme="majorHAnsi" w:cstheme="majorHAnsi"/>
                <w:sz w:val="24"/>
                <w:szCs w:val="24"/>
              </w:rPr>
              <w:t>all-inclusive</w:t>
            </w:r>
            <w:r w:rsidRPr="00585FAF">
              <w:rPr>
                <w:rFonts w:asciiTheme="majorHAnsi" w:hAnsiTheme="majorHAnsi" w:cstheme="majorHAnsi"/>
                <w:sz w:val="24"/>
                <w:szCs w:val="24"/>
              </w:rPr>
              <w:t xml:space="preserve"> </w:t>
            </w:r>
            <w:r w:rsidR="00691D97" w:rsidRPr="00585FAF">
              <w:rPr>
                <w:rFonts w:asciiTheme="majorHAnsi" w:hAnsiTheme="majorHAnsi" w:cstheme="majorHAnsi"/>
                <w:sz w:val="24"/>
                <w:szCs w:val="24"/>
              </w:rPr>
              <w:t>type of greeting</w:t>
            </w:r>
            <w:r w:rsidRPr="00585FAF">
              <w:rPr>
                <w:rFonts w:asciiTheme="majorHAnsi" w:hAnsiTheme="majorHAnsi" w:cstheme="majorHAnsi"/>
                <w:sz w:val="24"/>
                <w:szCs w:val="24"/>
              </w:rPr>
              <w:t xml:space="preserve"> </w:t>
            </w:r>
          </w:p>
          <w:p w14:paraId="7266707E" w14:textId="28FDA416" w:rsidR="00941A1A" w:rsidRPr="00585FAF" w:rsidRDefault="006111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Wreaths are a way to show regard and respect to divinities just as visitors. </w:t>
            </w:r>
          </w:p>
          <w:p w14:paraId="5EF682B0" w14:textId="77777777" w:rsidR="00941A1A" w:rsidRPr="00585FAF" w:rsidRDefault="00941A1A" w:rsidP="00585FAF">
            <w:pPr>
              <w:spacing w:line="360" w:lineRule="auto"/>
              <w:rPr>
                <w:rFonts w:asciiTheme="majorHAnsi" w:hAnsiTheme="majorHAnsi" w:cstheme="majorHAnsi"/>
                <w:sz w:val="24"/>
                <w:szCs w:val="24"/>
              </w:rPr>
            </w:pPr>
          </w:p>
          <w:p w14:paraId="434011C6" w14:textId="7B30EC2D" w:rsidR="00941A1A" w:rsidRPr="00585FAF" w:rsidRDefault="00941A1A" w:rsidP="00585FAF">
            <w:pPr>
              <w:spacing w:line="360" w:lineRule="auto"/>
              <w:rPr>
                <w:rFonts w:asciiTheme="majorHAnsi" w:hAnsiTheme="majorHAnsi" w:cstheme="majorHAnsi"/>
                <w:sz w:val="24"/>
                <w:szCs w:val="24"/>
              </w:rPr>
            </w:pPr>
          </w:p>
        </w:tc>
        <w:tc>
          <w:tcPr>
            <w:tcW w:w="2126" w:type="dxa"/>
          </w:tcPr>
          <w:p w14:paraId="7CC4CB02" w14:textId="0765E3AB" w:rsidR="00941A1A" w:rsidRPr="00585FAF" w:rsidRDefault="006111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Hinduism , Christianity , Buddhism , Islam </w:t>
            </w:r>
          </w:p>
        </w:tc>
        <w:tc>
          <w:tcPr>
            <w:tcW w:w="1843" w:type="dxa"/>
          </w:tcPr>
          <w:p w14:paraId="761227C0" w14:textId="2F0567BE" w:rsidR="00611197" w:rsidRPr="00585FAF" w:rsidRDefault="00611197" w:rsidP="00585FAF">
            <w:pPr>
              <w:spacing w:line="360" w:lineRule="auto"/>
              <w:rPr>
                <w:rFonts w:asciiTheme="majorHAnsi" w:hAnsiTheme="majorHAnsi" w:cstheme="majorHAnsi"/>
                <w:sz w:val="24"/>
                <w:szCs w:val="24"/>
              </w:rPr>
            </w:pPr>
            <w:r w:rsidRPr="00585FAF">
              <w:rPr>
                <w:rFonts w:asciiTheme="majorHAnsi" w:eastAsia="Times New Roman" w:hAnsiTheme="majorHAnsi" w:cstheme="majorHAnsi"/>
                <w:color w:val="111111"/>
                <w:sz w:val="24"/>
                <w:szCs w:val="24"/>
                <w:lang w:eastAsia="en-GB"/>
              </w:rPr>
              <w:t>Bengali.</w:t>
            </w:r>
          </w:p>
          <w:p w14:paraId="318BEC28" w14:textId="77777777" w:rsidR="00611197" w:rsidRPr="00611197" w:rsidRDefault="00611197" w:rsidP="00585FAF">
            <w:pPr>
              <w:spacing w:line="360" w:lineRule="auto"/>
              <w:rPr>
                <w:rFonts w:asciiTheme="majorHAnsi" w:eastAsia="Times New Roman" w:hAnsiTheme="majorHAnsi" w:cstheme="majorHAnsi"/>
                <w:color w:val="111111"/>
                <w:sz w:val="24"/>
                <w:szCs w:val="24"/>
                <w:lang w:eastAsia="en-GB"/>
              </w:rPr>
            </w:pPr>
            <w:r w:rsidRPr="00611197">
              <w:rPr>
                <w:rFonts w:asciiTheme="majorHAnsi" w:eastAsia="Times New Roman" w:hAnsiTheme="majorHAnsi" w:cstheme="majorHAnsi"/>
                <w:color w:val="111111"/>
                <w:sz w:val="24"/>
                <w:szCs w:val="24"/>
                <w:lang w:eastAsia="en-GB"/>
              </w:rPr>
              <w:t>Gujarati.</w:t>
            </w:r>
          </w:p>
          <w:p w14:paraId="5FEF9AAA" w14:textId="77777777" w:rsidR="00611197" w:rsidRPr="00611197" w:rsidRDefault="00611197" w:rsidP="00585FAF">
            <w:pPr>
              <w:spacing w:line="360" w:lineRule="auto"/>
              <w:rPr>
                <w:rFonts w:asciiTheme="majorHAnsi" w:eastAsia="Times New Roman" w:hAnsiTheme="majorHAnsi" w:cstheme="majorHAnsi"/>
                <w:color w:val="111111"/>
                <w:sz w:val="24"/>
                <w:szCs w:val="24"/>
                <w:lang w:eastAsia="en-GB"/>
              </w:rPr>
            </w:pPr>
            <w:r w:rsidRPr="00611197">
              <w:rPr>
                <w:rFonts w:asciiTheme="majorHAnsi" w:eastAsia="Times New Roman" w:hAnsiTheme="majorHAnsi" w:cstheme="majorHAnsi"/>
                <w:color w:val="111111"/>
                <w:sz w:val="24"/>
                <w:szCs w:val="24"/>
                <w:lang w:eastAsia="en-GB"/>
              </w:rPr>
              <w:t>Hindi.</w:t>
            </w:r>
          </w:p>
          <w:p w14:paraId="060D4753" w14:textId="77777777" w:rsidR="00611197" w:rsidRPr="00611197" w:rsidRDefault="00611197" w:rsidP="00585FAF">
            <w:pPr>
              <w:spacing w:line="360" w:lineRule="auto"/>
              <w:rPr>
                <w:rFonts w:asciiTheme="majorHAnsi" w:eastAsia="Times New Roman" w:hAnsiTheme="majorHAnsi" w:cstheme="majorHAnsi"/>
                <w:color w:val="111111"/>
                <w:sz w:val="24"/>
                <w:szCs w:val="24"/>
                <w:lang w:eastAsia="en-GB"/>
              </w:rPr>
            </w:pPr>
            <w:r w:rsidRPr="00611197">
              <w:rPr>
                <w:rFonts w:asciiTheme="majorHAnsi" w:eastAsia="Times New Roman" w:hAnsiTheme="majorHAnsi" w:cstheme="majorHAnsi"/>
                <w:color w:val="111111"/>
                <w:sz w:val="24"/>
                <w:szCs w:val="24"/>
                <w:lang w:eastAsia="en-GB"/>
              </w:rPr>
              <w:t>Kannada.</w:t>
            </w:r>
          </w:p>
          <w:p w14:paraId="4675ED48" w14:textId="77777777" w:rsidR="00611197" w:rsidRPr="00611197" w:rsidRDefault="00611197" w:rsidP="00585FAF">
            <w:pPr>
              <w:spacing w:line="360" w:lineRule="auto"/>
              <w:rPr>
                <w:rFonts w:asciiTheme="majorHAnsi" w:eastAsia="Times New Roman" w:hAnsiTheme="majorHAnsi" w:cstheme="majorHAnsi"/>
                <w:color w:val="111111"/>
                <w:sz w:val="24"/>
                <w:szCs w:val="24"/>
                <w:lang w:eastAsia="en-GB"/>
              </w:rPr>
            </w:pPr>
            <w:r w:rsidRPr="00611197">
              <w:rPr>
                <w:rFonts w:asciiTheme="majorHAnsi" w:eastAsia="Times New Roman" w:hAnsiTheme="majorHAnsi" w:cstheme="majorHAnsi"/>
                <w:color w:val="111111"/>
                <w:sz w:val="24"/>
                <w:szCs w:val="24"/>
                <w:lang w:eastAsia="en-GB"/>
              </w:rPr>
              <w:t>Malayalam</w:t>
            </w:r>
          </w:p>
          <w:p w14:paraId="0FD89347" w14:textId="245BCE74" w:rsidR="00611197" w:rsidRPr="00585FAF" w:rsidRDefault="00611197" w:rsidP="00585FAF">
            <w:pPr>
              <w:spacing w:line="360" w:lineRule="auto"/>
              <w:rPr>
                <w:rFonts w:asciiTheme="majorHAnsi" w:hAnsiTheme="majorHAnsi" w:cstheme="majorHAnsi"/>
                <w:sz w:val="24"/>
                <w:szCs w:val="24"/>
              </w:rPr>
            </w:pPr>
          </w:p>
        </w:tc>
        <w:tc>
          <w:tcPr>
            <w:tcW w:w="2268" w:type="dxa"/>
          </w:tcPr>
          <w:p w14:paraId="27FA187E" w14:textId="39571ABD" w:rsidR="00691D97" w:rsidRPr="00585FAF" w:rsidRDefault="00691D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to stretch</w:t>
            </w:r>
            <w:r w:rsidR="00611197" w:rsidRPr="00585FAF">
              <w:rPr>
                <w:rFonts w:asciiTheme="majorHAnsi" w:hAnsiTheme="majorHAnsi" w:cstheme="majorHAnsi"/>
                <w:sz w:val="24"/>
                <w:szCs w:val="24"/>
              </w:rPr>
              <w:t xml:space="preserve"> out your </w:t>
            </w:r>
            <w:r w:rsidRPr="00585FAF">
              <w:rPr>
                <w:rFonts w:asciiTheme="majorHAnsi" w:hAnsiTheme="majorHAnsi" w:cstheme="majorHAnsi"/>
                <w:sz w:val="24"/>
                <w:szCs w:val="24"/>
              </w:rPr>
              <w:t xml:space="preserve">hand first to a Hindu lady until she steps up to the plate and broadens her hand first. </w:t>
            </w:r>
          </w:p>
          <w:p w14:paraId="747E99C7" w14:textId="77777777" w:rsidR="007A5345" w:rsidRPr="00585FAF" w:rsidRDefault="007A5345"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Getting a handle on one's own ear communicates regret or truthfulness. </w:t>
            </w:r>
          </w:p>
          <w:p w14:paraId="6F1067C9" w14:textId="77777777" w:rsidR="00941A1A" w:rsidRPr="00585FAF" w:rsidRDefault="007A534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The left hand is viewed as unclean</w:t>
            </w:r>
          </w:p>
          <w:p w14:paraId="636A735E" w14:textId="77777777" w:rsidR="007A5345" w:rsidRPr="00585FAF" w:rsidRDefault="007A5345"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Whistling is viewed as rude. </w:t>
            </w:r>
          </w:p>
          <w:p w14:paraId="05D8C5FA" w14:textId="77777777" w:rsidR="007A5345" w:rsidRPr="00585FAF" w:rsidRDefault="007A5345" w:rsidP="00585FAF">
            <w:pPr>
              <w:spacing w:line="360" w:lineRule="auto"/>
              <w:rPr>
                <w:rFonts w:asciiTheme="majorHAnsi" w:hAnsiTheme="majorHAnsi" w:cstheme="majorHAnsi"/>
                <w:sz w:val="24"/>
                <w:szCs w:val="24"/>
              </w:rPr>
            </w:pPr>
          </w:p>
          <w:p w14:paraId="682FBFB7" w14:textId="77777777" w:rsidR="007A5345" w:rsidRPr="00585FAF" w:rsidRDefault="007A5345"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Use titles, for example, specialist and educator. </w:t>
            </w:r>
          </w:p>
          <w:p w14:paraId="0ADABCA8" w14:textId="77777777" w:rsidR="007A5345" w:rsidRPr="00585FAF" w:rsidRDefault="007A5345" w:rsidP="00585FAF">
            <w:pPr>
              <w:spacing w:line="360" w:lineRule="auto"/>
              <w:rPr>
                <w:rFonts w:asciiTheme="majorHAnsi" w:hAnsiTheme="majorHAnsi" w:cstheme="majorHAnsi"/>
                <w:sz w:val="24"/>
                <w:szCs w:val="24"/>
              </w:rPr>
            </w:pPr>
          </w:p>
          <w:p w14:paraId="04841F19" w14:textId="77777777" w:rsidR="007A5345" w:rsidRPr="00585FAF" w:rsidRDefault="007A5345"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Try not to pose individual inquiries until you become near somebody </w:t>
            </w:r>
          </w:p>
          <w:p w14:paraId="0BF6B10D" w14:textId="18682998" w:rsidR="007A5345" w:rsidRPr="00585FAF" w:rsidRDefault="007A5345" w:rsidP="00585FAF">
            <w:pPr>
              <w:spacing w:line="360" w:lineRule="auto"/>
              <w:rPr>
                <w:rFonts w:asciiTheme="majorHAnsi" w:hAnsiTheme="majorHAnsi" w:cstheme="majorHAnsi"/>
                <w:sz w:val="24"/>
                <w:szCs w:val="24"/>
              </w:rPr>
            </w:pPr>
          </w:p>
        </w:tc>
      </w:tr>
      <w:tr w:rsidR="006821F9" w:rsidRPr="00585FAF" w14:paraId="21BE1E8A" w14:textId="77777777" w:rsidTr="006821F9">
        <w:tc>
          <w:tcPr>
            <w:tcW w:w="1985" w:type="dxa"/>
          </w:tcPr>
          <w:p w14:paraId="2E29D711" w14:textId="597DD73F"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Malayans </w:t>
            </w:r>
          </w:p>
        </w:tc>
        <w:tc>
          <w:tcPr>
            <w:tcW w:w="3119" w:type="dxa"/>
          </w:tcPr>
          <w:p w14:paraId="162C6CC9" w14:textId="228C579C" w:rsidR="004F6CD2" w:rsidRPr="00585FAF" w:rsidRDefault="004F6CD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w:t>
            </w:r>
            <w:r w:rsidR="00720212" w:rsidRPr="00585FAF">
              <w:rPr>
                <w:rFonts w:asciiTheme="majorHAnsi" w:hAnsiTheme="majorHAnsi" w:cstheme="majorHAnsi"/>
                <w:sz w:val="24"/>
                <w:szCs w:val="24"/>
              </w:rPr>
              <w:t>handshake</w:t>
            </w:r>
            <w:r w:rsidRPr="00585FAF">
              <w:rPr>
                <w:rFonts w:asciiTheme="majorHAnsi" w:hAnsiTheme="majorHAnsi" w:cstheme="majorHAnsi"/>
                <w:sz w:val="24"/>
                <w:szCs w:val="24"/>
              </w:rPr>
              <w:t xml:space="preserve"> </w:t>
            </w:r>
            <w:r w:rsidR="00720212" w:rsidRPr="00585FAF">
              <w:rPr>
                <w:rFonts w:asciiTheme="majorHAnsi" w:hAnsiTheme="majorHAnsi" w:cstheme="majorHAnsi"/>
                <w:sz w:val="24"/>
                <w:szCs w:val="24"/>
              </w:rPr>
              <w:t>is</w:t>
            </w:r>
            <w:r w:rsidRPr="00585FAF">
              <w:rPr>
                <w:rFonts w:asciiTheme="majorHAnsi" w:hAnsiTheme="majorHAnsi" w:cstheme="majorHAnsi"/>
                <w:sz w:val="24"/>
                <w:szCs w:val="24"/>
              </w:rPr>
              <w:t xml:space="preserve"> commonly worthy for the two people, some Muslim women may recognize acquaintances with men of their word by simply gesturing and </w:t>
            </w:r>
            <w:r w:rsidR="00720212" w:rsidRPr="00585FAF">
              <w:rPr>
                <w:rFonts w:asciiTheme="majorHAnsi" w:hAnsiTheme="majorHAnsi" w:cstheme="majorHAnsi"/>
                <w:sz w:val="24"/>
                <w:szCs w:val="24"/>
              </w:rPr>
              <w:t>grinning. A</w:t>
            </w:r>
            <w:r w:rsidRPr="00585FAF">
              <w:rPr>
                <w:rFonts w:asciiTheme="majorHAnsi" w:hAnsiTheme="majorHAnsi" w:cstheme="majorHAnsi"/>
                <w:sz w:val="24"/>
                <w:szCs w:val="24"/>
              </w:rPr>
              <w:t xml:space="preserve"> </w:t>
            </w:r>
            <w:r w:rsidR="00720212" w:rsidRPr="00585FAF">
              <w:rPr>
                <w:rFonts w:asciiTheme="majorHAnsi" w:hAnsiTheme="majorHAnsi" w:cstheme="majorHAnsi"/>
                <w:sz w:val="24"/>
                <w:szCs w:val="24"/>
              </w:rPr>
              <w:t>person’s</w:t>
            </w:r>
            <w:r w:rsidRPr="00585FAF">
              <w:rPr>
                <w:rFonts w:asciiTheme="majorHAnsi" w:hAnsiTheme="majorHAnsi" w:cstheme="majorHAnsi"/>
                <w:sz w:val="24"/>
                <w:szCs w:val="24"/>
              </w:rPr>
              <w:t xml:space="preserve"> capacity for dependability , responsibility and friendship are the key attributes whereupon the Malay for the most part bases trust</w:t>
            </w:r>
          </w:p>
        </w:tc>
        <w:tc>
          <w:tcPr>
            <w:tcW w:w="2126" w:type="dxa"/>
          </w:tcPr>
          <w:p w14:paraId="1F252A66" w14:textId="46576ECF" w:rsidR="00941A1A" w:rsidRPr="00585FAF" w:rsidRDefault="00611197"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Islam , Muslim , </w:t>
            </w:r>
            <w:r w:rsidR="000A5025" w:rsidRPr="00585FAF">
              <w:rPr>
                <w:rFonts w:asciiTheme="majorHAnsi" w:hAnsiTheme="majorHAnsi" w:cstheme="majorHAnsi"/>
                <w:sz w:val="24"/>
                <w:szCs w:val="24"/>
              </w:rPr>
              <w:t>Buddhist</w:t>
            </w:r>
            <w:r w:rsidRPr="00585FAF">
              <w:rPr>
                <w:rFonts w:asciiTheme="majorHAnsi" w:hAnsiTheme="majorHAnsi" w:cstheme="majorHAnsi"/>
                <w:sz w:val="24"/>
                <w:szCs w:val="24"/>
              </w:rPr>
              <w:t xml:space="preserve"> , </w:t>
            </w:r>
          </w:p>
        </w:tc>
        <w:tc>
          <w:tcPr>
            <w:tcW w:w="1843" w:type="dxa"/>
          </w:tcPr>
          <w:p w14:paraId="6FB464B4" w14:textId="4E04B2AE" w:rsidR="00941A1A" w:rsidRPr="00585FAF" w:rsidRDefault="007A534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Malay </w:t>
            </w:r>
          </w:p>
        </w:tc>
        <w:tc>
          <w:tcPr>
            <w:tcW w:w="2268" w:type="dxa"/>
          </w:tcPr>
          <w:p w14:paraId="41562B0B" w14:textId="09BBDFB9" w:rsidR="00941A1A" w:rsidRPr="00585FAF" w:rsidRDefault="004F6CD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right pointer isn't utilized to point at spots, items or people. Rather, the thumb of the correct hand with four fingers collapsed under is the </w:t>
            </w:r>
            <w:r w:rsidR="00720212" w:rsidRPr="00585FAF">
              <w:rPr>
                <w:rFonts w:asciiTheme="majorHAnsi" w:hAnsiTheme="majorHAnsi" w:cstheme="majorHAnsi"/>
                <w:sz w:val="24"/>
                <w:szCs w:val="24"/>
              </w:rPr>
              <w:t>favoured</w:t>
            </w:r>
            <w:r w:rsidRPr="00585FAF">
              <w:rPr>
                <w:rFonts w:asciiTheme="majorHAnsi" w:hAnsiTheme="majorHAnsi" w:cstheme="majorHAnsi"/>
                <w:sz w:val="24"/>
                <w:szCs w:val="24"/>
              </w:rPr>
              <w:t xml:space="preserve"> utilization.</w:t>
            </w:r>
          </w:p>
        </w:tc>
      </w:tr>
      <w:tr w:rsidR="006821F9" w:rsidRPr="00585FAF" w14:paraId="663037EE" w14:textId="77777777" w:rsidTr="006821F9">
        <w:tc>
          <w:tcPr>
            <w:tcW w:w="1985" w:type="dxa"/>
          </w:tcPr>
          <w:p w14:paraId="15A649EF" w14:textId="635B51D0" w:rsidR="00941A1A" w:rsidRPr="00585FAF" w:rsidRDefault="007A534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Philippines</w:t>
            </w:r>
          </w:p>
        </w:tc>
        <w:tc>
          <w:tcPr>
            <w:tcW w:w="3119" w:type="dxa"/>
          </w:tcPr>
          <w:p w14:paraId="53A881D0" w14:textId="25339C8D"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Filipinos create warmth and </w:t>
            </w:r>
            <w:r w:rsidR="00720212" w:rsidRPr="00585FAF">
              <w:rPr>
                <w:rFonts w:asciiTheme="majorHAnsi" w:hAnsiTheme="majorHAnsi" w:cstheme="majorHAnsi"/>
                <w:sz w:val="24"/>
                <w:szCs w:val="24"/>
              </w:rPr>
              <w:t>neighbourliness</w:t>
            </w:r>
            <w:r w:rsidRPr="00585FAF">
              <w:rPr>
                <w:rFonts w:asciiTheme="majorHAnsi" w:hAnsiTheme="majorHAnsi" w:cstheme="majorHAnsi"/>
                <w:sz w:val="24"/>
                <w:szCs w:val="24"/>
              </w:rPr>
              <w:t xml:space="preserve">. </w:t>
            </w:r>
          </w:p>
          <w:p w14:paraId="6F236416" w14:textId="77777777"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handshake welcoming for men and every so often a light congratulatory gesture for men. </w:t>
            </w:r>
          </w:p>
          <w:p w14:paraId="3BC389A4" w14:textId="77777777" w:rsidR="00850262" w:rsidRPr="00585FAF" w:rsidRDefault="00850262" w:rsidP="00585FAF">
            <w:pPr>
              <w:spacing w:line="360" w:lineRule="auto"/>
              <w:rPr>
                <w:rFonts w:asciiTheme="majorHAnsi" w:hAnsiTheme="majorHAnsi" w:cstheme="majorHAnsi"/>
                <w:sz w:val="24"/>
                <w:szCs w:val="24"/>
              </w:rPr>
            </w:pPr>
          </w:p>
          <w:p w14:paraId="578436E9" w14:textId="77777777"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A few ladies may kiss each other on the cheek. </w:t>
            </w:r>
          </w:p>
          <w:p w14:paraId="276F1956" w14:textId="3AA58336" w:rsidR="00941A1A" w:rsidRPr="00585FAF" w:rsidRDefault="0085026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open to participation and cooperation</w:t>
            </w:r>
          </w:p>
        </w:tc>
        <w:tc>
          <w:tcPr>
            <w:tcW w:w="2126" w:type="dxa"/>
          </w:tcPr>
          <w:p w14:paraId="57118B7F" w14:textId="64C9A36A"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Christian </w:t>
            </w:r>
          </w:p>
        </w:tc>
        <w:tc>
          <w:tcPr>
            <w:tcW w:w="1843" w:type="dxa"/>
          </w:tcPr>
          <w:p w14:paraId="6685C3EC" w14:textId="2E716FA1" w:rsidR="00941A1A" w:rsidRPr="00585FAF" w:rsidRDefault="007A534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Tagalog , Cebuano </w:t>
            </w:r>
          </w:p>
        </w:tc>
        <w:tc>
          <w:tcPr>
            <w:tcW w:w="2268" w:type="dxa"/>
          </w:tcPr>
          <w:p w14:paraId="5378B32B" w14:textId="77777777" w:rsidR="00850262" w:rsidRPr="00585FAF" w:rsidRDefault="0085026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Accordingly, they are eager to oblige conditions as opposed to attempting to transform them. </w:t>
            </w:r>
          </w:p>
          <w:p w14:paraId="1CEA8A67" w14:textId="77777777"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demonstrated regard and ought to consistently be permitted </w:t>
            </w:r>
            <w:r w:rsidRPr="00585FAF">
              <w:rPr>
                <w:rFonts w:asciiTheme="majorHAnsi" w:hAnsiTheme="majorHAnsi" w:cstheme="majorHAnsi"/>
                <w:sz w:val="24"/>
                <w:szCs w:val="24"/>
              </w:rPr>
              <w:lastRenderedPageBreak/>
              <w:t xml:space="preserve">to lead the pack. </w:t>
            </w:r>
          </w:p>
          <w:p w14:paraId="51CF5C2B" w14:textId="77777777"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yank of the head downwards signifies "I don't have a clue". </w:t>
            </w:r>
          </w:p>
          <w:p w14:paraId="1B0FC985" w14:textId="77777777" w:rsidR="00850262" w:rsidRPr="00585FAF" w:rsidRDefault="00850262" w:rsidP="00585FAF">
            <w:pPr>
              <w:spacing w:line="360" w:lineRule="auto"/>
              <w:rPr>
                <w:rFonts w:asciiTheme="majorHAnsi" w:hAnsiTheme="majorHAnsi" w:cstheme="majorHAnsi"/>
                <w:sz w:val="24"/>
                <w:szCs w:val="24"/>
              </w:rPr>
            </w:pPr>
          </w:p>
          <w:p w14:paraId="47B2BC5F" w14:textId="77777777" w:rsidR="00850262" w:rsidRPr="00585FAF" w:rsidRDefault="00850262"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yank upward signifies "yes". </w:t>
            </w:r>
          </w:p>
          <w:p w14:paraId="2EF1662C" w14:textId="77777777" w:rsidR="00850262" w:rsidRPr="00585FAF" w:rsidRDefault="00850262" w:rsidP="00585FAF">
            <w:pPr>
              <w:spacing w:line="360" w:lineRule="auto"/>
              <w:rPr>
                <w:rFonts w:asciiTheme="majorHAnsi" w:hAnsiTheme="majorHAnsi" w:cstheme="majorHAnsi"/>
                <w:sz w:val="24"/>
                <w:szCs w:val="24"/>
              </w:rPr>
            </w:pPr>
          </w:p>
          <w:p w14:paraId="6C2BC4F7" w14:textId="13F74508" w:rsidR="00941A1A" w:rsidRPr="00585FAF" w:rsidRDefault="00941A1A" w:rsidP="00585FAF">
            <w:pPr>
              <w:spacing w:line="360" w:lineRule="auto"/>
              <w:rPr>
                <w:rFonts w:asciiTheme="majorHAnsi" w:hAnsiTheme="majorHAnsi" w:cstheme="majorHAnsi"/>
                <w:sz w:val="24"/>
                <w:szCs w:val="24"/>
              </w:rPr>
            </w:pPr>
          </w:p>
        </w:tc>
      </w:tr>
      <w:tr w:rsidR="006821F9" w:rsidRPr="00585FAF" w14:paraId="54DF7205" w14:textId="77777777" w:rsidTr="006821F9">
        <w:tc>
          <w:tcPr>
            <w:tcW w:w="1985" w:type="dxa"/>
          </w:tcPr>
          <w:p w14:paraId="62DE9D92" w14:textId="2AD1B3F0"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South Koreans</w:t>
            </w:r>
          </w:p>
        </w:tc>
        <w:tc>
          <w:tcPr>
            <w:tcW w:w="3119" w:type="dxa"/>
          </w:tcPr>
          <w:p w14:paraId="1840C7AD" w14:textId="77777777" w:rsidR="00941A1A" w:rsidRPr="00585FAF" w:rsidRDefault="001117FE"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By knowing this name, an individual's age in the family tree can be perceived</w:t>
            </w:r>
          </w:p>
          <w:p w14:paraId="0838F1C5" w14:textId="77777777" w:rsidR="001117FE" w:rsidRPr="00585FAF" w:rsidRDefault="001117FE"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The family's surname is put first. </w:t>
            </w:r>
          </w:p>
          <w:p w14:paraId="5C2768C5" w14:textId="77777777" w:rsidR="001117FE" w:rsidRPr="00585FAF" w:rsidRDefault="001117FE"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 Korean is normally tended to by his title</w:t>
            </w:r>
          </w:p>
          <w:p w14:paraId="6EEB31E5" w14:textId="77777777" w:rsidR="00322823" w:rsidRPr="00585FAF" w:rsidRDefault="00322823"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Names are expressed in a low, humble voice, and afterward calling cards are traded. </w:t>
            </w:r>
          </w:p>
          <w:p w14:paraId="114FCA66" w14:textId="38C79838" w:rsidR="00322823" w:rsidRPr="00585FAF" w:rsidRDefault="00322823" w:rsidP="00585FAF">
            <w:pPr>
              <w:spacing w:line="360" w:lineRule="auto"/>
              <w:rPr>
                <w:rFonts w:asciiTheme="majorHAnsi" w:hAnsiTheme="majorHAnsi" w:cstheme="majorHAnsi"/>
                <w:sz w:val="24"/>
                <w:szCs w:val="24"/>
              </w:rPr>
            </w:pPr>
          </w:p>
        </w:tc>
        <w:tc>
          <w:tcPr>
            <w:tcW w:w="2126" w:type="dxa"/>
          </w:tcPr>
          <w:p w14:paraId="3AA8796B" w14:textId="54E236C6"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Buddhist , shamanistic , </w:t>
            </w:r>
          </w:p>
        </w:tc>
        <w:tc>
          <w:tcPr>
            <w:tcW w:w="1843" w:type="dxa"/>
          </w:tcPr>
          <w:p w14:paraId="6517FDAB" w14:textId="29C07D9E" w:rsidR="00941A1A" w:rsidRPr="00585FAF" w:rsidRDefault="007A534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Korean </w:t>
            </w:r>
          </w:p>
        </w:tc>
        <w:tc>
          <w:tcPr>
            <w:tcW w:w="2268" w:type="dxa"/>
          </w:tcPr>
          <w:p w14:paraId="102011D6" w14:textId="77777777" w:rsidR="00655708" w:rsidRPr="00585FAF" w:rsidRDefault="00655708" w:rsidP="00585FAF">
            <w:pPr>
              <w:pStyle w:val="ListParagraph"/>
              <w:numPr>
                <w:ilvl w:val="0"/>
                <w:numId w:val="14"/>
              </w:num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To humiliate somebody by making a joke to their detriment is exceptionally detested regardless of whether done by an outsider who doesn't comprehend the traditions </w:t>
            </w:r>
          </w:p>
          <w:p w14:paraId="3D147529" w14:textId="34BA2B32" w:rsidR="00941A1A" w:rsidRPr="00585FAF" w:rsidRDefault="00941A1A" w:rsidP="00585FAF">
            <w:pPr>
              <w:spacing w:line="360" w:lineRule="auto"/>
              <w:rPr>
                <w:rFonts w:asciiTheme="majorHAnsi" w:hAnsiTheme="majorHAnsi" w:cstheme="majorHAnsi"/>
                <w:sz w:val="24"/>
                <w:szCs w:val="24"/>
              </w:rPr>
            </w:pPr>
          </w:p>
        </w:tc>
      </w:tr>
      <w:tr w:rsidR="006821F9" w:rsidRPr="00585FAF" w14:paraId="0FB646A9" w14:textId="77777777" w:rsidTr="006821F9">
        <w:tc>
          <w:tcPr>
            <w:tcW w:w="1985" w:type="dxa"/>
          </w:tcPr>
          <w:p w14:paraId="1B2618A3" w14:textId="32B82C91"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Africans </w:t>
            </w:r>
          </w:p>
        </w:tc>
        <w:tc>
          <w:tcPr>
            <w:tcW w:w="3119" w:type="dxa"/>
          </w:tcPr>
          <w:p w14:paraId="01405D94" w14:textId="77777777" w:rsidR="00941A1A"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Acknowledge that family, trust/fellowship, time, defilement, task direction, and authority is important </w:t>
            </w:r>
          </w:p>
          <w:p w14:paraId="00554223" w14:textId="77777777" w:rsidR="00322823"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companionship before business</w:t>
            </w:r>
          </w:p>
          <w:p w14:paraId="61D6E66B" w14:textId="77777777" w:rsidR="00322823"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African talk legislative issues, sports, and some of the time business. </w:t>
            </w:r>
          </w:p>
          <w:p w14:paraId="1F8BF17F" w14:textId="6212A51D" w:rsidR="00322823" w:rsidRPr="00585FAF" w:rsidRDefault="00322823" w:rsidP="00585FAF">
            <w:pPr>
              <w:spacing w:line="360" w:lineRule="auto"/>
              <w:rPr>
                <w:rFonts w:asciiTheme="majorHAnsi" w:hAnsiTheme="majorHAnsi" w:cstheme="majorHAnsi"/>
                <w:sz w:val="24"/>
                <w:szCs w:val="24"/>
              </w:rPr>
            </w:pPr>
          </w:p>
        </w:tc>
        <w:tc>
          <w:tcPr>
            <w:tcW w:w="2126" w:type="dxa"/>
          </w:tcPr>
          <w:p w14:paraId="74277A49" w14:textId="1D4DB967"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color w:val="111111"/>
                <w:sz w:val="24"/>
                <w:szCs w:val="24"/>
                <w:shd w:val="clear" w:color="auto" w:fill="FFFFFF"/>
              </w:rPr>
              <w:t>Protestant Christian, Zion Christian</w:t>
            </w:r>
          </w:p>
        </w:tc>
        <w:tc>
          <w:tcPr>
            <w:tcW w:w="1843" w:type="dxa"/>
          </w:tcPr>
          <w:p w14:paraId="0C3B09EE" w14:textId="467B5E06"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Arabic , Swahili , </w:t>
            </w:r>
            <w:r w:rsidR="007A5345" w:rsidRPr="00585FAF">
              <w:rPr>
                <w:rFonts w:asciiTheme="majorHAnsi" w:hAnsiTheme="majorHAnsi" w:cstheme="majorHAnsi"/>
                <w:sz w:val="24"/>
                <w:szCs w:val="24"/>
              </w:rPr>
              <w:t xml:space="preserve">Hausa , French </w:t>
            </w:r>
          </w:p>
        </w:tc>
        <w:tc>
          <w:tcPr>
            <w:tcW w:w="2268" w:type="dxa"/>
          </w:tcPr>
          <w:p w14:paraId="56556127" w14:textId="7F0262D4" w:rsidR="00322823" w:rsidRPr="00585FAF" w:rsidRDefault="0072021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an unfriendly reaction</w:t>
            </w:r>
            <w:r w:rsidR="00322823" w:rsidRPr="00585FAF">
              <w:rPr>
                <w:rFonts w:asciiTheme="majorHAnsi" w:hAnsiTheme="majorHAnsi" w:cstheme="majorHAnsi"/>
                <w:sz w:val="24"/>
                <w:szCs w:val="24"/>
              </w:rPr>
              <w:t xml:space="preserve"> is suspicious and lose enthusiasm. </w:t>
            </w:r>
          </w:p>
          <w:p w14:paraId="56BC452A" w14:textId="66E17D4B" w:rsidR="00941A1A"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Anybody in a rush is seen with doubt and doubt</w:t>
            </w:r>
          </w:p>
        </w:tc>
      </w:tr>
      <w:tr w:rsidR="006821F9" w:rsidRPr="00585FAF" w14:paraId="245474A8" w14:textId="77777777" w:rsidTr="006821F9">
        <w:tc>
          <w:tcPr>
            <w:tcW w:w="1985" w:type="dxa"/>
          </w:tcPr>
          <w:p w14:paraId="5EC1722C" w14:textId="138000C6"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French </w:t>
            </w:r>
          </w:p>
        </w:tc>
        <w:tc>
          <w:tcPr>
            <w:tcW w:w="3119" w:type="dxa"/>
          </w:tcPr>
          <w:p w14:paraId="4A4F82F8" w14:textId="2B89E71F" w:rsidR="00941A1A"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firm and siphoning handshake </w:t>
            </w:r>
            <w:r w:rsidR="00720212" w:rsidRPr="00585FAF">
              <w:rPr>
                <w:rFonts w:asciiTheme="majorHAnsi" w:hAnsiTheme="majorHAnsi" w:cstheme="majorHAnsi"/>
                <w:sz w:val="24"/>
                <w:szCs w:val="24"/>
              </w:rPr>
              <w:t>are</w:t>
            </w:r>
            <w:r w:rsidRPr="00585FAF">
              <w:rPr>
                <w:rFonts w:asciiTheme="majorHAnsi" w:hAnsiTheme="majorHAnsi" w:cstheme="majorHAnsi"/>
                <w:sz w:val="24"/>
                <w:szCs w:val="24"/>
              </w:rPr>
              <w:t xml:space="preserve"> viewed as uncultured.</w:t>
            </w:r>
          </w:p>
          <w:p w14:paraId="6400875A"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well disposed, clever, and harsh</w:t>
            </w:r>
          </w:p>
          <w:p w14:paraId="03557D1D"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individual trust a person as indicated by their inward assessment of the character and character. </w:t>
            </w:r>
          </w:p>
          <w:p w14:paraId="3E45E557" w14:textId="2C4812A8" w:rsidR="0069188B" w:rsidRPr="00585FAF" w:rsidRDefault="0069188B" w:rsidP="00585FAF">
            <w:pPr>
              <w:spacing w:line="360" w:lineRule="auto"/>
              <w:rPr>
                <w:rFonts w:asciiTheme="majorHAnsi" w:hAnsiTheme="majorHAnsi" w:cstheme="majorHAnsi"/>
                <w:sz w:val="24"/>
                <w:szCs w:val="24"/>
              </w:rPr>
            </w:pPr>
          </w:p>
        </w:tc>
        <w:tc>
          <w:tcPr>
            <w:tcW w:w="2126" w:type="dxa"/>
          </w:tcPr>
          <w:p w14:paraId="5FCD7678" w14:textId="69CA6A21"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Roman catholic ,Buddhism </w:t>
            </w:r>
          </w:p>
        </w:tc>
        <w:tc>
          <w:tcPr>
            <w:tcW w:w="1843" w:type="dxa"/>
          </w:tcPr>
          <w:p w14:paraId="13D13D5C" w14:textId="519F9562"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French </w:t>
            </w:r>
          </w:p>
        </w:tc>
        <w:tc>
          <w:tcPr>
            <w:tcW w:w="2268" w:type="dxa"/>
          </w:tcPr>
          <w:p w14:paraId="581A2B73" w14:textId="77777777" w:rsidR="00941A1A"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very status cognizant</w:t>
            </w:r>
          </w:p>
          <w:p w14:paraId="3A7A84FA" w14:textId="52F70D49" w:rsidR="00322823" w:rsidRPr="00585FAF" w:rsidRDefault="00322823"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a firm and siphoning handshake </w:t>
            </w:r>
            <w:r w:rsidR="00720212" w:rsidRPr="00585FAF">
              <w:rPr>
                <w:rFonts w:asciiTheme="majorHAnsi" w:hAnsiTheme="majorHAnsi" w:cstheme="majorHAnsi"/>
                <w:sz w:val="24"/>
                <w:szCs w:val="24"/>
              </w:rPr>
              <w:t>are</w:t>
            </w:r>
            <w:r w:rsidRPr="00585FAF">
              <w:rPr>
                <w:rFonts w:asciiTheme="majorHAnsi" w:hAnsiTheme="majorHAnsi" w:cstheme="majorHAnsi"/>
                <w:sz w:val="24"/>
                <w:szCs w:val="24"/>
              </w:rPr>
              <w:t xml:space="preserve"> viewed as uncultured.</w:t>
            </w:r>
          </w:p>
          <w:p w14:paraId="1D9BBA94" w14:textId="7A518539"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are exceptionally difficult to intrigue</w:t>
            </w:r>
          </w:p>
          <w:p w14:paraId="1A7C0EE7" w14:textId="7B3BA6CA" w:rsidR="0069188B" w:rsidRPr="00585FAF" w:rsidRDefault="0069188B" w:rsidP="00585FAF">
            <w:pPr>
              <w:spacing w:line="360" w:lineRule="auto"/>
              <w:rPr>
                <w:rFonts w:asciiTheme="majorHAnsi" w:hAnsiTheme="majorHAnsi" w:cstheme="majorHAnsi"/>
                <w:sz w:val="24"/>
                <w:szCs w:val="24"/>
              </w:rPr>
            </w:pPr>
          </w:p>
        </w:tc>
      </w:tr>
      <w:tr w:rsidR="006821F9" w:rsidRPr="00585FAF" w14:paraId="6B2B4377" w14:textId="77777777" w:rsidTr="006821F9">
        <w:tc>
          <w:tcPr>
            <w:tcW w:w="1985" w:type="dxa"/>
          </w:tcPr>
          <w:p w14:paraId="570C2879" w14:textId="6BD9A179"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Europeans </w:t>
            </w:r>
          </w:p>
        </w:tc>
        <w:tc>
          <w:tcPr>
            <w:tcW w:w="3119" w:type="dxa"/>
          </w:tcPr>
          <w:p w14:paraId="0059BAB6" w14:textId="77777777" w:rsidR="00941A1A"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characteristic enthusiasm for the personal satisfaction</w:t>
            </w:r>
          </w:p>
          <w:p w14:paraId="23D8E4F5"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A craving for security and progression</w:t>
            </w:r>
          </w:p>
          <w:p w14:paraId="6B3EA92E"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individual contacts and keepsakes, so the token blessing may make a good impression or cooperation</w:t>
            </w:r>
          </w:p>
          <w:p w14:paraId="0FFE3574"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smiling , greeting </w:t>
            </w:r>
            <w:r w:rsidR="006821F9" w:rsidRPr="00585FAF">
              <w:rPr>
                <w:rFonts w:asciiTheme="majorHAnsi" w:hAnsiTheme="majorHAnsi" w:cstheme="majorHAnsi"/>
                <w:sz w:val="24"/>
                <w:szCs w:val="24"/>
              </w:rPr>
              <w:t xml:space="preserve">the individual by sir/madam </w:t>
            </w:r>
          </w:p>
          <w:p w14:paraId="087982D3" w14:textId="25FEEE31" w:rsidR="006821F9" w:rsidRPr="00585FAF" w:rsidRDefault="006821F9"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strong eye contact </w:t>
            </w:r>
          </w:p>
        </w:tc>
        <w:tc>
          <w:tcPr>
            <w:tcW w:w="2126" w:type="dxa"/>
          </w:tcPr>
          <w:p w14:paraId="7C2A91D0" w14:textId="10D101EE"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Christianity , Islam ,  </w:t>
            </w:r>
          </w:p>
        </w:tc>
        <w:tc>
          <w:tcPr>
            <w:tcW w:w="1843" w:type="dxa"/>
          </w:tcPr>
          <w:p w14:paraId="6D96C516" w14:textId="794FD2E9"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English , German </w:t>
            </w:r>
          </w:p>
        </w:tc>
        <w:tc>
          <w:tcPr>
            <w:tcW w:w="2268" w:type="dxa"/>
          </w:tcPr>
          <w:p w14:paraId="6438A40B" w14:textId="77777777" w:rsidR="0069188B"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have an unnecessary feeling of the real world</w:t>
            </w:r>
          </w:p>
          <w:p w14:paraId="389C9C77" w14:textId="6BFA2777" w:rsidR="00941A1A" w:rsidRPr="00585FAF" w:rsidRDefault="0069188B"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don't care for change.</w:t>
            </w:r>
          </w:p>
        </w:tc>
      </w:tr>
      <w:tr w:rsidR="006821F9" w:rsidRPr="00585FAF" w14:paraId="71FE2EEB" w14:textId="77777777" w:rsidTr="006821F9">
        <w:tc>
          <w:tcPr>
            <w:tcW w:w="1985" w:type="dxa"/>
          </w:tcPr>
          <w:p w14:paraId="75C81BF2" w14:textId="0C04D89E" w:rsidR="00941A1A" w:rsidRPr="00585FAF" w:rsidRDefault="00941A1A"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lastRenderedPageBreak/>
              <w:t xml:space="preserve">British </w:t>
            </w:r>
          </w:p>
        </w:tc>
        <w:tc>
          <w:tcPr>
            <w:tcW w:w="3119" w:type="dxa"/>
          </w:tcPr>
          <w:p w14:paraId="5512CEFD" w14:textId="77777777" w:rsidR="006821F9" w:rsidRPr="00585FAF" w:rsidRDefault="006821F9"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Smile , firm handshake , eye contact , greet with sir/madam</w:t>
            </w:r>
          </w:p>
          <w:p w14:paraId="18E50C87" w14:textId="552ED9AF" w:rsidR="00941A1A" w:rsidRPr="00585FAF" w:rsidRDefault="006821F9"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Not always serious will engage in jokes depending on the social class  </w:t>
            </w:r>
          </w:p>
        </w:tc>
        <w:tc>
          <w:tcPr>
            <w:tcW w:w="2126" w:type="dxa"/>
          </w:tcPr>
          <w:p w14:paraId="1E64B32B" w14:textId="740993B3"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Irreligion </w:t>
            </w:r>
          </w:p>
        </w:tc>
        <w:tc>
          <w:tcPr>
            <w:tcW w:w="1843" w:type="dxa"/>
          </w:tcPr>
          <w:p w14:paraId="312AD823" w14:textId="7085FB23" w:rsidR="00941A1A" w:rsidRPr="00585FAF" w:rsidRDefault="000A5025"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English </w:t>
            </w:r>
            <w:r w:rsidR="006821F9" w:rsidRPr="00585FAF">
              <w:rPr>
                <w:rFonts w:asciiTheme="majorHAnsi" w:hAnsiTheme="majorHAnsi" w:cstheme="majorHAnsi"/>
                <w:sz w:val="24"/>
                <w:szCs w:val="24"/>
              </w:rPr>
              <w:t xml:space="preserve">, Irish , Scottish , welsh </w:t>
            </w:r>
          </w:p>
        </w:tc>
        <w:tc>
          <w:tcPr>
            <w:tcW w:w="2268" w:type="dxa"/>
          </w:tcPr>
          <w:p w14:paraId="261E4307" w14:textId="611DBEFA" w:rsidR="00941A1A" w:rsidRPr="00585FAF" w:rsidRDefault="006821F9"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Don’t air kiss , </w:t>
            </w:r>
            <w:r w:rsidR="00720212" w:rsidRPr="00585FAF">
              <w:rPr>
                <w:rFonts w:asciiTheme="majorHAnsi" w:hAnsiTheme="majorHAnsi" w:cstheme="majorHAnsi"/>
                <w:sz w:val="24"/>
                <w:szCs w:val="24"/>
              </w:rPr>
              <w:t>don’t</w:t>
            </w:r>
            <w:r w:rsidRPr="00585FAF">
              <w:rPr>
                <w:rFonts w:asciiTheme="majorHAnsi" w:hAnsiTheme="majorHAnsi" w:cstheme="majorHAnsi"/>
                <w:sz w:val="24"/>
                <w:szCs w:val="24"/>
              </w:rPr>
              <w:t xml:space="preserve"> ask if it is miss/</w:t>
            </w:r>
            <w:r w:rsidR="00720212" w:rsidRPr="00585FAF">
              <w:rPr>
                <w:rFonts w:asciiTheme="majorHAnsi" w:hAnsiTheme="majorHAnsi" w:cstheme="majorHAnsi"/>
                <w:sz w:val="24"/>
                <w:szCs w:val="24"/>
              </w:rPr>
              <w:t>Mrs</w:t>
            </w:r>
            <w:r w:rsidRPr="00585FAF">
              <w:rPr>
                <w:rFonts w:asciiTheme="majorHAnsi" w:hAnsiTheme="majorHAnsi" w:cstheme="majorHAnsi"/>
                <w:sz w:val="24"/>
                <w:szCs w:val="24"/>
              </w:rPr>
              <w:t xml:space="preserve"> , don’t raise your voice </w:t>
            </w:r>
          </w:p>
        </w:tc>
      </w:tr>
    </w:tbl>
    <w:p w14:paraId="593593DE" w14:textId="777697EB" w:rsidR="00494708" w:rsidRPr="00585FAF" w:rsidRDefault="00494708" w:rsidP="00585FAF">
      <w:pPr>
        <w:spacing w:line="360" w:lineRule="auto"/>
        <w:rPr>
          <w:rFonts w:asciiTheme="majorHAnsi" w:hAnsiTheme="majorHAnsi" w:cstheme="majorHAnsi"/>
          <w:sz w:val="24"/>
          <w:szCs w:val="24"/>
        </w:rPr>
      </w:pPr>
    </w:p>
    <w:p w14:paraId="1BAEFE45" w14:textId="235D6620" w:rsidR="00494708" w:rsidRPr="00585FAF" w:rsidRDefault="00494708" w:rsidP="00585FAF">
      <w:pPr>
        <w:spacing w:line="360" w:lineRule="auto"/>
        <w:rPr>
          <w:rFonts w:asciiTheme="majorHAnsi" w:hAnsiTheme="majorHAnsi" w:cstheme="majorHAnsi"/>
          <w:sz w:val="24"/>
          <w:szCs w:val="24"/>
        </w:rPr>
      </w:pPr>
    </w:p>
    <w:p w14:paraId="512390EC" w14:textId="5C7B8985" w:rsidR="00494708" w:rsidRPr="00585FAF" w:rsidRDefault="00494708" w:rsidP="00585FAF">
      <w:pPr>
        <w:spacing w:line="360" w:lineRule="auto"/>
        <w:rPr>
          <w:rFonts w:asciiTheme="majorHAnsi" w:hAnsiTheme="majorHAnsi" w:cstheme="majorHAnsi"/>
          <w:sz w:val="24"/>
          <w:szCs w:val="24"/>
        </w:rPr>
      </w:pPr>
    </w:p>
    <w:p w14:paraId="0A57A0B7" w14:textId="77777777" w:rsidR="00494708" w:rsidRPr="00585FAF" w:rsidRDefault="00494708" w:rsidP="00585FAF">
      <w:pPr>
        <w:spacing w:line="360" w:lineRule="auto"/>
        <w:rPr>
          <w:rFonts w:asciiTheme="majorHAnsi" w:hAnsiTheme="majorHAnsi" w:cstheme="majorHAnsi"/>
          <w:sz w:val="24"/>
          <w:szCs w:val="24"/>
        </w:rPr>
      </w:pPr>
    </w:p>
    <w:p w14:paraId="6A25B615" w14:textId="43C72FE6" w:rsidR="003F6F8C" w:rsidRPr="00585FAF" w:rsidRDefault="003F6F8C" w:rsidP="00585FAF">
      <w:pPr>
        <w:spacing w:line="360" w:lineRule="auto"/>
        <w:rPr>
          <w:rFonts w:asciiTheme="majorHAnsi" w:hAnsiTheme="majorHAnsi" w:cstheme="majorHAnsi"/>
          <w:sz w:val="24"/>
          <w:szCs w:val="24"/>
        </w:rPr>
      </w:pPr>
    </w:p>
    <w:p w14:paraId="4B857673" w14:textId="5A1E0932" w:rsidR="003F6F8C" w:rsidRPr="00585FAF" w:rsidRDefault="003F6F8C" w:rsidP="00585FAF">
      <w:pPr>
        <w:spacing w:line="360" w:lineRule="auto"/>
        <w:rPr>
          <w:rFonts w:asciiTheme="majorHAnsi" w:hAnsiTheme="majorHAnsi" w:cstheme="majorHAnsi"/>
          <w:sz w:val="24"/>
          <w:szCs w:val="24"/>
        </w:rPr>
      </w:pPr>
    </w:p>
    <w:p w14:paraId="4D53A0D3" w14:textId="2CA5B579" w:rsidR="003F6F8C" w:rsidRPr="00585FAF" w:rsidRDefault="002556C2"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References</w:t>
      </w:r>
      <w:r w:rsidR="00494708" w:rsidRPr="00585FAF">
        <w:rPr>
          <w:rFonts w:asciiTheme="majorHAnsi" w:hAnsiTheme="majorHAnsi" w:cstheme="majorHAnsi"/>
          <w:sz w:val="24"/>
          <w:szCs w:val="24"/>
        </w:rPr>
        <w:t xml:space="preserve"> </w:t>
      </w:r>
    </w:p>
    <w:p w14:paraId="4681F0F2" w14:textId="77777777" w:rsidR="003F6F8C" w:rsidRPr="00585FAF" w:rsidRDefault="003F6F8C" w:rsidP="00585FAF">
      <w:pPr>
        <w:spacing w:line="360" w:lineRule="auto"/>
        <w:rPr>
          <w:rFonts w:asciiTheme="majorHAnsi" w:hAnsiTheme="majorHAnsi" w:cstheme="majorHAnsi"/>
          <w:sz w:val="24"/>
          <w:szCs w:val="24"/>
        </w:rPr>
      </w:pPr>
      <w:r w:rsidRPr="00585FAF">
        <w:rPr>
          <w:rFonts w:asciiTheme="majorHAnsi" w:hAnsiTheme="majorHAnsi" w:cstheme="majorHAnsi"/>
          <w:sz w:val="24"/>
          <w:szCs w:val="24"/>
        </w:rPr>
        <w:t xml:space="preserve"> </w:t>
      </w:r>
    </w:p>
    <w:p w14:paraId="1E77C1AA" w14:textId="4D48C54C" w:rsidR="00494708" w:rsidRPr="00585FAF" w:rsidRDefault="007B5004" w:rsidP="00585FAF">
      <w:pPr>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Groschl, S. (2011). Diversity management strategies of global hotel groups. </w:t>
      </w:r>
      <w:r w:rsidRPr="00585FAF">
        <w:rPr>
          <w:rFonts w:asciiTheme="majorHAnsi" w:hAnsiTheme="majorHAnsi" w:cstheme="majorHAnsi"/>
          <w:i/>
          <w:iCs/>
          <w:color w:val="000000"/>
          <w:sz w:val="24"/>
          <w:szCs w:val="24"/>
        </w:rPr>
        <w:t>International Journal of Contemporary Hospitality Management</w:t>
      </w:r>
      <w:r w:rsidRPr="00585FAF">
        <w:rPr>
          <w:rFonts w:asciiTheme="majorHAnsi" w:hAnsiTheme="majorHAnsi" w:cstheme="majorHAnsi"/>
          <w:color w:val="000000"/>
          <w:sz w:val="24"/>
          <w:szCs w:val="24"/>
          <w:shd w:val="clear" w:color="auto" w:fill="FFFFFF"/>
        </w:rPr>
        <w:t xml:space="preserve">. 23 (2), pp.224 </w:t>
      </w:r>
    </w:p>
    <w:p w14:paraId="7BC5DF3B" w14:textId="5CAC769B" w:rsidR="007B5004" w:rsidRPr="00585FAF" w:rsidRDefault="007B5004" w:rsidP="00585FAF">
      <w:pPr>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Hofstede, G., </w:t>
      </w:r>
      <w:r w:rsidR="00FE2AC8" w:rsidRPr="00585FAF">
        <w:rPr>
          <w:rFonts w:asciiTheme="majorHAnsi" w:hAnsiTheme="majorHAnsi" w:cstheme="majorHAnsi"/>
          <w:color w:val="000000"/>
          <w:sz w:val="24"/>
          <w:szCs w:val="24"/>
          <w:shd w:val="clear" w:color="auto" w:fill="FFFFFF"/>
        </w:rPr>
        <w:t>Hofstede</w:t>
      </w:r>
      <w:r w:rsidRPr="00585FAF">
        <w:rPr>
          <w:rFonts w:asciiTheme="majorHAnsi" w:hAnsiTheme="majorHAnsi" w:cstheme="majorHAnsi"/>
          <w:color w:val="000000"/>
          <w:sz w:val="24"/>
          <w:szCs w:val="24"/>
          <w:shd w:val="clear" w:color="auto" w:fill="FFFFFF"/>
        </w:rPr>
        <w:t xml:space="preserve"> (2010). </w:t>
      </w:r>
      <w:r w:rsidRPr="00585FAF">
        <w:rPr>
          <w:rFonts w:asciiTheme="majorHAnsi" w:hAnsiTheme="majorHAnsi" w:cstheme="majorHAnsi"/>
          <w:i/>
          <w:iCs/>
          <w:color w:val="000000"/>
          <w:sz w:val="24"/>
          <w:szCs w:val="24"/>
        </w:rPr>
        <w:t>Cultures and Organizations: Software of the Mind</w:t>
      </w:r>
      <w:r w:rsidRPr="00585FAF">
        <w:rPr>
          <w:rFonts w:asciiTheme="majorHAnsi" w:hAnsiTheme="majorHAnsi" w:cstheme="majorHAnsi"/>
          <w:color w:val="000000"/>
          <w:sz w:val="24"/>
          <w:szCs w:val="24"/>
          <w:shd w:val="clear" w:color="auto" w:fill="FFFFFF"/>
        </w:rPr>
        <w:t>. America : Geert Hofstede. p1-25.</w:t>
      </w:r>
    </w:p>
    <w:p w14:paraId="5DCA167B" w14:textId="77777777" w:rsidR="00FE2AC8" w:rsidRPr="00585FAF" w:rsidRDefault="00C010F6"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Trompenaars, F (1993).</w:t>
      </w:r>
      <w:r w:rsidRPr="00BF6CD4">
        <w:rPr>
          <w:rFonts w:asciiTheme="majorHAnsi" w:hAnsiTheme="majorHAnsi" w:cstheme="majorHAnsi"/>
          <w:b/>
          <w:bCs/>
          <w:color w:val="FF0000"/>
          <w:sz w:val="24"/>
          <w:szCs w:val="24"/>
          <w:shd w:val="clear" w:color="auto" w:fill="FFFFFF"/>
        </w:rPr>
        <w:t xml:space="preserve"> </w:t>
      </w:r>
      <w:r w:rsidRPr="00BF6CD4">
        <w:rPr>
          <w:rFonts w:asciiTheme="majorHAnsi" w:hAnsiTheme="majorHAnsi" w:cstheme="majorHAnsi"/>
          <w:b/>
          <w:bCs/>
          <w:i/>
          <w:iCs/>
          <w:color w:val="FF0000"/>
          <w:sz w:val="24"/>
          <w:szCs w:val="24"/>
        </w:rPr>
        <w:t>).</w:t>
      </w:r>
      <w:r w:rsidRPr="00BF6CD4">
        <w:rPr>
          <w:rFonts w:asciiTheme="majorHAnsi" w:hAnsiTheme="majorHAnsi" w:cstheme="majorHAnsi"/>
          <w:i/>
          <w:iCs/>
          <w:color w:val="FF0000"/>
          <w:sz w:val="24"/>
          <w:szCs w:val="24"/>
        </w:rPr>
        <w:t xml:space="preserve"> </w:t>
      </w:r>
      <w:r w:rsidRPr="00585FAF">
        <w:rPr>
          <w:rFonts w:asciiTheme="majorHAnsi" w:hAnsiTheme="majorHAnsi" w:cstheme="majorHAnsi"/>
          <w:i/>
          <w:iCs/>
          <w:color w:val="000000"/>
          <w:sz w:val="24"/>
          <w:szCs w:val="24"/>
        </w:rPr>
        <w:t>Riding the Waves of Culture: Understanding Cultural Diversity in Global Business</w:t>
      </w:r>
      <w:r w:rsidRPr="00585FAF">
        <w:rPr>
          <w:rFonts w:asciiTheme="majorHAnsi" w:hAnsiTheme="majorHAnsi" w:cstheme="majorHAnsi"/>
          <w:color w:val="000000"/>
          <w:sz w:val="24"/>
          <w:szCs w:val="24"/>
          <w:shd w:val="clear" w:color="auto" w:fill="FFFFFF"/>
        </w:rPr>
        <w:t>. London: Nicholas Brealey. p10-235</w:t>
      </w:r>
    </w:p>
    <w:p w14:paraId="59DEE32E" w14:textId="5F4EFCF0" w:rsidR="00494708" w:rsidRPr="00585FAF" w:rsidRDefault="00FE2AC8"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Mok.C ,Armstrong. (1998). Expectations for Hotel Service Quality: Do they differ from Culture to Culture. </w:t>
      </w:r>
      <w:r w:rsidRPr="00585FAF">
        <w:rPr>
          <w:rFonts w:asciiTheme="majorHAnsi" w:hAnsiTheme="majorHAnsi" w:cstheme="majorHAnsi"/>
          <w:i/>
          <w:iCs/>
          <w:color w:val="000000"/>
          <w:sz w:val="24"/>
          <w:szCs w:val="24"/>
        </w:rPr>
        <w:t>Journal of Vacation Marketing</w:t>
      </w:r>
      <w:r w:rsidRPr="00585FAF">
        <w:rPr>
          <w:rFonts w:asciiTheme="majorHAnsi" w:hAnsiTheme="majorHAnsi" w:cstheme="majorHAnsi"/>
          <w:color w:val="000000"/>
          <w:sz w:val="24"/>
          <w:szCs w:val="24"/>
          <w:shd w:val="clear" w:color="auto" w:fill="FFFFFF"/>
        </w:rPr>
        <w:t>. 4 (4), p371-392.</w:t>
      </w:r>
    </w:p>
    <w:p w14:paraId="744A5ADA" w14:textId="0A15C2DC" w:rsidR="00FE2AC8" w:rsidRPr="00585FAF" w:rsidRDefault="00EF6B53" w:rsidP="00585FAF">
      <w:pPr>
        <w:pStyle w:val="ListParagraph"/>
        <w:numPr>
          <w:ilvl w:val="0"/>
          <w:numId w:val="2"/>
        </w:numPr>
        <w:spacing w:line="360" w:lineRule="auto"/>
        <w:rPr>
          <w:rFonts w:asciiTheme="majorHAnsi" w:hAnsiTheme="majorHAnsi" w:cstheme="majorHAnsi"/>
          <w:sz w:val="24"/>
          <w:szCs w:val="24"/>
        </w:rPr>
      </w:pPr>
      <w:r w:rsidRPr="00EF6B53">
        <w:rPr>
          <w:rFonts w:asciiTheme="majorHAnsi" w:hAnsiTheme="majorHAnsi" w:cstheme="majorHAnsi"/>
          <w:b/>
          <w:bCs/>
          <w:color w:val="000000" w:themeColor="text1"/>
          <w:sz w:val="24"/>
          <w:szCs w:val="24"/>
          <w:shd w:val="clear" w:color="auto" w:fill="FFFFFF"/>
        </w:rPr>
        <w:t>Hospitalityschool</w:t>
      </w:r>
      <w:r w:rsidR="00FE2AC8" w:rsidRPr="00EF6B53">
        <w:rPr>
          <w:rFonts w:asciiTheme="majorHAnsi" w:hAnsiTheme="majorHAnsi" w:cstheme="majorHAnsi"/>
          <w:b/>
          <w:bCs/>
          <w:color w:val="000000" w:themeColor="text1"/>
          <w:sz w:val="24"/>
          <w:szCs w:val="24"/>
          <w:shd w:val="clear" w:color="auto" w:fill="FFFFFF"/>
        </w:rPr>
        <w:t xml:space="preserve"> .</w:t>
      </w:r>
      <w:r w:rsidR="00FE2AC8" w:rsidRPr="00EF6B53">
        <w:rPr>
          <w:rFonts w:asciiTheme="majorHAnsi" w:hAnsiTheme="majorHAnsi" w:cstheme="majorHAnsi"/>
          <w:color w:val="000000" w:themeColor="text1"/>
          <w:sz w:val="24"/>
          <w:szCs w:val="24"/>
          <w:shd w:val="clear" w:color="auto" w:fill="FFFFFF"/>
        </w:rPr>
        <w:t xml:space="preserve"> </w:t>
      </w:r>
      <w:r w:rsidR="00FE2AC8" w:rsidRPr="00585FAF">
        <w:rPr>
          <w:rFonts w:asciiTheme="majorHAnsi" w:hAnsiTheme="majorHAnsi" w:cstheme="majorHAnsi"/>
          <w:color w:val="000000"/>
          <w:sz w:val="24"/>
          <w:szCs w:val="24"/>
          <w:shd w:val="clear" w:color="auto" w:fill="FFFFFF"/>
        </w:rPr>
        <w:t xml:space="preserve">(2013). </w:t>
      </w:r>
      <w:r w:rsidR="00FE2AC8" w:rsidRPr="00585FAF">
        <w:rPr>
          <w:rFonts w:asciiTheme="majorHAnsi" w:hAnsiTheme="majorHAnsi" w:cstheme="majorHAnsi"/>
          <w:i/>
          <w:iCs/>
          <w:color w:val="000000"/>
          <w:sz w:val="24"/>
          <w:szCs w:val="24"/>
        </w:rPr>
        <w:t>how to greet &amp; introduce with guests.</w:t>
      </w:r>
      <w:r w:rsidR="00FE2AC8" w:rsidRPr="00585FAF">
        <w:rPr>
          <w:rFonts w:asciiTheme="majorHAnsi" w:hAnsiTheme="majorHAnsi" w:cstheme="majorHAnsi"/>
          <w:color w:val="000000"/>
          <w:sz w:val="24"/>
          <w:szCs w:val="24"/>
          <w:shd w:val="clear" w:color="auto" w:fill="FFFFFF"/>
        </w:rPr>
        <w:t xml:space="preserve"> Available: www.hospitality-school.com/how-greet-hotel-guests/. Last accessed 12/12/2019</w:t>
      </w:r>
    </w:p>
    <w:p w14:paraId="3AE43D7E" w14:textId="0A5D7878" w:rsidR="00F95FAA" w:rsidRPr="00585FAF" w:rsidRDefault="00F95FAA"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Carla . (2019). </w:t>
      </w:r>
      <w:r w:rsidRPr="00585FAF">
        <w:rPr>
          <w:rFonts w:asciiTheme="majorHAnsi" w:hAnsiTheme="majorHAnsi" w:cstheme="majorHAnsi"/>
          <w:i/>
          <w:iCs/>
          <w:color w:val="000000"/>
          <w:sz w:val="24"/>
          <w:szCs w:val="24"/>
        </w:rPr>
        <w:t>how do people around the world greet each other .</w:t>
      </w:r>
      <w:r w:rsidRPr="00585FAF">
        <w:rPr>
          <w:rFonts w:asciiTheme="majorHAnsi" w:hAnsiTheme="majorHAnsi" w:cstheme="majorHAnsi"/>
          <w:color w:val="000000"/>
          <w:sz w:val="24"/>
          <w:szCs w:val="24"/>
          <w:shd w:val="clear" w:color="auto" w:fill="FFFFFF"/>
        </w:rPr>
        <w:t xml:space="preserve"> Available: https://www.opodo.co.uk/blog/greetings-around-the-world/. Last accessed 12/12/2019.</w:t>
      </w:r>
    </w:p>
    <w:p w14:paraId="3EE35861" w14:textId="1C505AF9" w:rsidR="002C1F6B" w:rsidRPr="00585FAF" w:rsidRDefault="002C1F6B"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Gladson.I (1998). </w:t>
      </w:r>
      <w:r w:rsidRPr="00585FAF">
        <w:rPr>
          <w:rFonts w:asciiTheme="majorHAnsi" w:hAnsiTheme="majorHAnsi" w:cstheme="majorHAnsi"/>
          <w:i/>
          <w:iCs/>
          <w:color w:val="000000"/>
          <w:sz w:val="24"/>
          <w:szCs w:val="24"/>
        </w:rPr>
        <w:t xml:space="preserve">Do's and </w:t>
      </w:r>
      <w:r w:rsidR="00EF6B53" w:rsidRPr="00585FAF">
        <w:rPr>
          <w:rFonts w:asciiTheme="majorHAnsi" w:hAnsiTheme="majorHAnsi" w:cstheme="majorHAnsi"/>
          <w:i/>
          <w:iCs/>
          <w:color w:val="000000"/>
          <w:sz w:val="24"/>
          <w:szCs w:val="24"/>
        </w:rPr>
        <w:t>don’ts</w:t>
      </w:r>
      <w:r w:rsidRPr="00585FAF">
        <w:rPr>
          <w:rFonts w:asciiTheme="majorHAnsi" w:hAnsiTheme="majorHAnsi" w:cstheme="majorHAnsi"/>
          <w:i/>
          <w:iCs/>
          <w:color w:val="000000"/>
          <w:sz w:val="24"/>
          <w:szCs w:val="24"/>
        </w:rPr>
        <w:t xml:space="preserve"> around the world </w:t>
      </w:r>
      <w:r w:rsidRPr="00585FAF">
        <w:rPr>
          <w:rFonts w:asciiTheme="majorHAnsi" w:hAnsiTheme="majorHAnsi" w:cstheme="majorHAnsi"/>
          <w:color w:val="000000"/>
          <w:sz w:val="24"/>
          <w:szCs w:val="24"/>
          <w:shd w:val="clear" w:color="auto" w:fill="FFFFFF"/>
        </w:rPr>
        <w:t xml:space="preserve">. </w:t>
      </w:r>
      <w:r w:rsidR="00EF6B53" w:rsidRPr="00EF6B53">
        <w:rPr>
          <w:rFonts w:asciiTheme="majorHAnsi" w:hAnsiTheme="majorHAnsi" w:cstheme="majorHAnsi"/>
          <w:color w:val="000000" w:themeColor="text1"/>
          <w:sz w:val="24"/>
          <w:szCs w:val="24"/>
          <w:shd w:val="clear" w:color="auto" w:fill="FFFFFF"/>
        </w:rPr>
        <w:t>C</w:t>
      </w:r>
      <w:r w:rsidRPr="00585FAF">
        <w:rPr>
          <w:rFonts w:asciiTheme="majorHAnsi" w:hAnsiTheme="majorHAnsi" w:cstheme="majorHAnsi"/>
          <w:color w:val="000000"/>
          <w:sz w:val="24"/>
          <w:szCs w:val="24"/>
          <w:shd w:val="clear" w:color="auto" w:fill="FFFFFF"/>
        </w:rPr>
        <w:t xml:space="preserve">anada: </w:t>
      </w:r>
      <w:r w:rsidR="00EF6B53" w:rsidRPr="00585FAF">
        <w:rPr>
          <w:rFonts w:asciiTheme="majorHAnsi" w:hAnsiTheme="majorHAnsi" w:cstheme="majorHAnsi"/>
          <w:color w:val="000000"/>
          <w:sz w:val="24"/>
          <w:szCs w:val="24"/>
          <w:shd w:val="clear" w:color="auto" w:fill="FFFFFF"/>
        </w:rPr>
        <w:t>library</w:t>
      </w:r>
      <w:r w:rsidRPr="00585FAF">
        <w:rPr>
          <w:rFonts w:asciiTheme="majorHAnsi" w:hAnsiTheme="majorHAnsi" w:cstheme="majorHAnsi"/>
          <w:color w:val="000000"/>
          <w:sz w:val="24"/>
          <w:szCs w:val="24"/>
          <w:shd w:val="clear" w:color="auto" w:fill="FFFFFF"/>
        </w:rPr>
        <w:t xml:space="preserve"> of congress. p319</w:t>
      </w:r>
    </w:p>
    <w:p w14:paraId="11328A7E" w14:textId="67B37F7B" w:rsidR="002C1F6B" w:rsidRPr="00585FAF" w:rsidRDefault="002C1F6B"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lastRenderedPageBreak/>
        <w:t xml:space="preserve">Adler.N (2008). </w:t>
      </w:r>
      <w:r w:rsidRPr="00585FAF">
        <w:rPr>
          <w:rFonts w:asciiTheme="majorHAnsi" w:hAnsiTheme="majorHAnsi" w:cstheme="majorHAnsi"/>
          <w:i/>
          <w:iCs/>
          <w:color w:val="000000"/>
          <w:sz w:val="24"/>
          <w:szCs w:val="24"/>
        </w:rPr>
        <w:t xml:space="preserve">international dimensions of organisational behaviour </w:t>
      </w:r>
      <w:r w:rsidRPr="00585FAF">
        <w:rPr>
          <w:rFonts w:asciiTheme="majorHAnsi" w:hAnsiTheme="majorHAnsi" w:cstheme="majorHAnsi"/>
          <w:color w:val="000000"/>
          <w:sz w:val="24"/>
          <w:szCs w:val="24"/>
          <w:shd w:val="clear" w:color="auto" w:fill="FFFFFF"/>
        </w:rPr>
        <w:t>. 5th ed. America: Thompson learning inc. p3-93.</w:t>
      </w:r>
    </w:p>
    <w:p w14:paraId="6C2E88D1" w14:textId="05F0557F" w:rsidR="002C1F6B" w:rsidRPr="00585FAF" w:rsidRDefault="002C1F6B"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Meyer.E (2014). </w:t>
      </w:r>
      <w:r w:rsidRPr="00585FAF">
        <w:rPr>
          <w:rFonts w:asciiTheme="majorHAnsi" w:hAnsiTheme="majorHAnsi" w:cstheme="majorHAnsi"/>
          <w:i/>
          <w:iCs/>
          <w:color w:val="000000"/>
          <w:sz w:val="24"/>
          <w:szCs w:val="24"/>
        </w:rPr>
        <w:t>The Culture Map: Breaking Through the Invisible Boundaries of Global Business</w:t>
      </w:r>
      <w:r w:rsidRPr="00585FAF">
        <w:rPr>
          <w:rFonts w:asciiTheme="majorHAnsi" w:hAnsiTheme="majorHAnsi" w:cstheme="majorHAnsi"/>
          <w:color w:val="000000"/>
          <w:sz w:val="24"/>
          <w:szCs w:val="24"/>
          <w:shd w:val="clear" w:color="auto" w:fill="FFFFFF"/>
        </w:rPr>
        <w:t>. UK: Hachette. p1-p288</w:t>
      </w:r>
    </w:p>
    <w:p w14:paraId="700CA2D4" w14:textId="0148CCD0" w:rsidR="00585FAF" w:rsidRPr="00585FAF" w:rsidRDefault="00585FAF" w:rsidP="00585FAF">
      <w:pPr>
        <w:pStyle w:val="ListParagraph"/>
        <w:numPr>
          <w:ilvl w:val="0"/>
          <w:numId w:val="2"/>
        </w:numPr>
        <w:spacing w:line="360" w:lineRule="auto"/>
        <w:rPr>
          <w:rFonts w:asciiTheme="majorHAnsi" w:hAnsiTheme="majorHAnsi" w:cstheme="majorHAnsi"/>
          <w:sz w:val="24"/>
          <w:szCs w:val="24"/>
        </w:rPr>
      </w:pPr>
      <w:r w:rsidRPr="00585FAF">
        <w:rPr>
          <w:rFonts w:asciiTheme="majorHAnsi" w:hAnsiTheme="majorHAnsi" w:cstheme="majorHAnsi"/>
          <w:color w:val="000000"/>
          <w:sz w:val="24"/>
          <w:szCs w:val="24"/>
          <w:shd w:val="clear" w:color="auto" w:fill="FFFFFF"/>
        </w:rPr>
        <w:t xml:space="preserve">Kidd.w &amp; Teagle,A. (2012). Key issues in the study of culture and identity . In: </w:t>
      </w:r>
      <w:r w:rsidRPr="00585FAF">
        <w:rPr>
          <w:rFonts w:asciiTheme="majorHAnsi" w:hAnsiTheme="majorHAnsi" w:cstheme="majorHAnsi"/>
          <w:i/>
          <w:iCs/>
          <w:color w:val="000000"/>
          <w:sz w:val="24"/>
          <w:szCs w:val="24"/>
        </w:rPr>
        <w:t>Culture and Identity Skills-Based Sociology</w:t>
      </w:r>
      <w:r w:rsidRPr="00585FAF">
        <w:rPr>
          <w:rFonts w:asciiTheme="majorHAnsi" w:hAnsiTheme="majorHAnsi" w:cstheme="majorHAnsi"/>
          <w:color w:val="000000"/>
          <w:sz w:val="24"/>
          <w:szCs w:val="24"/>
          <w:shd w:val="clear" w:color="auto" w:fill="FFFFFF"/>
        </w:rPr>
        <w:t>. sussex: Macmillan International Higher Education. p6-p14.</w:t>
      </w:r>
    </w:p>
    <w:sectPr w:rsidR="00585FAF" w:rsidRPr="00585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F6FC9"/>
    <w:multiLevelType w:val="hybridMultilevel"/>
    <w:tmpl w:val="8B2EF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16CCC"/>
    <w:multiLevelType w:val="hybridMultilevel"/>
    <w:tmpl w:val="3272C746"/>
    <w:lvl w:ilvl="0" w:tplc="4B6CBE94">
      <w:start w:val="1"/>
      <w:numFmt w:val="bullet"/>
      <w:lvlText w:val="•"/>
      <w:lvlJc w:val="left"/>
      <w:pPr>
        <w:tabs>
          <w:tab w:val="num" w:pos="720"/>
        </w:tabs>
        <w:ind w:left="720" w:hanging="360"/>
      </w:pPr>
      <w:rPr>
        <w:rFonts w:ascii="Arial" w:hAnsi="Arial" w:hint="default"/>
      </w:rPr>
    </w:lvl>
    <w:lvl w:ilvl="1" w:tplc="D562AC6A" w:tentative="1">
      <w:start w:val="1"/>
      <w:numFmt w:val="bullet"/>
      <w:lvlText w:val="•"/>
      <w:lvlJc w:val="left"/>
      <w:pPr>
        <w:tabs>
          <w:tab w:val="num" w:pos="1440"/>
        </w:tabs>
        <w:ind w:left="1440" w:hanging="360"/>
      </w:pPr>
      <w:rPr>
        <w:rFonts w:ascii="Arial" w:hAnsi="Arial" w:hint="default"/>
      </w:rPr>
    </w:lvl>
    <w:lvl w:ilvl="2" w:tplc="0BB0CAD2" w:tentative="1">
      <w:start w:val="1"/>
      <w:numFmt w:val="bullet"/>
      <w:lvlText w:val="•"/>
      <w:lvlJc w:val="left"/>
      <w:pPr>
        <w:tabs>
          <w:tab w:val="num" w:pos="2160"/>
        </w:tabs>
        <w:ind w:left="2160" w:hanging="360"/>
      </w:pPr>
      <w:rPr>
        <w:rFonts w:ascii="Arial" w:hAnsi="Arial" w:hint="default"/>
      </w:rPr>
    </w:lvl>
    <w:lvl w:ilvl="3" w:tplc="56009DEC" w:tentative="1">
      <w:start w:val="1"/>
      <w:numFmt w:val="bullet"/>
      <w:lvlText w:val="•"/>
      <w:lvlJc w:val="left"/>
      <w:pPr>
        <w:tabs>
          <w:tab w:val="num" w:pos="2880"/>
        </w:tabs>
        <w:ind w:left="2880" w:hanging="360"/>
      </w:pPr>
      <w:rPr>
        <w:rFonts w:ascii="Arial" w:hAnsi="Arial" w:hint="default"/>
      </w:rPr>
    </w:lvl>
    <w:lvl w:ilvl="4" w:tplc="E414902C" w:tentative="1">
      <w:start w:val="1"/>
      <w:numFmt w:val="bullet"/>
      <w:lvlText w:val="•"/>
      <w:lvlJc w:val="left"/>
      <w:pPr>
        <w:tabs>
          <w:tab w:val="num" w:pos="3600"/>
        </w:tabs>
        <w:ind w:left="3600" w:hanging="360"/>
      </w:pPr>
      <w:rPr>
        <w:rFonts w:ascii="Arial" w:hAnsi="Arial" w:hint="default"/>
      </w:rPr>
    </w:lvl>
    <w:lvl w:ilvl="5" w:tplc="5F9A0D80" w:tentative="1">
      <w:start w:val="1"/>
      <w:numFmt w:val="bullet"/>
      <w:lvlText w:val="•"/>
      <w:lvlJc w:val="left"/>
      <w:pPr>
        <w:tabs>
          <w:tab w:val="num" w:pos="4320"/>
        </w:tabs>
        <w:ind w:left="4320" w:hanging="360"/>
      </w:pPr>
      <w:rPr>
        <w:rFonts w:ascii="Arial" w:hAnsi="Arial" w:hint="default"/>
      </w:rPr>
    </w:lvl>
    <w:lvl w:ilvl="6" w:tplc="2E304FA8" w:tentative="1">
      <w:start w:val="1"/>
      <w:numFmt w:val="bullet"/>
      <w:lvlText w:val="•"/>
      <w:lvlJc w:val="left"/>
      <w:pPr>
        <w:tabs>
          <w:tab w:val="num" w:pos="5040"/>
        </w:tabs>
        <w:ind w:left="5040" w:hanging="360"/>
      </w:pPr>
      <w:rPr>
        <w:rFonts w:ascii="Arial" w:hAnsi="Arial" w:hint="default"/>
      </w:rPr>
    </w:lvl>
    <w:lvl w:ilvl="7" w:tplc="71FC4C94" w:tentative="1">
      <w:start w:val="1"/>
      <w:numFmt w:val="bullet"/>
      <w:lvlText w:val="•"/>
      <w:lvlJc w:val="left"/>
      <w:pPr>
        <w:tabs>
          <w:tab w:val="num" w:pos="5760"/>
        </w:tabs>
        <w:ind w:left="5760" w:hanging="360"/>
      </w:pPr>
      <w:rPr>
        <w:rFonts w:ascii="Arial" w:hAnsi="Arial" w:hint="default"/>
      </w:rPr>
    </w:lvl>
    <w:lvl w:ilvl="8" w:tplc="60BEAF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AB6D36"/>
    <w:multiLevelType w:val="multilevel"/>
    <w:tmpl w:val="03D0B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7D30D9"/>
    <w:multiLevelType w:val="hybridMultilevel"/>
    <w:tmpl w:val="6114B4E4"/>
    <w:lvl w:ilvl="0" w:tplc="31E6CC14">
      <w:start w:val="1"/>
      <w:numFmt w:val="bullet"/>
      <w:lvlText w:val="•"/>
      <w:lvlJc w:val="left"/>
      <w:pPr>
        <w:tabs>
          <w:tab w:val="num" w:pos="720"/>
        </w:tabs>
        <w:ind w:left="720" w:hanging="360"/>
      </w:pPr>
      <w:rPr>
        <w:rFonts w:ascii="Arial" w:hAnsi="Arial" w:hint="default"/>
      </w:rPr>
    </w:lvl>
    <w:lvl w:ilvl="1" w:tplc="9C0C0398" w:tentative="1">
      <w:start w:val="1"/>
      <w:numFmt w:val="bullet"/>
      <w:lvlText w:val="•"/>
      <w:lvlJc w:val="left"/>
      <w:pPr>
        <w:tabs>
          <w:tab w:val="num" w:pos="1440"/>
        </w:tabs>
        <w:ind w:left="1440" w:hanging="360"/>
      </w:pPr>
      <w:rPr>
        <w:rFonts w:ascii="Arial" w:hAnsi="Arial" w:hint="default"/>
      </w:rPr>
    </w:lvl>
    <w:lvl w:ilvl="2" w:tplc="16E48F90" w:tentative="1">
      <w:start w:val="1"/>
      <w:numFmt w:val="bullet"/>
      <w:lvlText w:val="•"/>
      <w:lvlJc w:val="left"/>
      <w:pPr>
        <w:tabs>
          <w:tab w:val="num" w:pos="2160"/>
        </w:tabs>
        <w:ind w:left="2160" w:hanging="360"/>
      </w:pPr>
      <w:rPr>
        <w:rFonts w:ascii="Arial" w:hAnsi="Arial" w:hint="default"/>
      </w:rPr>
    </w:lvl>
    <w:lvl w:ilvl="3" w:tplc="33A82184" w:tentative="1">
      <w:start w:val="1"/>
      <w:numFmt w:val="bullet"/>
      <w:lvlText w:val="•"/>
      <w:lvlJc w:val="left"/>
      <w:pPr>
        <w:tabs>
          <w:tab w:val="num" w:pos="2880"/>
        </w:tabs>
        <w:ind w:left="2880" w:hanging="360"/>
      </w:pPr>
      <w:rPr>
        <w:rFonts w:ascii="Arial" w:hAnsi="Arial" w:hint="default"/>
      </w:rPr>
    </w:lvl>
    <w:lvl w:ilvl="4" w:tplc="137AA736" w:tentative="1">
      <w:start w:val="1"/>
      <w:numFmt w:val="bullet"/>
      <w:lvlText w:val="•"/>
      <w:lvlJc w:val="left"/>
      <w:pPr>
        <w:tabs>
          <w:tab w:val="num" w:pos="3600"/>
        </w:tabs>
        <w:ind w:left="3600" w:hanging="360"/>
      </w:pPr>
      <w:rPr>
        <w:rFonts w:ascii="Arial" w:hAnsi="Arial" w:hint="default"/>
      </w:rPr>
    </w:lvl>
    <w:lvl w:ilvl="5" w:tplc="5296CFB8" w:tentative="1">
      <w:start w:val="1"/>
      <w:numFmt w:val="bullet"/>
      <w:lvlText w:val="•"/>
      <w:lvlJc w:val="left"/>
      <w:pPr>
        <w:tabs>
          <w:tab w:val="num" w:pos="4320"/>
        </w:tabs>
        <w:ind w:left="4320" w:hanging="360"/>
      </w:pPr>
      <w:rPr>
        <w:rFonts w:ascii="Arial" w:hAnsi="Arial" w:hint="default"/>
      </w:rPr>
    </w:lvl>
    <w:lvl w:ilvl="6" w:tplc="3B2439D6" w:tentative="1">
      <w:start w:val="1"/>
      <w:numFmt w:val="bullet"/>
      <w:lvlText w:val="•"/>
      <w:lvlJc w:val="left"/>
      <w:pPr>
        <w:tabs>
          <w:tab w:val="num" w:pos="5040"/>
        </w:tabs>
        <w:ind w:left="5040" w:hanging="360"/>
      </w:pPr>
      <w:rPr>
        <w:rFonts w:ascii="Arial" w:hAnsi="Arial" w:hint="default"/>
      </w:rPr>
    </w:lvl>
    <w:lvl w:ilvl="7" w:tplc="46D84F6A" w:tentative="1">
      <w:start w:val="1"/>
      <w:numFmt w:val="bullet"/>
      <w:lvlText w:val="•"/>
      <w:lvlJc w:val="left"/>
      <w:pPr>
        <w:tabs>
          <w:tab w:val="num" w:pos="5760"/>
        </w:tabs>
        <w:ind w:left="5760" w:hanging="360"/>
      </w:pPr>
      <w:rPr>
        <w:rFonts w:ascii="Arial" w:hAnsi="Arial" w:hint="default"/>
      </w:rPr>
    </w:lvl>
    <w:lvl w:ilvl="8" w:tplc="18D4CE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823405"/>
    <w:multiLevelType w:val="hybridMultilevel"/>
    <w:tmpl w:val="00AE6BC6"/>
    <w:lvl w:ilvl="0" w:tplc="46B292F6">
      <w:start w:val="1"/>
      <w:numFmt w:val="bullet"/>
      <w:lvlText w:val="•"/>
      <w:lvlJc w:val="left"/>
      <w:pPr>
        <w:tabs>
          <w:tab w:val="num" w:pos="720"/>
        </w:tabs>
        <w:ind w:left="720" w:hanging="360"/>
      </w:pPr>
      <w:rPr>
        <w:rFonts w:ascii="Arial" w:hAnsi="Arial" w:hint="default"/>
      </w:rPr>
    </w:lvl>
    <w:lvl w:ilvl="1" w:tplc="822E9716" w:tentative="1">
      <w:start w:val="1"/>
      <w:numFmt w:val="bullet"/>
      <w:lvlText w:val="•"/>
      <w:lvlJc w:val="left"/>
      <w:pPr>
        <w:tabs>
          <w:tab w:val="num" w:pos="1440"/>
        </w:tabs>
        <w:ind w:left="1440" w:hanging="360"/>
      </w:pPr>
      <w:rPr>
        <w:rFonts w:ascii="Arial" w:hAnsi="Arial" w:hint="default"/>
      </w:rPr>
    </w:lvl>
    <w:lvl w:ilvl="2" w:tplc="C212CA0C" w:tentative="1">
      <w:start w:val="1"/>
      <w:numFmt w:val="bullet"/>
      <w:lvlText w:val="•"/>
      <w:lvlJc w:val="left"/>
      <w:pPr>
        <w:tabs>
          <w:tab w:val="num" w:pos="2160"/>
        </w:tabs>
        <w:ind w:left="2160" w:hanging="360"/>
      </w:pPr>
      <w:rPr>
        <w:rFonts w:ascii="Arial" w:hAnsi="Arial" w:hint="default"/>
      </w:rPr>
    </w:lvl>
    <w:lvl w:ilvl="3" w:tplc="DB26C6FC" w:tentative="1">
      <w:start w:val="1"/>
      <w:numFmt w:val="bullet"/>
      <w:lvlText w:val="•"/>
      <w:lvlJc w:val="left"/>
      <w:pPr>
        <w:tabs>
          <w:tab w:val="num" w:pos="2880"/>
        </w:tabs>
        <w:ind w:left="2880" w:hanging="360"/>
      </w:pPr>
      <w:rPr>
        <w:rFonts w:ascii="Arial" w:hAnsi="Arial" w:hint="default"/>
      </w:rPr>
    </w:lvl>
    <w:lvl w:ilvl="4" w:tplc="33A47CF0" w:tentative="1">
      <w:start w:val="1"/>
      <w:numFmt w:val="bullet"/>
      <w:lvlText w:val="•"/>
      <w:lvlJc w:val="left"/>
      <w:pPr>
        <w:tabs>
          <w:tab w:val="num" w:pos="3600"/>
        </w:tabs>
        <w:ind w:left="3600" w:hanging="360"/>
      </w:pPr>
      <w:rPr>
        <w:rFonts w:ascii="Arial" w:hAnsi="Arial" w:hint="default"/>
      </w:rPr>
    </w:lvl>
    <w:lvl w:ilvl="5" w:tplc="7B527AC2" w:tentative="1">
      <w:start w:val="1"/>
      <w:numFmt w:val="bullet"/>
      <w:lvlText w:val="•"/>
      <w:lvlJc w:val="left"/>
      <w:pPr>
        <w:tabs>
          <w:tab w:val="num" w:pos="4320"/>
        </w:tabs>
        <w:ind w:left="4320" w:hanging="360"/>
      </w:pPr>
      <w:rPr>
        <w:rFonts w:ascii="Arial" w:hAnsi="Arial" w:hint="default"/>
      </w:rPr>
    </w:lvl>
    <w:lvl w:ilvl="6" w:tplc="C44AC6B6" w:tentative="1">
      <w:start w:val="1"/>
      <w:numFmt w:val="bullet"/>
      <w:lvlText w:val="•"/>
      <w:lvlJc w:val="left"/>
      <w:pPr>
        <w:tabs>
          <w:tab w:val="num" w:pos="5040"/>
        </w:tabs>
        <w:ind w:left="5040" w:hanging="360"/>
      </w:pPr>
      <w:rPr>
        <w:rFonts w:ascii="Arial" w:hAnsi="Arial" w:hint="default"/>
      </w:rPr>
    </w:lvl>
    <w:lvl w:ilvl="7" w:tplc="D9DA3A1E" w:tentative="1">
      <w:start w:val="1"/>
      <w:numFmt w:val="bullet"/>
      <w:lvlText w:val="•"/>
      <w:lvlJc w:val="left"/>
      <w:pPr>
        <w:tabs>
          <w:tab w:val="num" w:pos="5760"/>
        </w:tabs>
        <w:ind w:left="5760" w:hanging="360"/>
      </w:pPr>
      <w:rPr>
        <w:rFonts w:ascii="Arial" w:hAnsi="Arial" w:hint="default"/>
      </w:rPr>
    </w:lvl>
    <w:lvl w:ilvl="8" w:tplc="1F404C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F16B1E"/>
    <w:multiLevelType w:val="hybridMultilevel"/>
    <w:tmpl w:val="786EB4FC"/>
    <w:lvl w:ilvl="0" w:tplc="CC5C73C6">
      <w:start w:val="1"/>
      <w:numFmt w:val="bullet"/>
      <w:lvlText w:val="•"/>
      <w:lvlJc w:val="left"/>
      <w:pPr>
        <w:tabs>
          <w:tab w:val="num" w:pos="720"/>
        </w:tabs>
        <w:ind w:left="720" w:hanging="360"/>
      </w:pPr>
      <w:rPr>
        <w:rFonts w:ascii="Arial" w:hAnsi="Arial" w:hint="default"/>
      </w:rPr>
    </w:lvl>
    <w:lvl w:ilvl="1" w:tplc="03040C92" w:tentative="1">
      <w:start w:val="1"/>
      <w:numFmt w:val="bullet"/>
      <w:lvlText w:val="•"/>
      <w:lvlJc w:val="left"/>
      <w:pPr>
        <w:tabs>
          <w:tab w:val="num" w:pos="1440"/>
        </w:tabs>
        <w:ind w:left="1440" w:hanging="360"/>
      </w:pPr>
      <w:rPr>
        <w:rFonts w:ascii="Arial" w:hAnsi="Arial" w:hint="default"/>
      </w:rPr>
    </w:lvl>
    <w:lvl w:ilvl="2" w:tplc="7C3C9D1C" w:tentative="1">
      <w:start w:val="1"/>
      <w:numFmt w:val="bullet"/>
      <w:lvlText w:val="•"/>
      <w:lvlJc w:val="left"/>
      <w:pPr>
        <w:tabs>
          <w:tab w:val="num" w:pos="2160"/>
        </w:tabs>
        <w:ind w:left="2160" w:hanging="360"/>
      </w:pPr>
      <w:rPr>
        <w:rFonts w:ascii="Arial" w:hAnsi="Arial" w:hint="default"/>
      </w:rPr>
    </w:lvl>
    <w:lvl w:ilvl="3" w:tplc="A1664DB4" w:tentative="1">
      <w:start w:val="1"/>
      <w:numFmt w:val="bullet"/>
      <w:lvlText w:val="•"/>
      <w:lvlJc w:val="left"/>
      <w:pPr>
        <w:tabs>
          <w:tab w:val="num" w:pos="2880"/>
        </w:tabs>
        <w:ind w:left="2880" w:hanging="360"/>
      </w:pPr>
      <w:rPr>
        <w:rFonts w:ascii="Arial" w:hAnsi="Arial" w:hint="default"/>
      </w:rPr>
    </w:lvl>
    <w:lvl w:ilvl="4" w:tplc="63BC86BC" w:tentative="1">
      <w:start w:val="1"/>
      <w:numFmt w:val="bullet"/>
      <w:lvlText w:val="•"/>
      <w:lvlJc w:val="left"/>
      <w:pPr>
        <w:tabs>
          <w:tab w:val="num" w:pos="3600"/>
        </w:tabs>
        <w:ind w:left="3600" w:hanging="360"/>
      </w:pPr>
      <w:rPr>
        <w:rFonts w:ascii="Arial" w:hAnsi="Arial" w:hint="default"/>
      </w:rPr>
    </w:lvl>
    <w:lvl w:ilvl="5" w:tplc="6FF2F456" w:tentative="1">
      <w:start w:val="1"/>
      <w:numFmt w:val="bullet"/>
      <w:lvlText w:val="•"/>
      <w:lvlJc w:val="left"/>
      <w:pPr>
        <w:tabs>
          <w:tab w:val="num" w:pos="4320"/>
        </w:tabs>
        <w:ind w:left="4320" w:hanging="360"/>
      </w:pPr>
      <w:rPr>
        <w:rFonts w:ascii="Arial" w:hAnsi="Arial" w:hint="default"/>
      </w:rPr>
    </w:lvl>
    <w:lvl w:ilvl="6" w:tplc="2B166AB6" w:tentative="1">
      <w:start w:val="1"/>
      <w:numFmt w:val="bullet"/>
      <w:lvlText w:val="•"/>
      <w:lvlJc w:val="left"/>
      <w:pPr>
        <w:tabs>
          <w:tab w:val="num" w:pos="5040"/>
        </w:tabs>
        <w:ind w:left="5040" w:hanging="360"/>
      </w:pPr>
      <w:rPr>
        <w:rFonts w:ascii="Arial" w:hAnsi="Arial" w:hint="default"/>
      </w:rPr>
    </w:lvl>
    <w:lvl w:ilvl="7" w:tplc="60120A72" w:tentative="1">
      <w:start w:val="1"/>
      <w:numFmt w:val="bullet"/>
      <w:lvlText w:val="•"/>
      <w:lvlJc w:val="left"/>
      <w:pPr>
        <w:tabs>
          <w:tab w:val="num" w:pos="5760"/>
        </w:tabs>
        <w:ind w:left="5760" w:hanging="360"/>
      </w:pPr>
      <w:rPr>
        <w:rFonts w:ascii="Arial" w:hAnsi="Arial" w:hint="default"/>
      </w:rPr>
    </w:lvl>
    <w:lvl w:ilvl="8" w:tplc="FA42608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088726A"/>
    <w:multiLevelType w:val="hybridMultilevel"/>
    <w:tmpl w:val="1A1E73E4"/>
    <w:lvl w:ilvl="0" w:tplc="8438F176">
      <w:start w:val="1"/>
      <w:numFmt w:val="bullet"/>
      <w:lvlText w:val="•"/>
      <w:lvlJc w:val="left"/>
      <w:pPr>
        <w:tabs>
          <w:tab w:val="num" w:pos="720"/>
        </w:tabs>
        <w:ind w:left="720" w:hanging="360"/>
      </w:pPr>
      <w:rPr>
        <w:rFonts w:ascii="Arial" w:hAnsi="Arial" w:hint="default"/>
      </w:rPr>
    </w:lvl>
    <w:lvl w:ilvl="1" w:tplc="FE2CA93C" w:tentative="1">
      <w:start w:val="1"/>
      <w:numFmt w:val="bullet"/>
      <w:lvlText w:val="•"/>
      <w:lvlJc w:val="left"/>
      <w:pPr>
        <w:tabs>
          <w:tab w:val="num" w:pos="1440"/>
        </w:tabs>
        <w:ind w:left="1440" w:hanging="360"/>
      </w:pPr>
      <w:rPr>
        <w:rFonts w:ascii="Arial" w:hAnsi="Arial" w:hint="default"/>
      </w:rPr>
    </w:lvl>
    <w:lvl w:ilvl="2" w:tplc="DF86C484" w:tentative="1">
      <w:start w:val="1"/>
      <w:numFmt w:val="bullet"/>
      <w:lvlText w:val="•"/>
      <w:lvlJc w:val="left"/>
      <w:pPr>
        <w:tabs>
          <w:tab w:val="num" w:pos="2160"/>
        </w:tabs>
        <w:ind w:left="2160" w:hanging="360"/>
      </w:pPr>
      <w:rPr>
        <w:rFonts w:ascii="Arial" w:hAnsi="Arial" w:hint="default"/>
      </w:rPr>
    </w:lvl>
    <w:lvl w:ilvl="3" w:tplc="7A7C64AA" w:tentative="1">
      <w:start w:val="1"/>
      <w:numFmt w:val="bullet"/>
      <w:lvlText w:val="•"/>
      <w:lvlJc w:val="left"/>
      <w:pPr>
        <w:tabs>
          <w:tab w:val="num" w:pos="2880"/>
        </w:tabs>
        <w:ind w:left="2880" w:hanging="360"/>
      </w:pPr>
      <w:rPr>
        <w:rFonts w:ascii="Arial" w:hAnsi="Arial" w:hint="default"/>
      </w:rPr>
    </w:lvl>
    <w:lvl w:ilvl="4" w:tplc="4158309C" w:tentative="1">
      <w:start w:val="1"/>
      <w:numFmt w:val="bullet"/>
      <w:lvlText w:val="•"/>
      <w:lvlJc w:val="left"/>
      <w:pPr>
        <w:tabs>
          <w:tab w:val="num" w:pos="3600"/>
        </w:tabs>
        <w:ind w:left="3600" w:hanging="360"/>
      </w:pPr>
      <w:rPr>
        <w:rFonts w:ascii="Arial" w:hAnsi="Arial" w:hint="default"/>
      </w:rPr>
    </w:lvl>
    <w:lvl w:ilvl="5" w:tplc="1A5C8270" w:tentative="1">
      <w:start w:val="1"/>
      <w:numFmt w:val="bullet"/>
      <w:lvlText w:val="•"/>
      <w:lvlJc w:val="left"/>
      <w:pPr>
        <w:tabs>
          <w:tab w:val="num" w:pos="4320"/>
        </w:tabs>
        <w:ind w:left="4320" w:hanging="360"/>
      </w:pPr>
      <w:rPr>
        <w:rFonts w:ascii="Arial" w:hAnsi="Arial" w:hint="default"/>
      </w:rPr>
    </w:lvl>
    <w:lvl w:ilvl="6" w:tplc="91EEFD00" w:tentative="1">
      <w:start w:val="1"/>
      <w:numFmt w:val="bullet"/>
      <w:lvlText w:val="•"/>
      <w:lvlJc w:val="left"/>
      <w:pPr>
        <w:tabs>
          <w:tab w:val="num" w:pos="5040"/>
        </w:tabs>
        <w:ind w:left="5040" w:hanging="360"/>
      </w:pPr>
      <w:rPr>
        <w:rFonts w:ascii="Arial" w:hAnsi="Arial" w:hint="default"/>
      </w:rPr>
    </w:lvl>
    <w:lvl w:ilvl="7" w:tplc="7EF29EB8" w:tentative="1">
      <w:start w:val="1"/>
      <w:numFmt w:val="bullet"/>
      <w:lvlText w:val="•"/>
      <w:lvlJc w:val="left"/>
      <w:pPr>
        <w:tabs>
          <w:tab w:val="num" w:pos="5760"/>
        </w:tabs>
        <w:ind w:left="5760" w:hanging="360"/>
      </w:pPr>
      <w:rPr>
        <w:rFonts w:ascii="Arial" w:hAnsi="Arial" w:hint="default"/>
      </w:rPr>
    </w:lvl>
    <w:lvl w:ilvl="8" w:tplc="9FE001F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ED65B0"/>
    <w:multiLevelType w:val="hybridMultilevel"/>
    <w:tmpl w:val="E10AEAD4"/>
    <w:lvl w:ilvl="0" w:tplc="60CC07C2">
      <w:start w:val="1"/>
      <w:numFmt w:val="bullet"/>
      <w:lvlText w:val="•"/>
      <w:lvlJc w:val="left"/>
      <w:pPr>
        <w:tabs>
          <w:tab w:val="num" w:pos="720"/>
        </w:tabs>
        <w:ind w:left="720" w:hanging="360"/>
      </w:pPr>
      <w:rPr>
        <w:rFonts w:ascii="Arial" w:hAnsi="Arial" w:hint="default"/>
      </w:rPr>
    </w:lvl>
    <w:lvl w:ilvl="1" w:tplc="F920DDF0" w:tentative="1">
      <w:start w:val="1"/>
      <w:numFmt w:val="bullet"/>
      <w:lvlText w:val="•"/>
      <w:lvlJc w:val="left"/>
      <w:pPr>
        <w:tabs>
          <w:tab w:val="num" w:pos="1440"/>
        </w:tabs>
        <w:ind w:left="1440" w:hanging="360"/>
      </w:pPr>
      <w:rPr>
        <w:rFonts w:ascii="Arial" w:hAnsi="Arial" w:hint="default"/>
      </w:rPr>
    </w:lvl>
    <w:lvl w:ilvl="2" w:tplc="D8ACE9A2" w:tentative="1">
      <w:start w:val="1"/>
      <w:numFmt w:val="bullet"/>
      <w:lvlText w:val="•"/>
      <w:lvlJc w:val="left"/>
      <w:pPr>
        <w:tabs>
          <w:tab w:val="num" w:pos="2160"/>
        </w:tabs>
        <w:ind w:left="2160" w:hanging="360"/>
      </w:pPr>
      <w:rPr>
        <w:rFonts w:ascii="Arial" w:hAnsi="Arial" w:hint="default"/>
      </w:rPr>
    </w:lvl>
    <w:lvl w:ilvl="3" w:tplc="8376B9F0" w:tentative="1">
      <w:start w:val="1"/>
      <w:numFmt w:val="bullet"/>
      <w:lvlText w:val="•"/>
      <w:lvlJc w:val="left"/>
      <w:pPr>
        <w:tabs>
          <w:tab w:val="num" w:pos="2880"/>
        </w:tabs>
        <w:ind w:left="2880" w:hanging="360"/>
      </w:pPr>
      <w:rPr>
        <w:rFonts w:ascii="Arial" w:hAnsi="Arial" w:hint="default"/>
      </w:rPr>
    </w:lvl>
    <w:lvl w:ilvl="4" w:tplc="A150F162" w:tentative="1">
      <w:start w:val="1"/>
      <w:numFmt w:val="bullet"/>
      <w:lvlText w:val="•"/>
      <w:lvlJc w:val="left"/>
      <w:pPr>
        <w:tabs>
          <w:tab w:val="num" w:pos="3600"/>
        </w:tabs>
        <w:ind w:left="3600" w:hanging="360"/>
      </w:pPr>
      <w:rPr>
        <w:rFonts w:ascii="Arial" w:hAnsi="Arial" w:hint="default"/>
      </w:rPr>
    </w:lvl>
    <w:lvl w:ilvl="5" w:tplc="DF5C7A2A" w:tentative="1">
      <w:start w:val="1"/>
      <w:numFmt w:val="bullet"/>
      <w:lvlText w:val="•"/>
      <w:lvlJc w:val="left"/>
      <w:pPr>
        <w:tabs>
          <w:tab w:val="num" w:pos="4320"/>
        </w:tabs>
        <w:ind w:left="4320" w:hanging="360"/>
      </w:pPr>
      <w:rPr>
        <w:rFonts w:ascii="Arial" w:hAnsi="Arial" w:hint="default"/>
      </w:rPr>
    </w:lvl>
    <w:lvl w:ilvl="6" w:tplc="3F14558E" w:tentative="1">
      <w:start w:val="1"/>
      <w:numFmt w:val="bullet"/>
      <w:lvlText w:val="•"/>
      <w:lvlJc w:val="left"/>
      <w:pPr>
        <w:tabs>
          <w:tab w:val="num" w:pos="5040"/>
        </w:tabs>
        <w:ind w:left="5040" w:hanging="360"/>
      </w:pPr>
      <w:rPr>
        <w:rFonts w:ascii="Arial" w:hAnsi="Arial" w:hint="default"/>
      </w:rPr>
    </w:lvl>
    <w:lvl w:ilvl="7" w:tplc="BBBCA992" w:tentative="1">
      <w:start w:val="1"/>
      <w:numFmt w:val="bullet"/>
      <w:lvlText w:val="•"/>
      <w:lvlJc w:val="left"/>
      <w:pPr>
        <w:tabs>
          <w:tab w:val="num" w:pos="5760"/>
        </w:tabs>
        <w:ind w:left="5760" w:hanging="360"/>
      </w:pPr>
      <w:rPr>
        <w:rFonts w:ascii="Arial" w:hAnsi="Arial" w:hint="default"/>
      </w:rPr>
    </w:lvl>
    <w:lvl w:ilvl="8" w:tplc="B79A16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6A7F31"/>
    <w:multiLevelType w:val="hybridMultilevel"/>
    <w:tmpl w:val="BCC8EC68"/>
    <w:lvl w:ilvl="0" w:tplc="F7062882">
      <w:start w:val="1"/>
      <w:numFmt w:val="bullet"/>
      <w:lvlText w:val="•"/>
      <w:lvlJc w:val="left"/>
      <w:pPr>
        <w:tabs>
          <w:tab w:val="num" w:pos="720"/>
        </w:tabs>
        <w:ind w:left="720" w:hanging="360"/>
      </w:pPr>
      <w:rPr>
        <w:rFonts w:ascii="Arial" w:hAnsi="Arial" w:hint="default"/>
      </w:rPr>
    </w:lvl>
    <w:lvl w:ilvl="1" w:tplc="58263F88" w:tentative="1">
      <w:start w:val="1"/>
      <w:numFmt w:val="bullet"/>
      <w:lvlText w:val="•"/>
      <w:lvlJc w:val="left"/>
      <w:pPr>
        <w:tabs>
          <w:tab w:val="num" w:pos="1440"/>
        </w:tabs>
        <w:ind w:left="1440" w:hanging="360"/>
      </w:pPr>
      <w:rPr>
        <w:rFonts w:ascii="Arial" w:hAnsi="Arial" w:hint="default"/>
      </w:rPr>
    </w:lvl>
    <w:lvl w:ilvl="2" w:tplc="99F85C90" w:tentative="1">
      <w:start w:val="1"/>
      <w:numFmt w:val="bullet"/>
      <w:lvlText w:val="•"/>
      <w:lvlJc w:val="left"/>
      <w:pPr>
        <w:tabs>
          <w:tab w:val="num" w:pos="2160"/>
        </w:tabs>
        <w:ind w:left="2160" w:hanging="360"/>
      </w:pPr>
      <w:rPr>
        <w:rFonts w:ascii="Arial" w:hAnsi="Arial" w:hint="default"/>
      </w:rPr>
    </w:lvl>
    <w:lvl w:ilvl="3" w:tplc="59463376" w:tentative="1">
      <w:start w:val="1"/>
      <w:numFmt w:val="bullet"/>
      <w:lvlText w:val="•"/>
      <w:lvlJc w:val="left"/>
      <w:pPr>
        <w:tabs>
          <w:tab w:val="num" w:pos="2880"/>
        </w:tabs>
        <w:ind w:left="2880" w:hanging="360"/>
      </w:pPr>
      <w:rPr>
        <w:rFonts w:ascii="Arial" w:hAnsi="Arial" w:hint="default"/>
      </w:rPr>
    </w:lvl>
    <w:lvl w:ilvl="4" w:tplc="A5F65802" w:tentative="1">
      <w:start w:val="1"/>
      <w:numFmt w:val="bullet"/>
      <w:lvlText w:val="•"/>
      <w:lvlJc w:val="left"/>
      <w:pPr>
        <w:tabs>
          <w:tab w:val="num" w:pos="3600"/>
        </w:tabs>
        <w:ind w:left="3600" w:hanging="360"/>
      </w:pPr>
      <w:rPr>
        <w:rFonts w:ascii="Arial" w:hAnsi="Arial" w:hint="default"/>
      </w:rPr>
    </w:lvl>
    <w:lvl w:ilvl="5" w:tplc="C16E0EDE" w:tentative="1">
      <w:start w:val="1"/>
      <w:numFmt w:val="bullet"/>
      <w:lvlText w:val="•"/>
      <w:lvlJc w:val="left"/>
      <w:pPr>
        <w:tabs>
          <w:tab w:val="num" w:pos="4320"/>
        </w:tabs>
        <w:ind w:left="4320" w:hanging="360"/>
      </w:pPr>
      <w:rPr>
        <w:rFonts w:ascii="Arial" w:hAnsi="Arial" w:hint="default"/>
      </w:rPr>
    </w:lvl>
    <w:lvl w:ilvl="6" w:tplc="AC329CF0" w:tentative="1">
      <w:start w:val="1"/>
      <w:numFmt w:val="bullet"/>
      <w:lvlText w:val="•"/>
      <w:lvlJc w:val="left"/>
      <w:pPr>
        <w:tabs>
          <w:tab w:val="num" w:pos="5040"/>
        </w:tabs>
        <w:ind w:left="5040" w:hanging="360"/>
      </w:pPr>
      <w:rPr>
        <w:rFonts w:ascii="Arial" w:hAnsi="Arial" w:hint="default"/>
      </w:rPr>
    </w:lvl>
    <w:lvl w:ilvl="7" w:tplc="4C1AF5B2" w:tentative="1">
      <w:start w:val="1"/>
      <w:numFmt w:val="bullet"/>
      <w:lvlText w:val="•"/>
      <w:lvlJc w:val="left"/>
      <w:pPr>
        <w:tabs>
          <w:tab w:val="num" w:pos="5760"/>
        </w:tabs>
        <w:ind w:left="5760" w:hanging="360"/>
      </w:pPr>
      <w:rPr>
        <w:rFonts w:ascii="Arial" w:hAnsi="Arial" w:hint="default"/>
      </w:rPr>
    </w:lvl>
    <w:lvl w:ilvl="8" w:tplc="55E2388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4463A3D"/>
    <w:multiLevelType w:val="hybridMultilevel"/>
    <w:tmpl w:val="E4BC8240"/>
    <w:lvl w:ilvl="0" w:tplc="437094EA">
      <w:start w:val="1"/>
      <w:numFmt w:val="bullet"/>
      <w:lvlText w:val="•"/>
      <w:lvlJc w:val="left"/>
      <w:pPr>
        <w:tabs>
          <w:tab w:val="num" w:pos="720"/>
        </w:tabs>
        <w:ind w:left="720" w:hanging="360"/>
      </w:pPr>
      <w:rPr>
        <w:rFonts w:ascii="Arial" w:hAnsi="Arial" w:hint="default"/>
      </w:rPr>
    </w:lvl>
    <w:lvl w:ilvl="1" w:tplc="6FD23590" w:tentative="1">
      <w:start w:val="1"/>
      <w:numFmt w:val="bullet"/>
      <w:lvlText w:val="•"/>
      <w:lvlJc w:val="left"/>
      <w:pPr>
        <w:tabs>
          <w:tab w:val="num" w:pos="1440"/>
        </w:tabs>
        <w:ind w:left="1440" w:hanging="360"/>
      </w:pPr>
      <w:rPr>
        <w:rFonts w:ascii="Arial" w:hAnsi="Arial" w:hint="default"/>
      </w:rPr>
    </w:lvl>
    <w:lvl w:ilvl="2" w:tplc="62605FD8" w:tentative="1">
      <w:start w:val="1"/>
      <w:numFmt w:val="bullet"/>
      <w:lvlText w:val="•"/>
      <w:lvlJc w:val="left"/>
      <w:pPr>
        <w:tabs>
          <w:tab w:val="num" w:pos="2160"/>
        </w:tabs>
        <w:ind w:left="2160" w:hanging="360"/>
      </w:pPr>
      <w:rPr>
        <w:rFonts w:ascii="Arial" w:hAnsi="Arial" w:hint="default"/>
      </w:rPr>
    </w:lvl>
    <w:lvl w:ilvl="3" w:tplc="54EA0218" w:tentative="1">
      <w:start w:val="1"/>
      <w:numFmt w:val="bullet"/>
      <w:lvlText w:val="•"/>
      <w:lvlJc w:val="left"/>
      <w:pPr>
        <w:tabs>
          <w:tab w:val="num" w:pos="2880"/>
        </w:tabs>
        <w:ind w:left="2880" w:hanging="360"/>
      </w:pPr>
      <w:rPr>
        <w:rFonts w:ascii="Arial" w:hAnsi="Arial" w:hint="default"/>
      </w:rPr>
    </w:lvl>
    <w:lvl w:ilvl="4" w:tplc="CAD85270" w:tentative="1">
      <w:start w:val="1"/>
      <w:numFmt w:val="bullet"/>
      <w:lvlText w:val="•"/>
      <w:lvlJc w:val="left"/>
      <w:pPr>
        <w:tabs>
          <w:tab w:val="num" w:pos="3600"/>
        </w:tabs>
        <w:ind w:left="3600" w:hanging="360"/>
      </w:pPr>
      <w:rPr>
        <w:rFonts w:ascii="Arial" w:hAnsi="Arial" w:hint="default"/>
      </w:rPr>
    </w:lvl>
    <w:lvl w:ilvl="5" w:tplc="0E96EBB0" w:tentative="1">
      <w:start w:val="1"/>
      <w:numFmt w:val="bullet"/>
      <w:lvlText w:val="•"/>
      <w:lvlJc w:val="left"/>
      <w:pPr>
        <w:tabs>
          <w:tab w:val="num" w:pos="4320"/>
        </w:tabs>
        <w:ind w:left="4320" w:hanging="360"/>
      </w:pPr>
      <w:rPr>
        <w:rFonts w:ascii="Arial" w:hAnsi="Arial" w:hint="default"/>
      </w:rPr>
    </w:lvl>
    <w:lvl w:ilvl="6" w:tplc="4A483BFA" w:tentative="1">
      <w:start w:val="1"/>
      <w:numFmt w:val="bullet"/>
      <w:lvlText w:val="•"/>
      <w:lvlJc w:val="left"/>
      <w:pPr>
        <w:tabs>
          <w:tab w:val="num" w:pos="5040"/>
        </w:tabs>
        <w:ind w:left="5040" w:hanging="360"/>
      </w:pPr>
      <w:rPr>
        <w:rFonts w:ascii="Arial" w:hAnsi="Arial" w:hint="default"/>
      </w:rPr>
    </w:lvl>
    <w:lvl w:ilvl="7" w:tplc="397A62D0" w:tentative="1">
      <w:start w:val="1"/>
      <w:numFmt w:val="bullet"/>
      <w:lvlText w:val="•"/>
      <w:lvlJc w:val="left"/>
      <w:pPr>
        <w:tabs>
          <w:tab w:val="num" w:pos="5760"/>
        </w:tabs>
        <w:ind w:left="5760" w:hanging="360"/>
      </w:pPr>
      <w:rPr>
        <w:rFonts w:ascii="Arial" w:hAnsi="Arial" w:hint="default"/>
      </w:rPr>
    </w:lvl>
    <w:lvl w:ilvl="8" w:tplc="33C8C61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E35108"/>
    <w:multiLevelType w:val="hybridMultilevel"/>
    <w:tmpl w:val="C8F61848"/>
    <w:lvl w:ilvl="0" w:tplc="C73251EC">
      <w:start w:val="1"/>
      <w:numFmt w:val="bullet"/>
      <w:lvlText w:val="•"/>
      <w:lvlJc w:val="left"/>
      <w:pPr>
        <w:tabs>
          <w:tab w:val="num" w:pos="720"/>
        </w:tabs>
        <w:ind w:left="720" w:hanging="360"/>
      </w:pPr>
      <w:rPr>
        <w:rFonts w:ascii="Arial" w:hAnsi="Arial" w:hint="default"/>
      </w:rPr>
    </w:lvl>
    <w:lvl w:ilvl="1" w:tplc="1F8ED51E" w:tentative="1">
      <w:start w:val="1"/>
      <w:numFmt w:val="bullet"/>
      <w:lvlText w:val="•"/>
      <w:lvlJc w:val="left"/>
      <w:pPr>
        <w:tabs>
          <w:tab w:val="num" w:pos="1440"/>
        </w:tabs>
        <w:ind w:left="1440" w:hanging="360"/>
      </w:pPr>
      <w:rPr>
        <w:rFonts w:ascii="Arial" w:hAnsi="Arial" w:hint="default"/>
      </w:rPr>
    </w:lvl>
    <w:lvl w:ilvl="2" w:tplc="65C21D52" w:tentative="1">
      <w:start w:val="1"/>
      <w:numFmt w:val="bullet"/>
      <w:lvlText w:val="•"/>
      <w:lvlJc w:val="left"/>
      <w:pPr>
        <w:tabs>
          <w:tab w:val="num" w:pos="2160"/>
        </w:tabs>
        <w:ind w:left="2160" w:hanging="360"/>
      </w:pPr>
      <w:rPr>
        <w:rFonts w:ascii="Arial" w:hAnsi="Arial" w:hint="default"/>
      </w:rPr>
    </w:lvl>
    <w:lvl w:ilvl="3" w:tplc="257A0F5A" w:tentative="1">
      <w:start w:val="1"/>
      <w:numFmt w:val="bullet"/>
      <w:lvlText w:val="•"/>
      <w:lvlJc w:val="left"/>
      <w:pPr>
        <w:tabs>
          <w:tab w:val="num" w:pos="2880"/>
        </w:tabs>
        <w:ind w:left="2880" w:hanging="360"/>
      </w:pPr>
      <w:rPr>
        <w:rFonts w:ascii="Arial" w:hAnsi="Arial" w:hint="default"/>
      </w:rPr>
    </w:lvl>
    <w:lvl w:ilvl="4" w:tplc="4A704244" w:tentative="1">
      <w:start w:val="1"/>
      <w:numFmt w:val="bullet"/>
      <w:lvlText w:val="•"/>
      <w:lvlJc w:val="left"/>
      <w:pPr>
        <w:tabs>
          <w:tab w:val="num" w:pos="3600"/>
        </w:tabs>
        <w:ind w:left="3600" w:hanging="360"/>
      </w:pPr>
      <w:rPr>
        <w:rFonts w:ascii="Arial" w:hAnsi="Arial" w:hint="default"/>
      </w:rPr>
    </w:lvl>
    <w:lvl w:ilvl="5" w:tplc="C0D8CE10" w:tentative="1">
      <w:start w:val="1"/>
      <w:numFmt w:val="bullet"/>
      <w:lvlText w:val="•"/>
      <w:lvlJc w:val="left"/>
      <w:pPr>
        <w:tabs>
          <w:tab w:val="num" w:pos="4320"/>
        </w:tabs>
        <w:ind w:left="4320" w:hanging="360"/>
      </w:pPr>
      <w:rPr>
        <w:rFonts w:ascii="Arial" w:hAnsi="Arial" w:hint="default"/>
      </w:rPr>
    </w:lvl>
    <w:lvl w:ilvl="6" w:tplc="F5CEA160" w:tentative="1">
      <w:start w:val="1"/>
      <w:numFmt w:val="bullet"/>
      <w:lvlText w:val="•"/>
      <w:lvlJc w:val="left"/>
      <w:pPr>
        <w:tabs>
          <w:tab w:val="num" w:pos="5040"/>
        </w:tabs>
        <w:ind w:left="5040" w:hanging="360"/>
      </w:pPr>
      <w:rPr>
        <w:rFonts w:ascii="Arial" w:hAnsi="Arial" w:hint="default"/>
      </w:rPr>
    </w:lvl>
    <w:lvl w:ilvl="7" w:tplc="86FC119C" w:tentative="1">
      <w:start w:val="1"/>
      <w:numFmt w:val="bullet"/>
      <w:lvlText w:val="•"/>
      <w:lvlJc w:val="left"/>
      <w:pPr>
        <w:tabs>
          <w:tab w:val="num" w:pos="5760"/>
        </w:tabs>
        <w:ind w:left="5760" w:hanging="360"/>
      </w:pPr>
      <w:rPr>
        <w:rFonts w:ascii="Arial" w:hAnsi="Arial" w:hint="default"/>
      </w:rPr>
    </w:lvl>
    <w:lvl w:ilvl="8" w:tplc="FA006F2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AFF0B45"/>
    <w:multiLevelType w:val="hybridMultilevel"/>
    <w:tmpl w:val="F6F0E81C"/>
    <w:lvl w:ilvl="0" w:tplc="1AB0581A">
      <w:start w:val="1"/>
      <w:numFmt w:val="bullet"/>
      <w:lvlText w:val="•"/>
      <w:lvlJc w:val="left"/>
      <w:pPr>
        <w:tabs>
          <w:tab w:val="num" w:pos="720"/>
        </w:tabs>
        <w:ind w:left="720" w:hanging="360"/>
      </w:pPr>
      <w:rPr>
        <w:rFonts w:ascii="Arial" w:hAnsi="Arial" w:hint="default"/>
      </w:rPr>
    </w:lvl>
    <w:lvl w:ilvl="1" w:tplc="3C32B5D6" w:tentative="1">
      <w:start w:val="1"/>
      <w:numFmt w:val="bullet"/>
      <w:lvlText w:val="•"/>
      <w:lvlJc w:val="left"/>
      <w:pPr>
        <w:tabs>
          <w:tab w:val="num" w:pos="1440"/>
        </w:tabs>
        <w:ind w:left="1440" w:hanging="360"/>
      </w:pPr>
      <w:rPr>
        <w:rFonts w:ascii="Arial" w:hAnsi="Arial" w:hint="default"/>
      </w:rPr>
    </w:lvl>
    <w:lvl w:ilvl="2" w:tplc="89A64050" w:tentative="1">
      <w:start w:val="1"/>
      <w:numFmt w:val="bullet"/>
      <w:lvlText w:val="•"/>
      <w:lvlJc w:val="left"/>
      <w:pPr>
        <w:tabs>
          <w:tab w:val="num" w:pos="2160"/>
        </w:tabs>
        <w:ind w:left="2160" w:hanging="360"/>
      </w:pPr>
      <w:rPr>
        <w:rFonts w:ascii="Arial" w:hAnsi="Arial" w:hint="default"/>
      </w:rPr>
    </w:lvl>
    <w:lvl w:ilvl="3" w:tplc="D1C2848C" w:tentative="1">
      <w:start w:val="1"/>
      <w:numFmt w:val="bullet"/>
      <w:lvlText w:val="•"/>
      <w:lvlJc w:val="left"/>
      <w:pPr>
        <w:tabs>
          <w:tab w:val="num" w:pos="2880"/>
        </w:tabs>
        <w:ind w:left="2880" w:hanging="360"/>
      </w:pPr>
      <w:rPr>
        <w:rFonts w:ascii="Arial" w:hAnsi="Arial" w:hint="default"/>
      </w:rPr>
    </w:lvl>
    <w:lvl w:ilvl="4" w:tplc="53C4DEC4" w:tentative="1">
      <w:start w:val="1"/>
      <w:numFmt w:val="bullet"/>
      <w:lvlText w:val="•"/>
      <w:lvlJc w:val="left"/>
      <w:pPr>
        <w:tabs>
          <w:tab w:val="num" w:pos="3600"/>
        </w:tabs>
        <w:ind w:left="3600" w:hanging="360"/>
      </w:pPr>
      <w:rPr>
        <w:rFonts w:ascii="Arial" w:hAnsi="Arial" w:hint="default"/>
      </w:rPr>
    </w:lvl>
    <w:lvl w:ilvl="5" w:tplc="9D16DB7A" w:tentative="1">
      <w:start w:val="1"/>
      <w:numFmt w:val="bullet"/>
      <w:lvlText w:val="•"/>
      <w:lvlJc w:val="left"/>
      <w:pPr>
        <w:tabs>
          <w:tab w:val="num" w:pos="4320"/>
        </w:tabs>
        <w:ind w:left="4320" w:hanging="360"/>
      </w:pPr>
      <w:rPr>
        <w:rFonts w:ascii="Arial" w:hAnsi="Arial" w:hint="default"/>
      </w:rPr>
    </w:lvl>
    <w:lvl w:ilvl="6" w:tplc="5060E97A" w:tentative="1">
      <w:start w:val="1"/>
      <w:numFmt w:val="bullet"/>
      <w:lvlText w:val="•"/>
      <w:lvlJc w:val="left"/>
      <w:pPr>
        <w:tabs>
          <w:tab w:val="num" w:pos="5040"/>
        </w:tabs>
        <w:ind w:left="5040" w:hanging="360"/>
      </w:pPr>
      <w:rPr>
        <w:rFonts w:ascii="Arial" w:hAnsi="Arial" w:hint="default"/>
      </w:rPr>
    </w:lvl>
    <w:lvl w:ilvl="7" w:tplc="97121F3C" w:tentative="1">
      <w:start w:val="1"/>
      <w:numFmt w:val="bullet"/>
      <w:lvlText w:val="•"/>
      <w:lvlJc w:val="left"/>
      <w:pPr>
        <w:tabs>
          <w:tab w:val="num" w:pos="5760"/>
        </w:tabs>
        <w:ind w:left="5760" w:hanging="360"/>
      </w:pPr>
      <w:rPr>
        <w:rFonts w:ascii="Arial" w:hAnsi="Arial" w:hint="default"/>
      </w:rPr>
    </w:lvl>
    <w:lvl w:ilvl="8" w:tplc="8B8E4F7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4650BF4"/>
    <w:multiLevelType w:val="hybridMultilevel"/>
    <w:tmpl w:val="8AB24C66"/>
    <w:lvl w:ilvl="0" w:tplc="32E4B556">
      <w:start w:val="1"/>
      <w:numFmt w:val="bullet"/>
      <w:lvlText w:val="•"/>
      <w:lvlJc w:val="left"/>
      <w:pPr>
        <w:tabs>
          <w:tab w:val="num" w:pos="720"/>
        </w:tabs>
        <w:ind w:left="720" w:hanging="360"/>
      </w:pPr>
      <w:rPr>
        <w:rFonts w:ascii="Arial" w:hAnsi="Arial" w:hint="default"/>
      </w:rPr>
    </w:lvl>
    <w:lvl w:ilvl="1" w:tplc="40C4FA38" w:tentative="1">
      <w:start w:val="1"/>
      <w:numFmt w:val="bullet"/>
      <w:lvlText w:val="•"/>
      <w:lvlJc w:val="left"/>
      <w:pPr>
        <w:tabs>
          <w:tab w:val="num" w:pos="1440"/>
        </w:tabs>
        <w:ind w:left="1440" w:hanging="360"/>
      </w:pPr>
      <w:rPr>
        <w:rFonts w:ascii="Arial" w:hAnsi="Arial" w:hint="default"/>
      </w:rPr>
    </w:lvl>
    <w:lvl w:ilvl="2" w:tplc="B7EA1F1C" w:tentative="1">
      <w:start w:val="1"/>
      <w:numFmt w:val="bullet"/>
      <w:lvlText w:val="•"/>
      <w:lvlJc w:val="left"/>
      <w:pPr>
        <w:tabs>
          <w:tab w:val="num" w:pos="2160"/>
        </w:tabs>
        <w:ind w:left="2160" w:hanging="360"/>
      </w:pPr>
      <w:rPr>
        <w:rFonts w:ascii="Arial" w:hAnsi="Arial" w:hint="default"/>
      </w:rPr>
    </w:lvl>
    <w:lvl w:ilvl="3" w:tplc="B742FC40" w:tentative="1">
      <w:start w:val="1"/>
      <w:numFmt w:val="bullet"/>
      <w:lvlText w:val="•"/>
      <w:lvlJc w:val="left"/>
      <w:pPr>
        <w:tabs>
          <w:tab w:val="num" w:pos="2880"/>
        </w:tabs>
        <w:ind w:left="2880" w:hanging="360"/>
      </w:pPr>
      <w:rPr>
        <w:rFonts w:ascii="Arial" w:hAnsi="Arial" w:hint="default"/>
      </w:rPr>
    </w:lvl>
    <w:lvl w:ilvl="4" w:tplc="CBA898D4" w:tentative="1">
      <w:start w:val="1"/>
      <w:numFmt w:val="bullet"/>
      <w:lvlText w:val="•"/>
      <w:lvlJc w:val="left"/>
      <w:pPr>
        <w:tabs>
          <w:tab w:val="num" w:pos="3600"/>
        </w:tabs>
        <w:ind w:left="3600" w:hanging="360"/>
      </w:pPr>
      <w:rPr>
        <w:rFonts w:ascii="Arial" w:hAnsi="Arial" w:hint="default"/>
      </w:rPr>
    </w:lvl>
    <w:lvl w:ilvl="5" w:tplc="A88CA63A" w:tentative="1">
      <w:start w:val="1"/>
      <w:numFmt w:val="bullet"/>
      <w:lvlText w:val="•"/>
      <w:lvlJc w:val="left"/>
      <w:pPr>
        <w:tabs>
          <w:tab w:val="num" w:pos="4320"/>
        </w:tabs>
        <w:ind w:left="4320" w:hanging="360"/>
      </w:pPr>
      <w:rPr>
        <w:rFonts w:ascii="Arial" w:hAnsi="Arial" w:hint="default"/>
      </w:rPr>
    </w:lvl>
    <w:lvl w:ilvl="6" w:tplc="75F0DF08" w:tentative="1">
      <w:start w:val="1"/>
      <w:numFmt w:val="bullet"/>
      <w:lvlText w:val="•"/>
      <w:lvlJc w:val="left"/>
      <w:pPr>
        <w:tabs>
          <w:tab w:val="num" w:pos="5040"/>
        </w:tabs>
        <w:ind w:left="5040" w:hanging="360"/>
      </w:pPr>
      <w:rPr>
        <w:rFonts w:ascii="Arial" w:hAnsi="Arial" w:hint="default"/>
      </w:rPr>
    </w:lvl>
    <w:lvl w:ilvl="7" w:tplc="B04AB71C" w:tentative="1">
      <w:start w:val="1"/>
      <w:numFmt w:val="bullet"/>
      <w:lvlText w:val="•"/>
      <w:lvlJc w:val="left"/>
      <w:pPr>
        <w:tabs>
          <w:tab w:val="num" w:pos="5760"/>
        </w:tabs>
        <w:ind w:left="5760" w:hanging="360"/>
      </w:pPr>
      <w:rPr>
        <w:rFonts w:ascii="Arial" w:hAnsi="Arial" w:hint="default"/>
      </w:rPr>
    </w:lvl>
    <w:lvl w:ilvl="8" w:tplc="4664F6A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51B675C"/>
    <w:multiLevelType w:val="hybridMultilevel"/>
    <w:tmpl w:val="1F72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5"/>
  </w:num>
  <w:num w:numId="5">
    <w:abstractNumId w:val="6"/>
  </w:num>
  <w:num w:numId="6">
    <w:abstractNumId w:val="1"/>
  </w:num>
  <w:num w:numId="7">
    <w:abstractNumId w:val="9"/>
  </w:num>
  <w:num w:numId="8">
    <w:abstractNumId w:val="7"/>
  </w:num>
  <w:num w:numId="9">
    <w:abstractNumId w:val="10"/>
  </w:num>
  <w:num w:numId="10">
    <w:abstractNumId w:val="11"/>
  </w:num>
  <w:num w:numId="11">
    <w:abstractNumId w:val="12"/>
  </w:num>
  <w:num w:numId="12">
    <w:abstractNumId w:val="8"/>
  </w:num>
  <w:num w:numId="13">
    <w:abstractNumId w:val="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F8C"/>
    <w:rsid w:val="000A5025"/>
    <w:rsid w:val="000F0592"/>
    <w:rsid w:val="001117FE"/>
    <w:rsid w:val="002556C2"/>
    <w:rsid w:val="002C1F6B"/>
    <w:rsid w:val="00322823"/>
    <w:rsid w:val="00363334"/>
    <w:rsid w:val="003F6F8C"/>
    <w:rsid w:val="00485900"/>
    <w:rsid w:val="00494708"/>
    <w:rsid w:val="004F6CD2"/>
    <w:rsid w:val="00516183"/>
    <w:rsid w:val="00585FAF"/>
    <w:rsid w:val="005A503C"/>
    <w:rsid w:val="00611197"/>
    <w:rsid w:val="006421AD"/>
    <w:rsid w:val="00655708"/>
    <w:rsid w:val="006821F9"/>
    <w:rsid w:val="0069188B"/>
    <w:rsid w:val="00691D97"/>
    <w:rsid w:val="00720212"/>
    <w:rsid w:val="00721219"/>
    <w:rsid w:val="007A5345"/>
    <w:rsid w:val="007B5004"/>
    <w:rsid w:val="00850262"/>
    <w:rsid w:val="00916526"/>
    <w:rsid w:val="00941A1A"/>
    <w:rsid w:val="009D2CAC"/>
    <w:rsid w:val="009D748D"/>
    <w:rsid w:val="00B50041"/>
    <w:rsid w:val="00BF6CD4"/>
    <w:rsid w:val="00C010F6"/>
    <w:rsid w:val="00C454DD"/>
    <w:rsid w:val="00DE4BA0"/>
    <w:rsid w:val="00EF0695"/>
    <w:rsid w:val="00EF2A84"/>
    <w:rsid w:val="00EF6B53"/>
    <w:rsid w:val="00F95FAA"/>
    <w:rsid w:val="00FE2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F8B80"/>
  <w15:chartTrackingRefBased/>
  <w15:docId w15:val="{C446662A-ACCE-497F-B120-943BC820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F6F8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F6F8C"/>
    <w:rPr>
      <w:i/>
      <w:iCs/>
      <w:color w:val="4472C4" w:themeColor="accent1"/>
    </w:rPr>
  </w:style>
  <w:style w:type="paragraph" w:styleId="ListParagraph">
    <w:name w:val="List Paragraph"/>
    <w:basedOn w:val="Normal"/>
    <w:uiPriority w:val="34"/>
    <w:qFormat/>
    <w:rsid w:val="003F6F8C"/>
    <w:pPr>
      <w:ind w:left="720"/>
      <w:contextualSpacing/>
    </w:pPr>
  </w:style>
  <w:style w:type="table" w:styleId="TableGrid">
    <w:name w:val="Table Grid"/>
    <w:basedOn w:val="TableNormal"/>
    <w:uiPriority w:val="39"/>
    <w:rsid w:val="009D74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1A1A"/>
    <w:rPr>
      <w:color w:val="0563C1" w:themeColor="hyperlink"/>
      <w:u w:val="single"/>
    </w:rPr>
  </w:style>
  <w:style w:type="character" w:styleId="UnresolvedMention">
    <w:name w:val="Unresolved Mention"/>
    <w:basedOn w:val="DefaultParagraphFont"/>
    <w:uiPriority w:val="99"/>
    <w:semiHidden/>
    <w:unhideWhenUsed/>
    <w:rsid w:val="00941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18041">
      <w:bodyDiv w:val="1"/>
      <w:marLeft w:val="0"/>
      <w:marRight w:val="0"/>
      <w:marTop w:val="0"/>
      <w:marBottom w:val="0"/>
      <w:divBdr>
        <w:top w:val="none" w:sz="0" w:space="0" w:color="auto"/>
        <w:left w:val="none" w:sz="0" w:space="0" w:color="auto"/>
        <w:bottom w:val="none" w:sz="0" w:space="0" w:color="auto"/>
        <w:right w:val="none" w:sz="0" w:space="0" w:color="auto"/>
      </w:divBdr>
    </w:div>
    <w:div w:id="131872373">
      <w:bodyDiv w:val="1"/>
      <w:marLeft w:val="0"/>
      <w:marRight w:val="0"/>
      <w:marTop w:val="0"/>
      <w:marBottom w:val="0"/>
      <w:divBdr>
        <w:top w:val="none" w:sz="0" w:space="0" w:color="auto"/>
        <w:left w:val="none" w:sz="0" w:space="0" w:color="auto"/>
        <w:bottom w:val="none" w:sz="0" w:space="0" w:color="auto"/>
        <w:right w:val="none" w:sz="0" w:space="0" w:color="auto"/>
      </w:divBdr>
      <w:divsChild>
        <w:div w:id="902911516">
          <w:marLeft w:val="547"/>
          <w:marRight w:val="0"/>
          <w:marTop w:val="67"/>
          <w:marBottom w:val="0"/>
          <w:divBdr>
            <w:top w:val="none" w:sz="0" w:space="0" w:color="auto"/>
            <w:left w:val="none" w:sz="0" w:space="0" w:color="auto"/>
            <w:bottom w:val="none" w:sz="0" w:space="0" w:color="auto"/>
            <w:right w:val="none" w:sz="0" w:space="0" w:color="auto"/>
          </w:divBdr>
        </w:div>
      </w:divsChild>
    </w:div>
    <w:div w:id="195311499">
      <w:bodyDiv w:val="1"/>
      <w:marLeft w:val="0"/>
      <w:marRight w:val="0"/>
      <w:marTop w:val="0"/>
      <w:marBottom w:val="0"/>
      <w:divBdr>
        <w:top w:val="none" w:sz="0" w:space="0" w:color="auto"/>
        <w:left w:val="none" w:sz="0" w:space="0" w:color="auto"/>
        <w:bottom w:val="none" w:sz="0" w:space="0" w:color="auto"/>
        <w:right w:val="none" w:sz="0" w:space="0" w:color="auto"/>
      </w:divBdr>
      <w:divsChild>
        <w:div w:id="568688436">
          <w:marLeft w:val="547"/>
          <w:marRight w:val="0"/>
          <w:marTop w:val="67"/>
          <w:marBottom w:val="0"/>
          <w:divBdr>
            <w:top w:val="none" w:sz="0" w:space="0" w:color="auto"/>
            <w:left w:val="none" w:sz="0" w:space="0" w:color="auto"/>
            <w:bottom w:val="none" w:sz="0" w:space="0" w:color="auto"/>
            <w:right w:val="none" w:sz="0" w:space="0" w:color="auto"/>
          </w:divBdr>
        </w:div>
        <w:div w:id="2001156550">
          <w:marLeft w:val="547"/>
          <w:marRight w:val="0"/>
          <w:marTop w:val="67"/>
          <w:marBottom w:val="0"/>
          <w:divBdr>
            <w:top w:val="none" w:sz="0" w:space="0" w:color="auto"/>
            <w:left w:val="none" w:sz="0" w:space="0" w:color="auto"/>
            <w:bottom w:val="none" w:sz="0" w:space="0" w:color="auto"/>
            <w:right w:val="none" w:sz="0" w:space="0" w:color="auto"/>
          </w:divBdr>
        </w:div>
        <w:div w:id="604388769">
          <w:marLeft w:val="547"/>
          <w:marRight w:val="0"/>
          <w:marTop w:val="67"/>
          <w:marBottom w:val="0"/>
          <w:divBdr>
            <w:top w:val="none" w:sz="0" w:space="0" w:color="auto"/>
            <w:left w:val="none" w:sz="0" w:space="0" w:color="auto"/>
            <w:bottom w:val="none" w:sz="0" w:space="0" w:color="auto"/>
            <w:right w:val="none" w:sz="0" w:space="0" w:color="auto"/>
          </w:divBdr>
        </w:div>
        <w:div w:id="115880323">
          <w:marLeft w:val="547"/>
          <w:marRight w:val="0"/>
          <w:marTop w:val="67"/>
          <w:marBottom w:val="0"/>
          <w:divBdr>
            <w:top w:val="none" w:sz="0" w:space="0" w:color="auto"/>
            <w:left w:val="none" w:sz="0" w:space="0" w:color="auto"/>
            <w:bottom w:val="none" w:sz="0" w:space="0" w:color="auto"/>
            <w:right w:val="none" w:sz="0" w:space="0" w:color="auto"/>
          </w:divBdr>
        </w:div>
        <w:div w:id="1664237406">
          <w:marLeft w:val="547"/>
          <w:marRight w:val="0"/>
          <w:marTop w:val="67"/>
          <w:marBottom w:val="0"/>
          <w:divBdr>
            <w:top w:val="none" w:sz="0" w:space="0" w:color="auto"/>
            <w:left w:val="none" w:sz="0" w:space="0" w:color="auto"/>
            <w:bottom w:val="none" w:sz="0" w:space="0" w:color="auto"/>
            <w:right w:val="none" w:sz="0" w:space="0" w:color="auto"/>
          </w:divBdr>
        </w:div>
      </w:divsChild>
    </w:div>
    <w:div w:id="263341528">
      <w:bodyDiv w:val="1"/>
      <w:marLeft w:val="0"/>
      <w:marRight w:val="0"/>
      <w:marTop w:val="0"/>
      <w:marBottom w:val="0"/>
      <w:divBdr>
        <w:top w:val="none" w:sz="0" w:space="0" w:color="auto"/>
        <w:left w:val="none" w:sz="0" w:space="0" w:color="auto"/>
        <w:bottom w:val="none" w:sz="0" w:space="0" w:color="auto"/>
        <w:right w:val="none" w:sz="0" w:space="0" w:color="auto"/>
      </w:divBdr>
      <w:divsChild>
        <w:div w:id="1470827568">
          <w:marLeft w:val="547"/>
          <w:marRight w:val="0"/>
          <w:marTop w:val="67"/>
          <w:marBottom w:val="0"/>
          <w:divBdr>
            <w:top w:val="none" w:sz="0" w:space="0" w:color="auto"/>
            <w:left w:val="none" w:sz="0" w:space="0" w:color="auto"/>
            <w:bottom w:val="none" w:sz="0" w:space="0" w:color="auto"/>
            <w:right w:val="none" w:sz="0" w:space="0" w:color="auto"/>
          </w:divBdr>
        </w:div>
      </w:divsChild>
    </w:div>
    <w:div w:id="500126806">
      <w:bodyDiv w:val="1"/>
      <w:marLeft w:val="0"/>
      <w:marRight w:val="0"/>
      <w:marTop w:val="0"/>
      <w:marBottom w:val="0"/>
      <w:divBdr>
        <w:top w:val="none" w:sz="0" w:space="0" w:color="auto"/>
        <w:left w:val="none" w:sz="0" w:space="0" w:color="auto"/>
        <w:bottom w:val="none" w:sz="0" w:space="0" w:color="auto"/>
        <w:right w:val="none" w:sz="0" w:space="0" w:color="auto"/>
      </w:divBdr>
      <w:divsChild>
        <w:div w:id="1844516158">
          <w:marLeft w:val="547"/>
          <w:marRight w:val="0"/>
          <w:marTop w:val="67"/>
          <w:marBottom w:val="0"/>
          <w:divBdr>
            <w:top w:val="none" w:sz="0" w:space="0" w:color="auto"/>
            <w:left w:val="none" w:sz="0" w:space="0" w:color="auto"/>
            <w:bottom w:val="none" w:sz="0" w:space="0" w:color="auto"/>
            <w:right w:val="none" w:sz="0" w:space="0" w:color="auto"/>
          </w:divBdr>
        </w:div>
        <w:div w:id="172378498">
          <w:marLeft w:val="547"/>
          <w:marRight w:val="0"/>
          <w:marTop w:val="67"/>
          <w:marBottom w:val="0"/>
          <w:divBdr>
            <w:top w:val="none" w:sz="0" w:space="0" w:color="auto"/>
            <w:left w:val="none" w:sz="0" w:space="0" w:color="auto"/>
            <w:bottom w:val="none" w:sz="0" w:space="0" w:color="auto"/>
            <w:right w:val="none" w:sz="0" w:space="0" w:color="auto"/>
          </w:divBdr>
        </w:div>
        <w:div w:id="1545096438">
          <w:marLeft w:val="547"/>
          <w:marRight w:val="0"/>
          <w:marTop w:val="67"/>
          <w:marBottom w:val="0"/>
          <w:divBdr>
            <w:top w:val="none" w:sz="0" w:space="0" w:color="auto"/>
            <w:left w:val="none" w:sz="0" w:space="0" w:color="auto"/>
            <w:bottom w:val="none" w:sz="0" w:space="0" w:color="auto"/>
            <w:right w:val="none" w:sz="0" w:space="0" w:color="auto"/>
          </w:divBdr>
        </w:div>
      </w:divsChild>
    </w:div>
    <w:div w:id="712390970">
      <w:bodyDiv w:val="1"/>
      <w:marLeft w:val="0"/>
      <w:marRight w:val="0"/>
      <w:marTop w:val="0"/>
      <w:marBottom w:val="0"/>
      <w:divBdr>
        <w:top w:val="none" w:sz="0" w:space="0" w:color="auto"/>
        <w:left w:val="none" w:sz="0" w:space="0" w:color="auto"/>
        <w:bottom w:val="none" w:sz="0" w:space="0" w:color="auto"/>
        <w:right w:val="none" w:sz="0" w:space="0" w:color="auto"/>
      </w:divBdr>
      <w:divsChild>
        <w:div w:id="357196474">
          <w:marLeft w:val="547"/>
          <w:marRight w:val="0"/>
          <w:marTop w:val="67"/>
          <w:marBottom w:val="0"/>
          <w:divBdr>
            <w:top w:val="none" w:sz="0" w:space="0" w:color="auto"/>
            <w:left w:val="none" w:sz="0" w:space="0" w:color="auto"/>
            <w:bottom w:val="none" w:sz="0" w:space="0" w:color="auto"/>
            <w:right w:val="none" w:sz="0" w:space="0" w:color="auto"/>
          </w:divBdr>
        </w:div>
      </w:divsChild>
    </w:div>
    <w:div w:id="829952458">
      <w:bodyDiv w:val="1"/>
      <w:marLeft w:val="0"/>
      <w:marRight w:val="0"/>
      <w:marTop w:val="0"/>
      <w:marBottom w:val="0"/>
      <w:divBdr>
        <w:top w:val="none" w:sz="0" w:space="0" w:color="auto"/>
        <w:left w:val="none" w:sz="0" w:space="0" w:color="auto"/>
        <w:bottom w:val="none" w:sz="0" w:space="0" w:color="auto"/>
        <w:right w:val="none" w:sz="0" w:space="0" w:color="auto"/>
      </w:divBdr>
      <w:divsChild>
        <w:div w:id="1279488207">
          <w:marLeft w:val="547"/>
          <w:marRight w:val="0"/>
          <w:marTop w:val="67"/>
          <w:marBottom w:val="0"/>
          <w:divBdr>
            <w:top w:val="none" w:sz="0" w:space="0" w:color="auto"/>
            <w:left w:val="none" w:sz="0" w:space="0" w:color="auto"/>
            <w:bottom w:val="none" w:sz="0" w:space="0" w:color="auto"/>
            <w:right w:val="none" w:sz="0" w:space="0" w:color="auto"/>
          </w:divBdr>
        </w:div>
        <w:div w:id="214783680">
          <w:marLeft w:val="547"/>
          <w:marRight w:val="0"/>
          <w:marTop w:val="67"/>
          <w:marBottom w:val="0"/>
          <w:divBdr>
            <w:top w:val="none" w:sz="0" w:space="0" w:color="auto"/>
            <w:left w:val="none" w:sz="0" w:space="0" w:color="auto"/>
            <w:bottom w:val="none" w:sz="0" w:space="0" w:color="auto"/>
            <w:right w:val="none" w:sz="0" w:space="0" w:color="auto"/>
          </w:divBdr>
        </w:div>
      </w:divsChild>
    </w:div>
    <w:div w:id="1120152568">
      <w:bodyDiv w:val="1"/>
      <w:marLeft w:val="0"/>
      <w:marRight w:val="0"/>
      <w:marTop w:val="0"/>
      <w:marBottom w:val="0"/>
      <w:divBdr>
        <w:top w:val="none" w:sz="0" w:space="0" w:color="auto"/>
        <w:left w:val="none" w:sz="0" w:space="0" w:color="auto"/>
        <w:bottom w:val="none" w:sz="0" w:space="0" w:color="auto"/>
        <w:right w:val="none" w:sz="0" w:space="0" w:color="auto"/>
      </w:divBdr>
      <w:divsChild>
        <w:div w:id="1231572164">
          <w:marLeft w:val="547"/>
          <w:marRight w:val="0"/>
          <w:marTop w:val="67"/>
          <w:marBottom w:val="0"/>
          <w:divBdr>
            <w:top w:val="none" w:sz="0" w:space="0" w:color="auto"/>
            <w:left w:val="none" w:sz="0" w:space="0" w:color="auto"/>
            <w:bottom w:val="none" w:sz="0" w:space="0" w:color="auto"/>
            <w:right w:val="none" w:sz="0" w:space="0" w:color="auto"/>
          </w:divBdr>
        </w:div>
        <w:div w:id="398018700">
          <w:marLeft w:val="547"/>
          <w:marRight w:val="0"/>
          <w:marTop w:val="67"/>
          <w:marBottom w:val="0"/>
          <w:divBdr>
            <w:top w:val="none" w:sz="0" w:space="0" w:color="auto"/>
            <w:left w:val="none" w:sz="0" w:space="0" w:color="auto"/>
            <w:bottom w:val="none" w:sz="0" w:space="0" w:color="auto"/>
            <w:right w:val="none" w:sz="0" w:space="0" w:color="auto"/>
          </w:divBdr>
        </w:div>
        <w:div w:id="1845513363">
          <w:marLeft w:val="547"/>
          <w:marRight w:val="0"/>
          <w:marTop w:val="67"/>
          <w:marBottom w:val="0"/>
          <w:divBdr>
            <w:top w:val="none" w:sz="0" w:space="0" w:color="auto"/>
            <w:left w:val="none" w:sz="0" w:space="0" w:color="auto"/>
            <w:bottom w:val="none" w:sz="0" w:space="0" w:color="auto"/>
            <w:right w:val="none" w:sz="0" w:space="0" w:color="auto"/>
          </w:divBdr>
        </w:div>
      </w:divsChild>
    </w:div>
    <w:div w:id="1536380506">
      <w:bodyDiv w:val="1"/>
      <w:marLeft w:val="0"/>
      <w:marRight w:val="0"/>
      <w:marTop w:val="0"/>
      <w:marBottom w:val="0"/>
      <w:divBdr>
        <w:top w:val="none" w:sz="0" w:space="0" w:color="auto"/>
        <w:left w:val="none" w:sz="0" w:space="0" w:color="auto"/>
        <w:bottom w:val="none" w:sz="0" w:space="0" w:color="auto"/>
        <w:right w:val="none" w:sz="0" w:space="0" w:color="auto"/>
      </w:divBdr>
      <w:divsChild>
        <w:div w:id="1710718040">
          <w:marLeft w:val="547"/>
          <w:marRight w:val="0"/>
          <w:marTop w:val="67"/>
          <w:marBottom w:val="0"/>
          <w:divBdr>
            <w:top w:val="none" w:sz="0" w:space="0" w:color="auto"/>
            <w:left w:val="none" w:sz="0" w:space="0" w:color="auto"/>
            <w:bottom w:val="none" w:sz="0" w:space="0" w:color="auto"/>
            <w:right w:val="none" w:sz="0" w:space="0" w:color="auto"/>
          </w:divBdr>
        </w:div>
      </w:divsChild>
    </w:div>
    <w:div w:id="1624925436">
      <w:bodyDiv w:val="1"/>
      <w:marLeft w:val="0"/>
      <w:marRight w:val="0"/>
      <w:marTop w:val="0"/>
      <w:marBottom w:val="0"/>
      <w:divBdr>
        <w:top w:val="none" w:sz="0" w:space="0" w:color="auto"/>
        <w:left w:val="none" w:sz="0" w:space="0" w:color="auto"/>
        <w:bottom w:val="none" w:sz="0" w:space="0" w:color="auto"/>
        <w:right w:val="none" w:sz="0" w:space="0" w:color="auto"/>
      </w:divBdr>
      <w:divsChild>
        <w:div w:id="983196424">
          <w:marLeft w:val="547"/>
          <w:marRight w:val="0"/>
          <w:marTop w:val="67"/>
          <w:marBottom w:val="0"/>
          <w:divBdr>
            <w:top w:val="none" w:sz="0" w:space="0" w:color="auto"/>
            <w:left w:val="none" w:sz="0" w:space="0" w:color="auto"/>
            <w:bottom w:val="none" w:sz="0" w:space="0" w:color="auto"/>
            <w:right w:val="none" w:sz="0" w:space="0" w:color="auto"/>
          </w:divBdr>
        </w:div>
      </w:divsChild>
    </w:div>
    <w:div w:id="1926837662">
      <w:bodyDiv w:val="1"/>
      <w:marLeft w:val="0"/>
      <w:marRight w:val="0"/>
      <w:marTop w:val="0"/>
      <w:marBottom w:val="0"/>
      <w:divBdr>
        <w:top w:val="none" w:sz="0" w:space="0" w:color="auto"/>
        <w:left w:val="none" w:sz="0" w:space="0" w:color="auto"/>
        <w:bottom w:val="none" w:sz="0" w:space="0" w:color="auto"/>
        <w:right w:val="none" w:sz="0" w:space="0" w:color="auto"/>
      </w:divBdr>
      <w:divsChild>
        <w:div w:id="1028139818">
          <w:marLeft w:val="547"/>
          <w:marRight w:val="0"/>
          <w:marTop w:val="67"/>
          <w:marBottom w:val="0"/>
          <w:divBdr>
            <w:top w:val="none" w:sz="0" w:space="0" w:color="auto"/>
            <w:left w:val="none" w:sz="0" w:space="0" w:color="auto"/>
            <w:bottom w:val="none" w:sz="0" w:space="0" w:color="auto"/>
            <w:right w:val="none" w:sz="0" w:space="0" w:color="auto"/>
          </w:divBdr>
        </w:div>
      </w:divsChild>
    </w:div>
    <w:div w:id="2098138852">
      <w:bodyDiv w:val="1"/>
      <w:marLeft w:val="0"/>
      <w:marRight w:val="0"/>
      <w:marTop w:val="0"/>
      <w:marBottom w:val="0"/>
      <w:divBdr>
        <w:top w:val="none" w:sz="0" w:space="0" w:color="auto"/>
        <w:left w:val="none" w:sz="0" w:space="0" w:color="auto"/>
        <w:bottom w:val="none" w:sz="0" w:space="0" w:color="auto"/>
        <w:right w:val="none" w:sz="0" w:space="0" w:color="auto"/>
      </w:divBdr>
      <w:divsChild>
        <w:div w:id="563027480">
          <w:marLeft w:val="547"/>
          <w:marRight w:val="0"/>
          <w:marTop w:val="6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2019-12-14T15:54:00Z</dcterms:created>
  <dcterms:modified xsi:type="dcterms:W3CDTF">2019-12-14T15:54:00Z</dcterms:modified>
</cp:coreProperties>
</file>