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D37F4" w14:textId="77777777" w:rsidR="008E114E" w:rsidRPr="008E114E" w:rsidRDefault="008E114E" w:rsidP="008E114E">
      <w:pPr>
        <w:jc w:val="both"/>
        <w:rPr>
          <w:rFonts w:ascii="Arial" w:hAnsi="Arial" w:cs="Arial"/>
          <w:b/>
          <w:bCs/>
        </w:rPr>
      </w:pPr>
    </w:p>
    <w:p w14:paraId="46EF7F70" w14:textId="1916AA6D" w:rsidR="008E114E" w:rsidRPr="008E114E" w:rsidRDefault="008E114E" w:rsidP="008E114E">
      <w:pPr>
        <w:rPr>
          <w:rFonts w:ascii="Arial" w:hAnsi="Arial" w:cs="Arial"/>
          <w:b/>
          <w:bCs/>
        </w:rPr>
      </w:pPr>
      <w:r>
        <w:rPr>
          <w:rFonts w:ascii="Arial" w:hAnsi="Arial" w:cs="Arial"/>
          <w:b/>
          <w:bCs/>
        </w:rPr>
        <w:t xml:space="preserve">                                    </w:t>
      </w:r>
      <w:r w:rsidRPr="008E114E">
        <w:rPr>
          <w:rFonts w:ascii="Arial" w:hAnsi="Arial" w:cs="Arial"/>
          <w:noProof/>
          <w:lang w:eastAsia="en-GB"/>
        </w:rPr>
        <w:drawing>
          <wp:inline distT="0" distB="0" distL="0" distR="0" wp14:anchorId="18E28A77" wp14:editId="08C8492D">
            <wp:extent cx="1783080" cy="1941410"/>
            <wp:effectExtent l="0" t="0" r="7620" b="190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2015" cy="1983803"/>
                    </a:xfrm>
                    <a:prstGeom prst="rect">
                      <a:avLst/>
                    </a:prstGeom>
                    <a:noFill/>
                    <a:ln>
                      <a:noFill/>
                    </a:ln>
                  </pic:spPr>
                </pic:pic>
              </a:graphicData>
            </a:graphic>
          </wp:inline>
        </w:drawing>
      </w:r>
    </w:p>
    <w:p w14:paraId="25F82D0B" w14:textId="77777777" w:rsidR="008E114E" w:rsidRPr="008E114E" w:rsidRDefault="008E114E" w:rsidP="008E114E">
      <w:pPr>
        <w:jc w:val="both"/>
        <w:rPr>
          <w:rFonts w:ascii="Arial" w:hAnsi="Arial" w:cs="Arial"/>
          <w:b/>
          <w:bCs/>
        </w:rPr>
      </w:pPr>
    </w:p>
    <w:p w14:paraId="2CFE795D" w14:textId="77777777" w:rsidR="008E114E" w:rsidRPr="008E114E" w:rsidRDefault="008E114E" w:rsidP="008E114E">
      <w:pPr>
        <w:jc w:val="both"/>
        <w:rPr>
          <w:rFonts w:ascii="Arial" w:hAnsi="Arial" w:cs="Arial"/>
          <w:b/>
          <w:bCs/>
        </w:rPr>
      </w:pPr>
    </w:p>
    <w:p w14:paraId="514BB864" w14:textId="63662237" w:rsidR="008E114E" w:rsidRPr="008E114E" w:rsidRDefault="008E114E" w:rsidP="008E114E">
      <w:pPr>
        <w:jc w:val="both"/>
        <w:rPr>
          <w:rFonts w:ascii="Arial" w:hAnsi="Arial" w:cs="Arial"/>
          <w:b/>
          <w:bCs/>
        </w:rPr>
      </w:pPr>
      <w:r w:rsidRPr="008E114E">
        <w:rPr>
          <w:rFonts w:ascii="Arial" w:hAnsi="Arial" w:cs="Arial"/>
          <w:b/>
          <w:bCs/>
        </w:rPr>
        <w:t>Assignment Name:</w:t>
      </w:r>
      <w:r w:rsidRPr="008E114E">
        <w:rPr>
          <w:rFonts w:ascii="Arial" w:hAnsi="Arial" w:cs="Arial"/>
          <w:b/>
          <w:bCs/>
        </w:rPr>
        <w:t xml:space="preserve"> The rise of shoplifting in retail</w:t>
      </w:r>
    </w:p>
    <w:p w14:paraId="60EDC58B" w14:textId="2748BD18" w:rsidR="008E114E" w:rsidRPr="008E114E" w:rsidRDefault="008E114E" w:rsidP="008E114E">
      <w:pPr>
        <w:jc w:val="both"/>
        <w:rPr>
          <w:rFonts w:ascii="Arial" w:hAnsi="Arial" w:cs="Arial"/>
          <w:b/>
          <w:bCs/>
        </w:rPr>
      </w:pPr>
      <w:r w:rsidRPr="008E114E">
        <w:rPr>
          <w:rFonts w:ascii="Arial" w:hAnsi="Arial" w:cs="Arial"/>
          <w:b/>
          <w:bCs/>
        </w:rPr>
        <w:t>Module</w:t>
      </w:r>
      <w:r w:rsidRPr="008E114E">
        <w:rPr>
          <w:rFonts w:ascii="Arial" w:hAnsi="Arial" w:cs="Arial"/>
          <w:b/>
          <w:bCs/>
        </w:rPr>
        <w:t>: BMSW4014</w:t>
      </w:r>
    </w:p>
    <w:p w14:paraId="1CC050F2" w14:textId="367EA0FC" w:rsidR="008E114E" w:rsidRPr="008E114E" w:rsidRDefault="008E114E" w:rsidP="008E114E">
      <w:pPr>
        <w:jc w:val="both"/>
        <w:rPr>
          <w:rFonts w:ascii="Arial" w:hAnsi="Arial" w:cs="Arial"/>
          <w:b/>
          <w:bCs/>
        </w:rPr>
      </w:pPr>
      <w:r w:rsidRPr="008E114E">
        <w:rPr>
          <w:rFonts w:ascii="Arial" w:hAnsi="Arial" w:cs="Arial"/>
          <w:b/>
          <w:bCs/>
        </w:rPr>
        <w:t>Student Name</w:t>
      </w:r>
      <w:r w:rsidRPr="008E114E">
        <w:rPr>
          <w:rFonts w:ascii="Arial" w:hAnsi="Arial" w:cs="Arial"/>
          <w:b/>
          <w:bCs/>
        </w:rPr>
        <w:t>: Marian Luca 1712434</w:t>
      </w:r>
    </w:p>
    <w:p w14:paraId="18EE1986" w14:textId="2D69B7B4" w:rsidR="008E114E" w:rsidRPr="008E114E" w:rsidRDefault="008E114E" w:rsidP="008E114E">
      <w:pPr>
        <w:jc w:val="both"/>
        <w:rPr>
          <w:rFonts w:ascii="Arial" w:hAnsi="Arial" w:cs="Arial"/>
        </w:rPr>
      </w:pPr>
      <w:r w:rsidRPr="008E114E">
        <w:rPr>
          <w:rFonts w:ascii="Arial" w:hAnsi="Arial" w:cs="Arial"/>
          <w:b/>
          <w:bCs/>
        </w:rPr>
        <w:t>Lecturer</w:t>
      </w:r>
      <w:r w:rsidRPr="008E114E">
        <w:rPr>
          <w:rFonts w:ascii="Arial" w:hAnsi="Arial" w:cs="Arial"/>
          <w:b/>
          <w:bCs/>
        </w:rPr>
        <w:t>: Rhiannon Akers</w:t>
      </w:r>
    </w:p>
    <w:p w14:paraId="52510FC1" w14:textId="1164CFE3" w:rsidR="00F36DD1" w:rsidRPr="008E114E" w:rsidRDefault="00F36DD1" w:rsidP="008E114E">
      <w:pPr>
        <w:jc w:val="both"/>
        <w:rPr>
          <w:rFonts w:ascii="Arial" w:hAnsi="Arial" w:cs="Arial"/>
        </w:rPr>
      </w:pPr>
    </w:p>
    <w:p w14:paraId="0CB8DEE2" w14:textId="77777777" w:rsidR="008E114E" w:rsidRPr="008E114E" w:rsidRDefault="008E114E" w:rsidP="008E114E">
      <w:pPr>
        <w:jc w:val="both"/>
        <w:rPr>
          <w:rFonts w:ascii="Arial" w:hAnsi="Arial" w:cs="Arial"/>
        </w:rPr>
      </w:pPr>
    </w:p>
    <w:p w14:paraId="7E1ECBC3" w14:textId="77777777" w:rsidR="008E114E" w:rsidRPr="008E114E" w:rsidRDefault="008E114E" w:rsidP="008E114E">
      <w:pPr>
        <w:jc w:val="both"/>
        <w:rPr>
          <w:rFonts w:ascii="Arial" w:hAnsi="Arial" w:cs="Arial"/>
        </w:rPr>
      </w:pPr>
    </w:p>
    <w:p w14:paraId="771AF664" w14:textId="77777777" w:rsidR="008E114E" w:rsidRPr="008E114E" w:rsidRDefault="008E114E" w:rsidP="008E114E">
      <w:pPr>
        <w:jc w:val="both"/>
        <w:rPr>
          <w:rFonts w:ascii="Arial" w:hAnsi="Arial" w:cs="Arial"/>
        </w:rPr>
      </w:pPr>
    </w:p>
    <w:p w14:paraId="12295D66" w14:textId="77777777" w:rsidR="008E114E" w:rsidRPr="008E114E" w:rsidRDefault="008E114E" w:rsidP="008E114E">
      <w:pPr>
        <w:jc w:val="both"/>
        <w:rPr>
          <w:rFonts w:ascii="Arial" w:hAnsi="Arial" w:cs="Arial"/>
        </w:rPr>
      </w:pPr>
    </w:p>
    <w:p w14:paraId="49417650" w14:textId="77777777" w:rsidR="008E114E" w:rsidRPr="008E114E" w:rsidRDefault="008E114E" w:rsidP="008E114E">
      <w:pPr>
        <w:jc w:val="both"/>
        <w:rPr>
          <w:rFonts w:ascii="Arial" w:hAnsi="Arial" w:cs="Arial"/>
        </w:rPr>
      </w:pPr>
    </w:p>
    <w:p w14:paraId="06432AAC" w14:textId="77777777" w:rsidR="008E114E" w:rsidRPr="008E114E" w:rsidRDefault="008E114E" w:rsidP="008E114E">
      <w:pPr>
        <w:jc w:val="both"/>
        <w:rPr>
          <w:rFonts w:ascii="Arial" w:hAnsi="Arial" w:cs="Arial"/>
        </w:rPr>
      </w:pPr>
    </w:p>
    <w:p w14:paraId="0272B9FA" w14:textId="77777777" w:rsidR="008E114E" w:rsidRPr="008E114E" w:rsidRDefault="008E114E" w:rsidP="008E114E">
      <w:pPr>
        <w:jc w:val="both"/>
        <w:rPr>
          <w:rFonts w:ascii="Arial" w:hAnsi="Arial" w:cs="Arial"/>
        </w:rPr>
      </w:pPr>
    </w:p>
    <w:p w14:paraId="60048C79" w14:textId="77777777" w:rsidR="008E114E" w:rsidRDefault="008E114E" w:rsidP="008E114E">
      <w:pPr>
        <w:jc w:val="both"/>
        <w:rPr>
          <w:rFonts w:ascii="Arial" w:hAnsi="Arial" w:cs="Arial"/>
        </w:rPr>
      </w:pPr>
    </w:p>
    <w:p w14:paraId="42D5D0AF" w14:textId="77777777" w:rsidR="008E114E" w:rsidRDefault="008E114E" w:rsidP="008E114E">
      <w:pPr>
        <w:jc w:val="both"/>
        <w:rPr>
          <w:rFonts w:ascii="Arial" w:hAnsi="Arial" w:cs="Arial"/>
        </w:rPr>
      </w:pPr>
    </w:p>
    <w:p w14:paraId="4B2BF8B0" w14:textId="77777777" w:rsidR="008E114E" w:rsidRDefault="008E114E" w:rsidP="008E114E">
      <w:pPr>
        <w:jc w:val="both"/>
        <w:rPr>
          <w:rFonts w:ascii="Arial" w:hAnsi="Arial" w:cs="Arial"/>
        </w:rPr>
      </w:pPr>
    </w:p>
    <w:p w14:paraId="4C5909AA" w14:textId="77777777" w:rsidR="008E114E" w:rsidRDefault="008E114E" w:rsidP="008E114E">
      <w:pPr>
        <w:jc w:val="both"/>
        <w:rPr>
          <w:rFonts w:ascii="Arial" w:hAnsi="Arial" w:cs="Arial"/>
        </w:rPr>
      </w:pPr>
    </w:p>
    <w:p w14:paraId="0FDA55A2" w14:textId="77777777" w:rsidR="008E114E" w:rsidRDefault="008E114E" w:rsidP="008E114E">
      <w:pPr>
        <w:jc w:val="both"/>
        <w:rPr>
          <w:rFonts w:ascii="Arial" w:hAnsi="Arial" w:cs="Arial"/>
        </w:rPr>
      </w:pPr>
    </w:p>
    <w:p w14:paraId="03283350" w14:textId="77777777" w:rsidR="008E114E" w:rsidRDefault="008E114E" w:rsidP="008E114E">
      <w:pPr>
        <w:jc w:val="both"/>
        <w:rPr>
          <w:rFonts w:ascii="Arial" w:hAnsi="Arial" w:cs="Arial"/>
        </w:rPr>
      </w:pPr>
    </w:p>
    <w:p w14:paraId="7B8FC877" w14:textId="2A5C517C" w:rsidR="008E114E" w:rsidRDefault="008E114E" w:rsidP="008E114E">
      <w:pPr>
        <w:jc w:val="both"/>
        <w:rPr>
          <w:rFonts w:ascii="Arial" w:hAnsi="Arial" w:cs="Arial"/>
        </w:rPr>
      </w:pPr>
      <w:r w:rsidRPr="008E114E">
        <w:rPr>
          <w:rFonts w:ascii="Arial" w:hAnsi="Arial" w:cs="Arial"/>
        </w:rPr>
        <w:t xml:space="preserve">Word count: </w:t>
      </w:r>
      <w:r w:rsidR="00D95253">
        <w:rPr>
          <w:rFonts w:ascii="Arial" w:hAnsi="Arial" w:cs="Arial"/>
        </w:rPr>
        <w:t>493</w:t>
      </w:r>
    </w:p>
    <w:p w14:paraId="02BAF267" w14:textId="189A893E" w:rsidR="008E114E" w:rsidRDefault="008E114E" w:rsidP="008E114E">
      <w:pPr>
        <w:jc w:val="both"/>
        <w:rPr>
          <w:rFonts w:ascii="Arial" w:hAnsi="Arial" w:cs="Arial"/>
        </w:rPr>
      </w:pPr>
      <w:r w:rsidRPr="008E114E">
        <w:rPr>
          <w:rFonts w:ascii="Arial" w:hAnsi="Arial" w:cs="Arial"/>
        </w:rPr>
        <w:lastRenderedPageBreak/>
        <w:t xml:space="preserve">Root cause analysis (RCA) to examine the cause of the recent increase in retail shoplifting – What key factors have influenced the increase? </w:t>
      </w:r>
    </w:p>
    <w:p w14:paraId="6BBFD9F7" w14:textId="77777777" w:rsidR="008E114E" w:rsidRDefault="008E114E" w:rsidP="008E114E">
      <w:pPr>
        <w:jc w:val="both"/>
        <w:rPr>
          <w:rFonts w:ascii="Arial" w:hAnsi="Arial" w:cs="Arial"/>
        </w:rPr>
      </w:pPr>
    </w:p>
    <w:p w14:paraId="0A4B55AE" w14:textId="5CB0AB40" w:rsidR="008E114E" w:rsidRDefault="008E114E" w:rsidP="008E114E">
      <w:pPr>
        <w:jc w:val="both"/>
        <w:rPr>
          <w:rFonts w:ascii="Arial" w:hAnsi="Arial" w:cs="Arial"/>
        </w:rPr>
      </w:pPr>
      <w:r>
        <w:rPr>
          <w:rFonts w:ascii="Arial" w:hAnsi="Arial" w:cs="Arial"/>
        </w:rPr>
        <w:t xml:space="preserve">There has been an </w:t>
      </w:r>
      <w:r w:rsidR="006E3B94">
        <w:rPr>
          <w:rFonts w:ascii="Arial" w:hAnsi="Arial" w:cs="Arial"/>
        </w:rPr>
        <w:t xml:space="preserve">unprecedented </w:t>
      </w:r>
      <w:r>
        <w:rPr>
          <w:rFonts w:ascii="Arial" w:hAnsi="Arial" w:cs="Arial"/>
        </w:rPr>
        <w:t xml:space="preserve">surge in retail shoplifting in the UK in recent years. According to the British Retail Consortium (BRC), stores are now experiencing approximately 55,000 thefts daily with up to 50% rise in violent incidents reported in the past year. Such escalation has a tremendous impact on businesses, employees and consumers. </w:t>
      </w:r>
    </w:p>
    <w:p w14:paraId="4BBD284A" w14:textId="151F8136" w:rsidR="008E114E" w:rsidRDefault="008E114E" w:rsidP="008E114E">
      <w:pPr>
        <w:jc w:val="both"/>
        <w:rPr>
          <w:rFonts w:ascii="Arial" w:hAnsi="Arial" w:cs="Arial"/>
        </w:rPr>
      </w:pPr>
      <w:r>
        <w:rPr>
          <w:rFonts w:ascii="Arial" w:hAnsi="Arial" w:cs="Arial"/>
        </w:rPr>
        <w:t xml:space="preserve">Below I will list a few key factors which have led to this increase: </w:t>
      </w:r>
    </w:p>
    <w:p w14:paraId="196E4430" w14:textId="69D417E0" w:rsidR="008E114E" w:rsidRPr="00C1596A" w:rsidRDefault="008E114E" w:rsidP="008E114E">
      <w:pPr>
        <w:jc w:val="both"/>
        <w:rPr>
          <w:rFonts w:ascii="Arial" w:hAnsi="Arial" w:cs="Arial"/>
          <w:b/>
          <w:bCs/>
        </w:rPr>
      </w:pPr>
      <w:r w:rsidRPr="00C1596A">
        <w:rPr>
          <w:rFonts w:ascii="Arial" w:hAnsi="Arial" w:cs="Arial"/>
          <w:b/>
          <w:bCs/>
        </w:rPr>
        <w:t>Economic Pressure:</w:t>
      </w:r>
    </w:p>
    <w:p w14:paraId="3A3CF9A1" w14:textId="0832E763" w:rsidR="008E114E" w:rsidRDefault="008E114E" w:rsidP="008E114E">
      <w:pPr>
        <w:jc w:val="both"/>
        <w:rPr>
          <w:rFonts w:ascii="Arial" w:hAnsi="Arial" w:cs="Arial"/>
        </w:rPr>
      </w:pPr>
      <w:r>
        <w:rPr>
          <w:rFonts w:ascii="Arial" w:hAnsi="Arial" w:cs="Arial"/>
        </w:rPr>
        <w:t xml:space="preserve">The current economic climate is a primary factor contributing to shoplifting in retail. High </w:t>
      </w:r>
      <w:r w:rsidR="00C1596A">
        <w:rPr>
          <w:rFonts w:ascii="Arial" w:hAnsi="Arial" w:cs="Arial"/>
        </w:rPr>
        <w:t>inflation,</w:t>
      </w:r>
      <w:r>
        <w:rPr>
          <w:rFonts w:ascii="Arial" w:hAnsi="Arial" w:cs="Arial"/>
        </w:rPr>
        <w:t xml:space="preserve"> together with the increase </w:t>
      </w:r>
      <w:r w:rsidR="00C1596A">
        <w:rPr>
          <w:rFonts w:ascii="Arial" w:hAnsi="Arial" w:cs="Arial"/>
        </w:rPr>
        <w:t>in</w:t>
      </w:r>
      <w:r>
        <w:rPr>
          <w:rFonts w:ascii="Arial" w:hAnsi="Arial" w:cs="Arial"/>
        </w:rPr>
        <w:t xml:space="preserve"> living </w:t>
      </w:r>
      <w:r w:rsidR="00C1596A">
        <w:rPr>
          <w:rFonts w:ascii="Arial" w:hAnsi="Arial" w:cs="Arial"/>
        </w:rPr>
        <w:t>costs,</w:t>
      </w:r>
      <w:r>
        <w:rPr>
          <w:rFonts w:ascii="Arial" w:hAnsi="Arial" w:cs="Arial"/>
        </w:rPr>
        <w:t xml:space="preserve"> </w:t>
      </w:r>
      <w:r w:rsidR="00C1596A">
        <w:rPr>
          <w:rFonts w:ascii="Arial" w:hAnsi="Arial" w:cs="Arial"/>
        </w:rPr>
        <w:t>has</w:t>
      </w:r>
      <w:r>
        <w:rPr>
          <w:rFonts w:ascii="Arial" w:hAnsi="Arial" w:cs="Arial"/>
        </w:rPr>
        <w:t xml:space="preserve"> put constraints </w:t>
      </w:r>
      <w:r w:rsidR="00C1596A">
        <w:rPr>
          <w:rFonts w:ascii="Arial" w:hAnsi="Arial" w:cs="Arial"/>
        </w:rPr>
        <w:t>on</w:t>
      </w:r>
      <w:r>
        <w:rPr>
          <w:rFonts w:ascii="Arial" w:hAnsi="Arial" w:cs="Arial"/>
        </w:rPr>
        <w:t xml:space="preserve"> certain household budgets, leading eventually to individuals to resort to theft out of necessity.</w:t>
      </w:r>
    </w:p>
    <w:p w14:paraId="36C379B1" w14:textId="49E7FD89" w:rsidR="00C1596A" w:rsidRDefault="00C1596A" w:rsidP="008E114E">
      <w:pPr>
        <w:jc w:val="both"/>
        <w:rPr>
          <w:rFonts w:ascii="Arial" w:hAnsi="Arial" w:cs="Arial"/>
        </w:rPr>
      </w:pPr>
      <w:r>
        <w:rPr>
          <w:rFonts w:ascii="Arial" w:hAnsi="Arial" w:cs="Arial"/>
        </w:rPr>
        <w:t xml:space="preserve">Inflation and economic downturns often tend to lead to increased financial stress among individuals, making some more likely to resort to theft as a means of survival (Hayes, 2022). </w:t>
      </w:r>
    </w:p>
    <w:p w14:paraId="3E836003" w14:textId="5427713E" w:rsidR="006E3B94" w:rsidRDefault="006E3B94" w:rsidP="008E114E">
      <w:pPr>
        <w:jc w:val="both"/>
        <w:rPr>
          <w:rFonts w:ascii="Arial" w:hAnsi="Arial" w:cs="Arial"/>
        </w:rPr>
      </w:pPr>
      <w:r>
        <w:rPr>
          <w:rFonts w:ascii="Arial" w:hAnsi="Arial" w:cs="Arial"/>
        </w:rPr>
        <w:t xml:space="preserve">The Guardian highlights that the recent surge in shoplifting coincides with these economic challenges, suggesting a direct connection between financial difficulties and increased theft rates. </w:t>
      </w:r>
    </w:p>
    <w:p w14:paraId="78295068" w14:textId="77777777" w:rsidR="00C1596A" w:rsidRDefault="00C1596A" w:rsidP="008E114E">
      <w:pPr>
        <w:jc w:val="both"/>
        <w:rPr>
          <w:rFonts w:ascii="Arial" w:hAnsi="Arial" w:cs="Arial"/>
        </w:rPr>
      </w:pPr>
    </w:p>
    <w:p w14:paraId="372A94A6" w14:textId="10D127BC" w:rsidR="00C1596A" w:rsidRPr="00C1596A" w:rsidRDefault="00C1596A" w:rsidP="008E114E">
      <w:pPr>
        <w:jc w:val="both"/>
        <w:rPr>
          <w:rFonts w:ascii="Arial" w:hAnsi="Arial" w:cs="Arial"/>
          <w:b/>
          <w:bCs/>
        </w:rPr>
      </w:pPr>
      <w:r w:rsidRPr="00C1596A">
        <w:rPr>
          <w:rFonts w:ascii="Arial" w:hAnsi="Arial" w:cs="Arial"/>
          <w:b/>
          <w:bCs/>
        </w:rPr>
        <w:t>Reduced Law Enforcement and Legal Penalties:</w:t>
      </w:r>
    </w:p>
    <w:p w14:paraId="411A5FDC" w14:textId="6BB63261" w:rsidR="00C1596A" w:rsidRDefault="00C1596A" w:rsidP="008E114E">
      <w:pPr>
        <w:jc w:val="both"/>
        <w:rPr>
          <w:rFonts w:ascii="Arial" w:hAnsi="Arial" w:cs="Arial"/>
        </w:rPr>
      </w:pPr>
      <w:r>
        <w:rPr>
          <w:rFonts w:ascii="Arial" w:hAnsi="Arial" w:cs="Arial"/>
        </w:rPr>
        <w:t xml:space="preserve">Previous changes in policies and legal penalties have also contributed to the increase in shoplifting incidents. Some jurisdictions have raised the threshold for felony theft, meaning that offenders are now facing less consequences for stealing goods below a certain value (Piquero &amp; Stickle, 2021). Meaning that repeated offenders are now exploiting these lenient policies because they are aware, and they know that they most likely do not suffer any severe consequences. </w:t>
      </w:r>
    </w:p>
    <w:p w14:paraId="0CC2E225" w14:textId="77777777" w:rsidR="00C1596A" w:rsidRDefault="00C1596A" w:rsidP="008E114E">
      <w:pPr>
        <w:jc w:val="both"/>
        <w:rPr>
          <w:rFonts w:ascii="Arial" w:hAnsi="Arial" w:cs="Arial"/>
        </w:rPr>
      </w:pPr>
    </w:p>
    <w:p w14:paraId="285832C3" w14:textId="1F4078AE" w:rsidR="00C1596A" w:rsidRPr="00C1596A" w:rsidRDefault="00C1596A" w:rsidP="008E114E">
      <w:pPr>
        <w:jc w:val="both"/>
        <w:rPr>
          <w:rFonts w:ascii="Arial" w:hAnsi="Arial" w:cs="Arial"/>
          <w:b/>
          <w:bCs/>
        </w:rPr>
      </w:pPr>
      <w:r w:rsidRPr="00C1596A">
        <w:rPr>
          <w:rFonts w:ascii="Arial" w:hAnsi="Arial" w:cs="Arial"/>
          <w:b/>
          <w:bCs/>
        </w:rPr>
        <w:t xml:space="preserve">Social Factors: </w:t>
      </w:r>
    </w:p>
    <w:p w14:paraId="63B1F94A" w14:textId="70830DFA" w:rsidR="00C1596A" w:rsidRDefault="00C1596A" w:rsidP="008E114E">
      <w:pPr>
        <w:jc w:val="both"/>
        <w:rPr>
          <w:rFonts w:ascii="Arial" w:hAnsi="Arial" w:cs="Arial"/>
        </w:rPr>
      </w:pPr>
      <w:r>
        <w:rPr>
          <w:rFonts w:ascii="Arial" w:hAnsi="Arial" w:cs="Arial"/>
        </w:rPr>
        <w:t>Social attitude towards minor theft has increased with certain segments of society viewing shoplifting as an easy crime offense. Some individuals justify stealing from large corporations, arguing that such businesses can absorb the financial impact (Felson, 2023).</w:t>
      </w:r>
    </w:p>
    <w:p w14:paraId="40FBF0FF" w14:textId="77777777" w:rsidR="00C1596A" w:rsidRDefault="00C1596A" w:rsidP="008E114E">
      <w:pPr>
        <w:jc w:val="both"/>
        <w:rPr>
          <w:rFonts w:ascii="Arial" w:hAnsi="Arial" w:cs="Arial"/>
        </w:rPr>
      </w:pPr>
    </w:p>
    <w:p w14:paraId="6717DAF6" w14:textId="77777777" w:rsidR="006E3B94" w:rsidRDefault="006E3B94" w:rsidP="008E114E">
      <w:pPr>
        <w:jc w:val="both"/>
        <w:rPr>
          <w:rFonts w:ascii="Arial" w:hAnsi="Arial" w:cs="Arial"/>
          <w:b/>
          <w:bCs/>
        </w:rPr>
      </w:pPr>
    </w:p>
    <w:p w14:paraId="29613F18" w14:textId="16E194D8" w:rsidR="00C1596A" w:rsidRDefault="00C1596A" w:rsidP="008E114E">
      <w:pPr>
        <w:jc w:val="both"/>
        <w:rPr>
          <w:rFonts w:ascii="Arial" w:hAnsi="Arial" w:cs="Arial"/>
          <w:b/>
          <w:bCs/>
        </w:rPr>
      </w:pPr>
      <w:r w:rsidRPr="00C1596A">
        <w:rPr>
          <w:rFonts w:ascii="Arial" w:hAnsi="Arial" w:cs="Arial"/>
          <w:b/>
          <w:bCs/>
        </w:rPr>
        <w:lastRenderedPageBreak/>
        <w:t>Organized Retail Crime:</w:t>
      </w:r>
    </w:p>
    <w:p w14:paraId="560C0D10" w14:textId="2FDFB518" w:rsidR="00C1596A" w:rsidRDefault="00C1596A" w:rsidP="008E114E">
      <w:pPr>
        <w:jc w:val="both"/>
        <w:rPr>
          <w:rFonts w:ascii="Arial" w:hAnsi="Arial" w:cs="Arial"/>
        </w:rPr>
      </w:pPr>
      <w:r>
        <w:rPr>
          <w:rFonts w:ascii="Arial" w:hAnsi="Arial" w:cs="Arial"/>
        </w:rPr>
        <w:t xml:space="preserve">Criminal networks have now become more inventive in targeting retail stores, </w:t>
      </w:r>
      <w:r w:rsidR="006E3B94">
        <w:rPr>
          <w:rFonts w:ascii="Arial" w:hAnsi="Arial" w:cs="Arial"/>
        </w:rPr>
        <w:t>on</w:t>
      </w:r>
      <w:r>
        <w:rPr>
          <w:rFonts w:ascii="Arial" w:hAnsi="Arial" w:cs="Arial"/>
        </w:rPr>
        <w:t xml:space="preserve"> many occasions they are stilling in bulk and reselling the goods through </w:t>
      </w:r>
      <w:r w:rsidR="006E3B94">
        <w:rPr>
          <w:rFonts w:ascii="Arial" w:hAnsi="Arial" w:cs="Arial"/>
        </w:rPr>
        <w:t>the online</w:t>
      </w:r>
      <w:r>
        <w:rPr>
          <w:rFonts w:ascii="Arial" w:hAnsi="Arial" w:cs="Arial"/>
        </w:rPr>
        <w:t xml:space="preserve"> </w:t>
      </w:r>
      <w:r w:rsidR="006E3B94">
        <w:rPr>
          <w:rFonts w:ascii="Arial" w:hAnsi="Arial" w:cs="Arial"/>
        </w:rPr>
        <w:t xml:space="preserve">market. These groups operate with tactics and precision, exploiting the gaps in store security and legal enforcement (Finklea, 2023). Organized retail crime is not just petty theft, but it can also be a coordinated effort which can </w:t>
      </w:r>
      <w:r w:rsidR="00D95253">
        <w:rPr>
          <w:rFonts w:ascii="Arial" w:hAnsi="Arial" w:cs="Arial"/>
        </w:rPr>
        <w:t>cost</w:t>
      </w:r>
      <w:r w:rsidR="006E3B94">
        <w:rPr>
          <w:rFonts w:ascii="Arial" w:hAnsi="Arial" w:cs="Arial"/>
        </w:rPr>
        <w:t xml:space="preserve"> retailers millions of dollars annually.</w:t>
      </w:r>
    </w:p>
    <w:p w14:paraId="77C0A3C3" w14:textId="77777777" w:rsidR="006E3B94" w:rsidRDefault="006E3B94" w:rsidP="008E114E">
      <w:pPr>
        <w:jc w:val="both"/>
        <w:rPr>
          <w:rFonts w:ascii="Arial" w:hAnsi="Arial" w:cs="Arial"/>
        </w:rPr>
      </w:pPr>
    </w:p>
    <w:p w14:paraId="167AE88F" w14:textId="358E57FD" w:rsidR="006E3B94" w:rsidRPr="00D95253" w:rsidRDefault="006E3B94" w:rsidP="008E114E">
      <w:pPr>
        <w:jc w:val="both"/>
        <w:rPr>
          <w:rFonts w:ascii="Arial" w:hAnsi="Arial" w:cs="Arial"/>
          <w:b/>
          <w:bCs/>
        </w:rPr>
      </w:pPr>
      <w:r w:rsidRPr="00D95253">
        <w:rPr>
          <w:rFonts w:ascii="Arial" w:hAnsi="Arial" w:cs="Arial"/>
          <w:b/>
          <w:bCs/>
        </w:rPr>
        <w:t>Self-Service Technology:</w:t>
      </w:r>
    </w:p>
    <w:p w14:paraId="5A11C2B0" w14:textId="5347F481" w:rsidR="00D95253" w:rsidRDefault="006E3B94" w:rsidP="008E114E">
      <w:pPr>
        <w:jc w:val="both"/>
        <w:rPr>
          <w:rFonts w:ascii="Arial" w:hAnsi="Arial" w:cs="Arial"/>
        </w:rPr>
      </w:pPr>
      <w:r>
        <w:rPr>
          <w:rFonts w:ascii="Arial" w:hAnsi="Arial" w:cs="Arial"/>
        </w:rPr>
        <w:t>Most modern retails supermarkets benefit from self-service checkouts and open store layouts which have created</w:t>
      </w:r>
      <w:r w:rsidR="00D95253">
        <w:rPr>
          <w:rFonts w:ascii="Arial" w:hAnsi="Arial" w:cs="Arial"/>
        </w:rPr>
        <w:t xml:space="preserve"> and encouraged</w:t>
      </w:r>
      <w:r>
        <w:rPr>
          <w:rFonts w:ascii="Arial" w:hAnsi="Arial" w:cs="Arial"/>
        </w:rPr>
        <w:t xml:space="preserve"> the opportunities for theft</w:t>
      </w:r>
      <w:r w:rsidR="00D95253">
        <w:rPr>
          <w:rFonts w:ascii="Arial" w:hAnsi="Arial" w:cs="Arial"/>
        </w:rPr>
        <w:t xml:space="preserve">. The lack of direct supervision makes it even easier for individuals to steal without immediate detection. In addition, due to stores now prioritizing customer convenience can sometimes compromise security, leading to the increase vulnerability and surge in shoplifting. </w:t>
      </w:r>
    </w:p>
    <w:p w14:paraId="452CF417" w14:textId="77777777" w:rsidR="00D95253" w:rsidRDefault="00D95253" w:rsidP="008E114E">
      <w:pPr>
        <w:jc w:val="both"/>
        <w:rPr>
          <w:rFonts w:ascii="Arial" w:hAnsi="Arial" w:cs="Arial"/>
        </w:rPr>
      </w:pPr>
    </w:p>
    <w:p w14:paraId="690AB093" w14:textId="0E59EFAD" w:rsidR="00D95253" w:rsidRDefault="00D95253" w:rsidP="00D95253">
      <w:pPr>
        <w:jc w:val="both"/>
        <w:rPr>
          <w:rFonts w:ascii="Arial" w:hAnsi="Arial" w:cs="Arial"/>
          <w:iCs/>
        </w:rPr>
      </w:pPr>
      <w:r>
        <w:rPr>
          <w:rFonts w:ascii="Arial" w:hAnsi="Arial" w:cs="Arial"/>
        </w:rPr>
        <w:t xml:space="preserve">Finally, the impact of the COVID-19 Pandemic has played a significant role in contributing to the increase in shoplifting. Many supermarkets have run their operations with reduced staff and, going back to economic pressure, the financial strains on the day-to-day consumer led to huge opportunities for theft. When </w:t>
      </w:r>
      <w:r>
        <w:rPr>
          <w:rFonts w:ascii="Arial" w:hAnsi="Arial" w:cs="Arial"/>
          <w:iCs/>
        </w:rPr>
        <w:t xml:space="preserve">a significant role, I will refer to the mandatory mask-wearing policies which provided anonymity for offenders, which in the end has made the identification of individuals almost impossible for the law enforcement. </w:t>
      </w:r>
    </w:p>
    <w:p w14:paraId="04C66641" w14:textId="77777777" w:rsidR="00D95253" w:rsidRDefault="00D95253" w:rsidP="00D95253">
      <w:pPr>
        <w:jc w:val="both"/>
        <w:rPr>
          <w:rFonts w:ascii="Arial" w:hAnsi="Arial" w:cs="Arial"/>
          <w:iCs/>
        </w:rPr>
      </w:pPr>
    </w:p>
    <w:p w14:paraId="1C16E6BF" w14:textId="77777777" w:rsidR="00D95253" w:rsidRDefault="00D95253" w:rsidP="00D95253">
      <w:pPr>
        <w:jc w:val="both"/>
        <w:rPr>
          <w:rFonts w:ascii="Arial" w:hAnsi="Arial" w:cs="Arial"/>
          <w:iCs/>
        </w:rPr>
      </w:pPr>
    </w:p>
    <w:p w14:paraId="2B3F2ECB" w14:textId="77777777" w:rsidR="00D95253" w:rsidRDefault="00D95253" w:rsidP="00D95253">
      <w:pPr>
        <w:jc w:val="both"/>
        <w:rPr>
          <w:rFonts w:ascii="Arial" w:hAnsi="Arial" w:cs="Arial"/>
          <w:iCs/>
        </w:rPr>
      </w:pPr>
    </w:p>
    <w:p w14:paraId="51CA19BE" w14:textId="77777777" w:rsidR="00D95253" w:rsidRDefault="00D95253" w:rsidP="00D95253">
      <w:pPr>
        <w:jc w:val="both"/>
        <w:rPr>
          <w:rFonts w:ascii="Arial" w:hAnsi="Arial" w:cs="Arial"/>
          <w:iCs/>
        </w:rPr>
      </w:pPr>
    </w:p>
    <w:p w14:paraId="2D62C7C3" w14:textId="77777777" w:rsidR="00D95253" w:rsidRDefault="00D95253" w:rsidP="00D95253">
      <w:pPr>
        <w:jc w:val="both"/>
        <w:rPr>
          <w:rFonts w:ascii="Arial" w:hAnsi="Arial" w:cs="Arial"/>
          <w:iCs/>
        </w:rPr>
      </w:pPr>
    </w:p>
    <w:p w14:paraId="3E69E6D8" w14:textId="77777777" w:rsidR="00D95253" w:rsidRDefault="00D95253" w:rsidP="00D95253">
      <w:pPr>
        <w:jc w:val="both"/>
        <w:rPr>
          <w:rFonts w:ascii="Arial" w:hAnsi="Arial" w:cs="Arial"/>
          <w:iCs/>
        </w:rPr>
      </w:pPr>
    </w:p>
    <w:p w14:paraId="792E88DD" w14:textId="77777777" w:rsidR="00D95253" w:rsidRDefault="00D95253" w:rsidP="00D95253">
      <w:pPr>
        <w:jc w:val="both"/>
        <w:rPr>
          <w:rFonts w:ascii="Arial" w:hAnsi="Arial" w:cs="Arial"/>
          <w:iCs/>
        </w:rPr>
      </w:pPr>
    </w:p>
    <w:p w14:paraId="478AE618" w14:textId="77777777" w:rsidR="00D95253" w:rsidRDefault="00D95253" w:rsidP="00D95253">
      <w:pPr>
        <w:jc w:val="both"/>
        <w:rPr>
          <w:rFonts w:ascii="Arial" w:hAnsi="Arial" w:cs="Arial"/>
          <w:iCs/>
        </w:rPr>
      </w:pPr>
    </w:p>
    <w:p w14:paraId="31EFEA9D" w14:textId="77777777" w:rsidR="00D95253" w:rsidRDefault="00D95253" w:rsidP="00D95253">
      <w:pPr>
        <w:jc w:val="both"/>
        <w:rPr>
          <w:rFonts w:ascii="Arial" w:hAnsi="Arial" w:cs="Arial"/>
          <w:iCs/>
        </w:rPr>
      </w:pPr>
    </w:p>
    <w:p w14:paraId="49755528" w14:textId="77777777" w:rsidR="00D95253" w:rsidRDefault="00D95253" w:rsidP="00D95253">
      <w:pPr>
        <w:jc w:val="both"/>
        <w:rPr>
          <w:rFonts w:ascii="Arial" w:hAnsi="Arial" w:cs="Arial"/>
          <w:iCs/>
        </w:rPr>
      </w:pPr>
    </w:p>
    <w:p w14:paraId="77654657" w14:textId="77777777" w:rsidR="00D95253" w:rsidRPr="00D95253" w:rsidRDefault="00D95253" w:rsidP="00D95253">
      <w:pPr>
        <w:jc w:val="both"/>
        <w:rPr>
          <w:rFonts w:ascii="Arial" w:hAnsi="Arial" w:cs="Arial"/>
          <w:iCs/>
        </w:rPr>
      </w:pPr>
    </w:p>
    <w:p w14:paraId="376EFBB2" w14:textId="19380DEC" w:rsidR="006E3B94" w:rsidRDefault="006E3B94" w:rsidP="008E114E">
      <w:pPr>
        <w:jc w:val="both"/>
        <w:rPr>
          <w:rFonts w:ascii="Arial" w:hAnsi="Arial" w:cs="Arial"/>
        </w:rPr>
      </w:pPr>
      <w:r>
        <w:rPr>
          <w:rFonts w:ascii="Arial" w:hAnsi="Arial" w:cs="Arial"/>
        </w:rPr>
        <w:lastRenderedPageBreak/>
        <w:t xml:space="preserve">References: </w:t>
      </w:r>
    </w:p>
    <w:p w14:paraId="3AC03B85" w14:textId="2B5BFFD7" w:rsidR="006E3B94" w:rsidRDefault="006E3B94" w:rsidP="008E114E">
      <w:pPr>
        <w:jc w:val="both"/>
        <w:rPr>
          <w:rFonts w:ascii="Arial" w:hAnsi="Arial" w:cs="Arial"/>
        </w:rPr>
      </w:pPr>
      <w:r w:rsidRPr="006E3B94">
        <w:rPr>
          <w:rFonts w:ascii="Arial" w:hAnsi="Arial" w:cs="Arial"/>
        </w:rPr>
        <w:t xml:space="preserve">British Retail Consortium. (2025). </w:t>
      </w:r>
      <w:r w:rsidRPr="006E3B94">
        <w:rPr>
          <w:rFonts w:ascii="Arial" w:hAnsi="Arial" w:cs="Arial"/>
          <w:i/>
          <w:iCs/>
        </w:rPr>
        <w:t>Crime '</w:t>
      </w:r>
      <w:r w:rsidR="00D95253" w:rsidRPr="006E3B94">
        <w:rPr>
          <w:rFonts w:ascii="Arial" w:hAnsi="Arial" w:cs="Arial"/>
          <w:i/>
          <w:iCs/>
        </w:rPr>
        <w:t>spiraling</w:t>
      </w:r>
      <w:r w:rsidRPr="006E3B94">
        <w:rPr>
          <w:rFonts w:ascii="Arial" w:hAnsi="Arial" w:cs="Arial"/>
          <w:i/>
          <w:iCs/>
        </w:rPr>
        <w:t xml:space="preserve"> out of control' in stores, warns British Retail Consortium</w:t>
      </w:r>
      <w:r w:rsidRPr="006E3B94">
        <w:rPr>
          <w:rFonts w:ascii="Arial" w:hAnsi="Arial" w:cs="Arial"/>
        </w:rPr>
        <w:t>. The Guardian.</w:t>
      </w:r>
    </w:p>
    <w:p w14:paraId="6D3D6216" w14:textId="083029CC" w:rsidR="006E3B94" w:rsidRDefault="006E3B94" w:rsidP="008E114E">
      <w:pPr>
        <w:jc w:val="both"/>
        <w:rPr>
          <w:rFonts w:ascii="Arial" w:hAnsi="Arial" w:cs="Arial"/>
        </w:rPr>
      </w:pPr>
      <w:r w:rsidRPr="006E3B94">
        <w:rPr>
          <w:rFonts w:ascii="Arial" w:hAnsi="Arial" w:cs="Arial"/>
        </w:rPr>
        <w:t xml:space="preserve">Hayes, R. (2022). </w:t>
      </w:r>
      <w:r w:rsidRPr="006E3B94">
        <w:rPr>
          <w:rFonts w:ascii="Arial" w:hAnsi="Arial" w:cs="Arial"/>
          <w:i/>
          <w:iCs/>
        </w:rPr>
        <w:t>Retail Security and Loss Prevention</w:t>
      </w:r>
      <w:r w:rsidRPr="006E3B94">
        <w:rPr>
          <w:rFonts w:ascii="Arial" w:hAnsi="Arial" w:cs="Arial"/>
        </w:rPr>
        <w:t>. Butterworth-Heinemann</w:t>
      </w:r>
    </w:p>
    <w:p w14:paraId="36EFD992" w14:textId="5B0F8D31" w:rsidR="006E3B94" w:rsidRDefault="006E3B94" w:rsidP="008E114E">
      <w:pPr>
        <w:jc w:val="both"/>
        <w:rPr>
          <w:rFonts w:ascii="Arial" w:hAnsi="Arial" w:cs="Arial"/>
          <w:i/>
          <w:iCs/>
        </w:rPr>
      </w:pPr>
      <w:r w:rsidRPr="006E3B94">
        <w:rPr>
          <w:rFonts w:ascii="Arial" w:hAnsi="Arial" w:cs="Arial"/>
        </w:rPr>
        <w:t xml:space="preserve">Piquero, A., &amp; Stickle, W. (2021). </w:t>
      </w:r>
      <w:r w:rsidRPr="006E3B94">
        <w:rPr>
          <w:rFonts w:ascii="Arial" w:hAnsi="Arial" w:cs="Arial"/>
          <w:i/>
          <w:iCs/>
        </w:rPr>
        <w:t>The Economics of Crime: Understanding Crime Rates in a Changing Economy.</w:t>
      </w:r>
    </w:p>
    <w:p w14:paraId="1DED68CE" w14:textId="7A92F091" w:rsidR="006E3B94" w:rsidRDefault="006E3B94" w:rsidP="008E114E">
      <w:pPr>
        <w:jc w:val="both"/>
        <w:rPr>
          <w:rFonts w:ascii="Arial" w:hAnsi="Arial" w:cs="Arial"/>
        </w:rPr>
      </w:pPr>
      <w:r w:rsidRPr="006E3B94">
        <w:rPr>
          <w:rFonts w:ascii="Arial" w:hAnsi="Arial" w:cs="Arial"/>
        </w:rPr>
        <w:t xml:space="preserve">Felson, M. (2023). </w:t>
      </w:r>
      <w:r w:rsidRPr="006E3B94">
        <w:rPr>
          <w:rFonts w:ascii="Arial" w:hAnsi="Arial" w:cs="Arial"/>
          <w:i/>
          <w:iCs/>
        </w:rPr>
        <w:t>Crime and Everyday Life</w:t>
      </w:r>
      <w:r w:rsidRPr="006E3B94">
        <w:rPr>
          <w:rFonts w:ascii="Arial" w:hAnsi="Arial" w:cs="Arial"/>
        </w:rPr>
        <w:t>.</w:t>
      </w:r>
    </w:p>
    <w:p w14:paraId="649AE6A4" w14:textId="2BC3992C" w:rsidR="006E3B94" w:rsidRDefault="006E3B94" w:rsidP="008E114E">
      <w:pPr>
        <w:jc w:val="both"/>
        <w:rPr>
          <w:rFonts w:ascii="Arial" w:hAnsi="Arial" w:cs="Arial"/>
        </w:rPr>
      </w:pPr>
      <w:r w:rsidRPr="006E3B94">
        <w:rPr>
          <w:rFonts w:ascii="Arial" w:hAnsi="Arial" w:cs="Arial"/>
        </w:rPr>
        <w:t xml:space="preserve">Finklea, K. (2023). </w:t>
      </w:r>
      <w:r w:rsidRPr="006E3B94">
        <w:rPr>
          <w:rFonts w:ascii="Arial" w:hAnsi="Arial" w:cs="Arial"/>
          <w:i/>
          <w:iCs/>
        </w:rPr>
        <w:t>Organized Retail Crime: Trends and Policy Responses.</w:t>
      </w:r>
    </w:p>
    <w:p w14:paraId="57839E64" w14:textId="77777777" w:rsidR="006E3B94" w:rsidRPr="00C1596A" w:rsidRDefault="006E3B94" w:rsidP="008E114E">
      <w:pPr>
        <w:jc w:val="both"/>
        <w:rPr>
          <w:rFonts w:ascii="Arial" w:hAnsi="Arial" w:cs="Arial"/>
        </w:rPr>
      </w:pPr>
    </w:p>
    <w:sectPr w:rsidR="006E3B94" w:rsidRPr="00C15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75303"/>
    <w:multiLevelType w:val="hybridMultilevel"/>
    <w:tmpl w:val="9F7CF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982A21"/>
    <w:multiLevelType w:val="hybridMultilevel"/>
    <w:tmpl w:val="E4CC1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09771830">
    <w:abstractNumId w:val="0"/>
  </w:num>
  <w:num w:numId="2" w16cid:durableId="4600003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4E"/>
    <w:rsid w:val="002B520C"/>
    <w:rsid w:val="004327E4"/>
    <w:rsid w:val="006E3B94"/>
    <w:rsid w:val="008E114E"/>
    <w:rsid w:val="00C1596A"/>
    <w:rsid w:val="00D95253"/>
    <w:rsid w:val="00F36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96F6"/>
  <w15:chartTrackingRefBased/>
  <w15:docId w15:val="{8E4E06C3-F6C0-4983-A4A7-50A85A08F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4E"/>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8E114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8E114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8E114E"/>
    <w:pPr>
      <w:keepNext/>
      <w:keepLines/>
      <w:spacing w:before="160" w:after="80" w:line="259"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8E114E"/>
    <w:pPr>
      <w:keepNext/>
      <w:keepLines/>
      <w:spacing w:before="80" w:after="40" w:line="259" w:lineRule="auto"/>
      <w:outlineLvl w:val="3"/>
    </w:pPr>
    <w:rPr>
      <w:rFonts w:eastAsiaTheme="majorEastAsia" w:cstheme="majorBidi"/>
      <w:i/>
      <w:iCs/>
      <w:color w:val="0F4761" w:themeColor="accent1" w:themeShade="BF"/>
      <w:kern w:val="2"/>
      <w:sz w:val="22"/>
      <w:szCs w:val="22"/>
      <w:lang w:val="en-GB" w:eastAsia="en-US"/>
      <w14:ligatures w14:val="standardContextual"/>
    </w:rPr>
  </w:style>
  <w:style w:type="paragraph" w:styleId="Heading5">
    <w:name w:val="heading 5"/>
    <w:basedOn w:val="Normal"/>
    <w:next w:val="Normal"/>
    <w:link w:val="Heading5Char"/>
    <w:uiPriority w:val="9"/>
    <w:semiHidden/>
    <w:unhideWhenUsed/>
    <w:qFormat/>
    <w:rsid w:val="008E114E"/>
    <w:pPr>
      <w:keepNext/>
      <w:keepLines/>
      <w:spacing w:before="80" w:after="40" w:line="259" w:lineRule="auto"/>
      <w:outlineLvl w:val="4"/>
    </w:pPr>
    <w:rPr>
      <w:rFonts w:eastAsiaTheme="majorEastAsia" w:cstheme="majorBidi"/>
      <w:color w:val="0F4761" w:themeColor="accent1" w:themeShade="BF"/>
      <w:kern w:val="2"/>
      <w:sz w:val="22"/>
      <w:szCs w:val="22"/>
      <w:lang w:val="en-GB" w:eastAsia="en-US"/>
      <w14:ligatures w14:val="standardContextual"/>
    </w:rPr>
  </w:style>
  <w:style w:type="paragraph" w:styleId="Heading6">
    <w:name w:val="heading 6"/>
    <w:basedOn w:val="Normal"/>
    <w:next w:val="Normal"/>
    <w:link w:val="Heading6Char"/>
    <w:uiPriority w:val="9"/>
    <w:semiHidden/>
    <w:unhideWhenUsed/>
    <w:qFormat/>
    <w:rsid w:val="008E114E"/>
    <w:pPr>
      <w:keepNext/>
      <w:keepLines/>
      <w:spacing w:before="40" w:after="0" w:line="259" w:lineRule="auto"/>
      <w:outlineLvl w:val="5"/>
    </w:pPr>
    <w:rPr>
      <w:rFonts w:eastAsiaTheme="majorEastAsia" w:cstheme="majorBidi"/>
      <w:i/>
      <w:iCs/>
      <w:color w:val="595959" w:themeColor="text1" w:themeTint="A6"/>
      <w:kern w:val="2"/>
      <w:sz w:val="22"/>
      <w:szCs w:val="22"/>
      <w:lang w:val="en-GB" w:eastAsia="en-US"/>
      <w14:ligatures w14:val="standardContextual"/>
    </w:rPr>
  </w:style>
  <w:style w:type="paragraph" w:styleId="Heading7">
    <w:name w:val="heading 7"/>
    <w:basedOn w:val="Normal"/>
    <w:next w:val="Normal"/>
    <w:link w:val="Heading7Char"/>
    <w:uiPriority w:val="9"/>
    <w:semiHidden/>
    <w:unhideWhenUsed/>
    <w:qFormat/>
    <w:rsid w:val="008E114E"/>
    <w:pPr>
      <w:keepNext/>
      <w:keepLines/>
      <w:spacing w:before="40" w:after="0" w:line="259" w:lineRule="auto"/>
      <w:outlineLvl w:val="6"/>
    </w:pPr>
    <w:rPr>
      <w:rFonts w:eastAsiaTheme="majorEastAsia" w:cstheme="majorBidi"/>
      <w:color w:val="595959" w:themeColor="text1" w:themeTint="A6"/>
      <w:kern w:val="2"/>
      <w:sz w:val="22"/>
      <w:szCs w:val="22"/>
      <w:lang w:val="en-GB" w:eastAsia="en-US"/>
      <w14:ligatures w14:val="standardContextual"/>
    </w:rPr>
  </w:style>
  <w:style w:type="paragraph" w:styleId="Heading8">
    <w:name w:val="heading 8"/>
    <w:basedOn w:val="Normal"/>
    <w:next w:val="Normal"/>
    <w:link w:val="Heading8Char"/>
    <w:uiPriority w:val="9"/>
    <w:semiHidden/>
    <w:unhideWhenUsed/>
    <w:qFormat/>
    <w:rsid w:val="008E114E"/>
    <w:pPr>
      <w:keepNext/>
      <w:keepLines/>
      <w:spacing w:after="0" w:line="259" w:lineRule="auto"/>
      <w:outlineLvl w:val="7"/>
    </w:pPr>
    <w:rPr>
      <w:rFonts w:eastAsiaTheme="majorEastAsia" w:cstheme="majorBidi"/>
      <w:i/>
      <w:iCs/>
      <w:color w:val="272727" w:themeColor="text1" w:themeTint="D8"/>
      <w:kern w:val="2"/>
      <w:sz w:val="22"/>
      <w:szCs w:val="22"/>
      <w:lang w:val="en-GB" w:eastAsia="en-US"/>
      <w14:ligatures w14:val="standardContextual"/>
    </w:rPr>
  </w:style>
  <w:style w:type="paragraph" w:styleId="Heading9">
    <w:name w:val="heading 9"/>
    <w:basedOn w:val="Normal"/>
    <w:next w:val="Normal"/>
    <w:link w:val="Heading9Char"/>
    <w:uiPriority w:val="9"/>
    <w:semiHidden/>
    <w:unhideWhenUsed/>
    <w:qFormat/>
    <w:rsid w:val="008E114E"/>
    <w:pPr>
      <w:keepNext/>
      <w:keepLines/>
      <w:spacing w:after="0" w:line="259" w:lineRule="auto"/>
      <w:outlineLvl w:val="8"/>
    </w:pPr>
    <w:rPr>
      <w:rFonts w:eastAsiaTheme="majorEastAsia" w:cstheme="majorBidi"/>
      <w:color w:val="272727" w:themeColor="text1" w:themeTint="D8"/>
      <w:kern w:val="2"/>
      <w:sz w:val="22"/>
      <w:szCs w:val="2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14E"/>
    <w:rPr>
      <w:rFonts w:eastAsiaTheme="majorEastAsia" w:cstheme="majorBidi"/>
      <w:color w:val="272727" w:themeColor="text1" w:themeTint="D8"/>
    </w:rPr>
  </w:style>
  <w:style w:type="paragraph" w:styleId="Title">
    <w:name w:val="Title"/>
    <w:basedOn w:val="Normal"/>
    <w:next w:val="Normal"/>
    <w:link w:val="TitleChar"/>
    <w:uiPriority w:val="10"/>
    <w:qFormat/>
    <w:rsid w:val="008E114E"/>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8E1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14E"/>
    <w:pPr>
      <w:numPr>
        <w:ilvl w:val="1"/>
      </w:numPr>
      <w:spacing w:line="259"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8E1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14E"/>
    <w:pPr>
      <w:spacing w:before="160" w:line="259" w:lineRule="auto"/>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
    <w:name w:val="Quote Char"/>
    <w:basedOn w:val="DefaultParagraphFont"/>
    <w:link w:val="Quote"/>
    <w:uiPriority w:val="29"/>
    <w:rsid w:val="008E114E"/>
    <w:rPr>
      <w:i/>
      <w:iCs/>
      <w:color w:val="404040" w:themeColor="text1" w:themeTint="BF"/>
    </w:rPr>
  </w:style>
  <w:style w:type="paragraph" w:styleId="ListParagraph">
    <w:name w:val="List Paragraph"/>
    <w:basedOn w:val="Normal"/>
    <w:uiPriority w:val="34"/>
    <w:qFormat/>
    <w:rsid w:val="008E114E"/>
    <w:pPr>
      <w:spacing w:line="259" w:lineRule="auto"/>
      <w:ind w:left="720"/>
      <w:contextualSpacing/>
    </w:pPr>
    <w:rPr>
      <w:rFonts w:eastAsiaTheme="minorHAnsi"/>
      <w:kern w:val="2"/>
      <w:sz w:val="22"/>
      <w:szCs w:val="22"/>
      <w:lang w:val="en-GB" w:eastAsia="en-US"/>
      <w14:ligatures w14:val="standardContextual"/>
    </w:rPr>
  </w:style>
  <w:style w:type="character" w:styleId="IntenseEmphasis">
    <w:name w:val="Intense Emphasis"/>
    <w:basedOn w:val="DefaultParagraphFont"/>
    <w:uiPriority w:val="21"/>
    <w:qFormat/>
    <w:rsid w:val="008E114E"/>
    <w:rPr>
      <w:i/>
      <w:iCs/>
      <w:color w:val="0F4761" w:themeColor="accent1" w:themeShade="BF"/>
    </w:rPr>
  </w:style>
  <w:style w:type="paragraph" w:styleId="IntenseQuote">
    <w:name w:val="Intense Quote"/>
    <w:basedOn w:val="Normal"/>
    <w:next w:val="Normal"/>
    <w:link w:val="IntenseQuoteChar"/>
    <w:uiPriority w:val="30"/>
    <w:qFormat/>
    <w:rsid w:val="008E11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val="en-GB" w:eastAsia="en-US"/>
      <w14:ligatures w14:val="standardContextual"/>
    </w:rPr>
  </w:style>
  <w:style w:type="character" w:customStyle="1" w:styleId="IntenseQuoteChar">
    <w:name w:val="Intense Quote Char"/>
    <w:basedOn w:val="DefaultParagraphFont"/>
    <w:link w:val="IntenseQuote"/>
    <w:uiPriority w:val="30"/>
    <w:rsid w:val="008E114E"/>
    <w:rPr>
      <w:i/>
      <w:iCs/>
      <w:color w:val="0F4761" w:themeColor="accent1" w:themeShade="BF"/>
    </w:rPr>
  </w:style>
  <w:style w:type="character" w:styleId="IntenseReference">
    <w:name w:val="Intense Reference"/>
    <w:basedOn w:val="DefaultParagraphFont"/>
    <w:uiPriority w:val="32"/>
    <w:qFormat/>
    <w:rsid w:val="008E11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Luca</dc:creator>
  <cp:keywords/>
  <dc:description/>
  <cp:lastModifiedBy>Marian Luca</cp:lastModifiedBy>
  <cp:revision>1</cp:revision>
  <dcterms:created xsi:type="dcterms:W3CDTF">2025-02-08T00:16:00Z</dcterms:created>
  <dcterms:modified xsi:type="dcterms:W3CDTF">2025-02-08T01:04:00Z</dcterms:modified>
</cp:coreProperties>
</file>