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22C4F3" w14:textId="719E50F9" w:rsidR="004C4013" w:rsidRPr="004C4013" w:rsidRDefault="004C4013" w:rsidP="004C4013">
      <w:pPr>
        <w:pStyle w:val="NoSpacing"/>
        <w:spacing w:line="480" w:lineRule="auto"/>
        <w:rPr>
          <w:rFonts w:asciiTheme="majorHAnsi" w:hAnsiTheme="majorHAnsi"/>
          <w:sz w:val="28"/>
        </w:rPr>
      </w:pPr>
      <w:r>
        <w:rPr>
          <w:rFonts w:asciiTheme="majorHAnsi" w:hAnsiTheme="majorHAnsi"/>
          <w:noProof/>
          <w:sz w:val="28"/>
          <w:lang w:val="en-US"/>
        </w:rPr>
        <w:drawing>
          <wp:anchor distT="0" distB="0" distL="114300" distR="114300" simplePos="0" relativeHeight="251662336" behindDoc="0" locked="0" layoutInCell="1" allowOverlap="1" wp14:anchorId="1910BA4E" wp14:editId="4BACEDAC">
            <wp:simplePos x="0" y="0"/>
            <wp:positionH relativeFrom="column">
              <wp:posOffset>-1028700</wp:posOffset>
            </wp:positionH>
            <wp:positionV relativeFrom="paragraph">
              <wp:posOffset>-228600</wp:posOffset>
            </wp:positionV>
            <wp:extent cx="7372128" cy="98298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8">
                      <a:extLst>
                        <a:ext uri="{28A0092B-C50C-407E-A947-70E740481C1C}">
                          <a14:useLocalDpi xmlns:a14="http://schemas.microsoft.com/office/drawing/2010/main" val="0"/>
                        </a:ext>
                      </a:extLst>
                    </a:blip>
                    <a:stretch>
                      <a:fillRect/>
                    </a:stretch>
                  </pic:blipFill>
                  <pic:spPr>
                    <a:xfrm>
                      <a:off x="0" y="0"/>
                      <a:ext cx="7372128" cy="9829800"/>
                    </a:xfrm>
                    <a:prstGeom prst="rect">
                      <a:avLst/>
                    </a:prstGeom>
                  </pic:spPr>
                </pic:pic>
              </a:graphicData>
            </a:graphic>
            <wp14:sizeRelH relativeFrom="page">
              <wp14:pctWidth>0</wp14:pctWidth>
            </wp14:sizeRelH>
            <wp14:sizeRelV relativeFrom="page">
              <wp14:pctHeight>0</wp14:pctHeight>
            </wp14:sizeRelV>
          </wp:anchor>
        </w:drawing>
      </w:r>
    </w:p>
    <w:p w14:paraId="174E590A" w14:textId="77777777" w:rsidR="004C4013" w:rsidRDefault="004C4013" w:rsidP="00CC0285">
      <w:pPr>
        <w:pStyle w:val="NoSpacing"/>
        <w:spacing w:line="480" w:lineRule="auto"/>
        <w:jc w:val="center"/>
        <w:rPr>
          <w:rFonts w:asciiTheme="majorHAnsi" w:hAnsiTheme="majorHAnsi"/>
          <w:b/>
          <w:sz w:val="28"/>
          <w:u w:val="single"/>
        </w:rPr>
      </w:pPr>
    </w:p>
    <w:p w14:paraId="33BA887C" w14:textId="77777777" w:rsidR="004C4013" w:rsidRDefault="004C4013" w:rsidP="00CC0285">
      <w:pPr>
        <w:pStyle w:val="NoSpacing"/>
        <w:spacing w:line="480" w:lineRule="auto"/>
        <w:jc w:val="center"/>
        <w:rPr>
          <w:rFonts w:asciiTheme="majorHAnsi" w:hAnsiTheme="majorHAnsi"/>
          <w:b/>
          <w:sz w:val="28"/>
          <w:u w:val="single"/>
        </w:rPr>
      </w:pPr>
    </w:p>
    <w:p w14:paraId="1612CB33" w14:textId="77777777" w:rsidR="004C4013" w:rsidRDefault="004C4013" w:rsidP="00CC0285">
      <w:pPr>
        <w:pStyle w:val="NoSpacing"/>
        <w:spacing w:line="480" w:lineRule="auto"/>
        <w:jc w:val="center"/>
        <w:rPr>
          <w:rFonts w:asciiTheme="majorHAnsi" w:hAnsiTheme="majorHAnsi"/>
          <w:b/>
          <w:sz w:val="28"/>
          <w:u w:val="single"/>
        </w:rPr>
      </w:pPr>
    </w:p>
    <w:p w14:paraId="6A0A284F" w14:textId="77777777" w:rsidR="004C4013" w:rsidRDefault="004C4013" w:rsidP="00CC0285">
      <w:pPr>
        <w:pStyle w:val="NoSpacing"/>
        <w:spacing w:line="480" w:lineRule="auto"/>
        <w:jc w:val="center"/>
        <w:rPr>
          <w:rFonts w:asciiTheme="majorHAnsi" w:hAnsiTheme="majorHAnsi"/>
          <w:b/>
          <w:sz w:val="28"/>
          <w:u w:val="single"/>
        </w:rPr>
      </w:pPr>
    </w:p>
    <w:p w14:paraId="22B9552A" w14:textId="77777777" w:rsidR="004C4013" w:rsidRDefault="004C4013" w:rsidP="00CC0285">
      <w:pPr>
        <w:pStyle w:val="NoSpacing"/>
        <w:spacing w:line="480" w:lineRule="auto"/>
        <w:jc w:val="center"/>
        <w:rPr>
          <w:rFonts w:asciiTheme="majorHAnsi" w:hAnsiTheme="majorHAnsi"/>
          <w:b/>
          <w:sz w:val="28"/>
          <w:u w:val="single"/>
        </w:rPr>
      </w:pPr>
    </w:p>
    <w:p w14:paraId="3B04E667" w14:textId="77777777" w:rsidR="004C4013" w:rsidRDefault="004C4013" w:rsidP="00CC0285">
      <w:pPr>
        <w:pStyle w:val="NoSpacing"/>
        <w:spacing w:line="480" w:lineRule="auto"/>
        <w:jc w:val="center"/>
        <w:rPr>
          <w:rFonts w:asciiTheme="majorHAnsi" w:hAnsiTheme="majorHAnsi"/>
          <w:b/>
          <w:sz w:val="28"/>
          <w:u w:val="single"/>
        </w:rPr>
      </w:pPr>
    </w:p>
    <w:p w14:paraId="4607D575" w14:textId="77777777" w:rsidR="004C4013" w:rsidRDefault="004C4013" w:rsidP="00CC0285">
      <w:pPr>
        <w:pStyle w:val="NoSpacing"/>
        <w:spacing w:line="480" w:lineRule="auto"/>
        <w:jc w:val="center"/>
        <w:rPr>
          <w:rFonts w:asciiTheme="majorHAnsi" w:hAnsiTheme="majorHAnsi"/>
          <w:b/>
          <w:sz w:val="28"/>
          <w:u w:val="single"/>
        </w:rPr>
      </w:pPr>
    </w:p>
    <w:p w14:paraId="3594D3C1" w14:textId="0B04D5A2" w:rsidR="004C4013" w:rsidRDefault="009A32CC" w:rsidP="00CC0285">
      <w:pPr>
        <w:pStyle w:val="NoSpacing"/>
        <w:spacing w:line="480" w:lineRule="auto"/>
        <w:jc w:val="center"/>
        <w:rPr>
          <w:rFonts w:asciiTheme="majorHAnsi" w:hAnsiTheme="majorHAnsi"/>
          <w:b/>
          <w:sz w:val="28"/>
          <w:u w:val="single"/>
        </w:rPr>
      </w:pPr>
      <w:r>
        <w:rPr>
          <w:rFonts w:asciiTheme="majorHAnsi" w:hAnsiTheme="majorHAnsi"/>
          <w:b/>
          <w:noProof/>
          <w:sz w:val="28"/>
          <w:u w:val="single"/>
          <w:lang w:val="en-US"/>
        </w:rPr>
        <mc:AlternateContent>
          <mc:Choice Requires="wps">
            <w:drawing>
              <wp:anchor distT="0" distB="0" distL="114300" distR="114300" simplePos="0" relativeHeight="251664384" behindDoc="0" locked="0" layoutInCell="1" allowOverlap="1" wp14:anchorId="4710697D" wp14:editId="538455B5">
                <wp:simplePos x="0" y="0"/>
                <wp:positionH relativeFrom="column">
                  <wp:posOffset>3314700</wp:posOffset>
                </wp:positionH>
                <wp:positionV relativeFrom="paragraph">
                  <wp:posOffset>413385</wp:posOffset>
                </wp:positionV>
                <wp:extent cx="685800" cy="457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685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708416" w14:textId="149A71E7" w:rsidR="00AA6BB7" w:rsidRPr="00410EFC" w:rsidRDefault="00410EFC">
                            <w:pPr>
                              <w:rPr>
                                <w:rFonts w:ascii="Arial Rounded MT Bold" w:hAnsi="Arial Rounded MT Bold"/>
                                <w:b/>
                                <w:color w:val="000000" w:themeColor="text1"/>
                              </w:rPr>
                            </w:pPr>
                            <w:r w:rsidRPr="00410EFC">
                              <w:rPr>
                                <w:rFonts w:ascii="Arial Rounded MT Bold" w:hAnsi="Arial Rounded MT Bold"/>
                                <w:b/>
                                <w:color w:val="000000" w:themeColor="text1"/>
                              </w:rPr>
                              <w:t>4,803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7" o:spid="_x0000_s1026" type="#_x0000_t202" style="position:absolute;left:0;text-align:left;margin-left:261pt;margin-top:32.55pt;width:54pt;height:3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" filled="f" stroked="f">
                <v:textbox>
                  <w:txbxContent>
                    <w:p w14:paraId="19708416" w14:textId="149A71E7" w:rsidR="00AA6BB7" w:rsidRPr="00410EFC" w:rsidRDefault="00410EFC">
                      <w:pPr>
                        <w:rPr>
                          <w:rFonts w:ascii="Arial Rounded MT Bold" w:hAnsi="Arial Rounded MT Bold"/>
                          <w:b/>
                          <w:color w:val="000000" w:themeColor="text1"/>
                        </w:rPr>
                      </w:pPr>
                      <w:r w:rsidRPr="00410EFC">
                        <w:rPr>
                          <w:rFonts w:ascii="Arial Rounded MT Bold" w:hAnsi="Arial Rounded MT Bold"/>
                          <w:b/>
                          <w:color w:val="000000" w:themeColor="text1"/>
                        </w:rPr>
                        <w:t>4,803</w:t>
                      </w:r>
                    </w:p>
                  </w:txbxContent>
                </v:textbox>
                <w10:wrap type="square"/>
              </v:shape>
            </w:pict>
          </mc:Fallback>
        </mc:AlternateContent>
      </w:r>
    </w:p>
    <w:p w14:paraId="298C5C52" w14:textId="77777777" w:rsidR="004C4013" w:rsidRDefault="004C4013" w:rsidP="00CC0285">
      <w:pPr>
        <w:pStyle w:val="NoSpacing"/>
        <w:spacing w:line="480" w:lineRule="auto"/>
        <w:jc w:val="center"/>
        <w:rPr>
          <w:rFonts w:asciiTheme="majorHAnsi" w:hAnsiTheme="majorHAnsi"/>
          <w:b/>
          <w:sz w:val="28"/>
          <w:u w:val="single"/>
        </w:rPr>
      </w:pPr>
    </w:p>
    <w:p w14:paraId="08BE7B07" w14:textId="77777777" w:rsidR="004C4013" w:rsidRDefault="004C4013" w:rsidP="00CC0285">
      <w:pPr>
        <w:pStyle w:val="NoSpacing"/>
        <w:spacing w:line="480" w:lineRule="auto"/>
        <w:jc w:val="center"/>
        <w:rPr>
          <w:rFonts w:asciiTheme="majorHAnsi" w:hAnsiTheme="majorHAnsi"/>
          <w:b/>
          <w:sz w:val="28"/>
          <w:u w:val="single"/>
        </w:rPr>
      </w:pPr>
    </w:p>
    <w:p w14:paraId="0E8268BA" w14:textId="77777777" w:rsidR="004C4013" w:rsidRDefault="004C4013" w:rsidP="00CC0285">
      <w:pPr>
        <w:pStyle w:val="NoSpacing"/>
        <w:spacing w:line="480" w:lineRule="auto"/>
        <w:jc w:val="center"/>
        <w:rPr>
          <w:rFonts w:asciiTheme="majorHAnsi" w:hAnsiTheme="majorHAnsi"/>
          <w:b/>
          <w:sz w:val="28"/>
          <w:u w:val="single"/>
        </w:rPr>
      </w:pPr>
    </w:p>
    <w:p w14:paraId="3BF86F5A" w14:textId="77777777" w:rsidR="004C4013" w:rsidRDefault="004C4013" w:rsidP="00CC0285">
      <w:pPr>
        <w:pStyle w:val="NoSpacing"/>
        <w:spacing w:line="480" w:lineRule="auto"/>
        <w:jc w:val="center"/>
        <w:rPr>
          <w:rFonts w:asciiTheme="majorHAnsi" w:hAnsiTheme="majorHAnsi"/>
          <w:b/>
          <w:sz w:val="28"/>
          <w:u w:val="single"/>
        </w:rPr>
      </w:pPr>
    </w:p>
    <w:p w14:paraId="44D4A9FC" w14:textId="77777777" w:rsidR="004C4013" w:rsidRDefault="004C4013" w:rsidP="00CC0285">
      <w:pPr>
        <w:pStyle w:val="NoSpacing"/>
        <w:spacing w:line="480" w:lineRule="auto"/>
        <w:jc w:val="center"/>
        <w:rPr>
          <w:rFonts w:asciiTheme="majorHAnsi" w:hAnsiTheme="majorHAnsi"/>
          <w:b/>
          <w:sz w:val="28"/>
          <w:u w:val="single"/>
        </w:rPr>
      </w:pPr>
    </w:p>
    <w:p w14:paraId="2D89FDAB" w14:textId="77777777" w:rsidR="004C4013" w:rsidRDefault="004C4013" w:rsidP="00CC0285">
      <w:pPr>
        <w:pStyle w:val="NoSpacing"/>
        <w:spacing w:line="480" w:lineRule="auto"/>
        <w:jc w:val="center"/>
        <w:rPr>
          <w:rFonts w:asciiTheme="majorHAnsi" w:hAnsiTheme="majorHAnsi"/>
          <w:b/>
          <w:sz w:val="28"/>
          <w:u w:val="single"/>
        </w:rPr>
      </w:pPr>
    </w:p>
    <w:p w14:paraId="21D549C9" w14:textId="77777777" w:rsidR="004C4013" w:rsidRDefault="004C4013" w:rsidP="00CC0285">
      <w:pPr>
        <w:pStyle w:val="NoSpacing"/>
        <w:spacing w:line="480" w:lineRule="auto"/>
        <w:jc w:val="center"/>
        <w:rPr>
          <w:rFonts w:asciiTheme="majorHAnsi" w:hAnsiTheme="majorHAnsi"/>
          <w:b/>
          <w:sz w:val="28"/>
          <w:u w:val="single"/>
        </w:rPr>
      </w:pPr>
    </w:p>
    <w:p w14:paraId="0E7C747F" w14:textId="77777777" w:rsidR="004C4013" w:rsidRDefault="004C4013" w:rsidP="00CC0285">
      <w:pPr>
        <w:pStyle w:val="NoSpacing"/>
        <w:spacing w:line="480" w:lineRule="auto"/>
        <w:jc w:val="center"/>
        <w:rPr>
          <w:rFonts w:asciiTheme="majorHAnsi" w:hAnsiTheme="majorHAnsi"/>
          <w:b/>
          <w:sz w:val="28"/>
          <w:u w:val="single"/>
        </w:rPr>
      </w:pPr>
    </w:p>
    <w:p w14:paraId="578DE2C2" w14:textId="77777777" w:rsidR="004C4013" w:rsidRDefault="004C4013" w:rsidP="00CC0285">
      <w:pPr>
        <w:pStyle w:val="NoSpacing"/>
        <w:spacing w:line="480" w:lineRule="auto"/>
        <w:jc w:val="center"/>
        <w:rPr>
          <w:rFonts w:asciiTheme="majorHAnsi" w:hAnsiTheme="majorHAnsi"/>
          <w:b/>
          <w:sz w:val="28"/>
          <w:u w:val="single"/>
        </w:rPr>
      </w:pPr>
    </w:p>
    <w:p w14:paraId="79411646" w14:textId="77777777" w:rsidR="004C4013" w:rsidRDefault="004C4013" w:rsidP="00CC0285">
      <w:pPr>
        <w:pStyle w:val="NoSpacing"/>
        <w:spacing w:line="480" w:lineRule="auto"/>
        <w:jc w:val="center"/>
        <w:rPr>
          <w:rFonts w:asciiTheme="majorHAnsi" w:hAnsiTheme="majorHAnsi"/>
          <w:b/>
          <w:sz w:val="28"/>
          <w:u w:val="single"/>
        </w:rPr>
      </w:pPr>
    </w:p>
    <w:p w14:paraId="5100678D" w14:textId="77777777" w:rsidR="004C4013" w:rsidRDefault="004C4013" w:rsidP="00CC0285">
      <w:pPr>
        <w:pStyle w:val="NoSpacing"/>
        <w:spacing w:line="480" w:lineRule="auto"/>
        <w:jc w:val="center"/>
        <w:rPr>
          <w:rFonts w:asciiTheme="majorHAnsi" w:hAnsiTheme="majorHAnsi"/>
          <w:b/>
          <w:sz w:val="28"/>
          <w:u w:val="single"/>
        </w:rPr>
      </w:pPr>
    </w:p>
    <w:p w14:paraId="17916A43" w14:textId="6C4E4F7A" w:rsidR="004C4013" w:rsidRDefault="004C4013" w:rsidP="00CC0285">
      <w:pPr>
        <w:pStyle w:val="NoSpacing"/>
        <w:spacing w:line="480" w:lineRule="auto"/>
        <w:jc w:val="center"/>
        <w:rPr>
          <w:rFonts w:asciiTheme="majorHAnsi" w:hAnsiTheme="majorHAnsi"/>
          <w:b/>
          <w:sz w:val="28"/>
          <w:u w:val="single"/>
        </w:rPr>
      </w:pPr>
      <w:r>
        <w:rPr>
          <w:rFonts w:asciiTheme="majorHAnsi" w:hAnsiTheme="majorHAnsi"/>
          <w:noProof/>
          <w:sz w:val="28"/>
          <w:lang w:val="en-US"/>
        </w:rPr>
        <w:lastRenderedPageBreak/>
        <w:drawing>
          <wp:anchor distT="0" distB="0" distL="114300" distR="114300" simplePos="0" relativeHeight="251663360" behindDoc="0" locked="0" layoutInCell="1" allowOverlap="1" wp14:anchorId="258EE599" wp14:editId="07CC2559">
            <wp:simplePos x="0" y="0"/>
            <wp:positionH relativeFrom="column">
              <wp:posOffset>-914400</wp:posOffset>
            </wp:positionH>
            <wp:positionV relativeFrom="paragraph">
              <wp:posOffset>-228600</wp:posOffset>
            </wp:positionV>
            <wp:extent cx="7126941" cy="2628265"/>
            <wp:effectExtent l="0" t="0" r="1079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rotWithShape="1">
                    <a:blip r:embed="rId9">
                      <a:extLst>
                        <a:ext uri="{28A0092B-C50C-407E-A947-70E740481C1C}">
                          <a14:useLocalDpi xmlns:a14="http://schemas.microsoft.com/office/drawing/2010/main" val="0"/>
                        </a:ext>
                      </a:extLst>
                    </a:blip>
                    <a:srcRect l="2777" t="260" r="5222" b="74295"/>
                    <a:stretch/>
                  </pic:blipFill>
                  <pic:spPr bwMode="auto">
                    <a:xfrm>
                      <a:off x="0" y="0"/>
                      <a:ext cx="7126941" cy="2628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26C9CF" w14:textId="004B8587" w:rsidR="004C4013" w:rsidRDefault="004C4013" w:rsidP="00CC0285">
      <w:pPr>
        <w:pStyle w:val="NoSpacing"/>
        <w:spacing w:line="480" w:lineRule="auto"/>
        <w:jc w:val="center"/>
        <w:rPr>
          <w:rFonts w:asciiTheme="majorHAnsi" w:hAnsiTheme="majorHAnsi"/>
          <w:sz w:val="28"/>
        </w:rPr>
      </w:pPr>
    </w:p>
    <w:p w14:paraId="0FBA1FF2" w14:textId="2E39185D" w:rsidR="004C4013" w:rsidRPr="004C4013" w:rsidRDefault="004C4013" w:rsidP="00CC0285">
      <w:pPr>
        <w:pStyle w:val="NoSpacing"/>
        <w:spacing w:line="480" w:lineRule="auto"/>
        <w:jc w:val="center"/>
        <w:rPr>
          <w:rFonts w:asciiTheme="majorHAnsi" w:hAnsiTheme="majorHAnsi"/>
          <w:sz w:val="28"/>
        </w:rPr>
      </w:pPr>
    </w:p>
    <w:p w14:paraId="1F18DA60" w14:textId="77777777" w:rsidR="004C4013" w:rsidRDefault="004C4013" w:rsidP="00CC0285">
      <w:pPr>
        <w:pStyle w:val="NoSpacing"/>
        <w:spacing w:line="480" w:lineRule="auto"/>
        <w:jc w:val="center"/>
        <w:rPr>
          <w:rFonts w:asciiTheme="majorHAnsi" w:hAnsiTheme="majorHAnsi"/>
          <w:b/>
          <w:sz w:val="28"/>
          <w:u w:val="single"/>
        </w:rPr>
      </w:pPr>
    </w:p>
    <w:p w14:paraId="177E55FE" w14:textId="77777777" w:rsidR="004C4013" w:rsidRDefault="004C4013" w:rsidP="00CC0285">
      <w:pPr>
        <w:pStyle w:val="NoSpacing"/>
        <w:spacing w:line="480" w:lineRule="auto"/>
        <w:jc w:val="center"/>
        <w:rPr>
          <w:rFonts w:asciiTheme="majorHAnsi" w:hAnsiTheme="majorHAnsi"/>
          <w:b/>
          <w:sz w:val="28"/>
          <w:u w:val="single"/>
        </w:rPr>
      </w:pPr>
    </w:p>
    <w:p w14:paraId="64B59ED4" w14:textId="77777777" w:rsidR="004C4013" w:rsidRDefault="004C4013" w:rsidP="00CC0285">
      <w:pPr>
        <w:pStyle w:val="NoSpacing"/>
        <w:spacing w:line="480" w:lineRule="auto"/>
        <w:jc w:val="center"/>
        <w:rPr>
          <w:rFonts w:asciiTheme="majorHAnsi" w:hAnsiTheme="majorHAnsi"/>
          <w:b/>
          <w:sz w:val="28"/>
          <w:u w:val="single"/>
        </w:rPr>
      </w:pPr>
    </w:p>
    <w:p w14:paraId="269B15A4" w14:textId="77777777" w:rsidR="004C4013" w:rsidRDefault="004C4013" w:rsidP="00CC0285">
      <w:pPr>
        <w:pStyle w:val="NoSpacing"/>
        <w:spacing w:line="480" w:lineRule="auto"/>
        <w:jc w:val="center"/>
        <w:rPr>
          <w:rFonts w:asciiTheme="majorHAnsi" w:hAnsiTheme="majorHAnsi"/>
          <w:b/>
          <w:sz w:val="28"/>
          <w:u w:val="single"/>
        </w:rPr>
      </w:pPr>
    </w:p>
    <w:p w14:paraId="2699FA43" w14:textId="1877378B" w:rsidR="004C4013" w:rsidRDefault="004C4013" w:rsidP="00CC0285">
      <w:pPr>
        <w:pStyle w:val="NoSpacing"/>
        <w:spacing w:line="480" w:lineRule="auto"/>
        <w:jc w:val="center"/>
        <w:rPr>
          <w:rFonts w:asciiTheme="majorHAnsi" w:hAnsiTheme="majorHAnsi"/>
          <w:b/>
          <w:sz w:val="28"/>
          <w:u w:val="single"/>
        </w:rPr>
      </w:pPr>
    </w:p>
    <w:p w14:paraId="7C22B354" w14:textId="77777777" w:rsidR="004C4013" w:rsidRDefault="004C4013" w:rsidP="00CC0285">
      <w:pPr>
        <w:pStyle w:val="NoSpacing"/>
        <w:spacing w:line="480" w:lineRule="auto"/>
        <w:jc w:val="center"/>
        <w:rPr>
          <w:rFonts w:asciiTheme="majorHAnsi" w:hAnsiTheme="majorHAnsi"/>
          <w:b/>
          <w:sz w:val="28"/>
          <w:u w:val="single"/>
        </w:rPr>
      </w:pPr>
    </w:p>
    <w:p w14:paraId="5A46994C" w14:textId="77777777" w:rsidR="004C4013" w:rsidRDefault="004C4013" w:rsidP="00CC0285">
      <w:pPr>
        <w:pStyle w:val="NoSpacing"/>
        <w:spacing w:line="480" w:lineRule="auto"/>
        <w:jc w:val="center"/>
        <w:rPr>
          <w:rFonts w:asciiTheme="majorHAnsi" w:hAnsiTheme="majorHAnsi"/>
          <w:b/>
          <w:sz w:val="28"/>
          <w:u w:val="single"/>
        </w:rPr>
      </w:pPr>
    </w:p>
    <w:p w14:paraId="6173D525" w14:textId="77777777" w:rsidR="004C4013" w:rsidRDefault="004C4013" w:rsidP="00CC0285">
      <w:pPr>
        <w:pStyle w:val="NoSpacing"/>
        <w:spacing w:line="480" w:lineRule="auto"/>
        <w:jc w:val="center"/>
        <w:rPr>
          <w:rFonts w:asciiTheme="majorHAnsi" w:hAnsiTheme="majorHAnsi"/>
          <w:b/>
          <w:sz w:val="28"/>
          <w:u w:val="single"/>
        </w:rPr>
      </w:pPr>
    </w:p>
    <w:p w14:paraId="33C4D2CB" w14:textId="77777777" w:rsidR="004C4013" w:rsidRDefault="004C4013" w:rsidP="00CC0285">
      <w:pPr>
        <w:pStyle w:val="NoSpacing"/>
        <w:spacing w:line="480" w:lineRule="auto"/>
        <w:jc w:val="center"/>
        <w:rPr>
          <w:rFonts w:asciiTheme="majorHAnsi" w:hAnsiTheme="majorHAnsi"/>
          <w:b/>
          <w:sz w:val="28"/>
          <w:u w:val="single"/>
        </w:rPr>
      </w:pPr>
    </w:p>
    <w:p w14:paraId="20D7943C" w14:textId="77777777" w:rsidR="004C4013" w:rsidRDefault="004C4013" w:rsidP="00CC0285">
      <w:pPr>
        <w:pStyle w:val="NoSpacing"/>
        <w:spacing w:line="480" w:lineRule="auto"/>
        <w:jc w:val="center"/>
        <w:rPr>
          <w:rFonts w:asciiTheme="majorHAnsi" w:hAnsiTheme="majorHAnsi"/>
          <w:b/>
          <w:sz w:val="28"/>
          <w:u w:val="single"/>
        </w:rPr>
      </w:pPr>
    </w:p>
    <w:p w14:paraId="095E7726" w14:textId="77777777" w:rsidR="004C4013" w:rsidRDefault="004C4013" w:rsidP="00CC0285">
      <w:pPr>
        <w:pStyle w:val="NoSpacing"/>
        <w:spacing w:line="480" w:lineRule="auto"/>
        <w:jc w:val="center"/>
        <w:rPr>
          <w:rFonts w:asciiTheme="majorHAnsi" w:hAnsiTheme="majorHAnsi"/>
          <w:b/>
          <w:sz w:val="28"/>
          <w:u w:val="single"/>
        </w:rPr>
      </w:pPr>
    </w:p>
    <w:p w14:paraId="080DACDF" w14:textId="77777777" w:rsidR="004C4013" w:rsidRDefault="004C4013" w:rsidP="00CC0285">
      <w:pPr>
        <w:pStyle w:val="NoSpacing"/>
        <w:spacing w:line="480" w:lineRule="auto"/>
        <w:jc w:val="center"/>
        <w:rPr>
          <w:rFonts w:asciiTheme="majorHAnsi" w:hAnsiTheme="majorHAnsi"/>
          <w:b/>
          <w:sz w:val="28"/>
          <w:u w:val="single"/>
        </w:rPr>
      </w:pPr>
    </w:p>
    <w:p w14:paraId="0FADA61B" w14:textId="77777777" w:rsidR="004C4013" w:rsidRDefault="004C4013" w:rsidP="00CC0285">
      <w:pPr>
        <w:pStyle w:val="NoSpacing"/>
        <w:spacing w:line="480" w:lineRule="auto"/>
        <w:jc w:val="center"/>
        <w:rPr>
          <w:rFonts w:asciiTheme="majorHAnsi" w:hAnsiTheme="majorHAnsi"/>
          <w:b/>
          <w:sz w:val="28"/>
          <w:u w:val="single"/>
        </w:rPr>
      </w:pPr>
    </w:p>
    <w:p w14:paraId="13CA0B0A" w14:textId="77777777" w:rsidR="004C4013" w:rsidRDefault="004C4013" w:rsidP="00CC0285">
      <w:pPr>
        <w:pStyle w:val="NoSpacing"/>
        <w:spacing w:line="480" w:lineRule="auto"/>
        <w:jc w:val="center"/>
        <w:rPr>
          <w:rFonts w:asciiTheme="majorHAnsi" w:hAnsiTheme="majorHAnsi"/>
          <w:b/>
          <w:sz w:val="28"/>
          <w:u w:val="single"/>
        </w:rPr>
      </w:pPr>
      <w:bookmarkStart w:id="0" w:name="_GoBack"/>
      <w:bookmarkEnd w:id="0"/>
    </w:p>
    <w:p w14:paraId="49163F12" w14:textId="77777777" w:rsidR="004C4013" w:rsidRDefault="004C4013" w:rsidP="00CC0285">
      <w:pPr>
        <w:pStyle w:val="NoSpacing"/>
        <w:spacing w:line="480" w:lineRule="auto"/>
        <w:jc w:val="center"/>
        <w:rPr>
          <w:rFonts w:asciiTheme="majorHAnsi" w:hAnsiTheme="majorHAnsi"/>
          <w:b/>
          <w:sz w:val="28"/>
          <w:u w:val="single"/>
        </w:rPr>
      </w:pPr>
    </w:p>
    <w:p w14:paraId="757E7778" w14:textId="77777777" w:rsidR="004C4013" w:rsidRDefault="004C4013" w:rsidP="00CC0285">
      <w:pPr>
        <w:pStyle w:val="NoSpacing"/>
        <w:spacing w:line="480" w:lineRule="auto"/>
        <w:jc w:val="center"/>
        <w:rPr>
          <w:rFonts w:asciiTheme="majorHAnsi" w:hAnsiTheme="majorHAnsi"/>
          <w:b/>
          <w:sz w:val="28"/>
          <w:u w:val="single"/>
        </w:rPr>
      </w:pPr>
    </w:p>
    <w:p w14:paraId="4ECFE854" w14:textId="77777777" w:rsidR="004C4013" w:rsidRDefault="004C4013" w:rsidP="004C4013">
      <w:pPr>
        <w:pStyle w:val="NoSpacing"/>
        <w:spacing w:line="480" w:lineRule="auto"/>
        <w:rPr>
          <w:rFonts w:asciiTheme="majorHAnsi" w:hAnsiTheme="majorHAnsi"/>
          <w:b/>
          <w:sz w:val="28"/>
          <w:u w:val="single"/>
        </w:rPr>
      </w:pPr>
    </w:p>
    <w:p w14:paraId="509498DF" w14:textId="77777777" w:rsidR="00CC0285" w:rsidRPr="00D51A83" w:rsidRDefault="00035D66" w:rsidP="00CC0285">
      <w:pPr>
        <w:pStyle w:val="NoSpacing"/>
        <w:spacing w:line="480" w:lineRule="auto"/>
        <w:jc w:val="center"/>
        <w:rPr>
          <w:rFonts w:asciiTheme="majorHAnsi" w:hAnsiTheme="majorHAnsi"/>
          <w:b/>
          <w:sz w:val="28"/>
          <w:u w:val="single"/>
        </w:rPr>
      </w:pPr>
      <w:r w:rsidRPr="00D51A83">
        <w:rPr>
          <w:rFonts w:asciiTheme="majorHAnsi" w:hAnsiTheme="majorHAnsi"/>
          <w:b/>
          <w:sz w:val="28"/>
          <w:u w:val="single"/>
        </w:rPr>
        <w:t>Principles of Pedagogy</w:t>
      </w:r>
    </w:p>
    <w:p w14:paraId="441F6204" w14:textId="77777777" w:rsidR="00A91C1E" w:rsidRDefault="00CC0285" w:rsidP="00A91C1E">
      <w:pPr>
        <w:pStyle w:val="NoSpacing"/>
        <w:spacing w:line="480" w:lineRule="auto"/>
        <w:rPr>
          <w:rFonts w:asciiTheme="majorHAnsi" w:hAnsiTheme="majorHAnsi"/>
        </w:rPr>
      </w:pPr>
      <w:r>
        <w:rPr>
          <w:rFonts w:asciiTheme="majorHAnsi" w:hAnsiTheme="majorHAnsi"/>
        </w:rPr>
        <w:t xml:space="preserve">The aim of this assignment is to discuss the learning event that took place during </w:t>
      </w:r>
      <w:r w:rsidR="001D4281">
        <w:rPr>
          <w:rFonts w:asciiTheme="majorHAnsi" w:hAnsiTheme="majorHAnsi"/>
        </w:rPr>
        <w:t xml:space="preserve">the </w:t>
      </w:r>
      <w:r>
        <w:rPr>
          <w:rFonts w:asciiTheme="majorHAnsi" w:hAnsiTheme="majorHAnsi"/>
        </w:rPr>
        <w:t>classroom observation</w:t>
      </w:r>
      <w:r w:rsidR="001D4281">
        <w:rPr>
          <w:rFonts w:asciiTheme="majorHAnsi" w:hAnsiTheme="majorHAnsi"/>
        </w:rPr>
        <w:t xml:space="preserve"> I carried out</w:t>
      </w:r>
      <w:r>
        <w:rPr>
          <w:rFonts w:asciiTheme="majorHAnsi" w:hAnsiTheme="majorHAnsi"/>
        </w:rPr>
        <w:t xml:space="preserve">. I will reflect upon what took place, connecting events to theories of learning and teaching, </w:t>
      </w:r>
      <w:r w:rsidR="009B7A9B">
        <w:rPr>
          <w:rFonts w:asciiTheme="majorHAnsi" w:hAnsiTheme="majorHAnsi"/>
        </w:rPr>
        <w:t xml:space="preserve">and </w:t>
      </w:r>
      <w:r>
        <w:rPr>
          <w:rFonts w:asciiTheme="majorHAnsi" w:hAnsiTheme="majorHAnsi"/>
        </w:rPr>
        <w:t>critically evalu</w:t>
      </w:r>
      <w:r w:rsidR="009B7A9B">
        <w:rPr>
          <w:rFonts w:asciiTheme="majorHAnsi" w:hAnsiTheme="majorHAnsi"/>
        </w:rPr>
        <w:t xml:space="preserve">ate </w:t>
      </w:r>
      <w:r>
        <w:rPr>
          <w:rFonts w:asciiTheme="majorHAnsi" w:hAnsiTheme="majorHAnsi"/>
        </w:rPr>
        <w:t xml:space="preserve">the key theories that underpin the physical, cognitive and social development of children. </w:t>
      </w:r>
    </w:p>
    <w:p w14:paraId="6F64E0D3" w14:textId="1A979587" w:rsidR="00A91C1E" w:rsidRDefault="00CC0285" w:rsidP="00A91C1E">
      <w:pPr>
        <w:pStyle w:val="NoSpacing"/>
        <w:spacing w:line="480" w:lineRule="auto"/>
        <w:ind w:firstLine="360"/>
        <w:rPr>
          <w:rFonts w:asciiTheme="majorHAnsi" w:hAnsiTheme="majorHAnsi"/>
        </w:rPr>
      </w:pPr>
      <w:r>
        <w:rPr>
          <w:rFonts w:asciiTheme="majorHAnsi" w:hAnsiTheme="majorHAnsi"/>
        </w:rPr>
        <w:t>Furthermore, I will apply the theoretical knowledge to practical contexts in a reflective manne</w:t>
      </w:r>
      <w:r w:rsidR="009B7A9B">
        <w:rPr>
          <w:rFonts w:asciiTheme="majorHAnsi" w:hAnsiTheme="majorHAnsi"/>
        </w:rPr>
        <w:t xml:space="preserve">r, making recommendations on </w:t>
      </w:r>
      <w:r>
        <w:rPr>
          <w:rFonts w:asciiTheme="majorHAnsi" w:hAnsiTheme="majorHAnsi"/>
        </w:rPr>
        <w:t xml:space="preserve">how I can improve my own personal teaching practice in order to support and extend children’s learning. This assignment will additionally include a digital poster illustrating how the findings of the observation allows myself </w:t>
      </w:r>
      <w:r w:rsidR="000E4109">
        <w:rPr>
          <w:rFonts w:asciiTheme="majorHAnsi" w:hAnsiTheme="majorHAnsi"/>
        </w:rPr>
        <w:t xml:space="preserve">as a </w:t>
      </w:r>
      <w:r w:rsidR="00CE6BF4">
        <w:rPr>
          <w:rFonts w:asciiTheme="majorHAnsi" w:hAnsiTheme="majorHAnsi"/>
        </w:rPr>
        <w:t xml:space="preserve">trainee teacher </w:t>
      </w:r>
      <w:r>
        <w:rPr>
          <w:rFonts w:asciiTheme="majorHAnsi" w:hAnsiTheme="majorHAnsi"/>
        </w:rPr>
        <w:t>to develop my own understanding of the elements of an effective learning environment.</w:t>
      </w:r>
    </w:p>
    <w:p w14:paraId="6ADE0C9F" w14:textId="0C11EB3A" w:rsidR="005F2137" w:rsidRDefault="001D4281" w:rsidP="00A91C1E">
      <w:pPr>
        <w:pStyle w:val="NoSpacing"/>
        <w:spacing w:line="480" w:lineRule="auto"/>
        <w:ind w:firstLine="360"/>
        <w:rPr>
          <w:rFonts w:asciiTheme="majorHAnsi" w:hAnsiTheme="majorHAnsi"/>
        </w:rPr>
      </w:pPr>
      <w:r>
        <w:rPr>
          <w:rFonts w:asciiTheme="majorHAnsi" w:hAnsiTheme="majorHAnsi"/>
        </w:rPr>
        <w:t>The aim of the</w:t>
      </w:r>
      <w:r w:rsidR="00CC0285">
        <w:rPr>
          <w:rFonts w:asciiTheme="majorHAnsi" w:hAnsiTheme="majorHAnsi"/>
        </w:rPr>
        <w:t xml:space="preserve"> observation was to analyse and reflect on the</w:t>
      </w:r>
      <w:r>
        <w:rPr>
          <w:rFonts w:asciiTheme="majorHAnsi" w:hAnsiTheme="majorHAnsi"/>
        </w:rPr>
        <w:t xml:space="preserve"> outcomes of active learning within</w:t>
      </w:r>
      <w:r w:rsidR="00CC0285">
        <w:rPr>
          <w:rFonts w:asciiTheme="majorHAnsi" w:hAnsiTheme="majorHAnsi"/>
        </w:rPr>
        <w:t xml:space="preserve"> the role-play area. The observation </w:t>
      </w:r>
      <w:r w:rsidR="0052752F">
        <w:rPr>
          <w:rFonts w:asciiTheme="majorHAnsi" w:hAnsiTheme="majorHAnsi"/>
        </w:rPr>
        <w:t xml:space="preserve">took place </w:t>
      </w:r>
      <w:r w:rsidR="00CC0285">
        <w:rPr>
          <w:rFonts w:asciiTheme="majorHAnsi" w:hAnsiTheme="majorHAnsi"/>
        </w:rPr>
        <w:t>in a Foundation Phase clas</w:t>
      </w:r>
      <w:r>
        <w:rPr>
          <w:rFonts w:asciiTheme="majorHAnsi" w:hAnsiTheme="majorHAnsi"/>
        </w:rPr>
        <w:t xml:space="preserve">s of approximately 30 children, </w:t>
      </w:r>
      <w:r w:rsidR="0052752F">
        <w:rPr>
          <w:rFonts w:asciiTheme="majorHAnsi" w:hAnsiTheme="majorHAnsi"/>
        </w:rPr>
        <w:t xml:space="preserve">aged between six and seven years old, </w:t>
      </w:r>
      <w:r>
        <w:rPr>
          <w:rFonts w:asciiTheme="majorHAnsi" w:hAnsiTheme="majorHAnsi"/>
        </w:rPr>
        <w:t xml:space="preserve">at a </w:t>
      </w:r>
      <w:r w:rsidR="000E4109">
        <w:rPr>
          <w:rFonts w:asciiTheme="majorHAnsi" w:hAnsiTheme="majorHAnsi"/>
        </w:rPr>
        <w:t>Primary S</w:t>
      </w:r>
      <w:r>
        <w:rPr>
          <w:rFonts w:asciiTheme="majorHAnsi" w:hAnsiTheme="majorHAnsi"/>
        </w:rPr>
        <w:t>chool in a small, deprived town</w:t>
      </w:r>
      <w:r w:rsidR="00CC0285">
        <w:rPr>
          <w:rFonts w:asciiTheme="majorHAnsi" w:hAnsiTheme="majorHAnsi"/>
        </w:rPr>
        <w:t xml:space="preserve"> in South Wales. </w:t>
      </w:r>
      <w:r w:rsidR="000729D6">
        <w:rPr>
          <w:rFonts w:asciiTheme="majorHAnsi" w:hAnsiTheme="majorHAnsi"/>
        </w:rPr>
        <w:t xml:space="preserve">The duration of the observation was 20 minutes. </w:t>
      </w:r>
    </w:p>
    <w:p w14:paraId="3EE3E67C" w14:textId="6F92C04F" w:rsidR="0052752F" w:rsidRDefault="00FA3F4E" w:rsidP="00A91C1E">
      <w:pPr>
        <w:pStyle w:val="NoSpacing"/>
        <w:spacing w:line="480" w:lineRule="auto"/>
        <w:ind w:firstLine="360"/>
        <w:rPr>
          <w:rFonts w:asciiTheme="majorHAnsi" w:hAnsiTheme="majorHAnsi"/>
        </w:rPr>
      </w:pPr>
      <w:r>
        <w:rPr>
          <w:rFonts w:asciiTheme="majorHAnsi" w:hAnsiTheme="majorHAnsi"/>
        </w:rPr>
        <w:t xml:space="preserve">The purpose </w:t>
      </w:r>
      <w:r w:rsidR="001D4281">
        <w:rPr>
          <w:rFonts w:asciiTheme="majorHAnsi" w:hAnsiTheme="majorHAnsi"/>
        </w:rPr>
        <w:t xml:space="preserve">of this assignment is to highlight the importance of role-play, learning through play, and how the Foundation phase Framework </w:t>
      </w:r>
      <w:r w:rsidR="002B78A7">
        <w:rPr>
          <w:rFonts w:asciiTheme="majorHAnsi" w:hAnsiTheme="majorHAnsi"/>
        </w:rPr>
        <w:t xml:space="preserve">encourages </w:t>
      </w:r>
      <w:r w:rsidR="001D4281">
        <w:rPr>
          <w:rFonts w:asciiTheme="majorHAnsi" w:hAnsiTheme="majorHAnsi"/>
        </w:rPr>
        <w:t>child-led learning</w:t>
      </w:r>
      <w:r w:rsidR="005F2137">
        <w:rPr>
          <w:rFonts w:asciiTheme="majorHAnsi" w:hAnsiTheme="majorHAnsi"/>
        </w:rPr>
        <w:t>, as</w:t>
      </w:r>
      <w:r>
        <w:rPr>
          <w:rFonts w:asciiTheme="majorHAnsi" w:hAnsiTheme="majorHAnsi"/>
        </w:rPr>
        <w:t xml:space="preserve"> the teacher being the facilitator</w:t>
      </w:r>
      <w:r w:rsidR="000E4109">
        <w:rPr>
          <w:rFonts w:asciiTheme="majorHAnsi" w:hAnsiTheme="majorHAnsi"/>
        </w:rPr>
        <w:t xml:space="preserve"> to </w:t>
      </w:r>
      <w:r w:rsidR="00B10306">
        <w:rPr>
          <w:rFonts w:asciiTheme="majorHAnsi" w:hAnsiTheme="majorHAnsi"/>
        </w:rPr>
        <w:t>suppo</w:t>
      </w:r>
      <w:r w:rsidR="000E4109">
        <w:rPr>
          <w:rFonts w:asciiTheme="majorHAnsi" w:hAnsiTheme="majorHAnsi"/>
        </w:rPr>
        <w:t xml:space="preserve">rting and scaffolding </w:t>
      </w:r>
      <w:r w:rsidR="002B78A7">
        <w:rPr>
          <w:rFonts w:asciiTheme="majorHAnsi" w:hAnsiTheme="majorHAnsi"/>
        </w:rPr>
        <w:t>the learning</w:t>
      </w:r>
      <w:r w:rsidR="00B10306">
        <w:rPr>
          <w:rFonts w:asciiTheme="majorHAnsi" w:hAnsiTheme="majorHAnsi"/>
        </w:rPr>
        <w:t xml:space="preserve"> (Department for Children, Education, Lifelong Learning and Skills 2008)</w:t>
      </w:r>
      <w:r w:rsidR="001D4281">
        <w:rPr>
          <w:rFonts w:asciiTheme="majorHAnsi" w:hAnsiTheme="majorHAnsi"/>
        </w:rPr>
        <w:t>. Within this assignment</w:t>
      </w:r>
      <w:r w:rsidR="002B0C4E">
        <w:rPr>
          <w:rFonts w:asciiTheme="majorHAnsi" w:hAnsiTheme="majorHAnsi"/>
        </w:rPr>
        <w:t xml:space="preserve"> </w:t>
      </w:r>
      <w:r w:rsidR="001D4281">
        <w:rPr>
          <w:rFonts w:asciiTheme="majorHAnsi" w:hAnsiTheme="majorHAnsi"/>
        </w:rPr>
        <w:t xml:space="preserve">and the observation I </w:t>
      </w:r>
      <w:r>
        <w:rPr>
          <w:rFonts w:asciiTheme="majorHAnsi" w:hAnsiTheme="majorHAnsi"/>
        </w:rPr>
        <w:t>undertook</w:t>
      </w:r>
      <w:r w:rsidR="007769DC">
        <w:rPr>
          <w:rFonts w:asciiTheme="majorHAnsi" w:hAnsiTheme="majorHAnsi"/>
        </w:rPr>
        <w:t xml:space="preserve"> of two children</w:t>
      </w:r>
      <w:r>
        <w:rPr>
          <w:rFonts w:asciiTheme="majorHAnsi" w:hAnsiTheme="majorHAnsi"/>
        </w:rPr>
        <w:t xml:space="preserve">, I </w:t>
      </w:r>
      <w:r w:rsidR="0052752F">
        <w:rPr>
          <w:rFonts w:asciiTheme="majorHAnsi" w:hAnsiTheme="majorHAnsi"/>
        </w:rPr>
        <w:t xml:space="preserve">ensured that I </w:t>
      </w:r>
      <w:r>
        <w:rPr>
          <w:rFonts w:asciiTheme="majorHAnsi" w:hAnsiTheme="majorHAnsi"/>
        </w:rPr>
        <w:t>considered the ethical issues of</w:t>
      </w:r>
      <w:r w:rsidR="007769DC">
        <w:rPr>
          <w:rFonts w:asciiTheme="majorHAnsi" w:hAnsiTheme="majorHAnsi"/>
        </w:rPr>
        <w:t xml:space="preserve"> confidentiality and anonymity.</w:t>
      </w:r>
      <w:r w:rsidR="002B0C4E">
        <w:rPr>
          <w:rFonts w:asciiTheme="majorHAnsi" w:hAnsiTheme="majorHAnsi"/>
          <w:color w:val="FF0000"/>
        </w:rPr>
        <w:t xml:space="preserve"> </w:t>
      </w:r>
      <w:r w:rsidR="002B0C4E">
        <w:rPr>
          <w:rFonts w:asciiTheme="majorHAnsi" w:hAnsiTheme="majorHAnsi"/>
        </w:rPr>
        <w:t>Confidentiality and anonymity are central to ethical research practices, within observations, reports and other forms of research. It is a researchers aim to ensure participants’ personal data is protected at all times and cannot be traced back to them (Crow and Wiles, 2008).</w:t>
      </w:r>
      <w:r w:rsidR="0052752F">
        <w:rPr>
          <w:rFonts w:asciiTheme="majorHAnsi" w:hAnsiTheme="majorHAnsi"/>
        </w:rPr>
        <w:t xml:space="preserve"> Therefore, the children discussed within this assignment are known as Child A and Child B.</w:t>
      </w:r>
    </w:p>
    <w:p w14:paraId="22BDACEA" w14:textId="77777777" w:rsidR="00356272" w:rsidRDefault="00356272" w:rsidP="00356272">
      <w:pPr>
        <w:pStyle w:val="NoSpacing"/>
        <w:spacing w:line="480" w:lineRule="auto"/>
        <w:rPr>
          <w:rFonts w:asciiTheme="majorHAnsi" w:hAnsiTheme="majorHAnsi"/>
          <w:color w:val="000000" w:themeColor="text1"/>
        </w:rPr>
      </w:pPr>
    </w:p>
    <w:p w14:paraId="12BC3070" w14:textId="77777777" w:rsidR="0016235E" w:rsidRDefault="0052752F" w:rsidP="00A91C1E">
      <w:pPr>
        <w:pStyle w:val="NoSpacing"/>
        <w:spacing w:line="480" w:lineRule="auto"/>
        <w:rPr>
          <w:rFonts w:asciiTheme="majorHAnsi" w:hAnsiTheme="majorHAnsi"/>
          <w:color w:val="000000" w:themeColor="text1"/>
        </w:rPr>
      </w:pPr>
      <w:r>
        <w:rPr>
          <w:rFonts w:asciiTheme="majorHAnsi" w:hAnsiTheme="majorHAnsi"/>
          <w:color w:val="000000" w:themeColor="text1"/>
        </w:rPr>
        <w:t>During my classroom observation, the learning experience that took place involved Child A and Child B in the role-play area during</w:t>
      </w:r>
      <w:r w:rsidR="005C2C60">
        <w:rPr>
          <w:rFonts w:asciiTheme="majorHAnsi" w:hAnsiTheme="majorHAnsi"/>
          <w:color w:val="000000" w:themeColor="text1"/>
        </w:rPr>
        <w:t xml:space="preserve"> continuous provision</w:t>
      </w:r>
      <w:r w:rsidR="00007B45">
        <w:rPr>
          <w:rFonts w:asciiTheme="majorHAnsi" w:hAnsiTheme="majorHAnsi"/>
          <w:color w:val="000000" w:themeColor="text1"/>
        </w:rPr>
        <w:t>. Within the</w:t>
      </w:r>
      <w:r w:rsidR="00330CB0">
        <w:rPr>
          <w:rFonts w:asciiTheme="majorHAnsi" w:hAnsiTheme="majorHAnsi"/>
          <w:color w:val="000000" w:themeColor="text1"/>
        </w:rPr>
        <w:t xml:space="preserve"> classroom, part of the role-play area was based on the termly taught topic, which at this time was ‘Holidays’, resulting in the role-</w:t>
      </w:r>
      <w:r w:rsidR="00E939DE">
        <w:rPr>
          <w:rFonts w:asciiTheme="majorHAnsi" w:hAnsiTheme="majorHAnsi"/>
          <w:color w:val="000000" w:themeColor="text1"/>
        </w:rPr>
        <w:t>play area being a ‘Travel Agency</w:t>
      </w:r>
      <w:r w:rsidR="00330CB0">
        <w:rPr>
          <w:rFonts w:asciiTheme="majorHAnsi" w:hAnsiTheme="majorHAnsi"/>
          <w:color w:val="000000" w:themeColor="text1"/>
        </w:rPr>
        <w:t xml:space="preserve">’. </w:t>
      </w:r>
    </w:p>
    <w:p w14:paraId="60FC23BB" w14:textId="72150C85" w:rsidR="00D82B21" w:rsidRDefault="00CE6BF4" w:rsidP="00E939DE">
      <w:pPr>
        <w:pStyle w:val="NoSpacing"/>
        <w:spacing w:line="480" w:lineRule="auto"/>
        <w:ind w:firstLine="360"/>
        <w:rPr>
          <w:rFonts w:asciiTheme="majorHAnsi" w:hAnsiTheme="majorHAnsi"/>
          <w:color w:val="000000" w:themeColor="text1"/>
        </w:rPr>
      </w:pPr>
      <w:r>
        <w:rPr>
          <w:rFonts w:asciiTheme="majorHAnsi" w:hAnsiTheme="majorHAnsi"/>
          <w:color w:val="000000" w:themeColor="text1"/>
        </w:rPr>
        <w:t>Child A acted in role as</w:t>
      </w:r>
      <w:r w:rsidR="008358C8">
        <w:rPr>
          <w:rFonts w:asciiTheme="majorHAnsi" w:hAnsiTheme="majorHAnsi"/>
          <w:color w:val="000000" w:themeColor="text1"/>
        </w:rPr>
        <w:t xml:space="preserve"> the Travel Agent and Child B was the C</w:t>
      </w:r>
      <w:r w:rsidR="00330CB0">
        <w:rPr>
          <w:rFonts w:asciiTheme="majorHAnsi" w:hAnsiTheme="majorHAnsi"/>
          <w:color w:val="000000" w:themeColor="text1"/>
        </w:rPr>
        <w:t>ustomer, this learning event was child-led, the teacher did not steer the activity but provided a scaffold t</w:t>
      </w:r>
      <w:r w:rsidR="00007B45">
        <w:rPr>
          <w:rFonts w:asciiTheme="majorHAnsi" w:hAnsiTheme="majorHAnsi"/>
          <w:color w:val="000000" w:themeColor="text1"/>
        </w:rPr>
        <w:t>o the learning. The teacher succeeded</w:t>
      </w:r>
      <w:r w:rsidR="00330CB0">
        <w:rPr>
          <w:rFonts w:asciiTheme="majorHAnsi" w:hAnsiTheme="majorHAnsi"/>
          <w:color w:val="000000" w:themeColor="text1"/>
        </w:rPr>
        <w:t xml:space="preserve"> this by providing the children with an iPad a</w:t>
      </w:r>
      <w:r w:rsidR="00007B45">
        <w:rPr>
          <w:rFonts w:asciiTheme="majorHAnsi" w:hAnsiTheme="majorHAnsi"/>
          <w:color w:val="000000" w:themeColor="text1"/>
        </w:rPr>
        <w:t xml:space="preserve">nd a QR code; at the start of the activity the children </w:t>
      </w:r>
      <w:r w:rsidR="00330CB0">
        <w:rPr>
          <w:rFonts w:asciiTheme="majorHAnsi" w:hAnsiTheme="majorHAnsi"/>
          <w:color w:val="000000" w:themeColor="text1"/>
        </w:rPr>
        <w:t xml:space="preserve">scanned the code with the iPad, which revealed a video </w:t>
      </w:r>
      <w:r w:rsidR="00E939DE">
        <w:rPr>
          <w:rFonts w:asciiTheme="majorHAnsi" w:hAnsiTheme="majorHAnsi"/>
          <w:color w:val="000000" w:themeColor="text1"/>
        </w:rPr>
        <w:t xml:space="preserve">clip </w:t>
      </w:r>
      <w:r w:rsidR="00330CB0">
        <w:rPr>
          <w:rFonts w:asciiTheme="majorHAnsi" w:hAnsiTheme="majorHAnsi"/>
          <w:color w:val="000000" w:themeColor="text1"/>
        </w:rPr>
        <w:t>for them to watch before commencing within the role-play</w:t>
      </w:r>
      <w:r w:rsidR="005F2137">
        <w:rPr>
          <w:rFonts w:asciiTheme="majorHAnsi" w:hAnsiTheme="majorHAnsi"/>
          <w:color w:val="000000" w:themeColor="text1"/>
        </w:rPr>
        <w:t xml:space="preserve"> activity</w:t>
      </w:r>
      <w:r w:rsidR="00330CB0">
        <w:rPr>
          <w:rFonts w:asciiTheme="majorHAnsi" w:hAnsiTheme="majorHAnsi"/>
          <w:color w:val="000000" w:themeColor="text1"/>
        </w:rPr>
        <w:t xml:space="preserve">. The video </w:t>
      </w:r>
      <w:r w:rsidR="00E939DE">
        <w:rPr>
          <w:rFonts w:asciiTheme="majorHAnsi" w:hAnsiTheme="majorHAnsi"/>
          <w:color w:val="000000" w:themeColor="text1"/>
        </w:rPr>
        <w:t xml:space="preserve">clip was of the class teacher sitting within the ‘Travel Agency’ facilitating the learning, </w:t>
      </w:r>
      <w:r w:rsidR="008358C8">
        <w:rPr>
          <w:rFonts w:asciiTheme="majorHAnsi" w:hAnsiTheme="majorHAnsi"/>
          <w:color w:val="000000" w:themeColor="text1"/>
        </w:rPr>
        <w:t>the teacher acted in role of a Travel A</w:t>
      </w:r>
      <w:r w:rsidR="00E939DE">
        <w:rPr>
          <w:rFonts w:asciiTheme="majorHAnsi" w:hAnsiTheme="majorHAnsi"/>
          <w:color w:val="000000" w:themeColor="text1"/>
        </w:rPr>
        <w:t>gent by asking questions to stimulate the children’s thinking</w:t>
      </w:r>
      <w:r w:rsidR="00007B45">
        <w:rPr>
          <w:rFonts w:asciiTheme="majorHAnsi" w:hAnsiTheme="majorHAnsi"/>
          <w:color w:val="000000" w:themeColor="text1"/>
        </w:rPr>
        <w:t xml:space="preserve"> before the activity began</w:t>
      </w:r>
      <w:r w:rsidR="00E939DE">
        <w:rPr>
          <w:rFonts w:asciiTheme="majorHAnsi" w:hAnsiTheme="majorHAnsi"/>
          <w:color w:val="000000" w:themeColor="text1"/>
        </w:rPr>
        <w:t xml:space="preserve">, such as, </w:t>
      </w:r>
    </w:p>
    <w:p w14:paraId="73B252AD" w14:textId="35978D13" w:rsidR="00D82B21" w:rsidRDefault="00E939DE" w:rsidP="00A91C1E">
      <w:pPr>
        <w:pStyle w:val="NoSpacing"/>
        <w:spacing w:line="480" w:lineRule="auto"/>
        <w:ind w:left="720"/>
        <w:rPr>
          <w:rFonts w:asciiTheme="majorHAnsi" w:hAnsiTheme="majorHAnsi"/>
          <w:i/>
        </w:rPr>
      </w:pPr>
      <w:r w:rsidRPr="000D033C">
        <w:rPr>
          <w:rFonts w:asciiTheme="majorHAnsi" w:hAnsiTheme="majorHAnsi"/>
          <w:i/>
        </w:rPr>
        <w:t xml:space="preserve">“What’s your favourite holiday? Where would you like to go on holiday? If you could go anywhere in the world where would </w:t>
      </w:r>
      <w:r>
        <w:rPr>
          <w:rFonts w:asciiTheme="majorHAnsi" w:hAnsiTheme="majorHAnsi"/>
          <w:i/>
        </w:rPr>
        <w:t>it be? How much do you think holiday’s cost? What do you love doing on holiday?”</w:t>
      </w:r>
    </w:p>
    <w:p w14:paraId="6995255D" w14:textId="77060B08" w:rsidR="00A304EE" w:rsidRDefault="00DA6E03" w:rsidP="00D82B21">
      <w:pPr>
        <w:pStyle w:val="NoSpacing"/>
        <w:spacing w:line="480" w:lineRule="auto"/>
        <w:rPr>
          <w:rFonts w:asciiTheme="majorHAnsi" w:hAnsiTheme="majorHAnsi"/>
        </w:rPr>
      </w:pPr>
      <w:r>
        <w:rPr>
          <w:rFonts w:asciiTheme="majorHAnsi" w:hAnsiTheme="majorHAnsi"/>
        </w:rPr>
        <w:t>In addition</w:t>
      </w:r>
      <w:r w:rsidR="00E939DE">
        <w:rPr>
          <w:rFonts w:asciiTheme="majorHAnsi" w:hAnsiTheme="majorHAnsi"/>
        </w:rPr>
        <w:t xml:space="preserve">, the teacher pointed out the learning resources (the toy till and money, real life holiday broachers as well as handmade ones by the teacher, price lists and question cards) </w:t>
      </w:r>
      <w:r w:rsidR="00007B45">
        <w:rPr>
          <w:rFonts w:asciiTheme="majorHAnsi" w:hAnsiTheme="majorHAnsi"/>
        </w:rPr>
        <w:t xml:space="preserve">available to the children </w:t>
      </w:r>
      <w:r w:rsidR="00E939DE">
        <w:rPr>
          <w:rFonts w:asciiTheme="majorHAnsi" w:hAnsiTheme="majorHAnsi"/>
        </w:rPr>
        <w:t>within the role-play area to ensure that the children used t</w:t>
      </w:r>
      <w:r w:rsidR="00007B45">
        <w:rPr>
          <w:rFonts w:asciiTheme="majorHAnsi" w:hAnsiTheme="majorHAnsi"/>
        </w:rPr>
        <w:t xml:space="preserve">hem </w:t>
      </w:r>
      <w:r w:rsidR="00E939DE">
        <w:rPr>
          <w:rFonts w:asciiTheme="majorHAnsi" w:hAnsiTheme="majorHAnsi"/>
        </w:rPr>
        <w:t>to</w:t>
      </w:r>
      <w:r w:rsidR="00007B45">
        <w:rPr>
          <w:rFonts w:asciiTheme="majorHAnsi" w:hAnsiTheme="majorHAnsi"/>
        </w:rPr>
        <w:t xml:space="preserve"> benefit and</w:t>
      </w:r>
      <w:r w:rsidR="00E939DE">
        <w:rPr>
          <w:rFonts w:asciiTheme="majorHAnsi" w:hAnsiTheme="majorHAnsi"/>
        </w:rPr>
        <w:t xml:space="preserve"> extend their learning </w:t>
      </w:r>
      <w:r w:rsidR="00CE6BF4">
        <w:rPr>
          <w:rFonts w:asciiTheme="majorHAnsi" w:hAnsiTheme="majorHAnsi"/>
        </w:rPr>
        <w:t>further throughout the role-play activity.</w:t>
      </w:r>
    </w:p>
    <w:p w14:paraId="3A4F26CA" w14:textId="27F44194" w:rsidR="00A304EE" w:rsidRPr="00A304EE" w:rsidRDefault="0016235E" w:rsidP="00A304EE">
      <w:pPr>
        <w:pStyle w:val="NoSpacing"/>
        <w:spacing w:line="480" w:lineRule="auto"/>
        <w:ind w:firstLine="360"/>
        <w:rPr>
          <w:rFonts w:asciiTheme="majorHAnsi" w:hAnsiTheme="majorHAnsi"/>
        </w:rPr>
      </w:pPr>
      <w:r>
        <w:rPr>
          <w:rFonts w:asciiTheme="majorHAnsi" w:hAnsiTheme="majorHAnsi"/>
        </w:rPr>
        <w:t xml:space="preserve">The video clip was open-ended; the teacher did not state exactly what the children </w:t>
      </w:r>
      <w:r w:rsidR="00007B45">
        <w:rPr>
          <w:rFonts w:asciiTheme="majorHAnsi" w:hAnsiTheme="majorHAnsi"/>
        </w:rPr>
        <w:t xml:space="preserve">were </w:t>
      </w:r>
      <w:r>
        <w:rPr>
          <w:rFonts w:asciiTheme="majorHAnsi" w:hAnsiTheme="majorHAnsi"/>
        </w:rPr>
        <w:t xml:space="preserve">required to do or what the outcome had to be, however the teacher ensured that the children were hooked and interested, and had ownership of their </w:t>
      </w:r>
      <w:r w:rsidR="009C7663">
        <w:rPr>
          <w:rFonts w:asciiTheme="majorHAnsi" w:hAnsiTheme="majorHAnsi"/>
        </w:rPr>
        <w:t xml:space="preserve">learning. </w:t>
      </w:r>
      <w:r w:rsidR="00007B45">
        <w:rPr>
          <w:rFonts w:asciiTheme="majorHAnsi" w:hAnsiTheme="majorHAnsi"/>
        </w:rPr>
        <w:t xml:space="preserve">A hook is an essential element of enjoyment to any lesson a teacher plans; it is quick and easy without adding to the workload (Jw_teach, 2017). </w:t>
      </w:r>
      <w:r w:rsidR="009C7663">
        <w:rPr>
          <w:rFonts w:asciiTheme="majorHAnsi" w:hAnsiTheme="majorHAnsi"/>
        </w:rPr>
        <w:t>In my opinion, a ‘hook’ is an excellent way to clutch children’s interest and engagement within the learning, which is what the teac</w:t>
      </w:r>
      <w:r w:rsidR="00CE6BF4">
        <w:rPr>
          <w:rFonts w:asciiTheme="majorHAnsi" w:hAnsiTheme="majorHAnsi"/>
        </w:rPr>
        <w:t>her did within the</w:t>
      </w:r>
      <w:r w:rsidR="009C7663">
        <w:rPr>
          <w:rFonts w:asciiTheme="majorHAnsi" w:hAnsiTheme="majorHAnsi"/>
        </w:rPr>
        <w:t xml:space="preserve"> learning event I observed.  </w:t>
      </w:r>
    </w:p>
    <w:p w14:paraId="10AFEF31" w14:textId="3C0C9F25" w:rsidR="008A1436" w:rsidRDefault="008A1436" w:rsidP="008A1436">
      <w:pPr>
        <w:pStyle w:val="NoSpacing"/>
        <w:rPr>
          <w:rFonts w:asciiTheme="majorHAnsi" w:hAnsiTheme="majorHAnsi"/>
        </w:rPr>
      </w:pPr>
      <w:r>
        <w:rPr>
          <w:rFonts w:asciiTheme="majorHAnsi" w:hAnsiTheme="majorHAnsi"/>
          <w:noProof/>
          <w:lang w:val="en-US"/>
        </w:rPr>
        <mc:AlternateContent>
          <mc:Choice Requires="wps">
            <w:drawing>
              <wp:anchor distT="0" distB="0" distL="114300" distR="114300" simplePos="0" relativeHeight="251660288" behindDoc="1" locked="0" layoutInCell="1" allowOverlap="1" wp14:anchorId="4B4213AD" wp14:editId="2F50AAA6">
                <wp:simplePos x="0" y="0"/>
                <wp:positionH relativeFrom="column">
                  <wp:posOffset>-228600</wp:posOffset>
                </wp:positionH>
                <wp:positionV relativeFrom="paragraph">
                  <wp:posOffset>-2540</wp:posOffset>
                </wp:positionV>
                <wp:extent cx="5829300" cy="6057900"/>
                <wp:effectExtent l="50800" t="25400" r="63500" b="88900"/>
                <wp:wrapNone/>
                <wp:docPr id="2" name="Rectangle 2"/>
                <wp:cNvGraphicFramePr/>
                <a:graphic xmlns:a="http://schemas.openxmlformats.org/drawingml/2006/main">
                  <a:graphicData uri="http://schemas.microsoft.com/office/word/2010/wordprocessingShape">
                    <wps:wsp>
                      <wps:cNvSpPr/>
                      <wps:spPr>
                        <a:xfrm>
                          <a:off x="0" y="0"/>
                          <a:ext cx="5829300" cy="6057900"/>
                        </a:xfrm>
                        <a:prstGeom prst="rect">
                          <a:avLst/>
                        </a:prstGeom>
                        <a:solidFill>
                          <a:srgbClr val="D8F0FF"/>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7.95pt;margin-top:-.15pt;width:459pt;height:477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" fillcolor="#d8f0ff" stroked="f">
                <v:shadow on="t" opacity="22937f" mv:blur="40000f" origin=",.5" offset="0,23000emu"/>
              </v:rect>
            </w:pict>
          </mc:Fallback>
        </mc:AlternateContent>
      </w:r>
    </w:p>
    <w:p w14:paraId="4D7FC764" w14:textId="2B4700A8" w:rsidR="008A1436" w:rsidRDefault="008A1436" w:rsidP="008A1436">
      <w:pPr>
        <w:pStyle w:val="NoSpacing"/>
        <w:rPr>
          <w:rFonts w:asciiTheme="majorHAnsi" w:hAnsiTheme="majorHAnsi"/>
        </w:rPr>
      </w:pPr>
      <w:r>
        <w:rPr>
          <w:rFonts w:asciiTheme="majorHAnsi" w:hAnsiTheme="majorHAnsi"/>
        </w:rPr>
        <w:t>After the video ended, Child A sat down and said to Child B,</w:t>
      </w:r>
    </w:p>
    <w:p w14:paraId="3A11333A" w14:textId="77777777" w:rsidR="008A1436" w:rsidRPr="00B842B2" w:rsidRDefault="008A1436" w:rsidP="008A1436">
      <w:pPr>
        <w:pStyle w:val="NoSpacing"/>
        <w:rPr>
          <w:rFonts w:asciiTheme="majorHAnsi" w:hAnsiTheme="majorHAnsi"/>
          <w:i/>
        </w:rPr>
      </w:pPr>
      <w:r w:rsidRPr="00B842B2">
        <w:rPr>
          <w:rFonts w:asciiTheme="majorHAnsi" w:hAnsiTheme="majorHAnsi"/>
          <w:i/>
        </w:rPr>
        <w:t xml:space="preserve">“Where would you like to go on holiday? I have a </w:t>
      </w:r>
      <w:r>
        <w:rPr>
          <w:rFonts w:asciiTheme="majorHAnsi" w:hAnsiTheme="majorHAnsi"/>
          <w:i/>
        </w:rPr>
        <w:t xml:space="preserve">holiday </w:t>
      </w:r>
      <w:r w:rsidRPr="00B842B2">
        <w:rPr>
          <w:rFonts w:asciiTheme="majorHAnsi" w:hAnsiTheme="majorHAnsi"/>
          <w:i/>
        </w:rPr>
        <w:t>book here for Disneyland, I love Disneyland!”</w:t>
      </w:r>
    </w:p>
    <w:p w14:paraId="40E70120" w14:textId="77777777" w:rsidR="008A1436" w:rsidRDefault="008A1436" w:rsidP="008A1436">
      <w:pPr>
        <w:pStyle w:val="NoSpacing"/>
        <w:rPr>
          <w:rFonts w:asciiTheme="majorHAnsi" w:hAnsiTheme="majorHAnsi"/>
          <w:i/>
          <w:color w:val="FF0000"/>
        </w:rPr>
      </w:pPr>
    </w:p>
    <w:p w14:paraId="79230648" w14:textId="5DF0F75C" w:rsidR="008A1436" w:rsidRDefault="008A1436" w:rsidP="008A1436">
      <w:pPr>
        <w:pStyle w:val="NoSpacing"/>
        <w:rPr>
          <w:rFonts w:asciiTheme="majorHAnsi" w:hAnsiTheme="majorHAnsi"/>
        </w:rPr>
      </w:pPr>
      <w:r>
        <w:rPr>
          <w:rFonts w:asciiTheme="majorHAnsi" w:hAnsiTheme="majorHAnsi"/>
        </w:rPr>
        <w:t>Child B replied,</w:t>
      </w:r>
    </w:p>
    <w:p w14:paraId="4FB4FA4E" w14:textId="77777777" w:rsidR="008A1436" w:rsidRDefault="008A1436" w:rsidP="008A1436">
      <w:pPr>
        <w:pStyle w:val="NoSpacing"/>
        <w:rPr>
          <w:rFonts w:asciiTheme="majorHAnsi" w:hAnsiTheme="majorHAnsi"/>
        </w:rPr>
      </w:pPr>
      <w:r w:rsidRPr="00B842B2">
        <w:rPr>
          <w:rFonts w:asciiTheme="majorHAnsi" w:hAnsiTheme="majorHAnsi"/>
          <w:i/>
        </w:rPr>
        <w:t>“I’d love to go to Disneyland, Cinderella is my favourite!”</w:t>
      </w:r>
    </w:p>
    <w:p w14:paraId="6CF36FCE" w14:textId="77777777" w:rsidR="008A1436" w:rsidRDefault="008A1436" w:rsidP="008A1436">
      <w:pPr>
        <w:pStyle w:val="NoSpacing"/>
        <w:rPr>
          <w:rFonts w:asciiTheme="majorHAnsi" w:hAnsiTheme="majorHAnsi"/>
        </w:rPr>
      </w:pPr>
    </w:p>
    <w:p w14:paraId="52151A23" w14:textId="004E6575" w:rsidR="008A1436" w:rsidRDefault="008A1436" w:rsidP="008A1436">
      <w:pPr>
        <w:pStyle w:val="NoSpacing"/>
        <w:rPr>
          <w:rFonts w:asciiTheme="majorHAnsi" w:hAnsiTheme="majorHAnsi"/>
        </w:rPr>
      </w:pPr>
      <w:r>
        <w:rPr>
          <w:rFonts w:asciiTheme="majorHAnsi" w:hAnsiTheme="majorHAnsi"/>
        </w:rPr>
        <w:t>Child A said,</w:t>
      </w:r>
    </w:p>
    <w:p w14:paraId="0E988490" w14:textId="77777777" w:rsidR="008A1436" w:rsidRDefault="008A1436" w:rsidP="008A1436">
      <w:pPr>
        <w:pStyle w:val="NoSpacing"/>
        <w:rPr>
          <w:rFonts w:asciiTheme="majorHAnsi" w:hAnsiTheme="majorHAnsi"/>
        </w:rPr>
      </w:pPr>
      <w:r w:rsidRPr="00B842B2">
        <w:rPr>
          <w:rFonts w:asciiTheme="majorHAnsi" w:hAnsiTheme="majorHAnsi"/>
          <w:i/>
        </w:rPr>
        <w:t>“Here look at the book, there’s Cinderella</w:t>
      </w:r>
      <w:r>
        <w:rPr>
          <w:rFonts w:asciiTheme="majorHAnsi" w:hAnsiTheme="majorHAnsi"/>
          <w:i/>
        </w:rPr>
        <w:t>,</w:t>
      </w:r>
      <w:r w:rsidRPr="00B842B2">
        <w:rPr>
          <w:rFonts w:asciiTheme="majorHAnsi" w:hAnsiTheme="majorHAnsi"/>
          <w:i/>
        </w:rPr>
        <w:t xml:space="preserve"> and Mickey and Minnie Mouse!”</w:t>
      </w:r>
    </w:p>
    <w:p w14:paraId="0C22459B" w14:textId="77777777" w:rsidR="008A1436" w:rsidRDefault="008A1436" w:rsidP="008A1436">
      <w:pPr>
        <w:pStyle w:val="NoSpacing"/>
        <w:rPr>
          <w:rFonts w:asciiTheme="majorHAnsi" w:hAnsiTheme="majorHAnsi"/>
        </w:rPr>
      </w:pPr>
    </w:p>
    <w:p w14:paraId="19D5151E" w14:textId="5A96F598" w:rsidR="008A1436" w:rsidRDefault="008A1436" w:rsidP="008A1436">
      <w:pPr>
        <w:pStyle w:val="NoSpacing"/>
        <w:rPr>
          <w:rFonts w:asciiTheme="majorHAnsi" w:hAnsiTheme="majorHAnsi"/>
        </w:rPr>
      </w:pPr>
      <w:r>
        <w:rPr>
          <w:rFonts w:asciiTheme="majorHAnsi" w:hAnsiTheme="majorHAnsi"/>
        </w:rPr>
        <w:t>Child B shouted,</w:t>
      </w:r>
    </w:p>
    <w:p w14:paraId="1E97D028" w14:textId="77777777" w:rsidR="008A1436" w:rsidRDefault="008A1436" w:rsidP="008A1436">
      <w:pPr>
        <w:pStyle w:val="NoSpacing"/>
        <w:rPr>
          <w:rFonts w:asciiTheme="majorHAnsi" w:hAnsiTheme="majorHAnsi"/>
        </w:rPr>
      </w:pPr>
      <w:r>
        <w:rPr>
          <w:rFonts w:asciiTheme="majorHAnsi" w:hAnsiTheme="majorHAnsi"/>
        </w:rPr>
        <w:t>“</w:t>
      </w:r>
      <w:r w:rsidRPr="00B842B2">
        <w:rPr>
          <w:rFonts w:asciiTheme="majorHAnsi" w:hAnsiTheme="majorHAnsi"/>
          <w:i/>
        </w:rPr>
        <w:t>Oh yay! I will go there please. How much is it please?”</w:t>
      </w:r>
    </w:p>
    <w:p w14:paraId="4119411C" w14:textId="77777777" w:rsidR="008A1436" w:rsidRDefault="008A1436" w:rsidP="008A1436">
      <w:pPr>
        <w:pStyle w:val="NoSpacing"/>
        <w:rPr>
          <w:rFonts w:asciiTheme="majorHAnsi" w:hAnsiTheme="majorHAnsi"/>
        </w:rPr>
      </w:pPr>
    </w:p>
    <w:p w14:paraId="00E399F4" w14:textId="77777777" w:rsidR="008A1436" w:rsidRDefault="008A1436" w:rsidP="008A1436">
      <w:pPr>
        <w:pStyle w:val="NoSpacing"/>
        <w:rPr>
          <w:rFonts w:asciiTheme="majorHAnsi" w:hAnsiTheme="majorHAnsi"/>
        </w:rPr>
      </w:pPr>
      <w:r>
        <w:rPr>
          <w:rFonts w:asciiTheme="majorHAnsi" w:hAnsiTheme="majorHAnsi"/>
        </w:rPr>
        <w:t>Child A checks the pricelist for Disneyland and says,</w:t>
      </w:r>
    </w:p>
    <w:p w14:paraId="3695E3C2" w14:textId="77777777" w:rsidR="008A1436" w:rsidRDefault="008A1436" w:rsidP="008A1436">
      <w:pPr>
        <w:pStyle w:val="NoSpacing"/>
        <w:rPr>
          <w:rFonts w:asciiTheme="majorHAnsi" w:hAnsiTheme="majorHAnsi"/>
        </w:rPr>
      </w:pPr>
      <w:r w:rsidRPr="00B842B2">
        <w:rPr>
          <w:rFonts w:asciiTheme="majorHAnsi" w:hAnsiTheme="majorHAnsi"/>
          <w:i/>
        </w:rPr>
        <w:t>”Disneyland is £20”.</w:t>
      </w:r>
    </w:p>
    <w:p w14:paraId="2F4F5335" w14:textId="77777777" w:rsidR="008A1436" w:rsidRDefault="008A1436" w:rsidP="008A1436">
      <w:pPr>
        <w:pStyle w:val="NoSpacing"/>
        <w:rPr>
          <w:rFonts w:asciiTheme="majorHAnsi" w:hAnsiTheme="majorHAnsi"/>
        </w:rPr>
      </w:pPr>
    </w:p>
    <w:p w14:paraId="1137F35F" w14:textId="6C58BBFB" w:rsidR="008A1436" w:rsidRDefault="008A1436" w:rsidP="008A1436">
      <w:pPr>
        <w:pStyle w:val="NoSpacing"/>
        <w:rPr>
          <w:rFonts w:asciiTheme="majorHAnsi" w:hAnsiTheme="majorHAnsi"/>
        </w:rPr>
      </w:pPr>
      <w:r>
        <w:rPr>
          <w:rFonts w:asciiTheme="majorHAnsi" w:hAnsiTheme="majorHAnsi"/>
        </w:rPr>
        <w:t>Child B looks at the price list too and replies,</w:t>
      </w:r>
    </w:p>
    <w:p w14:paraId="2A803232" w14:textId="23308CC3" w:rsidR="008A1436" w:rsidRPr="00B842B2" w:rsidRDefault="008A1436" w:rsidP="008A1436">
      <w:pPr>
        <w:pStyle w:val="NoSpacing"/>
        <w:rPr>
          <w:rFonts w:asciiTheme="majorHAnsi" w:hAnsiTheme="majorHAnsi"/>
          <w:i/>
        </w:rPr>
      </w:pPr>
      <w:r w:rsidRPr="00B842B2">
        <w:rPr>
          <w:rFonts w:asciiTheme="majorHAnsi" w:hAnsiTheme="majorHAnsi"/>
          <w:i/>
        </w:rPr>
        <w:t>“No it’s not £20, that says £200, wow that’s a lot of money!”</w:t>
      </w:r>
    </w:p>
    <w:p w14:paraId="131261DD" w14:textId="77777777" w:rsidR="008A1436" w:rsidRDefault="008A1436" w:rsidP="008A1436">
      <w:pPr>
        <w:pStyle w:val="NoSpacing"/>
        <w:rPr>
          <w:rFonts w:asciiTheme="majorHAnsi" w:hAnsiTheme="majorHAnsi"/>
        </w:rPr>
      </w:pPr>
    </w:p>
    <w:p w14:paraId="43410984" w14:textId="1894E2FE" w:rsidR="008A1436" w:rsidRDefault="008A1436" w:rsidP="008A1436">
      <w:pPr>
        <w:pStyle w:val="NoSpacing"/>
        <w:rPr>
          <w:rFonts w:asciiTheme="majorHAnsi" w:hAnsiTheme="majorHAnsi"/>
        </w:rPr>
      </w:pPr>
      <w:r>
        <w:rPr>
          <w:rFonts w:asciiTheme="majorHAnsi" w:hAnsiTheme="majorHAnsi"/>
        </w:rPr>
        <w:t>Child A replies back,</w:t>
      </w:r>
    </w:p>
    <w:p w14:paraId="3116E991" w14:textId="22D4EF0F" w:rsidR="008A1436" w:rsidRPr="00B842B2" w:rsidRDefault="008A1436" w:rsidP="008A1436">
      <w:pPr>
        <w:pStyle w:val="NoSpacing"/>
        <w:rPr>
          <w:rFonts w:asciiTheme="majorHAnsi" w:hAnsiTheme="majorHAnsi"/>
          <w:i/>
        </w:rPr>
      </w:pPr>
      <w:r w:rsidRPr="00B842B2">
        <w:rPr>
          <w:rFonts w:asciiTheme="majorHAnsi" w:hAnsiTheme="majorHAnsi"/>
          <w:i/>
        </w:rPr>
        <w:t>“Yes but Disneyland is sunny and lots of fun. There’s lots of rollercoasters there too that go really fast, and a swimming pool in the hotel, which has a blue slide!”</w:t>
      </w:r>
    </w:p>
    <w:p w14:paraId="570B26A2" w14:textId="77777777" w:rsidR="008A1436" w:rsidRDefault="008A1436" w:rsidP="008A1436">
      <w:pPr>
        <w:pStyle w:val="NoSpacing"/>
        <w:rPr>
          <w:rFonts w:asciiTheme="majorHAnsi" w:hAnsiTheme="majorHAnsi"/>
        </w:rPr>
      </w:pPr>
    </w:p>
    <w:p w14:paraId="61D5EF37" w14:textId="5DE3E28C" w:rsidR="008A1436" w:rsidRDefault="008A1436" w:rsidP="008A1436">
      <w:pPr>
        <w:pStyle w:val="NoSpacing"/>
        <w:rPr>
          <w:rFonts w:asciiTheme="majorHAnsi" w:hAnsiTheme="majorHAnsi"/>
        </w:rPr>
      </w:pPr>
      <w:r>
        <w:rPr>
          <w:rFonts w:asciiTheme="majorHAnsi" w:hAnsiTheme="majorHAnsi"/>
        </w:rPr>
        <w:t>Child B then gets the money and hands it to Child A, and says,</w:t>
      </w:r>
    </w:p>
    <w:p w14:paraId="6746ED11" w14:textId="77777777" w:rsidR="008A1436" w:rsidRPr="00D122FD" w:rsidRDefault="008A1436" w:rsidP="008A1436">
      <w:pPr>
        <w:pStyle w:val="NoSpacing"/>
        <w:rPr>
          <w:rFonts w:asciiTheme="majorHAnsi" w:hAnsiTheme="majorHAnsi"/>
          <w:i/>
        </w:rPr>
      </w:pPr>
      <w:r w:rsidRPr="00D122FD">
        <w:rPr>
          <w:rFonts w:asciiTheme="majorHAnsi" w:hAnsiTheme="majorHAnsi"/>
          <w:i/>
        </w:rPr>
        <w:t>“I will buy the holiday to Disneyland please, and here’s £200.”</w:t>
      </w:r>
    </w:p>
    <w:p w14:paraId="27018815" w14:textId="77777777" w:rsidR="008A1436" w:rsidRDefault="008A1436" w:rsidP="008A1436">
      <w:pPr>
        <w:pStyle w:val="NoSpacing"/>
        <w:rPr>
          <w:rFonts w:asciiTheme="majorHAnsi" w:hAnsiTheme="majorHAnsi"/>
        </w:rPr>
      </w:pPr>
    </w:p>
    <w:p w14:paraId="00CE5E7B" w14:textId="0A76F55F" w:rsidR="008A1436" w:rsidRDefault="008A1436" w:rsidP="008A1436">
      <w:pPr>
        <w:pStyle w:val="NoSpacing"/>
        <w:rPr>
          <w:rFonts w:asciiTheme="majorHAnsi" w:hAnsiTheme="majorHAnsi"/>
        </w:rPr>
      </w:pPr>
      <w:r>
        <w:rPr>
          <w:rFonts w:asciiTheme="majorHAnsi" w:hAnsiTheme="majorHAnsi"/>
        </w:rPr>
        <w:t>Child A replies,</w:t>
      </w:r>
    </w:p>
    <w:p w14:paraId="080B47CA" w14:textId="77777777" w:rsidR="008A1436" w:rsidRPr="00D122FD" w:rsidRDefault="008A1436" w:rsidP="008A1436">
      <w:pPr>
        <w:pStyle w:val="NoSpacing"/>
        <w:rPr>
          <w:rFonts w:asciiTheme="majorHAnsi" w:hAnsiTheme="majorHAnsi"/>
          <w:i/>
        </w:rPr>
      </w:pPr>
      <w:r w:rsidRPr="00D122FD">
        <w:rPr>
          <w:rFonts w:asciiTheme="majorHAnsi" w:hAnsiTheme="majorHAnsi"/>
          <w:i/>
        </w:rPr>
        <w:t>“Thank you, have a nice day!”</w:t>
      </w:r>
    </w:p>
    <w:p w14:paraId="33CDBF37" w14:textId="77777777" w:rsidR="008A1436" w:rsidRDefault="008A1436" w:rsidP="008A1436">
      <w:pPr>
        <w:pStyle w:val="NoSpacing"/>
        <w:rPr>
          <w:rFonts w:asciiTheme="majorHAnsi" w:hAnsiTheme="majorHAnsi"/>
        </w:rPr>
      </w:pPr>
    </w:p>
    <w:p w14:paraId="772D741C" w14:textId="77777777" w:rsidR="008A1436" w:rsidRDefault="008A1436" w:rsidP="008A1436">
      <w:pPr>
        <w:pStyle w:val="NoSpacing"/>
        <w:rPr>
          <w:rFonts w:asciiTheme="majorHAnsi" w:hAnsiTheme="majorHAnsi"/>
        </w:rPr>
      </w:pPr>
    </w:p>
    <w:p w14:paraId="25CC578A" w14:textId="77777777" w:rsidR="008A1436" w:rsidRPr="0016235E" w:rsidRDefault="008A1436" w:rsidP="008A1436">
      <w:pPr>
        <w:pStyle w:val="NoSpacing"/>
        <w:rPr>
          <w:rFonts w:asciiTheme="majorHAnsi" w:hAnsiTheme="majorHAnsi"/>
        </w:rPr>
      </w:pPr>
      <w:r>
        <w:rPr>
          <w:rFonts w:asciiTheme="majorHAnsi" w:hAnsiTheme="majorHAnsi"/>
        </w:rPr>
        <w:t>Child A and Child B both leave the role-play area.</w:t>
      </w:r>
    </w:p>
    <w:p w14:paraId="379EB94D" w14:textId="77777777" w:rsidR="0016235E" w:rsidRDefault="0016235E" w:rsidP="00DA4805">
      <w:pPr>
        <w:pStyle w:val="NoSpacing"/>
        <w:spacing w:line="480" w:lineRule="auto"/>
        <w:rPr>
          <w:rFonts w:asciiTheme="majorHAnsi" w:hAnsiTheme="majorHAnsi"/>
          <w:color w:val="000000" w:themeColor="text1"/>
        </w:rPr>
      </w:pPr>
    </w:p>
    <w:p w14:paraId="215A2E6E" w14:textId="2444BC81" w:rsidR="00855BD1" w:rsidRDefault="00D97243" w:rsidP="00DA4805">
      <w:pPr>
        <w:pStyle w:val="NoSpacing"/>
        <w:spacing w:line="480" w:lineRule="auto"/>
        <w:ind w:firstLine="360"/>
        <w:rPr>
          <w:rFonts w:asciiTheme="majorHAnsi" w:hAnsiTheme="majorHAnsi"/>
          <w:color w:val="000000" w:themeColor="text1"/>
        </w:rPr>
      </w:pPr>
      <w:r>
        <w:rPr>
          <w:rFonts w:asciiTheme="majorHAnsi" w:hAnsiTheme="majorHAnsi"/>
          <w:color w:val="000000" w:themeColor="text1"/>
        </w:rPr>
        <w:t>I selected this as a significant event for my classroom observation in relation to the module ‘Play and Active Learning in the Foundation Phase’. I chose this because I believe play with</w:t>
      </w:r>
      <w:r w:rsidR="00382DDE">
        <w:rPr>
          <w:rFonts w:asciiTheme="majorHAnsi" w:hAnsiTheme="majorHAnsi"/>
          <w:color w:val="000000" w:themeColor="text1"/>
        </w:rPr>
        <w:t>in children’s learning is a crucial</w:t>
      </w:r>
      <w:r w:rsidR="00DA4805">
        <w:rPr>
          <w:rFonts w:asciiTheme="majorHAnsi" w:hAnsiTheme="majorHAnsi"/>
          <w:color w:val="000000" w:themeColor="text1"/>
        </w:rPr>
        <w:t xml:space="preserve"> part to </w:t>
      </w:r>
      <w:r w:rsidR="00382DDE">
        <w:rPr>
          <w:rFonts w:asciiTheme="majorHAnsi" w:hAnsiTheme="majorHAnsi"/>
          <w:color w:val="000000" w:themeColor="text1"/>
        </w:rPr>
        <w:t>t</w:t>
      </w:r>
      <w:r w:rsidR="00007B45">
        <w:rPr>
          <w:rFonts w:asciiTheme="majorHAnsi" w:hAnsiTheme="majorHAnsi"/>
          <w:color w:val="000000" w:themeColor="text1"/>
        </w:rPr>
        <w:t>heir growth and development</w:t>
      </w:r>
      <w:r w:rsidR="00CB692D">
        <w:rPr>
          <w:rFonts w:asciiTheme="majorHAnsi" w:hAnsiTheme="majorHAnsi"/>
          <w:color w:val="000000" w:themeColor="text1"/>
        </w:rPr>
        <w:t xml:space="preserve">, </w:t>
      </w:r>
      <w:r w:rsidR="00DA6E03">
        <w:rPr>
          <w:rFonts w:asciiTheme="majorHAnsi" w:hAnsiTheme="majorHAnsi"/>
          <w:color w:val="000000" w:themeColor="text1"/>
        </w:rPr>
        <w:t xml:space="preserve">also </w:t>
      </w:r>
      <w:r w:rsidR="00CB692D">
        <w:rPr>
          <w:rFonts w:asciiTheme="majorHAnsi" w:hAnsiTheme="majorHAnsi"/>
          <w:color w:val="000000" w:themeColor="text1"/>
        </w:rPr>
        <w:t>play influences a child’s personality and decision-making skills, which will impact their future choices</w:t>
      </w:r>
      <w:r w:rsidR="00007B45">
        <w:rPr>
          <w:rFonts w:asciiTheme="majorHAnsi" w:hAnsiTheme="majorHAnsi"/>
          <w:color w:val="000000" w:themeColor="text1"/>
        </w:rPr>
        <w:t>. Issacs (1929) supports this,</w:t>
      </w:r>
      <w:r>
        <w:rPr>
          <w:rFonts w:asciiTheme="majorHAnsi" w:hAnsiTheme="majorHAnsi"/>
          <w:color w:val="000000" w:themeColor="text1"/>
        </w:rPr>
        <w:t xml:space="preserve"> </w:t>
      </w:r>
      <w:r w:rsidR="00382DDE">
        <w:rPr>
          <w:rFonts w:asciiTheme="majorHAnsi" w:hAnsiTheme="majorHAnsi"/>
          <w:color w:val="000000" w:themeColor="text1"/>
        </w:rPr>
        <w:t>Issacs states that play experiences allow children’s minds to grow and the nature of play supports children’s thinking and learning.</w:t>
      </w:r>
      <w:r w:rsidR="00445A98">
        <w:rPr>
          <w:rFonts w:asciiTheme="majorHAnsi" w:hAnsiTheme="majorHAnsi"/>
          <w:color w:val="000000" w:themeColor="text1"/>
        </w:rPr>
        <w:t xml:space="preserve"> It is apparent that within the</w:t>
      </w:r>
      <w:r w:rsidR="00055DC9">
        <w:rPr>
          <w:rFonts w:asciiTheme="majorHAnsi" w:hAnsiTheme="majorHAnsi"/>
          <w:color w:val="000000" w:themeColor="text1"/>
        </w:rPr>
        <w:t xml:space="preserve"> observation of the role-play, the children were learning through play</w:t>
      </w:r>
      <w:r w:rsidR="00DA4805">
        <w:rPr>
          <w:rFonts w:asciiTheme="majorHAnsi" w:hAnsiTheme="majorHAnsi"/>
          <w:color w:val="000000" w:themeColor="text1"/>
        </w:rPr>
        <w:t>, by engaging in fantasy worl</w:t>
      </w:r>
      <w:r w:rsidR="00007B45">
        <w:rPr>
          <w:rFonts w:asciiTheme="majorHAnsi" w:hAnsiTheme="majorHAnsi"/>
          <w:color w:val="000000" w:themeColor="text1"/>
        </w:rPr>
        <w:t>ds and analysing the real world, Child A and Child B acted</w:t>
      </w:r>
      <w:r w:rsidR="00DA4805">
        <w:rPr>
          <w:rFonts w:asciiTheme="majorHAnsi" w:hAnsiTheme="majorHAnsi"/>
          <w:color w:val="000000" w:themeColor="text1"/>
        </w:rPr>
        <w:t xml:space="preserve"> in the roles of a Travel Agent and a Customer</w:t>
      </w:r>
      <w:r w:rsidR="00172D1D">
        <w:rPr>
          <w:rFonts w:asciiTheme="majorHAnsi" w:hAnsiTheme="majorHAnsi"/>
          <w:color w:val="000000" w:themeColor="text1"/>
        </w:rPr>
        <w:t xml:space="preserve"> within a real life context</w:t>
      </w:r>
      <w:r w:rsidR="00DA6E03">
        <w:rPr>
          <w:rFonts w:asciiTheme="majorHAnsi" w:hAnsiTheme="majorHAnsi"/>
          <w:color w:val="000000" w:themeColor="text1"/>
        </w:rPr>
        <w:t xml:space="preserve">, possibly based on scenarios they may have already witnessed within their lives. </w:t>
      </w:r>
    </w:p>
    <w:p w14:paraId="6FD1F90E" w14:textId="43EA8476" w:rsidR="0016235E" w:rsidRDefault="00DA6E03" w:rsidP="00DA4805">
      <w:pPr>
        <w:pStyle w:val="NoSpacing"/>
        <w:spacing w:line="480" w:lineRule="auto"/>
        <w:ind w:firstLine="360"/>
        <w:rPr>
          <w:rFonts w:asciiTheme="majorHAnsi" w:hAnsiTheme="majorHAnsi"/>
          <w:color w:val="000000" w:themeColor="text1"/>
        </w:rPr>
      </w:pPr>
      <w:r>
        <w:rPr>
          <w:rFonts w:asciiTheme="majorHAnsi" w:hAnsiTheme="majorHAnsi"/>
          <w:color w:val="000000" w:themeColor="text1"/>
        </w:rPr>
        <w:t>Furthermore</w:t>
      </w:r>
      <w:r w:rsidR="00DA4805">
        <w:rPr>
          <w:rFonts w:asciiTheme="majorHAnsi" w:hAnsiTheme="majorHAnsi"/>
          <w:color w:val="000000" w:themeColor="text1"/>
        </w:rPr>
        <w:t xml:space="preserve">, the children were </w:t>
      </w:r>
      <w:r>
        <w:rPr>
          <w:rFonts w:asciiTheme="majorHAnsi" w:hAnsiTheme="majorHAnsi"/>
          <w:color w:val="000000" w:themeColor="text1"/>
        </w:rPr>
        <w:t xml:space="preserve">also </w:t>
      </w:r>
      <w:r w:rsidR="00855BD1">
        <w:rPr>
          <w:rFonts w:asciiTheme="majorHAnsi" w:hAnsiTheme="majorHAnsi"/>
          <w:color w:val="000000" w:themeColor="text1"/>
        </w:rPr>
        <w:t xml:space="preserve">developing their thinking skills by </w:t>
      </w:r>
      <w:r w:rsidR="00DA4805">
        <w:rPr>
          <w:rFonts w:asciiTheme="majorHAnsi" w:hAnsiTheme="majorHAnsi"/>
          <w:color w:val="000000" w:themeColor="text1"/>
        </w:rPr>
        <w:t>proble</w:t>
      </w:r>
      <w:r>
        <w:rPr>
          <w:rFonts w:asciiTheme="majorHAnsi" w:hAnsiTheme="majorHAnsi"/>
          <w:color w:val="000000" w:themeColor="text1"/>
        </w:rPr>
        <w:t>m solving during the activity. T</w:t>
      </w:r>
      <w:r w:rsidR="00DA4805">
        <w:rPr>
          <w:rFonts w:asciiTheme="majorHAnsi" w:hAnsiTheme="majorHAnsi"/>
          <w:color w:val="000000" w:themeColor="text1"/>
        </w:rPr>
        <w:t>his w</w:t>
      </w:r>
      <w:r w:rsidR="008D57B5">
        <w:rPr>
          <w:rFonts w:asciiTheme="majorHAnsi" w:hAnsiTheme="majorHAnsi"/>
          <w:color w:val="000000" w:themeColor="text1"/>
        </w:rPr>
        <w:t>as observed when</w:t>
      </w:r>
      <w:r w:rsidR="007F7BCA">
        <w:rPr>
          <w:rFonts w:asciiTheme="majorHAnsi" w:hAnsiTheme="majorHAnsi"/>
          <w:color w:val="000000" w:themeColor="text1"/>
        </w:rPr>
        <w:t xml:space="preserve"> Child B checked</w:t>
      </w:r>
      <w:r w:rsidR="00DA4805">
        <w:rPr>
          <w:rFonts w:asciiTheme="majorHAnsi" w:hAnsiTheme="majorHAnsi"/>
          <w:color w:val="000000" w:themeColor="text1"/>
        </w:rPr>
        <w:t xml:space="preserve"> the price list in the result of Child A stating ‘£20’ instead of ‘</w:t>
      </w:r>
      <w:r w:rsidR="00855BD1">
        <w:rPr>
          <w:rFonts w:asciiTheme="majorHAnsi" w:hAnsiTheme="majorHAnsi"/>
          <w:color w:val="000000" w:themeColor="text1"/>
        </w:rPr>
        <w:t>£200’, this highli</w:t>
      </w:r>
      <w:r w:rsidR="008D57B5">
        <w:rPr>
          <w:rFonts w:asciiTheme="majorHAnsi" w:hAnsiTheme="majorHAnsi"/>
          <w:color w:val="000000" w:themeColor="text1"/>
        </w:rPr>
        <w:t>ghts the support between Child A</w:t>
      </w:r>
      <w:r w:rsidR="00855BD1">
        <w:rPr>
          <w:rFonts w:asciiTheme="majorHAnsi" w:hAnsiTheme="majorHAnsi"/>
          <w:color w:val="000000" w:themeColor="text1"/>
        </w:rPr>
        <w:t xml:space="preserve"> an</w:t>
      </w:r>
      <w:r w:rsidR="008D57B5">
        <w:rPr>
          <w:rFonts w:asciiTheme="majorHAnsi" w:hAnsiTheme="majorHAnsi"/>
          <w:color w:val="000000" w:themeColor="text1"/>
        </w:rPr>
        <w:t>d Child B during the activity, it</w:t>
      </w:r>
      <w:r w:rsidR="00855BD1">
        <w:rPr>
          <w:rFonts w:asciiTheme="majorHAnsi" w:hAnsiTheme="majorHAnsi"/>
          <w:color w:val="000000" w:themeColor="text1"/>
        </w:rPr>
        <w:t xml:space="preserve"> allowed them to extend their thinking skills</w:t>
      </w:r>
      <w:r w:rsidR="008D57B5">
        <w:rPr>
          <w:rFonts w:asciiTheme="majorHAnsi" w:hAnsiTheme="majorHAnsi"/>
          <w:color w:val="000000" w:themeColor="text1"/>
        </w:rPr>
        <w:t xml:space="preserve"> further as the result of solving the problem that occurred within the role-play.</w:t>
      </w:r>
      <w:r w:rsidR="00855BD1">
        <w:rPr>
          <w:rFonts w:asciiTheme="majorHAnsi" w:hAnsiTheme="majorHAnsi"/>
          <w:color w:val="000000" w:themeColor="text1"/>
        </w:rPr>
        <w:t xml:space="preserve"> Vygotsky’s </w:t>
      </w:r>
      <w:r>
        <w:rPr>
          <w:rFonts w:asciiTheme="majorHAnsi" w:hAnsiTheme="majorHAnsi"/>
          <w:color w:val="000000" w:themeColor="text1"/>
        </w:rPr>
        <w:t>‘</w:t>
      </w:r>
      <w:r w:rsidR="008A1436">
        <w:rPr>
          <w:rFonts w:asciiTheme="majorHAnsi" w:hAnsiTheme="majorHAnsi"/>
          <w:color w:val="000000" w:themeColor="text1"/>
        </w:rPr>
        <w:t xml:space="preserve">The More Knowledgeable Other (MKO) </w:t>
      </w:r>
      <w:r>
        <w:rPr>
          <w:rFonts w:asciiTheme="majorHAnsi" w:hAnsiTheme="majorHAnsi"/>
          <w:color w:val="000000" w:themeColor="text1"/>
        </w:rPr>
        <w:t xml:space="preserve">Theory’ </w:t>
      </w:r>
      <w:r w:rsidR="008A1436">
        <w:rPr>
          <w:rFonts w:asciiTheme="majorHAnsi" w:hAnsiTheme="majorHAnsi"/>
          <w:color w:val="000000" w:themeColor="text1"/>
        </w:rPr>
        <w:t>underpins this. Vygotsky claimed</w:t>
      </w:r>
      <w:r w:rsidR="008D57B5">
        <w:rPr>
          <w:rFonts w:asciiTheme="majorHAnsi" w:hAnsiTheme="majorHAnsi"/>
          <w:color w:val="000000" w:themeColor="text1"/>
        </w:rPr>
        <w:t xml:space="preserve"> that social interaction between children is a fundamental role in the process of their cognitive development</w:t>
      </w:r>
      <w:r w:rsidR="001E0462">
        <w:rPr>
          <w:rFonts w:asciiTheme="majorHAnsi" w:hAnsiTheme="majorHAnsi"/>
          <w:color w:val="000000" w:themeColor="text1"/>
        </w:rPr>
        <w:t xml:space="preserve"> (David, 2014)</w:t>
      </w:r>
      <w:r w:rsidR="008D57B5">
        <w:rPr>
          <w:rFonts w:asciiTheme="majorHAnsi" w:hAnsiTheme="majorHAnsi"/>
          <w:color w:val="000000" w:themeColor="text1"/>
        </w:rPr>
        <w:t xml:space="preserve">. </w:t>
      </w:r>
      <w:r w:rsidR="008A1436">
        <w:rPr>
          <w:rFonts w:asciiTheme="majorHAnsi" w:hAnsiTheme="majorHAnsi"/>
          <w:color w:val="000000" w:themeColor="text1"/>
        </w:rPr>
        <w:t>The MKO theory is apparent within t</w:t>
      </w:r>
      <w:r w:rsidR="008D57B5">
        <w:rPr>
          <w:rFonts w:asciiTheme="majorHAnsi" w:hAnsiTheme="majorHAnsi"/>
          <w:color w:val="000000" w:themeColor="text1"/>
        </w:rPr>
        <w:t xml:space="preserve">his part of </w:t>
      </w:r>
      <w:r w:rsidR="008A1436">
        <w:rPr>
          <w:rFonts w:asciiTheme="majorHAnsi" w:hAnsiTheme="majorHAnsi"/>
          <w:color w:val="000000" w:themeColor="text1"/>
        </w:rPr>
        <w:t>the observation, revealing that C</w:t>
      </w:r>
      <w:r w:rsidR="00D81EFE">
        <w:rPr>
          <w:rFonts w:asciiTheme="majorHAnsi" w:hAnsiTheme="majorHAnsi"/>
          <w:color w:val="000000" w:themeColor="text1"/>
        </w:rPr>
        <w:t>hild B, in this case was the More Knowledgeable Other</w:t>
      </w:r>
      <w:r w:rsidR="008A1436">
        <w:rPr>
          <w:rFonts w:asciiTheme="majorHAnsi" w:hAnsiTheme="majorHAnsi"/>
          <w:color w:val="000000" w:themeColor="text1"/>
        </w:rPr>
        <w:t xml:space="preserve">. This theory supports </w:t>
      </w:r>
      <w:r w:rsidR="001E0462">
        <w:rPr>
          <w:rFonts w:asciiTheme="majorHAnsi" w:hAnsiTheme="majorHAnsi"/>
          <w:color w:val="000000" w:themeColor="text1"/>
        </w:rPr>
        <w:t xml:space="preserve">the observation of </w:t>
      </w:r>
      <w:r w:rsidR="008A1436">
        <w:rPr>
          <w:rFonts w:asciiTheme="majorHAnsi" w:hAnsiTheme="majorHAnsi"/>
          <w:color w:val="000000" w:themeColor="text1"/>
        </w:rPr>
        <w:t>that Child B possi</w:t>
      </w:r>
      <w:r w:rsidR="00E24B11">
        <w:rPr>
          <w:rFonts w:asciiTheme="majorHAnsi" w:hAnsiTheme="majorHAnsi"/>
          <w:color w:val="000000" w:themeColor="text1"/>
        </w:rPr>
        <w:t xml:space="preserve">bly has </w:t>
      </w:r>
      <w:r w:rsidR="008A1436">
        <w:rPr>
          <w:rFonts w:asciiTheme="majorHAnsi" w:hAnsiTheme="majorHAnsi"/>
          <w:color w:val="000000" w:themeColor="text1"/>
        </w:rPr>
        <w:t>greater knowledge of number formations</w:t>
      </w:r>
      <w:r w:rsidR="001E0462">
        <w:rPr>
          <w:rFonts w:asciiTheme="majorHAnsi" w:hAnsiTheme="majorHAnsi"/>
          <w:color w:val="000000" w:themeColor="text1"/>
        </w:rPr>
        <w:t xml:space="preserve"> or understanding of the value of money, therefore g</w:t>
      </w:r>
      <w:r w:rsidR="00E24B11">
        <w:rPr>
          <w:rFonts w:asciiTheme="majorHAnsi" w:hAnsiTheme="majorHAnsi"/>
          <w:color w:val="000000" w:themeColor="text1"/>
        </w:rPr>
        <w:t>uided</w:t>
      </w:r>
      <w:r>
        <w:rPr>
          <w:rFonts w:asciiTheme="majorHAnsi" w:hAnsiTheme="majorHAnsi"/>
          <w:color w:val="000000" w:themeColor="text1"/>
        </w:rPr>
        <w:t xml:space="preserve"> Child A in correcting their </w:t>
      </w:r>
      <w:r w:rsidR="001E0462">
        <w:rPr>
          <w:rFonts w:asciiTheme="majorHAnsi" w:hAnsiTheme="majorHAnsi"/>
          <w:color w:val="000000" w:themeColor="text1"/>
        </w:rPr>
        <w:t xml:space="preserve">slight mistake during the activity.  </w:t>
      </w:r>
    </w:p>
    <w:p w14:paraId="1B1159F9" w14:textId="280CBA5D" w:rsidR="000729D6" w:rsidRDefault="00DA6E03" w:rsidP="00A91C1E">
      <w:pPr>
        <w:pStyle w:val="NoSpacing"/>
        <w:spacing w:line="480" w:lineRule="auto"/>
        <w:ind w:firstLine="360"/>
        <w:rPr>
          <w:rFonts w:asciiTheme="majorHAnsi" w:hAnsiTheme="majorHAnsi"/>
          <w:sz w:val="20"/>
          <w:szCs w:val="20"/>
        </w:rPr>
      </w:pPr>
      <w:r>
        <w:rPr>
          <w:rFonts w:asciiTheme="majorHAnsi" w:hAnsiTheme="majorHAnsi"/>
        </w:rPr>
        <w:t xml:space="preserve">Moreover, play also </w:t>
      </w:r>
      <w:r w:rsidR="00A06383" w:rsidRPr="000729D6">
        <w:rPr>
          <w:rFonts w:asciiTheme="majorHAnsi" w:hAnsiTheme="majorHAnsi"/>
        </w:rPr>
        <w:t xml:space="preserve">encourages children to </w:t>
      </w:r>
      <w:r>
        <w:rPr>
          <w:rFonts w:asciiTheme="majorHAnsi" w:hAnsiTheme="majorHAnsi"/>
        </w:rPr>
        <w:t>develop their imaginative skills</w:t>
      </w:r>
      <w:r w:rsidR="00793D1C" w:rsidRPr="000729D6">
        <w:rPr>
          <w:rFonts w:asciiTheme="majorHAnsi" w:hAnsiTheme="majorHAnsi"/>
        </w:rPr>
        <w:t xml:space="preserve"> and </w:t>
      </w:r>
      <w:r w:rsidR="00CB692D">
        <w:rPr>
          <w:rFonts w:asciiTheme="majorHAnsi" w:hAnsiTheme="majorHAnsi"/>
        </w:rPr>
        <w:t xml:space="preserve">to </w:t>
      </w:r>
      <w:r w:rsidR="00A06383" w:rsidRPr="000729D6">
        <w:rPr>
          <w:rFonts w:asciiTheme="majorHAnsi" w:hAnsiTheme="majorHAnsi"/>
        </w:rPr>
        <w:t xml:space="preserve">discover </w:t>
      </w:r>
      <w:r w:rsidR="005575AE" w:rsidRPr="000729D6">
        <w:rPr>
          <w:rFonts w:asciiTheme="majorHAnsi" w:hAnsiTheme="majorHAnsi"/>
        </w:rPr>
        <w:t>possibilities</w:t>
      </w:r>
      <w:r w:rsidR="00793D1C" w:rsidRPr="000729D6">
        <w:rPr>
          <w:rFonts w:asciiTheme="majorHAnsi" w:hAnsiTheme="majorHAnsi"/>
        </w:rPr>
        <w:t xml:space="preserve">. </w:t>
      </w:r>
      <w:r w:rsidR="000729D6" w:rsidRPr="000729D6">
        <w:rPr>
          <w:rFonts w:asciiTheme="majorHAnsi" w:hAnsiTheme="majorHAnsi"/>
        </w:rPr>
        <w:t>I</w:t>
      </w:r>
      <w:r w:rsidR="000729D6" w:rsidRPr="000729D6">
        <w:rPr>
          <w:rFonts w:asciiTheme="majorHAnsi" w:hAnsiTheme="majorHAnsi"/>
          <w:shd w:val="clear" w:color="auto" w:fill="FFFFFF"/>
        </w:rPr>
        <w:t>maginative play is when a child uses their imagination to role-play scenarios they have seen, experienced or would like to experience</w:t>
      </w:r>
      <w:r w:rsidR="00BD0CAA">
        <w:rPr>
          <w:rFonts w:asciiTheme="majorHAnsi" w:hAnsiTheme="majorHAnsi"/>
          <w:shd w:val="clear" w:color="auto" w:fill="FFFFFF"/>
        </w:rPr>
        <w:t xml:space="preserve"> (Persil, 2018).</w:t>
      </w:r>
      <w:r w:rsidR="000729D6">
        <w:rPr>
          <w:rFonts w:asciiTheme="majorHAnsi" w:hAnsiTheme="majorHAnsi"/>
          <w:sz w:val="20"/>
          <w:szCs w:val="20"/>
        </w:rPr>
        <w:t xml:space="preserve"> </w:t>
      </w:r>
      <w:r w:rsidR="00793D1C" w:rsidRPr="000729D6">
        <w:rPr>
          <w:rFonts w:asciiTheme="majorHAnsi" w:hAnsiTheme="majorHAnsi"/>
        </w:rPr>
        <w:t xml:space="preserve">This is apparent </w:t>
      </w:r>
      <w:r w:rsidR="00AF44E8" w:rsidRPr="000729D6">
        <w:rPr>
          <w:rFonts w:asciiTheme="majorHAnsi" w:hAnsiTheme="majorHAnsi"/>
        </w:rPr>
        <w:t>within</w:t>
      </w:r>
      <w:r>
        <w:rPr>
          <w:rFonts w:asciiTheme="majorHAnsi" w:hAnsiTheme="majorHAnsi"/>
        </w:rPr>
        <w:t xml:space="preserve"> the learning event I observed, where Child A discussed Disneyland with</w:t>
      </w:r>
      <w:r w:rsidR="00793D1C" w:rsidRPr="000729D6">
        <w:rPr>
          <w:rFonts w:asciiTheme="majorHAnsi" w:hAnsiTheme="majorHAnsi"/>
        </w:rPr>
        <w:t xml:space="preserve"> Child B. </w:t>
      </w:r>
    </w:p>
    <w:p w14:paraId="5246A7BA" w14:textId="0B56447A" w:rsidR="00AF44E8" w:rsidRPr="000729D6" w:rsidRDefault="00DA6E03" w:rsidP="00A91C1E">
      <w:pPr>
        <w:pStyle w:val="NoSpacing"/>
        <w:spacing w:line="480" w:lineRule="auto"/>
        <w:ind w:left="720"/>
        <w:rPr>
          <w:rFonts w:asciiTheme="majorHAnsi" w:hAnsiTheme="majorHAnsi"/>
          <w:sz w:val="20"/>
          <w:szCs w:val="20"/>
        </w:rPr>
      </w:pPr>
      <w:r>
        <w:rPr>
          <w:rFonts w:asciiTheme="majorHAnsi" w:hAnsiTheme="majorHAnsi"/>
          <w:i/>
        </w:rPr>
        <w:t xml:space="preserve">Child A, </w:t>
      </w:r>
      <w:r w:rsidR="00AF44E8" w:rsidRPr="00B842B2">
        <w:rPr>
          <w:rFonts w:asciiTheme="majorHAnsi" w:hAnsiTheme="majorHAnsi"/>
          <w:i/>
        </w:rPr>
        <w:t>“Yes but Disneyland is sunny and lots of fun. There’s lots of rollercoasters there too that go really fast, and a swimming pool in the hotel, which has a blue slide!”</w:t>
      </w:r>
    </w:p>
    <w:p w14:paraId="6F273A62" w14:textId="755F9BF8" w:rsidR="00CB692D" w:rsidRPr="00A06383" w:rsidRDefault="00DA6E03" w:rsidP="00AF44E8">
      <w:pPr>
        <w:pStyle w:val="NoSpacing"/>
        <w:spacing w:line="480" w:lineRule="auto"/>
        <w:rPr>
          <w:rFonts w:asciiTheme="majorHAnsi" w:hAnsiTheme="majorHAnsi"/>
        </w:rPr>
      </w:pPr>
      <w:r>
        <w:rPr>
          <w:rFonts w:asciiTheme="majorHAnsi" w:hAnsiTheme="majorHAnsi"/>
        </w:rPr>
        <w:t xml:space="preserve">It is apparent that </w:t>
      </w:r>
      <w:r w:rsidR="00793D1C" w:rsidRPr="00CB692D">
        <w:rPr>
          <w:rFonts w:asciiTheme="majorHAnsi" w:hAnsiTheme="majorHAnsi"/>
        </w:rPr>
        <w:t xml:space="preserve">Child A used </w:t>
      </w:r>
      <w:r w:rsidR="000729D6" w:rsidRPr="00CB692D">
        <w:rPr>
          <w:rFonts w:asciiTheme="majorHAnsi" w:hAnsiTheme="majorHAnsi"/>
        </w:rPr>
        <w:t>their imagination to explain their</w:t>
      </w:r>
      <w:r w:rsidR="00AF44E8" w:rsidRPr="00CB692D">
        <w:rPr>
          <w:rFonts w:asciiTheme="majorHAnsi" w:hAnsiTheme="majorHAnsi"/>
        </w:rPr>
        <w:t xml:space="preserve"> idea of Disneyland</w:t>
      </w:r>
      <w:r>
        <w:rPr>
          <w:rFonts w:asciiTheme="majorHAnsi" w:hAnsiTheme="majorHAnsi"/>
        </w:rPr>
        <w:t xml:space="preserve"> to Child B</w:t>
      </w:r>
      <w:r w:rsidR="000729D6" w:rsidRPr="00CB692D">
        <w:rPr>
          <w:rFonts w:asciiTheme="majorHAnsi" w:hAnsiTheme="majorHAnsi"/>
        </w:rPr>
        <w:t xml:space="preserve">, whether it be that Child A has already seen and experienced Disneyland for themselves or has thought about </w:t>
      </w:r>
      <w:r>
        <w:rPr>
          <w:rFonts w:asciiTheme="majorHAnsi" w:hAnsiTheme="majorHAnsi"/>
        </w:rPr>
        <w:t xml:space="preserve">the possibility </w:t>
      </w:r>
      <w:r w:rsidR="000729D6" w:rsidRPr="00CB692D">
        <w:rPr>
          <w:rFonts w:asciiTheme="majorHAnsi" w:hAnsiTheme="majorHAnsi"/>
        </w:rPr>
        <w:t xml:space="preserve">and would like to experience it. Either way, Child A’s imagination encouraged the use of persuasive and descriptive </w:t>
      </w:r>
      <w:r w:rsidR="00AF44E8" w:rsidRPr="00CB692D">
        <w:rPr>
          <w:rFonts w:asciiTheme="majorHAnsi" w:hAnsiTheme="majorHAnsi"/>
        </w:rPr>
        <w:t xml:space="preserve">language to influence Child B’s decision. </w:t>
      </w:r>
      <w:r w:rsidR="00D82B21">
        <w:rPr>
          <w:rFonts w:asciiTheme="majorHAnsi" w:hAnsiTheme="majorHAnsi"/>
        </w:rPr>
        <w:t xml:space="preserve">Goddard </w:t>
      </w:r>
      <w:r w:rsidR="00CB692D" w:rsidRPr="00CB692D">
        <w:rPr>
          <w:rFonts w:asciiTheme="majorHAnsi" w:hAnsiTheme="majorHAnsi"/>
        </w:rPr>
        <w:t xml:space="preserve">Blythe (2011) states, that this imaginative play is how children begin to develop problem-solving skills, discovering new possibilities, new ways of seeing and being, which promote important </w:t>
      </w:r>
      <w:r w:rsidR="00CB692D">
        <w:rPr>
          <w:rFonts w:asciiTheme="majorHAnsi" w:hAnsiTheme="majorHAnsi"/>
        </w:rPr>
        <w:t>faculties in critical thinking that will hel</w:t>
      </w:r>
      <w:r>
        <w:rPr>
          <w:rFonts w:asciiTheme="majorHAnsi" w:hAnsiTheme="majorHAnsi"/>
        </w:rPr>
        <w:t>p children throughout their lives</w:t>
      </w:r>
      <w:r w:rsidR="00CB692D">
        <w:rPr>
          <w:rFonts w:asciiTheme="majorHAnsi" w:hAnsiTheme="majorHAnsi"/>
        </w:rPr>
        <w:t>.</w:t>
      </w:r>
      <w:r w:rsidR="00D82B21">
        <w:rPr>
          <w:rFonts w:asciiTheme="majorHAnsi" w:hAnsiTheme="majorHAnsi"/>
        </w:rPr>
        <w:t xml:space="preserve"> This justifies my reasoning for </w:t>
      </w:r>
      <w:r>
        <w:rPr>
          <w:rFonts w:asciiTheme="majorHAnsi" w:hAnsiTheme="majorHAnsi"/>
        </w:rPr>
        <w:t xml:space="preserve">wanting to observe </w:t>
      </w:r>
      <w:r w:rsidR="00CF041B">
        <w:rPr>
          <w:rFonts w:asciiTheme="majorHAnsi" w:hAnsiTheme="majorHAnsi"/>
        </w:rPr>
        <w:t>this specific learning event, relating to the mod</w:t>
      </w:r>
      <w:r>
        <w:rPr>
          <w:rFonts w:asciiTheme="majorHAnsi" w:hAnsiTheme="majorHAnsi"/>
        </w:rPr>
        <w:t>ule of play and active learning, highlighting the importance of play within children’s learning and development.</w:t>
      </w:r>
    </w:p>
    <w:p w14:paraId="1CC72AB6" w14:textId="0697168F" w:rsidR="001E0462" w:rsidRDefault="00EE513A" w:rsidP="0067739F">
      <w:pPr>
        <w:pStyle w:val="NoSpacing"/>
        <w:spacing w:line="480" w:lineRule="auto"/>
        <w:ind w:firstLine="360"/>
        <w:rPr>
          <w:rFonts w:asciiTheme="majorHAnsi" w:hAnsiTheme="majorHAnsi"/>
          <w:color w:val="000000" w:themeColor="text1"/>
        </w:rPr>
      </w:pPr>
      <w:r>
        <w:rPr>
          <w:rFonts w:asciiTheme="majorHAnsi" w:hAnsiTheme="majorHAnsi"/>
          <w:color w:val="000000" w:themeColor="text1"/>
        </w:rPr>
        <w:t>Additionally, w</w:t>
      </w:r>
      <w:r w:rsidR="00010D73">
        <w:rPr>
          <w:rFonts w:asciiTheme="majorHAnsi" w:hAnsiTheme="majorHAnsi"/>
          <w:color w:val="000000" w:themeColor="text1"/>
        </w:rPr>
        <w:t>hen carrying out the classroom observation, I had to consider what method and specific tools I needed to ensure that I could capture the learning event the best way</w:t>
      </w:r>
      <w:r w:rsidR="009A0D15">
        <w:rPr>
          <w:rFonts w:asciiTheme="majorHAnsi" w:hAnsiTheme="majorHAnsi"/>
          <w:color w:val="000000" w:themeColor="text1"/>
        </w:rPr>
        <w:t xml:space="preserve"> that</w:t>
      </w:r>
      <w:r w:rsidR="00010D73">
        <w:rPr>
          <w:rFonts w:asciiTheme="majorHAnsi" w:hAnsiTheme="majorHAnsi"/>
          <w:color w:val="000000" w:themeColor="text1"/>
        </w:rPr>
        <w:t xml:space="preserve"> I could. I decided to undertake a written observation as that is what I</w:t>
      </w:r>
      <w:r w:rsidR="009A0D15">
        <w:rPr>
          <w:rFonts w:asciiTheme="majorHAnsi" w:hAnsiTheme="majorHAnsi"/>
          <w:color w:val="000000" w:themeColor="text1"/>
        </w:rPr>
        <w:t xml:space="preserve"> believed would have optimum results.</w:t>
      </w:r>
      <w:r w:rsidR="00010D73">
        <w:rPr>
          <w:rFonts w:asciiTheme="majorHAnsi" w:hAnsiTheme="majorHAnsi"/>
          <w:color w:val="000000" w:themeColor="text1"/>
        </w:rPr>
        <w:t xml:space="preserve"> </w:t>
      </w:r>
      <w:r w:rsidR="009A0D15">
        <w:rPr>
          <w:rFonts w:asciiTheme="majorHAnsi" w:hAnsiTheme="majorHAnsi"/>
          <w:color w:val="000000" w:themeColor="text1"/>
        </w:rPr>
        <w:t xml:space="preserve"> </w:t>
      </w:r>
      <w:r w:rsidR="00BF69D5">
        <w:rPr>
          <w:rFonts w:asciiTheme="majorHAnsi" w:hAnsiTheme="majorHAnsi"/>
          <w:color w:val="000000" w:themeColor="text1"/>
        </w:rPr>
        <w:t>Bacon and Ridgway (2014) highlight the adv</w:t>
      </w:r>
      <w:r>
        <w:rPr>
          <w:rFonts w:asciiTheme="majorHAnsi" w:hAnsiTheme="majorHAnsi"/>
          <w:color w:val="000000" w:themeColor="text1"/>
        </w:rPr>
        <w:t>antages and disadvantages of my</w:t>
      </w:r>
      <w:r w:rsidR="00BF69D5">
        <w:rPr>
          <w:rFonts w:asciiTheme="majorHAnsi" w:hAnsiTheme="majorHAnsi"/>
          <w:color w:val="000000" w:themeColor="text1"/>
        </w:rPr>
        <w:t xml:space="preserve"> method of choice. T</w:t>
      </w:r>
      <w:r w:rsidR="009A0D15">
        <w:rPr>
          <w:rFonts w:asciiTheme="majorHAnsi" w:hAnsiTheme="majorHAnsi"/>
          <w:color w:val="000000" w:themeColor="text1"/>
        </w:rPr>
        <w:t xml:space="preserve">here </w:t>
      </w:r>
      <w:r w:rsidR="00122D7E">
        <w:rPr>
          <w:rFonts w:asciiTheme="majorHAnsi" w:hAnsiTheme="majorHAnsi"/>
          <w:color w:val="000000" w:themeColor="text1"/>
        </w:rPr>
        <w:t xml:space="preserve">is much strength </w:t>
      </w:r>
      <w:r w:rsidR="009A0D15">
        <w:rPr>
          <w:rFonts w:asciiTheme="majorHAnsi" w:hAnsiTheme="majorHAnsi"/>
          <w:color w:val="000000" w:themeColor="text1"/>
        </w:rPr>
        <w:t xml:space="preserve">to my selected </w:t>
      </w:r>
      <w:r w:rsidR="00122D7E">
        <w:rPr>
          <w:rFonts w:asciiTheme="majorHAnsi" w:hAnsiTheme="majorHAnsi"/>
          <w:color w:val="000000" w:themeColor="text1"/>
        </w:rPr>
        <w:t>approach; written observations, also known as narrative observations, allow</w:t>
      </w:r>
      <w:r w:rsidR="009A0D15">
        <w:rPr>
          <w:rFonts w:asciiTheme="majorHAnsi" w:hAnsiTheme="majorHAnsi"/>
          <w:color w:val="000000" w:themeColor="text1"/>
        </w:rPr>
        <w:t xml:space="preserve"> the observer to r</w:t>
      </w:r>
      <w:r w:rsidR="00122D7E">
        <w:rPr>
          <w:rFonts w:asciiTheme="majorHAnsi" w:hAnsiTheme="majorHAnsi"/>
          <w:color w:val="000000" w:themeColor="text1"/>
        </w:rPr>
        <w:t>ecord a considerable amount of detail during an observation,</w:t>
      </w:r>
      <w:r w:rsidR="0067739F">
        <w:rPr>
          <w:rFonts w:asciiTheme="majorHAnsi" w:hAnsiTheme="majorHAnsi"/>
          <w:color w:val="000000" w:themeColor="text1"/>
        </w:rPr>
        <w:t xml:space="preserve"> this method</w:t>
      </w:r>
      <w:r w:rsidR="00122D7E">
        <w:rPr>
          <w:rFonts w:asciiTheme="majorHAnsi" w:hAnsiTheme="majorHAnsi"/>
          <w:color w:val="000000" w:themeColor="text1"/>
        </w:rPr>
        <w:t xml:space="preserve"> </w:t>
      </w:r>
      <w:r w:rsidR="0067739F">
        <w:rPr>
          <w:rFonts w:asciiTheme="majorHAnsi" w:hAnsiTheme="majorHAnsi"/>
          <w:color w:val="000000" w:themeColor="text1"/>
        </w:rPr>
        <w:t xml:space="preserve">provides in-depth </w:t>
      </w:r>
      <w:r w:rsidR="00122D7E">
        <w:rPr>
          <w:rFonts w:asciiTheme="majorHAnsi" w:hAnsiTheme="majorHAnsi"/>
          <w:color w:val="000000" w:themeColor="text1"/>
        </w:rPr>
        <w:t>information about the l</w:t>
      </w:r>
      <w:r>
        <w:rPr>
          <w:rFonts w:asciiTheme="majorHAnsi" w:hAnsiTheme="majorHAnsi"/>
          <w:color w:val="000000" w:themeColor="text1"/>
        </w:rPr>
        <w:t xml:space="preserve">earning behaviours that occur, when they occur </w:t>
      </w:r>
      <w:r w:rsidR="00122D7E">
        <w:rPr>
          <w:rFonts w:asciiTheme="majorHAnsi" w:hAnsiTheme="majorHAnsi"/>
          <w:color w:val="000000" w:themeColor="text1"/>
        </w:rPr>
        <w:t>and in what context</w:t>
      </w:r>
      <w:r w:rsidR="0067739F">
        <w:rPr>
          <w:rFonts w:asciiTheme="majorHAnsi" w:hAnsiTheme="majorHAnsi"/>
          <w:color w:val="000000" w:themeColor="text1"/>
        </w:rPr>
        <w:t xml:space="preserve"> during the observation, therefore benefiting the </w:t>
      </w:r>
      <w:r w:rsidR="00122D7E">
        <w:rPr>
          <w:rFonts w:asciiTheme="majorHAnsi" w:hAnsiTheme="majorHAnsi"/>
          <w:color w:val="000000" w:themeColor="text1"/>
        </w:rPr>
        <w:t>observer when</w:t>
      </w:r>
      <w:r>
        <w:rPr>
          <w:rFonts w:asciiTheme="majorHAnsi" w:hAnsiTheme="majorHAnsi"/>
          <w:color w:val="000000" w:themeColor="text1"/>
        </w:rPr>
        <w:t xml:space="preserve"> reading</w:t>
      </w:r>
      <w:r w:rsidR="0067739F">
        <w:rPr>
          <w:rFonts w:asciiTheme="majorHAnsi" w:hAnsiTheme="majorHAnsi"/>
          <w:color w:val="000000" w:themeColor="text1"/>
        </w:rPr>
        <w:t xml:space="preserve"> i</w:t>
      </w:r>
      <w:r w:rsidR="00122D7E">
        <w:rPr>
          <w:rFonts w:asciiTheme="majorHAnsi" w:hAnsiTheme="majorHAnsi"/>
          <w:color w:val="000000" w:themeColor="text1"/>
        </w:rPr>
        <w:t xml:space="preserve">t back at a later date. </w:t>
      </w:r>
      <w:r w:rsidR="0067739F">
        <w:rPr>
          <w:rFonts w:asciiTheme="majorHAnsi" w:hAnsiTheme="majorHAnsi"/>
          <w:color w:val="000000" w:themeColor="text1"/>
        </w:rPr>
        <w:t xml:space="preserve"> </w:t>
      </w:r>
      <w:r w:rsidR="00122D7E">
        <w:rPr>
          <w:rFonts w:asciiTheme="majorHAnsi" w:hAnsiTheme="majorHAnsi"/>
          <w:color w:val="000000" w:themeColor="text1"/>
        </w:rPr>
        <w:t xml:space="preserve">Also, a written record provides the </w:t>
      </w:r>
      <w:r w:rsidR="0067739F">
        <w:rPr>
          <w:rFonts w:asciiTheme="majorHAnsi" w:hAnsiTheme="majorHAnsi"/>
          <w:color w:val="000000" w:themeColor="text1"/>
        </w:rPr>
        <w:t xml:space="preserve">observer with the </w:t>
      </w:r>
      <w:r w:rsidR="00122D7E">
        <w:rPr>
          <w:rFonts w:asciiTheme="majorHAnsi" w:hAnsiTheme="majorHAnsi"/>
          <w:color w:val="000000" w:themeColor="text1"/>
        </w:rPr>
        <w:t>ability to focus on a sequence of events throughout the lesson or activity that is being</w:t>
      </w:r>
      <w:r>
        <w:rPr>
          <w:rFonts w:asciiTheme="majorHAnsi" w:hAnsiTheme="majorHAnsi"/>
          <w:color w:val="000000" w:themeColor="text1"/>
        </w:rPr>
        <w:t xml:space="preserve"> recognised</w:t>
      </w:r>
      <w:r w:rsidR="00122D7E">
        <w:rPr>
          <w:rFonts w:asciiTheme="majorHAnsi" w:hAnsiTheme="majorHAnsi"/>
          <w:color w:val="000000" w:themeColor="text1"/>
        </w:rPr>
        <w:t>.</w:t>
      </w:r>
      <w:r w:rsidR="0067739F">
        <w:rPr>
          <w:rFonts w:asciiTheme="majorHAnsi" w:hAnsiTheme="majorHAnsi"/>
          <w:color w:val="000000" w:themeColor="text1"/>
        </w:rPr>
        <w:t xml:space="preserve"> </w:t>
      </w:r>
    </w:p>
    <w:p w14:paraId="7FD68065" w14:textId="6D49105D" w:rsidR="004C7758" w:rsidRDefault="004C7758" w:rsidP="00A91C1E">
      <w:pPr>
        <w:pStyle w:val="NoSpacing"/>
        <w:spacing w:line="480" w:lineRule="auto"/>
        <w:ind w:firstLine="360"/>
        <w:rPr>
          <w:rFonts w:asciiTheme="majorHAnsi" w:hAnsiTheme="majorHAnsi"/>
          <w:color w:val="000000" w:themeColor="text1"/>
        </w:rPr>
      </w:pPr>
      <w:r>
        <w:rPr>
          <w:rFonts w:asciiTheme="majorHAnsi" w:hAnsiTheme="majorHAnsi"/>
          <w:color w:val="000000" w:themeColor="text1"/>
        </w:rPr>
        <w:t xml:space="preserve">On the other hand, there are </w:t>
      </w:r>
      <w:r w:rsidR="00EE513A">
        <w:rPr>
          <w:rFonts w:asciiTheme="majorHAnsi" w:hAnsiTheme="majorHAnsi"/>
          <w:color w:val="000000" w:themeColor="text1"/>
        </w:rPr>
        <w:t xml:space="preserve">many </w:t>
      </w:r>
      <w:r>
        <w:rPr>
          <w:rFonts w:asciiTheme="majorHAnsi" w:hAnsiTheme="majorHAnsi"/>
          <w:color w:val="000000" w:themeColor="text1"/>
        </w:rPr>
        <w:t>limitations to written observations, this approach can be time consuming and only be suitable when observing one or two children, this method does not work well when observing groups</w:t>
      </w:r>
      <w:r w:rsidR="00BF69D5">
        <w:rPr>
          <w:rFonts w:asciiTheme="majorHAnsi" w:hAnsiTheme="majorHAnsi"/>
          <w:color w:val="000000" w:themeColor="text1"/>
        </w:rPr>
        <w:t xml:space="preserve"> of children</w:t>
      </w:r>
      <w:r>
        <w:rPr>
          <w:rFonts w:asciiTheme="majorHAnsi" w:hAnsiTheme="majorHAnsi"/>
          <w:color w:val="000000" w:themeColor="text1"/>
        </w:rPr>
        <w:t>. In addition, when carrying out a written observation the observer must keep themselves apart from the children, this can deem difficult if the children have a relationship with the observer, as they are likely to want to interact.</w:t>
      </w:r>
    </w:p>
    <w:p w14:paraId="0B7838D9" w14:textId="30F43600" w:rsidR="00DA1793" w:rsidRDefault="00DA1793" w:rsidP="00A91C1E">
      <w:pPr>
        <w:pStyle w:val="NoSpacing"/>
        <w:spacing w:line="480" w:lineRule="auto"/>
        <w:ind w:firstLine="360"/>
        <w:rPr>
          <w:rFonts w:asciiTheme="majorHAnsi" w:hAnsiTheme="majorHAnsi"/>
          <w:color w:val="000000" w:themeColor="text1"/>
        </w:rPr>
      </w:pPr>
      <w:r>
        <w:rPr>
          <w:rFonts w:asciiTheme="majorHAnsi" w:hAnsiTheme="majorHAnsi"/>
          <w:color w:val="000000" w:themeColor="text1"/>
        </w:rPr>
        <w:t xml:space="preserve">In my opinion, the approach I decided to use within the classroom observation was the most appropriate, in contrast to other methods such as checklists and time samples. The written approach allowed myself to observe and record the learning event in detail, </w:t>
      </w:r>
      <w:r w:rsidR="00EE513A">
        <w:rPr>
          <w:rFonts w:asciiTheme="majorHAnsi" w:hAnsiTheme="majorHAnsi"/>
          <w:color w:val="000000" w:themeColor="text1"/>
        </w:rPr>
        <w:t xml:space="preserve">and </w:t>
      </w:r>
      <w:r>
        <w:rPr>
          <w:rFonts w:asciiTheme="majorHAnsi" w:hAnsiTheme="majorHAnsi"/>
          <w:color w:val="000000" w:themeColor="text1"/>
        </w:rPr>
        <w:t xml:space="preserve">to make informative notes to have an in-depth knowledge of the observation when </w:t>
      </w:r>
      <w:r w:rsidR="00A06383">
        <w:rPr>
          <w:rFonts w:asciiTheme="majorHAnsi" w:hAnsiTheme="majorHAnsi"/>
          <w:color w:val="000000" w:themeColor="text1"/>
        </w:rPr>
        <w:t>reflecting back on it.</w:t>
      </w:r>
    </w:p>
    <w:p w14:paraId="107EC9BE" w14:textId="77777777" w:rsidR="00356272" w:rsidRPr="00356272" w:rsidRDefault="00356272" w:rsidP="00356272">
      <w:pPr>
        <w:pStyle w:val="NoSpacing"/>
        <w:spacing w:line="480" w:lineRule="auto"/>
        <w:rPr>
          <w:rFonts w:asciiTheme="majorHAnsi" w:hAnsiTheme="majorHAnsi"/>
          <w:color w:val="000000" w:themeColor="text1"/>
        </w:rPr>
      </w:pPr>
    </w:p>
    <w:p w14:paraId="7AD00A13" w14:textId="5B537EE0" w:rsidR="006702B0" w:rsidRDefault="00356272" w:rsidP="00675DE0">
      <w:pPr>
        <w:pStyle w:val="NoSpacing"/>
        <w:spacing w:line="480" w:lineRule="auto"/>
        <w:rPr>
          <w:rFonts w:asciiTheme="majorHAnsi" w:eastAsia="Times New Roman" w:hAnsiTheme="majorHAnsi" w:cs="Times New Roman"/>
          <w:color w:val="000000" w:themeColor="text1"/>
          <w:shd w:val="clear" w:color="auto" w:fill="FFFFFF"/>
        </w:rPr>
      </w:pPr>
      <w:r w:rsidRPr="00356272">
        <w:rPr>
          <w:rFonts w:asciiTheme="majorHAnsi" w:eastAsia="Times New Roman" w:hAnsiTheme="majorHAnsi" w:cs="Times New Roman"/>
          <w:color w:val="000000" w:themeColor="text1"/>
          <w:shd w:val="clear" w:color="auto" w:fill="FFFFFF"/>
        </w:rPr>
        <w:t xml:space="preserve">Learning through play is now widely recognised </w:t>
      </w:r>
      <w:r w:rsidR="00427A97">
        <w:rPr>
          <w:rFonts w:asciiTheme="majorHAnsi" w:eastAsia="Times New Roman" w:hAnsiTheme="majorHAnsi" w:cs="Times New Roman"/>
          <w:color w:val="000000" w:themeColor="text1"/>
          <w:shd w:val="clear" w:color="auto" w:fill="FFFFFF"/>
        </w:rPr>
        <w:t xml:space="preserve">and practiced </w:t>
      </w:r>
      <w:r w:rsidRPr="00356272">
        <w:rPr>
          <w:rFonts w:asciiTheme="majorHAnsi" w:eastAsia="Times New Roman" w:hAnsiTheme="majorHAnsi" w:cs="Times New Roman"/>
          <w:color w:val="000000" w:themeColor="text1"/>
          <w:shd w:val="clear" w:color="auto" w:fill="FFFFFF"/>
        </w:rPr>
        <w:t xml:space="preserve">by </w:t>
      </w:r>
      <w:r w:rsidR="00427A97">
        <w:rPr>
          <w:rFonts w:asciiTheme="majorHAnsi" w:eastAsia="Times New Roman" w:hAnsiTheme="majorHAnsi" w:cs="Times New Roman"/>
          <w:color w:val="000000" w:themeColor="text1"/>
          <w:shd w:val="clear" w:color="auto" w:fill="FFFFFF"/>
        </w:rPr>
        <w:t xml:space="preserve">teachers and childcare practitioners </w:t>
      </w:r>
      <w:r w:rsidRPr="00356272">
        <w:rPr>
          <w:rFonts w:asciiTheme="majorHAnsi" w:eastAsia="Times New Roman" w:hAnsiTheme="majorHAnsi" w:cs="Times New Roman"/>
          <w:color w:val="000000" w:themeColor="text1"/>
          <w:shd w:val="clear" w:color="auto" w:fill="FFFFFF"/>
        </w:rPr>
        <w:t xml:space="preserve">as an essential method of learning and development for children, and a number of theorists and researchers have identified the values of imaginative </w:t>
      </w:r>
      <w:r w:rsidR="00427A97">
        <w:rPr>
          <w:rFonts w:asciiTheme="majorHAnsi" w:eastAsia="Times New Roman" w:hAnsiTheme="majorHAnsi" w:cs="Times New Roman"/>
          <w:color w:val="000000" w:themeColor="text1"/>
          <w:shd w:val="clear" w:color="auto" w:fill="FFFFFF"/>
        </w:rPr>
        <w:t>or role-play as an essential</w:t>
      </w:r>
      <w:r w:rsidRPr="00356272">
        <w:rPr>
          <w:rFonts w:asciiTheme="majorHAnsi" w:eastAsia="Times New Roman" w:hAnsiTheme="majorHAnsi" w:cs="Times New Roman"/>
          <w:color w:val="000000" w:themeColor="text1"/>
          <w:shd w:val="clear" w:color="auto" w:fill="FFFFFF"/>
        </w:rPr>
        <w:t xml:space="preserve"> contributor to th</w:t>
      </w:r>
      <w:r w:rsidR="00427A97">
        <w:rPr>
          <w:rFonts w:asciiTheme="majorHAnsi" w:eastAsia="Times New Roman" w:hAnsiTheme="majorHAnsi" w:cs="Times New Roman"/>
          <w:color w:val="000000" w:themeColor="text1"/>
          <w:shd w:val="clear" w:color="auto" w:fill="FFFFFF"/>
        </w:rPr>
        <w:t xml:space="preserve">e development of a child </w:t>
      </w:r>
      <w:r w:rsidR="00A91C1E">
        <w:rPr>
          <w:rFonts w:asciiTheme="majorHAnsi" w:eastAsia="Times New Roman" w:hAnsiTheme="majorHAnsi" w:cs="Times New Roman"/>
          <w:color w:val="000000" w:themeColor="text1"/>
          <w:shd w:val="clear" w:color="auto" w:fill="FFFFFF"/>
        </w:rPr>
        <w:t>(Homan, 2016).</w:t>
      </w:r>
      <w:r w:rsidR="00675DE0">
        <w:rPr>
          <w:rFonts w:asciiTheme="majorHAnsi" w:eastAsia="Times New Roman" w:hAnsiTheme="majorHAnsi" w:cs="Times New Roman"/>
          <w:color w:val="000000" w:themeColor="text1"/>
          <w:shd w:val="clear" w:color="auto" w:fill="FFFFFF"/>
        </w:rPr>
        <w:t xml:space="preserve"> </w:t>
      </w:r>
      <w:r w:rsidR="00F43F1B">
        <w:rPr>
          <w:rFonts w:asciiTheme="majorHAnsi" w:eastAsia="Times New Roman" w:hAnsiTheme="majorHAnsi" w:cs="Times New Roman"/>
          <w:color w:val="000000" w:themeColor="text1"/>
          <w:shd w:val="clear" w:color="auto" w:fill="FFFFFF"/>
        </w:rPr>
        <w:t xml:space="preserve">In this part of the assignment I will </w:t>
      </w:r>
      <w:r w:rsidR="00A5658B">
        <w:rPr>
          <w:rFonts w:asciiTheme="majorHAnsi" w:eastAsia="Times New Roman" w:hAnsiTheme="majorHAnsi" w:cs="Times New Roman"/>
          <w:color w:val="000000" w:themeColor="text1"/>
          <w:shd w:val="clear" w:color="auto" w:fill="FFFFFF"/>
        </w:rPr>
        <w:t xml:space="preserve">further </w:t>
      </w:r>
      <w:r w:rsidR="00F43F1B">
        <w:rPr>
          <w:rFonts w:asciiTheme="majorHAnsi" w:eastAsia="Times New Roman" w:hAnsiTheme="majorHAnsi" w:cs="Times New Roman"/>
          <w:color w:val="000000" w:themeColor="text1"/>
          <w:shd w:val="clear" w:color="auto" w:fill="FFFFFF"/>
        </w:rPr>
        <w:t>discuss the learning theories that ex</w:t>
      </w:r>
      <w:r w:rsidR="00675DE0">
        <w:rPr>
          <w:rFonts w:asciiTheme="majorHAnsi" w:eastAsia="Times New Roman" w:hAnsiTheme="majorHAnsi" w:cs="Times New Roman"/>
          <w:color w:val="000000" w:themeColor="text1"/>
          <w:shd w:val="clear" w:color="auto" w:fill="FFFFFF"/>
        </w:rPr>
        <w:t xml:space="preserve">plain and support an understanding </w:t>
      </w:r>
      <w:r w:rsidR="00F43F1B">
        <w:rPr>
          <w:rFonts w:asciiTheme="majorHAnsi" w:eastAsia="Times New Roman" w:hAnsiTheme="majorHAnsi" w:cs="Times New Roman"/>
          <w:color w:val="000000" w:themeColor="text1"/>
          <w:shd w:val="clear" w:color="auto" w:fill="FFFFFF"/>
        </w:rPr>
        <w:t>of what went on during the observation</w:t>
      </w:r>
      <w:r w:rsidR="00675DE0">
        <w:rPr>
          <w:rFonts w:asciiTheme="majorHAnsi" w:eastAsia="Times New Roman" w:hAnsiTheme="majorHAnsi" w:cs="Times New Roman"/>
          <w:color w:val="000000" w:themeColor="text1"/>
          <w:shd w:val="clear" w:color="auto" w:fill="FFFFFF"/>
        </w:rPr>
        <w:t xml:space="preserve"> and how this could impact on outcomes for pupils in future practice. I will also reflect on the critiques that have been made of some theories, comparing and contrasting through different perspectives.</w:t>
      </w:r>
    </w:p>
    <w:p w14:paraId="200F9086" w14:textId="0A3D702A" w:rsidR="00912384" w:rsidRDefault="001E6D85" w:rsidP="00675DE0">
      <w:pPr>
        <w:pStyle w:val="NoSpacing"/>
        <w:spacing w:line="480" w:lineRule="auto"/>
        <w:rPr>
          <w:rFonts w:asciiTheme="majorHAnsi" w:hAnsiTheme="majorHAnsi"/>
        </w:rPr>
      </w:pPr>
      <w:r>
        <w:rPr>
          <w:rFonts w:asciiTheme="majorHAnsi" w:eastAsia="Times New Roman" w:hAnsiTheme="majorHAnsi" w:cs="Times New Roman"/>
          <w:color w:val="000000" w:themeColor="text1"/>
          <w:shd w:val="clear" w:color="auto" w:fill="FFFFFF"/>
        </w:rPr>
        <w:tab/>
        <w:t xml:space="preserve">It is important that the value of play in children’s learning is acknowledged and explained. The Welsh Government </w:t>
      </w:r>
      <w:r w:rsidR="00EE41B2">
        <w:rPr>
          <w:rFonts w:asciiTheme="majorHAnsi" w:eastAsia="Times New Roman" w:hAnsiTheme="majorHAnsi" w:cs="Times New Roman"/>
          <w:color w:val="000000" w:themeColor="text1"/>
          <w:shd w:val="clear" w:color="auto" w:fill="FFFFFF"/>
        </w:rPr>
        <w:t>Overview D</w:t>
      </w:r>
      <w:r>
        <w:rPr>
          <w:rFonts w:asciiTheme="majorHAnsi" w:eastAsia="Times New Roman" w:hAnsiTheme="majorHAnsi" w:cs="Times New Roman"/>
          <w:color w:val="000000" w:themeColor="text1"/>
          <w:shd w:val="clear" w:color="auto" w:fill="FFFFFF"/>
        </w:rPr>
        <w:t>ocument ‘Pla</w:t>
      </w:r>
      <w:r w:rsidR="00EE41B2">
        <w:rPr>
          <w:rFonts w:asciiTheme="majorHAnsi" w:eastAsia="Times New Roman" w:hAnsiTheme="majorHAnsi" w:cs="Times New Roman"/>
          <w:color w:val="000000" w:themeColor="text1"/>
          <w:shd w:val="clear" w:color="auto" w:fill="FFFFFF"/>
        </w:rPr>
        <w:t>y and Active Learning’</w:t>
      </w:r>
      <w:r w:rsidR="00EE41B2" w:rsidRPr="00EE41B2">
        <w:rPr>
          <w:rFonts w:asciiTheme="majorHAnsi" w:hAnsiTheme="majorHAnsi"/>
        </w:rPr>
        <w:t xml:space="preserve"> </w:t>
      </w:r>
      <w:r w:rsidR="00EE41B2">
        <w:rPr>
          <w:rFonts w:asciiTheme="majorHAnsi" w:hAnsiTheme="majorHAnsi"/>
        </w:rPr>
        <w:t>by the Department for Children, Education, Lifelong Learning and Skills (2008) underpins the provision of play experiences and learning within education in Wales. It is vital that there are clear aims</w:t>
      </w:r>
      <w:r w:rsidR="002310F5">
        <w:rPr>
          <w:rFonts w:asciiTheme="majorHAnsi" w:hAnsiTheme="majorHAnsi"/>
        </w:rPr>
        <w:t xml:space="preserve"> for children’s learning through </w:t>
      </w:r>
      <w:r w:rsidR="00EE41B2">
        <w:rPr>
          <w:rFonts w:asciiTheme="majorHAnsi" w:hAnsiTheme="majorHAnsi"/>
        </w:rPr>
        <w:t xml:space="preserve">play and for it to be planned effectively in the Foundation Phase. This guidance is essential for careful planning to be undertaken in ensuring children are actively involved in their learning and result in positive outcomes for future practice. Play is an essential factor in the curriculum in Wales, which should be fun and interesting for all children; it is a teacher’s priority to facilitate well-planned opportunities for play to help promote children’s development, cognitive skills and an understanding of the world around them. </w:t>
      </w:r>
    </w:p>
    <w:p w14:paraId="47F6754F" w14:textId="5474DB64" w:rsidR="00912384" w:rsidRDefault="00EE41B2" w:rsidP="00912384">
      <w:pPr>
        <w:pStyle w:val="NoSpacing"/>
        <w:spacing w:line="480" w:lineRule="auto"/>
        <w:ind w:firstLine="720"/>
        <w:rPr>
          <w:rFonts w:asciiTheme="majorHAnsi" w:hAnsiTheme="majorHAnsi"/>
        </w:rPr>
      </w:pPr>
      <w:r>
        <w:rPr>
          <w:rFonts w:asciiTheme="majorHAnsi" w:hAnsiTheme="majorHAnsi"/>
        </w:rPr>
        <w:t xml:space="preserve">The Welsh Government Play and Active Learning Document </w:t>
      </w:r>
      <w:r w:rsidR="00912384">
        <w:rPr>
          <w:rFonts w:asciiTheme="majorHAnsi" w:hAnsiTheme="majorHAnsi"/>
        </w:rPr>
        <w:t>provides guidance on how play provision can extend children’s communication skills, enables them to be creative, to investigate and explore different materials inside and outside of the classroom, and how to provide opportunities for free play to follow their own interests and ideas. Children’s learning is most effective when it arises from first-hand experiences; whether they are spontaneous or structured, children must be given time to free play without any instructions from the teacher, this allows children to discover and reach conclusions for themselves.</w:t>
      </w:r>
      <w:r w:rsidR="00D94548">
        <w:rPr>
          <w:rFonts w:asciiTheme="majorHAnsi" w:hAnsiTheme="majorHAnsi"/>
        </w:rPr>
        <w:t xml:space="preserve"> This can be seen within the classroom observation I undertook. The continuous provision role-play activity that I observed was clearly well-planned by the teacher, the teacher provided a scaffold for the children</w:t>
      </w:r>
      <w:r w:rsidR="00F12082">
        <w:rPr>
          <w:rFonts w:asciiTheme="majorHAnsi" w:hAnsiTheme="majorHAnsi"/>
        </w:rPr>
        <w:t>,</w:t>
      </w:r>
      <w:r w:rsidR="00D94548">
        <w:rPr>
          <w:rFonts w:asciiTheme="majorHAnsi" w:hAnsiTheme="majorHAnsi"/>
        </w:rPr>
        <w:t xml:space="preserve"> but the opportunity for the children to spontaneously play was apparent, which resulted in the children reflecting on past experiences, developing their problem solving skills and discovering conclusions for themselves. </w:t>
      </w:r>
    </w:p>
    <w:p w14:paraId="69924143" w14:textId="140CC77E" w:rsidR="002D15B4" w:rsidRDefault="001A4118" w:rsidP="00912384">
      <w:pPr>
        <w:pStyle w:val="NoSpacing"/>
        <w:spacing w:line="480" w:lineRule="auto"/>
        <w:ind w:firstLine="720"/>
        <w:rPr>
          <w:rFonts w:asciiTheme="majorHAnsi" w:hAnsiTheme="majorHAnsi"/>
        </w:rPr>
      </w:pPr>
      <w:r>
        <w:rPr>
          <w:rFonts w:asciiTheme="majorHAnsi" w:hAnsiTheme="majorHAnsi"/>
        </w:rPr>
        <w:t xml:space="preserve">There are many theories that support the understanding of what </w:t>
      </w:r>
      <w:r w:rsidR="00F12082">
        <w:rPr>
          <w:rFonts w:asciiTheme="majorHAnsi" w:hAnsiTheme="majorHAnsi"/>
        </w:rPr>
        <w:t xml:space="preserve">occurred </w:t>
      </w:r>
      <w:r>
        <w:rPr>
          <w:rFonts w:asciiTheme="majorHAnsi" w:hAnsiTheme="majorHAnsi"/>
        </w:rPr>
        <w:t>during the learning event I observed. The</w:t>
      </w:r>
      <w:r w:rsidR="002310F5">
        <w:rPr>
          <w:rFonts w:asciiTheme="majorHAnsi" w:hAnsiTheme="majorHAnsi"/>
        </w:rPr>
        <w:t xml:space="preserve"> constructivist </w:t>
      </w:r>
      <w:r>
        <w:rPr>
          <w:rFonts w:asciiTheme="majorHAnsi" w:hAnsiTheme="majorHAnsi"/>
        </w:rPr>
        <w:t>theory is based on the observation of how individuals learn, constructivist teaching and learning is based on th</w:t>
      </w:r>
      <w:r w:rsidR="002310F5">
        <w:rPr>
          <w:rFonts w:asciiTheme="majorHAnsi" w:hAnsiTheme="majorHAnsi"/>
        </w:rPr>
        <w:t>e belief that learning occurs when</w:t>
      </w:r>
      <w:r>
        <w:rPr>
          <w:rFonts w:asciiTheme="majorHAnsi" w:hAnsiTheme="majorHAnsi"/>
        </w:rPr>
        <w:t xml:space="preserve"> individ</w:t>
      </w:r>
      <w:r w:rsidR="00F12082">
        <w:rPr>
          <w:rFonts w:asciiTheme="majorHAnsi" w:hAnsiTheme="majorHAnsi"/>
        </w:rPr>
        <w:t xml:space="preserve">uals are actively involved in the </w:t>
      </w:r>
      <w:r>
        <w:rPr>
          <w:rFonts w:asciiTheme="majorHAnsi" w:hAnsiTheme="majorHAnsi"/>
        </w:rPr>
        <w:t>process of meaning and knowledge, gaining and constructing their own understanding of the world, thro</w:t>
      </w:r>
      <w:r w:rsidR="00252E8C">
        <w:rPr>
          <w:rFonts w:asciiTheme="majorHAnsi" w:hAnsiTheme="majorHAnsi"/>
        </w:rPr>
        <w:t xml:space="preserve">ugh experiences and reflection, rather than </w:t>
      </w:r>
      <w:r w:rsidR="00F12082">
        <w:rPr>
          <w:rFonts w:asciiTheme="majorHAnsi" w:hAnsiTheme="majorHAnsi"/>
        </w:rPr>
        <w:t xml:space="preserve">just </w:t>
      </w:r>
      <w:r w:rsidR="00252E8C">
        <w:rPr>
          <w:rFonts w:asciiTheme="majorHAnsi" w:hAnsiTheme="majorHAnsi"/>
        </w:rPr>
        <w:t>acquiring it</w:t>
      </w:r>
      <w:r w:rsidR="002310F5">
        <w:rPr>
          <w:rFonts w:asciiTheme="majorHAnsi" w:hAnsiTheme="majorHAnsi"/>
        </w:rPr>
        <w:t xml:space="preserve"> (Concept to Classroom, 2004)</w:t>
      </w:r>
      <w:r w:rsidR="00252E8C">
        <w:rPr>
          <w:rFonts w:asciiTheme="majorHAnsi" w:hAnsiTheme="majorHAnsi"/>
        </w:rPr>
        <w:t>.</w:t>
      </w:r>
      <w:r w:rsidR="002310F5">
        <w:rPr>
          <w:rFonts w:asciiTheme="majorHAnsi" w:hAnsiTheme="majorHAnsi"/>
        </w:rPr>
        <w:t xml:space="preserve"> </w:t>
      </w:r>
      <w:r w:rsidR="007E336A">
        <w:rPr>
          <w:rFonts w:asciiTheme="majorHAnsi" w:hAnsiTheme="majorHAnsi"/>
        </w:rPr>
        <w:t>Lev Vy</w:t>
      </w:r>
      <w:r w:rsidR="00F12082">
        <w:rPr>
          <w:rFonts w:asciiTheme="majorHAnsi" w:hAnsiTheme="majorHAnsi"/>
        </w:rPr>
        <w:t>gotsky’s Social Constructivist T</w:t>
      </w:r>
      <w:r w:rsidR="007E336A">
        <w:rPr>
          <w:rFonts w:asciiTheme="majorHAnsi" w:hAnsiTheme="majorHAnsi"/>
        </w:rPr>
        <w:t xml:space="preserve">heory highlights the understanding of </w:t>
      </w:r>
      <w:r w:rsidR="00333BE2">
        <w:rPr>
          <w:rFonts w:asciiTheme="majorHAnsi" w:hAnsiTheme="majorHAnsi"/>
        </w:rPr>
        <w:t xml:space="preserve">play and active learning within my observation. Vygotsky’s </w:t>
      </w:r>
      <w:r w:rsidR="007E336A">
        <w:rPr>
          <w:rFonts w:asciiTheme="majorHAnsi" w:hAnsiTheme="majorHAnsi"/>
        </w:rPr>
        <w:t>theory believed that chil</w:t>
      </w:r>
      <w:r w:rsidR="00333BE2">
        <w:rPr>
          <w:rFonts w:asciiTheme="majorHAnsi" w:hAnsiTheme="majorHAnsi"/>
        </w:rPr>
        <w:t>dren learn</w:t>
      </w:r>
      <w:r w:rsidR="007E336A">
        <w:rPr>
          <w:rFonts w:asciiTheme="majorHAnsi" w:hAnsiTheme="majorHAnsi"/>
        </w:rPr>
        <w:t xml:space="preserve"> actively through hands-on experiences</w:t>
      </w:r>
      <w:r w:rsidR="00E80A2E">
        <w:rPr>
          <w:rFonts w:asciiTheme="majorHAnsi" w:hAnsiTheme="majorHAnsi"/>
        </w:rPr>
        <w:t xml:space="preserve"> such as play</w:t>
      </w:r>
      <w:r w:rsidR="007E336A">
        <w:rPr>
          <w:rFonts w:asciiTheme="majorHAnsi" w:hAnsiTheme="majorHAnsi"/>
        </w:rPr>
        <w:t xml:space="preserve">, </w:t>
      </w:r>
      <w:r w:rsidR="00F12082">
        <w:rPr>
          <w:rFonts w:asciiTheme="majorHAnsi" w:hAnsiTheme="majorHAnsi"/>
        </w:rPr>
        <w:t xml:space="preserve">he believed </w:t>
      </w:r>
      <w:r w:rsidR="007E336A">
        <w:rPr>
          <w:rFonts w:asciiTheme="majorHAnsi" w:hAnsiTheme="majorHAnsi"/>
        </w:rPr>
        <w:t>learning is a social process</w:t>
      </w:r>
      <w:r w:rsidR="00F12082">
        <w:rPr>
          <w:rFonts w:asciiTheme="majorHAnsi" w:hAnsiTheme="majorHAnsi"/>
        </w:rPr>
        <w:t>,</w:t>
      </w:r>
      <w:r w:rsidR="00333BE2">
        <w:rPr>
          <w:rFonts w:asciiTheme="majorHAnsi" w:hAnsiTheme="majorHAnsi"/>
        </w:rPr>
        <w:t xml:space="preserve"> and th</w:t>
      </w:r>
      <w:r w:rsidR="00F12082">
        <w:rPr>
          <w:rFonts w:asciiTheme="majorHAnsi" w:hAnsiTheme="majorHAnsi"/>
        </w:rPr>
        <w:t>rough integration with peers</w:t>
      </w:r>
      <w:r w:rsidR="00333BE2">
        <w:rPr>
          <w:rFonts w:asciiTheme="majorHAnsi" w:hAnsiTheme="majorHAnsi"/>
        </w:rPr>
        <w:t xml:space="preserve"> child</w:t>
      </w:r>
      <w:r w:rsidR="00F12082">
        <w:rPr>
          <w:rFonts w:asciiTheme="majorHAnsi" w:hAnsiTheme="majorHAnsi"/>
        </w:rPr>
        <w:t xml:space="preserve">ren are able to understand the learning </w:t>
      </w:r>
      <w:r w:rsidR="00333BE2">
        <w:rPr>
          <w:rFonts w:asciiTheme="majorHAnsi" w:hAnsiTheme="majorHAnsi"/>
        </w:rPr>
        <w:t>for themselves (Daniels, 2012).</w:t>
      </w:r>
      <w:r w:rsidR="002D15B4">
        <w:rPr>
          <w:rFonts w:asciiTheme="majorHAnsi" w:hAnsiTheme="majorHAnsi"/>
        </w:rPr>
        <w:t xml:space="preserve"> </w:t>
      </w:r>
    </w:p>
    <w:p w14:paraId="6C9E72E3" w14:textId="13D0C441" w:rsidR="000D10B1" w:rsidRDefault="002D15B4" w:rsidP="000D10B1">
      <w:pPr>
        <w:pStyle w:val="NoSpacing"/>
        <w:spacing w:line="480" w:lineRule="auto"/>
        <w:ind w:firstLine="720"/>
        <w:rPr>
          <w:rFonts w:asciiTheme="majorHAnsi" w:hAnsiTheme="majorHAnsi"/>
        </w:rPr>
      </w:pPr>
      <w:r>
        <w:rPr>
          <w:rFonts w:asciiTheme="majorHAnsi" w:hAnsiTheme="majorHAnsi"/>
        </w:rPr>
        <w:t>It is apparent that the learning event I observed was a social learning process, the theory of Vygotsky supports how the interaction between Child A and Child B allowed them to develop their learning by working together</w:t>
      </w:r>
      <w:r w:rsidR="00E80A2E">
        <w:rPr>
          <w:rFonts w:asciiTheme="majorHAnsi" w:hAnsiTheme="majorHAnsi"/>
        </w:rPr>
        <w:t xml:space="preserve"> during the play activity</w:t>
      </w:r>
      <w:r>
        <w:rPr>
          <w:rFonts w:asciiTheme="majorHAnsi" w:hAnsiTheme="majorHAnsi"/>
        </w:rPr>
        <w:t xml:space="preserve">. His theory also states how teachers have a responsibility in providing opportunities for children to do this, providing them with challenging and educational learning experiences. The teacher </w:t>
      </w:r>
      <w:r w:rsidR="00E80A2E">
        <w:rPr>
          <w:rFonts w:asciiTheme="majorHAnsi" w:hAnsiTheme="majorHAnsi"/>
        </w:rPr>
        <w:t>with</w:t>
      </w:r>
      <w:r>
        <w:rPr>
          <w:rFonts w:asciiTheme="majorHAnsi" w:hAnsiTheme="majorHAnsi"/>
        </w:rPr>
        <w:t xml:space="preserve">in my classroom observation did this also; the teacher did this by facilitating the learning for the children, the </w:t>
      </w:r>
      <w:r w:rsidR="00E80A2E">
        <w:rPr>
          <w:rFonts w:asciiTheme="majorHAnsi" w:hAnsiTheme="majorHAnsi"/>
        </w:rPr>
        <w:t xml:space="preserve">role-play </w:t>
      </w:r>
      <w:r>
        <w:rPr>
          <w:rFonts w:asciiTheme="majorHAnsi" w:hAnsiTheme="majorHAnsi"/>
        </w:rPr>
        <w:t>activity was not adult-led, it provided the children with a scaffold create</w:t>
      </w:r>
      <w:r w:rsidR="00E80A2E">
        <w:rPr>
          <w:rFonts w:asciiTheme="majorHAnsi" w:hAnsiTheme="majorHAnsi"/>
        </w:rPr>
        <w:t>d</w:t>
      </w:r>
      <w:r>
        <w:rPr>
          <w:rFonts w:asciiTheme="majorHAnsi" w:hAnsiTheme="majorHAnsi"/>
        </w:rPr>
        <w:t xml:space="preserve"> by the teacher (QR code and Video) and the ability to then challenge themselves further within the activity</w:t>
      </w:r>
      <w:r w:rsidR="000D10B1">
        <w:rPr>
          <w:rFonts w:asciiTheme="majorHAnsi" w:hAnsiTheme="majorHAnsi"/>
        </w:rPr>
        <w:t xml:space="preserve"> (Question cards, Price lists).</w:t>
      </w:r>
    </w:p>
    <w:p w14:paraId="69606ED4" w14:textId="2388F85F" w:rsidR="001B250B" w:rsidRDefault="000D10B1" w:rsidP="00E24B11">
      <w:pPr>
        <w:pStyle w:val="NoSpacing"/>
        <w:spacing w:line="480" w:lineRule="auto"/>
        <w:ind w:firstLine="360"/>
        <w:rPr>
          <w:rFonts w:asciiTheme="majorHAnsi" w:hAnsiTheme="majorHAnsi"/>
          <w:color w:val="000000" w:themeColor="text1"/>
        </w:rPr>
      </w:pPr>
      <w:r>
        <w:rPr>
          <w:rFonts w:asciiTheme="majorHAnsi" w:hAnsiTheme="majorHAnsi"/>
        </w:rPr>
        <w:t>Furthermore, in addition to his theory, Vygotsky discussed the ‘Zone of Proximal Development’ (ZPD). This part of his theory claims that this is the gap between what children can do with the support and help from other</w:t>
      </w:r>
      <w:r w:rsidR="00F12082">
        <w:rPr>
          <w:rFonts w:asciiTheme="majorHAnsi" w:hAnsiTheme="majorHAnsi"/>
        </w:rPr>
        <w:t>s</w:t>
      </w:r>
      <w:r>
        <w:rPr>
          <w:rFonts w:asciiTheme="majorHAnsi" w:hAnsiTheme="majorHAnsi"/>
        </w:rPr>
        <w:t>, and what they can do on their own. Vygotsky considered the ZPD as an essential function to children’s learning; it is the ideal learning between child and teacher or child and child, the ZPD is vital within the social learning process</w:t>
      </w:r>
      <w:r w:rsidR="001B250B">
        <w:rPr>
          <w:rFonts w:asciiTheme="majorHAnsi" w:hAnsiTheme="majorHAnsi"/>
        </w:rPr>
        <w:t xml:space="preserve"> (Berk et al. 1995)</w:t>
      </w:r>
      <w:r>
        <w:rPr>
          <w:rFonts w:asciiTheme="majorHAnsi" w:hAnsiTheme="majorHAnsi"/>
        </w:rPr>
        <w:t>.</w:t>
      </w:r>
      <w:r w:rsidR="001B250B">
        <w:rPr>
          <w:rFonts w:asciiTheme="majorHAnsi" w:hAnsiTheme="majorHAnsi"/>
        </w:rPr>
        <w:t xml:space="preserve"> It is with the help of the More Knowledgeable Other (MKO, as previously stated) that children are</w:t>
      </w:r>
      <w:r w:rsidR="00E24B11">
        <w:rPr>
          <w:rFonts w:asciiTheme="majorHAnsi" w:hAnsiTheme="majorHAnsi"/>
        </w:rPr>
        <w:t xml:space="preserve"> able to </w:t>
      </w:r>
      <w:r w:rsidR="001B250B">
        <w:rPr>
          <w:rFonts w:asciiTheme="majorHAnsi" w:hAnsiTheme="majorHAnsi"/>
        </w:rPr>
        <w:t>progressively learn, develop an understanding of new knowledge and increase their skills.</w:t>
      </w:r>
      <w:r w:rsidR="00E24B11">
        <w:rPr>
          <w:rFonts w:asciiTheme="majorHAnsi" w:hAnsiTheme="majorHAnsi"/>
        </w:rPr>
        <w:t xml:space="preserve"> The social learning process I observed highlights the connection between the ZPD and MKO and how Child A and Child B worked together</w:t>
      </w:r>
      <w:r w:rsidR="00E80A2E">
        <w:rPr>
          <w:rFonts w:asciiTheme="majorHAnsi" w:hAnsiTheme="majorHAnsi"/>
        </w:rPr>
        <w:t xml:space="preserve"> within the role-play</w:t>
      </w:r>
      <w:r w:rsidR="00E24B11">
        <w:rPr>
          <w:rFonts w:asciiTheme="majorHAnsi" w:hAnsiTheme="majorHAnsi"/>
        </w:rPr>
        <w:t xml:space="preserve"> to solve the problem that occurred</w:t>
      </w:r>
      <w:r w:rsidR="00F12082">
        <w:rPr>
          <w:rFonts w:asciiTheme="majorHAnsi" w:hAnsiTheme="majorHAnsi"/>
        </w:rPr>
        <w:t xml:space="preserve"> within the activity. It is seen within the observation that </w:t>
      </w:r>
      <w:r w:rsidR="00E24B11">
        <w:rPr>
          <w:rFonts w:asciiTheme="majorHAnsi" w:hAnsiTheme="majorHAnsi"/>
        </w:rPr>
        <w:t xml:space="preserve">Child B possibly </w:t>
      </w:r>
      <w:r w:rsidR="001B250B">
        <w:rPr>
          <w:rFonts w:asciiTheme="majorHAnsi" w:hAnsiTheme="majorHAnsi"/>
          <w:color w:val="000000" w:themeColor="text1"/>
        </w:rPr>
        <w:t>has greater knowledge of number formations or understanding of the va</w:t>
      </w:r>
      <w:r w:rsidR="00E24B11">
        <w:rPr>
          <w:rFonts w:asciiTheme="majorHAnsi" w:hAnsiTheme="majorHAnsi"/>
          <w:color w:val="000000" w:themeColor="text1"/>
        </w:rPr>
        <w:t xml:space="preserve">lue of money, therefore guided </w:t>
      </w:r>
      <w:r w:rsidR="001B250B">
        <w:rPr>
          <w:rFonts w:asciiTheme="majorHAnsi" w:hAnsiTheme="majorHAnsi"/>
          <w:color w:val="000000" w:themeColor="text1"/>
        </w:rPr>
        <w:t xml:space="preserve">Child A in correcting </w:t>
      </w:r>
      <w:r w:rsidR="00E24B11">
        <w:rPr>
          <w:rFonts w:asciiTheme="majorHAnsi" w:hAnsiTheme="majorHAnsi"/>
          <w:color w:val="000000" w:themeColor="text1"/>
        </w:rPr>
        <w:t xml:space="preserve">and understanding </w:t>
      </w:r>
      <w:r w:rsidR="001B250B">
        <w:rPr>
          <w:rFonts w:asciiTheme="majorHAnsi" w:hAnsiTheme="majorHAnsi"/>
          <w:color w:val="000000" w:themeColor="text1"/>
        </w:rPr>
        <w:t xml:space="preserve">their slight </w:t>
      </w:r>
      <w:r w:rsidR="00E24B11">
        <w:rPr>
          <w:rFonts w:asciiTheme="majorHAnsi" w:hAnsiTheme="majorHAnsi"/>
          <w:color w:val="000000" w:themeColor="text1"/>
        </w:rPr>
        <w:t>mathematical error.</w:t>
      </w:r>
    </w:p>
    <w:p w14:paraId="32949A66" w14:textId="5D74FA76" w:rsidR="002B313C" w:rsidRDefault="000301B6" w:rsidP="00E24B11">
      <w:pPr>
        <w:pStyle w:val="NoSpacing"/>
        <w:spacing w:line="480" w:lineRule="auto"/>
        <w:ind w:firstLine="360"/>
        <w:rPr>
          <w:rFonts w:asciiTheme="majorHAnsi" w:hAnsiTheme="majorHAnsi"/>
          <w:color w:val="000000" w:themeColor="text1"/>
        </w:rPr>
      </w:pPr>
      <w:r>
        <w:rPr>
          <w:rFonts w:asciiTheme="majorHAnsi" w:hAnsiTheme="majorHAnsi"/>
          <w:color w:val="000000" w:themeColor="text1"/>
        </w:rPr>
        <w:t>On the other hand, another constructivist theory by Jean Piaget support</w:t>
      </w:r>
      <w:r w:rsidR="00E80A2E">
        <w:rPr>
          <w:rFonts w:asciiTheme="majorHAnsi" w:hAnsiTheme="majorHAnsi"/>
          <w:color w:val="000000" w:themeColor="text1"/>
        </w:rPr>
        <w:t>s</w:t>
      </w:r>
      <w:r>
        <w:rPr>
          <w:rFonts w:asciiTheme="majorHAnsi" w:hAnsiTheme="majorHAnsi"/>
          <w:color w:val="000000" w:themeColor="text1"/>
        </w:rPr>
        <w:t xml:space="preserve"> the learning process within children, however Piaget states that learning happens in stages based on biological maturation. This contradicts Vygotsky’s theory of learning being a social </w:t>
      </w:r>
      <w:r w:rsidR="00F12082">
        <w:rPr>
          <w:rFonts w:asciiTheme="majorHAnsi" w:hAnsiTheme="majorHAnsi"/>
          <w:color w:val="000000" w:themeColor="text1"/>
        </w:rPr>
        <w:t xml:space="preserve">process. </w:t>
      </w:r>
      <w:r>
        <w:rPr>
          <w:rFonts w:asciiTheme="majorHAnsi" w:hAnsiTheme="majorHAnsi"/>
          <w:color w:val="000000" w:themeColor="text1"/>
        </w:rPr>
        <w:t xml:space="preserve">Piaget believes that </w:t>
      </w:r>
      <w:r w:rsidR="00E80A2E">
        <w:rPr>
          <w:rFonts w:asciiTheme="majorHAnsi" w:hAnsiTheme="majorHAnsi"/>
          <w:color w:val="000000" w:themeColor="text1"/>
        </w:rPr>
        <w:t xml:space="preserve">the development of children stems largely from independent explorations of play and learning, which children </w:t>
      </w:r>
      <w:r w:rsidR="002B313C">
        <w:rPr>
          <w:rFonts w:asciiTheme="majorHAnsi" w:hAnsiTheme="majorHAnsi"/>
          <w:color w:val="000000" w:themeColor="text1"/>
        </w:rPr>
        <w:t>contract</w:t>
      </w:r>
      <w:r w:rsidR="00E80A2E">
        <w:rPr>
          <w:rFonts w:asciiTheme="majorHAnsi" w:hAnsiTheme="majorHAnsi"/>
          <w:color w:val="000000" w:themeColor="text1"/>
        </w:rPr>
        <w:t xml:space="preserve"> knowledge of their own (Pellegrini et al. 2011).</w:t>
      </w:r>
      <w:r w:rsidR="002B313C">
        <w:rPr>
          <w:rFonts w:asciiTheme="majorHAnsi" w:hAnsiTheme="majorHAnsi"/>
          <w:color w:val="000000" w:themeColor="text1"/>
        </w:rPr>
        <w:t xml:space="preserve"> Piaget claimed that children actively learn through self-discover</w:t>
      </w:r>
      <w:r w:rsidR="00F12082">
        <w:rPr>
          <w:rFonts w:asciiTheme="majorHAnsi" w:hAnsiTheme="majorHAnsi"/>
          <w:color w:val="000000" w:themeColor="text1"/>
        </w:rPr>
        <w:t>y</w:t>
      </w:r>
      <w:r w:rsidR="002B313C">
        <w:rPr>
          <w:rFonts w:asciiTheme="majorHAnsi" w:hAnsiTheme="majorHAnsi"/>
          <w:color w:val="000000" w:themeColor="text1"/>
        </w:rPr>
        <w:t>, and that it is a crucial part of child development. He believed that children will only learn when they are ready and at particular stages of their life, whereas Vygotsky believed that the development of learning can be extended</w:t>
      </w:r>
      <w:r w:rsidR="00F12082">
        <w:rPr>
          <w:rFonts w:asciiTheme="majorHAnsi" w:hAnsiTheme="majorHAnsi"/>
          <w:color w:val="000000" w:themeColor="text1"/>
        </w:rPr>
        <w:t xml:space="preserve"> at any time</w:t>
      </w:r>
      <w:r w:rsidR="002B313C">
        <w:rPr>
          <w:rFonts w:asciiTheme="majorHAnsi" w:hAnsiTheme="majorHAnsi"/>
          <w:color w:val="000000" w:themeColor="text1"/>
        </w:rPr>
        <w:t xml:space="preserve"> if provided with the correct scaffolding and within the Zone of Proximal Development.</w:t>
      </w:r>
    </w:p>
    <w:p w14:paraId="5D221782" w14:textId="79AC9BAE" w:rsidR="000301B6" w:rsidRPr="00E24B11" w:rsidRDefault="002B313C" w:rsidP="002B313C">
      <w:pPr>
        <w:pStyle w:val="NoSpacing"/>
        <w:spacing w:line="480" w:lineRule="auto"/>
        <w:ind w:firstLine="360"/>
        <w:rPr>
          <w:rFonts w:asciiTheme="majorHAnsi" w:hAnsiTheme="majorHAnsi"/>
        </w:rPr>
      </w:pPr>
      <w:r>
        <w:rPr>
          <w:rFonts w:asciiTheme="majorHAnsi" w:hAnsiTheme="majorHAnsi"/>
          <w:color w:val="000000" w:themeColor="text1"/>
        </w:rPr>
        <w:t xml:space="preserve">In my opinion, I believe Vygotsky’s social constructivist theory </w:t>
      </w:r>
      <w:r w:rsidR="003C622F">
        <w:rPr>
          <w:rFonts w:asciiTheme="majorHAnsi" w:hAnsiTheme="majorHAnsi"/>
          <w:color w:val="000000" w:themeColor="text1"/>
        </w:rPr>
        <w:t>supports my observation in regards to play and active learning being a social process, compared to it being stemmed independently</w:t>
      </w:r>
      <w:r w:rsidR="00F12082">
        <w:rPr>
          <w:rFonts w:asciiTheme="majorHAnsi" w:hAnsiTheme="majorHAnsi"/>
          <w:color w:val="000000" w:themeColor="text1"/>
        </w:rPr>
        <w:t>,</w:t>
      </w:r>
      <w:r w:rsidR="003C622F">
        <w:rPr>
          <w:rFonts w:asciiTheme="majorHAnsi" w:hAnsiTheme="majorHAnsi"/>
          <w:color w:val="000000" w:themeColor="text1"/>
        </w:rPr>
        <w:t xml:space="preserve"> as claimed by Piaget. </w:t>
      </w:r>
      <w:r w:rsidR="00C216A5">
        <w:rPr>
          <w:rFonts w:asciiTheme="majorHAnsi" w:hAnsiTheme="majorHAnsi"/>
          <w:color w:val="000000" w:themeColor="text1"/>
        </w:rPr>
        <w:t>It is apparent that the views of Vygotsky’s theory are visible within the observation I carried out; Vygotsky believes play as being ‘socio-dramatic or make-believe play’ that has three features- children create an imaginary situation, take on and act out roles, and follow a set of rules determined by those specific roles</w:t>
      </w:r>
      <w:r w:rsidR="0069201F">
        <w:rPr>
          <w:rFonts w:asciiTheme="majorHAnsi" w:hAnsiTheme="majorHAnsi"/>
          <w:color w:val="000000" w:themeColor="text1"/>
        </w:rPr>
        <w:t xml:space="preserve"> (Bodrova et al. 2015)</w:t>
      </w:r>
      <w:r w:rsidR="00C216A5">
        <w:rPr>
          <w:rFonts w:asciiTheme="majorHAnsi" w:hAnsiTheme="majorHAnsi"/>
          <w:color w:val="000000" w:themeColor="text1"/>
        </w:rPr>
        <w:t>.</w:t>
      </w:r>
      <w:r w:rsidR="00F12082">
        <w:rPr>
          <w:rFonts w:asciiTheme="majorHAnsi" w:hAnsiTheme="majorHAnsi"/>
          <w:color w:val="000000" w:themeColor="text1"/>
        </w:rPr>
        <w:t xml:space="preserve"> These features are witnessed within the learning event</w:t>
      </w:r>
      <w:r w:rsidR="00D13429">
        <w:rPr>
          <w:rFonts w:asciiTheme="majorHAnsi" w:hAnsiTheme="majorHAnsi"/>
          <w:color w:val="000000" w:themeColor="text1"/>
        </w:rPr>
        <w:t xml:space="preserve"> I recognised</w:t>
      </w:r>
      <w:r w:rsidR="00F12082">
        <w:rPr>
          <w:rFonts w:asciiTheme="majorHAnsi" w:hAnsiTheme="majorHAnsi"/>
          <w:color w:val="000000" w:themeColor="text1"/>
        </w:rPr>
        <w:t>, Child A and Child B both used their imagination to believe the role-play area</w:t>
      </w:r>
      <w:r w:rsidR="00D13429">
        <w:rPr>
          <w:rFonts w:asciiTheme="majorHAnsi" w:hAnsiTheme="majorHAnsi"/>
          <w:color w:val="000000" w:themeColor="text1"/>
        </w:rPr>
        <w:t xml:space="preserve"> as</w:t>
      </w:r>
      <w:r w:rsidR="00F12082">
        <w:rPr>
          <w:rFonts w:asciiTheme="majorHAnsi" w:hAnsiTheme="majorHAnsi"/>
          <w:color w:val="000000" w:themeColor="text1"/>
        </w:rPr>
        <w:t xml:space="preserve"> being a ‘Travel Agency’ and took on the role</w:t>
      </w:r>
      <w:r w:rsidR="00D13429">
        <w:rPr>
          <w:rFonts w:asciiTheme="majorHAnsi" w:hAnsiTheme="majorHAnsi"/>
          <w:color w:val="000000" w:themeColor="text1"/>
        </w:rPr>
        <w:t>s</w:t>
      </w:r>
      <w:r w:rsidR="00F12082">
        <w:rPr>
          <w:rFonts w:asciiTheme="majorHAnsi" w:hAnsiTheme="majorHAnsi"/>
          <w:color w:val="000000" w:themeColor="text1"/>
        </w:rPr>
        <w:t xml:space="preserve"> of the Travel Agent and Customer and acted</w:t>
      </w:r>
      <w:r w:rsidR="00D13429">
        <w:rPr>
          <w:rFonts w:asciiTheme="majorHAnsi" w:hAnsiTheme="majorHAnsi"/>
          <w:color w:val="000000" w:themeColor="text1"/>
        </w:rPr>
        <w:t xml:space="preserve"> out in ways determined by their specific roles. Therefore, Vygotsky’s theory supports the social interaction between the children within this role-play activity enhanced their learning and provided them with the ability to extend it further based on the scaffolding and resources given by the teacher.</w:t>
      </w:r>
    </w:p>
    <w:p w14:paraId="3D2B9E68" w14:textId="77777777" w:rsidR="00913B97" w:rsidRDefault="00913B97" w:rsidP="00912384">
      <w:pPr>
        <w:pStyle w:val="NoSpacing"/>
        <w:spacing w:line="480" w:lineRule="auto"/>
        <w:ind w:firstLine="720"/>
        <w:rPr>
          <w:rFonts w:ascii="Times Roman" w:hAnsi="Times Roman" w:cs="Times Roman"/>
          <w:color w:val="000000"/>
          <w:sz w:val="32"/>
          <w:szCs w:val="32"/>
          <w:lang w:val="en-US"/>
        </w:rPr>
      </w:pPr>
    </w:p>
    <w:p w14:paraId="057FAAFA" w14:textId="77777777" w:rsidR="001E6D85" w:rsidRDefault="001E6D85" w:rsidP="00675DE0">
      <w:pPr>
        <w:pStyle w:val="NoSpacing"/>
        <w:spacing w:line="480" w:lineRule="auto"/>
        <w:rPr>
          <w:rFonts w:asciiTheme="majorHAnsi" w:eastAsia="Times New Roman" w:hAnsiTheme="majorHAnsi" w:cs="Times New Roman"/>
          <w:color w:val="000000" w:themeColor="text1"/>
          <w:shd w:val="clear" w:color="auto" w:fill="FFFFFF"/>
        </w:rPr>
      </w:pPr>
    </w:p>
    <w:p w14:paraId="3F831609" w14:textId="77777777" w:rsidR="006702B0" w:rsidRDefault="006702B0" w:rsidP="0052752F">
      <w:pPr>
        <w:pStyle w:val="NoSpacing"/>
        <w:rPr>
          <w:rFonts w:asciiTheme="majorHAnsi" w:hAnsiTheme="majorHAnsi"/>
          <w:color w:val="000000" w:themeColor="text1"/>
        </w:rPr>
      </w:pPr>
    </w:p>
    <w:p w14:paraId="22F12E43" w14:textId="77777777" w:rsidR="006702B0" w:rsidRDefault="006702B0" w:rsidP="0052752F">
      <w:pPr>
        <w:pStyle w:val="NoSpacing"/>
        <w:rPr>
          <w:rFonts w:asciiTheme="majorHAnsi" w:hAnsiTheme="majorHAnsi"/>
          <w:color w:val="000000" w:themeColor="text1"/>
        </w:rPr>
      </w:pPr>
    </w:p>
    <w:p w14:paraId="198895C3" w14:textId="77777777" w:rsidR="006702B0" w:rsidRDefault="006702B0" w:rsidP="0052752F">
      <w:pPr>
        <w:pStyle w:val="NoSpacing"/>
        <w:rPr>
          <w:rFonts w:asciiTheme="majorHAnsi" w:hAnsiTheme="majorHAnsi"/>
          <w:color w:val="000000" w:themeColor="text1"/>
        </w:rPr>
      </w:pPr>
    </w:p>
    <w:p w14:paraId="27E61004" w14:textId="77777777" w:rsidR="006702B0" w:rsidRDefault="006702B0" w:rsidP="0052752F">
      <w:pPr>
        <w:pStyle w:val="NoSpacing"/>
        <w:rPr>
          <w:rFonts w:asciiTheme="majorHAnsi" w:hAnsiTheme="majorHAnsi"/>
          <w:color w:val="000000" w:themeColor="text1"/>
        </w:rPr>
      </w:pPr>
    </w:p>
    <w:p w14:paraId="40012971" w14:textId="77777777" w:rsidR="006702B0" w:rsidRDefault="006702B0" w:rsidP="0052752F">
      <w:pPr>
        <w:pStyle w:val="NoSpacing"/>
        <w:rPr>
          <w:rFonts w:asciiTheme="majorHAnsi" w:hAnsiTheme="majorHAnsi"/>
          <w:color w:val="000000" w:themeColor="text1"/>
        </w:rPr>
      </w:pPr>
    </w:p>
    <w:p w14:paraId="4524F450" w14:textId="77777777" w:rsidR="00870E06" w:rsidRDefault="00870E06" w:rsidP="00135076">
      <w:pPr>
        <w:pStyle w:val="NoSpacing"/>
        <w:rPr>
          <w:rFonts w:asciiTheme="majorHAnsi" w:hAnsiTheme="majorHAnsi"/>
          <w:color w:val="000000" w:themeColor="text1"/>
        </w:rPr>
      </w:pPr>
    </w:p>
    <w:p w14:paraId="6CF92E88" w14:textId="77777777" w:rsidR="0048007A" w:rsidRDefault="0048007A" w:rsidP="00135076">
      <w:pPr>
        <w:pStyle w:val="NoSpacing"/>
        <w:rPr>
          <w:rFonts w:asciiTheme="majorHAnsi" w:hAnsiTheme="majorHAnsi"/>
          <w:noProof/>
          <w:color w:val="000000" w:themeColor="text1"/>
          <w:lang w:val="en-US"/>
        </w:rPr>
      </w:pPr>
    </w:p>
    <w:p w14:paraId="35BD77E8" w14:textId="77777777" w:rsidR="00870E06" w:rsidRDefault="00870E06" w:rsidP="00135076">
      <w:pPr>
        <w:pStyle w:val="NoSpacing"/>
        <w:rPr>
          <w:rFonts w:asciiTheme="majorHAnsi" w:hAnsiTheme="majorHAnsi"/>
          <w:noProof/>
          <w:color w:val="000000" w:themeColor="text1"/>
          <w:lang w:val="en-US"/>
        </w:rPr>
      </w:pPr>
    </w:p>
    <w:p w14:paraId="40ADC6C3" w14:textId="77777777" w:rsidR="00870E06" w:rsidRDefault="00870E06" w:rsidP="00135076">
      <w:pPr>
        <w:pStyle w:val="NoSpacing"/>
        <w:rPr>
          <w:rFonts w:asciiTheme="majorHAnsi" w:hAnsiTheme="majorHAnsi"/>
          <w:noProof/>
          <w:color w:val="000000" w:themeColor="text1"/>
          <w:lang w:val="en-US"/>
        </w:rPr>
      </w:pPr>
    </w:p>
    <w:p w14:paraId="65AF0B9E" w14:textId="71371987" w:rsidR="00870E06" w:rsidRDefault="00870E06" w:rsidP="00135076">
      <w:pPr>
        <w:pStyle w:val="NoSpacing"/>
        <w:rPr>
          <w:rFonts w:asciiTheme="majorHAnsi" w:hAnsiTheme="majorHAnsi"/>
          <w:noProof/>
          <w:color w:val="000000" w:themeColor="text1"/>
          <w:lang w:val="en-US"/>
        </w:rPr>
      </w:pPr>
      <w:r>
        <w:rPr>
          <w:rFonts w:asciiTheme="majorHAnsi" w:hAnsiTheme="majorHAnsi"/>
          <w:noProof/>
          <w:color w:val="000000" w:themeColor="text1"/>
          <w:lang w:val="en-US"/>
        </w:rPr>
        <w:drawing>
          <wp:anchor distT="0" distB="0" distL="114300" distR="114300" simplePos="0" relativeHeight="251661312" behindDoc="0" locked="0" layoutInCell="1" allowOverlap="1" wp14:anchorId="1BFE2B11" wp14:editId="79023AC8">
            <wp:simplePos x="0" y="0"/>
            <wp:positionH relativeFrom="column">
              <wp:posOffset>-1143000</wp:posOffset>
            </wp:positionH>
            <wp:positionV relativeFrom="paragraph">
              <wp:posOffset>-228600</wp:posOffset>
            </wp:positionV>
            <wp:extent cx="7543096" cy="10057765"/>
            <wp:effectExtent l="0" t="0" r="127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10">
                      <a:extLst>
                        <a:ext uri="{28A0092B-C50C-407E-A947-70E740481C1C}">
                          <a14:useLocalDpi xmlns:a14="http://schemas.microsoft.com/office/drawing/2010/main" val="0"/>
                        </a:ext>
                      </a:extLst>
                    </a:blip>
                    <a:stretch>
                      <a:fillRect/>
                    </a:stretch>
                  </pic:blipFill>
                  <pic:spPr>
                    <a:xfrm>
                      <a:off x="0" y="0"/>
                      <a:ext cx="7543096" cy="10057765"/>
                    </a:xfrm>
                    <a:prstGeom prst="rect">
                      <a:avLst/>
                    </a:prstGeom>
                  </pic:spPr>
                </pic:pic>
              </a:graphicData>
            </a:graphic>
            <wp14:sizeRelH relativeFrom="page">
              <wp14:pctWidth>0</wp14:pctWidth>
            </wp14:sizeRelH>
            <wp14:sizeRelV relativeFrom="page">
              <wp14:pctHeight>0</wp14:pctHeight>
            </wp14:sizeRelV>
          </wp:anchor>
        </w:drawing>
      </w:r>
    </w:p>
    <w:p w14:paraId="075D9201" w14:textId="4E3F65F4" w:rsidR="00870E06" w:rsidRDefault="00870E06" w:rsidP="00135076">
      <w:pPr>
        <w:pStyle w:val="NoSpacing"/>
        <w:rPr>
          <w:rFonts w:asciiTheme="majorHAnsi" w:hAnsiTheme="majorHAnsi"/>
          <w:noProof/>
          <w:color w:val="000000" w:themeColor="text1"/>
          <w:lang w:val="en-US"/>
        </w:rPr>
      </w:pPr>
    </w:p>
    <w:p w14:paraId="2BB6EF88" w14:textId="77777777" w:rsidR="00870E06" w:rsidRDefault="00870E06" w:rsidP="00135076">
      <w:pPr>
        <w:pStyle w:val="NoSpacing"/>
        <w:rPr>
          <w:rFonts w:asciiTheme="majorHAnsi" w:hAnsiTheme="majorHAnsi"/>
          <w:noProof/>
          <w:color w:val="000000" w:themeColor="text1"/>
          <w:lang w:val="en-US"/>
        </w:rPr>
      </w:pPr>
    </w:p>
    <w:p w14:paraId="240FEC9B" w14:textId="77777777" w:rsidR="00870E06" w:rsidRDefault="00870E06" w:rsidP="00135076">
      <w:pPr>
        <w:pStyle w:val="NoSpacing"/>
        <w:rPr>
          <w:rFonts w:asciiTheme="majorHAnsi" w:hAnsiTheme="majorHAnsi"/>
          <w:noProof/>
          <w:color w:val="000000" w:themeColor="text1"/>
          <w:lang w:val="en-US"/>
        </w:rPr>
      </w:pPr>
    </w:p>
    <w:p w14:paraId="11F4B2A1" w14:textId="77777777" w:rsidR="00870E06" w:rsidRDefault="00870E06" w:rsidP="00135076">
      <w:pPr>
        <w:pStyle w:val="NoSpacing"/>
        <w:rPr>
          <w:rFonts w:asciiTheme="majorHAnsi" w:hAnsiTheme="majorHAnsi"/>
          <w:noProof/>
          <w:color w:val="000000" w:themeColor="text1"/>
          <w:lang w:val="en-US"/>
        </w:rPr>
      </w:pPr>
    </w:p>
    <w:p w14:paraId="7375866E" w14:textId="77777777" w:rsidR="00870E06" w:rsidRDefault="00870E06" w:rsidP="00135076">
      <w:pPr>
        <w:pStyle w:val="NoSpacing"/>
        <w:rPr>
          <w:rFonts w:asciiTheme="majorHAnsi" w:hAnsiTheme="majorHAnsi"/>
          <w:noProof/>
          <w:color w:val="000000" w:themeColor="text1"/>
          <w:lang w:val="en-US"/>
        </w:rPr>
      </w:pPr>
    </w:p>
    <w:p w14:paraId="7EB30FC9" w14:textId="77777777" w:rsidR="00870E06" w:rsidRDefault="00870E06" w:rsidP="00135076">
      <w:pPr>
        <w:pStyle w:val="NoSpacing"/>
        <w:rPr>
          <w:rFonts w:asciiTheme="majorHAnsi" w:hAnsiTheme="majorHAnsi"/>
          <w:noProof/>
          <w:color w:val="000000" w:themeColor="text1"/>
          <w:lang w:val="en-US"/>
        </w:rPr>
      </w:pPr>
    </w:p>
    <w:p w14:paraId="36718C87" w14:textId="77777777" w:rsidR="00870E06" w:rsidRDefault="00870E06" w:rsidP="00135076">
      <w:pPr>
        <w:pStyle w:val="NoSpacing"/>
        <w:rPr>
          <w:rFonts w:asciiTheme="majorHAnsi" w:hAnsiTheme="majorHAnsi"/>
          <w:noProof/>
          <w:color w:val="000000" w:themeColor="text1"/>
          <w:lang w:val="en-US"/>
        </w:rPr>
      </w:pPr>
    </w:p>
    <w:p w14:paraId="3D28F048" w14:textId="77777777" w:rsidR="00870E06" w:rsidRDefault="00870E06" w:rsidP="00135076">
      <w:pPr>
        <w:pStyle w:val="NoSpacing"/>
        <w:rPr>
          <w:rFonts w:asciiTheme="majorHAnsi" w:hAnsiTheme="majorHAnsi"/>
          <w:noProof/>
          <w:color w:val="000000" w:themeColor="text1"/>
          <w:lang w:val="en-US"/>
        </w:rPr>
      </w:pPr>
    </w:p>
    <w:p w14:paraId="6696E0CE" w14:textId="77777777" w:rsidR="00870E06" w:rsidRDefault="00870E06" w:rsidP="00135076">
      <w:pPr>
        <w:pStyle w:val="NoSpacing"/>
        <w:rPr>
          <w:rFonts w:asciiTheme="majorHAnsi" w:hAnsiTheme="majorHAnsi"/>
          <w:noProof/>
          <w:color w:val="000000" w:themeColor="text1"/>
          <w:lang w:val="en-US"/>
        </w:rPr>
      </w:pPr>
    </w:p>
    <w:p w14:paraId="453B3932" w14:textId="77777777" w:rsidR="00870E06" w:rsidRDefault="00870E06" w:rsidP="00135076">
      <w:pPr>
        <w:pStyle w:val="NoSpacing"/>
        <w:rPr>
          <w:rFonts w:asciiTheme="majorHAnsi" w:hAnsiTheme="majorHAnsi"/>
          <w:noProof/>
          <w:color w:val="000000" w:themeColor="text1"/>
          <w:lang w:val="en-US"/>
        </w:rPr>
      </w:pPr>
    </w:p>
    <w:p w14:paraId="0C0DFE65" w14:textId="77777777" w:rsidR="00870E06" w:rsidRDefault="00870E06" w:rsidP="00135076">
      <w:pPr>
        <w:pStyle w:val="NoSpacing"/>
        <w:rPr>
          <w:rFonts w:asciiTheme="majorHAnsi" w:hAnsiTheme="majorHAnsi"/>
          <w:noProof/>
          <w:color w:val="000000" w:themeColor="text1"/>
          <w:lang w:val="en-US"/>
        </w:rPr>
      </w:pPr>
    </w:p>
    <w:p w14:paraId="0FE52A42" w14:textId="77777777" w:rsidR="00870E06" w:rsidRDefault="00870E06" w:rsidP="00135076">
      <w:pPr>
        <w:pStyle w:val="NoSpacing"/>
        <w:rPr>
          <w:rFonts w:asciiTheme="majorHAnsi" w:hAnsiTheme="majorHAnsi"/>
          <w:noProof/>
          <w:color w:val="000000" w:themeColor="text1"/>
          <w:lang w:val="en-US"/>
        </w:rPr>
      </w:pPr>
    </w:p>
    <w:p w14:paraId="6592D6FA" w14:textId="77777777" w:rsidR="00870E06" w:rsidRDefault="00870E06" w:rsidP="00135076">
      <w:pPr>
        <w:pStyle w:val="NoSpacing"/>
        <w:rPr>
          <w:rFonts w:asciiTheme="majorHAnsi" w:hAnsiTheme="majorHAnsi"/>
          <w:noProof/>
          <w:color w:val="000000" w:themeColor="text1"/>
          <w:lang w:val="en-US"/>
        </w:rPr>
      </w:pPr>
    </w:p>
    <w:p w14:paraId="4D4E2D14" w14:textId="77777777" w:rsidR="00870E06" w:rsidRDefault="00870E06" w:rsidP="00135076">
      <w:pPr>
        <w:pStyle w:val="NoSpacing"/>
        <w:rPr>
          <w:rFonts w:asciiTheme="majorHAnsi" w:hAnsiTheme="majorHAnsi"/>
          <w:noProof/>
          <w:color w:val="000000" w:themeColor="text1"/>
          <w:lang w:val="en-US"/>
        </w:rPr>
      </w:pPr>
    </w:p>
    <w:p w14:paraId="4B24468F" w14:textId="77777777" w:rsidR="00870E06" w:rsidRDefault="00870E06" w:rsidP="00135076">
      <w:pPr>
        <w:pStyle w:val="NoSpacing"/>
        <w:rPr>
          <w:rFonts w:asciiTheme="majorHAnsi" w:hAnsiTheme="majorHAnsi"/>
          <w:noProof/>
          <w:color w:val="000000" w:themeColor="text1"/>
          <w:lang w:val="en-US"/>
        </w:rPr>
      </w:pPr>
    </w:p>
    <w:p w14:paraId="49B3C42D" w14:textId="77777777" w:rsidR="00870E06" w:rsidRDefault="00870E06" w:rsidP="00135076">
      <w:pPr>
        <w:pStyle w:val="NoSpacing"/>
        <w:rPr>
          <w:rFonts w:asciiTheme="majorHAnsi" w:hAnsiTheme="majorHAnsi"/>
          <w:noProof/>
          <w:color w:val="000000" w:themeColor="text1"/>
          <w:lang w:val="en-US"/>
        </w:rPr>
      </w:pPr>
    </w:p>
    <w:p w14:paraId="1079BF3A" w14:textId="77777777" w:rsidR="00870E06" w:rsidRDefault="00870E06" w:rsidP="00135076">
      <w:pPr>
        <w:pStyle w:val="NoSpacing"/>
        <w:rPr>
          <w:rFonts w:asciiTheme="majorHAnsi" w:hAnsiTheme="majorHAnsi"/>
          <w:noProof/>
          <w:color w:val="000000" w:themeColor="text1"/>
          <w:lang w:val="en-US"/>
        </w:rPr>
      </w:pPr>
    </w:p>
    <w:p w14:paraId="29A9D57C" w14:textId="77777777" w:rsidR="00870E06" w:rsidRDefault="00870E06" w:rsidP="00135076">
      <w:pPr>
        <w:pStyle w:val="NoSpacing"/>
        <w:rPr>
          <w:rFonts w:asciiTheme="majorHAnsi" w:hAnsiTheme="majorHAnsi"/>
          <w:noProof/>
          <w:color w:val="000000" w:themeColor="text1"/>
          <w:lang w:val="en-US"/>
        </w:rPr>
      </w:pPr>
    </w:p>
    <w:p w14:paraId="736FBF79" w14:textId="77777777" w:rsidR="00870E06" w:rsidRDefault="00870E06" w:rsidP="00135076">
      <w:pPr>
        <w:pStyle w:val="NoSpacing"/>
        <w:rPr>
          <w:rFonts w:asciiTheme="majorHAnsi" w:hAnsiTheme="majorHAnsi"/>
          <w:noProof/>
          <w:color w:val="000000" w:themeColor="text1"/>
          <w:lang w:val="en-US"/>
        </w:rPr>
      </w:pPr>
    </w:p>
    <w:p w14:paraId="21118576" w14:textId="77777777" w:rsidR="00870E06" w:rsidRDefault="00870E06" w:rsidP="00135076">
      <w:pPr>
        <w:pStyle w:val="NoSpacing"/>
        <w:rPr>
          <w:rFonts w:asciiTheme="majorHAnsi" w:hAnsiTheme="majorHAnsi"/>
          <w:noProof/>
          <w:color w:val="000000" w:themeColor="text1"/>
          <w:lang w:val="en-US"/>
        </w:rPr>
      </w:pPr>
    </w:p>
    <w:p w14:paraId="3839C720" w14:textId="77777777" w:rsidR="00870E06" w:rsidRDefault="00870E06" w:rsidP="00135076">
      <w:pPr>
        <w:pStyle w:val="NoSpacing"/>
        <w:rPr>
          <w:rFonts w:asciiTheme="majorHAnsi" w:hAnsiTheme="majorHAnsi"/>
          <w:noProof/>
          <w:color w:val="000000" w:themeColor="text1"/>
          <w:lang w:val="en-US"/>
        </w:rPr>
      </w:pPr>
    </w:p>
    <w:p w14:paraId="1B98E680" w14:textId="77777777" w:rsidR="00870E06" w:rsidRDefault="00870E06" w:rsidP="00135076">
      <w:pPr>
        <w:pStyle w:val="NoSpacing"/>
        <w:rPr>
          <w:rFonts w:asciiTheme="majorHAnsi" w:hAnsiTheme="majorHAnsi"/>
          <w:noProof/>
          <w:color w:val="000000" w:themeColor="text1"/>
          <w:lang w:val="en-US"/>
        </w:rPr>
      </w:pPr>
    </w:p>
    <w:p w14:paraId="53CF881A" w14:textId="77777777" w:rsidR="00870E06" w:rsidRDefault="00870E06" w:rsidP="00135076">
      <w:pPr>
        <w:pStyle w:val="NoSpacing"/>
        <w:rPr>
          <w:rFonts w:asciiTheme="majorHAnsi" w:hAnsiTheme="majorHAnsi"/>
          <w:noProof/>
          <w:color w:val="000000" w:themeColor="text1"/>
          <w:lang w:val="en-US"/>
        </w:rPr>
      </w:pPr>
    </w:p>
    <w:p w14:paraId="5BA531D9" w14:textId="77777777" w:rsidR="00870E06" w:rsidRDefault="00870E06" w:rsidP="00135076">
      <w:pPr>
        <w:pStyle w:val="NoSpacing"/>
        <w:rPr>
          <w:rFonts w:asciiTheme="majorHAnsi" w:hAnsiTheme="majorHAnsi"/>
          <w:noProof/>
          <w:color w:val="000000" w:themeColor="text1"/>
          <w:lang w:val="en-US"/>
        </w:rPr>
      </w:pPr>
    </w:p>
    <w:p w14:paraId="6B763AF4" w14:textId="77777777" w:rsidR="00870E06" w:rsidRDefault="00870E06" w:rsidP="00135076">
      <w:pPr>
        <w:pStyle w:val="NoSpacing"/>
        <w:rPr>
          <w:rFonts w:asciiTheme="majorHAnsi" w:hAnsiTheme="majorHAnsi"/>
          <w:noProof/>
          <w:color w:val="000000" w:themeColor="text1"/>
          <w:lang w:val="en-US"/>
        </w:rPr>
      </w:pPr>
    </w:p>
    <w:p w14:paraId="31C09CC6" w14:textId="77777777" w:rsidR="00870E06" w:rsidRDefault="00870E06" w:rsidP="00135076">
      <w:pPr>
        <w:pStyle w:val="NoSpacing"/>
        <w:rPr>
          <w:rFonts w:asciiTheme="majorHAnsi" w:hAnsiTheme="majorHAnsi"/>
          <w:noProof/>
          <w:color w:val="000000" w:themeColor="text1"/>
          <w:lang w:val="en-US"/>
        </w:rPr>
      </w:pPr>
    </w:p>
    <w:p w14:paraId="454B34C4" w14:textId="77777777" w:rsidR="00870E06" w:rsidRDefault="00870E06" w:rsidP="00135076">
      <w:pPr>
        <w:pStyle w:val="NoSpacing"/>
        <w:rPr>
          <w:rFonts w:asciiTheme="majorHAnsi" w:hAnsiTheme="majorHAnsi"/>
          <w:noProof/>
          <w:color w:val="000000" w:themeColor="text1"/>
          <w:lang w:val="en-US"/>
        </w:rPr>
      </w:pPr>
    </w:p>
    <w:p w14:paraId="71341F10" w14:textId="77777777" w:rsidR="00870E06" w:rsidRDefault="00870E06" w:rsidP="00135076">
      <w:pPr>
        <w:pStyle w:val="NoSpacing"/>
        <w:rPr>
          <w:rFonts w:asciiTheme="majorHAnsi" w:hAnsiTheme="majorHAnsi"/>
          <w:noProof/>
          <w:color w:val="000000" w:themeColor="text1"/>
          <w:lang w:val="en-US"/>
        </w:rPr>
      </w:pPr>
    </w:p>
    <w:p w14:paraId="77989D2C" w14:textId="77777777" w:rsidR="00870E06" w:rsidRDefault="00870E06" w:rsidP="00135076">
      <w:pPr>
        <w:pStyle w:val="NoSpacing"/>
        <w:rPr>
          <w:rFonts w:asciiTheme="majorHAnsi" w:hAnsiTheme="majorHAnsi"/>
          <w:noProof/>
          <w:color w:val="000000" w:themeColor="text1"/>
          <w:lang w:val="en-US"/>
        </w:rPr>
      </w:pPr>
    </w:p>
    <w:p w14:paraId="34D2A4A2" w14:textId="77777777" w:rsidR="00870E06" w:rsidRDefault="00870E06" w:rsidP="00135076">
      <w:pPr>
        <w:pStyle w:val="NoSpacing"/>
        <w:rPr>
          <w:rFonts w:asciiTheme="majorHAnsi" w:hAnsiTheme="majorHAnsi"/>
          <w:noProof/>
          <w:color w:val="000000" w:themeColor="text1"/>
          <w:lang w:val="en-US"/>
        </w:rPr>
      </w:pPr>
    </w:p>
    <w:p w14:paraId="1002BA3D" w14:textId="77777777" w:rsidR="00870E06" w:rsidRDefault="00870E06" w:rsidP="00135076">
      <w:pPr>
        <w:pStyle w:val="NoSpacing"/>
        <w:rPr>
          <w:rFonts w:asciiTheme="majorHAnsi" w:hAnsiTheme="majorHAnsi"/>
          <w:noProof/>
          <w:color w:val="000000" w:themeColor="text1"/>
          <w:lang w:val="en-US"/>
        </w:rPr>
      </w:pPr>
    </w:p>
    <w:p w14:paraId="53AF7267" w14:textId="77777777" w:rsidR="00870E06" w:rsidRDefault="00870E06" w:rsidP="00135076">
      <w:pPr>
        <w:pStyle w:val="NoSpacing"/>
        <w:rPr>
          <w:rFonts w:asciiTheme="majorHAnsi" w:hAnsiTheme="majorHAnsi"/>
          <w:noProof/>
          <w:color w:val="000000" w:themeColor="text1"/>
          <w:lang w:val="en-US"/>
        </w:rPr>
      </w:pPr>
    </w:p>
    <w:p w14:paraId="0CC4B4C2" w14:textId="77777777" w:rsidR="00870E06" w:rsidRDefault="00870E06" w:rsidP="00135076">
      <w:pPr>
        <w:pStyle w:val="NoSpacing"/>
        <w:rPr>
          <w:rFonts w:asciiTheme="majorHAnsi" w:hAnsiTheme="majorHAnsi"/>
          <w:noProof/>
          <w:color w:val="000000" w:themeColor="text1"/>
          <w:lang w:val="en-US"/>
        </w:rPr>
      </w:pPr>
    </w:p>
    <w:p w14:paraId="71573A0F" w14:textId="77777777" w:rsidR="00870E06" w:rsidRDefault="00870E06" w:rsidP="00135076">
      <w:pPr>
        <w:pStyle w:val="NoSpacing"/>
        <w:rPr>
          <w:rFonts w:asciiTheme="majorHAnsi" w:hAnsiTheme="majorHAnsi"/>
          <w:noProof/>
          <w:color w:val="000000" w:themeColor="text1"/>
          <w:lang w:val="en-US"/>
        </w:rPr>
      </w:pPr>
    </w:p>
    <w:p w14:paraId="3A5B4B82" w14:textId="77777777" w:rsidR="00870E06" w:rsidRDefault="00870E06" w:rsidP="00135076">
      <w:pPr>
        <w:pStyle w:val="NoSpacing"/>
        <w:rPr>
          <w:rFonts w:asciiTheme="majorHAnsi" w:hAnsiTheme="majorHAnsi"/>
          <w:noProof/>
          <w:color w:val="000000" w:themeColor="text1"/>
          <w:lang w:val="en-US"/>
        </w:rPr>
      </w:pPr>
    </w:p>
    <w:p w14:paraId="5B6C9005" w14:textId="77777777" w:rsidR="00870E06" w:rsidRDefault="00870E06" w:rsidP="00135076">
      <w:pPr>
        <w:pStyle w:val="NoSpacing"/>
        <w:rPr>
          <w:rFonts w:asciiTheme="majorHAnsi" w:hAnsiTheme="majorHAnsi"/>
          <w:noProof/>
          <w:color w:val="000000" w:themeColor="text1"/>
          <w:lang w:val="en-US"/>
        </w:rPr>
      </w:pPr>
    </w:p>
    <w:p w14:paraId="6EDDE8D4" w14:textId="77777777" w:rsidR="00870E06" w:rsidRDefault="00870E06" w:rsidP="00135076">
      <w:pPr>
        <w:pStyle w:val="NoSpacing"/>
        <w:rPr>
          <w:rFonts w:asciiTheme="majorHAnsi" w:hAnsiTheme="majorHAnsi"/>
          <w:noProof/>
          <w:color w:val="000000" w:themeColor="text1"/>
          <w:lang w:val="en-US"/>
        </w:rPr>
      </w:pPr>
    </w:p>
    <w:p w14:paraId="523A0520" w14:textId="77777777" w:rsidR="00870E06" w:rsidRDefault="00870E06" w:rsidP="00135076">
      <w:pPr>
        <w:pStyle w:val="NoSpacing"/>
        <w:rPr>
          <w:rFonts w:asciiTheme="majorHAnsi" w:hAnsiTheme="majorHAnsi"/>
          <w:noProof/>
          <w:color w:val="000000" w:themeColor="text1"/>
          <w:lang w:val="en-US"/>
        </w:rPr>
      </w:pPr>
    </w:p>
    <w:p w14:paraId="16E37D0F" w14:textId="77777777" w:rsidR="00870E06" w:rsidRDefault="00870E06" w:rsidP="00135076">
      <w:pPr>
        <w:pStyle w:val="NoSpacing"/>
        <w:rPr>
          <w:rFonts w:asciiTheme="majorHAnsi" w:hAnsiTheme="majorHAnsi"/>
          <w:noProof/>
          <w:color w:val="000000" w:themeColor="text1"/>
          <w:lang w:val="en-US"/>
        </w:rPr>
      </w:pPr>
    </w:p>
    <w:p w14:paraId="30417986" w14:textId="77777777" w:rsidR="00870E06" w:rsidRDefault="00870E06" w:rsidP="00135076">
      <w:pPr>
        <w:pStyle w:val="NoSpacing"/>
        <w:rPr>
          <w:rFonts w:asciiTheme="majorHAnsi" w:hAnsiTheme="majorHAnsi"/>
          <w:noProof/>
          <w:color w:val="000000" w:themeColor="text1"/>
          <w:lang w:val="en-US"/>
        </w:rPr>
      </w:pPr>
    </w:p>
    <w:p w14:paraId="5ADFD1AF" w14:textId="77777777" w:rsidR="00870E06" w:rsidRDefault="00870E06" w:rsidP="00135076">
      <w:pPr>
        <w:pStyle w:val="NoSpacing"/>
        <w:rPr>
          <w:rFonts w:asciiTheme="majorHAnsi" w:hAnsiTheme="majorHAnsi"/>
          <w:noProof/>
          <w:color w:val="000000" w:themeColor="text1"/>
          <w:lang w:val="en-US"/>
        </w:rPr>
      </w:pPr>
    </w:p>
    <w:p w14:paraId="577C15C4" w14:textId="77777777" w:rsidR="00870E06" w:rsidRDefault="00870E06" w:rsidP="00135076">
      <w:pPr>
        <w:pStyle w:val="NoSpacing"/>
        <w:rPr>
          <w:rFonts w:asciiTheme="majorHAnsi" w:hAnsiTheme="majorHAnsi"/>
          <w:noProof/>
          <w:color w:val="000000" w:themeColor="text1"/>
          <w:lang w:val="en-US"/>
        </w:rPr>
      </w:pPr>
    </w:p>
    <w:p w14:paraId="4E5BEF52" w14:textId="77777777" w:rsidR="00870E06" w:rsidRDefault="00870E06" w:rsidP="00135076">
      <w:pPr>
        <w:pStyle w:val="NoSpacing"/>
        <w:rPr>
          <w:rFonts w:asciiTheme="majorHAnsi" w:hAnsiTheme="majorHAnsi"/>
          <w:noProof/>
          <w:color w:val="000000" w:themeColor="text1"/>
          <w:lang w:val="en-US"/>
        </w:rPr>
      </w:pPr>
    </w:p>
    <w:p w14:paraId="37F904F1" w14:textId="77777777" w:rsidR="00870E06" w:rsidRDefault="00870E06" w:rsidP="00135076">
      <w:pPr>
        <w:pStyle w:val="NoSpacing"/>
        <w:rPr>
          <w:rFonts w:asciiTheme="majorHAnsi" w:hAnsiTheme="majorHAnsi"/>
          <w:noProof/>
          <w:color w:val="000000" w:themeColor="text1"/>
          <w:lang w:val="en-US"/>
        </w:rPr>
      </w:pPr>
    </w:p>
    <w:p w14:paraId="673F5775" w14:textId="77777777" w:rsidR="00870E06" w:rsidRPr="00135076" w:rsidRDefault="00870E06" w:rsidP="00135076">
      <w:pPr>
        <w:pStyle w:val="NoSpacing"/>
        <w:rPr>
          <w:rFonts w:asciiTheme="majorHAnsi" w:hAnsiTheme="majorHAnsi"/>
          <w:color w:val="000000" w:themeColor="text1"/>
        </w:rPr>
      </w:pPr>
    </w:p>
    <w:p w14:paraId="48E1617F" w14:textId="19EDABFB" w:rsidR="00D51A83" w:rsidRDefault="009A0957" w:rsidP="009A0957">
      <w:pPr>
        <w:pStyle w:val="NoSpacing"/>
        <w:spacing w:line="480" w:lineRule="auto"/>
        <w:rPr>
          <w:rFonts w:asciiTheme="majorHAnsi" w:hAnsiTheme="majorHAnsi"/>
        </w:rPr>
      </w:pPr>
      <w:r>
        <w:rPr>
          <w:rFonts w:asciiTheme="majorHAnsi" w:hAnsiTheme="majorHAnsi"/>
        </w:rPr>
        <w:t>This digital poster exemplifies</w:t>
      </w:r>
      <w:r w:rsidR="00EE513A">
        <w:rPr>
          <w:rFonts w:asciiTheme="majorHAnsi" w:hAnsiTheme="majorHAnsi"/>
        </w:rPr>
        <w:t xml:space="preserve"> my ideal learning environment, considering</w:t>
      </w:r>
      <w:r>
        <w:rPr>
          <w:rFonts w:asciiTheme="majorHAnsi" w:hAnsiTheme="majorHAnsi"/>
        </w:rPr>
        <w:t xml:space="preserve"> the pedagogical principles of the teaching and learnin</w:t>
      </w:r>
      <w:r w:rsidR="00EE513A">
        <w:rPr>
          <w:rFonts w:asciiTheme="majorHAnsi" w:hAnsiTheme="majorHAnsi"/>
        </w:rPr>
        <w:t>g arrangements underpinning the</w:t>
      </w:r>
      <w:r>
        <w:rPr>
          <w:rFonts w:asciiTheme="majorHAnsi" w:hAnsiTheme="majorHAnsi"/>
        </w:rPr>
        <w:t xml:space="preserve"> provision. The classroom observation I undertook and the research I</w:t>
      </w:r>
      <w:r w:rsidR="00EE513A">
        <w:rPr>
          <w:rFonts w:asciiTheme="majorHAnsi" w:hAnsiTheme="majorHAnsi"/>
        </w:rPr>
        <w:t xml:space="preserve"> have carried out justifies the </w:t>
      </w:r>
      <w:r>
        <w:rPr>
          <w:rFonts w:asciiTheme="majorHAnsi" w:hAnsiTheme="majorHAnsi"/>
        </w:rPr>
        <w:t xml:space="preserve">decisions within my ideal learning environment. In this part of the assignment, </w:t>
      </w:r>
      <w:r w:rsidR="00EE513A">
        <w:rPr>
          <w:rFonts w:asciiTheme="majorHAnsi" w:hAnsiTheme="majorHAnsi"/>
        </w:rPr>
        <w:t xml:space="preserve">I will discuss and explain the reasoning behind my choices, examining particular areas on the poster in-depth </w:t>
      </w:r>
      <w:r w:rsidR="00437DA1">
        <w:rPr>
          <w:rFonts w:asciiTheme="majorHAnsi" w:hAnsiTheme="majorHAnsi"/>
        </w:rPr>
        <w:t>and why</w:t>
      </w:r>
      <w:r w:rsidR="00EE513A">
        <w:rPr>
          <w:rFonts w:asciiTheme="majorHAnsi" w:hAnsiTheme="majorHAnsi"/>
        </w:rPr>
        <w:t xml:space="preserve"> the learning event I observed influenced my </w:t>
      </w:r>
      <w:r w:rsidR="00EF26F8">
        <w:rPr>
          <w:rFonts w:asciiTheme="majorHAnsi" w:hAnsiTheme="majorHAnsi"/>
        </w:rPr>
        <w:t xml:space="preserve">findings. </w:t>
      </w:r>
    </w:p>
    <w:p w14:paraId="60A0B889" w14:textId="3854E71C" w:rsidR="00100CD4" w:rsidRDefault="00437DA1" w:rsidP="009A0957">
      <w:pPr>
        <w:pStyle w:val="NoSpacing"/>
        <w:spacing w:line="480" w:lineRule="auto"/>
        <w:rPr>
          <w:rFonts w:asciiTheme="majorHAnsi" w:hAnsiTheme="majorHAnsi"/>
        </w:rPr>
      </w:pPr>
      <w:r>
        <w:rPr>
          <w:rFonts w:asciiTheme="majorHAnsi" w:hAnsiTheme="majorHAnsi"/>
        </w:rPr>
        <w:tab/>
        <w:t xml:space="preserve">A positive, thought-out, well-designed classroom is critical for effective learning. </w:t>
      </w:r>
      <w:r w:rsidR="00124D04">
        <w:rPr>
          <w:rFonts w:asciiTheme="majorHAnsi" w:hAnsiTheme="majorHAnsi"/>
        </w:rPr>
        <w:t xml:space="preserve">A well publicised study by </w:t>
      </w:r>
      <w:r>
        <w:rPr>
          <w:rFonts w:asciiTheme="majorHAnsi" w:hAnsiTheme="majorHAnsi"/>
        </w:rPr>
        <w:t>The University of Salford (</w:t>
      </w:r>
      <w:r w:rsidR="00870E06">
        <w:rPr>
          <w:rFonts w:asciiTheme="majorHAnsi" w:hAnsiTheme="majorHAnsi"/>
        </w:rPr>
        <w:t xml:space="preserve">Prof. </w:t>
      </w:r>
      <w:r w:rsidR="00124D04">
        <w:rPr>
          <w:rFonts w:asciiTheme="majorHAnsi" w:hAnsiTheme="majorHAnsi"/>
        </w:rPr>
        <w:t xml:space="preserve">Barrett et al. </w:t>
      </w:r>
      <w:r>
        <w:rPr>
          <w:rFonts w:asciiTheme="majorHAnsi" w:hAnsiTheme="majorHAnsi"/>
        </w:rPr>
        <w:t xml:space="preserve">2015) ‘Clever Classrooms’ </w:t>
      </w:r>
      <w:r w:rsidR="00124D04">
        <w:rPr>
          <w:rFonts w:asciiTheme="majorHAnsi" w:hAnsiTheme="majorHAnsi"/>
        </w:rPr>
        <w:t>highlights that the classroom environment can affect children’s learning and academic progress by as much as 25%. This is why as a trainee teacher I believe it is important t</w:t>
      </w:r>
      <w:r w:rsidR="00A7266C">
        <w:rPr>
          <w:rFonts w:asciiTheme="majorHAnsi" w:hAnsiTheme="majorHAnsi"/>
        </w:rPr>
        <w:t>hat all teachers aim to create</w:t>
      </w:r>
      <w:r w:rsidR="00124D04">
        <w:rPr>
          <w:rFonts w:asciiTheme="majorHAnsi" w:hAnsiTheme="majorHAnsi"/>
        </w:rPr>
        <w:t xml:space="preserve"> their classroom’s as effective learning</w:t>
      </w:r>
      <w:r w:rsidR="00870E06">
        <w:rPr>
          <w:rFonts w:asciiTheme="majorHAnsi" w:hAnsiTheme="majorHAnsi"/>
        </w:rPr>
        <w:t xml:space="preserve"> e</w:t>
      </w:r>
      <w:r w:rsidR="008035DC">
        <w:rPr>
          <w:rFonts w:asciiTheme="majorHAnsi" w:hAnsiTheme="majorHAnsi"/>
        </w:rPr>
        <w:t>nvironments for all children. Within</w:t>
      </w:r>
      <w:r w:rsidR="00870E06">
        <w:rPr>
          <w:rFonts w:asciiTheme="majorHAnsi" w:hAnsiTheme="majorHAnsi"/>
        </w:rPr>
        <w:t xml:space="preserve"> the </w:t>
      </w:r>
      <w:r w:rsidR="008035DC">
        <w:rPr>
          <w:rFonts w:asciiTheme="majorHAnsi" w:hAnsiTheme="majorHAnsi"/>
        </w:rPr>
        <w:t xml:space="preserve">creation of the </w:t>
      </w:r>
      <w:r w:rsidR="00870E06">
        <w:rPr>
          <w:rFonts w:asciiTheme="majorHAnsi" w:hAnsiTheme="majorHAnsi"/>
        </w:rPr>
        <w:t>digital poster</w:t>
      </w:r>
      <w:r w:rsidR="008035DC">
        <w:rPr>
          <w:rFonts w:asciiTheme="majorHAnsi" w:hAnsiTheme="majorHAnsi"/>
        </w:rPr>
        <w:t xml:space="preserve">, </w:t>
      </w:r>
      <w:r w:rsidR="00870E06">
        <w:rPr>
          <w:rFonts w:asciiTheme="majorHAnsi" w:hAnsiTheme="majorHAnsi"/>
        </w:rPr>
        <w:t>my aim was to ensure that</w:t>
      </w:r>
      <w:r w:rsidR="008035DC">
        <w:rPr>
          <w:rFonts w:asciiTheme="majorHAnsi" w:hAnsiTheme="majorHAnsi"/>
        </w:rPr>
        <w:t xml:space="preserve"> my classroom</w:t>
      </w:r>
      <w:r w:rsidR="00A7266C">
        <w:rPr>
          <w:rFonts w:asciiTheme="majorHAnsi" w:hAnsiTheme="majorHAnsi"/>
        </w:rPr>
        <w:t xml:space="preserve"> is an eye-catching,</w:t>
      </w:r>
      <w:r w:rsidR="00100CD4">
        <w:rPr>
          <w:rFonts w:asciiTheme="majorHAnsi" w:hAnsiTheme="majorHAnsi"/>
        </w:rPr>
        <w:t xml:space="preserve"> challenging </w:t>
      </w:r>
      <w:r w:rsidR="00A7266C">
        <w:rPr>
          <w:rFonts w:asciiTheme="majorHAnsi" w:hAnsiTheme="majorHAnsi"/>
        </w:rPr>
        <w:t xml:space="preserve">and </w:t>
      </w:r>
      <w:r w:rsidR="005C5D8A">
        <w:rPr>
          <w:rFonts w:asciiTheme="majorHAnsi" w:hAnsiTheme="majorHAnsi"/>
        </w:rPr>
        <w:t>informative learning environment, accessible to all pupils. The study by</w:t>
      </w:r>
      <w:r w:rsidR="00100CD4">
        <w:rPr>
          <w:rFonts w:asciiTheme="majorHAnsi" w:hAnsiTheme="majorHAnsi"/>
        </w:rPr>
        <w:t xml:space="preserve"> the University of Salford supports my idea of an effective learning environment, the report suggest that by putting an average ability child in an ineffective learning environment, as opposed to the most effective</w:t>
      </w:r>
      <w:r w:rsidR="00A7266C">
        <w:rPr>
          <w:rFonts w:asciiTheme="majorHAnsi" w:hAnsiTheme="majorHAnsi"/>
        </w:rPr>
        <w:t>,</w:t>
      </w:r>
      <w:r w:rsidR="00100CD4">
        <w:rPr>
          <w:rFonts w:asciiTheme="majorHAnsi" w:hAnsiTheme="majorHAnsi"/>
        </w:rPr>
        <w:t xml:space="preserve"> could have a negative impact of their academic progress by as much as the average improvement across a year. Therefore, reviewing classroom-learning environments should be a key priority for all teachers across the education sector.</w:t>
      </w:r>
    </w:p>
    <w:p w14:paraId="714BC9ED" w14:textId="37276333" w:rsidR="00302F65" w:rsidRDefault="00302F65" w:rsidP="006926BA">
      <w:pPr>
        <w:pStyle w:val="NoSpacing"/>
        <w:spacing w:line="480" w:lineRule="auto"/>
        <w:rPr>
          <w:rFonts w:asciiTheme="majorHAnsi" w:hAnsiTheme="majorHAnsi"/>
        </w:rPr>
      </w:pPr>
      <w:r>
        <w:rPr>
          <w:rFonts w:asciiTheme="majorHAnsi" w:hAnsiTheme="majorHAnsi"/>
        </w:rPr>
        <w:tab/>
        <w:t>Moreover, the ideal design and look of a successful classroom environment is crucial for effective learning, Trudie Lawrence the Project Director of Envoplan strongly believes this (Envoplan, 2018).  Lawrence claims that an ideal learning environment needs to withhold a balance between the teaching methods and learning styles that take place in a classroom. This pedagogical principle of combining learning and teaching help to create an environment that benefits both the children and the teacher, facilitating a much more fulfilling learning experience</w:t>
      </w:r>
      <w:r w:rsidR="006926BA">
        <w:rPr>
          <w:rFonts w:asciiTheme="majorHAnsi" w:hAnsiTheme="majorHAnsi"/>
        </w:rPr>
        <w:t>. This is what I aimed to achieve wi</w:t>
      </w:r>
      <w:r w:rsidR="00A7266C">
        <w:rPr>
          <w:rFonts w:asciiTheme="majorHAnsi" w:hAnsiTheme="majorHAnsi"/>
        </w:rPr>
        <w:t xml:space="preserve">thin </w:t>
      </w:r>
      <w:r w:rsidR="006926BA">
        <w:rPr>
          <w:rFonts w:asciiTheme="majorHAnsi" w:hAnsiTheme="majorHAnsi"/>
        </w:rPr>
        <w:t xml:space="preserve">the design of my ideal learning environment. </w:t>
      </w:r>
    </w:p>
    <w:p w14:paraId="31F0C56C" w14:textId="7D155F2F" w:rsidR="00A002FA" w:rsidRDefault="006926BA" w:rsidP="009A0957">
      <w:pPr>
        <w:pStyle w:val="NoSpacing"/>
        <w:spacing w:line="480" w:lineRule="auto"/>
        <w:rPr>
          <w:rFonts w:asciiTheme="majorHAnsi" w:hAnsiTheme="majorHAnsi"/>
        </w:rPr>
      </w:pPr>
      <w:r>
        <w:rPr>
          <w:rFonts w:asciiTheme="majorHAnsi" w:hAnsiTheme="majorHAnsi"/>
        </w:rPr>
        <w:tab/>
        <w:t xml:space="preserve">Firstly, in regards to my classroom observation, I believe that a role-play area is a vital part of an effective learning environment. </w:t>
      </w:r>
      <w:r w:rsidR="00035F69">
        <w:rPr>
          <w:rFonts w:asciiTheme="majorHAnsi" w:hAnsiTheme="majorHAnsi"/>
        </w:rPr>
        <w:t xml:space="preserve">The Play House (2018) highlights how the role-play area can take many different forms and serve as many purposes. Suggesting that a role-play area within a classroom feeds children’s imagination encourages empathy and is a powerful way for children to develop their social skills </w:t>
      </w:r>
      <w:r w:rsidR="00A7266C">
        <w:rPr>
          <w:rFonts w:asciiTheme="majorHAnsi" w:hAnsiTheme="majorHAnsi"/>
        </w:rPr>
        <w:t xml:space="preserve">by </w:t>
      </w:r>
      <w:r w:rsidR="00035F69">
        <w:rPr>
          <w:rFonts w:asciiTheme="majorHAnsi" w:hAnsiTheme="majorHAnsi"/>
        </w:rPr>
        <w:t>interacting with their peers. Within the education sector today, teachers are encouraged to provide more opportunities for role-play, h</w:t>
      </w:r>
      <w:r w:rsidR="00021B57">
        <w:rPr>
          <w:rFonts w:asciiTheme="majorHAnsi" w:hAnsiTheme="majorHAnsi"/>
        </w:rPr>
        <w:t xml:space="preserve">owever it is apparent that this is a fear for most teachers. The time for literacy and numeracy, the dread of chaos in the classroom, and the concern of handing the learning over to the children can all make this difficult for teachers. </w:t>
      </w:r>
    </w:p>
    <w:p w14:paraId="795FB190" w14:textId="1C3B02B8" w:rsidR="00796B36" w:rsidRDefault="00021B57" w:rsidP="00A002FA">
      <w:pPr>
        <w:pStyle w:val="NoSpacing"/>
        <w:spacing w:line="480" w:lineRule="auto"/>
        <w:ind w:firstLine="720"/>
        <w:rPr>
          <w:rFonts w:asciiTheme="majorHAnsi" w:hAnsiTheme="majorHAnsi"/>
        </w:rPr>
      </w:pPr>
      <w:r>
        <w:rPr>
          <w:rFonts w:asciiTheme="majorHAnsi" w:hAnsiTheme="majorHAnsi"/>
        </w:rPr>
        <w:t>However, teachers need to consider the importance of child-led learning and the benefits of it, this can be seen within the learning event I observed. In addition, as seen in my digit</w:t>
      </w:r>
      <w:r w:rsidR="00796B36">
        <w:rPr>
          <w:rFonts w:asciiTheme="majorHAnsi" w:hAnsiTheme="majorHAnsi"/>
        </w:rPr>
        <w:t>al poster, the image attached of</w:t>
      </w:r>
      <w:r>
        <w:rPr>
          <w:rFonts w:asciiTheme="majorHAnsi" w:hAnsiTheme="majorHAnsi"/>
        </w:rPr>
        <w:t xml:space="preserve"> the role-play area is an </w:t>
      </w:r>
      <w:r w:rsidR="00A91C1E">
        <w:rPr>
          <w:rFonts w:asciiTheme="majorHAnsi" w:hAnsiTheme="majorHAnsi"/>
        </w:rPr>
        <w:t xml:space="preserve">idea of what I aim to </w:t>
      </w:r>
      <w:r w:rsidR="00796B36">
        <w:rPr>
          <w:rFonts w:asciiTheme="majorHAnsi" w:hAnsiTheme="majorHAnsi"/>
        </w:rPr>
        <w:t>construct within my ideal learning environment. My intention is to provide imaginative and innovative stimuli within a role-play area that also provides creative opportunities for the children’s responses.</w:t>
      </w:r>
      <w:r w:rsidR="009D17E0">
        <w:rPr>
          <w:rFonts w:asciiTheme="majorHAnsi" w:hAnsiTheme="majorHAnsi"/>
        </w:rPr>
        <w:t xml:space="preserve"> I want to base my role-play area on the class termly topic to encourage all areas of learning within it and to ensure the children get the most out of the learning of the topic.</w:t>
      </w:r>
    </w:p>
    <w:p w14:paraId="3317E2FC" w14:textId="5F8CFA28" w:rsidR="00A002FA" w:rsidRDefault="001D432E" w:rsidP="009A0957">
      <w:pPr>
        <w:pStyle w:val="NoSpacing"/>
        <w:spacing w:line="480" w:lineRule="auto"/>
        <w:rPr>
          <w:rFonts w:asciiTheme="majorHAnsi" w:hAnsiTheme="majorHAnsi"/>
        </w:rPr>
      </w:pPr>
      <w:r>
        <w:rPr>
          <w:rFonts w:asciiTheme="majorHAnsi" w:hAnsiTheme="majorHAnsi"/>
        </w:rPr>
        <w:tab/>
        <w:t xml:space="preserve">Secondly, </w:t>
      </w:r>
      <w:r w:rsidR="006C689E">
        <w:rPr>
          <w:rFonts w:asciiTheme="majorHAnsi" w:hAnsiTheme="majorHAnsi"/>
        </w:rPr>
        <w:t xml:space="preserve">another part of my ideal learning environment I am going to consider is the ICT area. </w:t>
      </w:r>
      <w:r w:rsidR="008E304A">
        <w:rPr>
          <w:rFonts w:asciiTheme="majorHAnsi" w:hAnsiTheme="majorHAnsi"/>
        </w:rPr>
        <w:t xml:space="preserve">In my opinion, within today’s society technology plays a huge part in everyday life, we live in a world consumed by technology </w:t>
      </w:r>
      <w:r w:rsidR="00B130C6">
        <w:rPr>
          <w:rFonts w:asciiTheme="majorHAnsi" w:hAnsiTheme="majorHAnsi"/>
        </w:rPr>
        <w:t>and the role of ICT in education has become a major role in the delivery of teaching and learning within school</w:t>
      </w:r>
      <w:r w:rsidR="00F1490B">
        <w:rPr>
          <w:rFonts w:asciiTheme="majorHAnsi" w:hAnsiTheme="majorHAnsi"/>
        </w:rPr>
        <w:t>s</w:t>
      </w:r>
      <w:r w:rsidR="00B130C6">
        <w:rPr>
          <w:rFonts w:asciiTheme="majorHAnsi" w:hAnsiTheme="majorHAnsi"/>
        </w:rPr>
        <w:t xml:space="preserve">. Aston (2016) supports this, highlighting its importance within an effective learning environment for children. Aston reveals how widespread ICT is within the classroom today, from interactive whiteboards, class iPads, educational computer games and e-learning platforms, ICT is playing a huge role in children’s lives, so much that it has even become part of the curriculum within schools. In addition, Aston states how ICT allows children to work independently or as groups, encouraging them to explore, observe, engage, solve problems and investigate exciting discoveries for themselves, supporting them to extend the learning experience. </w:t>
      </w:r>
    </w:p>
    <w:p w14:paraId="7A3EADF6" w14:textId="783E573B" w:rsidR="001D432E" w:rsidRDefault="00A002FA" w:rsidP="00A002FA">
      <w:pPr>
        <w:pStyle w:val="NoSpacing"/>
        <w:spacing w:line="480" w:lineRule="auto"/>
        <w:ind w:firstLine="720"/>
        <w:rPr>
          <w:rFonts w:asciiTheme="majorHAnsi" w:hAnsiTheme="majorHAnsi"/>
        </w:rPr>
      </w:pPr>
      <w:r>
        <w:rPr>
          <w:rFonts w:asciiTheme="majorHAnsi" w:hAnsiTheme="majorHAnsi"/>
        </w:rPr>
        <w:t>Likewise, this is the reason as to why in my view, technology use within a learning environment is important.</w:t>
      </w:r>
      <w:r w:rsidR="009D17E0">
        <w:rPr>
          <w:rFonts w:asciiTheme="majorHAnsi" w:hAnsiTheme="majorHAnsi"/>
        </w:rPr>
        <w:t xml:space="preserve"> Whether it be the interactive whiteboard, class iPads or computers,</w:t>
      </w:r>
      <w:r>
        <w:rPr>
          <w:rFonts w:asciiTheme="majorHAnsi" w:hAnsiTheme="majorHAnsi"/>
        </w:rPr>
        <w:t xml:space="preserve"> </w:t>
      </w:r>
      <w:r w:rsidR="009D17E0">
        <w:rPr>
          <w:rFonts w:asciiTheme="majorHAnsi" w:hAnsiTheme="majorHAnsi"/>
        </w:rPr>
        <w:t xml:space="preserve">in my opinion </w:t>
      </w:r>
      <w:r>
        <w:rPr>
          <w:rFonts w:asciiTheme="majorHAnsi" w:hAnsiTheme="majorHAnsi"/>
        </w:rPr>
        <w:t>ICT allows children to extend their learning further</w:t>
      </w:r>
      <w:r w:rsidR="009D17E0">
        <w:rPr>
          <w:rFonts w:asciiTheme="majorHAnsi" w:hAnsiTheme="majorHAnsi"/>
        </w:rPr>
        <w:t xml:space="preserve"> in whatever area of learning and experience</w:t>
      </w:r>
      <w:r>
        <w:rPr>
          <w:rFonts w:asciiTheme="majorHAnsi" w:hAnsiTheme="majorHAnsi"/>
        </w:rPr>
        <w:t>, by encou</w:t>
      </w:r>
      <w:r w:rsidR="00825698">
        <w:rPr>
          <w:rFonts w:asciiTheme="majorHAnsi" w:hAnsiTheme="majorHAnsi"/>
        </w:rPr>
        <w:t xml:space="preserve">raging their digital competency </w:t>
      </w:r>
      <w:r>
        <w:rPr>
          <w:rFonts w:asciiTheme="majorHAnsi" w:hAnsiTheme="majorHAnsi"/>
        </w:rPr>
        <w:t>skills as a cross-curricular responsibility- skills such as, citizenship, interacting and collaborating, producing, and data and computational thinking (Learning Wales, 2018). I</w:t>
      </w:r>
      <w:r w:rsidR="00825698">
        <w:rPr>
          <w:rFonts w:asciiTheme="majorHAnsi" w:hAnsiTheme="majorHAnsi"/>
        </w:rPr>
        <w:t xml:space="preserve">t is believed that these skills will help learners thrive in an increasingly digital world. </w:t>
      </w:r>
    </w:p>
    <w:p w14:paraId="297F1328" w14:textId="2157AA74" w:rsidR="005575D8" w:rsidRDefault="00A50800" w:rsidP="00A002FA">
      <w:pPr>
        <w:pStyle w:val="NoSpacing"/>
        <w:spacing w:line="480" w:lineRule="auto"/>
        <w:ind w:firstLine="720"/>
        <w:rPr>
          <w:rFonts w:asciiTheme="majorHAnsi" w:hAnsiTheme="majorHAnsi"/>
        </w:rPr>
      </w:pPr>
      <w:r>
        <w:rPr>
          <w:rFonts w:asciiTheme="majorHAnsi" w:hAnsiTheme="majorHAnsi"/>
        </w:rPr>
        <w:t xml:space="preserve">Thirdly, </w:t>
      </w:r>
      <w:r w:rsidR="007C7069">
        <w:rPr>
          <w:rFonts w:asciiTheme="majorHAnsi" w:hAnsiTheme="majorHAnsi"/>
        </w:rPr>
        <w:t>a classroom Reading Corner</w:t>
      </w:r>
      <w:r>
        <w:rPr>
          <w:rFonts w:asciiTheme="majorHAnsi" w:hAnsiTheme="majorHAnsi"/>
        </w:rPr>
        <w:t xml:space="preserve"> is another aspect I have considered within my ideal learning environment. </w:t>
      </w:r>
      <w:r w:rsidR="007C7069">
        <w:rPr>
          <w:rFonts w:asciiTheme="majorHAnsi" w:hAnsiTheme="majorHAnsi"/>
        </w:rPr>
        <w:t>Enjoying books and reading stories from an early age is a significant role in the development of children. Reading helps children to have the ability to understand words, develop their imagination and promote speech and language skills, as well as being something they really enjoy (Early Learning Furniture, 2017). It is recognised that teachers</w:t>
      </w:r>
      <w:r w:rsidR="00F1490B">
        <w:rPr>
          <w:rFonts w:asciiTheme="majorHAnsi" w:hAnsiTheme="majorHAnsi"/>
        </w:rPr>
        <w:t>,</w:t>
      </w:r>
      <w:r w:rsidR="007C7069">
        <w:rPr>
          <w:rFonts w:asciiTheme="majorHAnsi" w:hAnsiTheme="majorHAnsi"/>
        </w:rPr>
        <w:t xml:space="preserve"> in addition to parents, play an important part in the development of children’s reading skills. In my opinion, the more children experience books the more interest and passion they will gain for reading. Therefore, this love of reading will also help children to develop spelling, listening, writing and social skills. This is why</w:t>
      </w:r>
      <w:r w:rsidR="00F1490B">
        <w:rPr>
          <w:rFonts w:asciiTheme="majorHAnsi" w:hAnsiTheme="majorHAnsi"/>
        </w:rPr>
        <w:t xml:space="preserve"> I acknowledge that</w:t>
      </w:r>
      <w:r w:rsidR="007C7069">
        <w:rPr>
          <w:rFonts w:asciiTheme="majorHAnsi" w:hAnsiTheme="majorHAnsi"/>
        </w:rPr>
        <w:t xml:space="preserve"> a reading corner is essential to an effective learning environment.</w:t>
      </w:r>
      <w:r w:rsidR="00F96B9A">
        <w:rPr>
          <w:rFonts w:asciiTheme="majorHAnsi" w:hAnsiTheme="majorHAnsi"/>
        </w:rPr>
        <w:t xml:space="preserve"> </w:t>
      </w:r>
    </w:p>
    <w:p w14:paraId="17DAB17F" w14:textId="0A1B7EDE" w:rsidR="00A50800" w:rsidRDefault="00FC5D9E" w:rsidP="00A002FA">
      <w:pPr>
        <w:pStyle w:val="NoSpacing"/>
        <w:spacing w:line="480" w:lineRule="auto"/>
        <w:ind w:firstLine="720"/>
        <w:rPr>
          <w:rFonts w:asciiTheme="majorHAnsi" w:hAnsiTheme="majorHAnsi"/>
        </w:rPr>
      </w:pPr>
      <w:r>
        <w:rPr>
          <w:rFonts w:asciiTheme="majorHAnsi" w:hAnsiTheme="majorHAnsi"/>
        </w:rPr>
        <w:t xml:space="preserve">As seen on my digital poster, the image I selected of my ideal reading corner is a </w:t>
      </w:r>
      <w:r w:rsidR="005575D8">
        <w:rPr>
          <w:rFonts w:asciiTheme="majorHAnsi" w:hAnsiTheme="majorHAnsi"/>
        </w:rPr>
        <w:t>visually appealing and st</w:t>
      </w:r>
      <w:r w:rsidR="00F1490B">
        <w:rPr>
          <w:rFonts w:asciiTheme="majorHAnsi" w:hAnsiTheme="majorHAnsi"/>
        </w:rPr>
        <w:t xml:space="preserve">imulating area for children that aims to </w:t>
      </w:r>
      <w:r w:rsidR="005575D8">
        <w:rPr>
          <w:rFonts w:asciiTheme="majorHAnsi" w:hAnsiTheme="majorHAnsi"/>
        </w:rPr>
        <w:t>create</w:t>
      </w:r>
      <w:r w:rsidR="00F1490B">
        <w:rPr>
          <w:rFonts w:asciiTheme="majorHAnsi" w:hAnsiTheme="majorHAnsi"/>
        </w:rPr>
        <w:t xml:space="preserve"> </w:t>
      </w:r>
      <w:r w:rsidR="005575D8">
        <w:rPr>
          <w:rFonts w:asciiTheme="majorHAnsi" w:hAnsiTheme="majorHAnsi"/>
        </w:rPr>
        <w:t xml:space="preserve">an excitement for reading even before the child has chosen a book. The reading corner must have a range of interesting and age appropriate books that catch the eye of children. </w:t>
      </w:r>
      <w:r w:rsidR="00D37721">
        <w:rPr>
          <w:rFonts w:asciiTheme="majorHAnsi" w:hAnsiTheme="majorHAnsi"/>
        </w:rPr>
        <w:t>It is important that the books are easy accessible and easy to view for the children</w:t>
      </w:r>
      <w:r w:rsidR="00F1490B">
        <w:rPr>
          <w:rFonts w:asciiTheme="majorHAnsi" w:hAnsiTheme="majorHAnsi"/>
        </w:rPr>
        <w:t>. In my ideal reading corner, It is my intention to have</w:t>
      </w:r>
      <w:r w:rsidR="00D37721">
        <w:rPr>
          <w:rFonts w:asciiTheme="majorHAnsi" w:hAnsiTheme="majorHAnsi"/>
        </w:rPr>
        <w:t xml:space="preserve"> book trolleys</w:t>
      </w:r>
      <w:r w:rsidR="00A869D9">
        <w:rPr>
          <w:rFonts w:asciiTheme="majorHAnsi" w:hAnsiTheme="majorHAnsi"/>
        </w:rPr>
        <w:t xml:space="preserve"> and book spinners, which allow children to access books easily from each side, also making it a fun task for children to look for a book.  Additionally, it is important that in a reading corner there is somewhere for children to sit and look at the books, I have considered colourful f</w:t>
      </w:r>
      <w:r w:rsidR="00F1490B">
        <w:rPr>
          <w:rFonts w:asciiTheme="majorHAnsi" w:hAnsiTheme="majorHAnsi"/>
        </w:rPr>
        <w:t>loor cushions, themed pillows and</w:t>
      </w:r>
      <w:r w:rsidR="00A869D9">
        <w:rPr>
          <w:rFonts w:asciiTheme="majorHAnsi" w:hAnsiTheme="majorHAnsi"/>
        </w:rPr>
        <w:t xml:space="preserve"> different shaped bean bags to make a comfortable and intriguing</w:t>
      </w:r>
      <w:r w:rsidR="00F1490B">
        <w:rPr>
          <w:rFonts w:asciiTheme="majorHAnsi" w:hAnsiTheme="majorHAnsi"/>
        </w:rPr>
        <w:t xml:space="preserve"> area for children to read within my ideal learning environment.</w:t>
      </w:r>
    </w:p>
    <w:p w14:paraId="0156F30B" w14:textId="3A9DB730" w:rsidR="00D02A93" w:rsidRDefault="00F94694" w:rsidP="00A002FA">
      <w:pPr>
        <w:pStyle w:val="NoSpacing"/>
        <w:spacing w:line="480" w:lineRule="auto"/>
        <w:ind w:firstLine="720"/>
        <w:rPr>
          <w:rFonts w:asciiTheme="majorHAnsi" w:hAnsiTheme="majorHAnsi"/>
        </w:rPr>
      </w:pPr>
      <w:r>
        <w:rPr>
          <w:rFonts w:asciiTheme="majorHAnsi" w:hAnsiTheme="majorHAnsi"/>
        </w:rPr>
        <w:t xml:space="preserve">Lastly, </w:t>
      </w:r>
      <w:r w:rsidR="00CD31E3">
        <w:rPr>
          <w:rFonts w:asciiTheme="majorHAnsi" w:hAnsiTheme="majorHAnsi"/>
        </w:rPr>
        <w:t xml:space="preserve">the outdoor </w:t>
      </w:r>
      <w:r w:rsidR="00F1490B">
        <w:rPr>
          <w:rFonts w:asciiTheme="majorHAnsi" w:hAnsiTheme="majorHAnsi"/>
        </w:rPr>
        <w:t xml:space="preserve">area has a huge significance in </w:t>
      </w:r>
      <w:r w:rsidR="00CD31E3">
        <w:rPr>
          <w:rFonts w:asciiTheme="majorHAnsi" w:hAnsiTheme="majorHAnsi"/>
        </w:rPr>
        <w:t>my</w:t>
      </w:r>
      <w:r w:rsidR="00F1490B">
        <w:rPr>
          <w:rFonts w:asciiTheme="majorHAnsi" w:hAnsiTheme="majorHAnsi"/>
        </w:rPr>
        <w:t xml:space="preserve"> ideal learning environment. The </w:t>
      </w:r>
      <w:r w:rsidR="00CD31E3">
        <w:rPr>
          <w:rFonts w:asciiTheme="majorHAnsi" w:hAnsiTheme="majorHAnsi"/>
        </w:rPr>
        <w:t xml:space="preserve">digital poster highlights that the outdoor </w:t>
      </w:r>
      <w:r w:rsidR="00436222">
        <w:rPr>
          <w:rFonts w:asciiTheme="majorHAnsi" w:hAnsiTheme="majorHAnsi"/>
        </w:rPr>
        <w:t>area is an external shelter within the school grounds; it is an extended covered practical area for outdoor learning and play. Outdoor classrooms are an ideal so</w:t>
      </w:r>
      <w:r w:rsidR="00FF3388">
        <w:rPr>
          <w:rFonts w:asciiTheme="majorHAnsi" w:hAnsiTheme="majorHAnsi"/>
        </w:rPr>
        <w:t>lution to extend learning space, no matter what the weather, whether it be a sheltered spot in the windy or wet weather or a shaded area in the hot and sunny months, an outdoor classroom has all-round benefits, meaning that learning activiti</w:t>
      </w:r>
      <w:r w:rsidR="00F1490B">
        <w:rPr>
          <w:rFonts w:asciiTheme="majorHAnsi" w:hAnsiTheme="majorHAnsi"/>
        </w:rPr>
        <w:t>es and experiences can take place</w:t>
      </w:r>
      <w:r w:rsidR="00FF3388">
        <w:rPr>
          <w:rFonts w:asciiTheme="majorHAnsi" w:hAnsiTheme="majorHAnsi"/>
        </w:rPr>
        <w:t xml:space="preserve"> outside all year round (Broad, 2016). </w:t>
      </w:r>
      <w:r w:rsidR="00D02A93">
        <w:rPr>
          <w:rFonts w:asciiTheme="majorHAnsi" w:hAnsiTheme="majorHAnsi"/>
        </w:rPr>
        <w:t xml:space="preserve">Broad (2016) suggests that outdoor learning </w:t>
      </w:r>
      <w:r w:rsidR="00E12A04">
        <w:rPr>
          <w:rFonts w:asciiTheme="majorHAnsi" w:hAnsiTheme="majorHAnsi"/>
        </w:rPr>
        <w:t>resu</w:t>
      </w:r>
      <w:r w:rsidR="00F1490B">
        <w:rPr>
          <w:rFonts w:asciiTheme="majorHAnsi" w:hAnsiTheme="majorHAnsi"/>
        </w:rPr>
        <w:t xml:space="preserve">lts in children having increased </w:t>
      </w:r>
      <w:r w:rsidR="00E12A04">
        <w:rPr>
          <w:rFonts w:asciiTheme="majorHAnsi" w:hAnsiTheme="majorHAnsi"/>
        </w:rPr>
        <w:t xml:space="preserve">concentration and motivation, being inspired and willing to learning. The opportunity to learn and play outdoors can also potentially give children who find it difficult to concentrate and engage within learning indoors an alterative experience of learning.  </w:t>
      </w:r>
    </w:p>
    <w:p w14:paraId="172E3CBD" w14:textId="2F93D66F" w:rsidR="00300192" w:rsidRDefault="00D02A93" w:rsidP="00A002FA">
      <w:pPr>
        <w:pStyle w:val="NoSpacing"/>
        <w:spacing w:line="480" w:lineRule="auto"/>
        <w:ind w:firstLine="720"/>
        <w:rPr>
          <w:rFonts w:asciiTheme="majorHAnsi" w:hAnsiTheme="majorHAnsi"/>
        </w:rPr>
      </w:pPr>
      <w:r>
        <w:rPr>
          <w:rFonts w:asciiTheme="majorHAnsi" w:hAnsiTheme="majorHAnsi"/>
        </w:rPr>
        <w:t xml:space="preserve">Furthermore, </w:t>
      </w:r>
      <w:r w:rsidR="00FF3388">
        <w:rPr>
          <w:rFonts w:asciiTheme="majorHAnsi" w:hAnsiTheme="majorHAnsi"/>
        </w:rPr>
        <w:t>an outdoor learning environment provides children with an opportunity for hands-on learning, such as messy</w:t>
      </w:r>
      <w:r w:rsidR="00F1490B">
        <w:rPr>
          <w:rFonts w:asciiTheme="majorHAnsi" w:hAnsiTheme="majorHAnsi"/>
        </w:rPr>
        <w:t xml:space="preserve"> and exploratory</w:t>
      </w:r>
      <w:r w:rsidR="00FF3388">
        <w:rPr>
          <w:rFonts w:asciiTheme="majorHAnsi" w:hAnsiTheme="majorHAnsi"/>
        </w:rPr>
        <w:t xml:space="preserve"> play. Within my ideal learning </w:t>
      </w:r>
      <w:r w:rsidR="00F1490B">
        <w:rPr>
          <w:rFonts w:asciiTheme="majorHAnsi" w:hAnsiTheme="majorHAnsi"/>
        </w:rPr>
        <w:t xml:space="preserve">environment I have considered the </w:t>
      </w:r>
      <w:r w:rsidR="00FF3388">
        <w:rPr>
          <w:rFonts w:asciiTheme="majorHAnsi" w:hAnsiTheme="majorHAnsi"/>
        </w:rPr>
        <w:t xml:space="preserve">mud kitchen and the sand and water trays to be </w:t>
      </w:r>
      <w:r w:rsidR="00F1490B">
        <w:rPr>
          <w:rFonts w:asciiTheme="majorHAnsi" w:hAnsiTheme="majorHAnsi"/>
        </w:rPr>
        <w:t xml:space="preserve">available within the outdoor area. In my opinion, </w:t>
      </w:r>
      <w:r w:rsidR="00FF3388">
        <w:rPr>
          <w:rFonts w:asciiTheme="majorHAnsi" w:hAnsiTheme="majorHAnsi"/>
        </w:rPr>
        <w:t>the outdoors is the best place for children to explore</w:t>
      </w:r>
      <w:r w:rsidR="00F1490B">
        <w:rPr>
          <w:rFonts w:asciiTheme="majorHAnsi" w:hAnsiTheme="majorHAnsi"/>
        </w:rPr>
        <w:t xml:space="preserve"> and get messy, it provides </w:t>
      </w:r>
      <w:r w:rsidR="00FF3388">
        <w:rPr>
          <w:rFonts w:asciiTheme="majorHAnsi" w:hAnsiTheme="majorHAnsi"/>
        </w:rPr>
        <w:t xml:space="preserve">children with the freedom to express themselves, </w:t>
      </w:r>
      <w:r>
        <w:rPr>
          <w:rFonts w:asciiTheme="majorHAnsi" w:hAnsiTheme="majorHAnsi"/>
        </w:rPr>
        <w:t>work together with their peers</w:t>
      </w:r>
      <w:r w:rsidR="00F1490B">
        <w:rPr>
          <w:rFonts w:asciiTheme="majorHAnsi" w:hAnsiTheme="majorHAnsi"/>
        </w:rPr>
        <w:t>,</w:t>
      </w:r>
      <w:r>
        <w:rPr>
          <w:rFonts w:asciiTheme="majorHAnsi" w:hAnsiTheme="majorHAnsi"/>
        </w:rPr>
        <w:t xml:space="preserve"> </w:t>
      </w:r>
      <w:r w:rsidR="00FF3388">
        <w:rPr>
          <w:rFonts w:asciiTheme="majorHAnsi" w:hAnsiTheme="majorHAnsi"/>
        </w:rPr>
        <w:t xml:space="preserve">to be hands-on </w:t>
      </w:r>
      <w:r w:rsidR="00300192">
        <w:rPr>
          <w:rFonts w:asciiTheme="majorHAnsi" w:hAnsiTheme="majorHAnsi"/>
        </w:rPr>
        <w:t xml:space="preserve">with the natural world </w:t>
      </w:r>
      <w:r>
        <w:rPr>
          <w:rFonts w:asciiTheme="majorHAnsi" w:hAnsiTheme="majorHAnsi"/>
        </w:rPr>
        <w:t xml:space="preserve">and </w:t>
      </w:r>
      <w:r w:rsidR="00300192">
        <w:rPr>
          <w:rFonts w:asciiTheme="majorHAnsi" w:hAnsiTheme="majorHAnsi"/>
        </w:rPr>
        <w:t xml:space="preserve">to </w:t>
      </w:r>
      <w:r>
        <w:rPr>
          <w:rFonts w:asciiTheme="majorHAnsi" w:hAnsiTheme="majorHAnsi"/>
        </w:rPr>
        <w:t xml:space="preserve">conduct the learning for themselves. As </w:t>
      </w:r>
      <w:r w:rsidR="00F1490B">
        <w:rPr>
          <w:rFonts w:asciiTheme="majorHAnsi" w:hAnsiTheme="majorHAnsi"/>
        </w:rPr>
        <w:t xml:space="preserve">previously states </w:t>
      </w:r>
      <w:r>
        <w:rPr>
          <w:rFonts w:asciiTheme="majorHAnsi" w:hAnsiTheme="majorHAnsi"/>
        </w:rPr>
        <w:t xml:space="preserve">within </w:t>
      </w:r>
      <w:r w:rsidR="00F1490B">
        <w:rPr>
          <w:rFonts w:asciiTheme="majorHAnsi" w:hAnsiTheme="majorHAnsi"/>
        </w:rPr>
        <w:t xml:space="preserve">my </w:t>
      </w:r>
      <w:r>
        <w:rPr>
          <w:rFonts w:asciiTheme="majorHAnsi" w:hAnsiTheme="majorHAnsi"/>
        </w:rPr>
        <w:t xml:space="preserve">observation findings, child-led learning is a key element to the Foundation Phase Framework and in my view an outdoor learning area provides children the </w:t>
      </w:r>
      <w:r w:rsidR="00F1490B">
        <w:rPr>
          <w:rFonts w:asciiTheme="majorHAnsi" w:hAnsiTheme="majorHAnsi"/>
        </w:rPr>
        <w:t xml:space="preserve">opportunity </w:t>
      </w:r>
      <w:r>
        <w:rPr>
          <w:rFonts w:asciiTheme="majorHAnsi" w:hAnsiTheme="majorHAnsi"/>
        </w:rPr>
        <w:t>to do so.</w:t>
      </w:r>
      <w:r w:rsidR="00FB10D3">
        <w:rPr>
          <w:rFonts w:asciiTheme="majorHAnsi" w:hAnsiTheme="majorHAnsi"/>
        </w:rPr>
        <w:t xml:space="preserve"> </w:t>
      </w:r>
    </w:p>
    <w:p w14:paraId="55789A8F" w14:textId="2A4DFD3B" w:rsidR="00F94694" w:rsidRDefault="00300192" w:rsidP="00A002FA">
      <w:pPr>
        <w:pStyle w:val="NoSpacing"/>
        <w:spacing w:line="480" w:lineRule="auto"/>
        <w:ind w:firstLine="720"/>
        <w:rPr>
          <w:rFonts w:asciiTheme="majorHAnsi" w:hAnsiTheme="majorHAnsi"/>
        </w:rPr>
      </w:pPr>
      <w:r>
        <w:rPr>
          <w:rFonts w:asciiTheme="majorHAnsi" w:hAnsiTheme="majorHAnsi"/>
        </w:rPr>
        <w:t>Moreover</w:t>
      </w:r>
      <w:r w:rsidR="00F1490B">
        <w:rPr>
          <w:rFonts w:asciiTheme="majorHAnsi" w:hAnsiTheme="majorHAnsi"/>
        </w:rPr>
        <w:t>, I believe</w:t>
      </w:r>
      <w:r w:rsidR="00FB10D3">
        <w:rPr>
          <w:rFonts w:asciiTheme="majorHAnsi" w:hAnsiTheme="majorHAnsi"/>
        </w:rPr>
        <w:t xml:space="preserve"> outdoor learning can </w:t>
      </w:r>
      <w:r>
        <w:rPr>
          <w:rFonts w:asciiTheme="majorHAnsi" w:hAnsiTheme="majorHAnsi"/>
        </w:rPr>
        <w:t xml:space="preserve">also </w:t>
      </w:r>
      <w:r w:rsidR="00FB10D3">
        <w:rPr>
          <w:rFonts w:asciiTheme="majorHAnsi" w:hAnsiTheme="majorHAnsi"/>
        </w:rPr>
        <w:t>provid</w:t>
      </w:r>
      <w:r>
        <w:rPr>
          <w:rFonts w:asciiTheme="majorHAnsi" w:hAnsiTheme="majorHAnsi"/>
        </w:rPr>
        <w:t xml:space="preserve">e cross-curricular </w:t>
      </w:r>
      <w:r w:rsidR="00A046BF">
        <w:rPr>
          <w:rFonts w:asciiTheme="majorHAnsi" w:hAnsiTheme="majorHAnsi"/>
        </w:rPr>
        <w:t>activities;</w:t>
      </w:r>
      <w:r>
        <w:rPr>
          <w:rFonts w:asciiTheme="majorHAnsi" w:hAnsiTheme="majorHAnsi"/>
        </w:rPr>
        <w:t xml:space="preserve"> </w:t>
      </w:r>
      <w:r w:rsidR="00A046BF">
        <w:rPr>
          <w:rFonts w:asciiTheme="majorHAnsi" w:hAnsiTheme="majorHAnsi"/>
        </w:rPr>
        <w:t xml:space="preserve">this can be seen </w:t>
      </w:r>
      <w:r>
        <w:rPr>
          <w:rFonts w:asciiTheme="majorHAnsi" w:hAnsiTheme="majorHAnsi"/>
        </w:rPr>
        <w:t>withi</w:t>
      </w:r>
      <w:r w:rsidR="00A046BF">
        <w:rPr>
          <w:rFonts w:asciiTheme="majorHAnsi" w:hAnsiTheme="majorHAnsi"/>
        </w:rPr>
        <w:t xml:space="preserve">n my digital poster. </w:t>
      </w:r>
      <w:r w:rsidR="00FB10D3">
        <w:rPr>
          <w:rFonts w:asciiTheme="majorHAnsi" w:hAnsiTheme="majorHAnsi"/>
        </w:rPr>
        <w:t>I have included a s</w:t>
      </w:r>
      <w:r w:rsidR="00F1490B">
        <w:rPr>
          <w:rFonts w:asciiTheme="majorHAnsi" w:hAnsiTheme="majorHAnsi"/>
        </w:rPr>
        <w:t>mall world area in the outdoor classroom, stating that my intention is to link the small world area</w:t>
      </w:r>
      <w:r w:rsidR="00FB10D3">
        <w:rPr>
          <w:rFonts w:asciiTheme="majorHAnsi" w:hAnsiTheme="majorHAnsi"/>
        </w:rPr>
        <w:t xml:space="preserve"> to the termly topic of the class, to extend the children’s understanding </w:t>
      </w:r>
      <w:r>
        <w:rPr>
          <w:rFonts w:asciiTheme="majorHAnsi" w:hAnsiTheme="majorHAnsi"/>
        </w:rPr>
        <w:t>of the topic further, and making it more exciting learning about it outdoors. I</w:t>
      </w:r>
      <w:r w:rsidR="00A046BF">
        <w:rPr>
          <w:rFonts w:asciiTheme="majorHAnsi" w:hAnsiTheme="majorHAnsi"/>
        </w:rPr>
        <w:t xml:space="preserve">n addition, I </w:t>
      </w:r>
      <w:r>
        <w:rPr>
          <w:rFonts w:asciiTheme="majorHAnsi" w:hAnsiTheme="majorHAnsi"/>
        </w:rPr>
        <w:t>will acknowledge the</w:t>
      </w:r>
      <w:r w:rsidR="00FB10D3">
        <w:rPr>
          <w:rFonts w:asciiTheme="majorHAnsi" w:hAnsiTheme="majorHAnsi"/>
        </w:rPr>
        <w:t xml:space="preserve"> use of tuff trays and tyres for the small world to promote children’s fine m</w:t>
      </w:r>
      <w:r w:rsidR="00A046BF">
        <w:rPr>
          <w:rFonts w:asciiTheme="majorHAnsi" w:hAnsiTheme="majorHAnsi"/>
        </w:rPr>
        <w:t>otor</w:t>
      </w:r>
      <w:r w:rsidR="00FB10D3">
        <w:rPr>
          <w:rFonts w:asciiTheme="majorHAnsi" w:hAnsiTheme="majorHAnsi"/>
        </w:rPr>
        <w:t xml:space="preserve"> skills to encourage their physical development also. </w:t>
      </w:r>
      <w:r w:rsidR="00E61FBA">
        <w:rPr>
          <w:rFonts w:asciiTheme="majorHAnsi" w:hAnsiTheme="majorHAnsi"/>
        </w:rPr>
        <w:t>Learning outside the classroom supports children’s physical development, by promoting healthy and active lifestyles, offering children experiences for physical activity, freedom and movement</w:t>
      </w:r>
      <w:r w:rsidR="00A046BF">
        <w:rPr>
          <w:rFonts w:asciiTheme="majorHAnsi" w:hAnsiTheme="majorHAnsi"/>
        </w:rPr>
        <w:t>,</w:t>
      </w:r>
      <w:r w:rsidR="00E61FBA">
        <w:rPr>
          <w:rFonts w:asciiTheme="majorHAnsi" w:hAnsiTheme="majorHAnsi"/>
        </w:rPr>
        <w:t xml:space="preserve"> and supporting a sense of well-being (Council for Learning Outside the Classroom, 2010). </w:t>
      </w:r>
      <w:r w:rsidR="00A7266C">
        <w:rPr>
          <w:rFonts w:asciiTheme="majorHAnsi" w:hAnsiTheme="majorHAnsi"/>
        </w:rPr>
        <w:t>In my vi</w:t>
      </w:r>
      <w:r w:rsidR="00A046BF">
        <w:rPr>
          <w:rFonts w:asciiTheme="majorHAnsi" w:hAnsiTheme="majorHAnsi"/>
        </w:rPr>
        <w:t xml:space="preserve">ew it is an important aspect for </w:t>
      </w:r>
      <w:r w:rsidR="00A7266C">
        <w:rPr>
          <w:rFonts w:asciiTheme="majorHAnsi" w:hAnsiTheme="majorHAnsi"/>
        </w:rPr>
        <w:t xml:space="preserve">schools and </w:t>
      </w:r>
      <w:r w:rsidR="00A046BF">
        <w:rPr>
          <w:rFonts w:asciiTheme="majorHAnsi" w:hAnsiTheme="majorHAnsi"/>
        </w:rPr>
        <w:t xml:space="preserve">teachers </w:t>
      </w:r>
      <w:r w:rsidR="00A7266C">
        <w:rPr>
          <w:rFonts w:asciiTheme="majorHAnsi" w:hAnsiTheme="majorHAnsi"/>
        </w:rPr>
        <w:t>to promote ch</w:t>
      </w:r>
      <w:r w:rsidR="00A046BF">
        <w:rPr>
          <w:rFonts w:asciiTheme="majorHAnsi" w:hAnsiTheme="majorHAnsi"/>
        </w:rPr>
        <w:t>ildren’s health and well-being. I</w:t>
      </w:r>
      <w:r w:rsidR="00A7266C">
        <w:rPr>
          <w:rFonts w:asciiTheme="majorHAnsi" w:hAnsiTheme="majorHAnsi"/>
        </w:rPr>
        <w:t>n my ideal learning environment</w:t>
      </w:r>
      <w:r w:rsidR="00A046BF">
        <w:rPr>
          <w:rFonts w:asciiTheme="majorHAnsi" w:hAnsiTheme="majorHAnsi"/>
        </w:rPr>
        <w:t xml:space="preserve">, I have considered </w:t>
      </w:r>
      <w:r w:rsidR="00A7266C">
        <w:rPr>
          <w:rFonts w:asciiTheme="majorHAnsi" w:hAnsiTheme="majorHAnsi"/>
        </w:rPr>
        <w:t xml:space="preserve">a tree house and </w:t>
      </w:r>
      <w:r w:rsidR="00A046BF">
        <w:rPr>
          <w:rFonts w:asciiTheme="majorHAnsi" w:hAnsiTheme="majorHAnsi"/>
        </w:rPr>
        <w:t xml:space="preserve">a </w:t>
      </w:r>
      <w:r w:rsidR="00A7266C">
        <w:rPr>
          <w:rFonts w:asciiTheme="majorHAnsi" w:hAnsiTheme="majorHAnsi"/>
        </w:rPr>
        <w:t xml:space="preserve">jungle gym to support </w:t>
      </w:r>
      <w:r w:rsidR="00A046BF">
        <w:rPr>
          <w:rFonts w:asciiTheme="majorHAnsi" w:hAnsiTheme="majorHAnsi"/>
        </w:rPr>
        <w:t>this;</w:t>
      </w:r>
      <w:r w:rsidR="00A7266C">
        <w:rPr>
          <w:rFonts w:asciiTheme="majorHAnsi" w:hAnsiTheme="majorHAnsi"/>
        </w:rPr>
        <w:t xml:space="preserve"> the ability to play outdoors, </w:t>
      </w:r>
      <w:r w:rsidR="00A046BF">
        <w:rPr>
          <w:rFonts w:asciiTheme="majorHAnsi" w:hAnsiTheme="majorHAnsi"/>
        </w:rPr>
        <w:t>promote all areas of development, express</w:t>
      </w:r>
      <w:r w:rsidR="00A7266C">
        <w:rPr>
          <w:rFonts w:asciiTheme="majorHAnsi" w:hAnsiTheme="majorHAnsi"/>
        </w:rPr>
        <w:t xml:space="preserve"> their imagina</w:t>
      </w:r>
      <w:r w:rsidR="00A046BF">
        <w:rPr>
          <w:rFonts w:asciiTheme="majorHAnsi" w:hAnsiTheme="majorHAnsi"/>
        </w:rPr>
        <w:t>tion</w:t>
      </w:r>
      <w:r w:rsidR="00A7266C">
        <w:rPr>
          <w:rFonts w:asciiTheme="majorHAnsi" w:hAnsiTheme="majorHAnsi"/>
        </w:rPr>
        <w:t xml:space="preserve"> and interact with one another is a vital part in a child’s learning experience.</w:t>
      </w:r>
    </w:p>
    <w:p w14:paraId="288F092C" w14:textId="77777777" w:rsidR="00241D30" w:rsidRPr="00241D30" w:rsidRDefault="00241D30" w:rsidP="00241D30">
      <w:pPr>
        <w:pStyle w:val="NormalWeb"/>
        <w:spacing w:before="0" w:beforeAutospacing="0" w:after="0" w:afterAutospacing="0" w:line="480" w:lineRule="auto"/>
        <w:rPr>
          <w:rStyle w:val="Strong"/>
          <w:rFonts w:ascii="Helvetica" w:hAnsi="Helvetica"/>
          <w:color w:val="000000" w:themeColor="text1"/>
          <w:sz w:val="24"/>
          <w:szCs w:val="24"/>
        </w:rPr>
      </w:pPr>
    </w:p>
    <w:p w14:paraId="1D766E3A" w14:textId="16A0E335" w:rsidR="00AA6BB7" w:rsidRDefault="00241D30" w:rsidP="00241D30">
      <w:pPr>
        <w:pStyle w:val="NoSpacing"/>
        <w:spacing w:line="480" w:lineRule="auto"/>
        <w:rPr>
          <w:rStyle w:val="Strong"/>
          <w:rFonts w:asciiTheme="majorHAnsi" w:hAnsiTheme="majorHAnsi"/>
          <w:b w:val="0"/>
          <w:color w:val="000000" w:themeColor="text1"/>
        </w:rPr>
      </w:pPr>
      <w:r w:rsidRPr="00241D30">
        <w:rPr>
          <w:rStyle w:val="Strong"/>
          <w:rFonts w:asciiTheme="majorHAnsi" w:hAnsiTheme="majorHAnsi"/>
          <w:b w:val="0"/>
          <w:color w:val="000000" w:themeColor="text1"/>
        </w:rPr>
        <w:t>To conclude</w:t>
      </w:r>
      <w:r>
        <w:rPr>
          <w:rStyle w:val="Strong"/>
          <w:rFonts w:asciiTheme="majorHAnsi" w:hAnsiTheme="majorHAnsi"/>
          <w:b w:val="0"/>
          <w:color w:val="000000" w:themeColor="text1"/>
        </w:rPr>
        <w:t>,</w:t>
      </w:r>
      <w:r w:rsidR="00944A07">
        <w:rPr>
          <w:rStyle w:val="Strong"/>
          <w:rFonts w:asciiTheme="majorHAnsi" w:hAnsiTheme="majorHAnsi"/>
          <w:b w:val="0"/>
          <w:color w:val="000000" w:themeColor="text1"/>
        </w:rPr>
        <w:t xml:space="preserve"> </w:t>
      </w:r>
      <w:r w:rsidR="00266C7E">
        <w:rPr>
          <w:rStyle w:val="Strong"/>
          <w:rFonts w:asciiTheme="majorHAnsi" w:hAnsiTheme="majorHAnsi"/>
          <w:b w:val="0"/>
          <w:color w:val="000000" w:themeColor="text1"/>
        </w:rPr>
        <w:t xml:space="preserve">this assignment clearly highlights the importance of play and active learning within education today, how it allows children to develop their learning, skills and experiences through child-led activities and hands-on experiences. Welsh Government documents have been put in place to provide </w:t>
      </w:r>
      <w:r w:rsidR="00DB0615">
        <w:rPr>
          <w:rStyle w:val="Strong"/>
          <w:rFonts w:asciiTheme="majorHAnsi" w:hAnsiTheme="majorHAnsi"/>
          <w:b w:val="0"/>
          <w:color w:val="000000" w:themeColor="text1"/>
        </w:rPr>
        <w:t>guidance for teachers and child</w:t>
      </w:r>
      <w:r w:rsidR="00266C7E">
        <w:rPr>
          <w:rStyle w:val="Strong"/>
          <w:rFonts w:asciiTheme="majorHAnsi" w:hAnsiTheme="majorHAnsi"/>
          <w:b w:val="0"/>
          <w:color w:val="000000" w:themeColor="text1"/>
        </w:rPr>
        <w:t>care practitioners, informing them on the importance of play being open-ended, active learning for children.</w:t>
      </w:r>
      <w:r w:rsidR="00DB0615">
        <w:rPr>
          <w:rStyle w:val="Strong"/>
          <w:rFonts w:asciiTheme="majorHAnsi" w:hAnsiTheme="majorHAnsi"/>
          <w:b w:val="0"/>
          <w:color w:val="000000" w:themeColor="text1"/>
        </w:rPr>
        <w:t xml:space="preserve"> The documents state that </w:t>
      </w:r>
      <w:r w:rsidR="00266C7E">
        <w:rPr>
          <w:rStyle w:val="Strong"/>
          <w:rFonts w:asciiTheme="majorHAnsi" w:hAnsiTheme="majorHAnsi"/>
          <w:b w:val="0"/>
          <w:color w:val="000000" w:themeColor="text1"/>
        </w:rPr>
        <w:t>adult</w:t>
      </w:r>
      <w:r w:rsidR="00DB0615">
        <w:rPr>
          <w:rStyle w:val="Strong"/>
          <w:rFonts w:asciiTheme="majorHAnsi" w:hAnsiTheme="majorHAnsi"/>
          <w:b w:val="0"/>
          <w:color w:val="000000" w:themeColor="text1"/>
        </w:rPr>
        <w:t>s</w:t>
      </w:r>
      <w:r w:rsidR="00266C7E">
        <w:rPr>
          <w:rStyle w:val="Strong"/>
          <w:rFonts w:asciiTheme="majorHAnsi" w:hAnsiTheme="majorHAnsi"/>
          <w:b w:val="0"/>
          <w:color w:val="000000" w:themeColor="text1"/>
        </w:rPr>
        <w:t xml:space="preserve"> must not steer or decide on an outcome of the learning but ensure that the children have an interest and an ownership of the activity, </w:t>
      </w:r>
      <w:r w:rsidR="00DB0615">
        <w:rPr>
          <w:rStyle w:val="Strong"/>
          <w:rFonts w:asciiTheme="majorHAnsi" w:hAnsiTheme="majorHAnsi"/>
          <w:b w:val="0"/>
          <w:color w:val="000000" w:themeColor="text1"/>
        </w:rPr>
        <w:t>which will then enable them to extend their own l</w:t>
      </w:r>
      <w:r w:rsidR="00266C7E">
        <w:rPr>
          <w:rStyle w:val="Strong"/>
          <w:rFonts w:asciiTheme="majorHAnsi" w:hAnsiTheme="majorHAnsi"/>
          <w:b w:val="0"/>
          <w:color w:val="000000" w:themeColor="text1"/>
        </w:rPr>
        <w:t xml:space="preserve">earning further. </w:t>
      </w:r>
    </w:p>
    <w:p w14:paraId="6592D4CD" w14:textId="2EF4E535" w:rsidR="00241D30" w:rsidRDefault="00DB0615" w:rsidP="00AA6BB7">
      <w:pPr>
        <w:pStyle w:val="NoSpacing"/>
        <w:spacing w:line="480" w:lineRule="auto"/>
        <w:ind w:firstLine="720"/>
        <w:rPr>
          <w:rStyle w:val="Strong"/>
          <w:rFonts w:asciiTheme="majorHAnsi" w:hAnsiTheme="majorHAnsi"/>
          <w:b w:val="0"/>
          <w:color w:val="000000" w:themeColor="text1"/>
        </w:rPr>
      </w:pPr>
      <w:r>
        <w:rPr>
          <w:rStyle w:val="Strong"/>
          <w:rFonts w:asciiTheme="majorHAnsi" w:hAnsiTheme="majorHAnsi"/>
          <w:b w:val="0"/>
          <w:color w:val="000000" w:themeColor="text1"/>
        </w:rPr>
        <w:t>In addition, t</w:t>
      </w:r>
      <w:r w:rsidR="00266C7E">
        <w:rPr>
          <w:rStyle w:val="Strong"/>
          <w:rFonts w:asciiTheme="majorHAnsi" w:hAnsiTheme="majorHAnsi"/>
          <w:b w:val="0"/>
          <w:color w:val="000000" w:themeColor="text1"/>
        </w:rPr>
        <w:t>his assignment conveys how play is not merely for passing time within classrooms, but is the gateway for c</w:t>
      </w:r>
      <w:r>
        <w:rPr>
          <w:rStyle w:val="Strong"/>
          <w:rFonts w:asciiTheme="majorHAnsi" w:hAnsiTheme="majorHAnsi"/>
          <w:b w:val="0"/>
          <w:color w:val="000000" w:themeColor="text1"/>
        </w:rPr>
        <w:t xml:space="preserve">hildren to strengthen their bodies, challenge their minds </w:t>
      </w:r>
      <w:r w:rsidR="00266C7E">
        <w:rPr>
          <w:rStyle w:val="Strong"/>
          <w:rFonts w:asciiTheme="majorHAnsi" w:hAnsiTheme="majorHAnsi"/>
          <w:b w:val="0"/>
          <w:color w:val="000000" w:themeColor="text1"/>
        </w:rPr>
        <w:t xml:space="preserve">and </w:t>
      </w:r>
      <w:r>
        <w:rPr>
          <w:rStyle w:val="Strong"/>
          <w:rFonts w:asciiTheme="majorHAnsi" w:hAnsiTheme="majorHAnsi"/>
          <w:b w:val="0"/>
          <w:color w:val="000000" w:themeColor="text1"/>
        </w:rPr>
        <w:t>to develop their personalities</w:t>
      </w:r>
      <w:r w:rsidR="00266C7E">
        <w:rPr>
          <w:rStyle w:val="Strong"/>
          <w:rFonts w:asciiTheme="majorHAnsi" w:hAnsiTheme="majorHAnsi"/>
          <w:b w:val="0"/>
          <w:color w:val="000000" w:themeColor="text1"/>
        </w:rPr>
        <w:t xml:space="preserve"> by engaging in social situations.</w:t>
      </w:r>
      <w:r w:rsidR="00AA6BB7">
        <w:rPr>
          <w:rStyle w:val="Strong"/>
          <w:rFonts w:asciiTheme="majorHAnsi" w:hAnsiTheme="majorHAnsi"/>
          <w:b w:val="0"/>
          <w:color w:val="000000" w:themeColor="text1"/>
        </w:rPr>
        <w:t xml:space="preserve"> It is suggested that play allows children to practice and gain skills and qualities that they need now and will require in the future as adults. Children do this by discovering themselves and others, exploring different relationships and boundaries. This assignment also highlights the benefits of play, such as promoting physical development, health and well-being and developing personal, social and emotional skills.</w:t>
      </w:r>
    </w:p>
    <w:p w14:paraId="1DAD2ABB" w14:textId="08A8DD6D" w:rsidR="00AA6BB7" w:rsidRDefault="00DB0615" w:rsidP="00AA6BB7">
      <w:pPr>
        <w:pStyle w:val="NoSpacing"/>
        <w:spacing w:line="480" w:lineRule="auto"/>
        <w:ind w:firstLine="720"/>
        <w:rPr>
          <w:rStyle w:val="Strong"/>
          <w:rFonts w:asciiTheme="majorHAnsi" w:hAnsiTheme="majorHAnsi"/>
          <w:b w:val="0"/>
          <w:color w:val="000000" w:themeColor="text1"/>
        </w:rPr>
      </w:pPr>
      <w:r>
        <w:rPr>
          <w:rStyle w:val="Strong"/>
          <w:rFonts w:asciiTheme="majorHAnsi" w:hAnsiTheme="majorHAnsi"/>
          <w:b w:val="0"/>
          <w:color w:val="000000" w:themeColor="text1"/>
        </w:rPr>
        <w:t>Moreover, t</w:t>
      </w:r>
      <w:r w:rsidR="00AA6BB7">
        <w:rPr>
          <w:rStyle w:val="Strong"/>
          <w:rFonts w:asciiTheme="majorHAnsi" w:hAnsiTheme="majorHAnsi"/>
          <w:b w:val="0"/>
          <w:color w:val="000000" w:themeColor="text1"/>
        </w:rPr>
        <w:t>here are many theories regarding play and active learning for children. This assignment discusses the two many constructivist theories- Vygotsky and Piaget. It is recognised that the</w:t>
      </w:r>
      <w:r>
        <w:rPr>
          <w:rStyle w:val="Strong"/>
          <w:rFonts w:asciiTheme="majorHAnsi" w:hAnsiTheme="majorHAnsi"/>
          <w:b w:val="0"/>
          <w:color w:val="000000" w:themeColor="text1"/>
        </w:rPr>
        <w:t xml:space="preserve"> theory of Vygotsky supports my</w:t>
      </w:r>
      <w:r w:rsidR="00AA6BB7">
        <w:rPr>
          <w:rStyle w:val="Strong"/>
          <w:rFonts w:asciiTheme="majorHAnsi" w:hAnsiTheme="majorHAnsi"/>
          <w:b w:val="0"/>
          <w:color w:val="000000" w:themeColor="text1"/>
        </w:rPr>
        <w:t xml:space="preserve"> classroom observation and the sequence of episodes that occurred </w:t>
      </w:r>
      <w:r>
        <w:rPr>
          <w:rStyle w:val="Strong"/>
          <w:rFonts w:asciiTheme="majorHAnsi" w:hAnsiTheme="majorHAnsi"/>
          <w:b w:val="0"/>
          <w:color w:val="000000" w:themeColor="text1"/>
        </w:rPr>
        <w:t xml:space="preserve">between Child A and Child B </w:t>
      </w:r>
      <w:r w:rsidR="00AA6BB7">
        <w:rPr>
          <w:rStyle w:val="Strong"/>
          <w:rFonts w:asciiTheme="majorHAnsi" w:hAnsiTheme="majorHAnsi"/>
          <w:b w:val="0"/>
          <w:color w:val="000000" w:themeColor="text1"/>
        </w:rPr>
        <w:t xml:space="preserve">within the learning event, </w:t>
      </w:r>
      <w:r>
        <w:rPr>
          <w:rStyle w:val="Strong"/>
          <w:rFonts w:asciiTheme="majorHAnsi" w:hAnsiTheme="majorHAnsi"/>
          <w:b w:val="0"/>
          <w:color w:val="000000" w:themeColor="text1"/>
        </w:rPr>
        <w:t xml:space="preserve">such as the ability to learn </w:t>
      </w:r>
      <w:r w:rsidR="00AA6BB7">
        <w:rPr>
          <w:rStyle w:val="Strong"/>
          <w:rFonts w:asciiTheme="majorHAnsi" w:hAnsiTheme="majorHAnsi"/>
          <w:b w:val="0"/>
          <w:color w:val="000000" w:themeColor="text1"/>
        </w:rPr>
        <w:t>through a social process</w:t>
      </w:r>
      <w:r>
        <w:rPr>
          <w:rStyle w:val="Strong"/>
          <w:rFonts w:asciiTheme="majorHAnsi" w:hAnsiTheme="majorHAnsi"/>
          <w:b w:val="0"/>
          <w:color w:val="000000" w:themeColor="text1"/>
        </w:rPr>
        <w:t>, unlike Piaget’s theory of individual learning through stages</w:t>
      </w:r>
      <w:r w:rsidR="00AA6BB7">
        <w:rPr>
          <w:rStyle w:val="Strong"/>
          <w:rFonts w:asciiTheme="majorHAnsi" w:hAnsiTheme="majorHAnsi"/>
          <w:b w:val="0"/>
          <w:color w:val="000000" w:themeColor="text1"/>
        </w:rPr>
        <w:t xml:space="preserve">. </w:t>
      </w:r>
      <w:r>
        <w:rPr>
          <w:rStyle w:val="Strong"/>
          <w:rFonts w:asciiTheme="majorHAnsi" w:hAnsiTheme="majorHAnsi"/>
          <w:b w:val="0"/>
          <w:color w:val="000000" w:themeColor="text1"/>
        </w:rPr>
        <w:t xml:space="preserve">Furthermore, </w:t>
      </w:r>
      <w:r w:rsidR="00AA6BB7">
        <w:rPr>
          <w:rStyle w:val="Strong"/>
          <w:rFonts w:asciiTheme="majorHAnsi" w:hAnsiTheme="majorHAnsi"/>
          <w:b w:val="0"/>
          <w:color w:val="000000" w:themeColor="text1"/>
        </w:rPr>
        <w:t>the theory of Susan Issacs</w:t>
      </w:r>
      <w:r>
        <w:rPr>
          <w:rStyle w:val="Strong"/>
          <w:rFonts w:asciiTheme="majorHAnsi" w:hAnsiTheme="majorHAnsi"/>
          <w:b w:val="0"/>
          <w:color w:val="000000" w:themeColor="text1"/>
        </w:rPr>
        <w:t xml:space="preserve"> was also discussed to support</w:t>
      </w:r>
      <w:r w:rsidR="00AA6BB7">
        <w:rPr>
          <w:rStyle w:val="Strong"/>
          <w:rFonts w:asciiTheme="majorHAnsi" w:hAnsiTheme="majorHAnsi"/>
          <w:b w:val="0"/>
          <w:color w:val="000000" w:themeColor="text1"/>
        </w:rPr>
        <w:t xml:space="preserve"> the observation </w:t>
      </w:r>
      <w:r>
        <w:rPr>
          <w:rStyle w:val="Strong"/>
          <w:rFonts w:asciiTheme="majorHAnsi" w:hAnsiTheme="majorHAnsi"/>
          <w:b w:val="0"/>
          <w:color w:val="000000" w:themeColor="text1"/>
        </w:rPr>
        <w:t xml:space="preserve">that was </w:t>
      </w:r>
      <w:r w:rsidR="00AA6BB7">
        <w:rPr>
          <w:rStyle w:val="Strong"/>
          <w:rFonts w:asciiTheme="majorHAnsi" w:hAnsiTheme="majorHAnsi"/>
          <w:b w:val="0"/>
          <w:color w:val="000000" w:themeColor="text1"/>
        </w:rPr>
        <w:t xml:space="preserve">carried </w:t>
      </w:r>
      <w:r>
        <w:rPr>
          <w:rStyle w:val="Strong"/>
          <w:rFonts w:asciiTheme="majorHAnsi" w:hAnsiTheme="majorHAnsi"/>
          <w:b w:val="0"/>
          <w:color w:val="000000" w:themeColor="text1"/>
        </w:rPr>
        <w:t>out;</w:t>
      </w:r>
      <w:r w:rsidR="00AA6BB7">
        <w:rPr>
          <w:rStyle w:val="Strong"/>
          <w:rFonts w:asciiTheme="majorHAnsi" w:hAnsiTheme="majorHAnsi"/>
          <w:b w:val="0"/>
          <w:color w:val="000000" w:themeColor="text1"/>
        </w:rPr>
        <w:t xml:space="preserve"> </w:t>
      </w:r>
      <w:r>
        <w:rPr>
          <w:rStyle w:val="Strong"/>
          <w:rFonts w:asciiTheme="majorHAnsi" w:hAnsiTheme="majorHAnsi"/>
          <w:b w:val="0"/>
          <w:color w:val="000000" w:themeColor="text1"/>
        </w:rPr>
        <w:t xml:space="preserve">her theory highlights how in play, children’s learning and thinking grows. Play enables children to solve problems, discover possibilities, interact and socialise with other children and adults, and to have the ability to engage in fantasy worlds and analyse the real world. </w:t>
      </w:r>
    </w:p>
    <w:p w14:paraId="7E3C81CA" w14:textId="77777777" w:rsidR="00DB0615" w:rsidRPr="00241D30" w:rsidRDefault="00DB0615" w:rsidP="00AA6BB7">
      <w:pPr>
        <w:pStyle w:val="NoSpacing"/>
        <w:spacing w:line="480" w:lineRule="auto"/>
        <w:ind w:firstLine="720"/>
        <w:rPr>
          <w:rStyle w:val="Strong"/>
          <w:rFonts w:asciiTheme="majorHAnsi" w:hAnsiTheme="majorHAnsi"/>
          <w:b w:val="0"/>
          <w:color w:val="000000" w:themeColor="text1"/>
        </w:rPr>
      </w:pPr>
    </w:p>
    <w:p w14:paraId="55A44063" w14:textId="77777777" w:rsidR="00D02A93" w:rsidRDefault="00D02A93" w:rsidP="00436222">
      <w:pPr>
        <w:pStyle w:val="NormalWeb"/>
        <w:spacing w:before="0" w:beforeAutospacing="0" w:after="0" w:afterAutospacing="0"/>
        <w:rPr>
          <w:rStyle w:val="Strong"/>
          <w:rFonts w:ascii="Helvetica" w:hAnsi="Helvetica"/>
          <w:color w:val="3E3E3E"/>
          <w:sz w:val="24"/>
          <w:szCs w:val="24"/>
        </w:rPr>
      </w:pPr>
    </w:p>
    <w:p w14:paraId="194705FC" w14:textId="77777777" w:rsidR="00D02A93" w:rsidRDefault="00D02A93" w:rsidP="00436222">
      <w:pPr>
        <w:pStyle w:val="NormalWeb"/>
        <w:spacing w:before="0" w:beforeAutospacing="0" w:after="0" w:afterAutospacing="0"/>
        <w:rPr>
          <w:rStyle w:val="Strong"/>
          <w:rFonts w:ascii="Helvetica" w:hAnsi="Helvetica"/>
          <w:color w:val="3E3E3E"/>
          <w:sz w:val="24"/>
          <w:szCs w:val="24"/>
        </w:rPr>
      </w:pPr>
    </w:p>
    <w:p w14:paraId="59AF9371" w14:textId="77777777" w:rsidR="00CD31E3" w:rsidRDefault="00CD31E3" w:rsidP="00A002FA">
      <w:pPr>
        <w:pStyle w:val="NoSpacing"/>
        <w:spacing w:line="480" w:lineRule="auto"/>
        <w:ind w:firstLine="720"/>
        <w:rPr>
          <w:rFonts w:asciiTheme="majorHAnsi" w:hAnsiTheme="majorHAnsi"/>
        </w:rPr>
      </w:pPr>
    </w:p>
    <w:p w14:paraId="316298C6" w14:textId="77777777" w:rsidR="00FC5D9E" w:rsidRDefault="00FC5D9E" w:rsidP="00A869D9">
      <w:pPr>
        <w:pStyle w:val="NoSpacing"/>
        <w:spacing w:line="480" w:lineRule="auto"/>
        <w:rPr>
          <w:rFonts w:asciiTheme="majorHAnsi" w:hAnsiTheme="majorHAnsi"/>
        </w:rPr>
      </w:pPr>
    </w:p>
    <w:p w14:paraId="4A4392F6" w14:textId="77777777" w:rsidR="007C7069" w:rsidRDefault="007C7069" w:rsidP="00A002FA">
      <w:pPr>
        <w:pStyle w:val="NoSpacing"/>
        <w:spacing w:line="480" w:lineRule="auto"/>
        <w:ind w:firstLine="720"/>
        <w:rPr>
          <w:rFonts w:asciiTheme="majorHAnsi" w:hAnsiTheme="majorHAnsi"/>
        </w:rPr>
      </w:pPr>
    </w:p>
    <w:p w14:paraId="1D69C242" w14:textId="77777777" w:rsidR="007C7069" w:rsidRDefault="007C7069" w:rsidP="00A002FA">
      <w:pPr>
        <w:pStyle w:val="NoSpacing"/>
        <w:spacing w:line="480" w:lineRule="auto"/>
        <w:ind w:firstLine="720"/>
        <w:rPr>
          <w:rFonts w:asciiTheme="majorHAnsi" w:hAnsiTheme="majorHAnsi"/>
        </w:rPr>
      </w:pPr>
    </w:p>
    <w:p w14:paraId="7A9E6D6A" w14:textId="77777777" w:rsidR="0069201F" w:rsidRDefault="0069201F" w:rsidP="00A002FA">
      <w:pPr>
        <w:pStyle w:val="NoSpacing"/>
        <w:spacing w:line="480" w:lineRule="auto"/>
        <w:ind w:firstLine="720"/>
        <w:rPr>
          <w:rFonts w:asciiTheme="majorHAnsi" w:hAnsiTheme="majorHAnsi"/>
        </w:rPr>
      </w:pPr>
    </w:p>
    <w:p w14:paraId="2AD86D8D" w14:textId="77777777" w:rsidR="0069201F" w:rsidRDefault="0069201F" w:rsidP="00A002FA">
      <w:pPr>
        <w:pStyle w:val="NoSpacing"/>
        <w:spacing w:line="480" w:lineRule="auto"/>
        <w:ind w:firstLine="720"/>
        <w:rPr>
          <w:rFonts w:asciiTheme="majorHAnsi" w:hAnsiTheme="majorHAnsi"/>
        </w:rPr>
      </w:pPr>
    </w:p>
    <w:p w14:paraId="79268B0F" w14:textId="77777777" w:rsidR="0069201F" w:rsidRDefault="0069201F" w:rsidP="00E61FBA">
      <w:pPr>
        <w:pStyle w:val="NoSpacing"/>
        <w:spacing w:line="360" w:lineRule="auto"/>
        <w:rPr>
          <w:rFonts w:asciiTheme="majorHAnsi" w:hAnsiTheme="majorHAnsi"/>
          <w:b/>
          <w:u w:val="single"/>
        </w:rPr>
      </w:pPr>
    </w:p>
    <w:p w14:paraId="1E898919" w14:textId="182493B0" w:rsidR="001B2A59" w:rsidRPr="001B2A59" w:rsidRDefault="002B78A7" w:rsidP="001B2A59">
      <w:pPr>
        <w:pStyle w:val="NoSpacing"/>
        <w:spacing w:line="360" w:lineRule="auto"/>
        <w:jc w:val="center"/>
        <w:rPr>
          <w:rFonts w:asciiTheme="majorHAnsi" w:hAnsiTheme="majorHAnsi"/>
          <w:b/>
          <w:u w:val="single"/>
        </w:rPr>
      </w:pPr>
      <w:r w:rsidRPr="002E7AA2">
        <w:rPr>
          <w:rFonts w:asciiTheme="majorHAnsi" w:hAnsiTheme="majorHAnsi"/>
          <w:b/>
          <w:u w:val="single"/>
        </w:rPr>
        <w:t>Reference List</w:t>
      </w:r>
    </w:p>
    <w:p w14:paraId="1D5D56F5" w14:textId="77777777" w:rsidR="001B2A59" w:rsidRPr="00E61FBA" w:rsidRDefault="001B2A59" w:rsidP="001B2A59">
      <w:pPr>
        <w:pStyle w:val="NoSpacing"/>
        <w:spacing w:line="360" w:lineRule="auto"/>
        <w:rPr>
          <w:rFonts w:asciiTheme="majorHAnsi" w:hAnsiTheme="majorHAnsi"/>
          <w:color w:val="000000" w:themeColor="text1"/>
        </w:rPr>
      </w:pPr>
    </w:p>
    <w:p w14:paraId="445C5496" w14:textId="77777777" w:rsidR="001B2A59" w:rsidRDefault="001B2A59" w:rsidP="001B2A59">
      <w:pPr>
        <w:pStyle w:val="NoSpacing"/>
        <w:spacing w:line="360" w:lineRule="auto"/>
        <w:rPr>
          <w:rStyle w:val="HTMLCite"/>
          <w:rFonts w:asciiTheme="majorHAnsi" w:eastAsia="Times New Roman" w:hAnsiTheme="majorHAnsi" w:cs="Arial"/>
          <w:i w:val="0"/>
          <w:iCs w:val="0"/>
          <w:color w:val="000000" w:themeColor="text1"/>
          <w:shd w:val="clear" w:color="auto" w:fill="FFFFFF"/>
        </w:rPr>
      </w:pPr>
      <w:r w:rsidRPr="00940E81">
        <w:rPr>
          <w:rFonts w:asciiTheme="majorHAnsi" w:hAnsiTheme="majorHAnsi"/>
          <w:color w:val="000000" w:themeColor="text1"/>
        </w:rPr>
        <w:t xml:space="preserve">Bacon, H. Ridgway, J. (2014) </w:t>
      </w:r>
      <w:r w:rsidRPr="00940E81">
        <w:rPr>
          <w:rFonts w:asciiTheme="majorHAnsi" w:hAnsiTheme="majorHAnsi"/>
          <w:i/>
          <w:color w:val="000000" w:themeColor="text1"/>
        </w:rPr>
        <w:t>Observing Learning- Learners First.</w:t>
      </w:r>
      <w:r w:rsidRPr="00940E81">
        <w:rPr>
          <w:rFonts w:asciiTheme="majorHAnsi" w:hAnsiTheme="majorHAnsi"/>
          <w:color w:val="000000" w:themeColor="text1"/>
        </w:rPr>
        <w:t xml:space="preserve"> Available at: </w:t>
      </w:r>
      <w:r w:rsidRPr="00940E81">
        <w:rPr>
          <w:rStyle w:val="HTMLCite"/>
          <w:rFonts w:asciiTheme="majorHAnsi" w:eastAsia="Times New Roman" w:hAnsiTheme="majorHAnsi" w:cs="Arial"/>
          <w:i w:val="0"/>
          <w:iCs w:val="0"/>
          <w:color w:val="000000" w:themeColor="text1"/>
          <w:shd w:val="clear" w:color="auto" w:fill="FFFFFF"/>
        </w:rPr>
        <w:t>www.learnersfirst.net/wp-content/.../10/SHU-Observing-Learning-October-2014.ppt</w:t>
      </w:r>
      <w:r>
        <w:rPr>
          <w:rStyle w:val="HTMLCite"/>
          <w:rFonts w:asciiTheme="majorHAnsi" w:eastAsia="Times New Roman" w:hAnsiTheme="majorHAnsi" w:cs="Arial"/>
          <w:i w:val="0"/>
          <w:iCs w:val="0"/>
          <w:color w:val="000000" w:themeColor="text1"/>
          <w:shd w:val="clear" w:color="auto" w:fill="FFFFFF"/>
        </w:rPr>
        <w:t xml:space="preserve"> (Accessed: 4 October 2018)</w:t>
      </w:r>
    </w:p>
    <w:p w14:paraId="06869479" w14:textId="77777777" w:rsidR="001B2A59" w:rsidRDefault="001B2A59" w:rsidP="001B2A59">
      <w:pPr>
        <w:pStyle w:val="NoSpacing"/>
        <w:spacing w:line="360" w:lineRule="auto"/>
        <w:rPr>
          <w:rFonts w:asciiTheme="majorHAnsi" w:hAnsiTheme="majorHAnsi"/>
          <w:color w:val="000000" w:themeColor="text1"/>
        </w:rPr>
      </w:pPr>
    </w:p>
    <w:p w14:paraId="71FA0F56" w14:textId="77777777" w:rsidR="001B2A59" w:rsidRPr="0041453B" w:rsidRDefault="001B2A59" w:rsidP="001B2A59">
      <w:pPr>
        <w:pStyle w:val="NoSpacing"/>
        <w:spacing w:line="360" w:lineRule="auto"/>
        <w:rPr>
          <w:rFonts w:asciiTheme="majorHAnsi" w:hAnsiTheme="majorHAnsi"/>
          <w:color w:val="000000" w:themeColor="text1"/>
        </w:rPr>
      </w:pPr>
      <w:r>
        <w:rPr>
          <w:rFonts w:asciiTheme="majorHAnsi" w:hAnsiTheme="majorHAnsi"/>
          <w:color w:val="000000" w:themeColor="text1"/>
        </w:rPr>
        <w:t xml:space="preserve">Berk, L.E. Winsler, A. (1995) </w:t>
      </w:r>
      <w:r w:rsidRPr="0041453B">
        <w:rPr>
          <w:rFonts w:asciiTheme="majorHAnsi" w:hAnsiTheme="majorHAnsi"/>
          <w:i/>
          <w:color w:val="000000" w:themeColor="text1"/>
        </w:rPr>
        <w:t>Scaffolding Children’s Learning: Vygotsky and Early Childhood Education.</w:t>
      </w:r>
      <w:r>
        <w:rPr>
          <w:rFonts w:asciiTheme="majorHAnsi" w:hAnsiTheme="majorHAnsi"/>
          <w:i/>
          <w:color w:val="000000" w:themeColor="text1"/>
        </w:rPr>
        <w:t xml:space="preserve"> </w:t>
      </w:r>
      <w:r>
        <w:rPr>
          <w:rFonts w:asciiTheme="majorHAnsi" w:hAnsiTheme="majorHAnsi"/>
          <w:color w:val="000000" w:themeColor="text1"/>
        </w:rPr>
        <w:t>Washington DC: National Association for Education of Young Children.</w:t>
      </w:r>
    </w:p>
    <w:p w14:paraId="73FA9529" w14:textId="77777777" w:rsidR="001B2A59" w:rsidRDefault="001B2A59" w:rsidP="001B2A59">
      <w:pPr>
        <w:pStyle w:val="NoSpacing"/>
        <w:spacing w:line="360" w:lineRule="auto"/>
        <w:rPr>
          <w:rFonts w:asciiTheme="majorHAnsi" w:hAnsiTheme="majorHAnsi"/>
          <w:color w:val="000000" w:themeColor="text1"/>
        </w:rPr>
      </w:pPr>
    </w:p>
    <w:p w14:paraId="212B4E5B" w14:textId="77777777" w:rsidR="001B2A59" w:rsidRPr="0069201F" w:rsidRDefault="001B2A59" w:rsidP="001B2A59">
      <w:pPr>
        <w:pStyle w:val="NoSpacing"/>
        <w:spacing w:line="360" w:lineRule="auto"/>
        <w:rPr>
          <w:rFonts w:asciiTheme="majorHAnsi" w:eastAsia="Times New Roman" w:hAnsiTheme="majorHAnsi" w:cs="Times New Roman"/>
          <w:color w:val="000000" w:themeColor="text1"/>
        </w:rPr>
      </w:pPr>
      <w:r w:rsidRPr="0069201F">
        <w:rPr>
          <w:rFonts w:asciiTheme="majorHAnsi" w:hAnsiTheme="majorHAnsi"/>
          <w:color w:val="000000" w:themeColor="text1"/>
        </w:rPr>
        <w:t xml:space="preserve">Bodrova, E. Leong, D.J. (2015) </w:t>
      </w:r>
      <w:r>
        <w:rPr>
          <w:rFonts w:asciiTheme="majorHAnsi" w:hAnsiTheme="majorHAnsi"/>
          <w:color w:val="000000" w:themeColor="text1"/>
        </w:rPr>
        <w:t>‘</w:t>
      </w:r>
      <w:r w:rsidRPr="0069201F">
        <w:rPr>
          <w:rFonts w:asciiTheme="majorHAnsi" w:eastAsia="Times New Roman" w:hAnsiTheme="majorHAnsi" w:cs="Times New Roman"/>
          <w:color w:val="000000" w:themeColor="text1"/>
        </w:rPr>
        <w:t>Vygotskian and Post-Vygotskian Views on Children’s Play</w:t>
      </w:r>
      <w:r>
        <w:rPr>
          <w:rFonts w:asciiTheme="majorHAnsi" w:eastAsia="Times New Roman" w:hAnsiTheme="majorHAnsi" w:cs="Times New Roman"/>
          <w:color w:val="000000" w:themeColor="text1"/>
        </w:rPr>
        <w:t xml:space="preserve">’, </w:t>
      </w:r>
      <w:r w:rsidRPr="0069201F">
        <w:rPr>
          <w:rFonts w:asciiTheme="majorHAnsi" w:eastAsia="Times New Roman" w:hAnsiTheme="majorHAnsi" w:cs="Times New Roman"/>
          <w:i/>
          <w:color w:val="000000" w:themeColor="text1"/>
        </w:rPr>
        <w:t>American Journal of Play</w:t>
      </w:r>
      <w:r>
        <w:rPr>
          <w:rFonts w:asciiTheme="majorHAnsi" w:eastAsia="Times New Roman" w:hAnsiTheme="majorHAnsi" w:cs="Times New Roman"/>
          <w:i/>
          <w:color w:val="000000" w:themeColor="text1"/>
        </w:rPr>
        <w:t xml:space="preserve">, </w:t>
      </w:r>
      <w:r>
        <w:rPr>
          <w:rFonts w:asciiTheme="majorHAnsi" w:eastAsia="Times New Roman" w:hAnsiTheme="majorHAnsi" w:cs="Times New Roman"/>
          <w:color w:val="000000" w:themeColor="text1"/>
        </w:rPr>
        <w:t>7(3) pp. 372-376.</w:t>
      </w:r>
    </w:p>
    <w:p w14:paraId="6F39305D" w14:textId="77777777" w:rsidR="001B2A59" w:rsidRDefault="001B2A59" w:rsidP="001B2A59">
      <w:pPr>
        <w:pStyle w:val="NoSpacing"/>
        <w:spacing w:line="360" w:lineRule="auto"/>
        <w:rPr>
          <w:rFonts w:asciiTheme="majorHAnsi" w:hAnsiTheme="majorHAnsi"/>
        </w:rPr>
      </w:pPr>
    </w:p>
    <w:p w14:paraId="1569B322"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Broad, S. (2016) </w:t>
      </w:r>
      <w:r w:rsidRPr="00380725">
        <w:rPr>
          <w:rFonts w:asciiTheme="majorHAnsi" w:hAnsiTheme="majorHAnsi"/>
          <w:i/>
        </w:rPr>
        <w:t>Six Ways Outdoor Classrooms Benefit Learning</w:t>
      </w:r>
      <w:r>
        <w:rPr>
          <w:rFonts w:asciiTheme="majorHAnsi" w:hAnsiTheme="majorHAnsi"/>
        </w:rPr>
        <w:t xml:space="preserve">. Available at: </w:t>
      </w:r>
      <w:r w:rsidRPr="00380725">
        <w:rPr>
          <w:rFonts w:asciiTheme="majorHAnsi" w:hAnsiTheme="majorHAnsi"/>
        </w:rPr>
        <w:t>https://academytoday.co.uk/Article/six-ways-outdoor-classrooms-can-benefit-learning</w:t>
      </w:r>
      <w:r>
        <w:rPr>
          <w:rFonts w:asciiTheme="majorHAnsi" w:hAnsiTheme="majorHAnsi"/>
        </w:rPr>
        <w:t xml:space="preserve"> (Accessed: 8 October 2018)</w:t>
      </w:r>
    </w:p>
    <w:p w14:paraId="00016456" w14:textId="77777777" w:rsidR="001B2A59" w:rsidRDefault="001B2A59" w:rsidP="001B2A59">
      <w:pPr>
        <w:pStyle w:val="NoSpacing"/>
        <w:spacing w:line="360" w:lineRule="auto"/>
        <w:rPr>
          <w:rFonts w:asciiTheme="majorHAnsi" w:hAnsiTheme="majorHAnsi"/>
          <w:color w:val="000000" w:themeColor="text1"/>
        </w:rPr>
      </w:pPr>
    </w:p>
    <w:p w14:paraId="1309CA10" w14:textId="77777777" w:rsidR="001B2A59" w:rsidRDefault="001B2A59" w:rsidP="001B2A59">
      <w:pPr>
        <w:pStyle w:val="NoSpacing"/>
        <w:spacing w:line="360" w:lineRule="auto"/>
        <w:rPr>
          <w:rFonts w:asciiTheme="majorHAnsi" w:hAnsiTheme="majorHAnsi"/>
          <w:color w:val="000000" w:themeColor="text1"/>
        </w:rPr>
      </w:pPr>
      <w:r>
        <w:rPr>
          <w:rFonts w:asciiTheme="majorHAnsi" w:hAnsiTheme="majorHAnsi"/>
          <w:color w:val="000000" w:themeColor="text1"/>
        </w:rPr>
        <w:t xml:space="preserve">Concept to Classroom (2004) </w:t>
      </w:r>
      <w:r w:rsidRPr="002310F5">
        <w:rPr>
          <w:rFonts w:asciiTheme="majorHAnsi" w:hAnsiTheme="majorHAnsi"/>
          <w:i/>
          <w:color w:val="000000" w:themeColor="text1"/>
        </w:rPr>
        <w:t>What is Constructivism?</w:t>
      </w:r>
      <w:r>
        <w:rPr>
          <w:rFonts w:asciiTheme="majorHAnsi" w:hAnsiTheme="majorHAnsi"/>
          <w:color w:val="000000" w:themeColor="text1"/>
        </w:rPr>
        <w:t xml:space="preserve"> Available at: </w:t>
      </w:r>
      <w:r w:rsidRPr="002310F5">
        <w:rPr>
          <w:rFonts w:asciiTheme="majorHAnsi" w:hAnsiTheme="majorHAnsi"/>
          <w:color w:val="000000" w:themeColor="text1"/>
        </w:rPr>
        <w:t>https://www.thirteen.org/edonline/concept2class/constructivism/</w:t>
      </w:r>
      <w:r>
        <w:rPr>
          <w:rFonts w:asciiTheme="majorHAnsi" w:hAnsiTheme="majorHAnsi"/>
          <w:color w:val="000000" w:themeColor="text1"/>
        </w:rPr>
        <w:t xml:space="preserve"> (Accessed: 10 October 2018)</w:t>
      </w:r>
    </w:p>
    <w:p w14:paraId="5072F728" w14:textId="77777777" w:rsidR="001B2A59" w:rsidRDefault="001B2A59" w:rsidP="001B2A59">
      <w:pPr>
        <w:pStyle w:val="NoSpacing"/>
        <w:spacing w:line="360" w:lineRule="auto"/>
        <w:rPr>
          <w:rFonts w:asciiTheme="majorHAnsi" w:hAnsiTheme="majorHAnsi"/>
          <w:color w:val="000000" w:themeColor="text1"/>
        </w:rPr>
      </w:pPr>
    </w:p>
    <w:p w14:paraId="79998FD1" w14:textId="77777777" w:rsidR="001B2A59" w:rsidRDefault="001B2A59" w:rsidP="001B2A59">
      <w:pPr>
        <w:pStyle w:val="NoSpacing"/>
        <w:spacing w:line="360" w:lineRule="auto"/>
        <w:rPr>
          <w:rFonts w:asciiTheme="majorHAnsi" w:hAnsiTheme="majorHAnsi"/>
          <w:color w:val="000000" w:themeColor="text1"/>
        </w:rPr>
      </w:pPr>
      <w:r w:rsidRPr="00E61FBA">
        <w:rPr>
          <w:rFonts w:asciiTheme="majorHAnsi" w:hAnsiTheme="majorHAnsi"/>
          <w:color w:val="000000" w:themeColor="text1"/>
        </w:rPr>
        <w:t xml:space="preserve">Council for Learning Outside the Classroom (2010) </w:t>
      </w:r>
      <w:r w:rsidRPr="00E61FBA">
        <w:rPr>
          <w:rFonts w:asciiTheme="majorHAnsi" w:hAnsiTheme="majorHAnsi"/>
          <w:i/>
          <w:color w:val="000000" w:themeColor="text1"/>
        </w:rPr>
        <w:t xml:space="preserve">Benefits for Early Years of Learning Outside the Classroom. </w:t>
      </w:r>
      <w:r w:rsidRPr="00E61FBA">
        <w:rPr>
          <w:rFonts w:asciiTheme="majorHAnsi" w:hAnsiTheme="majorHAnsi"/>
          <w:color w:val="000000" w:themeColor="text1"/>
        </w:rPr>
        <w:t>Available at: https://www.lotc.org.uk/wp-content/uploads/2010/12/Benefits-for-Early-Years-LOtC-Final-5AUG09.pdf</w:t>
      </w:r>
      <w:r>
        <w:rPr>
          <w:rFonts w:asciiTheme="majorHAnsi" w:hAnsiTheme="majorHAnsi"/>
          <w:color w:val="000000" w:themeColor="text1"/>
        </w:rPr>
        <w:t xml:space="preserve"> (Accessed: 8 October 2018)</w:t>
      </w:r>
    </w:p>
    <w:p w14:paraId="6580910C" w14:textId="77777777" w:rsidR="001B2A59" w:rsidRDefault="001B2A59" w:rsidP="001B2A59">
      <w:pPr>
        <w:pStyle w:val="NoSpacing"/>
        <w:spacing w:line="360" w:lineRule="auto"/>
        <w:rPr>
          <w:rFonts w:asciiTheme="majorHAnsi" w:hAnsiTheme="majorHAnsi"/>
        </w:rPr>
      </w:pPr>
    </w:p>
    <w:p w14:paraId="132F341F" w14:textId="77777777" w:rsidR="001B2A59" w:rsidRDefault="001B2A59" w:rsidP="001B2A59">
      <w:pPr>
        <w:pStyle w:val="NoSpacing"/>
        <w:spacing w:line="360" w:lineRule="auto"/>
        <w:rPr>
          <w:rFonts w:asciiTheme="majorHAnsi" w:hAnsiTheme="majorHAnsi"/>
        </w:rPr>
      </w:pPr>
      <w:r>
        <w:rPr>
          <w:rFonts w:asciiTheme="majorHAnsi" w:hAnsiTheme="majorHAnsi"/>
        </w:rPr>
        <w:t>Crow, G. Wiles, R. (2008) ‘</w:t>
      </w:r>
      <w:r w:rsidRPr="002B0C4E">
        <w:rPr>
          <w:rFonts w:asciiTheme="majorHAnsi" w:hAnsiTheme="majorHAnsi"/>
        </w:rPr>
        <w:t>Managin</w:t>
      </w:r>
      <w:r>
        <w:rPr>
          <w:rFonts w:asciiTheme="majorHAnsi" w:hAnsiTheme="majorHAnsi"/>
        </w:rPr>
        <w:t xml:space="preserve">g anonymity and confidentiality </w:t>
      </w:r>
      <w:r w:rsidRPr="002B0C4E">
        <w:rPr>
          <w:rFonts w:asciiTheme="majorHAnsi" w:hAnsiTheme="majorHAnsi"/>
        </w:rPr>
        <w:t>in social research: the case of visual data</w:t>
      </w:r>
      <w:r>
        <w:rPr>
          <w:rFonts w:asciiTheme="majorHAnsi" w:hAnsiTheme="majorHAnsi"/>
        </w:rPr>
        <w:t xml:space="preserve"> </w:t>
      </w:r>
      <w:r w:rsidRPr="002B0C4E">
        <w:rPr>
          <w:rFonts w:asciiTheme="majorHAnsi" w:hAnsiTheme="majorHAnsi"/>
        </w:rPr>
        <w:t>in Community research</w:t>
      </w:r>
      <w:r>
        <w:rPr>
          <w:rFonts w:asciiTheme="majorHAnsi" w:hAnsiTheme="majorHAnsi"/>
        </w:rPr>
        <w:t xml:space="preserve">.’ </w:t>
      </w:r>
      <w:r w:rsidRPr="009B7A9B">
        <w:rPr>
          <w:rFonts w:asciiTheme="majorHAnsi" w:hAnsiTheme="majorHAnsi"/>
          <w:i/>
        </w:rPr>
        <w:t>ESRC National Centre for Research Methods,</w:t>
      </w:r>
      <w:r>
        <w:rPr>
          <w:rFonts w:asciiTheme="majorHAnsi" w:hAnsiTheme="majorHAnsi"/>
        </w:rPr>
        <w:t xml:space="preserve"> 8(08), pp. 3.</w:t>
      </w:r>
    </w:p>
    <w:p w14:paraId="1049670F" w14:textId="77777777" w:rsidR="001B2A59" w:rsidRDefault="001B2A59" w:rsidP="001B2A59">
      <w:pPr>
        <w:pStyle w:val="NoSpacing"/>
        <w:spacing w:line="360" w:lineRule="auto"/>
        <w:rPr>
          <w:rFonts w:asciiTheme="majorHAnsi" w:hAnsiTheme="majorHAnsi"/>
          <w:color w:val="000000" w:themeColor="text1"/>
        </w:rPr>
      </w:pPr>
    </w:p>
    <w:p w14:paraId="14EF5205" w14:textId="77777777" w:rsidR="001B2A59" w:rsidRDefault="001B2A59" w:rsidP="001B2A59">
      <w:pPr>
        <w:pStyle w:val="NoSpacing"/>
        <w:spacing w:line="360" w:lineRule="auto"/>
        <w:rPr>
          <w:rFonts w:asciiTheme="majorHAnsi" w:hAnsiTheme="majorHAnsi"/>
          <w:color w:val="000000" w:themeColor="text1"/>
        </w:rPr>
      </w:pPr>
      <w:r>
        <w:rPr>
          <w:rFonts w:asciiTheme="majorHAnsi" w:hAnsiTheme="majorHAnsi"/>
          <w:color w:val="000000" w:themeColor="text1"/>
        </w:rPr>
        <w:t xml:space="preserve">Daniels, H. (2012) </w:t>
      </w:r>
      <w:r w:rsidRPr="00333BE2">
        <w:rPr>
          <w:rFonts w:asciiTheme="majorHAnsi" w:hAnsiTheme="majorHAnsi"/>
          <w:i/>
          <w:color w:val="000000" w:themeColor="text1"/>
        </w:rPr>
        <w:t>An Introduction to Vygotsky (2</w:t>
      </w:r>
      <w:r w:rsidRPr="00333BE2">
        <w:rPr>
          <w:rFonts w:asciiTheme="majorHAnsi" w:hAnsiTheme="majorHAnsi"/>
          <w:i/>
          <w:color w:val="000000" w:themeColor="text1"/>
          <w:vertAlign w:val="superscript"/>
        </w:rPr>
        <w:t>nd</w:t>
      </w:r>
      <w:r w:rsidRPr="00333BE2">
        <w:rPr>
          <w:rFonts w:asciiTheme="majorHAnsi" w:hAnsiTheme="majorHAnsi"/>
          <w:i/>
          <w:color w:val="000000" w:themeColor="text1"/>
        </w:rPr>
        <w:t xml:space="preserve"> edn).</w:t>
      </w:r>
      <w:r>
        <w:rPr>
          <w:rFonts w:asciiTheme="majorHAnsi" w:hAnsiTheme="majorHAnsi"/>
          <w:color w:val="000000" w:themeColor="text1"/>
        </w:rPr>
        <w:t xml:space="preserve"> London: Routledge.</w:t>
      </w:r>
    </w:p>
    <w:p w14:paraId="3C2A4B9B"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David, L. (2014) </w:t>
      </w:r>
      <w:r w:rsidRPr="001E0462">
        <w:rPr>
          <w:rFonts w:asciiTheme="majorHAnsi" w:hAnsiTheme="majorHAnsi"/>
          <w:i/>
        </w:rPr>
        <w:t>Social Development Theory (Vygotsky).</w:t>
      </w:r>
      <w:r>
        <w:rPr>
          <w:rFonts w:asciiTheme="majorHAnsi" w:hAnsiTheme="majorHAnsi"/>
        </w:rPr>
        <w:t xml:space="preserve"> Available at: </w:t>
      </w:r>
      <w:r w:rsidRPr="001E0462">
        <w:rPr>
          <w:rFonts w:asciiTheme="majorHAnsi" w:hAnsiTheme="majorHAnsi"/>
        </w:rPr>
        <w:t>https://www.learning-theories.com/vygotskys-social-learning-theory.html</w:t>
      </w:r>
      <w:r>
        <w:rPr>
          <w:rFonts w:asciiTheme="majorHAnsi" w:hAnsiTheme="majorHAnsi"/>
        </w:rPr>
        <w:t xml:space="preserve"> (Accessed: 4 October 2018)</w:t>
      </w:r>
    </w:p>
    <w:p w14:paraId="6B035AED" w14:textId="77777777" w:rsidR="001B2A59" w:rsidRDefault="001B2A59" w:rsidP="001B2A59">
      <w:pPr>
        <w:pStyle w:val="NoSpacing"/>
        <w:spacing w:line="360" w:lineRule="auto"/>
        <w:rPr>
          <w:rFonts w:asciiTheme="majorHAnsi" w:hAnsiTheme="majorHAnsi"/>
        </w:rPr>
      </w:pPr>
    </w:p>
    <w:p w14:paraId="3DA33F38"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Early Learning Furniture (2017) </w:t>
      </w:r>
      <w:r w:rsidRPr="00F96B9A">
        <w:rPr>
          <w:rFonts w:asciiTheme="majorHAnsi" w:hAnsiTheme="majorHAnsi"/>
          <w:i/>
        </w:rPr>
        <w:t>The Importance of Early Years Reading</w:t>
      </w:r>
      <w:r>
        <w:rPr>
          <w:rFonts w:asciiTheme="majorHAnsi" w:hAnsiTheme="majorHAnsi"/>
        </w:rPr>
        <w:t xml:space="preserve">. Available at: </w:t>
      </w:r>
      <w:r w:rsidRPr="00F96B9A">
        <w:rPr>
          <w:rFonts w:asciiTheme="majorHAnsi" w:hAnsiTheme="majorHAnsi"/>
        </w:rPr>
        <w:t>https://www.earlylearningfurniture.co.uk/blog/the-importance-of-early-years-reading/</w:t>
      </w:r>
      <w:r>
        <w:rPr>
          <w:rFonts w:asciiTheme="majorHAnsi" w:hAnsiTheme="majorHAnsi"/>
        </w:rPr>
        <w:t xml:space="preserve"> (Accessed: 7 October 2018)</w:t>
      </w:r>
    </w:p>
    <w:p w14:paraId="7AC423F0" w14:textId="77777777" w:rsidR="001B2A59" w:rsidRDefault="001B2A59" w:rsidP="001B2A59">
      <w:pPr>
        <w:pStyle w:val="NoSpacing"/>
        <w:spacing w:line="360" w:lineRule="auto"/>
        <w:rPr>
          <w:rFonts w:asciiTheme="majorHAnsi" w:hAnsiTheme="majorHAnsi"/>
        </w:rPr>
      </w:pPr>
    </w:p>
    <w:p w14:paraId="3ABD0CE1"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Envoplan (2018) </w:t>
      </w:r>
      <w:r w:rsidRPr="006926BA">
        <w:rPr>
          <w:rFonts w:asciiTheme="majorHAnsi" w:hAnsiTheme="majorHAnsi"/>
          <w:i/>
        </w:rPr>
        <w:t>Successful Classroom Design</w:t>
      </w:r>
      <w:r>
        <w:rPr>
          <w:rFonts w:asciiTheme="majorHAnsi" w:hAnsiTheme="majorHAnsi"/>
        </w:rPr>
        <w:t xml:space="preserve">. Available at: </w:t>
      </w:r>
      <w:r w:rsidRPr="006926BA">
        <w:rPr>
          <w:rFonts w:asciiTheme="majorHAnsi" w:hAnsiTheme="majorHAnsi"/>
        </w:rPr>
        <w:t>https://envoplan.co.uk/spaces/classrooms</w:t>
      </w:r>
      <w:r>
        <w:rPr>
          <w:rFonts w:asciiTheme="majorHAnsi" w:hAnsiTheme="majorHAnsi"/>
        </w:rPr>
        <w:t xml:space="preserve"> (Accessed: 7 October 2018)</w:t>
      </w:r>
    </w:p>
    <w:p w14:paraId="51A3B97A" w14:textId="77777777" w:rsidR="001B2A59" w:rsidRDefault="001B2A59" w:rsidP="001B2A59">
      <w:pPr>
        <w:pStyle w:val="NoSpacing"/>
        <w:spacing w:line="360" w:lineRule="auto"/>
        <w:rPr>
          <w:rStyle w:val="HTMLCite"/>
          <w:rFonts w:asciiTheme="majorHAnsi" w:eastAsia="Times New Roman" w:hAnsiTheme="majorHAnsi" w:cs="Arial"/>
          <w:i w:val="0"/>
          <w:iCs w:val="0"/>
          <w:color w:val="000000" w:themeColor="text1"/>
          <w:shd w:val="clear" w:color="auto" w:fill="FFFFFF"/>
        </w:rPr>
      </w:pPr>
    </w:p>
    <w:p w14:paraId="01A3DCCC" w14:textId="77777777" w:rsidR="001B2A59" w:rsidRDefault="001B2A59" w:rsidP="001B2A59">
      <w:pPr>
        <w:pStyle w:val="NoSpacing"/>
        <w:spacing w:line="360" w:lineRule="auto"/>
        <w:rPr>
          <w:rStyle w:val="HTMLCite"/>
          <w:rFonts w:asciiTheme="majorHAnsi" w:eastAsia="Times New Roman" w:hAnsiTheme="majorHAnsi" w:cs="Arial"/>
          <w:i w:val="0"/>
          <w:iCs w:val="0"/>
          <w:color w:val="000000" w:themeColor="text1"/>
          <w:shd w:val="clear" w:color="auto" w:fill="FFFFFF"/>
        </w:rPr>
      </w:pPr>
      <w:r>
        <w:rPr>
          <w:rStyle w:val="HTMLCite"/>
          <w:rFonts w:asciiTheme="majorHAnsi" w:eastAsia="Times New Roman" w:hAnsiTheme="majorHAnsi" w:cs="Arial"/>
          <w:i w:val="0"/>
          <w:iCs w:val="0"/>
          <w:color w:val="000000" w:themeColor="text1"/>
          <w:shd w:val="clear" w:color="auto" w:fill="FFFFFF"/>
        </w:rPr>
        <w:t xml:space="preserve">Goddard Blythe, S. (2011) </w:t>
      </w:r>
      <w:r w:rsidRPr="00D82B21">
        <w:rPr>
          <w:rStyle w:val="HTMLCite"/>
          <w:rFonts w:asciiTheme="majorHAnsi" w:eastAsia="Times New Roman" w:hAnsiTheme="majorHAnsi" w:cs="Arial"/>
          <w:iCs w:val="0"/>
          <w:color w:val="000000" w:themeColor="text1"/>
          <w:shd w:val="clear" w:color="auto" w:fill="FFFFFF"/>
        </w:rPr>
        <w:t xml:space="preserve">The Genius of Natural Childhood- Secrets of Thriving Children. </w:t>
      </w:r>
      <w:r>
        <w:rPr>
          <w:rStyle w:val="HTMLCite"/>
          <w:rFonts w:asciiTheme="majorHAnsi" w:eastAsia="Times New Roman" w:hAnsiTheme="majorHAnsi" w:cs="Arial"/>
          <w:i w:val="0"/>
          <w:iCs w:val="0"/>
          <w:color w:val="000000" w:themeColor="text1"/>
          <w:shd w:val="clear" w:color="auto" w:fill="FFFFFF"/>
        </w:rPr>
        <w:t xml:space="preserve">Gloucestershire: Hawthorn Press Ltd. </w:t>
      </w:r>
    </w:p>
    <w:p w14:paraId="110F70F0" w14:textId="77777777" w:rsidR="001B2A59" w:rsidRDefault="001B2A59" w:rsidP="001B2A59">
      <w:pPr>
        <w:pStyle w:val="NoSpacing"/>
        <w:spacing w:line="360" w:lineRule="auto"/>
        <w:rPr>
          <w:rFonts w:asciiTheme="majorHAnsi" w:hAnsiTheme="majorHAnsi"/>
          <w:lang w:val="en-US"/>
        </w:rPr>
      </w:pPr>
    </w:p>
    <w:p w14:paraId="065A3569"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Haughton, K. (2017) </w:t>
      </w:r>
      <w:r w:rsidRPr="000C1462">
        <w:rPr>
          <w:rFonts w:asciiTheme="majorHAnsi" w:hAnsiTheme="majorHAnsi"/>
          <w:i/>
          <w:iCs/>
          <w:lang w:val="en-US"/>
        </w:rPr>
        <w:t xml:space="preserve">Mud Kitchen </w:t>
      </w:r>
      <w:r w:rsidRPr="000C1462">
        <w:rPr>
          <w:rFonts w:asciiTheme="majorHAnsi" w:hAnsiTheme="majorHAnsi"/>
          <w:lang w:val="en-US"/>
        </w:rPr>
        <w:t>[Image] Available at: https://www.earlyyearsstaffroom.com/mud-kitchen/ (Accessed: 3 October 2018)</w:t>
      </w:r>
    </w:p>
    <w:p w14:paraId="186C6515" w14:textId="77777777" w:rsidR="001B2A59" w:rsidRDefault="001B2A59" w:rsidP="001B2A59">
      <w:pPr>
        <w:pStyle w:val="NoSpacing"/>
        <w:spacing w:line="360" w:lineRule="auto"/>
        <w:rPr>
          <w:rFonts w:asciiTheme="majorHAnsi" w:hAnsiTheme="majorHAnsi"/>
          <w:lang w:val="en-US"/>
        </w:rPr>
      </w:pPr>
    </w:p>
    <w:p w14:paraId="4DBFB292"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Haughton, S. (2012) </w:t>
      </w:r>
      <w:r w:rsidRPr="000C1462">
        <w:rPr>
          <w:rFonts w:asciiTheme="majorHAnsi" w:hAnsiTheme="majorHAnsi"/>
          <w:i/>
          <w:iCs/>
          <w:lang w:val="en-US"/>
        </w:rPr>
        <w:t xml:space="preserve">iPad Display </w:t>
      </w:r>
      <w:r w:rsidRPr="000C1462">
        <w:rPr>
          <w:rFonts w:asciiTheme="majorHAnsi" w:hAnsiTheme="majorHAnsi"/>
          <w:lang w:val="en-US"/>
        </w:rPr>
        <w:t>[Image] Available at: https://twitter.com/simonhaughton/status/241616004453629952 (Accessed: 3 October 2018)</w:t>
      </w:r>
    </w:p>
    <w:p w14:paraId="116E8B75" w14:textId="77777777" w:rsidR="001B2A59" w:rsidRDefault="001B2A59" w:rsidP="001B2A59">
      <w:pPr>
        <w:pStyle w:val="NoSpacing"/>
        <w:spacing w:line="360" w:lineRule="auto"/>
        <w:rPr>
          <w:rFonts w:asciiTheme="majorHAnsi" w:hAnsiTheme="majorHAnsi"/>
        </w:rPr>
      </w:pPr>
    </w:p>
    <w:p w14:paraId="4E325D91"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Homan, E. (2016) </w:t>
      </w:r>
      <w:r w:rsidRPr="00FD3A9D">
        <w:rPr>
          <w:rFonts w:asciiTheme="majorHAnsi" w:hAnsiTheme="majorHAnsi"/>
          <w:i/>
        </w:rPr>
        <w:t>Why Pretend Play is Important to Child Development</w:t>
      </w:r>
      <w:r>
        <w:rPr>
          <w:rFonts w:asciiTheme="majorHAnsi" w:hAnsiTheme="majorHAnsi"/>
        </w:rPr>
        <w:t xml:space="preserve">. Available at: </w:t>
      </w:r>
      <w:r w:rsidRPr="00350A81">
        <w:rPr>
          <w:rFonts w:asciiTheme="majorHAnsi" w:hAnsiTheme="majorHAnsi"/>
        </w:rPr>
        <w:t>https://www.pentagonplay.co.uk/news-and-info/why-pretend-play-is-important-to-child-development</w:t>
      </w:r>
      <w:r>
        <w:rPr>
          <w:rFonts w:asciiTheme="majorHAnsi" w:hAnsiTheme="majorHAnsi"/>
        </w:rPr>
        <w:t xml:space="preserve"> (Accessed: 10 October 2018)</w:t>
      </w:r>
    </w:p>
    <w:p w14:paraId="58E8BD27" w14:textId="77777777" w:rsidR="001B2A59" w:rsidRDefault="001B2A59" w:rsidP="001B2A59">
      <w:pPr>
        <w:pStyle w:val="NoSpacing"/>
        <w:spacing w:line="360" w:lineRule="auto"/>
        <w:rPr>
          <w:rFonts w:asciiTheme="majorHAnsi" w:hAnsiTheme="majorHAnsi"/>
        </w:rPr>
      </w:pPr>
    </w:p>
    <w:p w14:paraId="7D3C6C0C" w14:textId="77777777" w:rsidR="001B2A59" w:rsidRPr="00382DDE" w:rsidRDefault="001B2A59" w:rsidP="001B2A59">
      <w:pPr>
        <w:pStyle w:val="NoSpacing"/>
        <w:spacing w:line="360" w:lineRule="auto"/>
        <w:rPr>
          <w:rFonts w:asciiTheme="majorHAnsi" w:hAnsiTheme="majorHAnsi"/>
        </w:rPr>
      </w:pPr>
      <w:r>
        <w:rPr>
          <w:rFonts w:asciiTheme="majorHAnsi" w:hAnsiTheme="majorHAnsi"/>
        </w:rPr>
        <w:t>Isaacs, S. (1929)</w:t>
      </w:r>
      <w:r w:rsidRPr="00382DDE">
        <w:rPr>
          <w:rFonts w:asciiTheme="majorHAnsi" w:hAnsiTheme="majorHAnsi"/>
        </w:rPr>
        <w:t xml:space="preserve"> </w:t>
      </w:r>
      <w:r w:rsidRPr="00382DDE">
        <w:rPr>
          <w:rFonts w:asciiTheme="majorHAnsi" w:hAnsiTheme="majorHAnsi"/>
          <w:i/>
        </w:rPr>
        <w:t>The Nursery Years – The Mind of the Child from Birth to Six</w:t>
      </w:r>
      <w:r>
        <w:rPr>
          <w:rFonts w:asciiTheme="majorHAnsi" w:hAnsiTheme="majorHAnsi"/>
        </w:rPr>
        <w:t xml:space="preserve">. London: </w:t>
      </w:r>
      <w:r w:rsidRPr="00382DDE">
        <w:rPr>
          <w:rFonts w:asciiTheme="majorHAnsi" w:hAnsiTheme="majorHAnsi"/>
        </w:rPr>
        <w:t>G Routledge &amp; Sons Ltd.</w:t>
      </w:r>
    </w:p>
    <w:p w14:paraId="73AD5D1A" w14:textId="77777777" w:rsidR="001B2A59" w:rsidRDefault="001B2A59" w:rsidP="001B2A59">
      <w:pPr>
        <w:pStyle w:val="NoSpacing"/>
        <w:spacing w:line="360" w:lineRule="auto"/>
        <w:rPr>
          <w:rFonts w:asciiTheme="majorHAnsi" w:hAnsiTheme="majorHAnsi"/>
        </w:rPr>
      </w:pPr>
    </w:p>
    <w:p w14:paraId="120A098A"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Jw_teach (2017) </w:t>
      </w:r>
      <w:r w:rsidRPr="00FD7811">
        <w:rPr>
          <w:rFonts w:asciiTheme="majorHAnsi" w:hAnsiTheme="majorHAnsi"/>
          <w:i/>
        </w:rPr>
        <w:t>Importance of the Hook.</w:t>
      </w:r>
      <w:r>
        <w:rPr>
          <w:rFonts w:asciiTheme="majorHAnsi" w:hAnsiTheme="majorHAnsi"/>
        </w:rPr>
        <w:t xml:space="preserve"> Available at: </w:t>
      </w:r>
      <w:r w:rsidRPr="00FD7811">
        <w:rPr>
          <w:rFonts w:asciiTheme="majorHAnsi" w:hAnsiTheme="majorHAnsi"/>
        </w:rPr>
        <w:t>https://www.collaboroo.com/t5/Cross-Curricular-Teaching-Blog/Importance-of-the-Hook/ba-p/2399</w:t>
      </w:r>
      <w:r>
        <w:rPr>
          <w:rFonts w:asciiTheme="majorHAnsi" w:hAnsiTheme="majorHAnsi"/>
        </w:rPr>
        <w:t xml:space="preserve"> (Accessed: 4 October 2018)</w:t>
      </w:r>
    </w:p>
    <w:p w14:paraId="261CAC4E"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Learning Wales (2018) </w:t>
      </w:r>
      <w:r w:rsidRPr="00091BAC">
        <w:rPr>
          <w:rFonts w:asciiTheme="majorHAnsi" w:hAnsiTheme="majorHAnsi"/>
          <w:i/>
        </w:rPr>
        <w:t>Digital Competence Framework</w:t>
      </w:r>
      <w:r>
        <w:rPr>
          <w:rFonts w:asciiTheme="majorHAnsi" w:hAnsiTheme="majorHAnsi"/>
        </w:rPr>
        <w:t xml:space="preserve">. Available at: </w:t>
      </w:r>
      <w:r w:rsidRPr="00091BAC">
        <w:rPr>
          <w:rFonts w:asciiTheme="majorHAnsi" w:hAnsiTheme="majorHAnsi"/>
        </w:rPr>
        <w:t>http://learning.gov.wales/docs/learningwales/publications/180620-dcf-guidance-2018-en.pdf</w:t>
      </w:r>
      <w:r>
        <w:rPr>
          <w:rFonts w:asciiTheme="majorHAnsi" w:hAnsiTheme="majorHAnsi"/>
        </w:rPr>
        <w:t xml:space="preserve"> (Accessed: 7 October 2018)</w:t>
      </w:r>
    </w:p>
    <w:p w14:paraId="5CD9A9C7" w14:textId="77777777" w:rsidR="001B2A59" w:rsidRDefault="001B2A59" w:rsidP="001B2A59">
      <w:pPr>
        <w:pStyle w:val="NoSpacing"/>
        <w:spacing w:line="360" w:lineRule="auto"/>
        <w:rPr>
          <w:rFonts w:asciiTheme="majorHAnsi" w:hAnsiTheme="majorHAnsi"/>
          <w:lang w:val="en-US"/>
        </w:rPr>
      </w:pPr>
    </w:p>
    <w:p w14:paraId="25531089" w14:textId="2525D423" w:rsidR="001B2A59"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LittleWildThingsTeacher. (2018) </w:t>
      </w:r>
      <w:r w:rsidRPr="000C1462">
        <w:rPr>
          <w:rFonts w:asciiTheme="majorHAnsi" w:hAnsiTheme="majorHAnsi"/>
          <w:i/>
          <w:iCs/>
          <w:lang w:val="en-US"/>
        </w:rPr>
        <w:t xml:space="preserve">Child Initiated Bulletin Board </w:t>
      </w:r>
      <w:r w:rsidRPr="000C1462">
        <w:rPr>
          <w:rFonts w:asciiTheme="majorHAnsi" w:hAnsiTheme="majorHAnsi"/>
          <w:lang w:val="en-US"/>
        </w:rPr>
        <w:t>[Image] Available at: https://www.instagram.com/p/BiA6vuCHJoc/ (Accessed: 3 October 2018)</w:t>
      </w:r>
    </w:p>
    <w:p w14:paraId="37480DCB" w14:textId="77777777" w:rsidR="001B2A59" w:rsidRPr="001B2A59" w:rsidRDefault="001B2A59" w:rsidP="001B2A59">
      <w:pPr>
        <w:pStyle w:val="NoSpacing"/>
        <w:spacing w:line="360" w:lineRule="auto"/>
        <w:rPr>
          <w:rFonts w:asciiTheme="majorHAnsi" w:hAnsiTheme="majorHAnsi"/>
        </w:rPr>
      </w:pPr>
    </w:p>
    <w:p w14:paraId="009FF90E"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Miss DeCarbo (2012) </w:t>
      </w:r>
      <w:r w:rsidRPr="000C1462">
        <w:rPr>
          <w:rFonts w:asciiTheme="majorHAnsi" w:hAnsiTheme="majorHAnsi"/>
          <w:i/>
          <w:iCs/>
          <w:lang w:val="en-US"/>
        </w:rPr>
        <w:t xml:space="preserve">Writing Centre </w:t>
      </w:r>
      <w:r w:rsidRPr="000C1462">
        <w:rPr>
          <w:rFonts w:asciiTheme="majorHAnsi" w:hAnsiTheme="majorHAnsi"/>
          <w:lang w:val="en-US"/>
        </w:rPr>
        <w:t>[Image] Available at: https://www.missdecarbo.com/my-2012-2013-first-grade-classroom/ (Accessed: 3 October 2018)</w:t>
      </w:r>
    </w:p>
    <w:p w14:paraId="7EAE180E" w14:textId="77777777" w:rsidR="001B2A59" w:rsidRDefault="001B2A59" w:rsidP="001B2A59">
      <w:pPr>
        <w:pStyle w:val="NoSpacing"/>
        <w:spacing w:line="360" w:lineRule="auto"/>
        <w:rPr>
          <w:rFonts w:asciiTheme="majorHAnsi" w:hAnsiTheme="majorHAnsi"/>
          <w:color w:val="000000" w:themeColor="text1"/>
        </w:rPr>
      </w:pPr>
    </w:p>
    <w:p w14:paraId="14222C0F" w14:textId="77777777" w:rsidR="001B2A59" w:rsidRDefault="001B2A59" w:rsidP="001B2A59">
      <w:pPr>
        <w:pStyle w:val="NoSpacing"/>
        <w:spacing w:line="360" w:lineRule="auto"/>
        <w:rPr>
          <w:rFonts w:asciiTheme="majorHAnsi" w:hAnsiTheme="majorHAnsi"/>
          <w:color w:val="000000" w:themeColor="text1"/>
        </w:rPr>
      </w:pPr>
      <w:r>
        <w:rPr>
          <w:rFonts w:asciiTheme="majorHAnsi" w:hAnsiTheme="majorHAnsi"/>
          <w:color w:val="000000" w:themeColor="text1"/>
        </w:rPr>
        <w:t xml:space="preserve">Pellegrini, A.D. Nathan, P.E. (2011) </w:t>
      </w:r>
      <w:r w:rsidRPr="00511FC5">
        <w:rPr>
          <w:rFonts w:asciiTheme="majorHAnsi" w:hAnsiTheme="majorHAnsi"/>
          <w:i/>
          <w:color w:val="000000" w:themeColor="text1"/>
        </w:rPr>
        <w:t xml:space="preserve">The Oxford Handbook of the Development of Play. </w:t>
      </w:r>
      <w:r>
        <w:rPr>
          <w:rFonts w:asciiTheme="majorHAnsi" w:hAnsiTheme="majorHAnsi"/>
          <w:color w:val="000000" w:themeColor="text1"/>
        </w:rPr>
        <w:t>Oxford: Oxford University Press.</w:t>
      </w:r>
    </w:p>
    <w:p w14:paraId="77DDCB71" w14:textId="77777777" w:rsidR="001B2A59" w:rsidRDefault="001B2A59" w:rsidP="001B2A59">
      <w:pPr>
        <w:pStyle w:val="NoSpacing"/>
        <w:spacing w:line="360" w:lineRule="auto"/>
        <w:rPr>
          <w:rStyle w:val="HTMLCite"/>
          <w:rFonts w:asciiTheme="majorHAnsi" w:eastAsia="Times New Roman" w:hAnsiTheme="majorHAnsi" w:cs="Arial"/>
          <w:i w:val="0"/>
          <w:iCs w:val="0"/>
          <w:color w:val="000000" w:themeColor="text1"/>
          <w:shd w:val="clear" w:color="auto" w:fill="FFFFFF"/>
        </w:rPr>
      </w:pPr>
    </w:p>
    <w:p w14:paraId="7E010819" w14:textId="77777777" w:rsidR="001B2A59" w:rsidRDefault="001B2A59" w:rsidP="001B2A59">
      <w:pPr>
        <w:pStyle w:val="NoSpacing"/>
        <w:spacing w:line="360" w:lineRule="auto"/>
        <w:rPr>
          <w:rStyle w:val="HTMLCite"/>
          <w:rFonts w:asciiTheme="majorHAnsi" w:eastAsia="Times New Roman" w:hAnsiTheme="majorHAnsi" w:cs="Arial"/>
          <w:i w:val="0"/>
          <w:iCs w:val="0"/>
          <w:color w:val="000000" w:themeColor="text1"/>
          <w:shd w:val="clear" w:color="auto" w:fill="FFFFFF"/>
        </w:rPr>
      </w:pPr>
      <w:r>
        <w:rPr>
          <w:rStyle w:val="HTMLCite"/>
          <w:rFonts w:asciiTheme="majorHAnsi" w:eastAsia="Times New Roman" w:hAnsiTheme="majorHAnsi" w:cs="Arial"/>
          <w:i w:val="0"/>
          <w:iCs w:val="0"/>
          <w:color w:val="000000" w:themeColor="text1"/>
          <w:shd w:val="clear" w:color="auto" w:fill="FFFFFF"/>
        </w:rPr>
        <w:t xml:space="preserve">Persil (2018) </w:t>
      </w:r>
      <w:r w:rsidRPr="00BD0CAA">
        <w:rPr>
          <w:rStyle w:val="HTMLCite"/>
          <w:rFonts w:asciiTheme="majorHAnsi" w:eastAsia="Times New Roman" w:hAnsiTheme="majorHAnsi" w:cs="Arial"/>
          <w:iCs w:val="0"/>
          <w:color w:val="000000" w:themeColor="text1"/>
          <w:shd w:val="clear" w:color="auto" w:fill="FFFFFF"/>
        </w:rPr>
        <w:t>What is Imaginative Play? 10 Ideas for the Whole Family</w:t>
      </w:r>
      <w:r>
        <w:rPr>
          <w:rStyle w:val="HTMLCite"/>
          <w:rFonts w:asciiTheme="majorHAnsi" w:eastAsia="Times New Roman" w:hAnsiTheme="majorHAnsi" w:cs="Arial"/>
          <w:i w:val="0"/>
          <w:iCs w:val="0"/>
          <w:color w:val="000000" w:themeColor="text1"/>
          <w:shd w:val="clear" w:color="auto" w:fill="FFFFFF"/>
        </w:rPr>
        <w:t xml:space="preserve">. Available at: </w:t>
      </w:r>
      <w:r w:rsidRPr="00BD0CAA">
        <w:rPr>
          <w:rStyle w:val="HTMLCite"/>
          <w:rFonts w:asciiTheme="majorHAnsi" w:eastAsia="Times New Roman" w:hAnsiTheme="majorHAnsi" w:cs="Arial"/>
          <w:i w:val="0"/>
          <w:iCs w:val="0"/>
          <w:color w:val="000000" w:themeColor="text1"/>
          <w:shd w:val="clear" w:color="auto" w:fill="FFFFFF"/>
        </w:rPr>
        <w:t>https://www.persil.com/uk/dirt-is-good/real-play/what-is-imaginative-play.html</w:t>
      </w:r>
      <w:r>
        <w:rPr>
          <w:rStyle w:val="HTMLCite"/>
          <w:rFonts w:asciiTheme="majorHAnsi" w:eastAsia="Times New Roman" w:hAnsiTheme="majorHAnsi" w:cs="Arial"/>
          <w:i w:val="0"/>
          <w:iCs w:val="0"/>
          <w:color w:val="000000" w:themeColor="text1"/>
          <w:shd w:val="clear" w:color="auto" w:fill="FFFFFF"/>
        </w:rPr>
        <w:t xml:space="preserve"> (Accessed: 4 October 2018)</w:t>
      </w:r>
    </w:p>
    <w:p w14:paraId="12D29FB8" w14:textId="77777777" w:rsidR="001B2A59" w:rsidRDefault="001B2A59" w:rsidP="001B2A59">
      <w:pPr>
        <w:pStyle w:val="NoSpacing"/>
        <w:spacing w:line="360" w:lineRule="auto"/>
        <w:rPr>
          <w:rFonts w:asciiTheme="majorHAnsi" w:hAnsiTheme="majorHAnsi"/>
          <w:lang w:val="en-US"/>
        </w:rPr>
      </w:pPr>
    </w:p>
    <w:p w14:paraId="08A0ABD2"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Pinterest (n.d c) </w:t>
      </w:r>
      <w:r w:rsidRPr="000C1462">
        <w:rPr>
          <w:rFonts w:asciiTheme="majorHAnsi" w:hAnsiTheme="majorHAnsi"/>
          <w:i/>
          <w:iCs/>
          <w:lang w:val="en-US"/>
        </w:rPr>
        <w:t xml:space="preserve">High Life Tree Houses </w:t>
      </w:r>
      <w:r w:rsidRPr="000C1462">
        <w:rPr>
          <w:rFonts w:asciiTheme="majorHAnsi" w:hAnsiTheme="majorHAnsi"/>
          <w:lang w:val="en-US"/>
        </w:rPr>
        <w:t>[Image] Available at: https://www.pinterest.co.uk/pin/253960866472779327/ (Accessed: 3 October 2018)</w:t>
      </w:r>
    </w:p>
    <w:p w14:paraId="35461E73" w14:textId="77777777" w:rsidR="001B2A59" w:rsidRDefault="001B2A59" w:rsidP="001B2A59">
      <w:pPr>
        <w:pStyle w:val="NoSpacing"/>
        <w:spacing w:line="360" w:lineRule="auto"/>
        <w:rPr>
          <w:rFonts w:asciiTheme="majorHAnsi" w:hAnsiTheme="majorHAnsi"/>
          <w:lang w:val="en-US"/>
        </w:rPr>
      </w:pPr>
    </w:p>
    <w:p w14:paraId="16EC5568"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Pinterest (n.d. a) </w:t>
      </w:r>
      <w:r w:rsidRPr="000C1462">
        <w:rPr>
          <w:rFonts w:asciiTheme="majorHAnsi" w:hAnsiTheme="majorHAnsi"/>
          <w:i/>
          <w:iCs/>
          <w:lang w:val="en-US"/>
        </w:rPr>
        <w:t xml:space="preserve">Maths Area </w:t>
      </w:r>
      <w:r w:rsidRPr="000C1462">
        <w:rPr>
          <w:rFonts w:asciiTheme="majorHAnsi" w:hAnsiTheme="majorHAnsi"/>
          <w:lang w:val="en-US"/>
        </w:rPr>
        <w:t>[Image] Available at: https://www.pinterest.co.uk/pin/253960866472779055/ (Accessed: 3 October 2018)</w:t>
      </w:r>
    </w:p>
    <w:p w14:paraId="5E0AFBFD" w14:textId="77777777" w:rsidR="001B2A59" w:rsidRDefault="001B2A59" w:rsidP="001B2A59">
      <w:pPr>
        <w:pStyle w:val="NoSpacing"/>
        <w:spacing w:line="360" w:lineRule="auto"/>
        <w:rPr>
          <w:rFonts w:asciiTheme="majorHAnsi" w:hAnsiTheme="majorHAnsi"/>
          <w:lang w:val="en-US"/>
        </w:rPr>
      </w:pPr>
    </w:p>
    <w:p w14:paraId="03954084"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Pinterest (n.d. b) </w:t>
      </w:r>
      <w:r w:rsidRPr="000C1462">
        <w:rPr>
          <w:rFonts w:asciiTheme="majorHAnsi" w:hAnsiTheme="majorHAnsi"/>
          <w:i/>
          <w:iCs/>
          <w:lang w:val="en-US"/>
        </w:rPr>
        <w:t xml:space="preserve">Reading Corner </w:t>
      </w:r>
      <w:r w:rsidRPr="000C1462">
        <w:rPr>
          <w:rFonts w:asciiTheme="majorHAnsi" w:hAnsiTheme="majorHAnsi"/>
          <w:lang w:val="en-US"/>
        </w:rPr>
        <w:t>[Image] Available at: https://www.pinterest.co.uk/pin/253960866472779054/ (Accessed: 3 October 2018)</w:t>
      </w:r>
    </w:p>
    <w:p w14:paraId="0FD8B13E"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Pinterest (n.d. d) </w:t>
      </w:r>
      <w:r w:rsidRPr="000C1462">
        <w:rPr>
          <w:rFonts w:asciiTheme="majorHAnsi" w:hAnsiTheme="majorHAnsi"/>
          <w:i/>
          <w:iCs/>
          <w:lang w:val="en-US"/>
        </w:rPr>
        <w:t xml:space="preserve">Sand and Water Bench </w:t>
      </w:r>
      <w:r w:rsidRPr="000C1462">
        <w:rPr>
          <w:rFonts w:asciiTheme="majorHAnsi" w:hAnsiTheme="majorHAnsi"/>
          <w:lang w:val="en-US"/>
        </w:rPr>
        <w:t>[Image] Available at: https://www.pinterest.co.uk/pin/AaptVUHk5aWtJEqYZc85NeN2pcvvLzt5Pp8R1BvyeWt7dVz__3akvbE/ (Accessed: 3 October 2018)</w:t>
      </w:r>
    </w:p>
    <w:p w14:paraId="66720D6C" w14:textId="77777777" w:rsidR="001B2A59" w:rsidRDefault="001B2A59" w:rsidP="001B2A59">
      <w:pPr>
        <w:pStyle w:val="NoSpacing"/>
        <w:spacing w:line="360" w:lineRule="auto"/>
        <w:rPr>
          <w:rFonts w:asciiTheme="majorHAnsi" w:hAnsiTheme="majorHAnsi"/>
          <w:color w:val="000000" w:themeColor="text1"/>
        </w:rPr>
      </w:pPr>
    </w:p>
    <w:p w14:paraId="07144E3A" w14:textId="77777777" w:rsidR="001B2A59" w:rsidRDefault="001B2A59" w:rsidP="001B2A59">
      <w:pPr>
        <w:pStyle w:val="NoSpacing"/>
        <w:spacing w:line="360" w:lineRule="auto"/>
        <w:rPr>
          <w:rFonts w:asciiTheme="majorHAnsi" w:hAnsiTheme="majorHAnsi"/>
        </w:rPr>
      </w:pPr>
      <w:r>
        <w:rPr>
          <w:rFonts w:asciiTheme="majorHAnsi" w:hAnsiTheme="majorHAnsi"/>
          <w:color w:val="000000" w:themeColor="text1"/>
        </w:rPr>
        <w:t xml:space="preserve">Prof. Barrett, P. Dr. Zhang, Y. Dr. Davies, F. Dr. Barrett, L. (2015) </w:t>
      </w:r>
      <w:r w:rsidRPr="007435FF">
        <w:rPr>
          <w:rFonts w:asciiTheme="majorHAnsi" w:hAnsiTheme="majorHAnsi"/>
          <w:i/>
          <w:color w:val="000000" w:themeColor="text1"/>
        </w:rPr>
        <w:t>Clever Classrooms Summary Report of the HEAD Project (Holistic Evidence and Design).</w:t>
      </w:r>
      <w:r>
        <w:rPr>
          <w:rFonts w:asciiTheme="majorHAnsi" w:hAnsiTheme="majorHAnsi"/>
          <w:color w:val="000000" w:themeColor="text1"/>
        </w:rPr>
        <w:t xml:space="preserve"> Manchester: University of Salford. </w:t>
      </w:r>
    </w:p>
    <w:p w14:paraId="4079D362" w14:textId="77777777" w:rsidR="001B2A59" w:rsidRDefault="001B2A59" w:rsidP="001B2A59">
      <w:pPr>
        <w:pStyle w:val="NoSpacing"/>
        <w:spacing w:line="360" w:lineRule="auto"/>
        <w:rPr>
          <w:rFonts w:asciiTheme="majorHAnsi" w:hAnsiTheme="majorHAnsi"/>
          <w:lang w:val="en-US"/>
        </w:rPr>
      </w:pPr>
    </w:p>
    <w:p w14:paraId="3109AB1D"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Sparkle Box. (n.d.) Fairytale </w:t>
      </w:r>
      <w:r w:rsidRPr="000C1462">
        <w:rPr>
          <w:rFonts w:asciiTheme="majorHAnsi" w:hAnsiTheme="majorHAnsi"/>
          <w:i/>
          <w:iCs/>
          <w:lang w:val="en-US"/>
        </w:rPr>
        <w:t xml:space="preserve">Castle Role Play Display </w:t>
      </w:r>
      <w:r w:rsidRPr="000C1462">
        <w:rPr>
          <w:rFonts w:asciiTheme="majorHAnsi" w:hAnsiTheme="majorHAnsi"/>
          <w:lang w:val="en-US"/>
        </w:rPr>
        <w:t>[Image] Available at: http://www.sparklebox.co.uk/gallery/gal1351-1360/gal1351.html#.W7TS6xNKjF4 (Accessed: 3 October 2018)</w:t>
      </w:r>
    </w:p>
    <w:p w14:paraId="1CAF26B4" w14:textId="77777777" w:rsidR="001B2A59" w:rsidRDefault="001B2A59" w:rsidP="001B2A59">
      <w:pPr>
        <w:pStyle w:val="NoSpacing"/>
        <w:spacing w:line="360" w:lineRule="auto"/>
        <w:rPr>
          <w:rFonts w:asciiTheme="majorHAnsi" w:hAnsiTheme="majorHAnsi"/>
        </w:rPr>
      </w:pPr>
    </w:p>
    <w:p w14:paraId="5AF6392C"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The Play House (2018) </w:t>
      </w:r>
      <w:r w:rsidRPr="00FD3A9D">
        <w:rPr>
          <w:rFonts w:asciiTheme="majorHAnsi" w:hAnsiTheme="majorHAnsi"/>
          <w:i/>
        </w:rPr>
        <w:t>The Importance of Role Play</w:t>
      </w:r>
      <w:r>
        <w:rPr>
          <w:rFonts w:asciiTheme="majorHAnsi" w:hAnsiTheme="majorHAnsi"/>
        </w:rPr>
        <w:t xml:space="preserve">. Available at: </w:t>
      </w:r>
      <w:r w:rsidRPr="00FD3A9D">
        <w:rPr>
          <w:rFonts w:asciiTheme="majorHAnsi" w:hAnsiTheme="majorHAnsi"/>
        </w:rPr>
        <w:t>http://theplayhouse.org.uk/climbaboard/category/early-years-play/the-importance-of-role-play/</w:t>
      </w:r>
      <w:r>
        <w:rPr>
          <w:rFonts w:asciiTheme="majorHAnsi" w:hAnsiTheme="majorHAnsi"/>
        </w:rPr>
        <w:t xml:space="preserve"> (Accessed: 7 October 2018)</w:t>
      </w:r>
    </w:p>
    <w:p w14:paraId="066C818A" w14:textId="77777777" w:rsidR="001B2A59" w:rsidRDefault="001B2A59" w:rsidP="001B2A59">
      <w:pPr>
        <w:pStyle w:val="NoSpacing"/>
        <w:spacing w:line="360" w:lineRule="auto"/>
        <w:rPr>
          <w:rFonts w:asciiTheme="majorHAnsi" w:hAnsiTheme="majorHAnsi"/>
          <w:lang w:val="en-US"/>
        </w:rPr>
      </w:pPr>
    </w:p>
    <w:p w14:paraId="32FC2B52" w14:textId="77777777" w:rsidR="001B2A59" w:rsidRPr="000C1462" w:rsidRDefault="001B2A59" w:rsidP="001B2A59">
      <w:pPr>
        <w:pStyle w:val="NoSpacing"/>
        <w:spacing w:line="360" w:lineRule="auto"/>
        <w:rPr>
          <w:rFonts w:asciiTheme="majorHAnsi" w:hAnsiTheme="majorHAnsi"/>
        </w:rPr>
      </w:pPr>
      <w:r w:rsidRPr="000C1462">
        <w:rPr>
          <w:rFonts w:asciiTheme="majorHAnsi" w:hAnsiTheme="majorHAnsi"/>
          <w:lang w:val="en-US"/>
        </w:rPr>
        <w:t xml:space="preserve">The Techy Teacher. (2012) </w:t>
      </w:r>
      <w:r w:rsidRPr="000C1462">
        <w:rPr>
          <w:rFonts w:asciiTheme="majorHAnsi" w:hAnsiTheme="majorHAnsi"/>
          <w:i/>
          <w:iCs/>
          <w:lang w:val="en-US"/>
        </w:rPr>
        <w:t xml:space="preserve">Carpet Area, Library and SmartBoard </w:t>
      </w:r>
      <w:r w:rsidRPr="000C1462">
        <w:rPr>
          <w:rFonts w:asciiTheme="majorHAnsi" w:hAnsiTheme="majorHAnsi"/>
          <w:lang w:val="en-US"/>
        </w:rPr>
        <w:t>[Image] Available at: http://tekyteach.blogspot.com/ (Accessed: 3 October 2018)</w:t>
      </w:r>
    </w:p>
    <w:p w14:paraId="0BB23CD0" w14:textId="77777777" w:rsidR="001B2A59" w:rsidRDefault="001B2A59" w:rsidP="001B2A59">
      <w:pPr>
        <w:pStyle w:val="NoSpacing"/>
        <w:spacing w:line="360" w:lineRule="auto"/>
        <w:rPr>
          <w:rFonts w:asciiTheme="majorHAnsi" w:hAnsiTheme="majorHAnsi"/>
        </w:rPr>
      </w:pPr>
    </w:p>
    <w:p w14:paraId="0F16B691" w14:textId="77777777" w:rsidR="001B2A59" w:rsidRDefault="001B2A59" w:rsidP="001B2A59">
      <w:pPr>
        <w:pStyle w:val="NoSpacing"/>
        <w:spacing w:line="360" w:lineRule="auto"/>
        <w:rPr>
          <w:rFonts w:asciiTheme="majorHAnsi" w:hAnsiTheme="majorHAnsi"/>
        </w:rPr>
      </w:pPr>
      <w:r>
        <w:rPr>
          <w:rFonts w:asciiTheme="majorHAnsi" w:hAnsiTheme="majorHAnsi"/>
        </w:rPr>
        <w:t xml:space="preserve">Wales: Department for Children, Education, Lifelong Learning and Skills (2008) </w:t>
      </w:r>
      <w:r w:rsidRPr="002B78A7">
        <w:rPr>
          <w:rFonts w:asciiTheme="majorHAnsi" w:hAnsiTheme="majorHAnsi"/>
          <w:i/>
        </w:rPr>
        <w:t>Play/Active Learning Overview for 3 to 7 Year Olds.</w:t>
      </w:r>
      <w:r>
        <w:rPr>
          <w:rFonts w:asciiTheme="majorHAnsi" w:hAnsiTheme="majorHAnsi"/>
        </w:rPr>
        <w:t xml:space="preserve"> Cardiff: Welsh Assembly Government. </w:t>
      </w:r>
    </w:p>
    <w:sectPr w:rsidR="001B2A59" w:rsidSect="00266D56">
      <w:headerReference w:type="default" r:id="rId11"/>
      <w:footerReference w:type="even" r:id="rId12"/>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0D601E" w14:textId="77777777" w:rsidR="00AA6BB7" w:rsidRDefault="00AA6BB7" w:rsidP="00035D66">
      <w:r>
        <w:separator/>
      </w:r>
    </w:p>
  </w:endnote>
  <w:endnote w:type="continuationSeparator" w:id="0">
    <w:p w14:paraId="762BD03F" w14:textId="77777777" w:rsidR="00AA6BB7" w:rsidRDefault="00AA6BB7" w:rsidP="00035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Rounded MT Bold">
    <w:panose1 w:val="020F0704030504030204"/>
    <w:charset w:val="00"/>
    <w:family w:val="auto"/>
    <w:pitch w:val="variable"/>
    <w:sig w:usb0="00000003" w:usb1="00000000" w:usb2="00000000" w:usb3="00000000" w:csb0="00000001" w:csb1="00000000"/>
  </w:font>
  <w:font w:name="Times Roman">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C7247" w14:textId="77777777" w:rsidR="00AA6BB7" w:rsidRDefault="00AA6BB7" w:rsidP="00CC02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B58DB1E" w14:textId="77777777" w:rsidR="00AA6BB7" w:rsidRDefault="00AA6BB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93F154" w14:textId="77777777" w:rsidR="00AA6BB7" w:rsidRPr="00D122FD" w:rsidRDefault="00AA6BB7" w:rsidP="00CC0285">
    <w:pPr>
      <w:pStyle w:val="Footer"/>
      <w:framePr w:wrap="around" w:vAnchor="text" w:hAnchor="margin" w:xAlign="center" w:y="1"/>
      <w:rPr>
        <w:rStyle w:val="PageNumber"/>
        <w:rFonts w:asciiTheme="majorHAnsi" w:hAnsiTheme="majorHAnsi"/>
      </w:rPr>
    </w:pPr>
    <w:r w:rsidRPr="00D122FD">
      <w:rPr>
        <w:rStyle w:val="PageNumber"/>
        <w:rFonts w:asciiTheme="majorHAnsi" w:hAnsiTheme="majorHAnsi"/>
      </w:rPr>
      <w:fldChar w:fldCharType="begin"/>
    </w:r>
    <w:r w:rsidRPr="00D122FD">
      <w:rPr>
        <w:rStyle w:val="PageNumber"/>
        <w:rFonts w:asciiTheme="majorHAnsi" w:hAnsiTheme="majorHAnsi"/>
      </w:rPr>
      <w:instrText xml:space="preserve">PAGE  </w:instrText>
    </w:r>
    <w:r w:rsidRPr="00D122FD">
      <w:rPr>
        <w:rStyle w:val="PageNumber"/>
        <w:rFonts w:asciiTheme="majorHAnsi" w:hAnsiTheme="majorHAnsi"/>
      </w:rPr>
      <w:fldChar w:fldCharType="separate"/>
    </w:r>
    <w:r w:rsidR="00410EFC">
      <w:rPr>
        <w:rStyle w:val="PageNumber"/>
        <w:rFonts w:asciiTheme="majorHAnsi" w:hAnsiTheme="majorHAnsi"/>
        <w:noProof/>
      </w:rPr>
      <w:t>1</w:t>
    </w:r>
    <w:r w:rsidRPr="00D122FD">
      <w:rPr>
        <w:rStyle w:val="PageNumber"/>
        <w:rFonts w:asciiTheme="majorHAnsi" w:hAnsiTheme="majorHAnsi"/>
      </w:rPr>
      <w:fldChar w:fldCharType="end"/>
    </w:r>
  </w:p>
  <w:p w14:paraId="6F9E000D" w14:textId="77777777" w:rsidR="00AA6BB7" w:rsidRDefault="00AA6BB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BFE3E6" w14:textId="77777777" w:rsidR="00AA6BB7" w:rsidRDefault="00AA6BB7" w:rsidP="00035D66">
      <w:r>
        <w:separator/>
      </w:r>
    </w:p>
  </w:footnote>
  <w:footnote w:type="continuationSeparator" w:id="0">
    <w:p w14:paraId="60488DC4" w14:textId="77777777" w:rsidR="00AA6BB7" w:rsidRDefault="00AA6BB7" w:rsidP="00035D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41C025" w14:textId="77777777" w:rsidR="00AA6BB7" w:rsidRPr="00035D66" w:rsidRDefault="00AA6BB7">
    <w:pPr>
      <w:pStyle w:val="Header"/>
      <w:rPr>
        <w:rFonts w:asciiTheme="majorHAnsi" w:hAnsiTheme="majorHAnsi"/>
      </w:rPr>
    </w:pPr>
    <w:r>
      <w:rPr>
        <w:rFonts w:asciiTheme="majorHAnsi" w:hAnsiTheme="majorHAnsi"/>
      </w:rPr>
      <w:t>1500726</w:t>
    </w:r>
    <w:r>
      <w:rPr>
        <w:rFonts w:asciiTheme="majorHAnsi" w:hAnsiTheme="majorHAnsi"/>
      </w:rPr>
      <w:tab/>
    </w:r>
    <w:r>
      <w:rPr>
        <w:rFonts w:asciiTheme="majorHAnsi" w:hAnsiTheme="majorHAnsi"/>
      </w:rPr>
      <w:tab/>
      <w:t>Group 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3433C"/>
    <w:multiLevelType w:val="hybridMultilevel"/>
    <w:tmpl w:val="853A8B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A2E0242"/>
    <w:multiLevelType w:val="hybridMultilevel"/>
    <w:tmpl w:val="93DAA638"/>
    <w:lvl w:ilvl="0" w:tplc="1FA09D16">
      <w:start w:val="1"/>
      <w:numFmt w:val="bullet"/>
      <w:lvlText w:val="-"/>
      <w:lvlJc w:val="left"/>
      <w:pPr>
        <w:tabs>
          <w:tab w:val="num" w:pos="720"/>
        </w:tabs>
        <w:ind w:left="720" w:hanging="360"/>
      </w:pPr>
      <w:rPr>
        <w:rFonts w:ascii="Times New Roman" w:hAnsi="Times New Roman" w:hint="default"/>
      </w:rPr>
    </w:lvl>
    <w:lvl w:ilvl="1" w:tplc="E864EDF8" w:tentative="1">
      <w:start w:val="1"/>
      <w:numFmt w:val="bullet"/>
      <w:lvlText w:val="-"/>
      <w:lvlJc w:val="left"/>
      <w:pPr>
        <w:tabs>
          <w:tab w:val="num" w:pos="1440"/>
        </w:tabs>
        <w:ind w:left="1440" w:hanging="360"/>
      </w:pPr>
      <w:rPr>
        <w:rFonts w:ascii="Times New Roman" w:hAnsi="Times New Roman" w:hint="default"/>
      </w:rPr>
    </w:lvl>
    <w:lvl w:ilvl="2" w:tplc="D388AEA0" w:tentative="1">
      <w:start w:val="1"/>
      <w:numFmt w:val="bullet"/>
      <w:lvlText w:val="-"/>
      <w:lvlJc w:val="left"/>
      <w:pPr>
        <w:tabs>
          <w:tab w:val="num" w:pos="2160"/>
        </w:tabs>
        <w:ind w:left="2160" w:hanging="360"/>
      </w:pPr>
      <w:rPr>
        <w:rFonts w:ascii="Times New Roman" w:hAnsi="Times New Roman" w:hint="default"/>
      </w:rPr>
    </w:lvl>
    <w:lvl w:ilvl="3" w:tplc="ABD0E384" w:tentative="1">
      <w:start w:val="1"/>
      <w:numFmt w:val="bullet"/>
      <w:lvlText w:val="-"/>
      <w:lvlJc w:val="left"/>
      <w:pPr>
        <w:tabs>
          <w:tab w:val="num" w:pos="2880"/>
        </w:tabs>
        <w:ind w:left="2880" w:hanging="360"/>
      </w:pPr>
      <w:rPr>
        <w:rFonts w:ascii="Times New Roman" w:hAnsi="Times New Roman" w:hint="default"/>
      </w:rPr>
    </w:lvl>
    <w:lvl w:ilvl="4" w:tplc="EDC8C4AA" w:tentative="1">
      <w:start w:val="1"/>
      <w:numFmt w:val="bullet"/>
      <w:lvlText w:val="-"/>
      <w:lvlJc w:val="left"/>
      <w:pPr>
        <w:tabs>
          <w:tab w:val="num" w:pos="3600"/>
        </w:tabs>
        <w:ind w:left="3600" w:hanging="360"/>
      </w:pPr>
      <w:rPr>
        <w:rFonts w:ascii="Times New Roman" w:hAnsi="Times New Roman" w:hint="default"/>
      </w:rPr>
    </w:lvl>
    <w:lvl w:ilvl="5" w:tplc="4D24BCF6" w:tentative="1">
      <w:start w:val="1"/>
      <w:numFmt w:val="bullet"/>
      <w:lvlText w:val="-"/>
      <w:lvlJc w:val="left"/>
      <w:pPr>
        <w:tabs>
          <w:tab w:val="num" w:pos="4320"/>
        </w:tabs>
        <w:ind w:left="4320" w:hanging="360"/>
      </w:pPr>
      <w:rPr>
        <w:rFonts w:ascii="Times New Roman" w:hAnsi="Times New Roman" w:hint="default"/>
      </w:rPr>
    </w:lvl>
    <w:lvl w:ilvl="6" w:tplc="BA2E2004" w:tentative="1">
      <w:start w:val="1"/>
      <w:numFmt w:val="bullet"/>
      <w:lvlText w:val="-"/>
      <w:lvlJc w:val="left"/>
      <w:pPr>
        <w:tabs>
          <w:tab w:val="num" w:pos="5040"/>
        </w:tabs>
        <w:ind w:left="5040" w:hanging="360"/>
      </w:pPr>
      <w:rPr>
        <w:rFonts w:ascii="Times New Roman" w:hAnsi="Times New Roman" w:hint="default"/>
      </w:rPr>
    </w:lvl>
    <w:lvl w:ilvl="7" w:tplc="81F05AA2" w:tentative="1">
      <w:start w:val="1"/>
      <w:numFmt w:val="bullet"/>
      <w:lvlText w:val="-"/>
      <w:lvlJc w:val="left"/>
      <w:pPr>
        <w:tabs>
          <w:tab w:val="num" w:pos="5760"/>
        </w:tabs>
        <w:ind w:left="5760" w:hanging="360"/>
      </w:pPr>
      <w:rPr>
        <w:rFonts w:ascii="Times New Roman" w:hAnsi="Times New Roman" w:hint="default"/>
      </w:rPr>
    </w:lvl>
    <w:lvl w:ilvl="8" w:tplc="7E9EE7A0" w:tentative="1">
      <w:start w:val="1"/>
      <w:numFmt w:val="bullet"/>
      <w:lvlText w:val="-"/>
      <w:lvlJc w:val="left"/>
      <w:pPr>
        <w:tabs>
          <w:tab w:val="num" w:pos="6480"/>
        </w:tabs>
        <w:ind w:left="6480" w:hanging="360"/>
      </w:pPr>
      <w:rPr>
        <w:rFonts w:ascii="Times New Roman" w:hAnsi="Times New Roman" w:hint="default"/>
      </w:rPr>
    </w:lvl>
  </w:abstractNum>
  <w:abstractNum w:abstractNumId="2">
    <w:nsid w:val="6893107E"/>
    <w:multiLevelType w:val="hybridMultilevel"/>
    <w:tmpl w:val="D4F65D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BE6197"/>
    <w:multiLevelType w:val="hybridMultilevel"/>
    <w:tmpl w:val="4EF469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D66"/>
    <w:rsid w:val="00007B45"/>
    <w:rsid w:val="00010D73"/>
    <w:rsid w:val="00021B57"/>
    <w:rsid w:val="000301B6"/>
    <w:rsid w:val="000325CC"/>
    <w:rsid w:val="00035D66"/>
    <w:rsid w:val="00035F69"/>
    <w:rsid w:val="00055DC9"/>
    <w:rsid w:val="00063FFE"/>
    <w:rsid w:val="000729D6"/>
    <w:rsid w:val="00086C89"/>
    <w:rsid w:val="00091BAC"/>
    <w:rsid w:val="000B31C6"/>
    <w:rsid w:val="000C1462"/>
    <w:rsid w:val="000C3809"/>
    <w:rsid w:val="000D10B1"/>
    <w:rsid w:val="000E4109"/>
    <w:rsid w:val="000F49C4"/>
    <w:rsid w:val="00100CD4"/>
    <w:rsid w:val="00107387"/>
    <w:rsid w:val="00122D7E"/>
    <w:rsid w:val="00124D04"/>
    <w:rsid w:val="00135076"/>
    <w:rsid w:val="0016235E"/>
    <w:rsid w:val="00172D1D"/>
    <w:rsid w:val="001A4118"/>
    <w:rsid w:val="001B250B"/>
    <w:rsid w:val="001B2A59"/>
    <w:rsid w:val="001C32C7"/>
    <w:rsid w:val="001D4281"/>
    <w:rsid w:val="001D432E"/>
    <w:rsid w:val="001E0462"/>
    <w:rsid w:val="001E6D85"/>
    <w:rsid w:val="001E788F"/>
    <w:rsid w:val="002310F5"/>
    <w:rsid w:val="00241D30"/>
    <w:rsid w:val="00252E8C"/>
    <w:rsid w:val="00255727"/>
    <w:rsid w:val="00266C7E"/>
    <w:rsid w:val="00266D56"/>
    <w:rsid w:val="00271BC7"/>
    <w:rsid w:val="00274E6C"/>
    <w:rsid w:val="002B0C4E"/>
    <w:rsid w:val="002B313C"/>
    <w:rsid w:val="002B78A7"/>
    <w:rsid w:val="002D15B4"/>
    <w:rsid w:val="002E7AA2"/>
    <w:rsid w:val="00300192"/>
    <w:rsid w:val="00302F65"/>
    <w:rsid w:val="00330CB0"/>
    <w:rsid w:val="00333BE2"/>
    <w:rsid w:val="00350A81"/>
    <w:rsid w:val="00356272"/>
    <w:rsid w:val="00376406"/>
    <w:rsid w:val="00380725"/>
    <w:rsid w:val="00382DDE"/>
    <w:rsid w:val="00384E0F"/>
    <w:rsid w:val="003924D6"/>
    <w:rsid w:val="003C622F"/>
    <w:rsid w:val="00410EFC"/>
    <w:rsid w:val="0041453B"/>
    <w:rsid w:val="00427A97"/>
    <w:rsid w:val="00436222"/>
    <w:rsid w:val="00437DA1"/>
    <w:rsid w:val="00445A98"/>
    <w:rsid w:val="0048007A"/>
    <w:rsid w:val="004C4013"/>
    <w:rsid w:val="004C7758"/>
    <w:rsid w:val="004E0CED"/>
    <w:rsid w:val="00511FC5"/>
    <w:rsid w:val="0052752F"/>
    <w:rsid w:val="00540DF9"/>
    <w:rsid w:val="005575AE"/>
    <w:rsid w:val="005575D8"/>
    <w:rsid w:val="005C2C60"/>
    <w:rsid w:val="005C5D8A"/>
    <w:rsid w:val="005C62FE"/>
    <w:rsid w:val="005D2361"/>
    <w:rsid w:val="005F2137"/>
    <w:rsid w:val="00612C24"/>
    <w:rsid w:val="006702B0"/>
    <w:rsid w:val="00675DE0"/>
    <w:rsid w:val="0067739F"/>
    <w:rsid w:val="0068473F"/>
    <w:rsid w:val="0069201F"/>
    <w:rsid w:val="006926BA"/>
    <w:rsid w:val="006C12F2"/>
    <w:rsid w:val="006C689E"/>
    <w:rsid w:val="006E17F4"/>
    <w:rsid w:val="007435FF"/>
    <w:rsid w:val="007769DC"/>
    <w:rsid w:val="00793D1C"/>
    <w:rsid w:val="00796B36"/>
    <w:rsid w:val="007C7069"/>
    <w:rsid w:val="007D0D29"/>
    <w:rsid w:val="007D2C12"/>
    <w:rsid w:val="007E336A"/>
    <w:rsid w:val="007F13E3"/>
    <w:rsid w:val="007F3BEC"/>
    <w:rsid w:val="007F7BCA"/>
    <w:rsid w:val="008035DC"/>
    <w:rsid w:val="00825698"/>
    <w:rsid w:val="008358C8"/>
    <w:rsid w:val="00837FAC"/>
    <w:rsid w:val="00855BD1"/>
    <w:rsid w:val="00870E06"/>
    <w:rsid w:val="00871CE4"/>
    <w:rsid w:val="008A1436"/>
    <w:rsid w:val="008D57B5"/>
    <w:rsid w:val="008E304A"/>
    <w:rsid w:val="00912384"/>
    <w:rsid w:val="00913B97"/>
    <w:rsid w:val="00930554"/>
    <w:rsid w:val="00940E81"/>
    <w:rsid w:val="00944A07"/>
    <w:rsid w:val="00996A5C"/>
    <w:rsid w:val="009A0957"/>
    <w:rsid w:val="009A0D15"/>
    <w:rsid w:val="009A32CC"/>
    <w:rsid w:val="009A7B13"/>
    <w:rsid w:val="009B7A9B"/>
    <w:rsid w:val="009C26EC"/>
    <w:rsid w:val="009C7663"/>
    <w:rsid w:val="009D17E0"/>
    <w:rsid w:val="00A002FA"/>
    <w:rsid w:val="00A046BF"/>
    <w:rsid w:val="00A06383"/>
    <w:rsid w:val="00A304EE"/>
    <w:rsid w:val="00A3115D"/>
    <w:rsid w:val="00A50800"/>
    <w:rsid w:val="00A5658B"/>
    <w:rsid w:val="00A7266C"/>
    <w:rsid w:val="00A869D9"/>
    <w:rsid w:val="00A91C1E"/>
    <w:rsid w:val="00AA6BB7"/>
    <w:rsid w:val="00AD47CF"/>
    <w:rsid w:val="00AF44E8"/>
    <w:rsid w:val="00B012BB"/>
    <w:rsid w:val="00B10306"/>
    <w:rsid w:val="00B130C6"/>
    <w:rsid w:val="00B14E67"/>
    <w:rsid w:val="00B37E68"/>
    <w:rsid w:val="00BD0CAA"/>
    <w:rsid w:val="00BF69D5"/>
    <w:rsid w:val="00C216A5"/>
    <w:rsid w:val="00C560EF"/>
    <w:rsid w:val="00C908A0"/>
    <w:rsid w:val="00C931BB"/>
    <w:rsid w:val="00CA15C4"/>
    <w:rsid w:val="00CB692D"/>
    <w:rsid w:val="00CC0285"/>
    <w:rsid w:val="00CD31E3"/>
    <w:rsid w:val="00CE6BF4"/>
    <w:rsid w:val="00CF041B"/>
    <w:rsid w:val="00D02A93"/>
    <w:rsid w:val="00D122FD"/>
    <w:rsid w:val="00D13429"/>
    <w:rsid w:val="00D37721"/>
    <w:rsid w:val="00D51A83"/>
    <w:rsid w:val="00D81EFE"/>
    <w:rsid w:val="00D82B21"/>
    <w:rsid w:val="00D94548"/>
    <w:rsid w:val="00D97243"/>
    <w:rsid w:val="00DA1793"/>
    <w:rsid w:val="00DA4805"/>
    <w:rsid w:val="00DA6E03"/>
    <w:rsid w:val="00DB0615"/>
    <w:rsid w:val="00E12A04"/>
    <w:rsid w:val="00E24B11"/>
    <w:rsid w:val="00E61FBA"/>
    <w:rsid w:val="00E80A2E"/>
    <w:rsid w:val="00E91A9C"/>
    <w:rsid w:val="00E939DE"/>
    <w:rsid w:val="00EB5577"/>
    <w:rsid w:val="00EE41B2"/>
    <w:rsid w:val="00EE513A"/>
    <w:rsid w:val="00EF26F8"/>
    <w:rsid w:val="00F11571"/>
    <w:rsid w:val="00F12082"/>
    <w:rsid w:val="00F1490B"/>
    <w:rsid w:val="00F43F1B"/>
    <w:rsid w:val="00F72E0B"/>
    <w:rsid w:val="00F94694"/>
    <w:rsid w:val="00F96B9A"/>
    <w:rsid w:val="00FA3F4E"/>
    <w:rsid w:val="00FB10D3"/>
    <w:rsid w:val="00FC5D9E"/>
    <w:rsid w:val="00FD3A9D"/>
    <w:rsid w:val="00FD7811"/>
    <w:rsid w:val="00FF3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4AE0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5D66"/>
    <w:rPr>
      <w:lang w:val="en-GB"/>
    </w:rPr>
  </w:style>
  <w:style w:type="paragraph" w:styleId="Header">
    <w:name w:val="header"/>
    <w:basedOn w:val="Normal"/>
    <w:link w:val="HeaderChar"/>
    <w:uiPriority w:val="99"/>
    <w:unhideWhenUsed/>
    <w:rsid w:val="00035D66"/>
    <w:pPr>
      <w:tabs>
        <w:tab w:val="center" w:pos="4320"/>
        <w:tab w:val="right" w:pos="8640"/>
      </w:tabs>
    </w:pPr>
  </w:style>
  <w:style w:type="character" w:customStyle="1" w:styleId="HeaderChar">
    <w:name w:val="Header Char"/>
    <w:basedOn w:val="DefaultParagraphFont"/>
    <w:link w:val="Header"/>
    <w:uiPriority w:val="99"/>
    <w:rsid w:val="00035D66"/>
    <w:rPr>
      <w:lang w:val="en-GB"/>
    </w:rPr>
  </w:style>
  <w:style w:type="paragraph" w:styleId="Footer">
    <w:name w:val="footer"/>
    <w:basedOn w:val="Normal"/>
    <w:link w:val="FooterChar"/>
    <w:uiPriority w:val="99"/>
    <w:unhideWhenUsed/>
    <w:rsid w:val="00035D66"/>
    <w:pPr>
      <w:tabs>
        <w:tab w:val="center" w:pos="4320"/>
        <w:tab w:val="right" w:pos="8640"/>
      </w:tabs>
    </w:pPr>
  </w:style>
  <w:style w:type="character" w:customStyle="1" w:styleId="FooterChar">
    <w:name w:val="Footer Char"/>
    <w:basedOn w:val="DefaultParagraphFont"/>
    <w:link w:val="Footer"/>
    <w:uiPriority w:val="99"/>
    <w:rsid w:val="00035D66"/>
    <w:rPr>
      <w:lang w:val="en-GB"/>
    </w:rPr>
  </w:style>
  <w:style w:type="character" w:styleId="PageNumber">
    <w:name w:val="page number"/>
    <w:basedOn w:val="DefaultParagraphFont"/>
    <w:uiPriority w:val="99"/>
    <w:semiHidden/>
    <w:unhideWhenUsed/>
    <w:rsid w:val="00CC0285"/>
  </w:style>
  <w:style w:type="character" w:styleId="Hyperlink">
    <w:name w:val="Hyperlink"/>
    <w:basedOn w:val="DefaultParagraphFont"/>
    <w:uiPriority w:val="99"/>
    <w:unhideWhenUsed/>
    <w:rsid w:val="00FD7811"/>
    <w:rPr>
      <w:color w:val="0000FF" w:themeColor="hyperlink"/>
      <w:u w:val="single"/>
    </w:rPr>
  </w:style>
  <w:style w:type="paragraph" w:styleId="NormalWeb">
    <w:name w:val="Normal (Web)"/>
    <w:basedOn w:val="Normal"/>
    <w:uiPriority w:val="99"/>
    <w:semiHidden/>
    <w:unhideWhenUsed/>
    <w:rsid w:val="00107387"/>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107387"/>
    <w:pPr>
      <w:ind w:left="720"/>
      <w:contextualSpacing/>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0C1462"/>
    <w:rPr>
      <w:rFonts w:ascii="Lucida Grande" w:hAnsi="Lucida Grande"/>
      <w:sz w:val="18"/>
      <w:szCs w:val="18"/>
    </w:rPr>
  </w:style>
  <w:style w:type="character" w:customStyle="1" w:styleId="BalloonTextChar">
    <w:name w:val="Balloon Text Char"/>
    <w:basedOn w:val="DefaultParagraphFont"/>
    <w:link w:val="BalloonText"/>
    <w:uiPriority w:val="99"/>
    <w:semiHidden/>
    <w:rsid w:val="000C1462"/>
    <w:rPr>
      <w:rFonts w:ascii="Lucida Grande" w:hAnsi="Lucida Grande"/>
      <w:sz w:val="18"/>
      <w:szCs w:val="18"/>
      <w:lang w:val="en-GB"/>
    </w:rPr>
  </w:style>
  <w:style w:type="character" w:styleId="Emphasis">
    <w:name w:val="Emphasis"/>
    <w:basedOn w:val="DefaultParagraphFont"/>
    <w:uiPriority w:val="20"/>
    <w:qFormat/>
    <w:rsid w:val="001E0462"/>
    <w:rPr>
      <w:i/>
      <w:iCs/>
    </w:rPr>
  </w:style>
  <w:style w:type="character" w:styleId="HTMLCite">
    <w:name w:val="HTML Cite"/>
    <w:basedOn w:val="DefaultParagraphFont"/>
    <w:uiPriority w:val="99"/>
    <w:semiHidden/>
    <w:unhideWhenUsed/>
    <w:rsid w:val="00940E81"/>
    <w:rPr>
      <w:i/>
      <w:iCs/>
    </w:rPr>
  </w:style>
  <w:style w:type="character" w:styleId="Strong">
    <w:name w:val="Strong"/>
    <w:basedOn w:val="DefaultParagraphFont"/>
    <w:uiPriority w:val="22"/>
    <w:qFormat/>
    <w:rsid w:val="00D3772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5D66"/>
    <w:rPr>
      <w:lang w:val="en-GB"/>
    </w:rPr>
  </w:style>
  <w:style w:type="paragraph" w:styleId="Header">
    <w:name w:val="header"/>
    <w:basedOn w:val="Normal"/>
    <w:link w:val="HeaderChar"/>
    <w:uiPriority w:val="99"/>
    <w:unhideWhenUsed/>
    <w:rsid w:val="00035D66"/>
    <w:pPr>
      <w:tabs>
        <w:tab w:val="center" w:pos="4320"/>
        <w:tab w:val="right" w:pos="8640"/>
      </w:tabs>
    </w:pPr>
  </w:style>
  <w:style w:type="character" w:customStyle="1" w:styleId="HeaderChar">
    <w:name w:val="Header Char"/>
    <w:basedOn w:val="DefaultParagraphFont"/>
    <w:link w:val="Header"/>
    <w:uiPriority w:val="99"/>
    <w:rsid w:val="00035D66"/>
    <w:rPr>
      <w:lang w:val="en-GB"/>
    </w:rPr>
  </w:style>
  <w:style w:type="paragraph" w:styleId="Footer">
    <w:name w:val="footer"/>
    <w:basedOn w:val="Normal"/>
    <w:link w:val="FooterChar"/>
    <w:uiPriority w:val="99"/>
    <w:unhideWhenUsed/>
    <w:rsid w:val="00035D66"/>
    <w:pPr>
      <w:tabs>
        <w:tab w:val="center" w:pos="4320"/>
        <w:tab w:val="right" w:pos="8640"/>
      </w:tabs>
    </w:pPr>
  </w:style>
  <w:style w:type="character" w:customStyle="1" w:styleId="FooterChar">
    <w:name w:val="Footer Char"/>
    <w:basedOn w:val="DefaultParagraphFont"/>
    <w:link w:val="Footer"/>
    <w:uiPriority w:val="99"/>
    <w:rsid w:val="00035D66"/>
    <w:rPr>
      <w:lang w:val="en-GB"/>
    </w:rPr>
  </w:style>
  <w:style w:type="character" w:styleId="PageNumber">
    <w:name w:val="page number"/>
    <w:basedOn w:val="DefaultParagraphFont"/>
    <w:uiPriority w:val="99"/>
    <w:semiHidden/>
    <w:unhideWhenUsed/>
    <w:rsid w:val="00CC0285"/>
  </w:style>
  <w:style w:type="character" w:styleId="Hyperlink">
    <w:name w:val="Hyperlink"/>
    <w:basedOn w:val="DefaultParagraphFont"/>
    <w:uiPriority w:val="99"/>
    <w:unhideWhenUsed/>
    <w:rsid w:val="00FD7811"/>
    <w:rPr>
      <w:color w:val="0000FF" w:themeColor="hyperlink"/>
      <w:u w:val="single"/>
    </w:rPr>
  </w:style>
  <w:style w:type="paragraph" w:styleId="NormalWeb">
    <w:name w:val="Normal (Web)"/>
    <w:basedOn w:val="Normal"/>
    <w:uiPriority w:val="99"/>
    <w:semiHidden/>
    <w:unhideWhenUsed/>
    <w:rsid w:val="00107387"/>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107387"/>
    <w:pPr>
      <w:ind w:left="720"/>
      <w:contextualSpacing/>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0C1462"/>
    <w:rPr>
      <w:rFonts w:ascii="Lucida Grande" w:hAnsi="Lucida Grande"/>
      <w:sz w:val="18"/>
      <w:szCs w:val="18"/>
    </w:rPr>
  </w:style>
  <w:style w:type="character" w:customStyle="1" w:styleId="BalloonTextChar">
    <w:name w:val="Balloon Text Char"/>
    <w:basedOn w:val="DefaultParagraphFont"/>
    <w:link w:val="BalloonText"/>
    <w:uiPriority w:val="99"/>
    <w:semiHidden/>
    <w:rsid w:val="000C1462"/>
    <w:rPr>
      <w:rFonts w:ascii="Lucida Grande" w:hAnsi="Lucida Grande"/>
      <w:sz w:val="18"/>
      <w:szCs w:val="18"/>
      <w:lang w:val="en-GB"/>
    </w:rPr>
  </w:style>
  <w:style w:type="character" w:styleId="Emphasis">
    <w:name w:val="Emphasis"/>
    <w:basedOn w:val="DefaultParagraphFont"/>
    <w:uiPriority w:val="20"/>
    <w:qFormat/>
    <w:rsid w:val="001E0462"/>
    <w:rPr>
      <w:i/>
      <w:iCs/>
    </w:rPr>
  </w:style>
  <w:style w:type="character" w:styleId="HTMLCite">
    <w:name w:val="HTML Cite"/>
    <w:basedOn w:val="DefaultParagraphFont"/>
    <w:uiPriority w:val="99"/>
    <w:semiHidden/>
    <w:unhideWhenUsed/>
    <w:rsid w:val="00940E81"/>
    <w:rPr>
      <w:i/>
      <w:iCs/>
    </w:rPr>
  </w:style>
  <w:style w:type="character" w:styleId="Strong">
    <w:name w:val="Strong"/>
    <w:basedOn w:val="DefaultParagraphFont"/>
    <w:uiPriority w:val="22"/>
    <w:qFormat/>
    <w:rsid w:val="00D37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344745">
      <w:bodyDiv w:val="1"/>
      <w:marLeft w:val="0"/>
      <w:marRight w:val="0"/>
      <w:marTop w:val="0"/>
      <w:marBottom w:val="0"/>
      <w:divBdr>
        <w:top w:val="none" w:sz="0" w:space="0" w:color="auto"/>
        <w:left w:val="none" w:sz="0" w:space="0" w:color="auto"/>
        <w:bottom w:val="none" w:sz="0" w:space="0" w:color="auto"/>
        <w:right w:val="none" w:sz="0" w:space="0" w:color="auto"/>
      </w:divBdr>
    </w:div>
    <w:div w:id="480729102">
      <w:bodyDiv w:val="1"/>
      <w:marLeft w:val="0"/>
      <w:marRight w:val="0"/>
      <w:marTop w:val="0"/>
      <w:marBottom w:val="0"/>
      <w:divBdr>
        <w:top w:val="none" w:sz="0" w:space="0" w:color="auto"/>
        <w:left w:val="none" w:sz="0" w:space="0" w:color="auto"/>
        <w:bottom w:val="none" w:sz="0" w:space="0" w:color="auto"/>
        <w:right w:val="none" w:sz="0" w:space="0" w:color="auto"/>
      </w:divBdr>
    </w:div>
    <w:div w:id="502286225">
      <w:bodyDiv w:val="1"/>
      <w:marLeft w:val="0"/>
      <w:marRight w:val="0"/>
      <w:marTop w:val="0"/>
      <w:marBottom w:val="0"/>
      <w:divBdr>
        <w:top w:val="none" w:sz="0" w:space="0" w:color="auto"/>
        <w:left w:val="none" w:sz="0" w:space="0" w:color="auto"/>
        <w:bottom w:val="none" w:sz="0" w:space="0" w:color="auto"/>
        <w:right w:val="none" w:sz="0" w:space="0" w:color="auto"/>
      </w:divBdr>
    </w:div>
    <w:div w:id="544292134">
      <w:bodyDiv w:val="1"/>
      <w:marLeft w:val="0"/>
      <w:marRight w:val="0"/>
      <w:marTop w:val="0"/>
      <w:marBottom w:val="0"/>
      <w:divBdr>
        <w:top w:val="none" w:sz="0" w:space="0" w:color="auto"/>
        <w:left w:val="none" w:sz="0" w:space="0" w:color="auto"/>
        <w:bottom w:val="none" w:sz="0" w:space="0" w:color="auto"/>
        <w:right w:val="none" w:sz="0" w:space="0" w:color="auto"/>
      </w:divBdr>
    </w:div>
    <w:div w:id="549540926">
      <w:bodyDiv w:val="1"/>
      <w:marLeft w:val="0"/>
      <w:marRight w:val="0"/>
      <w:marTop w:val="0"/>
      <w:marBottom w:val="0"/>
      <w:divBdr>
        <w:top w:val="none" w:sz="0" w:space="0" w:color="auto"/>
        <w:left w:val="none" w:sz="0" w:space="0" w:color="auto"/>
        <w:bottom w:val="none" w:sz="0" w:space="0" w:color="auto"/>
        <w:right w:val="none" w:sz="0" w:space="0" w:color="auto"/>
      </w:divBdr>
    </w:div>
    <w:div w:id="560676880">
      <w:bodyDiv w:val="1"/>
      <w:marLeft w:val="0"/>
      <w:marRight w:val="0"/>
      <w:marTop w:val="0"/>
      <w:marBottom w:val="0"/>
      <w:divBdr>
        <w:top w:val="none" w:sz="0" w:space="0" w:color="auto"/>
        <w:left w:val="none" w:sz="0" w:space="0" w:color="auto"/>
        <w:bottom w:val="none" w:sz="0" w:space="0" w:color="auto"/>
        <w:right w:val="none" w:sz="0" w:space="0" w:color="auto"/>
      </w:divBdr>
    </w:div>
    <w:div w:id="595478405">
      <w:bodyDiv w:val="1"/>
      <w:marLeft w:val="0"/>
      <w:marRight w:val="0"/>
      <w:marTop w:val="0"/>
      <w:marBottom w:val="0"/>
      <w:divBdr>
        <w:top w:val="none" w:sz="0" w:space="0" w:color="auto"/>
        <w:left w:val="none" w:sz="0" w:space="0" w:color="auto"/>
        <w:bottom w:val="none" w:sz="0" w:space="0" w:color="auto"/>
        <w:right w:val="none" w:sz="0" w:space="0" w:color="auto"/>
      </w:divBdr>
    </w:div>
    <w:div w:id="663751689">
      <w:bodyDiv w:val="1"/>
      <w:marLeft w:val="0"/>
      <w:marRight w:val="0"/>
      <w:marTop w:val="0"/>
      <w:marBottom w:val="0"/>
      <w:divBdr>
        <w:top w:val="none" w:sz="0" w:space="0" w:color="auto"/>
        <w:left w:val="none" w:sz="0" w:space="0" w:color="auto"/>
        <w:bottom w:val="none" w:sz="0" w:space="0" w:color="auto"/>
        <w:right w:val="none" w:sz="0" w:space="0" w:color="auto"/>
      </w:divBdr>
    </w:div>
    <w:div w:id="722944911">
      <w:bodyDiv w:val="1"/>
      <w:marLeft w:val="0"/>
      <w:marRight w:val="0"/>
      <w:marTop w:val="0"/>
      <w:marBottom w:val="0"/>
      <w:divBdr>
        <w:top w:val="none" w:sz="0" w:space="0" w:color="auto"/>
        <w:left w:val="none" w:sz="0" w:space="0" w:color="auto"/>
        <w:bottom w:val="none" w:sz="0" w:space="0" w:color="auto"/>
        <w:right w:val="none" w:sz="0" w:space="0" w:color="auto"/>
      </w:divBdr>
    </w:div>
    <w:div w:id="747270377">
      <w:bodyDiv w:val="1"/>
      <w:marLeft w:val="0"/>
      <w:marRight w:val="0"/>
      <w:marTop w:val="0"/>
      <w:marBottom w:val="0"/>
      <w:divBdr>
        <w:top w:val="none" w:sz="0" w:space="0" w:color="auto"/>
        <w:left w:val="none" w:sz="0" w:space="0" w:color="auto"/>
        <w:bottom w:val="none" w:sz="0" w:space="0" w:color="auto"/>
        <w:right w:val="none" w:sz="0" w:space="0" w:color="auto"/>
      </w:divBdr>
    </w:div>
    <w:div w:id="767510400">
      <w:bodyDiv w:val="1"/>
      <w:marLeft w:val="0"/>
      <w:marRight w:val="0"/>
      <w:marTop w:val="0"/>
      <w:marBottom w:val="0"/>
      <w:divBdr>
        <w:top w:val="none" w:sz="0" w:space="0" w:color="auto"/>
        <w:left w:val="none" w:sz="0" w:space="0" w:color="auto"/>
        <w:bottom w:val="none" w:sz="0" w:space="0" w:color="auto"/>
        <w:right w:val="none" w:sz="0" w:space="0" w:color="auto"/>
      </w:divBdr>
    </w:div>
    <w:div w:id="779108471">
      <w:bodyDiv w:val="1"/>
      <w:marLeft w:val="0"/>
      <w:marRight w:val="0"/>
      <w:marTop w:val="0"/>
      <w:marBottom w:val="0"/>
      <w:divBdr>
        <w:top w:val="none" w:sz="0" w:space="0" w:color="auto"/>
        <w:left w:val="none" w:sz="0" w:space="0" w:color="auto"/>
        <w:bottom w:val="none" w:sz="0" w:space="0" w:color="auto"/>
        <w:right w:val="none" w:sz="0" w:space="0" w:color="auto"/>
      </w:divBdr>
    </w:div>
    <w:div w:id="1139571959">
      <w:bodyDiv w:val="1"/>
      <w:marLeft w:val="0"/>
      <w:marRight w:val="0"/>
      <w:marTop w:val="0"/>
      <w:marBottom w:val="0"/>
      <w:divBdr>
        <w:top w:val="none" w:sz="0" w:space="0" w:color="auto"/>
        <w:left w:val="none" w:sz="0" w:space="0" w:color="auto"/>
        <w:bottom w:val="none" w:sz="0" w:space="0" w:color="auto"/>
        <w:right w:val="none" w:sz="0" w:space="0" w:color="auto"/>
      </w:divBdr>
    </w:div>
    <w:div w:id="1190870672">
      <w:bodyDiv w:val="1"/>
      <w:marLeft w:val="0"/>
      <w:marRight w:val="0"/>
      <w:marTop w:val="0"/>
      <w:marBottom w:val="0"/>
      <w:divBdr>
        <w:top w:val="none" w:sz="0" w:space="0" w:color="auto"/>
        <w:left w:val="none" w:sz="0" w:space="0" w:color="auto"/>
        <w:bottom w:val="none" w:sz="0" w:space="0" w:color="auto"/>
        <w:right w:val="none" w:sz="0" w:space="0" w:color="auto"/>
      </w:divBdr>
    </w:div>
    <w:div w:id="1234856716">
      <w:bodyDiv w:val="1"/>
      <w:marLeft w:val="0"/>
      <w:marRight w:val="0"/>
      <w:marTop w:val="0"/>
      <w:marBottom w:val="0"/>
      <w:divBdr>
        <w:top w:val="none" w:sz="0" w:space="0" w:color="auto"/>
        <w:left w:val="none" w:sz="0" w:space="0" w:color="auto"/>
        <w:bottom w:val="none" w:sz="0" w:space="0" w:color="auto"/>
        <w:right w:val="none" w:sz="0" w:space="0" w:color="auto"/>
      </w:divBdr>
    </w:div>
    <w:div w:id="1249267100">
      <w:bodyDiv w:val="1"/>
      <w:marLeft w:val="0"/>
      <w:marRight w:val="0"/>
      <w:marTop w:val="0"/>
      <w:marBottom w:val="0"/>
      <w:divBdr>
        <w:top w:val="none" w:sz="0" w:space="0" w:color="auto"/>
        <w:left w:val="none" w:sz="0" w:space="0" w:color="auto"/>
        <w:bottom w:val="none" w:sz="0" w:space="0" w:color="auto"/>
        <w:right w:val="none" w:sz="0" w:space="0" w:color="auto"/>
      </w:divBdr>
    </w:div>
    <w:div w:id="1272205254">
      <w:bodyDiv w:val="1"/>
      <w:marLeft w:val="0"/>
      <w:marRight w:val="0"/>
      <w:marTop w:val="0"/>
      <w:marBottom w:val="0"/>
      <w:divBdr>
        <w:top w:val="none" w:sz="0" w:space="0" w:color="auto"/>
        <w:left w:val="none" w:sz="0" w:space="0" w:color="auto"/>
        <w:bottom w:val="none" w:sz="0" w:space="0" w:color="auto"/>
        <w:right w:val="none" w:sz="0" w:space="0" w:color="auto"/>
      </w:divBdr>
    </w:div>
    <w:div w:id="1283802953">
      <w:bodyDiv w:val="1"/>
      <w:marLeft w:val="0"/>
      <w:marRight w:val="0"/>
      <w:marTop w:val="0"/>
      <w:marBottom w:val="0"/>
      <w:divBdr>
        <w:top w:val="none" w:sz="0" w:space="0" w:color="auto"/>
        <w:left w:val="none" w:sz="0" w:space="0" w:color="auto"/>
        <w:bottom w:val="none" w:sz="0" w:space="0" w:color="auto"/>
        <w:right w:val="none" w:sz="0" w:space="0" w:color="auto"/>
      </w:divBdr>
      <w:divsChild>
        <w:div w:id="1784885550">
          <w:marLeft w:val="0"/>
          <w:marRight w:val="0"/>
          <w:marTop w:val="0"/>
          <w:marBottom w:val="0"/>
          <w:divBdr>
            <w:top w:val="none" w:sz="0" w:space="0" w:color="auto"/>
            <w:left w:val="none" w:sz="0" w:space="0" w:color="auto"/>
            <w:bottom w:val="none" w:sz="0" w:space="0" w:color="auto"/>
            <w:right w:val="none" w:sz="0" w:space="0" w:color="auto"/>
          </w:divBdr>
        </w:div>
      </w:divsChild>
    </w:div>
    <w:div w:id="1517504658">
      <w:bodyDiv w:val="1"/>
      <w:marLeft w:val="0"/>
      <w:marRight w:val="0"/>
      <w:marTop w:val="0"/>
      <w:marBottom w:val="0"/>
      <w:divBdr>
        <w:top w:val="none" w:sz="0" w:space="0" w:color="auto"/>
        <w:left w:val="none" w:sz="0" w:space="0" w:color="auto"/>
        <w:bottom w:val="none" w:sz="0" w:space="0" w:color="auto"/>
        <w:right w:val="none" w:sz="0" w:space="0" w:color="auto"/>
      </w:divBdr>
    </w:div>
    <w:div w:id="1569609499">
      <w:bodyDiv w:val="1"/>
      <w:marLeft w:val="0"/>
      <w:marRight w:val="0"/>
      <w:marTop w:val="0"/>
      <w:marBottom w:val="0"/>
      <w:divBdr>
        <w:top w:val="none" w:sz="0" w:space="0" w:color="auto"/>
        <w:left w:val="none" w:sz="0" w:space="0" w:color="auto"/>
        <w:bottom w:val="none" w:sz="0" w:space="0" w:color="auto"/>
        <w:right w:val="none" w:sz="0" w:space="0" w:color="auto"/>
      </w:divBdr>
    </w:div>
    <w:div w:id="1754888334">
      <w:bodyDiv w:val="1"/>
      <w:marLeft w:val="0"/>
      <w:marRight w:val="0"/>
      <w:marTop w:val="0"/>
      <w:marBottom w:val="0"/>
      <w:divBdr>
        <w:top w:val="none" w:sz="0" w:space="0" w:color="auto"/>
        <w:left w:val="none" w:sz="0" w:space="0" w:color="auto"/>
        <w:bottom w:val="none" w:sz="0" w:space="0" w:color="auto"/>
        <w:right w:val="none" w:sz="0" w:space="0" w:color="auto"/>
      </w:divBdr>
    </w:div>
    <w:div w:id="1785954238">
      <w:bodyDiv w:val="1"/>
      <w:marLeft w:val="0"/>
      <w:marRight w:val="0"/>
      <w:marTop w:val="0"/>
      <w:marBottom w:val="0"/>
      <w:divBdr>
        <w:top w:val="none" w:sz="0" w:space="0" w:color="auto"/>
        <w:left w:val="none" w:sz="0" w:space="0" w:color="auto"/>
        <w:bottom w:val="none" w:sz="0" w:space="0" w:color="auto"/>
        <w:right w:val="none" w:sz="0" w:space="0" w:color="auto"/>
      </w:divBdr>
    </w:div>
    <w:div w:id="1794246861">
      <w:bodyDiv w:val="1"/>
      <w:marLeft w:val="0"/>
      <w:marRight w:val="0"/>
      <w:marTop w:val="0"/>
      <w:marBottom w:val="0"/>
      <w:divBdr>
        <w:top w:val="none" w:sz="0" w:space="0" w:color="auto"/>
        <w:left w:val="none" w:sz="0" w:space="0" w:color="auto"/>
        <w:bottom w:val="none" w:sz="0" w:space="0" w:color="auto"/>
        <w:right w:val="none" w:sz="0" w:space="0" w:color="auto"/>
      </w:divBdr>
    </w:div>
    <w:div w:id="1806191137">
      <w:bodyDiv w:val="1"/>
      <w:marLeft w:val="0"/>
      <w:marRight w:val="0"/>
      <w:marTop w:val="0"/>
      <w:marBottom w:val="0"/>
      <w:divBdr>
        <w:top w:val="none" w:sz="0" w:space="0" w:color="auto"/>
        <w:left w:val="none" w:sz="0" w:space="0" w:color="auto"/>
        <w:bottom w:val="none" w:sz="0" w:space="0" w:color="auto"/>
        <w:right w:val="none" w:sz="0" w:space="0" w:color="auto"/>
      </w:divBdr>
    </w:div>
    <w:div w:id="1813210802">
      <w:bodyDiv w:val="1"/>
      <w:marLeft w:val="0"/>
      <w:marRight w:val="0"/>
      <w:marTop w:val="0"/>
      <w:marBottom w:val="0"/>
      <w:divBdr>
        <w:top w:val="none" w:sz="0" w:space="0" w:color="auto"/>
        <w:left w:val="none" w:sz="0" w:space="0" w:color="auto"/>
        <w:bottom w:val="none" w:sz="0" w:space="0" w:color="auto"/>
        <w:right w:val="none" w:sz="0" w:space="0" w:color="auto"/>
      </w:divBdr>
    </w:div>
    <w:div w:id="18964332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g"/><Relationship Id="rId10"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1109</TotalTime>
  <Pages>24</Pages>
  <Words>5221</Words>
  <Characters>29766</Characters>
  <Application>Microsoft Macintosh Word</Application>
  <DocSecurity>0</DocSecurity>
  <Lines>248</Lines>
  <Paragraphs>69</Paragraphs>
  <ScaleCrop>false</ScaleCrop>
  <Company>Bishop Hedley</Company>
  <LinksUpToDate>false</LinksUpToDate>
  <CharactersWithSpaces>34918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Thomas</dc:creator>
  <cp:keywords/>
  <dc:description/>
  <cp:lastModifiedBy>Harriet Thomas</cp:lastModifiedBy>
  <cp:revision>88</cp:revision>
  <dcterms:created xsi:type="dcterms:W3CDTF">2018-09-21T13:54:00Z</dcterms:created>
  <dcterms:modified xsi:type="dcterms:W3CDTF">2018-10-17T18:49:00Z</dcterms:modified>
</cp:coreProperties>
</file>