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BDFB6" w14:textId="77777777" w:rsidR="00D54237" w:rsidRPr="00381AC5" w:rsidRDefault="00D54237">
      <w:pPr>
        <w:rPr>
          <w:rFonts w:asciiTheme="minorBidi" w:hAnsiTheme="minorBidi"/>
        </w:rPr>
      </w:pPr>
    </w:p>
    <w:p w14:paraId="46ED8487" w14:textId="77777777" w:rsidR="000E6616" w:rsidRPr="00381AC5" w:rsidRDefault="000E6616">
      <w:pPr>
        <w:rPr>
          <w:rFonts w:asciiTheme="minorBidi" w:hAnsiTheme="minorBidi"/>
        </w:rPr>
      </w:pPr>
    </w:p>
    <w:p w14:paraId="652742C4" w14:textId="77777777" w:rsidR="000E6616" w:rsidRPr="00381AC5" w:rsidRDefault="000E6616">
      <w:pPr>
        <w:rPr>
          <w:rFonts w:asciiTheme="minorBidi" w:hAnsiTheme="minorBidi"/>
        </w:rPr>
      </w:pPr>
    </w:p>
    <w:p w14:paraId="641756C7" w14:textId="77777777" w:rsidR="000E6616" w:rsidRPr="00381AC5" w:rsidRDefault="000E6616">
      <w:pPr>
        <w:rPr>
          <w:rFonts w:asciiTheme="minorBidi" w:hAnsiTheme="minorBidi"/>
        </w:rPr>
      </w:pPr>
    </w:p>
    <w:p w14:paraId="4C6BEF2F" w14:textId="77777777" w:rsidR="000E6616" w:rsidRPr="00381AC5" w:rsidRDefault="000E6616">
      <w:pPr>
        <w:rPr>
          <w:rFonts w:asciiTheme="minorBidi" w:hAnsiTheme="minorBidi"/>
        </w:rPr>
      </w:pPr>
    </w:p>
    <w:p w14:paraId="66A71B5A" w14:textId="77777777" w:rsidR="000E6616" w:rsidRPr="00381AC5" w:rsidRDefault="000E6616">
      <w:pPr>
        <w:rPr>
          <w:rFonts w:asciiTheme="minorBidi" w:hAnsiTheme="minorBidi"/>
        </w:rPr>
      </w:pPr>
    </w:p>
    <w:p w14:paraId="79EA46D1" w14:textId="77777777" w:rsidR="000E6616" w:rsidRPr="00381AC5" w:rsidRDefault="000E6616">
      <w:pPr>
        <w:rPr>
          <w:rFonts w:asciiTheme="minorBidi" w:hAnsiTheme="minorBidi"/>
        </w:rPr>
      </w:pPr>
    </w:p>
    <w:p w14:paraId="76D9C506" w14:textId="77777777" w:rsidR="000E6616" w:rsidRPr="00381AC5" w:rsidRDefault="000E6616">
      <w:pPr>
        <w:rPr>
          <w:rFonts w:asciiTheme="minorBidi" w:hAnsiTheme="minorBidi"/>
        </w:rPr>
      </w:pPr>
    </w:p>
    <w:p w14:paraId="13200C1C" w14:textId="77777777" w:rsidR="000E6616" w:rsidRPr="00381AC5" w:rsidRDefault="000E6616">
      <w:pPr>
        <w:rPr>
          <w:rFonts w:asciiTheme="minorBidi" w:hAnsiTheme="minorBidi"/>
        </w:rPr>
      </w:pPr>
    </w:p>
    <w:p w14:paraId="168549DD" w14:textId="77777777" w:rsidR="000E6616" w:rsidRPr="00381AC5" w:rsidRDefault="000E6616" w:rsidP="00F864DD">
      <w:pPr>
        <w:spacing w:line="360" w:lineRule="auto"/>
        <w:rPr>
          <w:rFonts w:asciiTheme="minorBidi" w:hAnsiTheme="minorBidi"/>
        </w:rPr>
      </w:pPr>
    </w:p>
    <w:p w14:paraId="6000A5D5" w14:textId="7B7A16D9" w:rsidR="000E6616" w:rsidRPr="00381AC5" w:rsidRDefault="00707D38" w:rsidP="00F864DD">
      <w:pPr>
        <w:pStyle w:val="Title"/>
        <w:spacing w:line="360" w:lineRule="auto"/>
        <w:jc w:val="center"/>
        <w:rPr>
          <w:rFonts w:asciiTheme="minorBidi" w:hAnsiTheme="minorBidi" w:cstheme="minorBidi"/>
        </w:rPr>
      </w:pPr>
      <w:r w:rsidRPr="00381AC5">
        <w:rPr>
          <w:rFonts w:asciiTheme="minorBidi" w:hAnsiTheme="minorBidi" w:cstheme="minorBidi"/>
        </w:rPr>
        <w:t>Module: Entrepreneurship</w:t>
      </w:r>
    </w:p>
    <w:p w14:paraId="1DDD60A2" w14:textId="237FC732" w:rsidR="00E8241A" w:rsidRPr="00381AC5" w:rsidRDefault="00707D38" w:rsidP="00F864DD">
      <w:pPr>
        <w:pStyle w:val="Title"/>
        <w:spacing w:line="360" w:lineRule="auto"/>
        <w:jc w:val="center"/>
        <w:rPr>
          <w:rFonts w:asciiTheme="minorBidi" w:hAnsiTheme="minorBidi" w:cstheme="minorBidi"/>
        </w:rPr>
      </w:pPr>
      <w:r w:rsidRPr="00381AC5">
        <w:rPr>
          <w:rFonts w:asciiTheme="minorBidi" w:hAnsiTheme="minorBidi" w:cstheme="minorBidi"/>
        </w:rPr>
        <w:t>Module code: LCBB5001</w:t>
      </w:r>
    </w:p>
    <w:p w14:paraId="2A574E28" w14:textId="2E0F736A" w:rsidR="000E6616" w:rsidRDefault="00E8241A" w:rsidP="00F864DD">
      <w:pPr>
        <w:spacing w:line="360" w:lineRule="auto"/>
        <w:jc w:val="center"/>
        <w:rPr>
          <w:rFonts w:asciiTheme="minorBidi" w:hAnsiTheme="minorBidi"/>
          <w:i/>
          <w:iCs/>
          <w:sz w:val="32"/>
          <w:szCs w:val="32"/>
        </w:rPr>
      </w:pPr>
      <w:r w:rsidRPr="00381AC5">
        <w:rPr>
          <w:rFonts w:asciiTheme="minorBidi" w:hAnsiTheme="minorBidi"/>
          <w:i/>
          <w:iCs/>
          <w:sz w:val="32"/>
          <w:szCs w:val="32"/>
        </w:rPr>
        <w:t>Assessment Component 2: Presentation &amp; Report</w:t>
      </w:r>
    </w:p>
    <w:p w14:paraId="21CB8200" w14:textId="4DEDB7B7" w:rsidR="00AB6DD7" w:rsidRDefault="002F1EBB" w:rsidP="00F864DD">
      <w:pPr>
        <w:spacing w:line="360" w:lineRule="auto"/>
        <w:jc w:val="center"/>
        <w:rPr>
          <w:rFonts w:asciiTheme="minorBidi" w:hAnsiTheme="minorBidi"/>
          <w:sz w:val="32"/>
          <w:szCs w:val="32"/>
        </w:rPr>
      </w:pPr>
      <w:r>
        <w:rPr>
          <w:rFonts w:asciiTheme="minorBidi" w:hAnsiTheme="minorBidi"/>
          <w:sz w:val="32"/>
          <w:szCs w:val="32"/>
        </w:rPr>
        <w:t>Student ID: 2111163</w:t>
      </w:r>
    </w:p>
    <w:p w14:paraId="33ADBBED" w14:textId="49C29B98" w:rsidR="002F1EBB" w:rsidRDefault="002F1EBB" w:rsidP="00F864DD">
      <w:pPr>
        <w:spacing w:line="360" w:lineRule="auto"/>
        <w:jc w:val="center"/>
        <w:rPr>
          <w:rFonts w:asciiTheme="minorBidi" w:hAnsiTheme="minorBidi"/>
          <w:sz w:val="32"/>
          <w:szCs w:val="32"/>
        </w:rPr>
      </w:pPr>
      <w:r>
        <w:rPr>
          <w:rFonts w:asciiTheme="minorBidi" w:hAnsiTheme="minorBidi"/>
          <w:sz w:val="32"/>
          <w:szCs w:val="32"/>
        </w:rPr>
        <w:t xml:space="preserve">Student Name: Florina Madalina </w:t>
      </w:r>
      <w:proofErr w:type="spellStart"/>
      <w:r>
        <w:rPr>
          <w:rFonts w:asciiTheme="minorBidi" w:hAnsiTheme="minorBidi"/>
          <w:sz w:val="32"/>
          <w:szCs w:val="32"/>
        </w:rPr>
        <w:t>Gugoi</w:t>
      </w:r>
      <w:proofErr w:type="spellEnd"/>
    </w:p>
    <w:p w14:paraId="49D7FB39" w14:textId="7CE9EEB8" w:rsidR="002F1EBB" w:rsidRDefault="002F1EBB" w:rsidP="00F864DD">
      <w:pPr>
        <w:spacing w:line="360" w:lineRule="auto"/>
        <w:jc w:val="center"/>
        <w:rPr>
          <w:rFonts w:asciiTheme="minorBidi" w:hAnsiTheme="minorBidi"/>
          <w:sz w:val="32"/>
          <w:szCs w:val="32"/>
        </w:rPr>
      </w:pPr>
      <w:r>
        <w:rPr>
          <w:rFonts w:asciiTheme="minorBidi" w:hAnsiTheme="minorBidi"/>
          <w:sz w:val="32"/>
          <w:szCs w:val="32"/>
        </w:rPr>
        <w:t>Lecturer Name: MASUD IBRAHIM</w:t>
      </w:r>
    </w:p>
    <w:p w14:paraId="07AE89EB" w14:textId="77777777" w:rsidR="002F1EBB" w:rsidRPr="002F1EBB" w:rsidRDefault="002F1EBB" w:rsidP="00F864DD">
      <w:pPr>
        <w:spacing w:line="360" w:lineRule="auto"/>
        <w:jc w:val="center"/>
        <w:rPr>
          <w:rFonts w:asciiTheme="minorBidi" w:hAnsiTheme="minorBidi"/>
          <w:sz w:val="32"/>
          <w:szCs w:val="32"/>
        </w:rPr>
      </w:pPr>
    </w:p>
    <w:p w14:paraId="172DB7CF" w14:textId="20C4491D" w:rsidR="000E6616" w:rsidRPr="00381AC5" w:rsidRDefault="000E6616">
      <w:pPr>
        <w:rPr>
          <w:rFonts w:asciiTheme="minorBidi" w:hAnsiTheme="minorBidi"/>
        </w:rPr>
      </w:pPr>
    </w:p>
    <w:p w14:paraId="74FBF2A3" w14:textId="77777777" w:rsidR="000E6616" w:rsidRPr="00381AC5" w:rsidRDefault="000E6616">
      <w:pPr>
        <w:rPr>
          <w:rFonts w:asciiTheme="minorBidi" w:hAnsiTheme="minorBidi"/>
        </w:rPr>
      </w:pPr>
    </w:p>
    <w:p w14:paraId="6B5F23A8" w14:textId="77777777" w:rsidR="000E6616" w:rsidRPr="00381AC5" w:rsidRDefault="000E6616">
      <w:pPr>
        <w:rPr>
          <w:rFonts w:asciiTheme="minorBidi" w:hAnsiTheme="minorBidi"/>
        </w:rPr>
      </w:pPr>
    </w:p>
    <w:p w14:paraId="46CA75EF" w14:textId="77777777" w:rsidR="000E6616" w:rsidRPr="00381AC5" w:rsidRDefault="000E6616">
      <w:pPr>
        <w:rPr>
          <w:rFonts w:asciiTheme="minorBidi" w:hAnsiTheme="minorBidi"/>
        </w:rPr>
      </w:pPr>
    </w:p>
    <w:p w14:paraId="0F18F6E8" w14:textId="77777777" w:rsidR="000E6616" w:rsidRPr="00381AC5" w:rsidRDefault="000E6616">
      <w:pPr>
        <w:rPr>
          <w:rFonts w:asciiTheme="minorBidi" w:hAnsiTheme="minorBidi"/>
        </w:rPr>
      </w:pPr>
    </w:p>
    <w:p w14:paraId="57F33489" w14:textId="77777777" w:rsidR="000E6616" w:rsidRPr="00381AC5" w:rsidRDefault="000E6616">
      <w:pPr>
        <w:rPr>
          <w:rFonts w:asciiTheme="minorBidi" w:hAnsiTheme="minorBidi"/>
        </w:rPr>
      </w:pPr>
    </w:p>
    <w:p w14:paraId="5671B042" w14:textId="77777777" w:rsidR="000E6616" w:rsidRPr="00381AC5" w:rsidRDefault="000E6616">
      <w:pPr>
        <w:rPr>
          <w:rFonts w:asciiTheme="minorBidi" w:hAnsiTheme="minorBidi"/>
        </w:rPr>
      </w:pPr>
    </w:p>
    <w:p w14:paraId="73E337BD" w14:textId="77777777" w:rsidR="000E6616" w:rsidRPr="00381AC5" w:rsidRDefault="000E6616">
      <w:pPr>
        <w:rPr>
          <w:rFonts w:asciiTheme="minorBidi" w:hAnsiTheme="minorBidi"/>
        </w:rPr>
      </w:pPr>
    </w:p>
    <w:p w14:paraId="23C4A2B1" w14:textId="14C92968" w:rsidR="000E6616" w:rsidRPr="00381AC5" w:rsidRDefault="000E6616">
      <w:pPr>
        <w:rPr>
          <w:rFonts w:asciiTheme="minorBidi" w:hAnsiTheme="minorBidi"/>
        </w:rPr>
      </w:pPr>
    </w:p>
    <w:sdt>
      <w:sdtPr>
        <w:rPr>
          <w:rFonts w:asciiTheme="minorBidi" w:eastAsiaTheme="minorHAnsi" w:hAnsiTheme="minorBidi" w:cstheme="minorBidi"/>
          <w:color w:val="auto"/>
          <w:sz w:val="20"/>
          <w:szCs w:val="22"/>
          <w:lang w:val="en-GB"/>
          <w14:ligatures w14:val="standardContextual"/>
        </w:rPr>
        <w:id w:val="-188689211"/>
        <w:docPartObj>
          <w:docPartGallery w:val="Table of Contents"/>
          <w:docPartUnique/>
        </w:docPartObj>
      </w:sdtPr>
      <w:sdtEndPr>
        <w:rPr>
          <w:b/>
          <w:bCs/>
          <w:noProof/>
        </w:rPr>
      </w:sdtEndPr>
      <w:sdtContent>
        <w:p w14:paraId="2A728243" w14:textId="229CF49B" w:rsidR="004F207F" w:rsidRPr="00381AC5" w:rsidRDefault="004F207F">
          <w:pPr>
            <w:pStyle w:val="TOCHeading"/>
            <w:rPr>
              <w:rFonts w:asciiTheme="minorBidi" w:hAnsiTheme="minorBidi" w:cstheme="minorBidi"/>
            </w:rPr>
          </w:pPr>
          <w:r w:rsidRPr="00381AC5">
            <w:rPr>
              <w:rFonts w:asciiTheme="minorBidi" w:hAnsiTheme="minorBidi" w:cstheme="minorBidi"/>
            </w:rPr>
            <w:t>Table of Contents</w:t>
          </w:r>
        </w:p>
        <w:p w14:paraId="0EF22C7C" w14:textId="49B341B8" w:rsidR="004F207F" w:rsidRPr="00381AC5" w:rsidRDefault="004F207F">
          <w:pPr>
            <w:pStyle w:val="TOC1"/>
            <w:tabs>
              <w:tab w:val="right" w:leader="dot" w:pos="9350"/>
            </w:tabs>
            <w:rPr>
              <w:rFonts w:asciiTheme="minorBidi" w:hAnsiTheme="minorBidi"/>
              <w:noProof/>
            </w:rPr>
          </w:pPr>
          <w:r w:rsidRPr="00381AC5">
            <w:rPr>
              <w:rFonts w:asciiTheme="minorBidi" w:hAnsiTheme="minorBidi"/>
            </w:rPr>
            <w:fldChar w:fldCharType="begin"/>
          </w:r>
          <w:r w:rsidRPr="00381AC5">
            <w:rPr>
              <w:rFonts w:asciiTheme="minorBidi" w:hAnsiTheme="minorBidi"/>
            </w:rPr>
            <w:instrText xml:space="preserve"> TOC \o "1-3" \h \z \u </w:instrText>
          </w:r>
          <w:r w:rsidRPr="00381AC5">
            <w:rPr>
              <w:rFonts w:asciiTheme="minorBidi" w:hAnsiTheme="minorBidi"/>
            </w:rPr>
            <w:fldChar w:fldCharType="separate"/>
          </w:r>
          <w:hyperlink w:anchor="_Toc170651682" w:history="1">
            <w:r w:rsidRPr="00381AC5">
              <w:rPr>
                <w:rStyle w:val="Hyperlink"/>
                <w:rFonts w:asciiTheme="minorBidi" w:hAnsiTheme="minorBidi"/>
                <w:noProof/>
              </w:rPr>
              <w:t>Task 1-PowerPoint slides-Moodle</w:t>
            </w:r>
            <w:r w:rsidRPr="00381AC5">
              <w:rPr>
                <w:rFonts w:asciiTheme="minorBidi" w:hAnsiTheme="minorBidi"/>
                <w:noProof/>
                <w:webHidden/>
              </w:rPr>
              <w:tab/>
            </w:r>
            <w:r w:rsidRPr="00381AC5">
              <w:rPr>
                <w:rFonts w:asciiTheme="minorBidi" w:hAnsiTheme="minorBidi"/>
                <w:noProof/>
                <w:webHidden/>
              </w:rPr>
              <w:fldChar w:fldCharType="begin"/>
            </w:r>
            <w:r w:rsidRPr="00381AC5">
              <w:rPr>
                <w:rFonts w:asciiTheme="minorBidi" w:hAnsiTheme="minorBidi"/>
                <w:noProof/>
                <w:webHidden/>
              </w:rPr>
              <w:instrText xml:space="preserve"> PAGEREF _Toc170651682 \h </w:instrText>
            </w:r>
            <w:r w:rsidRPr="00381AC5">
              <w:rPr>
                <w:rFonts w:asciiTheme="minorBidi" w:hAnsiTheme="minorBidi"/>
                <w:noProof/>
                <w:webHidden/>
              </w:rPr>
            </w:r>
            <w:r w:rsidRPr="00381AC5">
              <w:rPr>
                <w:rFonts w:asciiTheme="minorBidi" w:hAnsiTheme="minorBidi"/>
                <w:noProof/>
                <w:webHidden/>
              </w:rPr>
              <w:fldChar w:fldCharType="separate"/>
            </w:r>
            <w:r w:rsidR="00BC2726">
              <w:rPr>
                <w:rFonts w:asciiTheme="minorBidi" w:hAnsiTheme="minorBidi"/>
                <w:noProof/>
                <w:webHidden/>
              </w:rPr>
              <w:t>3</w:t>
            </w:r>
            <w:r w:rsidRPr="00381AC5">
              <w:rPr>
                <w:rFonts w:asciiTheme="minorBidi" w:hAnsiTheme="minorBidi"/>
                <w:noProof/>
                <w:webHidden/>
              </w:rPr>
              <w:fldChar w:fldCharType="end"/>
            </w:r>
          </w:hyperlink>
        </w:p>
        <w:p w14:paraId="7BA15A79" w14:textId="211243DF" w:rsidR="004F207F" w:rsidRPr="00381AC5" w:rsidRDefault="00000000">
          <w:pPr>
            <w:pStyle w:val="TOC2"/>
            <w:tabs>
              <w:tab w:val="right" w:leader="dot" w:pos="9350"/>
            </w:tabs>
            <w:rPr>
              <w:rFonts w:asciiTheme="minorBidi" w:hAnsiTheme="minorBidi"/>
              <w:noProof/>
            </w:rPr>
          </w:pPr>
          <w:hyperlink w:anchor="_Toc170651683" w:history="1">
            <w:r w:rsidR="004F207F" w:rsidRPr="00381AC5">
              <w:rPr>
                <w:rStyle w:val="Hyperlink"/>
                <w:rFonts w:asciiTheme="minorBidi" w:hAnsiTheme="minorBidi"/>
                <w:noProof/>
              </w:rPr>
              <w:t>Introduction</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_Toc170651683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3</w:t>
            </w:r>
            <w:r w:rsidR="004F207F" w:rsidRPr="00381AC5">
              <w:rPr>
                <w:rFonts w:asciiTheme="minorBidi" w:hAnsiTheme="minorBidi"/>
                <w:noProof/>
                <w:webHidden/>
              </w:rPr>
              <w:fldChar w:fldCharType="end"/>
            </w:r>
          </w:hyperlink>
        </w:p>
        <w:p w14:paraId="7818D475" w14:textId="3C6EDFBE" w:rsidR="004F207F" w:rsidRPr="00381AC5" w:rsidRDefault="00000000">
          <w:pPr>
            <w:pStyle w:val="TOC2"/>
            <w:tabs>
              <w:tab w:val="right" w:leader="dot" w:pos="9350"/>
            </w:tabs>
            <w:rPr>
              <w:rFonts w:asciiTheme="minorBidi" w:hAnsiTheme="minorBidi"/>
              <w:noProof/>
            </w:rPr>
          </w:pPr>
          <w:hyperlink w:anchor="_Toc170651684" w:history="1">
            <w:r w:rsidR="004F207F" w:rsidRPr="00381AC5">
              <w:rPr>
                <w:rStyle w:val="Hyperlink"/>
                <w:rFonts w:asciiTheme="minorBidi" w:hAnsiTheme="minorBidi"/>
                <w:noProof/>
              </w:rPr>
              <w:t>Business Idea, Products and Services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_Toc170651684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4</w:t>
            </w:r>
            <w:r w:rsidR="004F207F" w:rsidRPr="00381AC5">
              <w:rPr>
                <w:rFonts w:asciiTheme="minorBidi" w:hAnsiTheme="minorBidi"/>
                <w:noProof/>
                <w:webHidden/>
              </w:rPr>
              <w:fldChar w:fldCharType="end"/>
            </w:r>
          </w:hyperlink>
        </w:p>
        <w:p w14:paraId="6B9B7A1F" w14:textId="4C9CDB76" w:rsidR="004F207F" w:rsidRPr="00381AC5" w:rsidRDefault="00000000">
          <w:pPr>
            <w:pStyle w:val="TOC2"/>
            <w:tabs>
              <w:tab w:val="right" w:leader="dot" w:pos="9350"/>
            </w:tabs>
            <w:rPr>
              <w:rFonts w:asciiTheme="minorBidi" w:hAnsiTheme="minorBidi"/>
              <w:noProof/>
            </w:rPr>
          </w:pPr>
          <w:hyperlink w:anchor="_Toc170651685" w:history="1">
            <w:r w:rsidR="004F207F" w:rsidRPr="00381AC5">
              <w:rPr>
                <w:rStyle w:val="Hyperlink"/>
                <w:rFonts w:asciiTheme="minorBidi" w:hAnsiTheme="minorBidi"/>
                <w:noProof/>
              </w:rPr>
              <w:t>Ownership and Legal Format</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_Toc170651685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5</w:t>
            </w:r>
            <w:r w:rsidR="004F207F" w:rsidRPr="00381AC5">
              <w:rPr>
                <w:rFonts w:asciiTheme="minorBidi" w:hAnsiTheme="minorBidi"/>
                <w:noProof/>
                <w:webHidden/>
              </w:rPr>
              <w:fldChar w:fldCharType="end"/>
            </w:r>
          </w:hyperlink>
        </w:p>
        <w:p w14:paraId="46A8ED93" w14:textId="7C778B88" w:rsidR="004F207F" w:rsidRPr="00381AC5" w:rsidRDefault="00000000">
          <w:pPr>
            <w:pStyle w:val="TOC2"/>
            <w:tabs>
              <w:tab w:val="right" w:leader="dot" w:pos="9350"/>
            </w:tabs>
            <w:rPr>
              <w:rFonts w:asciiTheme="minorBidi" w:hAnsiTheme="minorBidi"/>
              <w:noProof/>
            </w:rPr>
          </w:pPr>
          <w:hyperlink w:anchor="_Toc170651686" w:history="1">
            <w:r w:rsidR="004F207F" w:rsidRPr="00381AC5">
              <w:rPr>
                <w:rStyle w:val="Hyperlink"/>
                <w:rFonts w:asciiTheme="minorBidi" w:hAnsiTheme="minorBidi"/>
                <w:noProof/>
              </w:rPr>
              <w:t>Management of the Company</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_Toc170651686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6</w:t>
            </w:r>
            <w:r w:rsidR="004F207F" w:rsidRPr="00381AC5">
              <w:rPr>
                <w:rFonts w:asciiTheme="minorBidi" w:hAnsiTheme="minorBidi"/>
                <w:noProof/>
                <w:webHidden/>
              </w:rPr>
              <w:fldChar w:fldCharType="end"/>
            </w:r>
          </w:hyperlink>
        </w:p>
        <w:p w14:paraId="59AEF30C" w14:textId="536CC1AE" w:rsidR="004F207F" w:rsidRPr="00381AC5" w:rsidRDefault="00000000">
          <w:pPr>
            <w:pStyle w:val="TOC2"/>
            <w:tabs>
              <w:tab w:val="right" w:leader="dot" w:pos="9350"/>
            </w:tabs>
            <w:rPr>
              <w:rFonts w:asciiTheme="minorBidi" w:hAnsiTheme="minorBidi"/>
              <w:noProof/>
            </w:rPr>
          </w:pPr>
          <w:hyperlink w:anchor="_Toc170651687" w:history="1">
            <w:r w:rsidR="004F207F" w:rsidRPr="00381AC5">
              <w:rPr>
                <w:rStyle w:val="Hyperlink"/>
                <w:rFonts w:asciiTheme="minorBidi" w:hAnsiTheme="minorBidi"/>
                <w:noProof/>
              </w:rPr>
              <w:t>PESTEL Analysis (Part 1)</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_Toc170651687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7</w:t>
            </w:r>
            <w:r w:rsidR="004F207F" w:rsidRPr="00381AC5">
              <w:rPr>
                <w:rFonts w:asciiTheme="minorBidi" w:hAnsiTheme="minorBidi"/>
                <w:noProof/>
                <w:webHidden/>
              </w:rPr>
              <w:fldChar w:fldCharType="end"/>
            </w:r>
          </w:hyperlink>
        </w:p>
        <w:p w14:paraId="27AEFA9D" w14:textId="7C3B9105" w:rsidR="004F207F" w:rsidRPr="00381AC5" w:rsidRDefault="00000000">
          <w:pPr>
            <w:pStyle w:val="TOC2"/>
            <w:tabs>
              <w:tab w:val="right" w:leader="dot" w:pos="9350"/>
            </w:tabs>
            <w:rPr>
              <w:rFonts w:asciiTheme="minorBidi" w:hAnsiTheme="minorBidi"/>
              <w:noProof/>
            </w:rPr>
          </w:pPr>
          <w:hyperlink w:anchor="_Toc170651688" w:history="1">
            <w:r w:rsidR="004F207F" w:rsidRPr="00381AC5">
              <w:rPr>
                <w:rStyle w:val="Hyperlink"/>
                <w:rFonts w:asciiTheme="minorBidi" w:hAnsiTheme="minorBidi"/>
                <w:noProof/>
              </w:rPr>
              <w:t>PESTEL Analysis (Part 2)</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_Toc170651688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8</w:t>
            </w:r>
            <w:r w:rsidR="004F207F" w:rsidRPr="00381AC5">
              <w:rPr>
                <w:rFonts w:asciiTheme="minorBidi" w:hAnsiTheme="minorBidi"/>
                <w:noProof/>
                <w:webHidden/>
              </w:rPr>
              <w:fldChar w:fldCharType="end"/>
            </w:r>
          </w:hyperlink>
        </w:p>
        <w:p w14:paraId="7ED1180C" w14:textId="3E80F10F" w:rsidR="004F207F" w:rsidRPr="00381AC5" w:rsidRDefault="00000000">
          <w:pPr>
            <w:pStyle w:val="TOC2"/>
            <w:tabs>
              <w:tab w:val="right" w:leader="dot" w:pos="9350"/>
            </w:tabs>
            <w:rPr>
              <w:rFonts w:asciiTheme="minorBidi" w:hAnsiTheme="minorBidi"/>
              <w:noProof/>
            </w:rPr>
          </w:pPr>
          <w:hyperlink w:anchor="_Toc170651689" w:history="1">
            <w:r w:rsidR="004F207F" w:rsidRPr="00381AC5">
              <w:rPr>
                <w:rStyle w:val="Hyperlink"/>
                <w:rFonts w:asciiTheme="minorBidi" w:hAnsiTheme="minorBidi"/>
                <w:noProof/>
              </w:rPr>
              <w:t>Marketing Strategy (4Ps) (Part 1)</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_Toc170651689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9</w:t>
            </w:r>
            <w:r w:rsidR="004F207F" w:rsidRPr="00381AC5">
              <w:rPr>
                <w:rFonts w:asciiTheme="minorBidi" w:hAnsiTheme="minorBidi"/>
                <w:noProof/>
                <w:webHidden/>
              </w:rPr>
              <w:fldChar w:fldCharType="end"/>
            </w:r>
          </w:hyperlink>
        </w:p>
        <w:p w14:paraId="36947B59" w14:textId="40211EC5" w:rsidR="004F207F" w:rsidRPr="00381AC5" w:rsidRDefault="00000000">
          <w:pPr>
            <w:pStyle w:val="TOC2"/>
            <w:tabs>
              <w:tab w:val="right" w:leader="dot" w:pos="9350"/>
            </w:tabs>
            <w:rPr>
              <w:rFonts w:asciiTheme="minorBidi" w:hAnsiTheme="minorBidi"/>
              <w:noProof/>
            </w:rPr>
          </w:pPr>
          <w:hyperlink w:anchor="_Toc170651690" w:history="1">
            <w:r w:rsidR="004F207F" w:rsidRPr="00381AC5">
              <w:rPr>
                <w:rStyle w:val="Hyperlink"/>
                <w:rFonts w:asciiTheme="minorBidi" w:hAnsiTheme="minorBidi"/>
                <w:noProof/>
              </w:rPr>
              <w:t>Marketing Strategy (4Ps) (Part 2)</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_Toc170651690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10</w:t>
            </w:r>
            <w:r w:rsidR="004F207F" w:rsidRPr="00381AC5">
              <w:rPr>
                <w:rFonts w:asciiTheme="minorBidi" w:hAnsiTheme="minorBidi"/>
                <w:noProof/>
                <w:webHidden/>
              </w:rPr>
              <w:fldChar w:fldCharType="end"/>
            </w:r>
          </w:hyperlink>
        </w:p>
        <w:p w14:paraId="794CC9E3" w14:textId="77FABFFE" w:rsidR="004F207F" w:rsidRPr="00381AC5" w:rsidRDefault="00000000">
          <w:pPr>
            <w:pStyle w:val="TOC2"/>
            <w:tabs>
              <w:tab w:val="right" w:leader="dot" w:pos="9350"/>
            </w:tabs>
            <w:rPr>
              <w:rFonts w:asciiTheme="minorBidi" w:hAnsiTheme="minorBidi"/>
              <w:noProof/>
            </w:rPr>
          </w:pPr>
          <w:hyperlink w:anchor="_Toc170651691" w:history="1">
            <w:r w:rsidR="004F207F" w:rsidRPr="00381AC5">
              <w:rPr>
                <w:rStyle w:val="Hyperlink"/>
                <w:rFonts w:asciiTheme="minorBidi" w:hAnsiTheme="minorBidi"/>
                <w:noProof/>
              </w:rPr>
              <w:t>Cash Flow Forecast (First 12 Months)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_Toc170651691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11</w:t>
            </w:r>
            <w:r w:rsidR="004F207F" w:rsidRPr="00381AC5">
              <w:rPr>
                <w:rFonts w:asciiTheme="minorBidi" w:hAnsiTheme="minorBidi"/>
                <w:noProof/>
                <w:webHidden/>
              </w:rPr>
              <w:fldChar w:fldCharType="end"/>
            </w:r>
          </w:hyperlink>
        </w:p>
        <w:p w14:paraId="11EA1163" w14:textId="67C426EB" w:rsidR="004F207F" w:rsidRPr="00381AC5" w:rsidRDefault="00000000">
          <w:pPr>
            <w:pStyle w:val="TOC2"/>
            <w:tabs>
              <w:tab w:val="right" w:leader="dot" w:pos="9350"/>
            </w:tabs>
            <w:rPr>
              <w:rFonts w:asciiTheme="minorBidi" w:hAnsiTheme="minorBidi"/>
              <w:noProof/>
            </w:rPr>
          </w:pPr>
          <w:hyperlink w:anchor="_Toc170651692" w:history="1">
            <w:r w:rsidR="004F207F" w:rsidRPr="00381AC5">
              <w:rPr>
                <w:rStyle w:val="Hyperlink"/>
                <w:rFonts w:asciiTheme="minorBidi" w:hAnsiTheme="minorBidi"/>
                <w:noProof/>
              </w:rPr>
              <w:t>Conclusion</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_Toc170651692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12</w:t>
            </w:r>
            <w:r w:rsidR="004F207F" w:rsidRPr="00381AC5">
              <w:rPr>
                <w:rFonts w:asciiTheme="minorBidi" w:hAnsiTheme="minorBidi"/>
                <w:noProof/>
                <w:webHidden/>
              </w:rPr>
              <w:fldChar w:fldCharType="end"/>
            </w:r>
          </w:hyperlink>
        </w:p>
        <w:p w14:paraId="5BA9C99F" w14:textId="69134584" w:rsidR="004F207F" w:rsidRPr="00381AC5" w:rsidRDefault="00000000">
          <w:pPr>
            <w:pStyle w:val="TOC2"/>
            <w:tabs>
              <w:tab w:val="right" w:leader="dot" w:pos="9350"/>
            </w:tabs>
            <w:rPr>
              <w:rFonts w:asciiTheme="minorBidi" w:hAnsiTheme="minorBidi"/>
              <w:noProof/>
            </w:rPr>
          </w:pPr>
          <w:hyperlink w:anchor="_Toc170651693" w:history="1">
            <w:r w:rsidR="004F207F" w:rsidRPr="00381AC5">
              <w:rPr>
                <w:rStyle w:val="Hyperlink"/>
                <w:rFonts w:asciiTheme="minorBidi" w:hAnsiTheme="minorBidi"/>
                <w:noProof/>
              </w:rPr>
              <w:t>Reference List</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_Toc170651693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13</w:t>
            </w:r>
            <w:r w:rsidR="004F207F" w:rsidRPr="00381AC5">
              <w:rPr>
                <w:rFonts w:asciiTheme="minorBidi" w:hAnsiTheme="minorBidi"/>
                <w:noProof/>
                <w:webHidden/>
              </w:rPr>
              <w:fldChar w:fldCharType="end"/>
            </w:r>
          </w:hyperlink>
        </w:p>
        <w:p w14:paraId="1BA8BD9E" w14:textId="273D0570" w:rsidR="004F207F" w:rsidRPr="00381AC5" w:rsidRDefault="00000000">
          <w:pPr>
            <w:pStyle w:val="TOC1"/>
            <w:tabs>
              <w:tab w:val="right" w:leader="dot" w:pos="9350"/>
            </w:tabs>
            <w:rPr>
              <w:rFonts w:asciiTheme="minorBidi" w:hAnsiTheme="minorBidi"/>
              <w:noProof/>
            </w:rPr>
          </w:pPr>
          <w:hyperlink w:anchor="_Toc170651694" w:history="1">
            <w:r w:rsidR="004F207F" w:rsidRPr="00381AC5">
              <w:rPr>
                <w:rStyle w:val="Hyperlink"/>
                <w:rFonts w:asciiTheme="minorBidi" w:hAnsiTheme="minorBidi"/>
                <w:noProof/>
              </w:rPr>
              <w:t>Task 2- Report</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_Toc170651694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14</w:t>
            </w:r>
            <w:r w:rsidR="004F207F" w:rsidRPr="00381AC5">
              <w:rPr>
                <w:rFonts w:asciiTheme="minorBidi" w:hAnsiTheme="minorBidi"/>
                <w:noProof/>
                <w:webHidden/>
              </w:rPr>
              <w:fldChar w:fldCharType="end"/>
            </w:r>
          </w:hyperlink>
        </w:p>
        <w:p w14:paraId="337F1C9B" w14:textId="1E61AF99" w:rsidR="004F207F" w:rsidRPr="00381AC5" w:rsidRDefault="00000000">
          <w:pPr>
            <w:pStyle w:val="TOC2"/>
            <w:tabs>
              <w:tab w:val="right" w:leader="dot" w:pos="9350"/>
            </w:tabs>
            <w:rPr>
              <w:rFonts w:asciiTheme="minorBidi" w:hAnsiTheme="minorBidi"/>
              <w:noProof/>
            </w:rPr>
          </w:pPr>
          <w:hyperlink w:anchor="_Toc170651695" w:history="1">
            <w:r w:rsidR="004F207F" w:rsidRPr="00381AC5">
              <w:rPr>
                <w:rStyle w:val="Hyperlink"/>
                <w:rFonts w:asciiTheme="minorBidi" w:hAnsiTheme="minorBidi"/>
                <w:noProof/>
              </w:rPr>
              <w:t>Introduction</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_Toc170651695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14</w:t>
            </w:r>
            <w:r w:rsidR="004F207F" w:rsidRPr="00381AC5">
              <w:rPr>
                <w:rFonts w:asciiTheme="minorBidi" w:hAnsiTheme="minorBidi"/>
                <w:noProof/>
                <w:webHidden/>
              </w:rPr>
              <w:fldChar w:fldCharType="end"/>
            </w:r>
          </w:hyperlink>
        </w:p>
        <w:p w14:paraId="2E7947B7" w14:textId="7EDB8426" w:rsidR="004F207F" w:rsidRPr="00381AC5" w:rsidRDefault="00000000">
          <w:pPr>
            <w:pStyle w:val="TOC2"/>
            <w:tabs>
              <w:tab w:val="right" w:leader="dot" w:pos="9350"/>
            </w:tabs>
            <w:rPr>
              <w:rFonts w:asciiTheme="minorBidi" w:hAnsiTheme="minorBidi"/>
              <w:noProof/>
            </w:rPr>
          </w:pPr>
          <w:hyperlink w:anchor="_Toc170651696" w:history="1">
            <w:r w:rsidR="004F207F" w:rsidRPr="00381AC5">
              <w:rPr>
                <w:rStyle w:val="Hyperlink"/>
                <w:rFonts w:asciiTheme="minorBidi" w:hAnsiTheme="minorBidi"/>
                <w:noProof/>
              </w:rPr>
              <w:t>Brief History</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_Toc170651696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14</w:t>
            </w:r>
            <w:r w:rsidR="004F207F" w:rsidRPr="00381AC5">
              <w:rPr>
                <w:rFonts w:asciiTheme="minorBidi" w:hAnsiTheme="minorBidi"/>
                <w:noProof/>
                <w:webHidden/>
              </w:rPr>
              <w:fldChar w:fldCharType="end"/>
            </w:r>
          </w:hyperlink>
        </w:p>
        <w:p w14:paraId="7DC11669" w14:textId="24903F6F" w:rsidR="004F207F" w:rsidRPr="00381AC5" w:rsidRDefault="00000000">
          <w:pPr>
            <w:pStyle w:val="TOC3"/>
            <w:tabs>
              <w:tab w:val="right" w:leader="dot" w:pos="9350"/>
            </w:tabs>
            <w:rPr>
              <w:rFonts w:asciiTheme="minorBidi" w:hAnsiTheme="minorBidi"/>
              <w:noProof/>
            </w:rPr>
          </w:pPr>
          <w:hyperlink w:anchor="_Toc170651697" w:history="1">
            <w:r w:rsidR="004F207F" w:rsidRPr="00381AC5">
              <w:rPr>
                <w:rStyle w:val="Hyperlink"/>
                <w:rFonts w:asciiTheme="minorBidi" w:hAnsiTheme="minorBidi"/>
                <w:noProof/>
              </w:rPr>
              <w:t>Early life and background</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_Toc170651697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14</w:t>
            </w:r>
            <w:r w:rsidR="004F207F" w:rsidRPr="00381AC5">
              <w:rPr>
                <w:rFonts w:asciiTheme="minorBidi" w:hAnsiTheme="minorBidi"/>
                <w:noProof/>
                <w:webHidden/>
              </w:rPr>
              <w:fldChar w:fldCharType="end"/>
            </w:r>
          </w:hyperlink>
        </w:p>
        <w:p w14:paraId="7385BFAA" w14:textId="48C54E2F" w:rsidR="004F207F" w:rsidRPr="00381AC5" w:rsidRDefault="00000000">
          <w:pPr>
            <w:pStyle w:val="TOC3"/>
            <w:tabs>
              <w:tab w:val="right" w:leader="dot" w:pos="9350"/>
            </w:tabs>
            <w:rPr>
              <w:rFonts w:asciiTheme="minorBidi" w:hAnsiTheme="minorBidi"/>
              <w:noProof/>
            </w:rPr>
          </w:pPr>
          <w:hyperlink w:anchor="_Toc170651698" w:history="1">
            <w:r w:rsidR="004F207F" w:rsidRPr="00381AC5">
              <w:rPr>
                <w:rStyle w:val="Hyperlink"/>
                <w:rFonts w:asciiTheme="minorBidi" w:hAnsiTheme="minorBidi"/>
                <w:noProof/>
              </w:rPr>
              <w:t>Educational and formative experiences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_Toc170651698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14</w:t>
            </w:r>
            <w:r w:rsidR="004F207F" w:rsidRPr="00381AC5">
              <w:rPr>
                <w:rFonts w:asciiTheme="minorBidi" w:hAnsiTheme="minorBidi"/>
                <w:noProof/>
                <w:webHidden/>
              </w:rPr>
              <w:fldChar w:fldCharType="end"/>
            </w:r>
          </w:hyperlink>
        </w:p>
        <w:p w14:paraId="6D16D0F8" w14:textId="69C45EC2" w:rsidR="004F207F" w:rsidRPr="00381AC5" w:rsidRDefault="00000000">
          <w:pPr>
            <w:pStyle w:val="TOC3"/>
            <w:tabs>
              <w:tab w:val="right" w:leader="dot" w:pos="9350"/>
            </w:tabs>
            <w:rPr>
              <w:rFonts w:asciiTheme="minorBidi" w:hAnsiTheme="minorBidi"/>
              <w:noProof/>
            </w:rPr>
          </w:pPr>
          <w:hyperlink w:anchor="_Toc170651699" w:history="1">
            <w:r w:rsidR="004F207F" w:rsidRPr="00381AC5">
              <w:rPr>
                <w:rStyle w:val="Hyperlink"/>
                <w:rFonts w:asciiTheme="minorBidi" w:hAnsiTheme="minorBidi"/>
                <w:noProof/>
              </w:rPr>
              <w:t>Career Beginnings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_Toc170651699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15</w:t>
            </w:r>
            <w:r w:rsidR="004F207F" w:rsidRPr="00381AC5">
              <w:rPr>
                <w:rFonts w:asciiTheme="minorBidi" w:hAnsiTheme="minorBidi"/>
                <w:noProof/>
                <w:webHidden/>
              </w:rPr>
              <w:fldChar w:fldCharType="end"/>
            </w:r>
          </w:hyperlink>
        </w:p>
        <w:p w14:paraId="1F5BAFCF" w14:textId="58BE76C2" w:rsidR="004F207F" w:rsidRPr="00381AC5" w:rsidRDefault="00000000">
          <w:pPr>
            <w:pStyle w:val="TOC1"/>
            <w:tabs>
              <w:tab w:val="right" w:leader="dot" w:pos="9350"/>
            </w:tabs>
            <w:rPr>
              <w:rFonts w:asciiTheme="minorBidi" w:hAnsiTheme="minorBidi"/>
              <w:noProof/>
            </w:rPr>
          </w:pPr>
          <w:hyperlink w:anchor="_Toc170651700" w:history="1">
            <w:r w:rsidR="004F207F" w:rsidRPr="00381AC5">
              <w:rPr>
                <w:rStyle w:val="Hyperlink"/>
                <w:rFonts w:asciiTheme="minorBidi" w:hAnsiTheme="minorBidi"/>
                <w:noProof/>
              </w:rPr>
              <w:t>Major Achievements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_Toc170651700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15</w:t>
            </w:r>
            <w:r w:rsidR="004F207F" w:rsidRPr="00381AC5">
              <w:rPr>
                <w:rFonts w:asciiTheme="minorBidi" w:hAnsiTheme="minorBidi"/>
                <w:noProof/>
                <w:webHidden/>
              </w:rPr>
              <w:fldChar w:fldCharType="end"/>
            </w:r>
          </w:hyperlink>
        </w:p>
        <w:p w14:paraId="1B745977" w14:textId="083A1EE9" w:rsidR="004F207F" w:rsidRPr="00381AC5" w:rsidRDefault="00000000">
          <w:pPr>
            <w:pStyle w:val="TOC3"/>
            <w:tabs>
              <w:tab w:val="right" w:leader="dot" w:pos="9350"/>
            </w:tabs>
            <w:rPr>
              <w:rFonts w:asciiTheme="minorBidi" w:hAnsiTheme="minorBidi"/>
              <w:noProof/>
            </w:rPr>
          </w:pPr>
          <w:hyperlink w:anchor="_Toc170651701" w:history="1">
            <w:r w:rsidR="004F207F" w:rsidRPr="00381AC5">
              <w:rPr>
                <w:rStyle w:val="Hyperlink"/>
                <w:rFonts w:asciiTheme="minorBidi" w:hAnsiTheme="minorBidi"/>
                <w:noProof/>
              </w:rPr>
              <w:t>Key Business Ventures and Innovations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_Toc170651701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15</w:t>
            </w:r>
            <w:r w:rsidR="004F207F" w:rsidRPr="00381AC5">
              <w:rPr>
                <w:rFonts w:asciiTheme="minorBidi" w:hAnsiTheme="minorBidi"/>
                <w:noProof/>
                <w:webHidden/>
              </w:rPr>
              <w:fldChar w:fldCharType="end"/>
            </w:r>
          </w:hyperlink>
        </w:p>
        <w:p w14:paraId="5998E5B9" w14:textId="7D4FCD0D" w:rsidR="004F207F" w:rsidRPr="00381AC5" w:rsidRDefault="00000000">
          <w:pPr>
            <w:pStyle w:val="TOC3"/>
            <w:tabs>
              <w:tab w:val="right" w:leader="dot" w:pos="9350"/>
            </w:tabs>
            <w:rPr>
              <w:rFonts w:asciiTheme="minorBidi" w:hAnsiTheme="minorBidi"/>
              <w:noProof/>
            </w:rPr>
          </w:pPr>
          <w:hyperlink w:anchor="_Toc170651702" w:history="1">
            <w:r w:rsidR="004F207F" w:rsidRPr="00381AC5">
              <w:rPr>
                <w:rStyle w:val="Hyperlink"/>
                <w:rFonts w:asciiTheme="minorBidi" w:hAnsiTheme="minorBidi"/>
                <w:noProof/>
              </w:rPr>
              <w:t>Impact on Industry and Society</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_Toc170651702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15</w:t>
            </w:r>
            <w:r w:rsidR="004F207F" w:rsidRPr="00381AC5">
              <w:rPr>
                <w:rFonts w:asciiTheme="minorBidi" w:hAnsiTheme="minorBidi"/>
                <w:noProof/>
                <w:webHidden/>
              </w:rPr>
              <w:fldChar w:fldCharType="end"/>
            </w:r>
          </w:hyperlink>
        </w:p>
        <w:p w14:paraId="59B1CC96" w14:textId="50A54E0C" w:rsidR="004F207F" w:rsidRPr="00381AC5" w:rsidRDefault="00000000">
          <w:pPr>
            <w:pStyle w:val="TOC3"/>
            <w:tabs>
              <w:tab w:val="right" w:leader="dot" w:pos="9350"/>
            </w:tabs>
            <w:rPr>
              <w:rFonts w:asciiTheme="minorBidi" w:hAnsiTheme="minorBidi"/>
              <w:noProof/>
            </w:rPr>
          </w:pPr>
          <w:hyperlink w:anchor="_Toc170651703" w:history="1">
            <w:r w:rsidR="004F207F" w:rsidRPr="00381AC5">
              <w:rPr>
                <w:rStyle w:val="Hyperlink"/>
                <w:rFonts w:asciiTheme="minorBidi" w:hAnsiTheme="minorBidi"/>
                <w:noProof/>
              </w:rPr>
              <w:t>Awards and Recognition</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_Toc170651703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16</w:t>
            </w:r>
            <w:r w:rsidR="004F207F" w:rsidRPr="00381AC5">
              <w:rPr>
                <w:rFonts w:asciiTheme="minorBidi" w:hAnsiTheme="minorBidi"/>
                <w:noProof/>
                <w:webHidden/>
              </w:rPr>
              <w:fldChar w:fldCharType="end"/>
            </w:r>
          </w:hyperlink>
        </w:p>
        <w:p w14:paraId="1502834A" w14:textId="0134534B" w:rsidR="004F207F" w:rsidRPr="00381AC5" w:rsidRDefault="00000000">
          <w:pPr>
            <w:pStyle w:val="TOC1"/>
            <w:tabs>
              <w:tab w:val="right" w:leader="dot" w:pos="9350"/>
            </w:tabs>
            <w:rPr>
              <w:rFonts w:asciiTheme="minorBidi" w:hAnsiTheme="minorBidi"/>
              <w:noProof/>
            </w:rPr>
          </w:pPr>
          <w:hyperlink w:anchor="_Toc170651704" w:history="1">
            <w:r w:rsidR="004F207F" w:rsidRPr="00381AC5">
              <w:rPr>
                <w:rStyle w:val="Hyperlink"/>
                <w:rFonts w:asciiTheme="minorBidi" w:hAnsiTheme="minorBidi"/>
                <w:noProof/>
              </w:rPr>
              <w:t>Motives and Driving Forces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_Toc170651704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16</w:t>
            </w:r>
            <w:r w:rsidR="004F207F" w:rsidRPr="00381AC5">
              <w:rPr>
                <w:rFonts w:asciiTheme="minorBidi" w:hAnsiTheme="minorBidi"/>
                <w:noProof/>
                <w:webHidden/>
              </w:rPr>
              <w:fldChar w:fldCharType="end"/>
            </w:r>
          </w:hyperlink>
        </w:p>
        <w:p w14:paraId="1C737DD5" w14:textId="7ABA4593" w:rsidR="004F207F" w:rsidRPr="00381AC5" w:rsidRDefault="00000000">
          <w:pPr>
            <w:pStyle w:val="TOC3"/>
            <w:tabs>
              <w:tab w:val="right" w:leader="dot" w:pos="9350"/>
            </w:tabs>
            <w:rPr>
              <w:rFonts w:asciiTheme="minorBidi" w:hAnsiTheme="minorBidi"/>
              <w:noProof/>
            </w:rPr>
          </w:pPr>
          <w:hyperlink w:anchor="_Toc170651705" w:history="1">
            <w:r w:rsidR="004F207F" w:rsidRPr="00381AC5">
              <w:rPr>
                <w:rStyle w:val="Hyperlink"/>
                <w:rFonts w:asciiTheme="minorBidi" w:hAnsiTheme="minorBidi"/>
                <w:noProof/>
              </w:rPr>
              <w:t>Personal Philosophy</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_Toc170651705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16</w:t>
            </w:r>
            <w:r w:rsidR="004F207F" w:rsidRPr="00381AC5">
              <w:rPr>
                <w:rFonts w:asciiTheme="minorBidi" w:hAnsiTheme="minorBidi"/>
                <w:noProof/>
                <w:webHidden/>
              </w:rPr>
              <w:fldChar w:fldCharType="end"/>
            </w:r>
          </w:hyperlink>
        </w:p>
        <w:p w14:paraId="15AF26F4" w14:textId="585F9981" w:rsidR="004F207F" w:rsidRPr="00381AC5" w:rsidRDefault="00000000">
          <w:pPr>
            <w:pStyle w:val="TOC3"/>
            <w:tabs>
              <w:tab w:val="right" w:leader="dot" w:pos="9350"/>
            </w:tabs>
            <w:rPr>
              <w:rFonts w:asciiTheme="minorBidi" w:hAnsiTheme="minorBidi"/>
              <w:noProof/>
            </w:rPr>
          </w:pPr>
          <w:hyperlink w:anchor="_Toc170651706" w:history="1">
            <w:r w:rsidR="004F207F" w:rsidRPr="00381AC5">
              <w:rPr>
                <w:rStyle w:val="Hyperlink"/>
                <w:rFonts w:asciiTheme="minorBidi" w:hAnsiTheme="minorBidi"/>
                <w:noProof/>
              </w:rPr>
              <w:t>Vision and Goals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_Toc170651706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16</w:t>
            </w:r>
            <w:r w:rsidR="004F207F" w:rsidRPr="00381AC5">
              <w:rPr>
                <w:rFonts w:asciiTheme="minorBidi" w:hAnsiTheme="minorBidi"/>
                <w:noProof/>
                <w:webHidden/>
              </w:rPr>
              <w:fldChar w:fldCharType="end"/>
            </w:r>
          </w:hyperlink>
        </w:p>
        <w:p w14:paraId="7B76188F" w14:textId="13542BBE" w:rsidR="004F207F" w:rsidRPr="00381AC5" w:rsidRDefault="00000000">
          <w:pPr>
            <w:pStyle w:val="TOC3"/>
            <w:tabs>
              <w:tab w:val="right" w:leader="dot" w:pos="9350"/>
            </w:tabs>
            <w:rPr>
              <w:rFonts w:asciiTheme="minorBidi" w:hAnsiTheme="minorBidi"/>
              <w:noProof/>
            </w:rPr>
          </w:pPr>
          <w:hyperlink w:anchor="_Toc170651707" w:history="1">
            <w:r w:rsidR="004F207F" w:rsidRPr="00381AC5">
              <w:rPr>
                <w:rStyle w:val="Hyperlink"/>
                <w:rFonts w:asciiTheme="minorBidi" w:hAnsiTheme="minorBidi"/>
                <w:noProof/>
              </w:rPr>
              <w:t>Sources of inspiration</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_Toc170651707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16</w:t>
            </w:r>
            <w:r w:rsidR="004F207F" w:rsidRPr="00381AC5">
              <w:rPr>
                <w:rFonts w:asciiTheme="minorBidi" w:hAnsiTheme="minorBidi"/>
                <w:noProof/>
                <w:webHidden/>
              </w:rPr>
              <w:fldChar w:fldCharType="end"/>
            </w:r>
          </w:hyperlink>
        </w:p>
        <w:p w14:paraId="7C990F72" w14:textId="16FBC306" w:rsidR="004F207F" w:rsidRPr="00381AC5" w:rsidRDefault="00000000">
          <w:pPr>
            <w:pStyle w:val="TOC1"/>
            <w:tabs>
              <w:tab w:val="right" w:leader="dot" w:pos="9350"/>
            </w:tabs>
            <w:rPr>
              <w:rFonts w:asciiTheme="minorBidi" w:hAnsiTheme="minorBidi"/>
              <w:noProof/>
            </w:rPr>
          </w:pPr>
          <w:hyperlink w:anchor="_Toc170651708" w:history="1">
            <w:r w:rsidR="004F207F" w:rsidRPr="00381AC5">
              <w:rPr>
                <w:rStyle w:val="Hyperlink"/>
                <w:rFonts w:asciiTheme="minorBidi" w:hAnsiTheme="minorBidi"/>
                <w:noProof/>
              </w:rPr>
              <w:t>Entrepreneurial Traits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_Toc170651708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17</w:t>
            </w:r>
            <w:r w:rsidR="004F207F" w:rsidRPr="00381AC5">
              <w:rPr>
                <w:rFonts w:asciiTheme="minorBidi" w:hAnsiTheme="minorBidi"/>
                <w:noProof/>
                <w:webHidden/>
              </w:rPr>
              <w:fldChar w:fldCharType="end"/>
            </w:r>
          </w:hyperlink>
        </w:p>
        <w:p w14:paraId="16F27F07" w14:textId="7BD89F7D" w:rsidR="004F207F" w:rsidRPr="00381AC5" w:rsidRDefault="00000000">
          <w:pPr>
            <w:pStyle w:val="TOC3"/>
            <w:tabs>
              <w:tab w:val="right" w:leader="dot" w:pos="9350"/>
            </w:tabs>
            <w:rPr>
              <w:rFonts w:asciiTheme="minorBidi" w:hAnsiTheme="minorBidi"/>
              <w:noProof/>
            </w:rPr>
          </w:pPr>
          <w:hyperlink w:anchor="_Toc170651709" w:history="1">
            <w:r w:rsidR="004F207F" w:rsidRPr="00381AC5">
              <w:rPr>
                <w:rStyle w:val="Hyperlink"/>
                <w:rFonts w:asciiTheme="minorBidi" w:hAnsiTheme="minorBidi"/>
                <w:noProof/>
              </w:rPr>
              <w:t>Key Factors Contributing to Success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_Toc170651709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17</w:t>
            </w:r>
            <w:r w:rsidR="004F207F" w:rsidRPr="00381AC5">
              <w:rPr>
                <w:rFonts w:asciiTheme="minorBidi" w:hAnsiTheme="minorBidi"/>
                <w:noProof/>
                <w:webHidden/>
              </w:rPr>
              <w:fldChar w:fldCharType="end"/>
            </w:r>
          </w:hyperlink>
        </w:p>
        <w:p w14:paraId="6FFFF7B2" w14:textId="6A121DE3" w:rsidR="004F207F" w:rsidRPr="00381AC5" w:rsidRDefault="00000000">
          <w:pPr>
            <w:pStyle w:val="TOC3"/>
            <w:tabs>
              <w:tab w:val="right" w:leader="dot" w:pos="9350"/>
            </w:tabs>
            <w:rPr>
              <w:rFonts w:asciiTheme="minorBidi" w:hAnsiTheme="minorBidi"/>
              <w:noProof/>
            </w:rPr>
          </w:pPr>
          <w:hyperlink w:anchor="_Toc170651710" w:history="1">
            <w:r w:rsidR="004F207F" w:rsidRPr="00381AC5">
              <w:rPr>
                <w:rStyle w:val="Hyperlink"/>
                <w:rFonts w:asciiTheme="minorBidi" w:hAnsiTheme="minorBidi"/>
                <w:noProof/>
              </w:rPr>
              <w:t>Manifestation in Work</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_Toc170651710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17</w:t>
            </w:r>
            <w:r w:rsidR="004F207F" w:rsidRPr="00381AC5">
              <w:rPr>
                <w:rFonts w:asciiTheme="minorBidi" w:hAnsiTheme="minorBidi"/>
                <w:noProof/>
                <w:webHidden/>
              </w:rPr>
              <w:fldChar w:fldCharType="end"/>
            </w:r>
          </w:hyperlink>
        </w:p>
        <w:p w14:paraId="49CE64CB" w14:textId="4E99F6A1" w:rsidR="004F207F" w:rsidRPr="00381AC5" w:rsidRDefault="00000000">
          <w:pPr>
            <w:pStyle w:val="TOC3"/>
            <w:tabs>
              <w:tab w:val="right" w:leader="dot" w:pos="9350"/>
            </w:tabs>
            <w:rPr>
              <w:rFonts w:asciiTheme="minorBidi" w:hAnsiTheme="minorBidi"/>
              <w:noProof/>
            </w:rPr>
          </w:pPr>
          <w:hyperlink w:anchor="_Toc170651711" w:history="1">
            <w:r w:rsidR="004F207F" w:rsidRPr="00381AC5">
              <w:rPr>
                <w:rStyle w:val="Hyperlink"/>
                <w:rFonts w:asciiTheme="minorBidi" w:hAnsiTheme="minorBidi"/>
                <w:noProof/>
              </w:rPr>
              <w:t>Comparison of General Entrepreneurial Traits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_Toc170651711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17</w:t>
            </w:r>
            <w:r w:rsidR="004F207F" w:rsidRPr="00381AC5">
              <w:rPr>
                <w:rFonts w:asciiTheme="minorBidi" w:hAnsiTheme="minorBidi"/>
                <w:noProof/>
                <w:webHidden/>
              </w:rPr>
              <w:fldChar w:fldCharType="end"/>
            </w:r>
          </w:hyperlink>
        </w:p>
        <w:p w14:paraId="0DFDA6C7" w14:textId="4F0AB345" w:rsidR="004F207F" w:rsidRPr="00381AC5" w:rsidRDefault="00000000">
          <w:pPr>
            <w:pStyle w:val="TOC1"/>
            <w:tabs>
              <w:tab w:val="right" w:leader="dot" w:pos="9350"/>
            </w:tabs>
            <w:rPr>
              <w:rFonts w:asciiTheme="minorBidi" w:hAnsiTheme="minorBidi"/>
              <w:noProof/>
            </w:rPr>
          </w:pPr>
          <w:hyperlink w:anchor="_Toc170651712" w:history="1">
            <w:r w:rsidR="004F207F" w:rsidRPr="00381AC5">
              <w:rPr>
                <w:rStyle w:val="Hyperlink"/>
                <w:rFonts w:asciiTheme="minorBidi" w:hAnsiTheme="minorBidi"/>
                <w:noProof/>
              </w:rPr>
              <w:t>Traits to Develop</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_Toc170651712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18</w:t>
            </w:r>
            <w:r w:rsidR="004F207F" w:rsidRPr="00381AC5">
              <w:rPr>
                <w:rFonts w:asciiTheme="minorBidi" w:hAnsiTheme="minorBidi"/>
                <w:noProof/>
                <w:webHidden/>
              </w:rPr>
              <w:fldChar w:fldCharType="end"/>
            </w:r>
          </w:hyperlink>
        </w:p>
        <w:p w14:paraId="56F3CA67" w14:textId="0682ADD8" w:rsidR="004F207F" w:rsidRPr="00381AC5" w:rsidRDefault="00000000">
          <w:pPr>
            <w:pStyle w:val="TOC3"/>
            <w:tabs>
              <w:tab w:val="right" w:leader="dot" w:pos="9350"/>
            </w:tabs>
            <w:rPr>
              <w:rFonts w:asciiTheme="minorBidi" w:hAnsiTheme="minorBidi"/>
              <w:noProof/>
            </w:rPr>
          </w:pPr>
          <w:hyperlink w:anchor="_Toc170651713" w:history="1">
            <w:r w:rsidR="004F207F" w:rsidRPr="00381AC5">
              <w:rPr>
                <w:rStyle w:val="Hyperlink"/>
                <w:rFonts w:asciiTheme="minorBidi" w:hAnsiTheme="minorBidi"/>
                <w:noProof/>
              </w:rPr>
              <w:t>Traits I admire</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_Toc170651713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18</w:t>
            </w:r>
            <w:r w:rsidR="004F207F" w:rsidRPr="00381AC5">
              <w:rPr>
                <w:rFonts w:asciiTheme="minorBidi" w:hAnsiTheme="minorBidi"/>
                <w:noProof/>
                <w:webHidden/>
              </w:rPr>
              <w:fldChar w:fldCharType="end"/>
            </w:r>
          </w:hyperlink>
        </w:p>
        <w:p w14:paraId="61A8AE67" w14:textId="088FBEB8" w:rsidR="004F207F" w:rsidRPr="00381AC5" w:rsidRDefault="00000000">
          <w:pPr>
            <w:pStyle w:val="TOC3"/>
            <w:tabs>
              <w:tab w:val="right" w:leader="dot" w:pos="9350"/>
            </w:tabs>
            <w:rPr>
              <w:rFonts w:asciiTheme="minorBidi" w:hAnsiTheme="minorBidi"/>
              <w:noProof/>
            </w:rPr>
          </w:pPr>
          <w:hyperlink w:anchor="_Toc170651714" w:history="1">
            <w:r w:rsidR="004F207F" w:rsidRPr="00381AC5">
              <w:rPr>
                <w:rStyle w:val="Hyperlink"/>
                <w:rFonts w:asciiTheme="minorBidi" w:hAnsiTheme="minorBidi"/>
                <w:noProof/>
              </w:rPr>
              <w:t>The Importance of These Traits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_Toc170651714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18</w:t>
            </w:r>
            <w:r w:rsidR="004F207F" w:rsidRPr="00381AC5">
              <w:rPr>
                <w:rFonts w:asciiTheme="minorBidi" w:hAnsiTheme="minorBidi"/>
                <w:noProof/>
                <w:webHidden/>
              </w:rPr>
              <w:fldChar w:fldCharType="end"/>
            </w:r>
          </w:hyperlink>
        </w:p>
        <w:p w14:paraId="1F378F38" w14:textId="43E5B27E" w:rsidR="004F207F" w:rsidRPr="00381AC5" w:rsidRDefault="00000000">
          <w:pPr>
            <w:pStyle w:val="TOC3"/>
            <w:tabs>
              <w:tab w:val="right" w:leader="dot" w:pos="9350"/>
            </w:tabs>
            <w:rPr>
              <w:rFonts w:asciiTheme="minorBidi" w:hAnsiTheme="minorBidi"/>
              <w:noProof/>
            </w:rPr>
          </w:pPr>
          <w:hyperlink w:anchor="_Toc170651715" w:history="1">
            <w:r w:rsidR="004F207F" w:rsidRPr="00381AC5">
              <w:rPr>
                <w:rStyle w:val="Hyperlink"/>
                <w:rFonts w:asciiTheme="minorBidi" w:hAnsiTheme="minorBidi"/>
                <w:noProof/>
              </w:rPr>
              <w:t>Plans to cultivate these traits</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_Toc170651715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18</w:t>
            </w:r>
            <w:r w:rsidR="004F207F" w:rsidRPr="00381AC5">
              <w:rPr>
                <w:rFonts w:asciiTheme="minorBidi" w:hAnsiTheme="minorBidi"/>
                <w:noProof/>
                <w:webHidden/>
              </w:rPr>
              <w:fldChar w:fldCharType="end"/>
            </w:r>
          </w:hyperlink>
        </w:p>
        <w:p w14:paraId="317E1D1A" w14:textId="2ECC16BF" w:rsidR="004F207F" w:rsidRPr="00381AC5" w:rsidRDefault="00000000">
          <w:pPr>
            <w:pStyle w:val="TOC1"/>
            <w:tabs>
              <w:tab w:val="right" w:leader="dot" w:pos="9350"/>
            </w:tabs>
            <w:rPr>
              <w:rFonts w:asciiTheme="minorBidi" w:hAnsiTheme="minorBidi"/>
              <w:noProof/>
            </w:rPr>
          </w:pPr>
          <w:hyperlink w:anchor="_Toc170651716" w:history="1">
            <w:r w:rsidR="004F207F" w:rsidRPr="00381AC5">
              <w:rPr>
                <w:rStyle w:val="Hyperlink"/>
                <w:rFonts w:asciiTheme="minorBidi" w:hAnsiTheme="minorBidi"/>
                <w:noProof/>
              </w:rPr>
              <w:t>Conclusion</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_Toc170651716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18</w:t>
            </w:r>
            <w:r w:rsidR="004F207F" w:rsidRPr="00381AC5">
              <w:rPr>
                <w:rFonts w:asciiTheme="minorBidi" w:hAnsiTheme="minorBidi"/>
                <w:noProof/>
                <w:webHidden/>
              </w:rPr>
              <w:fldChar w:fldCharType="end"/>
            </w:r>
          </w:hyperlink>
        </w:p>
        <w:p w14:paraId="4E2F4C68" w14:textId="4EE33DBE" w:rsidR="004F207F" w:rsidRPr="00381AC5" w:rsidRDefault="00000000">
          <w:pPr>
            <w:pStyle w:val="TOC2"/>
            <w:tabs>
              <w:tab w:val="right" w:leader="dot" w:pos="9350"/>
            </w:tabs>
            <w:rPr>
              <w:rFonts w:asciiTheme="minorBidi" w:hAnsiTheme="minorBidi"/>
              <w:noProof/>
            </w:rPr>
          </w:pPr>
          <w:hyperlink w:anchor="_Toc170651717" w:history="1">
            <w:r w:rsidR="004F207F" w:rsidRPr="00381AC5">
              <w:rPr>
                <w:rStyle w:val="Hyperlink"/>
                <w:rFonts w:asciiTheme="minorBidi" w:hAnsiTheme="minorBidi"/>
                <w:noProof/>
              </w:rPr>
              <w:t>Reference List</w:t>
            </w:r>
            <w:r w:rsidR="004F207F" w:rsidRPr="00381AC5">
              <w:rPr>
                <w:rFonts w:asciiTheme="minorBidi" w:hAnsiTheme="minorBidi"/>
                <w:noProof/>
                <w:webHidden/>
              </w:rPr>
              <w:tab/>
            </w:r>
            <w:r w:rsidR="004F207F" w:rsidRPr="00381AC5">
              <w:rPr>
                <w:rFonts w:asciiTheme="minorBidi" w:hAnsiTheme="minorBidi"/>
                <w:noProof/>
                <w:webHidden/>
              </w:rPr>
              <w:fldChar w:fldCharType="begin"/>
            </w:r>
            <w:r w:rsidR="004F207F" w:rsidRPr="00381AC5">
              <w:rPr>
                <w:rFonts w:asciiTheme="minorBidi" w:hAnsiTheme="minorBidi"/>
                <w:noProof/>
                <w:webHidden/>
              </w:rPr>
              <w:instrText xml:space="preserve"> PAGEREF _Toc170651717 \h </w:instrText>
            </w:r>
            <w:r w:rsidR="004F207F" w:rsidRPr="00381AC5">
              <w:rPr>
                <w:rFonts w:asciiTheme="minorBidi" w:hAnsiTheme="minorBidi"/>
                <w:noProof/>
                <w:webHidden/>
              </w:rPr>
            </w:r>
            <w:r w:rsidR="004F207F" w:rsidRPr="00381AC5">
              <w:rPr>
                <w:rFonts w:asciiTheme="minorBidi" w:hAnsiTheme="minorBidi"/>
                <w:noProof/>
                <w:webHidden/>
              </w:rPr>
              <w:fldChar w:fldCharType="separate"/>
            </w:r>
            <w:r w:rsidR="00BC2726">
              <w:rPr>
                <w:rFonts w:asciiTheme="minorBidi" w:hAnsiTheme="minorBidi"/>
                <w:noProof/>
                <w:webHidden/>
              </w:rPr>
              <w:t>19</w:t>
            </w:r>
            <w:r w:rsidR="004F207F" w:rsidRPr="00381AC5">
              <w:rPr>
                <w:rFonts w:asciiTheme="minorBidi" w:hAnsiTheme="minorBidi"/>
                <w:noProof/>
                <w:webHidden/>
              </w:rPr>
              <w:fldChar w:fldCharType="end"/>
            </w:r>
          </w:hyperlink>
        </w:p>
        <w:p w14:paraId="6664FBE6" w14:textId="5A726E8C" w:rsidR="000E6616" w:rsidRPr="00381AC5" w:rsidRDefault="004F207F">
          <w:pPr>
            <w:rPr>
              <w:rFonts w:asciiTheme="minorBidi" w:hAnsiTheme="minorBidi"/>
            </w:rPr>
          </w:pPr>
          <w:r w:rsidRPr="00381AC5">
            <w:rPr>
              <w:rFonts w:asciiTheme="minorBidi" w:hAnsiTheme="minorBidi"/>
              <w:b/>
              <w:bCs/>
              <w:noProof/>
            </w:rPr>
            <w:fldChar w:fldCharType="end"/>
          </w:r>
        </w:p>
      </w:sdtContent>
    </w:sdt>
    <w:p w14:paraId="1914CD15" w14:textId="4E0C4BE3" w:rsidR="00BC2726" w:rsidRPr="00BC2726" w:rsidRDefault="00162AC3" w:rsidP="00BC2726">
      <w:pPr>
        <w:pStyle w:val="Heading1"/>
        <w:rPr>
          <w:rFonts w:asciiTheme="minorBidi" w:hAnsiTheme="minorBidi" w:cstheme="minorBidi"/>
        </w:rPr>
      </w:pPr>
      <w:bookmarkStart w:id="0" w:name="_Toc170651682"/>
      <w:r w:rsidRPr="00381AC5">
        <w:rPr>
          <w:rFonts w:asciiTheme="minorBidi" w:hAnsiTheme="minorBidi" w:cstheme="minorBidi"/>
        </w:rPr>
        <w:t>Task 1-PowerPoint slides-Moodle</w:t>
      </w:r>
      <w:bookmarkEnd w:id="0"/>
    </w:p>
    <w:p w14:paraId="13B7A296" w14:textId="77777777" w:rsidR="007540B9" w:rsidRPr="00381AC5" w:rsidRDefault="007540B9" w:rsidP="007540B9">
      <w:pPr>
        <w:pStyle w:val="Heading2"/>
        <w:rPr>
          <w:rFonts w:asciiTheme="minorBidi" w:hAnsiTheme="minorBidi" w:cstheme="minorBidi"/>
        </w:rPr>
      </w:pPr>
      <w:bookmarkStart w:id="1" w:name="_Toc170651683"/>
      <w:r w:rsidRPr="00381AC5">
        <w:rPr>
          <w:rFonts w:asciiTheme="minorBidi" w:hAnsiTheme="minorBidi" w:cstheme="minorBidi"/>
        </w:rPr>
        <w:t>Introduction</w:t>
      </w:r>
      <w:bookmarkEnd w:id="1"/>
    </w:p>
    <w:p w14:paraId="52C62B9B" w14:textId="34558548"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4FE6DF1E" wp14:editId="405F4423">
            <wp:extent cx="5943600" cy="3315335"/>
            <wp:effectExtent l="0" t="0" r="0" b="0"/>
            <wp:docPr id="80448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8228" name=""/>
                    <pic:cNvPicPr/>
                  </pic:nvPicPr>
                  <pic:blipFill>
                    <a:blip r:embed="rId8"/>
                    <a:stretch>
                      <a:fillRect/>
                    </a:stretch>
                  </pic:blipFill>
                  <pic:spPr>
                    <a:xfrm>
                      <a:off x="0" y="0"/>
                      <a:ext cx="5943600" cy="3315335"/>
                    </a:xfrm>
                    <a:prstGeom prst="rect">
                      <a:avLst/>
                    </a:prstGeom>
                  </pic:spPr>
                </pic:pic>
              </a:graphicData>
            </a:graphic>
          </wp:inline>
        </w:drawing>
      </w:r>
    </w:p>
    <w:p w14:paraId="18482372" w14:textId="440D7173"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 xml:space="preserve">Currently, </w:t>
      </w:r>
      <w:proofErr w:type="gramStart"/>
      <w:r w:rsidRPr="00381AC5">
        <w:rPr>
          <w:rFonts w:asciiTheme="minorBidi" w:hAnsiTheme="minorBidi"/>
          <w:sz w:val="22"/>
        </w:rPr>
        <w:t>quick</w:t>
      </w:r>
      <w:proofErr w:type="gramEnd"/>
      <w:r w:rsidRPr="00381AC5">
        <w:rPr>
          <w:rFonts w:asciiTheme="minorBidi" w:hAnsiTheme="minorBidi"/>
          <w:sz w:val="22"/>
        </w:rPr>
        <w:t xml:space="preserve"> and readily available foods cause challenges to the daily dietary intake due to the busy nature of society. This is a challenge the meal delivery service solves and provides convenience for adopting a healthy lifestyle in terms of eating. The strategy includes offering pre-cut ingredients and various styles of meal kits that are delivered right to customers’ doors. Besides, this service also helps reduce the time required for people to prepare healthy home-cooked meals.</w:t>
      </w:r>
    </w:p>
    <w:p w14:paraId="2284982B" w14:textId="77777777" w:rsidR="007540B9" w:rsidRPr="00381AC5" w:rsidRDefault="007540B9" w:rsidP="007540B9">
      <w:pPr>
        <w:pStyle w:val="Heading2"/>
        <w:rPr>
          <w:rFonts w:asciiTheme="minorBidi" w:hAnsiTheme="minorBidi" w:cstheme="minorBidi"/>
        </w:rPr>
      </w:pPr>
      <w:bookmarkStart w:id="2" w:name="_Toc170651684"/>
      <w:r w:rsidRPr="00381AC5">
        <w:rPr>
          <w:rFonts w:asciiTheme="minorBidi" w:hAnsiTheme="minorBidi" w:cstheme="minorBidi"/>
        </w:rPr>
        <w:lastRenderedPageBreak/>
        <w:t>Business Idea, Products and Services</w:t>
      </w:r>
      <w:bookmarkEnd w:id="2"/>
    </w:p>
    <w:p w14:paraId="65D0173E" w14:textId="4A74D7C9"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7F8711AF" wp14:editId="39840D7C">
            <wp:extent cx="5943600" cy="3323590"/>
            <wp:effectExtent l="0" t="0" r="0" b="0"/>
            <wp:docPr id="2128397146" name="Picture 1" descr="A close-up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397146" name="Picture 1" descr="A close-up of a circular object&#10;&#10;Description automatically generated"/>
                    <pic:cNvPicPr/>
                  </pic:nvPicPr>
                  <pic:blipFill>
                    <a:blip r:embed="rId9"/>
                    <a:stretch>
                      <a:fillRect/>
                    </a:stretch>
                  </pic:blipFill>
                  <pic:spPr>
                    <a:xfrm>
                      <a:off x="0" y="0"/>
                      <a:ext cx="5943600" cy="3323590"/>
                    </a:xfrm>
                    <a:prstGeom prst="rect">
                      <a:avLst/>
                    </a:prstGeom>
                  </pic:spPr>
                </pic:pic>
              </a:graphicData>
            </a:graphic>
          </wp:inline>
        </w:drawing>
      </w:r>
    </w:p>
    <w:p w14:paraId="50060764" w14:textId="3F52C804"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The main product is a subscription-based service that delivers fresh meals according to the client's individual preferences (</w:t>
      </w:r>
      <w:proofErr w:type="spellStart"/>
      <w:r w:rsidRPr="00381AC5">
        <w:rPr>
          <w:rFonts w:asciiTheme="minorBidi" w:hAnsiTheme="minorBidi"/>
          <w:sz w:val="22"/>
        </w:rPr>
        <w:t>Nivornusit</w:t>
      </w:r>
      <w:proofErr w:type="spellEnd"/>
      <w:r w:rsidRPr="00381AC5">
        <w:rPr>
          <w:rFonts w:asciiTheme="minorBidi" w:hAnsiTheme="minorBidi"/>
          <w:sz w:val="22"/>
        </w:rPr>
        <w:t xml:space="preserve">, </w:t>
      </w:r>
      <w:proofErr w:type="spellStart"/>
      <w:r w:rsidRPr="00381AC5">
        <w:rPr>
          <w:rFonts w:asciiTheme="minorBidi" w:hAnsiTheme="minorBidi"/>
          <w:sz w:val="22"/>
        </w:rPr>
        <w:t>Kraiwanit</w:t>
      </w:r>
      <w:proofErr w:type="spellEnd"/>
      <w:r w:rsidRPr="00381AC5">
        <w:rPr>
          <w:rFonts w:asciiTheme="minorBidi" w:hAnsiTheme="minorBidi"/>
          <w:sz w:val="22"/>
        </w:rPr>
        <w:t xml:space="preserve"> and </w:t>
      </w:r>
      <w:proofErr w:type="spellStart"/>
      <w:r w:rsidRPr="00381AC5">
        <w:rPr>
          <w:rFonts w:asciiTheme="minorBidi" w:hAnsiTheme="minorBidi"/>
          <w:sz w:val="22"/>
        </w:rPr>
        <w:t>Limna</w:t>
      </w:r>
      <w:proofErr w:type="spellEnd"/>
      <w:r w:rsidRPr="00381AC5">
        <w:rPr>
          <w:rFonts w:asciiTheme="minorBidi" w:hAnsiTheme="minorBidi"/>
          <w:sz w:val="22"/>
        </w:rPr>
        <w:t xml:space="preserve">, 2024). The opportunity to always filter through different weekly recipes depending on the customer's preferences and any restrictions that they may have makes it very suitable. Premade meals are provided with all the necessary portions and quantities of products, along with added </w:t>
      </w:r>
      <w:r w:rsidR="0096056D" w:rsidRPr="00381AC5">
        <w:rPr>
          <w:rFonts w:asciiTheme="minorBidi" w:hAnsiTheme="minorBidi"/>
          <w:sz w:val="22"/>
        </w:rPr>
        <w:t>recipes. In</w:t>
      </w:r>
      <w:r w:rsidRPr="00381AC5">
        <w:rPr>
          <w:rFonts w:asciiTheme="minorBidi" w:hAnsiTheme="minorBidi"/>
          <w:sz w:val="22"/>
        </w:rPr>
        <w:t xml:space="preserve"> addition to the key product, there is a selection of other healthy snacks and beverages classified as accessories.</w:t>
      </w:r>
    </w:p>
    <w:p w14:paraId="125678C6" w14:textId="77777777" w:rsidR="007540B9" w:rsidRPr="00381AC5" w:rsidRDefault="007540B9" w:rsidP="007540B9">
      <w:pPr>
        <w:pStyle w:val="Heading2"/>
        <w:rPr>
          <w:rFonts w:asciiTheme="minorBidi" w:hAnsiTheme="minorBidi" w:cstheme="minorBidi"/>
        </w:rPr>
      </w:pPr>
      <w:bookmarkStart w:id="3" w:name="_Toc170651685"/>
      <w:r w:rsidRPr="00381AC5">
        <w:rPr>
          <w:rFonts w:asciiTheme="minorBidi" w:hAnsiTheme="minorBidi" w:cstheme="minorBidi"/>
        </w:rPr>
        <w:lastRenderedPageBreak/>
        <w:t>Ownership and Legal Format</w:t>
      </w:r>
      <w:bookmarkEnd w:id="3"/>
    </w:p>
    <w:p w14:paraId="0F55FA62" w14:textId="334FC1FA"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15D15CF4" wp14:editId="4EF23962">
            <wp:extent cx="5943600" cy="3329940"/>
            <wp:effectExtent l="0" t="0" r="0" b="3810"/>
            <wp:docPr id="5391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5260" name=""/>
                    <pic:cNvPicPr/>
                  </pic:nvPicPr>
                  <pic:blipFill>
                    <a:blip r:embed="rId10"/>
                    <a:stretch>
                      <a:fillRect/>
                    </a:stretch>
                  </pic:blipFill>
                  <pic:spPr>
                    <a:xfrm>
                      <a:off x="0" y="0"/>
                      <a:ext cx="5943600" cy="3329940"/>
                    </a:xfrm>
                    <a:prstGeom prst="rect">
                      <a:avLst/>
                    </a:prstGeom>
                  </pic:spPr>
                </pic:pic>
              </a:graphicData>
            </a:graphic>
          </wp:inline>
        </w:drawing>
      </w:r>
    </w:p>
    <w:p w14:paraId="44BAF109" w14:textId="425D4612"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 xml:space="preserve">The chosen business structure for the establishment of the company is a Limited Liability Company (LLC) in the United Kingdom. In general, this legal format has several key features that can be beneficial for </w:t>
      </w:r>
      <w:proofErr w:type="spellStart"/>
      <w:r w:rsidRPr="00381AC5">
        <w:rPr>
          <w:rFonts w:asciiTheme="minorBidi" w:hAnsiTheme="minorBidi"/>
          <w:sz w:val="22"/>
        </w:rPr>
        <w:t>startups</w:t>
      </w:r>
      <w:proofErr w:type="spellEnd"/>
      <w:r w:rsidRPr="00381AC5">
        <w:rPr>
          <w:rFonts w:asciiTheme="minorBidi" w:hAnsiTheme="minorBidi"/>
          <w:sz w:val="22"/>
        </w:rPr>
        <w:t xml:space="preserve"> (GOV.UK, 2024). Mainly, it offers limited liability, which protects the owners’ assets in case the business runs into some losses (Hess, 2024). It can also be noted that in an LLC structure, ownership can be very easily changed as the firm expands. Furthermore, it outlines legal requirements that improve stakeholders’ confidence in the firm and compliance with UK laws.</w:t>
      </w:r>
    </w:p>
    <w:p w14:paraId="52BDD157" w14:textId="77777777" w:rsidR="007540B9" w:rsidRPr="00381AC5" w:rsidRDefault="007540B9" w:rsidP="007540B9">
      <w:pPr>
        <w:pStyle w:val="Heading2"/>
        <w:rPr>
          <w:rFonts w:asciiTheme="minorBidi" w:hAnsiTheme="minorBidi" w:cstheme="minorBidi"/>
        </w:rPr>
      </w:pPr>
      <w:bookmarkStart w:id="4" w:name="_Toc170651686"/>
      <w:r w:rsidRPr="00381AC5">
        <w:rPr>
          <w:rFonts w:asciiTheme="minorBidi" w:hAnsiTheme="minorBidi" w:cstheme="minorBidi"/>
        </w:rPr>
        <w:lastRenderedPageBreak/>
        <w:t>Management of the Company</w:t>
      </w:r>
      <w:bookmarkEnd w:id="4"/>
    </w:p>
    <w:p w14:paraId="538675A0" w14:textId="23D862FB"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3F5A0F26" wp14:editId="2E55970D">
            <wp:extent cx="5943600" cy="3318510"/>
            <wp:effectExtent l="0" t="0" r="0" b="0"/>
            <wp:docPr id="1852447860" name="Picture 1" descr="A light bulb with a wire attach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447860" name="Picture 1" descr="A light bulb with a wire attached to it&#10;&#10;Description automatically generated"/>
                    <pic:cNvPicPr/>
                  </pic:nvPicPr>
                  <pic:blipFill>
                    <a:blip r:embed="rId11"/>
                    <a:stretch>
                      <a:fillRect/>
                    </a:stretch>
                  </pic:blipFill>
                  <pic:spPr>
                    <a:xfrm>
                      <a:off x="0" y="0"/>
                      <a:ext cx="5943600" cy="3318510"/>
                    </a:xfrm>
                    <a:prstGeom prst="rect">
                      <a:avLst/>
                    </a:prstGeom>
                  </pic:spPr>
                </pic:pic>
              </a:graphicData>
            </a:graphic>
          </wp:inline>
        </w:drawing>
      </w:r>
    </w:p>
    <w:p w14:paraId="2B8AE86E" w14:textId="53ADF46A"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The described organisational management in the company will ensure the necessary organisational processes for efficient work and the further development of the company. The owner/founder oversees the business, the appointment of the management department, and relationships with investors (</w:t>
      </w:r>
      <w:proofErr w:type="spellStart"/>
      <w:r w:rsidRPr="00381AC5">
        <w:rPr>
          <w:rFonts w:asciiTheme="minorBidi" w:hAnsiTheme="minorBidi"/>
          <w:sz w:val="22"/>
        </w:rPr>
        <w:t>Hensellek</w:t>
      </w:r>
      <w:proofErr w:type="spellEnd"/>
      <w:r w:rsidRPr="00381AC5">
        <w:rPr>
          <w:rFonts w:asciiTheme="minorBidi" w:hAnsiTheme="minorBidi"/>
          <w:sz w:val="22"/>
        </w:rPr>
        <w:t xml:space="preserve">, </w:t>
      </w:r>
      <w:proofErr w:type="spellStart"/>
      <w:r w:rsidRPr="00381AC5">
        <w:rPr>
          <w:rFonts w:asciiTheme="minorBidi" w:hAnsiTheme="minorBidi"/>
          <w:sz w:val="22"/>
        </w:rPr>
        <w:t>Kleine-Stegemann</w:t>
      </w:r>
      <w:proofErr w:type="spellEnd"/>
      <w:r w:rsidRPr="00381AC5">
        <w:rPr>
          <w:rFonts w:asciiTheme="minorBidi" w:hAnsiTheme="minorBidi"/>
          <w:sz w:val="22"/>
        </w:rPr>
        <w:t xml:space="preserve"> and </w:t>
      </w:r>
      <w:proofErr w:type="spellStart"/>
      <w:r w:rsidRPr="00381AC5">
        <w:rPr>
          <w:rFonts w:asciiTheme="minorBidi" w:hAnsiTheme="minorBidi"/>
          <w:sz w:val="22"/>
        </w:rPr>
        <w:t>Kollmann</w:t>
      </w:r>
      <w:proofErr w:type="spellEnd"/>
      <w:r w:rsidRPr="00381AC5">
        <w:rPr>
          <w:rFonts w:asciiTheme="minorBidi" w:hAnsiTheme="minorBidi"/>
          <w:sz w:val="22"/>
        </w:rPr>
        <w:t>, 2023). The key employees are a professional collective of chefs and other kitchen workers who originate and prepare tested foods.</w:t>
      </w:r>
    </w:p>
    <w:p w14:paraId="0B037B69" w14:textId="77777777" w:rsidR="007540B9" w:rsidRPr="00381AC5" w:rsidRDefault="007540B9" w:rsidP="007540B9">
      <w:pPr>
        <w:pStyle w:val="Heading2"/>
        <w:rPr>
          <w:rFonts w:asciiTheme="minorBidi" w:hAnsiTheme="minorBidi" w:cstheme="minorBidi"/>
        </w:rPr>
      </w:pPr>
      <w:bookmarkStart w:id="5" w:name="_Toc170651687"/>
      <w:r w:rsidRPr="00381AC5">
        <w:rPr>
          <w:rFonts w:asciiTheme="minorBidi" w:hAnsiTheme="minorBidi" w:cstheme="minorBidi"/>
        </w:rPr>
        <w:lastRenderedPageBreak/>
        <w:t>PESTEL Analysis (Part 1)</w:t>
      </w:r>
      <w:bookmarkEnd w:id="5"/>
    </w:p>
    <w:p w14:paraId="1C592E45" w14:textId="183A8204"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179A9AA3" wp14:editId="375463BC">
            <wp:extent cx="5943600" cy="3345815"/>
            <wp:effectExtent l="0" t="0" r="0" b="6985"/>
            <wp:docPr id="2091713413"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13413" name="Picture 1" descr="A close-up of a paper&#10;&#10;Description automatically generated"/>
                    <pic:cNvPicPr/>
                  </pic:nvPicPr>
                  <pic:blipFill>
                    <a:blip r:embed="rId12"/>
                    <a:stretch>
                      <a:fillRect/>
                    </a:stretch>
                  </pic:blipFill>
                  <pic:spPr>
                    <a:xfrm>
                      <a:off x="0" y="0"/>
                      <a:ext cx="5943600" cy="3345815"/>
                    </a:xfrm>
                    <a:prstGeom prst="rect">
                      <a:avLst/>
                    </a:prstGeom>
                  </pic:spPr>
                </pic:pic>
              </a:graphicData>
            </a:graphic>
          </wp:inline>
        </w:drawing>
      </w:r>
    </w:p>
    <w:p w14:paraId="088377B2" w14:textId="57ACD44B"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The business is in a rather unfavourable position, which is affected by one or another external factor. Thus, politically, there are food hygiene laws to observe, together with limitations to packaging and labelling, especially in the UK (Key Regulations, 2024). Economically, the company is in the right market, with the annual growth rate of the personalised meal service being 15%. (Technavio, 2024). This is indeed a great chance to expand, as many organisations are in this stage of adopting technology. Wisely, within the last few years, a focus on health and more varied preferences regarding food and drinks have been observed among British consumers. This shift is particularly suitable for the offering of fresh, wholesome meals that can also be tailored to the clients’ preferences.</w:t>
      </w:r>
    </w:p>
    <w:p w14:paraId="3693A1BC" w14:textId="77777777" w:rsidR="007540B9" w:rsidRPr="00381AC5" w:rsidRDefault="007540B9" w:rsidP="007540B9">
      <w:pPr>
        <w:pStyle w:val="Heading2"/>
        <w:rPr>
          <w:rFonts w:asciiTheme="minorBidi" w:hAnsiTheme="minorBidi" w:cstheme="minorBidi"/>
        </w:rPr>
      </w:pPr>
      <w:bookmarkStart w:id="6" w:name="_Toc170651688"/>
      <w:r w:rsidRPr="00381AC5">
        <w:rPr>
          <w:rFonts w:asciiTheme="minorBidi" w:hAnsiTheme="minorBidi" w:cstheme="minorBidi"/>
        </w:rPr>
        <w:lastRenderedPageBreak/>
        <w:t>PESTEL Analysis (Part 2)</w:t>
      </w:r>
      <w:bookmarkEnd w:id="6"/>
    </w:p>
    <w:p w14:paraId="445F0FE3" w14:textId="1F26F85C"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3512AF33" wp14:editId="03727DA3">
            <wp:extent cx="5943600" cy="3336290"/>
            <wp:effectExtent l="0" t="0" r="0" b="0"/>
            <wp:docPr id="713329349" name="Picture 1" descr="A light bulb with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29349" name="Picture 1" descr="A light bulb with different colored circles&#10;&#10;Description automatically generated with medium confidence"/>
                    <pic:cNvPicPr/>
                  </pic:nvPicPr>
                  <pic:blipFill>
                    <a:blip r:embed="rId13"/>
                    <a:stretch>
                      <a:fillRect/>
                    </a:stretch>
                  </pic:blipFill>
                  <pic:spPr>
                    <a:xfrm>
                      <a:off x="0" y="0"/>
                      <a:ext cx="5943600" cy="3336290"/>
                    </a:xfrm>
                    <a:prstGeom prst="rect">
                      <a:avLst/>
                    </a:prstGeom>
                  </pic:spPr>
                </pic:pic>
              </a:graphicData>
            </a:graphic>
          </wp:inline>
        </w:drawing>
      </w:r>
    </w:p>
    <w:p w14:paraId="300B7B90" w14:textId="02319CF5"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Technologically, it is essential to integrate with e-commerce and be efficient in logistics. On the environmental aspect, concern is given to the sourcing of products that are eco-friendly, as well as the packaging of the products (</w:t>
      </w:r>
      <w:proofErr w:type="spellStart"/>
      <w:r w:rsidRPr="00381AC5">
        <w:rPr>
          <w:rFonts w:asciiTheme="minorBidi" w:hAnsiTheme="minorBidi"/>
          <w:sz w:val="22"/>
        </w:rPr>
        <w:t>Damini</w:t>
      </w:r>
      <w:proofErr w:type="spellEnd"/>
      <w:r w:rsidRPr="00381AC5">
        <w:rPr>
          <w:rFonts w:asciiTheme="minorBidi" w:hAnsiTheme="minorBidi"/>
          <w:sz w:val="22"/>
        </w:rPr>
        <w:t xml:space="preserve">, 2023). Conceptually, there are legal requirements for food safety compliance and data protection regulation (ICO, 2022). They all go to define the operational strategies and market positioning of the business. </w:t>
      </w:r>
    </w:p>
    <w:p w14:paraId="4390051A" w14:textId="77777777" w:rsidR="007540B9" w:rsidRPr="00381AC5" w:rsidRDefault="007540B9" w:rsidP="007540B9">
      <w:pPr>
        <w:pStyle w:val="Heading2"/>
        <w:rPr>
          <w:rFonts w:asciiTheme="minorBidi" w:hAnsiTheme="minorBidi" w:cstheme="minorBidi"/>
        </w:rPr>
      </w:pPr>
      <w:bookmarkStart w:id="7" w:name="_Toc170651689"/>
      <w:r w:rsidRPr="00381AC5">
        <w:rPr>
          <w:rFonts w:asciiTheme="minorBidi" w:hAnsiTheme="minorBidi" w:cstheme="minorBidi"/>
        </w:rPr>
        <w:lastRenderedPageBreak/>
        <w:t>Marketing Strategy (4Ps) (Part 1)</w:t>
      </w:r>
      <w:bookmarkEnd w:id="7"/>
    </w:p>
    <w:p w14:paraId="7E1C1F86" w14:textId="4DB0FE83" w:rsidR="00381AC5" w:rsidRPr="00381AC5" w:rsidRDefault="00381AC5" w:rsidP="007540B9">
      <w:pPr>
        <w:spacing w:line="360" w:lineRule="auto"/>
        <w:jc w:val="both"/>
        <w:rPr>
          <w:rFonts w:asciiTheme="minorBidi" w:hAnsiTheme="minorBidi"/>
          <w:b/>
          <w:bCs/>
          <w:sz w:val="22"/>
        </w:rPr>
      </w:pPr>
      <w:r w:rsidRPr="00381AC5">
        <w:rPr>
          <w:rFonts w:asciiTheme="minorBidi" w:hAnsiTheme="minorBidi"/>
          <w:b/>
          <w:bCs/>
          <w:noProof/>
          <w:sz w:val="22"/>
        </w:rPr>
        <w:drawing>
          <wp:inline distT="0" distB="0" distL="0" distR="0" wp14:anchorId="1A20D54A" wp14:editId="50E7E5FA">
            <wp:extent cx="5943600" cy="3345815"/>
            <wp:effectExtent l="0" t="0" r="0" b="6985"/>
            <wp:docPr id="1305457674" name="Picture 1" descr="A person writing on a notep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57674" name="Picture 1" descr="A person writing on a notepad&#10;&#10;Description automatically generated"/>
                    <pic:cNvPicPr/>
                  </pic:nvPicPr>
                  <pic:blipFill>
                    <a:blip r:embed="rId14"/>
                    <a:stretch>
                      <a:fillRect/>
                    </a:stretch>
                  </pic:blipFill>
                  <pic:spPr>
                    <a:xfrm>
                      <a:off x="0" y="0"/>
                      <a:ext cx="5943600" cy="3345815"/>
                    </a:xfrm>
                    <a:prstGeom prst="rect">
                      <a:avLst/>
                    </a:prstGeom>
                  </pic:spPr>
                </pic:pic>
              </a:graphicData>
            </a:graphic>
          </wp:inline>
        </w:drawing>
      </w:r>
    </w:p>
    <w:p w14:paraId="5568BF17" w14:textId="2B5B966D"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 xml:space="preserve">The product line is a selection of subscription meal kits that can be customised according to </w:t>
      </w:r>
      <w:r w:rsidR="00381AC5" w:rsidRPr="00381AC5">
        <w:rPr>
          <w:rFonts w:asciiTheme="minorBidi" w:hAnsiTheme="minorBidi"/>
          <w:sz w:val="22"/>
        </w:rPr>
        <w:t>client’s</w:t>
      </w:r>
      <w:r w:rsidRPr="00381AC5">
        <w:rPr>
          <w:rFonts w:asciiTheme="minorBidi" w:hAnsiTheme="minorBidi"/>
          <w:sz w:val="22"/>
        </w:rPr>
        <w:t xml:space="preserve"> needs. The pricing methodology is very adaptive, with many subscription options available depending on the customer’s requirements. </w:t>
      </w:r>
      <w:r w:rsidR="00381AC5" w:rsidRPr="00381AC5">
        <w:rPr>
          <w:rFonts w:asciiTheme="minorBidi" w:hAnsiTheme="minorBidi"/>
          <w:sz w:val="22"/>
        </w:rPr>
        <w:t>The</w:t>
      </w:r>
      <w:r w:rsidRPr="00381AC5">
        <w:rPr>
          <w:rFonts w:asciiTheme="minorBidi" w:hAnsiTheme="minorBidi"/>
          <w:sz w:val="22"/>
        </w:rPr>
        <w:t xml:space="preserve"> delivery or distribution of products is done through an easy-to-use online order system. </w:t>
      </w:r>
    </w:p>
    <w:p w14:paraId="2E77B14B" w14:textId="77777777" w:rsidR="007540B9" w:rsidRPr="00381AC5" w:rsidRDefault="007540B9" w:rsidP="007540B9">
      <w:pPr>
        <w:pStyle w:val="Heading2"/>
        <w:rPr>
          <w:rFonts w:asciiTheme="minorBidi" w:hAnsiTheme="minorBidi" w:cstheme="minorBidi"/>
        </w:rPr>
      </w:pPr>
      <w:bookmarkStart w:id="8" w:name="_Toc170651690"/>
      <w:r w:rsidRPr="00381AC5">
        <w:rPr>
          <w:rFonts w:asciiTheme="minorBidi" w:hAnsiTheme="minorBidi" w:cstheme="minorBidi"/>
        </w:rPr>
        <w:lastRenderedPageBreak/>
        <w:t>Marketing Strategy (4Ps) (Part 2)</w:t>
      </w:r>
      <w:bookmarkEnd w:id="8"/>
    </w:p>
    <w:p w14:paraId="1FA862BE" w14:textId="786518A7"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596FC0F8" wp14:editId="065D9635">
            <wp:extent cx="5943600" cy="3328035"/>
            <wp:effectExtent l="0" t="0" r="0" b="5715"/>
            <wp:docPr id="1713870956" name="Picture 1" descr="A diagram of a company's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870956" name="Picture 1" descr="A diagram of a company's product&#10;&#10;Description automatically generated"/>
                    <pic:cNvPicPr/>
                  </pic:nvPicPr>
                  <pic:blipFill>
                    <a:blip r:embed="rId15"/>
                    <a:stretch>
                      <a:fillRect/>
                    </a:stretch>
                  </pic:blipFill>
                  <pic:spPr>
                    <a:xfrm>
                      <a:off x="0" y="0"/>
                      <a:ext cx="5943600" cy="3328035"/>
                    </a:xfrm>
                    <a:prstGeom prst="rect">
                      <a:avLst/>
                    </a:prstGeom>
                  </pic:spPr>
                </pic:pic>
              </a:graphicData>
            </a:graphic>
          </wp:inline>
        </w:drawing>
      </w:r>
    </w:p>
    <w:p w14:paraId="205F02DA" w14:textId="78819E72"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The promotional mix aims at using web-based communications and collaborating with opinion leaders as the main ways of reaching consumers. Therefore, the focus is on the healthy implications and the delivery service aspect, which corresponds with the current main trends. The strategies of this magnetic marketing approach are to create brand awareness and customer acceptability.</w:t>
      </w:r>
    </w:p>
    <w:p w14:paraId="77FD2FAC" w14:textId="77777777" w:rsidR="007540B9" w:rsidRPr="00381AC5" w:rsidRDefault="007540B9" w:rsidP="007540B9">
      <w:pPr>
        <w:pStyle w:val="Heading2"/>
        <w:rPr>
          <w:rFonts w:asciiTheme="minorBidi" w:hAnsiTheme="minorBidi" w:cstheme="minorBidi"/>
        </w:rPr>
      </w:pPr>
      <w:bookmarkStart w:id="9" w:name="_Toc170651691"/>
      <w:r w:rsidRPr="00381AC5">
        <w:rPr>
          <w:rFonts w:asciiTheme="minorBidi" w:hAnsiTheme="minorBidi" w:cstheme="minorBidi"/>
        </w:rPr>
        <w:lastRenderedPageBreak/>
        <w:t>Cash Flow Forecast (First 12 Months)</w:t>
      </w:r>
      <w:bookmarkEnd w:id="9"/>
    </w:p>
    <w:p w14:paraId="7857AD1B" w14:textId="2DD53508"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67604008" wp14:editId="3CE149BC">
            <wp:extent cx="5943600" cy="3317875"/>
            <wp:effectExtent l="0" t="0" r="0" b="0"/>
            <wp:docPr id="2022812236" name="Picture 1" descr="A table with numbers and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812236" name="Picture 1" descr="A table with numbers and a black text&#10;&#10;Description automatically generated with medium confidence"/>
                    <pic:cNvPicPr/>
                  </pic:nvPicPr>
                  <pic:blipFill>
                    <a:blip r:embed="rId16"/>
                    <a:stretch>
                      <a:fillRect/>
                    </a:stretch>
                  </pic:blipFill>
                  <pic:spPr>
                    <a:xfrm>
                      <a:off x="0" y="0"/>
                      <a:ext cx="5943600" cy="3317875"/>
                    </a:xfrm>
                    <a:prstGeom prst="rect">
                      <a:avLst/>
                    </a:prstGeom>
                  </pic:spPr>
                </pic:pic>
              </a:graphicData>
            </a:graphic>
          </wp:inline>
        </w:drawing>
      </w:r>
    </w:p>
    <w:p w14:paraId="578B574A" w14:textId="7F479623"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 xml:space="preserve">According to the financial plan, a £25,000 purchase of equipment is expected in the first year. This results in a projected breakeven point by the end of Month 5 and a year's cumulative cash flow. This forecast reflects a consistent increase in revenues, </w:t>
      </w:r>
      <w:proofErr w:type="spellStart"/>
      <w:r w:rsidRPr="00381AC5">
        <w:rPr>
          <w:rFonts w:asciiTheme="minorBidi" w:hAnsiTheme="minorBidi"/>
          <w:sz w:val="22"/>
        </w:rPr>
        <w:t>startup</w:t>
      </w:r>
      <w:proofErr w:type="spellEnd"/>
      <w:r w:rsidRPr="00381AC5">
        <w:rPr>
          <w:rFonts w:asciiTheme="minorBidi" w:hAnsiTheme="minorBidi"/>
          <w:sz w:val="22"/>
        </w:rPr>
        <w:t xml:space="preserve"> costs, and ongoing costs, demonstrating the feasibility of the business concept.</w:t>
      </w:r>
    </w:p>
    <w:p w14:paraId="17A0A8B9" w14:textId="77777777" w:rsidR="007540B9" w:rsidRPr="00381AC5" w:rsidRDefault="007540B9" w:rsidP="007540B9">
      <w:pPr>
        <w:pStyle w:val="Heading2"/>
        <w:rPr>
          <w:rFonts w:asciiTheme="minorBidi" w:hAnsiTheme="minorBidi" w:cstheme="minorBidi"/>
        </w:rPr>
      </w:pPr>
      <w:bookmarkStart w:id="10" w:name="_Toc170651692"/>
      <w:r w:rsidRPr="00381AC5">
        <w:rPr>
          <w:rFonts w:asciiTheme="minorBidi" w:hAnsiTheme="minorBidi" w:cstheme="minorBidi"/>
        </w:rPr>
        <w:lastRenderedPageBreak/>
        <w:t>Conclusion</w:t>
      </w:r>
      <w:bookmarkEnd w:id="10"/>
    </w:p>
    <w:p w14:paraId="16DEC795" w14:textId="6B56FCA1" w:rsidR="00381AC5" w:rsidRPr="00381AC5" w:rsidRDefault="00381AC5" w:rsidP="007540B9">
      <w:pPr>
        <w:spacing w:line="360" w:lineRule="auto"/>
        <w:jc w:val="both"/>
        <w:rPr>
          <w:rFonts w:asciiTheme="minorBidi" w:hAnsiTheme="minorBidi"/>
          <w:sz w:val="22"/>
        </w:rPr>
      </w:pPr>
      <w:r w:rsidRPr="00381AC5">
        <w:rPr>
          <w:rFonts w:asciiTheme="minorBidi" w:hAnsiTheme="minorBidi"/>
          <w:noProof/>
          <w:sz w:val="22"/>
        </w:rPr>
        <w:drawing>
          <wp:inline distT="0" distB="0" distL="0" distR="0" wp14:anchorId="03269FE2" wp14:editId="50B291B1">
            <wp:extent cx="5943600" cy="3349625"/>
            <wp:effectExtent l="0" t="0" r="0" b="3175"/>
            <wp:docPr id="297604829" name="Picture 1" descr="A close-up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04829" name="Picture 1" descr="A close-up of a circular object&#10;&#10;Description automatically generated"/>
                    <pic:cNvPicPr/>
                  </pic:nvPicPr>
                  <pic:blipFill>
                    <a:blip r:embed="rId17"/>
                    <a:stretch>
                      <a:fillRect/>
                    </a:stretch>
                  </pic:blipFill>
                  <pic:spPr>
                    <a:xfrm>
                      <a:off x="0" y="0"/>
                      <a:ext cx="5943600" cy="3349625"/>
                    </a:xfrm>
                    <a:prstGeom prst="rect">
                      <a:avLst/>
                    </a:prstGeom>
                  </pic:spPr>
                </pic:pic>
              </a:graphicData>
            </a:graphic>
          </wp:inline>
        </w:drawing>
      </w:r>
    </w:p>
    <w:p w14:paraId="3363639C" w14:textId="76C8F7FE" w:rsidR="007540B9" w:rsidRPr="00381AC5" w:rsidRDefault="007540B9" w:rsidP="007540B9">
      <w:pPr>
        <w:spacing w:line="360" w:lineRule="auto"/>
        <w:jc w:val="both"/>
        <w:rPr>
          <w:rFonts w:asciiTheme="minorBidi" w:hAnsiTheme="minorBidi"/>
          <w:sz w:val="22"/>
        </w:rPr>
      </w:pPr>
      <w:r w:rsidRPr="00381AC5">
        <w:rPr>
          <w:rFonts w:asciiTheme="minorBidi" w:hAnsiTheme="minorBidi"/>
          <w:sz w:val="22"/>
        </w:rPr>
        <w:t>The meal kit delivery service solves the emerging problem of how to get healthy meals without having to spend time preparing them. Due to its focus on quality, customisation and customers’ interests, the company is ready to conquer the British market for long-term and stable development. With regards to the flexibility of the business and its potential for the future, it can be noted that its concept is perfectly in line with the tendencies observed in the spheres of health improvement and active living.</w:t>
      </w:r>
    </w:p>
    <w:p w14:paraId="06F12FF1" w14:textId="77777777" w:rsidR="007540B9" w:rsidRPr="00381AC5" w:rsidRDefault="007540B9" w:rsidP="007540B9">
      <w:pPr>
        <w:spacing w:line="360" w:lineRule="auto"/>
        <w:jc w:val="both"/>
        <w:rPr>
          <w:rFonts w:asciiTheme="minorBidi" w:hAnsiTheme="minorBidi"/>
          <w:sz w:val="22"/>
        </w:rPr>
      </w:pPr>
    </w:p>
    <w:p w14:paraId="6DC8E2FA" w14:textId="77777777" w:rsidR="007540B9" w:rsidRPr="00381AC5" w:rsidRDefault="007540B9" w:rsidP="007540B9">
      <w:pPr>
        <w:spacing w:line="360" w:lineRule="auto"/>
        <w:jc w:val="both"/>
        <w:rPr>
          <w:rFonts w:asciiTheme="minorBidi" w:hAnsiTheme="minorBidi"/>
          <w:sz w:val="22"/>
        </w:rPr>
      </w:pPr>
    </w:p>
    <w:p w14:paraId="4EB87406" w14:textId="77777777" w:rsidR="007540B9" w:rsidRPr="00381AC5" w:rsidRDefault="007540B9" w:rsidP="007540B9">
      <w:pPr>
        <w:spacing w:line="360" w:lineRule="auto"/>
        <w:jc w:val="both"/>
        <w:rPr>
          <w:rFonts w:asciiTheme="minorBidi" w:hAnsiTheme="minorBidi"/>
          <w:sz w:val="22"/>
        </w:rPr>
      </w:pPr>
    </w:p>
    <w:p w14:paraId="1547F6E7" w14:textId="77777777" w:rsidR="007540B9" w:rsidRPr="00381AC5" w:rsidRDefault="007540B9" w:rsidP="007540B9">
      <w:pPr>
        <w:spacing w:line="360" w:lineRule="auto"/>
        <w:jc w:val="both"/>
        <w:rPr>
          <w:rFonts w:asciiTheme="minorBidi" w:hAnsiTheme="minorBidi"/>
          <w:sz w:val="22"/>
        </w:rPr>
      </w:pPr>
    </w:p>
    <w:p w14:paraId="04D7C4E7" w14:textId="77777777" w:rsidR="007540B9" w:rsidRPr="00381AC5" w:rsidRDefault="007540B9" w:rsidP="007540B9">
      <w:pPr>
        <w:spacing w:line="360" w:lineRule="auto"/>
        <w:jc w:val="both"/>
        <w:rPr>
          <w:rFonts w:asciiTheme="minorBidi" w:hAnsiTheme="minorBidi"/>
          <w:sz w:val="22"/>
        </w:rPr>
      </w:pPr>
    </w:p>
    <w:p w14:paraId="64A9823F" w14:textId="77777777" w:rsidR="007540B9" w:rsidRPr="00381AC5" w:rsidRDefault="007540B9" w:rsidP="007540B9">
      <w:pPr>
        <w:spacing w:line="360" w:lineRule="auto"/>
        <w:jc w:val="both"/>
        <w:rPr>
          <w:rFonts w:asciiTheme="minorBidi" w:hAnsiTheme="minorBidi"/>
          <w:sz w:val="22"/>
        </w:rPr>
      </w:pPr>
    </w:p>
    <w:p w14:paraId="55F68ACB" w14:textId="77777777" w:rsidR="007540B9" w:rsidRPr="00381AC5" w:rsidRDefault="007540B9" w:rsidP="007540B9">
      <w:pPr>
        <w:spacing w:line="360" w:lineRule="auto"/>
        <w:jc w:val="both"/>
        <w:rPr>
          <w:rFonts w:asciiTheme="minorBidi" w:hAnsiTheme="minorBidi"/>
          <w:sz w:val="22"/>
        </w:rPr>
      </w:pPr>
    </w:p>
    <w:p w14:paraId="6E377AC4" w14:textId="77777777" w:rsidR="007540B9" w:rsidRPr="00381AC5" w:rsidRDefault="007540B9" w:rsidP="007540B9">
      <w:pPr>
        <w:pStyle w:val="Heading2"/>
        <w:rPr>
          <w:rFonts w:asciiTheme="minorBidi" w:hAnsiTheme="minorBidi" w:cstheme="minorBidi"/>
        </w:rPr>
      </w:pPr>
      <w:bookmarkStart w:id="11" w:name="_Toc170651693"/>
      <w:r w:rsidRPr="00381AC5">
        <w:rPr>
          <w:rFonts w:asciiTheme="minorBidi" w:hAnsiTheme="minorBidi" w:cstheme="minorBidi"/>
        </w:rPr>
        <w:lastRenderedPageBreak/>
        <w:t>Reference List</w:t>
      </w:r>
      <w:bookmarkEnd w:id="11"/>
    </w:p>
    <w:p w14:paraId="5CF45049" w14:textId="77777777" w:rsidR="00381AC5" w:rsidRPr="00381AC5" w:rsidRDefault="00381AC5" w:rsidP="007540B9">
      <w:pPr>
        <w:spacing w:line="360" w:lineRule="auto"/>
        <w:jc w:val="both"/>
        <w:rPr>
          <w:rFonts w:asciiTheme="minorBidi" w:hAnsiTheme="minorBidi"/>
          <w:sz w:val="22"/>
        </w:rPr>
      </w:pPr>
      <w:proofErr w:type="spellStart"/>
      <w:r w:rsidRPr="00381AC5">
        <w:rPr>
          <w:rFonts w:asciiTheme="minorBidi" w:hAnsiTheme="minorBidi"/>
          <w:sz w:val="22"/>
        </w:rPr>
        <w:t>Damini</w:t>
      </w:r>
      <w:proofErr w:type="spellEnd"/>
      <w:r w:rsidRPr="00381AC5">
        <w:rPr>
          <w:rFonts w:asciiTheme="minorBidi" w:hAnsiTheme="minorBidi"/>
          <w:sz w:val="22"/>
        </w:rPr>
        <w:t xml:space="preserve"> (2023) </w:t>
      </w:r>
      <w:r w:rsidRPr="00381AC5">
        <w:rPr>
          <w:rFonts w:asciiTheme="minorBidi" w:hAnsiTheme="minorBidi"/>
          <w:i/>
          <w:iCs/>
          <w:sz w:val="22"/>
        </w:rPr>
        <w:t>Sustainable practices in food manufacturing</w:t>
      </w:r>
      <w:r w:rsidRPr="00381AC5">
        <w:rPr>
          <w:rFonts w:asciiTheme="minorBidi" w:hAnsiTheme="minorBidi"/>
          <w:sz w:val="22"/>
        </w:rPr>
        <w:t>, </w:t>
      </w:r>
      <w:proofErr w:type="spellStart"/>
      <w:r w:rsidRPr="00381AC5">
        <w:rPr>
          <w:rFonts w:asciiTheme="minorBidi" w:hAnsiTheme="minorBidi"/>
          <w:i/>
          <w:iCs/>
          <w:sz w:val="22"/>
        </w:rPr>
        <w:t>Deskera</w:t>
      </w:r>
      <w:proofErr w:type="spellEnd"/>
      <w:r w:rsidRPr="00381AC5">
        <w:rPr>
          <w:rFonts w:asciiTheme="minorBidi" w:hAnsiTheme="minorBidi"/>
          <w:i/>
          <w:iCs/>
          <w:sz w:val="22"/>
        </w:rPr>
        <w:t xml:space="preserve"> Blog</w:t>
      </w:r>
      <w:r w:rsidRPr="00381AC5">
        <w:rPr>
          <w:rFonts w:asciiTheme="minorBidi" w:hAnsiTheme="minorBidi"/>
          <w:sz w:val="22"/>
        </w:rPr>
        <w:t>. Available at: https://www.deskera.com/blog/sustainable-practices-in-food-manufacturing/ (Accessed: 30 June 2024).</w:t>
      </w:r>
    </w:p>
    <w:p w14:paraId="23B8F7BC" w14:textId="77777777" w:rsidR="00381AC5" w:rsidRPr="00381AC5" w:rsidRDefault="00381AC5" w:rsidP="007540B9">
      <w:pPr>
        <w:spacing w:line="360" w:lineRule="auto"/>
        <w:jc w:val="both"/>
        <w:rPr>
          <w:rFonts w:asciiTheme="minorBidi" w:hAnsiTheme="minorBidi"/>
          <w:sz w:val="22"/>
        </w:rPr>
      </w:pPr>
      <w:r w:rsidRPr="00381AC5">
        <w:rPr>
          <w:rFonts w:asciiTheme="minorBidi" w:hAnsiTheme="minorBidi"/>
          <w:sz w:val="22"/>
        </w:rPr>
        <w:t>GOV.UK (2024) </w:t>
      </w:r>
      <w:r w:rsidRPr="00381AC5">
        <w:rPr>
          <w:rFonts w:asciiTheme="minorBidi" w:hAnsiTheme="minorBidi"/>
          <w:i/>
          <w:iCs/>
          <w:sz w:val="22"/>
        </w:rPr>
        <w:t>Set up and run a limited liability partnership (LLP)</w:t>
      </w:r>
      <w:r w:rsidRPr="00381AC5">
        <w:rPr>
          <w:rFonts w:asciiTheme="minorBidi" w:hAnsiTheme="minorBidi"/>
          <w:sz w:val="22"/>
        </w:rPr>
        <w:t>, </w:t>
      </w:r>
      <w:r w:rsidRPr="00381AC5">
        <w:rPr>
          <w:rFonts w:asciiTheme="minorBidi" w:hAnsiTheme="minorBidi"/>
          <w:i/>
          <w:iCs/>
          <w:sz w:val="22"/>
        </w:rPr>
        <w:t>Gov.uk</w:t>
      </w:r>
      <w:r w:rsidRPr="00381AC5">
        <w:rPr>
          <w:rFonts w:asciiTheme="minorBidi" w:hAnsiTheme="minorBidi"/>
          <w:sz w:val="22"/>
        </w:rPr>
        <w:t>. Available at: https://www.gov.uk/guidance/set-up-and-run-a-limited-liability-partnership-llp (Accessed: 30 June 2024).</w:t>
      </w:r>
    </w:p>
    <w:p w14:paraId="0A049A67" w14:textId="77777777" w:rsidR="00381AC5" w:rsidRPr="00381AC5" w:rsidRDefault="00381AC5" w:rsidP="007540B9">
      <w:pPr>
        <w:spacing w:line="360" w:lineRule="auto"/>
        <w:jc w:val="both"/>
        <w:rPr>
          <w:rFonts w:asciiTheme="minorBidi" w:hAnsiTheme="minorBidi"/>
          <w:sz w:val="22"/>
        </w:rPr>
      </w:pPr>
      <w:proofErr w:type="spellStart"/>
      <w:r w:rsidRPr="00381AC5">
        <w:rPr>
          <w:rFonts w:asciiTheme="minorBidi" w:hAnsiTheme="minorBidi"/>
          <w:sz w:val="22"/>
        </w:rPr>
        <w:t>Hensellek</w:t>
      </w:r>
      <w:proofErr w:type="spellEnd"/>
      <w:r w:rsidRPr="00381AC5">
        <w:rPr>
          <w:rFonts w:asciiTheme="minorBidi" w:hAnsiTheme="minorBidi"/>
          <w:sz w:val="22"/>
        </w:rPr>
        <w:t xml:space="preserve">, S., </w:t>
      </w:r>
      <w:proofErr w:type="spellStart"/>
      <w:r w:rsidRPr="00381AC5">
        <w:rPr>
          <w:rFonts w:asciiTheme="minorBidi" w:hAnsiTheme="minorBidi"/>
          <w:sz w:val="22"/>
        </w:rPr>
        <w:t>Kleine-Stegemann</w:t>
      </w:r>
      <w:proofErr w:type="spellEnd"/>
      <w:r w:rsidRPr="00381AC5">
        <w:rPr>
          <w:rFonts w:asciiTheme="minorBidi" w:hAnsiTheme="minorBidi"/>
          <w:sz w:val="22"/>
        </w:rPr>
        <w:t xml:space="preserve">, L. and </w:t>
      </w:r>
      <w:proofErr w:type="spellStart"/>
      <w:r w:rsidRPr="00381AC5">
        <w:rPr>
          <w:rFonts w:asciiTheme="minorBidi" w:hAnsiTheme="minorBidi"/>
          <w:sz w:val="22"/>
        </w:rPr>
        <w:t>Kollmann</w:t>
      </w:r>
      <w:proofErr w:type="spellEnd"/>
      <w:r w:rsidRPr="00381AC5">
        <w:rPr>
          <w:rFonts w:asciiTheme="minorBidi" w:hAnsiTheme="minorBidi"/>
          <w:sz w:val="22"/>
        </w:rPr>
        <w:t>, T. (2023) ‘Entrepreneurial leadership, strategic flexibility, and venture performance: Does founders’ span of control matter?’, </w:t>
      </w:r>
      <w:r w:rsidRPr="00381AC5">
        <w:rPr>
          <w:rFonts w:asciiTheme="minorBidi" w:hAnsiTheme="minorBidi"/>
          <w:i/>
          <w:iCs/>
          <w:sz w:val="22"/>
        </w:rPr>
        <w:t>Journal of business research</w:t>
      </w:r>
      <w:r w:rsidRPr="00381AC5">
        <w:rPr>
          <w:rFonts w:asciiTheme="minorBidi" w:hAnsiTheme="minorBidi"/>
          <w:sz w:val="22"/>
        </w:rPr>
        <w:t xml:space="preserve">, 157(113544), p. 113544. </w:t>
      </w:r>
      <w:proofErr w:type="spellStart"/>
      <w:r w:rsidRPr="00381AC5">
        <w:rPr>
          <w:rFonts w:asciiTheme="minorBidi" w:hAnsiTheme="minorBidi"/>
          <w:sz w:val="22"/>
        </w:rPr>
        <w:t>doi</w:t>
      </w:r>
      <w:proofErr w:type="spellEnd"/>
      <w:r w:rsidRPr="00381AC5">
        <w:rPr>
          <w:rFonts w:asciiTheme="minorBidi" w:hAnsiTheme="minorBidi"/>
          <w:sz w:val="22"/>
        </w:rPr>
        <w:t>: 10.1016/j.jbusres.2022.113544.</w:t>
      </w:r>
    </w:p>
    <w:p w14:paraId="6DA4103F" w14:textId="77777777" w:rsidR="00381AC5" w:rsidRPr="00381AC5" w:rsidRDefault="00381AC5" w:rsidP="007540B9">
      <w:pPr>
        <w:spacing w:line="360" w:lineRule="auto"/>
        <w:jc w:val="both"/>
        <w:rPr>
          <w:rFonts w:asciiTheme="minorBidi" w:hAnsiTheme="minorBidi"/>
          <w:sz w:val="22"/>
        </w:rPr>
      </w:pPr>
      <w:r w:rsidRPr="00381AC5">
        <w:rPr>
          <w:rFonts w:asciiTheme="minorBidi" w:hAnsiTheme="minorBidi"/>
          <w:sz w:val="22"/>
        </w:rPr>
        <w:t>Hess, L. F. (2024) ‘The benefits of the LLC as a business structure for entrepreneurs and small business owners’, </w:t>
      </w:r>
      <w:r w:rsidRPr="00381AC5">
        <w:rPr>
          <w:rFonts w:asciiTheme="minorBidi" w:hAnsiTheme="minorBidi"/>
          <w:i/>
          <w:iCs/>
          <w:sz w:val="22"/>
        </w:rPr>
        <w:t>Luis F. Hess PLLC | The Woodlands and Houston Immigration Attorneys</w:t>
      </w:r>
      <w:r w:rsidRPr="00381AC5">
        <w:rPr>
          <w:rFonts w:asciiTheme="minorBidi" w:hAnsiTheme="minorBidi"/>
          <w:sz w:val="22"/>
        </w:rPr>
        <w:t>. Luis F. Hess PLLC | The Woodlands and Houston Immigration Lawyers, 17 April. Available at: https://luishesslaw.com/2024/04/the-benefits-of-the-llc-as-a-business-structure-for-entrepreneurs-and-small-business-owners/ (Accessed: 30 June 2024).</w:t>
      </w:r>
    </w:p>
    <w:p w14:paraId="4A102EE2" w14:textId="77777777" w:rsidR="00381AC5" w:rsidRPr="00381AC5" w:rsidRDefault="00381AC5" w:rsidP="007540B9">
      <w:pPr>
        <w:spacing w:line="360" w:lineRule="auto"/>
        <w:jc w:val="both"/>
        <w:rPr>
          <w:rFonts w:asciiTheme="minorBidi" w:hAnsiTheme="minorBidi"/>
          <w:sz w:val="22"/>
        </w:rPr>
      </w:pPr>
      <w:r w:rsidRPr="00381AC5">
        <w:rPr>
          <w:rFonts w:asciiTheme="minorBidi" w:hAnsiTheme="minorBidi"/>
          <w:sz w:val="22"/>
        </w:rPr>
        <w:t>ICO (2022) </w:t>
      </w:r>
      <w:r w:rsidRPr="00381AC5">
        <w:rPr>
          <w:rFonts w:asciiTheme="minorBidi" w:hAnsiTheme="minorBidi"/>
          <w:i/>
          <w:iCs/>
          <w:sz w:val="22"/>
        </w:rPr>
        <w:t>Guide to the General Data Protection Regulation (GDPR)</w:t>
      </w:r>
      <w:r w:rsidRPr="00381AC5">
        <w:rPr>
          <w:rFonts w:asciiTheme="minorBidi" w:hAnsiTheme="minorBidi"/>
          <w:sz w:val="22"/>
        </w:rPr>
        <w:t>, </w:t>
      </w:r>
      <w:r w:rsidRPr="00381AC5">
        <w:rPr>
          <w:rFonts w:asciiTheme="minorBidi" w:hAnsiTheme="minorBidi"/>
          <w:i/>
          <w:iCs/>
          <w:sz w:val="22"/>
        </w:rPr>
        <w:t>Org.uk</w:t>
      </w:r>
      <w:r w:rsidRPr="00381AC5">
        <w:rPr>
          <w:rFonts w:asciiTheme="minorBidi" w:hAnsiTheme="minorBidi"/>
          <w:sz w:val="22"/>
        </w:rPr>
        <w:t>. Available at: https://ico.org.uk/media/for-organisations/guide-to-data-protection/guide-to-the-general-data-protection-regulation-gdpr-1-1.pdf (Accessed: 30 June 2024).</w:t>
      </w:r>
    </w:p>
    <w:p w14:paraId="69E36074" w14:textId="77777777" w:rsidR="00381AC5" w:rsidRPr="00381AC5" w:rsidRDefault="00381AC5" w:rsidP="007540B9">
      <w:pPr>
        <w:spacing w:line="360" w:lineRule="auto"/>
        <w:jc w:val="both"/>
        <w:rPr>
          <w:rFonts w:asciiTheme="minorBidi" w:hAnsiTheme="minorBidi"/>
          <w:sz w:val="22"/>
        </w:rPr>
      </w:pPr>
      <w:r w:rsidRPr="00381AC5">
        <w:rPr>
          <w:rFonts w:asciiTheme="minorBidi" w:hAnsiTheme="minorBidi"/>
          <w:i/>
          <w:iCs/>
          <w:sz w:val="22"/>
        </w:rPr>
        <w:t>Key regulations</w:t>
      </w:r>
      <w:r w:rsidRPr="00381AC5">
        <w:rPr>
          <w:rFonts w:asciiTheme="minorBidi" w:hAnsiTheme="minorBidi"/>
          <w:sz w:val="22"/>
        </w:rPr>
        <w:t> (2024) </w:t>
      </w:r>
      <w:r w:rsidRPr="00381AC5">
        <w:rPr>
          <w:rFonts w:asciiTheme="minorBidi" w:hAnsiTheme="minorBidi"/>
          <w:i/>
          <w:iCs/>
          <w:sz w:val="22"/>
        </w:rPr>
        <w:t>Food Standards Agency</w:t>
      </w:r>
      <w:r w:rsidRPr="00381AC5">
        <w:rPr>
          <w:rFonts w:asciiTheme="minorBidi" w:hAnsiTheme="minorBidi"/>
          <w:sz w:val="22"/>
        </w:rPr>
        <w:t>. Available at: https://www.food.gov.uk/about-us/key-regulations (Accessed: 30 June 2024).</w:t>
      </w:r>
    </w:p>
    <w:p w14:paraId="52F81F80" w14:textId="77777777" w:rsidR="00381AC5" w:rsidRPr="00381AC5" w:rsidRDefault="00381AC5" w:rsidP="007540B9">
      <w:pPr>
        <w:spacing w:line="360" w:lineRule="auto"/>
        <w:jc w:val="both"/>
        <w:rPr>
          <w:rFonts w:asciiTheme="minorBidi" w:hAnsiTheme="minorBidi"/>
          <w:sz w:val="22"/>
        </w:rPr>
      </w:pPr>
      <w:proofErr w:type="spellStart"/>
      <w:r w:rsidRPr="00381AC5">
        <w:rPr>
          <w:rFonts w:asciiTheme="minorBidi" w:hAnsiTheme="minorBidi"/>
          <w:sz w:val="22"/>
        </w:rPr>
        <w:t>Nivornusit</w:t>
      </w:r>
      <w:proofErr w:type="spellEnd"/>
      <w:r w:rsidRPr="00381AC5">
        <w:rPr>
          <w:rFonts w:asciiTheme="minorBidi" w:hAnsiTheme="minorBidi"/>
          <w:sz w:val="22"/>
        </w:rPr>
        <w:t xml:space="preserve">, R., </w:t>
      </w:r>
      <w:proofErr w:type="spellStart"/>
      <w:r w:rsidRPr="00381AC5">
        <w:rPr>
          <w:rFonts w:asciiTheme="minorBidi" w:hAnsiTheme="minorBidi"/>
          <w:sz w:val="22"/>
        </w:rPr>
        <w:t>Kraiwanit</w:t>
      </w:r>
      <w:proofErr w:type="spellEnd"/>
      <w:r w:rsidRPr="00381AC5">
        <w:rPr>
          <w:rFonts w:asciiTheme="minorBidi" w:hAnsiTheme="minorBidi"/>
          <w:sz w:val="22"/>
        </w:rPr>
        <w:t xml:space="preserve">, T. and </w:t>
      </w:r>
      <w:proofErr w:type="spellStart"/>
      <w:r w:rsidRPr="00381AC5">
        <w:rPr>
          <w:rFonts w:asciiTheme="minorBidi" w:hAnsiTheme="minorBidi"/>
          <w:sz w:val="22"/>
        </w:rPr>
        <w:t>Limna</w:t>
      </w:r>
      <w:proofErr w:type="spellEnd"/>
      <w:r w:rsidRPr="00381AC5">
        <w:rPr>
          <w:rFonts w:asciiTheme="minorBidi" w:hAnsiTheme="minorBidi"/>
          <w:sz w:val="22"/>
        </w:rPr>
        <w:t>, P. (2024) ‘Food delivery competition in the digital economy: Price war strategy in a developing country’, </w:t>
      </w:r>
      <w:r w:rsidRPr="00381AC5">
        <w:rPr>
          <w:rFonts w:asciiTheme="minorBidi" w:hAnsiTheme="minorBidi"/>
          <w:i/>
          <w:iCs/>
          <w:sz w:val="22"/>
        </w:rPr>
        <w:t>Digital Business</w:t>
      </w:r>
      <w:r w:rsidRPr="00381AC5">
        <w:rPr>
          <w:rFonts w:asciiTheme="minorBidi" w:hAnsiTheme="minorBidi"/>
          <w:sz w:val="22"/>
        </w:rPr>
        <w:t xml:space="preserve">, 4(1), p. 100076. </w:t>
      </w:r>
      <w:proofErr w:type="spellStart"/>
      <w:r w:rsidRPr="00381AC5">
        <w:rPr>
          <w:rFonts w:asciiTheme="minorBidi" w:hAnsiTheme="minorBidi"/>
          <w:sz w:val="22"/>
        </w:rPr>
        <w:t>doi</w:t>
      </w:r>
      <w:proofErr w:type="spellEnd"/>
      <w:r w:rsidRPr="00381AC5">
        <w:rPr>
          <w:rFonts w:asciiTheme="minorBidi" w:hAnsiTheme="minorBidi"/>
          <w:sz w:val="22"/>
        </w:rPr>
        <w:t>: 10.1016/j.digbus.2024.100076.</w:t>
      </w:r>
    </w:p>
    <w:p w14:paraId="646D0177" w14:textId="58AA793B" w:rsidR="009D6E91" w:rsidRPr="00381AC5" w:rsidRDefault="00381AC5" w:rsidP="00381AC5">
      <w:pPr>
        <w:spacing w:line="360" w:lineRule="auto"/>
        <w:jc w:val="both"/>
        <w:rPr>
          <w:rFonts w:asciiTheme="minorBidi" w:hAnsiTheme="minorBidi"/>
          <w:sz w:val="22"/>
        </w:rPr>
      </w:pPr>
      <w:r w:rsidRPr="00381AC5">
        <w:rPr>
          <w:rFonts w:asciiTheme="minorBidi" w:hAnsiTheme="minorBidi"/>
          <w:sz w:val="22"/>
        </w:rPr>
        <w:t>Technavio (2024) </w:t>
      </w:r>
      <w:r w:rsidRPr="00381AC5">
        <w:rPr>
          <w:rFonts w:asciiTheme="minorBidi" w:hAnsiTheme="minorBidi"/>
          <w:i/>
          <w:iCs/>
          <w:sz w:val="22"/>
        </w:rPr>
        <w:t xml:space="preserve">Meal Kit Market </w:t>
      </w:r>
      <w:proofErr w:type="gramStart"/>
      <w:r w:rsidRPr="00381AC5">
        <w:rPr>
          <w:rFonts w:asciiTheme="minorBidi" w:hAnsiTheme="minorBidi"/>
          <w:i/>
          <w:iCs/>
          <w:sz w:val="22"/>
        </w:rPr>
        <w:t>analysis :</w:t>
      </w:r>
      <w:proofErr w:type="gramEnd"/>
      <w:r w:rsidRPr="00381AC5">
        <w:rPr>
          <w:rFonts w:asciiTheme="minorBidi" w:hAnsiTheme="minorBidi"/>
          <w:i/>
          <w:iCs/>
          <w:sz w:val="22"/>
        </w:rPr>
        <w:t xml:space="preserve"> US, China, </w:t>
      </w:r>
      <w:proofErr w:type="spellStart"/>
      <w:r w:rsidRPr="00381AC5">
        <w:rPr>
          <w:rFonts w:asciiTheme="minorBidi" w:hAnsiTheme="minorBidi"/>
          <w:i/>
          <w:iCs/>
          <w:sz w:val="22"/>
        </w:rPr>
        <w:t>japan</w:t>
      </w:r>
      <w:proofErr w:type="spellEnd"/>
      <w:r w:rsidRPr="00381AC5">
        <w:rPr>
          <w:rFonts w:asciiTheme="minorBidi" w:hAnsiTheme="minorBidi"/>
          <w:i/>
          <w:iCs/>
          <w:sz w:val="22"/>
        </w:rPr>
        <w:t>, UK, Germany - size and forecast 2024-2028</w:t>
      </w:r>
      <w:r w:rsidRPr="00381AC5">
        <w:rPr>
          <w:rFonts w:asciiTheme="minorBidi" w:hAnsiTheme="minorBidi"/>
          <w:sz w:val="22"/>
        </w:rPr>
        <w:t>, </w:t>
      </w:r>
      <w:r w:rsidRPr="00381AC5">
        <w:rPr>
          <w:rFonts w:asciiTheme="minorBidi" w:hAnsiTheme="minorBidi"/>
          <w:i/>
          <w:iCs/>
          <w:sz w:val="22"/>
        </w:rPr>
        <w:t>Technavio.com</w:t>
      </w:r>
      <w:r w:rsidRPr="00381AC5">
        <w:rPr>
          <w:rFonts w:asciiTheme="minorBidi" w:hAnsiTheme="minorBidi"/>
          <w:sz w:val="22"/>
        </w:rPr>
        <w:t>. Available at: https://www.technavio.com/report/meal-kit-delivery-services-market-industry-analysis (Accessed: 30 June 2024).</w:t>
      </w:r>
    </w:p>
    <w:p w14:paraId="1A9805A1" w14:textId="1258ECFE" w:rsidR="009D6E91" w:rsidRPr="00381AC5" w:rsidRDefault="00BD22BC" w:rsidP="00BD22BC">
      <w:pPr>
        <w:pStyle w:val="Heading1"/>
        <w:rPr>
          <w:rFonts w:asciiTheme="minorBidi" w:hAnsiTheme="minorBidi" w:cstheme="minorBidi"/>
        </w:rPr>
      </w:pPr>
      <w:bookmarkStart w:id="12" w:name="_Toc170651694"/>
      <w:r w:rsidRPr="00381AC5">
        <w:rPr>
          <w:rFonts w:asciiTheme="minorBidi" w:hAnsiTheme="minorBidi" w:cstheme="minorBidi"/>
        </w:rPr>
        <w:lastRenderedPageBreak/>
        <w:t>Task 2- Report</w:t>
      </w:r>
      <w:bookmarkEnd w:id="12"/>
    </w:p>
    <w:p w14:paraId="3DC8B477" w14:textId="762F2AC7" w:rsidR="000E6616" w:rsidRPr="00381AC5" w:rsidRDefault="000E6616" w:rsidP="004B207A">
      <w:pPr>
        <w:pStyle w:val="Heading2"/>
        <w:rPr>
          <w:rFonts w:asciiTheme="minorBidi" w:hAnsiTheme="minorBidi" w:cstheme="minorBidi"/>
        </w:rPr>
      </w:pPr>
      <w:bookmarkStart w:id="13" w:name="_Toc170651695"/>
      <w:r w:rsidRPr="00381AC5">
        <w:rPr>
          <w:rFonts w:asciiTheme="minorBidi" w:hAnsiTheme="minorBidi" w:cstheme="minorBidi"/>
        </w:rPr>
        <w:t>Introduction</w:t>
      </w:r>
      <w:bookmarkEnd w:id="13"/>
    </w:p>
    <w:p w14:paraId="57897564" w14:textId="2F6AAB02" w:rsidR="000B42B0" w:rsidRPr="00381AC5" w:rsidRDefault="000E6616" w:rsidP="000E6616">
      <w:pPr>
        <w:spacing w:line="360" w:lineRule="auto"/>
        <w:jc w:val="both"/>
        <w:rPr>
          <w:rFonts w:asciiTheme="minorBidi" w:hAnsiTheme="minorBidi"/>
          <w:sz w:val="22"/>
        </w:rPr>
      </w:pPr>
      <w:r w:rsidRPr="00381AC5">
        <w:rPr>
          <w:rFonts w:asciiTheme="minorBidi" w:hAnsiTheme="minorBidi"/>
          <w:sz w:val="22"/>
        </w:rPr>
        <w:t xml:space="preserve">Today’s great, willing-to-take-risk man is Elon Musk, who has dramatically transformed the meaning and practice of business ventures in the 2000s. Having been born in South Africa in 1971, Musk has over the years emerged as the force behind companies that are defining the modern world through Tesla, SpaceX, and </w:t>
      </w:r>
      <w:proofErr w:type="spellStart"/>
      <w:r w:rsidRPr="00381AC5">
        <w:rPr>
          <w:rFonts w:asciiTheme="minorBidi" w:hAnsiTheme="minorBidi"/>
          <w:sz w:val="22"/>
        </w:rPr>
        <w:t>Neuralink</w:t>
      </w:r>
      <w:proofErr w:type="spellEnd"/>
      <w:r w:rsidRPr="00381AC5">
        <w:rPr>
          <w:rFonts w:asciiTheme="minorBidi" w:hAnsiTheme="minorBidi"/>
          <w:sz w:val="22"/>
        </w:rPr>
        <w:t>, amongst others (Vance, 2017). This paper examines Musk’s rise from a computer-loving kid to a man who has ventured into several industries, outlining his major accomplishments, his driving force and the essential entrepreneurial factors used in his business. Thus, reflecting on Musk’s activity and strategies in business and innovation, it is possible to comprehend the most valuable qualities that an up-and-coming entrepreneur should cultivate in himself or herself.</w:t>
      </w:r>
    </w:p>
    <w:p w14:paraId="165628E7" w14:textId="0D90B106" w:rsidR="000B42B0" w:rsidRPr="00381AC5" w:rsidRDefault="00201A3A" w:rsidP="004B207A">
      <w:pPr>
        <w:pStyle w:val="Heading2"/>
        <w:rPr>
          <w:rFonts w:asciiTheme="minorBidi" w:hAnsiTheme="minorBidi" w:cstheme="minorBidi"/>
        </w:rPr>
      </w:pPr>
      <w:bookmarkStart w:id="14" w:name="_Toc170651696"/>
      <w:r w:rsidRPr="00381AC5">
        <w:rPr>
          <w:rFonts w:asciiTheme="minorBidi" w:hAnsiTheme="minorBidi" w:cstheme="minorBidi"/>
        </w:rPr>
        <w:t>Brief History</w:t>
      </w:r>
      <w:bookmarkEnd w:id="14"/>
    </w:p>
    <w:p w14:paraId="3FB464FF" w14:textId="6F487A8E" w:rsidR="000B42B0" w:rsidRPr="00381AC5" w:rsidRDefault="000B42B0" w:rsidP="004B207A">
      <w:pPr>
        <w:pStyle w:val="Heading3"/>
        <w:rPr>
          <w:rFonts w:asciiTheme="minorBidi" w:hAnsiTheme="minorBidi" w:cstheme="minorBidi"/>
        </w:rPr>
      </w:pPr>
      <w:bookmarkStart w:id="15" w:name="_Toc170651697"/>
      <w:r w:rsidRPr="00381AC5">
        <w:rPr>
          <w:rFonts w:asciiTheme="minorBidi" w:hAnsiTheme="minorBidi" w:cstheme="minorBidi"/>
        </w:rPr>
        <w:t>Early life and background</w:t>
      </w:r>
      <w:bookmarkEnd w:id="15"/>
    </w:p>
    <w:p w14:paraId="61D29359" w14:textId="57542820" w:rsidR="000B42B0" w:rsidRPr="00381AC5" w:rsidRDefault="000B42B0" w:rsidP="000B42B0">
      <w:pPr>
        <w:spacing w:line="360" w:lineRule="auto"/>
        <w:jc w:val="both"/>
        <w:rPr>
          <w:rFonts w:asciiTheme="minorBidi" w:hAnsiTheme="minorBidi"/>
          <w:sz w:val="22"/>
        </w:rPr>
      </w:pPr>
      <w:r w:rsidRPr="00381AC5">
        <w:rPr>
          <w:rFonts w:asciiTheme="minorBidi" w:hAnsiTheme="minorBidi"/>
          <w:sz w:val="22"/>
        </w:rPr>
        <w:t xml:space="preserve">Elon Musk was born on June 28, 1971, in Pretoria, South Africa, to an American mother, Maye Musk and a South African father, Errol Musk. Musk is the oldest in a family of three children, and he proved to be a young innovator in technology and entrepreneurship. According to Vance (2017), at the age of 12, he sold his first software, the </w:t>
      </w:r>
      <w:proofErr w:type="spellStart"/>
      <w:r w:rsidRPr="00381AC5">
        <w:rPr>
          <w:rFonts w:asciiTheme="minorBidi" w:hAnsiTheme="minorBidi"/>
          <w:sz w:val="22"/>
        </w:rPr>
        <w:t>Blastar</w:t>
      </w:r>
      <w:proofErr w:type="spellEnd"/>
      <w:r w:rsidRPr="00381AC5">
        <w:rPr>
          <w:rFonts w:asciiTheme="minorBidi" w:hAnsiTheme="minorBidi"/>
          <w:sz w:val="22"/>
        </w:rPr>
        <w:t xml:space="preserve"> game, for approximately $500. His childhood was not easy, with his parents' divorce and bullying at school, but he was later able to turn these obstacles into a positive force that enabled him to overcome them (Redding, </w:t>
      </w:r>
      <w:proofErr w:type="spellStart"/>
      <w:r w:rsidRPr="00381AC5">
        <w:rPr>
          <w:rFonts w:asciiTheme="minorBidi" w:hAnsiTheme="minorBidi"/>
          <w:sz w:val="22"/>
        </w:rPr>
        <w:t>Ciulla</w:t>
      </w:r>
      <w:proofErr w:type="spellEnd"/>
      <w:r w:rsidRPr="00381AC5">
        <w:rPr>
          <w:rFonts w:asciiTheme="minorBidi" w:hAnsiTheme="minorBidi"/>
          <w:sz w:val="22"/>
        </w:rPr>
        <w:t xml:space="preserve"> and Lawrence, 2019).</w:t>
      </w:r>
    </w:p>
    <w:p w14:paraId="4D840BC1" w14:textId="39C2AEFB" w:rsidR="000B42B0" w:rsidRPr="00381AC5" w:rsidRDefault="000B42B0" w:rsidP="004B207A">
      <w:pPr>
        <w:pStyle w:val="Heading3"/>
        <w:rPr>
          <w:rFonts w:asciiTheme="minorBidi" w:hAnsiTheme="minorBidi" w:cstheme="minorBidi"/>
          <w:sz w:val="24"/>
          <w:szCs w:val="24"/>
        </w:rPr>
      </w:pPr>
      <w:bookmarkStart w:id="16" w:name="_Toc170651698"/>
      <w:r w:rsidRPr="00381AC5">
        <w:rPr>
          <w:rFonts w:asciiTheme="minorBidi" w:hAnsiTheme="minorBidi" w:cstheme="minorBidi"/>
        </w:rPr>
        <w:t>Educational and formative experiences</w:t>
      </w:r>
      <w:bookmarkEnd w:id="16"/>
    </w:p>
    <w:p w14:paraId="38CF68AD" w14:textId="47BC6DEA" w:rsidR="000B42B0" w:rsidRPr="00381AC5" w:rsidRDefault="000B42B0" w:rsidP="000B42B0">
      <w:pPr>
        <w:spacing w:line="360" w:lineRule="auto"/>
        <w:jc w:val="both"/>
        <w:rPr>
          <w:rFonts w:asciiTheme="minorBidi" w:hAnsiTheme="minorBidi"/>
          <w:sz w:val="22"/>
        </w:rPr>
      </w:pPr>
      <w:r w:rsidRPr="00381AC5">
        <w:rPr>
          <w:rFonts w:asciiTheme="minorBidi" w:hAnsiTheme="minorBidi"/>
          <w:sz w:val="22"/>
        </w:rPr>
        <w:t xml:space="preserve">Musk, who was born in South Africa, finished his education and moved to Canada at the age of 17 to attend Queen's University. He later attended the University of Pennsylvania and earned a bachelor's degree in both economics and physics (Berger, 2023). These two courses of study would prove useful in his future endeavours as he attempted to combine business management with scientific OR techniques. Musk and his brother </w:t>
      </w:r>
      <w:proofErr w:type="spellStart"/>
      <w:r w:rsidRPr="00381AC5">
        <w:rPr>
          <w:rFonts w:asciiTheme="minorBidi" w:hAnsiTheme="minorBidi"/>
          <w:sz w:val="22"/>
        </w:rPr>
        <w:t>Kimbal</w:t>
      </w:r>
      <w:proofErr w:type="spellEnd"/>
      <w:r w:rsidRPr="00381AC5">
        <w:rPr>
          <w:rFonts w:asciiTheme="minorBidi" w:hAnsiTheme="minorBidi"/>
          <w:sz w:val="22"/>
        </w:rPr>
        <w:t xml:space="preserve"> developed a business plan for an online city guide while attending university, demonstrating their desire to be entrepreneurs.</w:t>
      </w:r>
    </w:p>
    <w:p w14:paraId="0DA63794" w14:textId="5FC5D4EC" w:rsidR="000B42B0" w:rsidRPr="00381AC5" w:rsidRDefault="000B42B0" w:rsidP="004B207A">
      <w:pPr>
        <w:pStyle w:val="Heading3"/>
        <w:rPr>
          <w:rFonts w:asciiTheme="minorBidi" w:hAnsiTheme="minorBidi" w:cstheme="minorBidi"/>
        </w:rPr>
      </w:pPr>
      <w:bookmarkStart w:id="17" w:name="_Toc170651699"/>
      <w:r w:rsidRPr="00381AC5">
        <w:rPr>
          <w:rFonts w:asciiTheme="minorBidi" w:hAnsiTheme="minorBidi" w:cstheme="minorBidi"/>
        </w:rPr>
        <w:lastRenderedPageBreak/>
        <w:t>Career Beginnings</w:t>
      </w:r>
      <w:bookmarkEnd w:id="17"/>
    </w:p>
    <w:p w14:paraId="3B0B8A33" w14:textId="6C0D727E" w:rsidR="00E33BD1" w:rsidRPr="00381AC5" w:rsidRDefault="000B42B0" w:rsidP="000B42B0">
      <w:pPr>
        <w:spacing w:line="360" w:lineRule="auto"/>
        <w:jc w:val="both"/>
        <w:rPr>
          <w:rFonts w:asciiTheme="minorBidi" w:hAnsiTheme="minorBidi"/>
          <w:sz w:val="22"/>
        </w:rPr>
      </w:pPr>
      <w:r w:rsidRPr="00381AC5">
        <w:rPr>
          <w:rFonts w:asciiTheme="minorBidi" w:hAnsiTheme="minorBidi"/>
          <w:sz w:val="22"/>
        </w:rPr>
        <w:t xml:space="preserve">Musk also attended Stanford University, where he enrolled in a Ph.D. programme in energy physics but dropped out after two days to pursue his passion for entrepreneurship (Redding, </w:t>
      </w:r>
      <w:proofErr w:type="spellStart"/>
      <w:r w:rsidRPr="00381AC5">
        <w:rPr>
          <w:rFonts w:asciiTheme="minorBidi" w:hAnsiTheme="minorBidi"/>
          <w:sz w:val="22"/>
        </w:rPr>
        <w:t>Ciulla</w:t>
      </w:r>
      <w:proofErr w:type="spellEnd"/>
      <w:r w:rsidRPr="00381AC5">
        <w:rPr>
          <w:rFonts w:asciiTheme="minorBidi" w:hAnsiTheme="minorBidi"/>
          <w:sz w:val="22"/>
        </w:rPr>
        <w:t xml:space="preserve"> and Lawrence, 2019). Two years later, in 1995, he co-founded Zip2, a web software company that developed city guides for newspapers. He sold his entire stake in Zip2 to Compaq in 1999 for nearly $300 million, receiving $22 million for 7% of the shares (Vance, 2017). This success paved the way for his next venture, Dot Comer Funds Transfer, an online financial </w:t>
      </w:r>
      <w:proofErr w:type="gramStart"/>
      <w:r w:rsidRPr="00381AC5">
        <w:rPr>
          <w:rFonts w:asciiTheme="minorBidi" w:hAnsiTheme="minorBidi"/>
          <w:sz w:val="22"/>
        </w:rPr>
        <w:t>services</w:t>
      </w:r>
      <w:proofErr w:type="gramEnd"/>
      <w:r w:rsidRPr="00381AC5">
        <w:rPr>
          <w:rFonts w:asciiTheme="minorBidi" w:hAnsiTheme="minorBidi"/>
          <w:sz w:val="22"/>
        </w:rPr>
        <w:t xml:space="preserve"> and payment company that eventually merged with Confinity to form PayPal. Musk, eBay's largest shareholder, received $165 million after the company bought PayPal for $1.5 billion in 2002 (Berger, 2023). These early accomplishments paved the way for more ambitious projects such as space exploration, electric vehicles, and renewable energy.</w:t>
      </w:r>
    </w:p>
    <w:p w14:paraId="240B6C07" w14:textId="034A7A3F" w:rsidR="006A1AC7" w:rsidRPr="00381AC5" w:rsidRDefault="00201A3A" w:rsidP="00201A3A">
      <w:pPr>
        <w:pStyle w:val="Heading1"/>
        <w:rPr>
          <w:rFonts w:asciiTheme="minorBidi" w:hAnsiTheme="minorBidi" w:cstheme="minorBidi"/>
        </w:rPr>
      </w:pPr>
      <w:bookmarkStart w:id="18" w:name="_Toc170651700"/>
      <w:r w:rsidRPr="00381AC5">
        <w:rPr>
          <w:rFonts w:asciiTheme="minorBidi" w:hAnsiTheme="minorBidi" w:cstheme="minorBidi"/>
        </w:rPr>
        <w:t>Major Achievements</w:t>
      </w:r>
      <w:bookmarkEnd w:id="18"/>
    </w:p>
    <w:p w14:paraId="4D173142" w14:textId="3EB35DFC" w:rsidR="006A1AC7" w:rsidRPr="00381AC5" w:rsidRDefault="006A1AC7" w:rsidP="004B207A">
      <w:pPr>
        <w:pStyle w:val="Heading3"/>
        <w:rPr>
          <w:rFonts w:asciiTheme="minorBidi" w:hAnsiTheme="minorBidi" w:cstheme="minorBidi"/>
        </w:rPr>
      </w:pPr>
      <w:bookmarkStart w:id="19" w:name="_Toc170651701"/>
      <w:r w:rsidRPr="00381AC5">
        <w:rPr>
          <w:rFonts w:asciiTheme="minorBidi" w:hAnsiTheme="minorBidi" w:cstheme="minorBidi"/>
        </w:rPr>
        <w:t>Key Business Ventures and Innovations</w:t>
      </w:r>
      <w:bookmarkEnd w:id="19"/>
    </w:p>
    <w:p w14:paraId="094F350C" w14:textId="6EC22B2E" w:rsidR="006A1AC7" w:rsidRPr="00381AC5" w:rsidRDefault="006A1AC7" w:rsidP="006A1AC7">
      <w:pPr>
        <w:spacing w:line="360" w:lineRule="auto"/>
        <w:jc w:val="both"/>
        <w:rPr>
          <w:rFonts w:asciiTheme="minorBidi" w:hAnsiTheme="minorBidi"/>
          <w:sz w:val="22"/>
        </w:rPr>
      </w:pPr>
      <w:r w:rsidRPr="00381AC5">
        <w:rPr>
          <w:rFonts w:asciiTheme="minorBidi" w:hAnsiTheme="minorBidi"/>
          <w:sz w:val="22"/>
        </w:rPr>
        <w:t xml:space="preserve">Some of Elon Musk's most well-known businesses include SpaceX, Tesla, Inc., and </w:t>
      </w:r>
      <w:proofErr w:type="spellStart"/>
      <w:r w:rsidRPr="00381AC5">
        <w:rPr>
          <w:rFonts w:asciiTheme="minorBidi" w:hAnsiTheme="minorBidi"/>
          <w:sz w:val="22"/>
        </w:rPr>
        <w:t>Neuralink</w:t>
      </w:r>
      <w:proofErr w:type="spellEnd"/>
      <w:r w:rsidRPr="00381AC5">
        <w:rPr>
          <w:rFonts w:asciiTheme="minorBidi" w:hAnsiTheme="minorBidi"/>
          <w:sz w:val="22"/>
        </w:rPr>
        <w:t xml:space="preserve">. SpaceX, which began operations in 2002, revolutionised the space industry by producing reusable rockets and becoming the first global digital media news company to send people to the International Space Station (Davenport, 2018). The first company Musk joined in 2004 and later became CEO of was Tesla Motors, which launched the electric vehicle revolution and shifted the automotive industry's focus to fighting for environmental change in the transportation sector (Vance, 2017). </w:t>
      </w:r>
      <w:proofErr w:type="spellStart"/>
      <w:r w:rsidRPr="00381AC5">
        <w:rPr>
          <w:rFonts w:asciiTheme="minorBidi" w:hAnsiTheme="minorBidi"/>
          <w:sz w:val="22"/>
        </w:rPr>
        <w:t>Neuralink</w:t>
      </w:r>
      <w:proofErr w:type="spellEnd"/>
      <w:r w:rsidRPr="00381AC5">
        <w:rPr>
          <w:rFonts w:asciiTheme="minorBidi" w:hAnsiTheme="minorBidi"/>
          <w:sz w:val="22"/>
        </w:rPr>
        <w:t xml:space="preserve"> is a company founded in 2016 </w:t>
      </w:r>
      <w:r w:rsidR="00381AC5">
        <w:rPr>
          <w:rFonts w:asciiTheme="minorBidi" w:hAnsiTheme="minorBidi"/>
          <w:sz w:val="22"/>
        </w:rPr>
        <w:t>to develop</w:t>
      </w:r>
      <w:r w:rsidRPr="00381AC5">
        <w:rPr>
          <w:rFonts w:asciiTheme="minorBidi" w:hAnsiTheme="minorBidi"/>
          <w:sz w:val="22"/>
        </w:rPr>
        <w:t xml:space="preserve"> brain-machine interfaces, proposing entirely new approaches to human-technology interfaces (Redding, </w:t>
      </w:r>
      <w:proofErr w:type="spellStart"/>
      <w:r w:rsidRPr="00381AC5">
        <w:rPr>
          <w:rFonts w:asciiTheme="minorBidi" w:hAnsiTheme="minorBidi"/>
          <w:sz w:val="22"/>
        </w:rPr>
        <w:t>Ciulla</w:t>
      </w:r>
      <w:proofErr w:type="spellEnd"/>
      <w:r w:rsidRPr="00381AC5">
        <w:rPr>
          <w:rFonts w:asciiTheme="minorBidi" w:hAnsiTheme="minorBidi"/>
          <w:sz w:val="22"/>
        </w:rPr>
        <w:t xml:space="preserve"> and Lawrence, 2019).</w:t>
      </w:r>
    </w:p>
    <w:p w14:paraId="6BFB53A2" w14:textId="57FBCAF3" w:rsidR="006A1AC7" w:rsidRPr="00381AC5" w:rsidRDefault="006A1AC7" w:rsidP="004B207A">
      <w:pPr>
        <w:pStyle w:val="Heading3"/>
        <w:rPr>
          <w:rFonts w:asciiTheme="minorBidi" w:hAnsiTheme="minorBidi" w:cstheme="minorBidi"/>
        </w:rPr>
      </w:pPr>
      <w:bookmarkStart w:id="20" w:name="_Toc170651702"/>
      <w:r w:rsidRPr="00381AC5">
        <w:rPr>
          <w:rFonts w:asciiTheme="minorBidi" w:hAnsiTheme="minorBidi" w:cstheme="minorBidi"/>
        </w:rPr>
        <w:t>Impact on Industry and Society</w:t>
      </w:r>
      <w:bookmarkEnd w:id="20"/>
    </w:p>
    <w:p w14:paraId="41126898" w14:textId="02E7F094" w:rsidR="006A1AC7" w:rsidRPr="00381AC5" w:rsidRDefault="006A1AC7" w:rsidP="006A1AC7">
      <w:pPr>
        <w:spacing w:line="360" w:lineRule="auto"/>
        <w:jc w:val="both"/>
        <w:rPr>
          <w:rFonts w:asciiTheme="minorBidi" w:hAnsiTheme="minorBidi"/>
          <w:sz w:val="22"/>
        </w:rPr>
      </w:pPr>
      <w:r w:rsidRPr="00381AC5">
        <w:rPr>
          <w:rFonts w:asciiTheme="minorBidi" w:hAnsiTheme="minorBidi"/>
          <w:sz w:val="22"/>
        </w:rPr>
        <w:t>Musk's business ventures have been described as inspirational. SpaceX has transformed the space transportation industry by subsidising costs, making it easier to reach space. Thus, leveraging Tesla's success benefits the development of electric vehicles and renewable energy solutions. He has encouraged people on climate change issues by insisting on the use of renewable energy (Berger, 2023) and space travel by expressing an interest in Mars colonisation.</w:t>
      </w:r>
    </w:p>
    <w:p w14:paraId="04EBEF9A" w14:textId="3DA37865" w:rsidR="006A1AC7" w:rsidRPr="00381AC5" w:rsidRDefault="006A1AC7" w:rsidP="004B207A">
      <w:pPr>
        <w:pStyle w:val="Heading3"/>
        <w:rPr>
          <w:rFonts w:asciiTheme="minorBidi" w:hAnsiTheme="minorBidi" w:cstheme="minorBidi"/>
        </w:rPr>
      </w:pPr>
      <w:r w:rsidRPr="00381AC5">
        <w:rPr>
          <w:rFonts w:asciiTheme="minorBidi" w:hAnsiTheme="minorBidi" w:cstheme="minorBidi"/>
        </w:rPr>
        <w:lastRenderedPageBreak/>
        <w:t> </w:t>
      </w:r>
      <w:bookmarkStart w:id="21" w:name="_Toc170651703"/>
      <w:r w:rsidRPr="00381AC5">
        <w:rPr>
          <w:rFonts w:asciiTheme="minorBidi" w:hAnsiTheme="minorBidi" w:cstheme="minorBidi"/>
        </w:rPr>
        <w:t>Awards and Recognition</w:t>
      </w:r>
      <w:bookmarkEnd w:id="21"/>
    </w:p>
    <w:p w14:paraId="797E9F56" w14:textId="3B6A0DE3" w:rsidR="006A1AC7" w:rsidRPr="00381AC5" w:rsidRDefault="006A1AC7" w:rsidP="006A1AC7">
      <w:pPr>
        <w:spacing w:line="360" w:lineRule="auto"/>
        <w:jc w:val="both"/>
        <w:rPr>
          <w:rFonts w:asciiTheme="minorBidi" w:hAnsiTheme="minorBidi"/>
          <w:sz w:val="22"/>
        </w:rPr>
      </w:pPr>
      <w:r w:rsidRPr="00381AC5">
        <w:rPr>
          <w:rFonts w:asciiTheme="minorBidi" w:hAnsiTheme="minorBidi"/>
          <w:sz w:val="22"/>
        </w:rPr>
        <w:t>Musk's accomplishments have been recognised with numerous awards. Putin was named Time's Person of the Year in 2021 and has appeared on Forbes' list of the world's most influential people multiple times. In 2018, he was elected a Royal Society Fellow, and in 2019, he received IEEE Honorary Membership in space technology and sustainable energy (Royal Society, 2019).</w:t>
      </w:r>
    </w:p>
    <w:p w14:paraId="5C9ABDB0" w14:textId="7F61CB7A" w:rsidR="003C4012" w:rsidRPr="00381AC5" w:rsidRDefault="00044205" w:rsidP="00044205">
      <w:pPr>
        <w:pStyle w:val="Heading1"/>
        <w:rPr>
          <w:rFonts w:asciiTheme="minorBidi" w:hAnsiTheme="minorBidi" w:cstheme="minorBidi"/>
          <w:sz w:val="24"/>
          <w:szCs w:val="24"/>
        </w:rPr>
      </w:pPr>
      <w:bookmarkStart w:id="22" w:name="_Toc170651704"/>
      <w:r w:rsidRPr="00381AC5">
        <w:rPr>
          <w:rFonts w:asciiTheme="minorBidi" w:hAnsiTheme="minorBidi" w:cstheme="minorBidi"/>
        </w:rPr>
        <w:t>Motives and Driving Forces</w:t>
      </w:r>
      <w:bookmarkEnd w:id="22"/>
    </w:p>
    <w:p w14:paraId="414F394F" w14:textId="3CF57227" w:rsidR="003C4012" w:rsidRPr="00381AC5" w:rsidRDefault="003C4012" w:rsidP="004B207A">
      <w:pPr>
        <w:pStyle w:val="Heading3"/>
        <w:rPr>
          <w:rFonts w:asciiTheme="minorBidi" w:hAnsiTheme="minorBidi" w:cstheme="minorBidi"/>
        </w:rPr>
      </w:pPr>
      <w:bookmarkStart w:id="23" w:name="_Toc170651705"/>
      <w:r w:rsidRPr="00381AC5">
        <w:rPr>
          <w:rFonts w:asciiTheme="minorBidi" w:hAnsiTheme="minorBidi" w:cstheme="minorBidi"/>
        </w:rPr>
        <w:t>Personal Philosophy</w:t>
      </w:r>
      <w:bookmarkEnd w:id="23"/>
    </w:p>
    <w:p w14:paraId="693468C9" w14:textId="7F9FE28B" w:rsidR="003C4012" w:rsidRPr="00381AC5" w:rsidRDefault="003C4012" w:rsidP="003C4012">
      <w:pPr>
        <w:spacing w:line="360" w:lineRule="auto"/>
        <w:jc w:val="both"/>
        <w:rPr>
          <w:rFonts w:asciiTheme="minorBidi" w:hAnsiTheme="minorBidi"/>
          <w:sz w:val="22"/>
        </w:rPr>
      </w:pPr>
      <w:r w:rsidRPr="00381AC5">
        <w:rPr>
          <w:rFonts w:asciiTheme="minorBidi" w:hAnsiTheme="minorBidi"/>
          <w:sz w:val="22"/>
        </w:rPr>
        <w:t xml:space="preserve">Thus, Musk’s worldview primarily revolves around the idea of the advancement of mankind and its preservation. He believes that new approaches and effective technologies can help to solve the major issues. Musk frequently stresses the need for rationality and mechanistic thinking in decision-making, or at least in defining the disease that needs curing (Vance, 2017). </w:t>
      </w:r>
    </w:p>
    <w:p w14:paraId="3F6A73DE" w14:textId="4F69B466" w:rsidR="003C4012" w:rsidRPr="00381AC5" w:rsidRDefault="003C4012" w:rsidP="004B207A">
      <w:pPr>
        <w:pStyle w:val="Heading3"/>
        <w:rPr>
          <w:rFonts w:asciiTheme="minorBidi" w:hAnsiTheme="minorBidi" w:cstheme="minorBidi"/>
        </w:rPr>
      </w:pPr>
      <w:bookmarkStart w:id="24" w:name="_Toc170651706"/>
      <w:r w:rsidRPr="00381AC5">
        <w:rPr>
          <w:rFonts w:asciiTheme="minorBidi" w:hAnsiTheme="minorBidi" w:cstheme="minorBidi"/>
        </w:rPr>
        <w:t>Vision and Goals</w:t>
      </w:r>
      <w:bookmarkEnd w:id="24"/>
    </w:p>
    <w:p w14:paraId="017981F7" w14:textId="4565EE5F" w:rsidR="003C4012" w:rsidRPr="00381AC5" w:rsidRDefault="003C4012" w:rsidP="003C4012">
      <w:pPr>
        <w:spacing w:line="360" w:lineRule="auto"/>
        <w:jc w:val="both"/>
        <w:rPr>
          <w:rFonts w:asciiTheme="minorBidi" w:hAnsiTheme="minorBidi"/>
          <w:sz w:val="22"/>
        </w:rPr>
      </w:pPr>
      <w:r w:rsidRPr="00381AC5">
        <w:rPr>
          <w:rFonts w:asciiTheme="minorBidi" w:hAnsiTheme="minorBidi"/>
          <w:sz w:val="22"/>
        </w:rPr>
        <w:t xml:space="preserve">Elon Musk’s goal is not only to make the colonisation of Mars available to everyone but also to make the colonisation of space in general possible, making humans an interplanetary species. These are the visions: to shift the world into green energy, to redesign transportation on Earth and beyond, and to upgrade human existence through technological advances. He clearly envisions a world dominated by electric cars, people using solar energy, and humans establishing a city on Mars (Redding, </w:t>
      </w:r>
      <w:proofErr w:type="spellStart"/>
      <w:r w:rsidRPr="00381AC5">
        <w:rPr>
          <w:rFonts w:asciiTheme="minorBidi" w:hAnsiTheme="minorBidi"/>
          <w:sz w:val="22"/>
        </w:rPr>
        <w:t>Ciulla</w:t>
      </w:r>
      <w:proofErr w:type="spellEnd"/>
      <w:r w:rsidRPr="00381AC5">
        <w:rPr>
          <w:rFonts w:asciiTheme="minorBidi" w:hAnsiTheme="minorBidi"/>
          <w:sz w:val="22"/>
        </w:rPr>
        <w:t>, and Lawrence, 2019).</w:t>
      </w:r>
    </w:p>
    <w:p w14:paraId="7A27F8F5" w14:textId="705F5FD0" w:rsidR="003C4012" w:rsidRPr="00381AC5" w:rsidRDefault="003C4012" w:rsidP="004B207A">
      <w:pPr>
        <w:pStyle w:val="Heading3"/>
        <w:rPr>
          <w:rFonts w:asciiTheme="minorBidi" w:hAnsiTheme="minorBidi" w:cstheme="minorBidi"/>
        </w:rPr>
      </w:pPr>
      <w:bookmarkStart w:id="25" w:name="_Toc170651707"/>
      <w:r w:rsidRPr="00381AC5">
        <w:rPr>
          <w:rFonts w:asciiTheme="minorBidi" w:hAnsiTheme="minorBidi" w:cstheme="minorBidi"/>
        </w:rPr>
        <w:t>Sources of inspiration</w:t>
      </w:r>
      <w:bookmarkEnd w:id="25"/>
    </w:p>
    <w:p w14:paraId="4BF115FE" w14:textId="6765813E" w:rsidR="006A1AC7" w:rsidRPr="00381AC5" w:rsidRDefault="003C4012" w:rsidP="006A1AC7">
      <w:pPr>
        <w:spacing w:line="360" w:lineRule="auto"/>
        <w:jc w:val="both"/>
        <w:rPr>
          <w:rFonts w:asciiTheme="minorBidi" w:hAnsiTheme="minorBidi"/>
          <w:sz w:val="22"/>
        </w:rPr>
      </w:pPr>
      <w:r w:rsidRPr="00381AC5">
        <w:rPr>
          <w:rFonts w:asciiTheme="minorBidi" w:hAnsiTheme="minorBidi"/>
          <w:sz w:val="22"/>
        </w:rPr>
        <w:t>To have an appreciation of Musk’s sources of inspiration, one needs to look at science fiction novels as well as history’s other great innovators. One of his cited sources that informed his thinking about the future of mankind is Isaac Asimov’s Foundation series. Musk also looks up John Napoleon, and Elon Musk also praises Nikola Tesla and Thomas Edison for their great work in electricity as well as their inventions (Berger, 2023). His desire to fix the world is partly because some of these problems pose a threat to the existence of human beings on the planet, for instance, the issue of climate change and the need for space travel</w:t>
      </w:r>
      <w:r w:rsidR="00177755" w:rsidRPr="00381AC5">
        <w:rPr>
          <w:rFonts w:asciiTheme="minorBidi" w:hAnsiTheme="minorBidi"/>
          <w:sz w:val="22"/>
        </w:rPr>
        <w:t xml:space="preserve"> (Urban, 2015).</w:t>
      </w:r>
      <w:r w:rsidRPr="00381AC5">
        <w:rPr>
          <w:rFonts w:asciiTheme="minorBidi" w:hAnsiTheme="minorBidi"/>
          <w:sz w:val="22"/>
        </w:rPr>
        <w:t xml:space="preserve"> </w:t>
      </w:r>
    </w:p>
    <w:p w14:paraId="4F5E344C" w14:textId="77777777" w:rsidR="003C4012" w:rsidRPr="00381AC5" w:rsidRDefault="003C4012" w:rsidP="006A1AC7">
      <w:pPr>
        <w:spacing w:line="360" w:lineRule="auto"/>
        <w:jc w:val="both"/>
        <w:rPr>
          <w:rFonts w:asciiTheme="minorBidi" w:hAnsiTheme="minorBidi"/>
          <w:sz w:val="24"/>
          <w:szCs w:val="24"/>
        </w:rPr>
      </w:pPr>
    </w:p>
    <w:p w14:paraId="2B99E56D" w14:textId="2D7FD0C3" w:rsidR="00CC1C57" w:rsidRPr="00381AC5" w:rsidRDefault="00044205" w:rsidP="00044205">
      <w:pPr>
        <w:pStyle w:val="Heading1"/>
        <w:rPr>
          <w:rFonts w:asciiTheme="minorBidi" w:hAnsiTheme="minorBidi" w:cstheme="minorBidi"/>
          <w:sz w:val="24"/>
          <w:szCs w:val="24"/>
        </w:rPr>
      </w:pPr>
      <w:bookmarkStart w:id="26" w:name="_Toc170651708"/>
      <w:r w:rsidRPr="00381AC5">
        <w:rPr>
          <w:rFonts w:asciiTheme="minorBidi" w:hAnsiTheme="minorBidi" w:cstheme="minorBidi"/>
        </w:rPr>
        <w:lastRenderedPageBreak/>
        <w:t>Entrepreneurial Traits</w:t>
      </w:r>
      <w:bookmarkEnd w:id="26"/>
    </w:p>
    <w:p w14:paraId="7B55DFDC" w14:textId="18977505" w:rsidR="00CC1C57" w:rsidRPr="00381AC5" w:rsidRDefault="00CC1C57" w:rsidP="004B207A">
      <w:pPr>
        <w:pStyle w:val="Heading3"/>
        <w:rPr>
          <w:rFonts w:asciiTheme="minorBidi" w:hAnsiTheme="minorBidi" w:cstheme="minorBidi"/>
        </w:rPr>
      </w:pPr>
      <w:bookmarkStart w:id="27" w:name="_Toc170651709"/>
      <w:r w:rsidRPr="00381AC5">
        <w:rPr>
          <w:rFonts w:asciiTheme="minorBidi" w:hAnsiTheme="minorBidi" w:cstheme="minorBidi"/>
        </w:rPr>
        <w:t>Key Factors Contributing to Success</w:t>
      </w:r>
      <w:bookmarkEnd w:id="27"/>
    </w:p>
    <w:p w14:paraId="6B72C30F" w14:textId="1A02837D" w:rsidR="00CC1C57" w:rsidRPr="00381AC5" w:rsidRDefault="00CC1C57" w:rsidP="00CC1C57">
      <w:pPr>
        <w:spacing w:line="360" w:lineRule="auto"/>
        <w:jc w:val="both"/>
        <w:rPr>
          <w:rFonts w:asciiTheme="minorBidi" w:hAnsiTheme="minorBidi"/>
          <w:sz w:val="22"/>
        </w:rPr>
      </w:pPr>
      <w:r w:rsidRPr="00381AC5">
        <w:rPr>
          <w:rFonts w:asciiTheme="minorBidi" w:hAnsiTheme="minorBidi"/>
          <w:sz w:val="22"/>
        </w:rPr>
        <w:t xml:space="preserve">Musk's success can be attributed to </w:t>
      </w:r>
      <w:r w:rsidR="00351206" w:rsidRPr="00381AC5">
        <w:rPr>
          <w:rFonts w:asciiTheme="minorBidi" w:hAnsiTheme="minorBidi"/>
          <w:sz w:val="22"/>
        </w:rPr>
        <w:t>several</w:t>
      </w:r>
      <w:r w:rsidRPr="00381AC5">
        <w:rPr>
          <w:rFonts w:asciiTheme="minorBidi" w:hAnsiTheme="minorBidi"/>
          <w:sz w:val="22"/>
        </w:rPr>
        <w:t xml:space="preserve"> key characteristics, including self-organisation, actions driven by creative abilities and innovative ideas, daring, and the ability to adapt. His ability to set and work towards long-term goals for doable big things has been beneficial to companies such as SpaceX and Tesla (Vance 2017). Musk has been quoted as working 80–100 hours per week, demonstrating his dedication (Redding, </w:t>
      </w:r>
      <w:proofErr w:type="spellStart"/>
      <w:r w:rsidRPr="00381AC5">
        <w:rPr>
          <w:rFonts w:asciiTheme="minorBidi" w:hAnsiTheme="minorBidi"/>
          <w:sz w:val="22"/>
        </w:rPr>
        <w:t>Ciulla</w:t>
      </w:r>
      <w:proofErr w:type="spellEnd"/>
      <w:r w:rsidRPr="00381AC5">
        <w:rPr>
          <w:rFonts w:asciiTheme="minorBidi" w:hAnsiTheme="minorBidi"/>
          <w:sz w:val="22"/>
        </w:rPr>
        <w:t>, and Lawrence, 2019).</w:t>
      </w:r>
    </w:p>
    <w:p w14:paraId="43DD1BDD" w14:textId="3688029F" w:rsidR="00CC1C57" w:rsidRPr="00381AC5" w:rsidRDefault="00CC1C57" w:rsidP="004B207A">
      <w:pPr>
        <w:pStyle w:val="Heading3"/>
        <w:rPr>
          <w:rFonts w:asciiTheme="minorBidi" w:hAnsiTheme="minorBidi" w:cstheme="minorBidi"/>
        </w:rPr>
      </w:pPr>
      <w:bookmarkStart w:id="28" w:name="_Toc170651710"/>
      <w:r w:rsidRPr="00381AC5">
        <w:rPr>
          <w:rFonts w:asciiTheme="minorBidi" w:hAnsiTheme="minorBidi" w:cstheme="minorBidi"/>
        </w:rPr>
        <w:t>Manifestation in Work</w:t>
      </w:r>
      <w:bookmarkEnd w:id="28"/>
    </w:p>
    <w:p w14:paraId="7A656E0A" w14:textId="63386142" w:rsidR="00CC1C57" w:rsidRPr="00381AC5" w:rsidRDefault="00CC1C57" w:rsidP="00CC1C57">
      <w:pPr>
        <w:spacing w:line="360" w:lineRule="auto"/>
        <w:jc w:val="both"/>
        <w:rPr>
          <w:rFonts w:asciiTheme="minorBidi" w:hAnsiTheme="minorBidi"/>
          <w:sz w:val="22"/>
        </w:rPr>
      </w:pPr>
      <w:r w:rsidRPr="00381AC5">
        <w:rPr>
          <w:rFonts w:asciiTheme="minorBidi" w:hAnsiTheme="minorBidi"/>
          <w:sz w:val="22"/>
        </w:rPr>
        <w:t xml:space="preserve">Musk's business problem-solving style exemplifies </w:t>
      </w:r>
      <w:r w:rsidR="00177755" w:rsidRPr="00381AC5">
        <w:rPr>
          <w:rFonts w:asciiTheme="minorBidi" w:hAnsiTheme="minorBidi"/>
          <w:sz w:val="22"/>
        </w:rPr>
        <w:t>all</w:t>
      </w:r>
      <w:r w:rsidRPr="00381AC5">
        <w:rPr>
          <w:rFonts w:asciiTheme="minorBidi" w:hAnsiTheme="minorBidi"/>
          <w:sz w:val="22"/>
        </w:rPr>
        <w:t xml:space="preserve"> these characteristics. </w:t>
      </w:r>
      <w:r w:rsidR="00C1028B" w:rsidRPr="00381AC5">
        <w:rPr>
          <w:rFonts w:asciiTheme="minorBidi" w:hAnsiTheme="minorBidi"/>
          <w:sz w:val="22"/>
        </w:rPr>
        <w:t>Futuristic thinking is evident in some of his projects, such as the Hyperloop, which is expected to revolutionise transportation</w:t>
      </w:r>
      <w:r w:rsidRPr="00381AC5">
        <w:rPr>
          <w:rFonts w:asciiTheme="minorBidi" w:hAnsiTheme="minorBidi"/>
          <w:sz w:val="22"/>
        </w:rPr>
        <w:t xml:space="preserve">. His bravery is evident in his decision to allocate </w:t>
      </w:r>
      <w:r w:rsidR="00177755" w:rsidRPr="00381AC5">
        <w:rPr>
          <w:rFonts w:asciiTheme="minorBidi" w:hAnsiTheme="minorBidi"/>
          <w:sz w:val="22"/>
        </w:rPr>
        <w:t>many of</w:t>
      </w:r>
      <w:r w:rsidRPr="00381AC5">
        <w:rPr>
          <w:rFonts w:asciiTheme="minorBidi" w:hAnsiTheme="minorBidi"/>
          <w:sz w:val="22"/>
        </w:rPr>
        <w:t xml:space="preserve"> his PayPal profits to SpaceX and Tesla at a time when both companies had little value (Berger, 2023). Elon Musk also demonstrated flexibility by transitioning Tesla into mass-market electric vehicles and SpaceX into reusable rockets.</w:t>
      </w:r>
    </w:p>
    <w:p w14:paraId="252FB864" w14:textId="67692A53" w:rsidR="00CC1C57" w:rsidRPr="00381AC5" w:rsidRDefault="00CC1C57" w:rsidP="004B207A">
      <w:pPr>
        <w:pStyle w:val="Heading3"/>
        <w:rPr>
          <w:rFonts w:asciiTheme="minorBidi" w:hAnsiTheme="minorBidi" w:cstheme="minorBidi"/>
        </w:rPr>
      </w:pPr>
      <w:bookmarkStart w:id="29" w:name="_Toc170651711"/>
      <w:r w:rsidRPr="00381AC5">
        <w:rPr>
          <w:rFonts w:asciiTheme="minorBidi" w:hAnsiTheme="minorBidi" w:cstheme="minorBidi"/>
        </w:rPr>
        <w:t>Comparison of General Entrepreneurial Traits</w:t>
      </w:r>
      <w:bookmarkEnd w:id="29"/>
    </w:p>
    <w:p w14:paraId="32C187BB" w14:textId="77777777" w:rsidR="00CC1C57" w:rsidRPr="00381AC5" w:rsidRDefault="00CC1C57" w:rsidP="00CC1C57">
      <w:pPr>
        <w:spacing w:line="360" w:lineRule="auto"/>
        <w:jc w:val="both"/>
        <w:rPr>
          <w:rFonts w:asciiTheme="minorBidi" w:hAnsiTheme="minorBidi"/>
          <w:sz w:val="22"/>
        </w:rPr>
      </w:pPr>
      <w:r w:rsidRPr="00381AC5">
        <w:rPr>
          <w:rFonts w:asciiTheme="minorBidi" w:hAnsiTheme="minorBidi"/>
          <w:sz w:val="22"/>
        </w:rPr>
        <w:t>In translating the text analysis into the assignment instructions, most of Musk's characteristics are consistent with those of an entrepreneur who is innovative, persistent, and a leader. However, the scope of his vision, as well as his orientation towards the problematic and the feasible, set him apart. Unlike most CEOs, who are focused on market needs, Musk is concerned with making a difference in the world, even if it does not result in profit.</w:t>
      </w:r>
    </w:p>
    <w:p w14:paraId="6F4AEF27" w14:textId="3F3A1264" w:rsidR="00CC1C57" w:rsidRPr="00381AC5" w:rsidRDefault="00CC1C57" w:rsidP="00CC1C57">
      <w:pPr>
        <w:spacing w:line="360" w:lineRule="auto"/>
        <w:jc w:val="both"/>
        <w:rPr>
          <w:rFonts w:asciiTheme="minorBidi" w:hAnsiTheme="minorBidi"/>
          <w:sz w:val="22"/>
        </w:rPr>
      </w:pPr>
      <w:proofErr w:type="gramStart"/>
      <w:r w:rsidRPr="00381AC5">
        <w:rPr>
          <w:rFonts w:asciiTheme="minorBidi" w:hAnsiTheme="minorBidi"/>
          <w:sz w:val="22"/>
        </w:rPr>
        <w:t>Musk's</w:t>
      </w:r>
      <w:proofErr w:type="gramEnd"/>
      <w:r w:rsidRPr="00381AC5">
        <w:rPr>
          <w:rFonts w:asciiTheme="minorBidi" w:hAnsiTheme="minorBidi"/>
          <w:sz w:val="22"/>
        </w:rPr>
        <w:t xml:space="preserve"> solve-for-x thinking style, which is unusual but highly effective, is consistent with first-principles reasoning. This allowed him to challenge the status quo in industries that are conservative across sectors (automotive and aerospace), regardless of their value (Urban, 2015).</w:t>
      </w:r>
    </w:p>
    <w:p w14:paraId="0E0495B7" w14:textId="1631309D" w:rsidR="00351206" w:rsidRPr="00381AC5" w:rsidRDefault="00351206" w:rsidP="004B207A">
      <w:pPr>
        <w:pStyle w:val="Heading1"/>
        <w:rPr>
          <w:rFonts w:asciiTheme="minorBidi" w:hAnsiTheme="minorBidi" w:cstheme="minorBidi"/>
        </w:rPr>
      </w:pPr>
      <w:bookmarkStart w:id="30" w:name="_Toc170651712"/>
      <w:r w:rsidRPr="00381AC5">
        <w:rPr>
          <w:rFonts w:asciiTheme="minorBidi" w:hAnsiTheme="minorBidi" w:cstheme="minorBidi"/>
        </w:rPr>
        <w:lastRenderedPageBreak/>
        <w:t>Traits to Develop</w:t>
      </w:r>
      <w:bookmarkEnd w:id="30"/>
    </w:p>
    <w:p w14:paraId="31EC771B" w14:textId="7822AEB4" w:rsidR="00E400EA" w:rsidRPr="00381AC5" w:rsidRDefault="00E400EA" w:rsidP="004B207A">
      <w:pPr>
        <w:pStyle w:val="Heading3"/>
        <w:rPr>
          <w:rFonts w:asciiTheme="minorBidi" w:hAnsiTheme="minorBidi" w:cstheme="minorBidi"/>
        </w:rPr>
      </w:pPr>
      <w:bookmarkStart w:id="31" w:name="_Toc170651713"/>
      <w:r w:rsidRPr="00381AC5">
        <w:rPr>
          <w:rFonts w:asciiTheme="minorBidi" w:hAnsiTheme="minorBidi" w:cstheme="minorBidi"/>
        </w:rPr>
        <w:t xml:space="preserve">Traits I </w:t>
      </w:r>
      <w:proofErr w:type="gramStart"/>
      <w:r w:rsidRPr="00381AC5">
        <w:rPr>
          <w:rFonts w:asciiTheme="minorBidi" w:hAnsiTheme="minorBidi" w:cstheme="minorBidi"/>
        </w:rPr>
        <w:t>admire</w:t>
      </w:r>
      <w:bookmarkEnd w:id="31"/>
      <w:proofErr w:type="gramEnd"/>
    </w:p>
    <w:p w14:paraId="00640DA6" w14:textId="4F60C8DC" w:rsidR="00E400EA" w:rsidRPr="00381AC5" w:rsidRDefault="00E400EA" w:rsidP="00E400EA">
      <w:pPr>
        <w:spacing w:line="360" w:lineRule="auto"/>
        <w:jc w:val="both"/>
        <w:rPr>
          <w:rFonts w:asciiTheme="minorBidi" w:hAnsiTheme="minorBidi"/>
          <w:sz w:val="22"/>
        </w:rPr>
      </w:pPr>
      <w:r w:rsidRPr="00381AC5">
        <w:rPr>
          <w:rFonts w:asciiTheme="minorBidi" w:hAnsiTheme="minorBidi"/>
          <w:sz w:val="22"/>
        </w:rPr>
        <w:t>In my opinion, among Musk’s character features, I can identify the following: visionary mindset, persistence, and first-</w:t>
      </w:r>
      <w:r w:rsidR="00351206" w:rsidRPr="00381AC5">
        <w:rPr>
          <w:rFonts w:asciiTheme="minorBidi" w:hAnsiTheme="minorBidi"/>
          <w:sz w:val="22"/>
        </w:rPr>
        <w:t>principal</w:t>
      </w:r>
      <w:r w:rsidRPr="00381AC5">
        <w:rPr>
          <w:rFonts w:asciiTheme="minorBidi" w:hAnsiTheme="minorBidi"/>
          <w:sz w:val="22"/>
        </w:rPr>
        <w:t xml:space="preserve"> approach. They deemed this because of his remarkable self-organising power, shaded by his capacity to picture and actuali</w:t>
      </w:r>
      <w:r w:rsidR="00686A29">
        <w:rPr>
          <w:rFonts w:asciiTheme="minorBidi" w:hAnsiTheme="minorBidi"/>
          <w:sz w:val="22"/>
        </w:rPr>
        <w:t>s</w:t>
      </w:r>
      <w:r w:rsidRPr="00381AC5">
        <w:rPr>
          <w:rFonts w:asciiTheme="minorBidi" w:hAnsiTheme="minorBidi"/>
          <w:sz w:val="22"/>
        </w:rPr>
        <w:t xml:space="preserve">e huge, far-reaching objectives that are </w:t>
      </w:r>
      <w:r w:rsidR="00351206" w:rsidRPr="00381AC5">
        <w:rPr>
          <w:rFonts w:asciiTheme="minorBidi" w:hAnsiTheme="minorBidi"/>
          <w:sz w:val="22"/>
        </w:rPr>
        <w:t>yet</w:t>
      </w:r>
      <w:r w:rsidRPr="00381AC5">
        <w:rPr>
          <w:rFonts w:asciiTheme="minorBidi" w:hAnsiTheme="minorBidi"/>
          <w:sz w:val="22"/>
        </w:rPr>
        <w:t xml:space="preserve"> years down the line (Vance, 2017).</w:t>
      </w:r>
    </w:p>
    <w:p w14:paraId="196C4511" w14:textId="3172D782" w:rsidR="00E400EA" w:rsidRPr="00381AC5" w:rsidRDefault="00E400EA" w:rsidP="004B207A">
      <w:pPr>
        <w:pStyle w:val="Heading3"/>
        <w:rPr>
          <w:rFonts w:asciiTheme="minorBidi" w:hAnsiTheme="minorBidi" w:cstheme="minorBidi"/>
        </w:rPr>
      </w:pPr>
      <w:bookmarkStart w:id="32" w:name="_Toc170651714"/>
      <w:r w:rsidRPr="00381AC5">
        <w:rPr>
          <w:rFonts w:asciiTheme="minorBidi" w:hAnsiTheme="minorBidi" w:cstheme="minorBidi"/>
        </w:rPr>
        <w:t>The Importance of These Traits</w:t>
      </w:r>
      <w:bookmarkEnd w:id="32"/>
    </w:p>
    <w:p w14:paraId="136FF18A" w14:textId="665E11BD" w:rsidR="00E400EA" w:rsidRPr="00381AC5" w:rsidRDefault="00E400EA" w:rsidP="00E400EA">
      <w:pPr>
        <w:spacing w:line="360" w:lineRule="auto"/>
        <w:jc w:val="both"/>
        <w:rPr>
          <w:rFonts w:asciiTheme="minorBidi" w:hAnsiTheme="minorBidi"/>
          <w:sz w:val="22"/>
        </w:rPr>
      </w:pPr>
      <w:r w:rsidRPr="00381AC5">
        <w:rPr>
          <w:rFonts w:asciiTheme="minorBidi" w:hAnsiTheme="minorBidi"/>
          <w:sz w:val="22"/>
        </w:rPr>
        <w:t xml:space="preserve">These traits are essential for change and problem-solving, which is why people with such traits are valuable assets to organisations. Creativeness enables the formation of innovative thoughts to begin with, and determination is critical to surviving through challenges that will </w:t>
      </w:r>
      <w:r w:rsidR="00351206" w:rsidRPr="00381AC5">
        <w:rPr>
          <w:rFonts w:asciiTheme="minorBidi" w:hAnsiTheme="minorBidi"/>
          <w:sz w:val="22"/>
        </w:rPr>
        <w:t>ensue</w:t>
      </w:r>
      <w:r w:rsidRPr="00381AC5">
        <w:rPr>
          <w:rFonts w:asciiTheme="minorBidi" w:hAnsiTheme="minorBidi"/>
          <w:sz w:val="22"/>
        </w:rPr>
        <w:t>. First-principles reasoning allows for coming up with new ways of solving similar problems (Berger, 2023).</w:t>
      </w:r>
    </w:p>
    <w:p w14:paraId="202B577A" w14:textId="7DB49DFE" w:rsidR="00E400EA" w:rsidRPr="00381AC5" w:rsidRDefault="00E400EA" w:rsidP="004B207A">
      <w:pPr>
        <w:pStyle w:val="Heading3"/>
        <w:rPr>
          <w:rFonts w:asciiTheme="minorBidi" w:hAnsiTheme="minorBidi" w:cstheme="minorBidi"/>
        </w:rPr>
      </w:pPr>
      <w:bookmarkStart w:id="33" w:name="_Toc170651715"/>
      <w:r w:rsidRPr="00381AC5">
        <w:rPr>
          <w:rFonts w:asciiTheme="minorBidi" w:hAnsiTheme="minorBidi" w:cstheme="minorBidi"/>
        </w:rPr>
        <w:t xml:space="preserve">Plans to cultivate these </w:t>
      </w:r>
      <w:proofErr w:type="gramStart"/>
      <w:r w:rsidRPr="00381AC5">
        <w:rPr>
          <w:rFonts w:asciiTheme="minorBidi" w:hAnsiTheme="minorBidi" w:cstheme="minorBidi"/>
        </w:rPr>
        <w:t>traits</w:t>
      </w:r>
      <w:bookmarkEnd w:id="33"/>
      <w:proofErr w:type="gramEnd"/>
    </w:p>
    <w:p w14:paraId="39C7AC27" w14:textId="29944D7E" w:rsidR="00E400EA" w:rsidRPr="00381AC5" w:rsidRDefault="00E400EA" w:rsidP="004B207A">
      <w:pPr>
        <w:pStyle w:val="ListParagraph"/>
        <w:numPr>
          <w:ilvl w:val="0"/>
          <w:numId w:val="1"/>
        </w:numPr>
        <w:spacing w:line="360" w:lineRule="auto"/>
        <w:jc w:val="both"/>
        <w:rPr>
          <w:rFonts w:asciiTheme="minorBidi" w:hAnsiTheme="minorBidi"/>
          <w:sz w:val="22"/>
        </w:rPr>
      </w:pPr>
      <w:r w:rsidRPr="00381AC5">
        <w:rPr>
          <w:rFonts w:asciiTheme="minorBidi" w:hAnsiTheme="minorBidi"/>
          <w:sz w:val="22"/>
        </w:rPr>
        <w:t>Have long-term goals and review them from time to time to keep the vision in the foreground.</w:t>
      </w:r>
    </w:p>
    <w:p w14:paraId="3C241CED" w14:textId="40731898" w:rsidR="00E400EA" w:rsidRPr="00381AC5" w:rsidRDefault="00E400EA" w:rsidP="004B207A">
      <w:pPr>
        <w:pStyle w:val="ListParagraph"/>
        <w:numPr>
          <w:ilvl w:val="0"/>
          <w:numId w:val="1"/>
        </w:numPr>
        <w:spacing w:line="360" w:lineRule="auto"/>
        <w:jc w:val="both"/>
        <w:rPr>
          <w:rFonts w:asciiTheme="minorBidi" w:hAnsiTheme="minorBidi"/>
          <w:sz w:val="22"/>
        </w:rPr>
      </w:pPr>
      <w:r w:rsidRPr="00381AC5">
        <w:rPr>
          <w:rFonts w:asciiTheme="minorBidi" w:hAnsiTheme="minorBidi"/>
          <w:sz w:val="22"/>
        </w:rPr>
        <w:t>Don’t avoid challenges, as they’re good for developing strength and character.</w:t>
      </w:r>
    </w:p>
    <w:p w14:paraId="507671E2" w14:textId="6DF8C8E1" w:rsidR="00E400EA" w:rsidRPr="00381AC5" w:rsidRDefault="00E400EA" w:rsidP="004B207A">
      <w:pPr>
        <w:pStyle w:val="ListParagraph"/>
        <w:numPr>
          <w:ilvl w:val="0"/>
          <w:numId w:val="1"/>
        </w:numPr>
        <w:spacing w:line="360" w:lineRule="auto"/>
        <w:jc w:val="both"/>
        <w:rPr>
          <w:rFonts w:asciiTheme="minorBidi" w:hAnsiTheme="minorBidi"/>
          <w:sz w:val="22"/>
        </w:rPr>
      </w:pPr>
      <w:r w:rsidRPr="00381AC5">
        <w:rPr>
          <w:rFonts w:asciiTheme="minorBidi" w:hAnsiTheme="minorBidi"/>
          <w:sz w:val="22"/>
        </w:rPr>
        <w:t xml:space="preserve">I will integrate first-principles thinking into my course work and assignments </w:t>
      </w:r>
      <w:r w:rsidR="00351206" w:rsidRPr="00381AC5">
        <w:rPr>
          <w:rFonts w:asciiTheme="minorBidi" w:hAnsiTheme="minorBidi"/>
          <w:sz w:val="22"/>
        </w:rPr>
        <w:t>to</w:t>
      </w:r>
      <w:r w:rsidRPr="00381AC5">
        <w:rPr>
          <w:rFonts w:asciiTheme="minorBidi" w:hAnsiTheme="minorBidi"/>
          <w:sz w:val="22"/>
        </w:rPr>
        <w:t xml:space="preserve"> manage my projects.</w:t>
      </w:r>
    </w:p>
    <w:p w14:paraId="6AFBD75F" w14:textId="56211209" w:rsidR="00E400EA" w:rsidRPr="00381AC5" w:rsidRDefault="00E400EA" w:rsidP="004B207A">
      <w:pPr>
        <w:pStyle w:val="ListParagraph"/>
        <w:numPr>
          <w:ilvl w:val="0"/>
          <w:numId w:val="1"/>
        </w:numPr>
        <w:spacing w:line="360" w:lineRule="auto"/>
        <w:jc w:val="both"/>
        <w:rPr>
          <w:rFonts w:asciiTheme="minorBidi" w:hAnsiTheme="minorBidi"/>
          <w:sz w:val="22"/>
        </w:rPr>
      </w:pPr>
      <w:r w:rsidRPr="00381AC5">
        <w:rPr>
          <w:rFonts w:asciiTheme="minorBidi" w:hAnsiTheme="minorBidi"/>
          <w:sz w:val="22"/>
        </w:rPr>
        <w:t>Consciously familiarise oneself with outstanding innovators and the way they work.</w:t>
      </w:r>
    </w:p>
    <w:p w14:paraId="42C5CE0C" w14:textId="466F1DC0" w:rsidR="00E400EA" w:rsidRPr="00381AC5" w:rsidRDefault="00E400EA" w:rsidP="00E400EA">
      <w:pPr>
        <w:pStyle w:val="ListParagraph"/>
        <w:numPr>
          <w:ilvl w:val="0"/>
          <w:numId w:val="1"/>
        </w:numPr>
        <w:spacing w:line="360" w:lineRule="auto"/>
        <w:jc w:val="both"/>
        <w:rPr>
          <w:rFonts w:asciiTheme="minorBidi" w:hAnsiTheme="minorBidi"/>
          <w:sz w:val="22"/>
        </w:rPr>
      </w:pPr>
      <w:r w:rsidRPr="00381AC5">
        <w:rPr>
          <w:rFonts w:asciiTheme="minorBidi" w:hAnsiTheme="minorBidi"/>
          <w:sz w:val="22"/>
        </w:rPr>
        <w:t>To get information on how to develop these characteristics, one should find experienced mentors in the field of entrepreneurship.</w:t>
      </w:r>
    </w:p>
    <w:p w14:paraId="69129538" w14:textId="0887BE05" w:rsidR="004947A9" w:rsidRPr="00381AC5" w:rsidRDefault="004947A9" w:rsidP="004B207A">
      <w:pPr>
        <w:pStyle w:val="Heading1"/>
        <w:rPr>
          <w:rFonts w:asciiTheme="minorBidi" w:hAnsiTheme="minorBidi" w:cstheme="minorBidi"/>
        </w:rPr>
      </w:pPr>
      <w:bookmarkStart w:id="34" w:name="_Toc170651716"/>
      <w:r w:rsidRPr="00381AC5">
        <w:rPr>
          <w:rFonts w:asciiTheme="minorBidi" w:hAnsiTheme="minorBidi" w:cstheme="minorBidi"/>
        </w:rPr>
        <w:t>Conclusion</w:t>
      </w:r>
      <w:bookmarkEnd w:id="34"/>
    </w:p>
    <w:p w14:paraId="34773AF6" w14:textId="7B7BC66A" w:rsidR="00D673F5" w:rsidRPr="00381AC5" w:rsidRDefault="004947A9" w:rsidP="00E400EA">
      <w:pPr>
        <w:spacing w:line="360" w:lineRule="auto"/>
        <w:jc w:val="both"/>
        <w:rPr>
          <w:rFonts w:asciiTheme="minorBidi" w:hAnsiTheme="minorBidi"/>
          <w:sz w:val="22"/>
        </w:rPr>
      </w:pPr>
      <w:r w:rsidRPr="00381AC5">
        <w:rPr>
          <w:rFonts w:asciiTheme="minorBidi" w:hAnsiTheme="minorBidi"/>
          <w:sz w:val="22"/>
        </w:rPr>
        <w:t>Elon Musk’s growth from a young, innovating genius to a man who affects multiple industries is a perfect example of visionary entrepreneurship. His business involvement in space exploration, electric cars, and renewable energy reminds the world how markets and innovation can be transformed. This is why Musk has been making great strides, not only in the triumphs he has scored but also in the dreams he has set for humanity.</w:t>
      </w:r>
    </w:p>
    <w:p w14:paraId="6733E25A" w14:textId="77777777" w:rsidR="004E658F" w:rsidRPr="00381AC5" w:rsidRDefault="004E658F" w:rsidP="004E658F">
      <w:pPr>
        <w:pStyle w:val="Heading2"/>
        <w:rPr>
          <w:rFonts w:asciiTheme="minorBidi" w:hAnsiTheme="minorBidi" w:cstheme="minorBidi"/>
        </w:rPr>
      </w:pPr>
      <w:bookmarkStart w:id="35" w:name="_Toc170651717"/>
      <w:r w:rsidRPr="00381AC5">
        <w:rPr>
          <w:rFonts w:asciiTheme="minorBidi" w:hAnsiTheme="minorBidi" w:cstheme="minorBidi"/>
        </w:rPr>
        <w:lastRenderedPageBreak/>
        <w:t>Reference List</w:t>
      </w:r>
      <w:bookmarkEnd w:id="35"/>
    </w:p>
    <w:p w14:paraId="7DC14EC6" w14:textId="77777777" w:rsidR="00715E93" w:rsidRPr="00381AC5" w:rsidRDefault="00715E93" w:rsidP="004E658F">
      <w:pPr>
        <w:spacing w:line="360" w:lineRule="auto"/>
        <w:jc w:val="both"/>
        <w:rPr>
          <w:rFonts w:asciiTheme="minorBidi" w:hAnsiTheme="minorBidi"/>
          <w:sz w:val="22"/>
        </w:rPr>
      </w:pPr>
      <w:r w:rsidRPr="00381AC5">
        <w:rPr>
          <w:rFonts w:asciiTheme="minorBidi" w:hAnsiTheme="minorBidi"/>
          <w:sz w:val="22"/>
        </w:rPr>
        <w:t>Berger, E. (2023) </w:t>
      </w:r>
      <w:proofErr w:type="spellStart"/>
      <w:r w:rsidRPr="00381AC5">
        <w:rPr>
          <w:rFonts w:asciiTheme="minorBidi" w:hAnsiTheme="minorBidi"/>
          <w:i/>
          <w:iCs/>
          <w:sz w:val="22"/>
        </w:rPr>
        <w:t>Liftoff</w:t>
      </w:r>
      <w:proofErr w:type="spellEnd"/>
      <w:r w:rsidRPr="00381AC5">
        <w:rPr>
          <w:rFonts w:asciiTheme="minorBidi" w:hAnsiTheme="minorBidi"/>
          <w:i/>
          <w:iCs/>
          <w:sz w:val="22"/>
        </w:rPr>
        <w:t>: Elon Musk and the desperate early days that launched SpaceX</w:t>
      </w:r>
      <w:r w:rsidRPr="00381AC5">
        <w:rPr>
          <w:rFonts w:asciiTheme="minorBidi" w:hAnsiTheme="minorBidi"/>
          <w:sz w:val="22"/>
        </w:rPr>
        <w:t>. London: William Collins.</w:t>
      </w:r>
    </w:p>
    <w:p w14:paraId="7BF80247" w14:textId="77777777" w:rsidR="00715E93" w:rsidRPr="00381AC5" w:rsidRDefault="00715E93" w:rsidP="004E658F">
      <w:pPr>
        <w:spacing w:line="360" w:lineRule="auto"/>
        <w:jc w:val="both"/>
        <w:rPr>
          <w:rFonts w:asciiTheme="minorBidi" w:hAnsiTheme="minorBidi"/>
          <w:sz w:val="22"/>
        </w:rPr>
      </w:pPr>
      <w:r w:rsidRPr="00381AC5">
        <w:rPr>
          <w:rFonts w:asciiTheme="minorBidi" w:hAnsiTheme="minorBidi"/>
          <w:sz w:val="22"/>
        </w:rPr>
        <w:t>Davenport, C. (2018) </w:t>
      </w:r>
      <w:r w:rsidRPr="00381AC5">
        <w:rPr>
          <w:rFonts w:asciiTheme="minorBidi" w:hAnsiTheme="minorBidi"/>
          <w:i/>
          <w:iCs/>
          <w:sz w:val="22"/>
        </w:rPr>
        <w:t>The Space Barons: Elon Musk, Jeff Bezos, and the quest to colonize the cosmos</w:t>
      </w:r>
      <w:r w:rsidRPr="00381AC5">
        <w:rPr>
          <w:rFonts w:asciiTheme="minorBidi" w:hAnsiTheme="minorBidi"/>
          <w:sz w:val="22"/>
        </w:rPr>
        <w:t xml:space="preserve">. New York, NY, USA: </w:t>
      </w:r>
      <w:proofErr w:type="spellStart"/>
      <w:r w:rsidRPr="00381AC5">
        <w:rPr>
          <w:rFonts w:asciiTheme="minorBidi" w:hAnsiTheme="minorBidi"/>
          <w:sz w:val="22"/>
        </w:rPr>
        <w:t>PublicAffairs</w:t>
      </w:r>
      <w:proofErr w:type="spellEnd"/>
      <w:r w:rsidRPr="00381AC5">
        <w:rPr>
          <w:rFonts w:asciiTheme="minorBidi" w:hAnsiTheme="minorBidi"/>
          <w:sz w:val="22"/>
        </w:rPr>
        <w:t>.</w:t>
      </w:r>
    </w:p>
    <w:p w14:paraId="747C63D6" w14:textId="77777777" w:rsidR="00715E93" w:rsidRPr="00381AC5" w:rsidRDefault="00715E93" w:rsidP="004E658F">
      <w:pPr>
        <w:spacing w:line="360" w:lineRule="auto"/>
        <w:jc w:val="both"/>
        <w:rPr>
          <w:rFonts w:asciiTheme="minorBidi" w:hAnsiTheme="minorBidi"/>
          <w:sz w:val="22"/>
        </w:rPr>
      </w:pPr>
      <w:r w:rsidRPr="00381AC5">
        <w:rPr>
          <w:rFonts w:asciiTheme="minorBidi" w:hAnsiTheme="minorBidi"/>
          <w:sz w:val="22"/>
        </w:rPr>
        <w:t xml:space="preserve">Redding, A. C., </w:t>
      </w:r>
      <w:proofErr w:type="spellStart"/>
      <w:r w:rsidRPr="00381AC5">
        <w:rPr>
          <w:rFonts w:asciiTheme="minorBidi" w:hAnsiTheme="minorBidi"/>
          <w:sz w:val="22"/>
        </w:rPr>
        <w:t>Ciulla</w:t>
      </w:r>
      <w:proofErr w:type="spellEnd"/>
      <w:r w:rsidRPr="00381AC5">
        <w:rPr>
          <w:rFonts w:asciiTheme="minorBidi" w:hAnsiTheme="minorBidi"/>
          <w:sz w:val="22"/>
        </w:rPr>
        <w:t>, C. and Lawrence, E. (2019) </w:t>
      </w:r>
      <w:r w:rsidRPr="00381AC5">
        <w:rPr>
          <w:rFonts w:asciiTheme="minorBidi" w:hAnsiTheme="minorBidi"/>
          <w:i/>
          <w:iCs/>
          <w:sz w:val="22"/>
        </w:rPr>
        <w:t>Elon musk: A mission to save the world</w:t>
      </w:r>
      <w:r w:rsidRPr="00381AC5">
        <w:rPr>
          <w:rFonts w:asciiTheme="minorBidi" w:hAnsiTheme="minorBidi"/>
          <w:sz w:val="22"/>
        </w:rPr>
        <w:t>. Unabridged edition. Macmillan Young Listeners.</w:t>
      </w:r>
    </w:p>
    <w:p w14:paraId="630F074B" w14:textId="77777777" w:rsidR="00715E93" w:rsidRPr="00381AC5" w:rsidRDefault="00715E93" w:rsidP="004E658F">
      <w:pPr>
        <w:spacing w:line="360" w:lineRule="auto"/>
        <w:jc w:val="both"/>
        <w:rPr>
          <w:rFonts w:asciiTheme="minorBidi" w:hAnsiTheme="minorBidi"/>
          <w:sz w:val="22"/>
        </w:rPr>
      </w:pPr>
      <w:r w:rsidRPr="00381AC5">
        <w:rPr>
          <w:rFonts w:asciiTheme="minorBidi" w:hAnsiTheme="minorBidi"/>
          <w:sz w:val="22"/>
        </w:rPr>
        <w:t>Royal Society (2019) </w:t>
      </w:r>
      <w:r w:rsidRPr="00381AC5">
        <w:rPr>
          <w:rFonts w:asciiTheme="minorBidi" w:hAnsiTheme="minorBidi"/>
          <w:i/>
          <w:iCs/>
          <w:sz w:val="22"/>
        </w:rPr>
        <w:t>Mr Elon Musk FRS</w:t>
      </w:r>
      <w:r w:rsidRPr="00381AC5">
        <w:rPr>
          <w:rFonts w:asciiTheme="minorBidi" w:hAnsiTheme="minorBidi"/>
          <w:sz w:val="22"/>
        </w:rPr>
        <w:t>, </w:t>
      </w:r>
      <w:r w:rsidRPr="00381AC5">
        <w:rPr>
          <w:rFonts w:asciiTheme="minorBidi" w:hAnsiTheme="minorBidi"/>
          <w:i/>
          <w:iCs/>
          <w:sz w:val="22"/>
        </w:rPr>
        <w:t>Royalsociety.org</w:t>
      </w:r>
      <w:r w:rsidRPr="00381AC5">
        <w:rPr>
          <w:rFonts w:asciiTheme="minorBidi" w:hAnsiTheme="minorBidi"/>
          <w:sz w:val="22"/>
        </w:rPr>
        <w:t>. Available at: https://royalsociety.org/people/elon-musk-13829/ (Accessed: 30 June 2024).</w:t>
      </w:r>
    </w:p>
    <w:p w14:paraId="5297C081" w14:textId="77777777" w:rsidR="00715E93" w:rsidRPr="00381AC5" w:rsidRDefault="00715E93" w:rsidP="004E658F">
      <w:pPr>
        <w:spacing w:line="360" w:lineRule="auto"/>
        <w:jc w:val="both"/>
        <w:rPr>
          <w:rFonts w:asciiTheme="minorBidi" w:hAnsiTheme="minorBidi"/>
          <w:sz w:val="22"/>
        </w:rPr>
      </w:pPr>
      <w:r w:rsidRPr="00381AC5">
        <w:rPr>
          <w:rFonts w:asciiTheme="minorBidi" w:hAnsiTheme="minorBidi"/>
          <w:sz w:val="22"/>
        </w:rPr>
        <w:t>Urban, T. (2015) </w:t>
      </w:r>
      <w:r w:rsidRPr="00381AC5">
        <w:rPr>
          <w:rFonts w:asciiTheme="minorBidi" w:hAnsiTheme="minorBidi"/>
          <w:i/>
          <w:iCs/>
          <w:sz w:val="22"/>
        </w:rPr>
        <w:t>The cook and the chef: Musk’s secret sauce —</w:t>
      </w:r>
      <w:r w:rsidRPr="00381AC5">
        <w:rPr>
          <w:rFonts w:asciiTheme="minorBidi" w:hAnsiTheme="minorBidi"/>
          <w:sz w:val="22"/>
        </w:rPr>
        <w:t>, </w:t>
      </w:r>
      <w:r w:rsidRPr="00381AC5">
        <w:rPr>
          <w:rFonts w:asciiTheme="minorBidi" w:hAnsiTheme="minorBidi"/>
          <w:i/>
          <w:iCs/>
          <w:sz w:val="22"/>
        </w:rPr>
        <w:t xml:space="preserve">Wait </w:t>
      </w:r>
      <w:proofErr w:type="gramStart"/>
      <w:r w:rsidRPr="00381AC5">
        <w:rPr>
          <w:rFonts w:asciiTheme="minorBidi" w:hAnsiTheme="minorBidi"/>
          <w:i/>
          <w:iCs/>
          <w:sz w:val="22"/>
        </w:rPr>
        <w:t>But</w:t>
      </w:r>
      <w:proofErr w:type="gramEnd"/>
      <w:r w:rsidRPr="00381AC5">
        <w:rPr>
          <w:rFonts w:asciiTheme="minorBidi" w:hAnsiTheme="minorBidi"/>
          <w:i/>
          <w:iCs/>
          <w:sz w:val="22"/>
        </w:rPr>
        <w:t xml:space="preserve"> Why</w:t>
      </w:r>
      <w:r w:rsidRPr="00381AC5">
        <w:rPr>
          <w:rFonts w:asciiTheme="minorBidi" w:hAnsiTheme="minorBidi"/>
          <w:sz w:val="22"/>
        </w:rPr>
        <w:t>. Available at: https://waitbutwhy.com/2015/11/the-cook-and-the-chef-musks-secret-sauce.html (Accessed: 30 June 2024).</w:t>
      </w:r>
    </w:p>
    <w:p w14:paraId="22C10329" w14:textId="77777777" w:rsidR="00715E93" w:rsidRPr="00381AC5" w:rsidRDefault="00715E93" w:rsidP="004E658F">
      <w:pPr>
        <w:spacing w:line="360" w:lineRule="auto"/>
        <w:jc w:val="both"/>
        <w:rPr>
          <w:rFonts w:asciiTheme="minorBidi" w:hAnsiTheme="minorBidi"/>
          <w:sz w:val="22"/>
        </w:rPr>
      </w:pPr>
      <w:r w:rsidRPr="00381AC5">
        <w:rPr>
          <w:rFonts w:asciiTheme="minorBidi" w:hAnsiTheme="minorBidi"/>
          <w:sz w:val="22"/>
        </w:rPr>
        <w:t>Vance, A. (2017) </w:t>
      </w:r>
      <w:r w:rsidRPr="00381AC5">
        <w:rPr>
          <w:rFonts w:asciiTheme="minorBidi" w:hAnsiTheme="minorBidi"/>
          <w:i/>
          <w:iCs/>
          <w:sz w:val="22"/>
        </w:rPr>
        <w:t>Elon Musk: Tesla, SpaceX, and the quest for a fantastic future</w:t>
      </w:r>
      <w:r w:rsidRPr="00381AC5">
        <w:rPr>
          <w:rFonts w:asciiTheme="minorBidi" w:hAnsiTheme="minorBidi"/>
          <w:sz w:val="22"/>
        </w:rPr>
        <w:t>. Reprint edition. Ecco.</w:t>
      </w:r>
    </w:p>
    <w:p w14:paraId="4172655F" w14:textId="77777777" w:rsidR="004E658F" w:rsidRPr="00381AC5" w:rsidRDefault="004E658F" w:rsidP="004E658F">
      <w:pPr>
        <w:spacing w:line="360" w:lineRule="auto"/>
        <w:jc w:val="both"/>
        <w:rPr>
          <w:rFonts w:asciiTheme="minorBidi" w:hAnsiTheme="minorBidi"/>
          <w:sz w:val="22"/>
        </w:rPr>
      </w:pPr>
    </w:p>
    <w:p w14:paraId="2DCDDFE4" w14:textId="77777777" w:rsidR="004E658F" w:rsidRPr="00381AC5" w:rsidRDefault="004E658F" w:rsidP="004E658F">
      <w:pPr>
        <w:spacing w:line="360" w:lineRule="auto"/>
        <w:jc w:val="both"/>
        <w:rPr>
          <w:rFonts w:asciiTheme="minorBidi" w:hAnsiTheme="minorBidi"/>
          <w:sz w:val="22"/>
        </w:rPr>
      </w:pPr>
    </w:p>
    <w:p w14:paraId="4A1A284D" w14:textId="77777777" w:rsidR="004E658F" w:rsidRPr="00381AC5" w:rsidRDefault="004E658F" w:rsidP="004E658F">
      <w:pPr>
        <w:spacing w:line="360" w:lineRule="auto"/>
        <w:jc w:val="both"/>
        <w:rPr>
          <w:rFonts w:asciiTheme="minorBidi" w:hAnsiTheme="minorBidi"/>
          <w:sz w:val="22"/>
        </w:rPr>
      </w:pPr>
    </w:p>
    <w:p w14:paraId="6AF317E4" w14:textId="77777777" w:rsidR="004E658F" w:rsidRPr="00381AC5" w:rsidRDefault="004E658F" w:rsidP="004E658F">
      <w:pPr>
        <w:spacing w:line="360" w:lineRule="auto"/>
        <w:jc w:val="both"/>
        <w:rPr>
          <w:rFonts w:asciiTheme="minorBidi" w:hAnsiTheme="minorBidi"/>
          <w:sz w:val="22"/>
        </w:rPr>
      </w:pPr>
    </w:p>
    <w:p w14:paraId="14485FCB" w14:textId="77777777" w:rsidR="004E658F" w:rsidRPr="00381AC5" w:rsidRDefault="004E658F" w:rsidP="004E658F">
      <w:pPr>
        <w:spacing w:line="360" w:lineRule="auto"/>
        <w:jc w:val="both"/>
        <w:rPr>
          <w:rFonts w:asciiTheme="minorBidi" w:hAnsiTheme="minorBidi"/>
          <w:sz w:val="22"/>
        </w:rPr>
      </w:pPr>
    </w:p>
    <w:p w14:paraId="1D774910" w14:textId="77777777" w:rsidR="004E658F" w:rsidRPr="00381AC5" w:rsidRDefault="004E658F" w:rsidP="004E658F">
      <w:pPr>
        <w:spacing w:line="360" w:lineRule="auto"/>
        <w:jc w:val="both"/>
        <w:rPr>
          <w:rFonts w:asciiTheme="minorBidi" w:hAnsiTheme="minorBidi"/>
          <w:sz w:val="22"/>
        </w:rPr>
      </w:pPr>
    </w:p>
    <w:p w14:paraId="5D72DAD4" w14:textId="77777777" w:rsidR="000B7FC4" w:rsidRPr="00381AC5" w:rsidRDefault="000B7FC4" w:rsidP="00295A94">
      <w:pPr>
        <w:spacing w:line="360" w:lineRule="auto"/>
        <w:jc w:val="both"/>
        <w:rPr>
          <w:rFonts w:asciiTheme="minorBidi" w:hAnsiTheme="minorBidi"/>
          <w:sz w:val="22"/>
        </w:rPr>
      </w:pPr>
    </w:p>
    <w:sectPr w:rsidR="000B7FC4" w:rsidRPr="00381AC5" w:rsidSect="00EB4C61">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289FA" w14:textId="77777777" w:rsidR="00D1532C" w:rsidRDefault="00D1532C" w:rsidP="00EB4C61">
      <w:pPr>
        <w:spacing w:after="0" w:line="240" w:lineRule="auto"/>
      </w:pPr>
      <w:r>
        <w:separator/>
      </w:r>
    </w:p>
  </w:endnote>
  <w:endnote w:type="continuationSeparator" w:id="0">
    <w:p w14:paraId="486B754F" w14:textId="77777777" w:rsidR="00D1532C" w:rsidRDefault="00D1532C" w:rsidP="00EB4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461789"/>
      <w:docPartObj>
        <w:docPartGallery w:val="Page Numbers (Bottom of Page)"/>
        <w:docPartUnique/>
      </w:docPartObj>
    </w:sdtPr>
    <w:sdtEndPr>
      <w:rPr>
        <w:noProof/>
      </w:rPr>
    </w:sdtEndPr>
    <w:sdtContent>
      <w:p w14:paraId="0705F587" w14:textId="7562E8E5" w:rsidR="00EB4C61" w:rsidRDefault="00EB4C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1B99A7" w14:textId="77777777" w:rsidR="00EB4C61" w:rsidRDefault="00EB4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C73B7" w14:textId="77777777" w:rsidR="00D1532C" w:rsidRDefault="00D1532C" w:rsidP="00EB4C61">
      <w:pPr>
        <w:spacing w:after="0" w:line="240" w:lineRule="auto"/>
      </w:pPr>
      <w:r>
        <w:separator/>
      </w:r>
    </w:p>
  </w:footnote>
  <w:footnote w:type="continuationSeparator" w:id="0">
    <w:p w14:paraId="5A5692FF" w14:textId="77777777" w:rsidR="00D1532C" w:rsidRDefault="00D1532C" w:rsidP="00EB4C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F3325"/>
    <w:multiLevelType w:val="hybridMultilevel"/>
    <w:tmpl w:val="61AC5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20CFA"/>
    <w:multiLevelType w:val="hybridMultilevel"/>
    <w:tmpl w:val="23108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67E92"/>
    <w:multiLevelType w:val="hybridMultilevel"/>
    <w:tmpl w:val="CBFAD0B8"/>
    <w:lvl w:ilvl="0" w:tplc="79E250F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0C501244"/>
    <w:multiLevelType w:val="hybridMultilevel"/>
    <w:tmpl w:val="AD6A2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320084"/>
    <w:multiLevelType w:val="hybridMultilevel"/>
    <w:tmpl w:val="DA5C9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8F09CA"/>
    <w:multiLevelType w:val="hybridMultilevel"/>
    <w:tmpl w:val="5D923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506570"/>
    <w:multiLevelType w:val="hybridMultilevel"/>
    <w:tmpl w:val="7624E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105F7D"/>
    <w:multiLevelType w:val="hybridMultilevel"/>
    <w:tmpl w:val="FCC00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591070"/>
    <w:multiLevelType w:val="hybridMultilevel"/>
    <w:tmpl w:val="EAB6E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8025FF"/>
    <w:multiLevelType w:val="hybridMultilevel"/>
    <w:tmpl w:val="D4763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CC6202"/>
    <w:multiLevelType w:val="hybridMultilevel"/>
    <w:tmpl w:val="50923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BB056C"/>
    <w:multiLevelType w:val="hybridMultilevel"/>
    <w:tmpl w:val="4F8C11BC"/>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5D6F0F"/>
    <w:multiLevelType w:val="hybridMultilevel"/>
    <w:tmpl w:val="D08E5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47EDF"/>
    <w:multiLevelType w:val="hybridMultilevel"/>
    <w:tmpl w:val="6848F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1E0F63"/>
    <w:multiLevelType w:val="hybridMultilevel"/>
    <w:tmpl w:val="71FE9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FC3EE4"/>
    <w:multiLevelType w:val="hybridMultilevel"/>
    <w:tmpl w:val="DD20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A456DD"/>
    <w:multiLevelType w:val="hybridMultilevel"/>
    <w:tmpl w:val="71682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39545B"/>
    <w:multiLevelType w:val="hybridMultilevel"/>
    <w:tmpl w:val="CB04E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FA4952"/>
    <w:multiLevelType w:val="hybridMultilevel"/>
    <w:tmpl w:val="43048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EC4F37"/>
    <w:multiLevelType w:val="hybridMultilevel"/>
    <w:tmpl w:val="77B61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7B1020"/>
    <w:multiLevelType w:val="hybridMultilevel"/>
    <w:tmpl w:val="628ABAF4"/>
    <w:lvl w:ilvl="0" w:tplc="7868CF4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04233780">
    <w:abstractNumId w:val="11"/>
  </w:num>
  <w:num w:numId="2" w16cid:durableId="595870772">
    <w:abstractNumId w:val="0"/>
  </w:num>
  <w:num w:numId="3" w16cid:durableId="639576274">
    <w:abstractNumId w:val="4"/>
  </w:num>
  <w:num w:numId="4" w16cid:durableId="1092705003">
    <w:abstractNumId w:val="14"/>
  </w:num>
  <w:num w:numId="5" w16cid:durableId="363992389">
    <w:abstractNumId w:val="7"/>
  </w:num>
  <w:num w:numId="6" w16cid:durableId="1656883206">
    <w:abstractNumId w:val="8"/>
  </w:num>
  <w:num w:numId="7" w16cid:durableId="1543905831">
    <w:abstractNumId w:val="17"/>
  </w:num>
  <w:num w:numId="8" w16cid:durableId="974876294">
    <w:abstractNumId w:val="3"/>
  </w:num>
  <w:num w:numId="9" w16cid:durableId="1865970982">
    <w:abstractNumId w:val="19"/>
  </w:num>
  <w:num w:numId="10" w16cid:durableId="465272761">
    <w:abstractNumId w:val="16"/>
  </w:num>
  <w:num w:numId="11" w16cid:durableId="1208646600">
    <w:abstractNumId w:val="1"/>
  </w:num>
  <w:num w:numId="12" w16cid:durableId="652880743">
    <w:abstractNumId w:val="6"/>
  </w:num>
  <w:num w:numId="13" w16cid:durableId="454759906">
    <w:abstractNumId w:val="5"/>
  </w:num>
  <w:num w:numId="14" w16cid:durableId="326908462">
    <w:abstractNumId w:val="13"/>
  </w:num>
  <w:num w:numId="15" w16cid:durableId="608393527">
    <w:abstractNumId w:val="12"/>
  </w:num>
  <w:num w:numId="16" w16cid:durableId="1292596660">
    <w:abstractNumId w:val="2"/>
  </w:num>
  <w:num w:numId="17" w16cid:durableId="1914510066">
    <w:abstractNumId w:val="15"/>
  </w:num>
  <w:num w:numId="18" w16cid:durableId="228883482">
    <w:abstractNumId w:val="20"/>
  </w:num>
  <w:num w:numId="19" w16cid:durableId="1215000189">
    <w:abstractNumId w:val="18"/>
  </w:num>
  <w:num w:numId="20" w16cid:durableId="1333877514">
    <w:abstractNumId w:val="9"/>
  </w:num>
  <w:num w:numId="21" w16cid:durableId="8589362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23C"/>
    <w:rsid w:val="00021047"/>
    <w:rsid w:val="00044205"/>
    <w:rsid w:val="000456B1"/>
    <w:rsid w:val="00056A40"/>
    <w:rsid w:val="000B42B0"/>
    <w:rsid w:val="000B7FC4"/>
    <w:rsid w:val="000C5922"/>
    <w:rsid w:val="000E6616"/>
    <w:rsid w:val="000E6953"/>
    <w:rsid w:val="00162AC3"/>
    <w:rsid w:val="00177755"/>
    <w:rsid w:val="001F664D"/>
    <w:rsid w:val="00201A3A"/>
    <w:rsid w:val="00295A94"/>
    <w:rsid w:val="002B0270"/>
    <w:rsid w:val="002F1EBB"/>
    <w:rsid w:val="00351206"/>
    <w:rsid w:val="00381AC5"/>
    <w:rsid w:val="003C4012"/>
    <w:rsid w:val="004451B8"/>
    <w:rsid w:val="004830EF"/>
    <w:rsid w:val="0049086A"/>
    <w:rsid w:val="004947A9"/>
    <w:rsid w:val="004A3207"/>
    <w:rsid w:val="004B207A"/>
    <w:rsid w:val="004E658F"/>
    <w:rsid w:val="004F207F"/>
    <w:rsid w:val="005174CC"/>
    <w:rsid w:val="00521513"/>
    <w:rsid w:val="00573109"/>
    <w:rsid w:val="006403D9"/>
    <w:rsid w:val="00686A29"/>
    <w:rsid w:val="006A1AC7"/>
    <w:rsid w:val="006A468C"/>
    <w:rsid w:val="00707D38"/>
    <w:rsid w:val="00715E93"/>
    <w:rsid w:val="00723AC8"/>
    <w:rsid w:val="007540B9"/>
    <w:rsid w:val="00795C1B"/>
    <w:rsid w:val="007A7D66"/>
    <w:rsid w:val="00814675"/>
    <w:rsid w:val="0081623C"/>
    <w:rsid w:val="00847F5A"/>
    <w:rsid w:val="00861116"/>
    <w:rsid w:val="008F2A7D"/>
    <w:rsid w:val="0090786F"/>
    <w:rsid w:val="00931538"/>
    <w:rsid w:val="00935D8C"/>
    <w:rsid w:val="0095115C"/>
    <w:rsid w:val="0096056D"/>
    <w:rsid w:val="0098008A"/>
    <w:rsid w:val="0098274D"/>
    <w:rsid w:val="009D6E91"/>
    <w:rsid w:val="00A21961"/>
    <w:rsid w:val="00AB6DD7"/>
    <w:rsid w:val="00BC2726"/>
    <w:rsid w:val="00BD22BC"/>
    <w:rsid w:val="00BD6A6F"/>
    <w:rsid w:val="00C1028B"/>
    <w:rsid w:val="00CC1C57"/>
    <w:rsid w:val="00D028F1"/>
    <w:rsid w:val="00D1532C"/>
    <w:rsid w:val="00D54237"/>
    <w:rsid w:val="00D6299D"/>
    <w:rsid w:val="00D673F5"/>
    <w:rsid w:val="00E06A33"/>
    <w:rsid w:val="00E275A5"/>
    <w:rsid w:val="00E33BD1"/>
    <w:rsid w:val="00E33F47"/>
    <w:rsid w:val="00E400EA"/>
    <w:rsid w:val="00E8241A"/>
    <w:rsid w:val="00E94F51"/>
    <w:rsid w:val="00EB4C61"/>
    <w:rsid w:val="00EF4E25"/>
    <w:rsid w:val="00F864DD"/>
    <w:rsid w:val="00FB06D8"/>
    <w:rsid w:val="00FB77E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9DB7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0B9"/>
    <w:rPr>
      <w:rFonts w:ascii="Times New Roman" w:hAnsi="Times New Roman"/>
      <w:sz w:val="20"/>
    </w:rPr>
  </w:style>
  <w:style w:type="paragraph" w:styleId="Heading1">
    <w:name w:val="heading 1"/>
    <w:basedOn w:val="Normal"/>
    <w:next w:val="Normal"/>
    <w:link w:val="Heading1Char"/>
    <w:autoRedefine/>
    <w:uiPriority w:val="9"/>
    <w:qFormat/>
    <w:rsid w:val="00351206"/>
    <w:pPr>
      <w:keepNext/>
      <w:keepLines/>
      <w:spacing w:before="240" w:after="0" w:line="48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B207A"/>
    <w:pPr>
      <w:keepNext/>
      <w:keepLines/>
      <w:spacing w:before="160" w:after="80" w:line="480" w:lineRule="auto"/>
      <w:jc w:val="both"/>
      <w:outlineLvl w:val="1"/>
    </w:pPr>
    <w:rPr>
      <w:rFonts w:eastAsiaTheme="majorEastAsia" w:cs="Times New Roman"/>
      <w:b/>
      <w:bCs/>
      <w:sz w:val="32"/>
      <w:szCs w:val="32"/>
    </w:rPr>
  </w:style>
  <w:style w:type="paragraph" w:styleId="Heading3">
    <w:name w:val="heading 3"/>
    <w:basedOn w:val="Normal"/>
    <w:next w:val="Normal"/>
    <w:link w:val="Heading3Char"/>
    <w:autoRedefine/>
    <w:uiPriority w:val="9"/>
    <w:unhideWhenUsed/>
    <w:qFormat/>
    <w:rsid w:val="004B207A"/>
    <w:pPr>
      <w:keepNext/>
      <w:keepLines/>
      <w:spacing w:before="160" w:after="80" w:line="480" w:lineRule="auto"/>
      <w:jc w:val="both"/>
      <w:outlineLvl w:val="2"/>
    </w:pPr>
    <w:rPr>
      <w:rFonts w:eastAsiaTheme="majorEastAsia" w:cs="Times New Roman"/>
      <w:b/>
      <w:bCs/>
      <w:sz w:val="28"/>
      <w:szCs w:val="28"/>
    </w:rPr>
  </w:style>
  <w:style w:type="paragraph" w:styleId="Heading4">
    <w:name w:val="heading 4"/>
    <w:basedOn w:val="Normal"/>
    <w:next w:val="Normal"/>
    <w:link w:val="Heading4Char"/>
    <w:uiPriority w:val="9"/>
    <w:semiHidden/>
    <w:unhideWhenUsed/>
    <w:qFormat/>
    <w:rsid w:val="0081623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1623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1623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1623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1623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1623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206"/>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autoRedefine/>
    <w:uiPriority w:val="10"/>
    <w:qFormat/>
    <w:rsid w:val="0098274D"/>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8274D"/>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4B207A"/>
    <w:rPr>
      <w:rFonts w:ascii="Times New Roman" w:eastAsiaTheme="majorEastAsia" w:hAnsi="Times New Roman" w:cs="Times New Roman"/>
      <w:b/>
      <w:bCs/>
      <w:sz w:val="32"/>
      <w:szCs w:val="32"/>
    </w:rPr>
  </w:style>
  <w:style w:type="character" w:customStyle="1" w:styleId="Heading3Char">
    <w:name w:val="Heading 3 Char"/>
    <w:basedOn w:val="DefaultParagraphFont"/>
    <w:link w:val="Heading3"/>
    <w:uiPriority w:val="9"/>
    <w:rsid w:val="004B207A"/>
    <w:rPr>
      <w:rFonts w:ascii="Times New Roman" w:eastAsiaTheme="majorEastAsia" w:hAnsi="Times New Roman" w:cs="Times New Roman"/>
      <w:b/>
      <w:bCs/>
      <w:sz w:val="28"/>
      <w:szCs w:val="28"/>
    </w:rPr>
  </w:style>
  <w:style w:type="character" w:customStyle="1" w:styleId="Heading4Char">
    <w:name w:val="Heading 4 Char"/>
    <w:basedOn w:val="DefaultParagraphFont"/>
    <w:link w:val="Heading4"/>
    <w:uiPriority w:val="9"/>
    <w:semiHidden/>
    <w:rsid w:val="0081623C"/>
    <w:rPr>
      <w:rFonts w:eastAsiaTheme="majorEastAsia" w:cstheme="majorBidi"/>
      <w:i/>
      <w:iCs/>
      <w:color w:val="0F4761" w:themeColor="accent1" w:themeShade="BF"/>
      <w:sz w:val="20"/>
    </w:rPr>
  </w:style>
  <w:style w:type="character" w:customStyle="1" w:styleId="Heading5Char">
    <w:name w:val="Heading 5 Char"/>
    <w:basedOn w:val="DefaultParagraphFont"/>
    <w:link w:val="Heading5"/>
    <w:uiPriority w:val="9"/>
    <w:semiHidden/>
    <w:rsid w:val="0081623C"/>
    <w:rPr>
      <w:rFonts w:eastAsiaTheme="majorEastAsia" w:cstheme="majorBidi"/>
      <w:color w:val="0F4761" w:themeColor="accent1" w:themeShade="BF"/>
      <w:sz w:val="20"/>
    </w:rPr>
  </w:style>
  <w:style w:type="character" w:customStyle="1" w:styleId="Heading6Char">
    <w:name w:val="Heading 6 Char"/>
    <w:basedOn w:val="DefaultParagraphFont"/>
    <w:link w:val="Heading6"/>
    <w:uiPriority w:val="9"/>
    <w:semiHidden/>
    <w:rsid w:val="0081623C"/>
    <w:rPr>
      <w:rFonts w:eastAsiaTheme="majorEastAsia" w:cstheme="majorBidi"/>
      <w:i/>
      <w:iCs/>
      <w:color w:val="595959" w:themeColor="text1" w:themeTint="A6"/>
      <w:sz w:val="20"/>
    </w:rPr>
  </w:style>
  <w:style w:type="character" w:customStyle="1" w:styleId="Heading7Char">
    <w:name w:val="Heading 7 Char"/>
    <w:basedOn w:val="DefaultParagraphFont"/>
    <w:link w:val="Heading7"/>
    <w:uiPriority w:val="9"/>
    <w:semiHidden/>
    <w:rsid w:val="0081623C"/>
    <w:rPr>
      <w:rFonts w:eastAsiaTheme="majorEastAsia" w:cstheme="majorBidi"/>
      <w:color w:val="595959" w:themeColor="text1" w:themeTint="A6"/>
      <w:sz w:val="20"/>
    </w:rPr>
  </w:style>
  <w:style w:type="character" w:customStyle="1" w:styleId="Heading8Char">
    <w:name w:val="Heading 8 Char"/>
    <w:basedOn w:val="DefaultParagraphFont"/>
    <w:link w:val="Heading8"/>
    <w:uiPriority w:val="9"/>
    <w:semiHidden/>
    <w:rsid w:val="0081623C"/>
    <w:rPr>
      <w:rFonts w:eastAsiaTheme="majorEastAsia" w:cstheme="majorBidi"/>
      <w:i/>
      <w:iCs/>
      <w:color w:val="272727" w:themeColor="text1" w:themeTint="D8"/>
      <w:sz w:val="20"/>
    </w:rPr>
  </w:style>
  <w:style w:type="character" w:customStyle="1" w:styleId="Heading9Char">
    <w:name w:val="Heading 9 Char"/>
    <w:basedOn w:val="DefaultParagraphFont"/>
    <w:link w:val="Heading9"/>
    <w:uiPriority w:val="9"/>
    <w:semiHidden/>
    <w:rsid w:val="0081623C"/>
    <w:rPr>
      <w:rFonts w:eastAsiaTheme="majorEastAsia" w:cstheme="majorBidi"/>
      <w:color w:val="272727" w:themeColor="text1" w:themeTint="D8"/>
      <w:sz w:val="20"/>
    </w:rPr>
  </w:style>
  <w:style w:type="paragraph" w:styleId="Subtitle">
    <w:name w:val="Subtitle"/>
    <w:basedOn w:val="Normal"/>
    <w:next w:val="Normal"/>
    <w:link w:val="SubtitleChar"/>
    <w:uiPriority w:val="11"/>
    <w:qFormat/>
    <w:rsid w:val="0081623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23C"/>
    <w:pPr>
      <w:spacing w:before="160"/>
      <w:jc w:val="center"/>
    </w:pPr>
    <w:rPr>
      <w:i/>
      <w:iCs/>
      <w:color w:val="404040" w:themeColor="text1" w:themeTint="BF"/>
    </w:rPr>
  </w:style>
  <w:style w:type="character" w:customStyle="1" w:styleId="QuoteChar">
    <w:name w:val="Quote Char"/>
    <w:basedOn w:val="DefaultParagraphFont"/>
    <w:link w:val="Quote"/>
    <w:uiPriority w:val="29"/>
    <w:rsid w:val="0081623C"/>
    <w:rPr>
      <w:rFonts w:ascii="Times New Roman" w:hAnsi="Times New Roman"/>
      <w:i/>
      <w:iCs/>
      <w:color w:val="404040" w:themeColor="text1" w:themeTint="BF"/>
      <w:sz w:val="20"/>
    </w:rPr>
  </w:style>
  <w:style w:type="paragraph" w:styleId="ListParagraph">
    <w:name w:val="List Paragraph"/>
    <w:basedOn w:val="Normal"/>
    <w:uiPriority w:val="34"/>
    <w:qFormat/>
    <w:rsid w:val="0081623C"/>
    <w:pPr>
      <w:ind w:left="720"/>
      <w:contextualSpacing/>
    </w:pPr>
  </w:style>
  <w:style w:type="character" w:styleId="IntenseEmphasis">
    <w:name w:val="Intense Emphasis"/>
    <w:basedOn w:val="DefaultParagraphFont"/>
    <w:uiPriority w:val="21"/>
    <w:qFormat/>
    <w:rsid w:val="0081623C"/>
    <w:rPr>
      <w:i/>
      <w:iCs/>
      <w:color w:val="0F4761" w:themeColor="accent1" w:themeShade="BF"/>
    </w:rPr>
  </w:style>
  <w:style w:type="paragraph" w:styleId="IntenseQuote">
    <w:name w:val="Intense Quote"/>
    <w:basedOn w:val="Normal"/>
    <w:next w:val="Normal"/>
    <w:link w:val="IntenseQuoteChar"/>
    <w:uiPriority w:val="30"/>
    <w:qFormat/>
    <w:rsid w:val="008162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23C"/>
    <w:rPr>
      <w:rFonts w:ascii="Times New Roman" w:hAnsi="Times New Roman"/>
      <w:i/>
      <w:iCs/>
      <w:color w:val="0F4761" w:themeColor="accent1" w:themeShade="BF"/>
      <w:sz w:val="20"/>
    </w:rPr>
  </w:style>
  <w:style w:type="character" w:styleId="IntenseReference">
    <w:name w:val="Intense Reference"/>
    <w:basedOn w:val="DefaultParagraphFont"/>
    <w:uiPriority w:val="32"/>
    <w:qFormat/>
    <w:rsid w:val="0081623C"/>
    <w:rPr>
      <w:b/>
      <w:bCs/>
      <w:smallCaps/>
      <w:color w:val="0F4761" w:themeColor="accent1" w:themeShade="BF"/>
      <w:spacing w:val="5"/>
    </w:rPr>
  </w:style>
  <w:style w:type="paragraph" w:styleId="TOCHeading">
    <w:name w:val="TOC Heading"/>
    <w:basedOn w:val="Heading1"/>
    <w:next w:val="Normal"/>
    <w:uiPriority w:val="39"/>
    <w:unhideWhenUsed/>
    <w:qFormat/>
    <w:rsid w:val="004F207F"/>
    <w:pPr>
      <w:spacing w:line="259" w:lineRule="auto"/>
      <w:outlineLvl w:val="9"/>
    </w:pPr>
    <w:rPr>
      <w:rFonts w:asciiTheme="majorHAnsi" w:hAnsiTheme="majorHAnsi"/>
      <w:b w:val="0"/>
      <w:color w:val="0F4761" w:themeColor="accent1" w:themeShade="BF"/>
      <w:lang w:val="en-US"/>
      <w14:ligatures w14:val="none"/>
    </w:rPr>
  </w:style>
  <w:style w:type="paragraph" w:styleId="TOC1">
    <w:name w:val="toc 1"/>
    <w:basedOn w:val="Normal"/>
    <w:next w:val="Normal"/>
    <w:autoRedefine/>
    <w:uiPriority w:val="39"/>
    <w:unhideWhenUsed/>
    <w:rsid w:val="004F207F"/>
    <w:pPr>
      <w:spacing w:after="100"/>
    </w:pPr>
  </w:style>
  <w:style w:type="paragraph" w:styleId="TOC2">
    <w:name w:val="toc 2"/>
    <w:basedOn w:val="Normal"/>
    <w:next w:val="Normal"/>
    <w:autoRedefine/>
    <w:uiPriority w:val="39"/>
    <w:unhideWhenUsed/>
    <w:rsid w:val="004F207F"/>
    <w:pPr>
      <w:spacing w:after="100"/>
      <w:ind w:left="200"/>
    </w:pPr>
  </w:style>
  <w:style w:type="paragraph" w:styleId="TOC3">
    <w:name w:val="toc 3"/>
    <w:basedOn w:val="Normal"/>
    <w:next w:val="Normal"/>
    <w:autoRedefine/>
    <w:uiPriority w:val="39"/>
    <w:unhideWhenUsed/>
    <w:rsid w:val="004F207F"/>
    <w:pPr>
      <w:spacing w:after="100"/>
      <w:ind w:left="400"/>
    </w:pPr>
  </w:style>
  <w:style w:type="character" w:styleId="Hyperlink">
    <w:name w:val="Hyperlink"/>
    <w:basedOn w:val="DefaultParagraphFont"/>
    <w:uiPriority w:val="99"/>
    <w:unhideWhenUsed/>
    <w:rsid w:val="004F207F"/>
    <w:rPr>
      <w:color w:val="467886" w:themeColor="hyperlink"/>
      <w:u w:val="single"/>
    </w:rPr>
  </w:style>
  <w:style w:type="paragraph" w:styleId="Header">
    <w:name w:val="header"/>
    <w:basedOn w:val="Normal"/>
    <w:link w:val="HeaderChar"/>
    <w:uiPriority w:val="99"/>
    <w:unhideWhenUsed/>
    <w:rsid w:val="00EB4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C61"/>
    <w:rPr>
      <w:rFonts w:ascii="Times New Roman" w:hAnsi="Times New Roman"/>
      <w:sz w:val="20"/>
    </w:rPr>
  </w:style>
  <w:style w:type="paragraph" w:styleId="Footer">
    <w:name w:val="footer"/>
    <w:basedOn w:val="Normal"/>
    <w:link w:val="FooterChar"/>
    <w:uiPriority w:val="99"/>
    <w:unhideWhenUsed/>
    <w:rsid w:val="00EB4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C61"/>
    <w:rPr>
      <w:rFonts w:ascii="Times New Roman" w:hAnsi="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232993">
      <w:bodyDiv w:val="1"/>
      <w:marLeft w:val="0"/>
      <w:marRight w:val="0"/>
      <w:marTop w:val="0"/>
      <w:marBottom w:val="0"/>
      <w:divBdr>
        <w:top w:val="none" w:sz="0" w:space="0" w:color="auto"/>
        <w:left w:val="none" w:sz="0" w:space="0" w:color="auto"/>
        <w:bottom w:val="none" w:sz="0" w:space="0" w:color="auto"/>
        <w:right w:val="none" w:sz="0" w:space="0" w:color="auto"/>
      </w:divBdr>
      <w:divsChild>
        <w:div w:id="593712945">
          <w:marLeft w:val="0"/>
          <w:marRight w:val="0"/>
          <w:marTop w:val="0"/>
          <w:marBottom w:val="0"/>
          <w:divBdr>
            <w:top w:val="none" w:sz="0" w:space="0" w:color="auto"/>
            <w:left w:val="none" w:sz="0" w:space="0" w:color="auto"/>
            <w:bottom w:val="none" w:sz="0" w:space="0" w:color="auto"/>
            <w:right w:val="none" w:sz="0" w:space="0" w:color="auto"/>
          </w:divBdr>
          <w:divsChild>
            <w:div w:id="1936207085">
              <w:marLeft w:val="0"/>
              <w:marRight w:val="0"/>
              <w:marTop w:val="0"/>
              <w:marBottom w:val="0"/>
              <w:divBdr>
                <w:top w:val="none" w:sz="0" w:space="0" w:color="auto"/>
                <w:left w:val="none" w:sz="0" w:space="0" w:color="auto"/>
                <w:bottom w:val="none" w:sz="0" w:space="0" w:color="auto"/>
                <w:right w:val="none" w:sz="0" w:space="0" w:color="auto"/>
              </w:divBdr>
            </w:div>
            <w:div w:id="171722047">
              <w:marLeft w:val="0"/>
              <w:marRight w:val="0"/>
              <w:marTop w:val="0"/>
              <w:marBottom w:val="0"/>
              <w:divBdr>
                <w:top w:val="none" w:sz="0" w:space="0" w:color="auto"/>
                <w:left w:val="none" w:sz="0" w:space="0" w:color="auto"/>
                <w:bottom w:val="none" w:sz="0" w:space="0" w:color="auto"/>
                <w:right w:val="none" w:sz="0" w:space="0" w:color="auto"/>
              </w:divBdr>
            </w:div>
            <w:div w:id="617222797">
              <w:marLeft w:val="0"/>
              <w:marRight w:val="0"/>
              <w:marTop w:val="0"/>
              <w:marBottom w:val="0"/>
              <w:divBdr>
                <w:top w:val="none" w:sz="0" w:space="0" w:color="auto"/>
                <w:left w:val="none" w:sz="0" w:space="0" w:color="auto"/>
                <w:bottom w:val="none" w:sz="0" w:space="0" w:color="auto"/>
                <w:right w:val="none" w:sz="0" w:space="0" w:color="auto"/>
              </w:divBdr>
            </w:div>
            <w:div w:id="701049941">
              <w:marLeft w:val="0"/>
              <w:marRight w:val="0"/>
              <w:marTop w:val="0"/>
              <w:marBottom w:val="0"/>
              <w:divBdr>
                <w:top w:val="none" w:sz="0" w:space="0" w:color="auto"/>
                <w:left w:val="none" w:sz="0" w:space="0" w:color="auto"/>
                <w:bottom w:val="none" w:sz="0" w:space="0" w:color="auto"/>
                <w:right w:val="none" w:sz="0" w:space="0" w:color="auto"/>
              </w:divBdr>
            </w:div>
            <w:div w:id="121504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181687">
      <w:bodyDiv w:val="1"/>
      <w:marLeft w:val="0"/>
      <w:marRight w:val="0"/>
      <w:marTop w:val="0"/>
      <w:marBottom w:val="0"/>
      <w:divBdr>
        <w:top w:val="none" w:sz="0" w:space="0" w:color="auto"/>
        <w:left w:val="none" w:sz="0" w:space="0" w:color="auto"/>
        <w:bottom w:val="none" w:sz="0" w:space="0" w:color="auto"/>
        <w:right w:val="none" w:sz="0" w:space="0" w:color="auto"/>
      </w:divBdr>
      <w:divsChild>
        <w:div w:id="1133792818">
          <w:marLeft w:val="0"/>
          <w:marRight w:val="0"/>
          <w:marTop w:val="0"/>
          <w:marBottom w:val="0"/>
          <w:divBdr>
            <w:top w:val="none" w:sz="0" w:space="0" w:color="auto"/>
            <w:left w:val="none" w:sz="0" w:space="0" w:color="auto"/>
            <w:bottom w:val="none" w:sz="0" w:space="0" w:color="auto"/>
            <w:right w:val="none" w:sz="0" w:space="0" w:color="auto"/>
          </w:divBdr>
          <w:divsChild>
            <w:div w:id="1807426429">
              <w:marLeft w:val="0"/>
              <w:marRight w:val="0"/>
              <w:marTop w:val="0"/>
              <w:marBottom w:val="0"/>
              <w:divBdr>
                <w:top w:val="none" w:sz="0" w:space="0" w:color="auto"/>
                <w:left w:val="none" w:sz="0" w:space="0" w:color="auto"/>
                <w:bottom w:val="none" w:sz="0" w:space="0" w:color="auto"/>
                <w:right w:val="none" w:sz="0" w:space="0" w:color="auto"/>
              </w:divBdr>
            </w:div>
            <w:div w:id="339238833">
              <w:marLeft w:val="0"/>
              <w:marRight w:val="0"/>
              <w:marTop w:val="0"/>
              <w:marBottom w:val="0"/>
              <w:divBdr>
                <w:top w:val="none" w:sz="0" w:space="0" w:color="auto"/>
                <w:left w:val="none" w:sz="0" w:space="0" w:color="auto"/>
                <w:bottom w:val="none" w:sz="0" w:space="0" w:color="auto"/>
                <w:right w:val="none" w:sz="0" w:space="0" w:color="auto"/>
              </w:divBdr>
            </w:div>
            <w:div w:id="524830986">
              <w:marLeft w:val="0"/>
              <w:marRight w:val="0"/>
              <w:marTop w:val="0"/>
              <w:marBottom w:val="0"/>
              <w:divBdr>
                <w:top w:val="none" w:sz="0" w:space="0" w:color="auto"/>
                <w:left w:val="none" w:sz="0" w:space="0" w:color="auto"/>
                <w:bottom w:val="none" w:sz="0" w:space="0" w:color="auto"/>
                <w:right w:val="none" w:sz="0" w:space="0" w:color="auto"/>
              </w:divBdr>
            </w:div>
            <w:div w:id="356278004">
              <w:marLeft w:val="0"/>
              <w:marRight w:val="0"/>
              <w:marTop w:val="0"/>
              <w:marBottom w:val="0"/>
              <w:divBdr>
                <w:top w:val="none" w:sz="0" w:space="0" w:color="auto"/>
                <w:left w:val="none" w:sz="0" w:space="0" w:color="auto"/>
                <w:bottom w:val="none" w:sz="0" w:space="0" w:color="auto"/>
                <w:right w:val="none" w:sz="0" w:space="0" w:color="auto"/>
              </w:divBdr>
            </w:div>
            <w:div w:id="1358236160">
              <w:marLeft w:val="0"/>
              <w:marRight w:val="0"/>
              <w:marTop w:val="0"/>
              <w:marBottom w:val="0"/>
              <w:divBdr>
                <w:top w:val="none" w:sz="0" w:space="0" w:color="auto"/>
                <w:left w:val="none" w:sz="0" w:space="0" w:color="auto"/>
                <w:bottom w:val="none" w:sz="0" w:space="0" w:color="auto"/>
                <w:right w:val="none" w:sz="0" w:space="0" w:color="auto"/>
              </w:divBdr>
            </w:div>
            <w:div w:id="1058240582">
              <w:marLeft w:val="0"/>
              <w:marRight w:val="0"/>
              <w:marTop w:val="0"/>
              <w:marBottom w:val="0"/>
              <w:divBdr>
                <w:top w:val="none" w:sz="0" w:space="0" w:color="auto"/>
                <w:left w:val="none" w:sz="0" w:space="0" w:color="auto"/>
                <w:bottom w:val="none" w:sz="0" w:space="0" w:color="auto"/>
                <w:right w:val="none" w:sz="0" w:space="0" w:color="auto"/>
              </w:divBdr>
            </w:div>
            <w:div w:id="116609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5B1BC-A8D4-4255-9693-FA41FCF36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3140</Words>
  <Characters>18215</Characters>
  <Application>Microsoft Office Word</Application>
  <DocSecurity>0</DocSecurity>
  <Lines>371</Lines>
  <Paragraphs>164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2024-07-12T19:55:00Z</dcterms:created>
  <dcterms:modified xsi:type="dcterms:W3CDTF">2024-07-12T19:55:00Z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a9a222e746f0041eff7ba3850db533251c29dd8e9281a0f01093827eedab70f0</vt:lpwstr>
  </property>
</Properties>
</file>