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A2EDA" w14:textId="5BF20D45" w:rsidR="00011825" w:rsidRDefault="000A0076" w:rsidP="00011825">
      <w:r>
        <w:rPr>
          <w:noProof/>
        </w:rPr>
        <mc:AlternateContent>
          <mc:Choice Requires="wps">
            <w:drawing>
              <wp:anchor distT="45720" distB="45720" distL="114300" distR="114300" simplePos="0" relativeHeight="251659264" behindDoc="1" locked="0" layoutInCell="1" allowOverlap="1" wp14:anchorId="0C15A398" wp14:editId="6FF3FFB5">
                <wp:simplePos x="0" y="0"/>
                <wp:positionH relativeFrom="margin">
                  <wp:align>center</wp:align>
                </wp:positionH>
                <wp:positionV relativeFrom="margin">
                  <wp:posOffset>10795</wp:posOffset>
                </wp:positionV>
                <wp:extent cx="5940000" cy="1912620"/>
                <wp:effectExtent l="0" t="0" r="3810" b="0"/>
                <wp:wrapNone/>
                <wp:docPr id="1028712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000" cy="1912620"/>
                        </a:xfrm>
                        <a:prstGeom prst="rect">
                          <a:avLst/>
                        </a:prstGeom>
                        <a:solidFill>
                          <a:srgbClr val="FFFFFF"/>
                        </a:solidFill>
                        <a:ln w="9525">
                          <a:noFill/>
                          <a:miter lim="800000"/>
                          <a:headEnd/>
                          <a:tailEnd/>
                        </a:ln>
                      </wps:spPr>
                      <wps:txbx>
                        <w:txbxContent>
                          <w:p w14:paraId="0B4BE83C" w14:textId="0DD90875" w:rsidR="00D51B7A" w:rsidRPr="00855066" w:rsidRDefault="00A372AF" w:rsidP="00D51B7A">
                            <w:pPr>
                              <w:rPr>
                                <w:rFonts w:ascii="Calibri Light" w:hAnsi="Calibri Light" w:cs="Calibri Light"/>
                                <w:color w:val="215E99" w:themeColor="text2" w:themeTint="BF"/>
                                <w:sz w:val="64"/>
                                <w:szCs w:val="64"/>
                              </w:rPr>
                            </w:pPr>
                            <w:r>
                              <w:rPr>
                                <w:rFonts w:ascii="Calibri Light" w:hAnsi="Calibri Light" w:cs="Calibri Light"/>
                                <w:color w:val="215E99" w:themeColor="text2" w:themeTint="BF"/>
                                <w:sz w:val="64"/>
                                <w:szCs w:val="64"/>
                              </w:rPr>
                              <w:t>Geographical Information Systems</w:t>
                            </w:r>
                            <w:r w:rsidR="00D51B7A">
                              <w:rPr>
                                <w:rFonts w:ascii="Calibri Light" w:hAnsi="Calibri Light" w:cs="Calibri Light"/>
                                <w:color w:val="215E99" w:themeColor="text2" w:themeTint="BF"/>
                                <w:sz w:val="64"/>
                                <w:szCs w:val="64"/>
                              </w:rPr>
                              <w:t xml:space="preserve"> (ACC</w:t>
                            </w:r>
                            <w:r w:rsidR="00490C83">
                              <w:rPr>
                                <w:rFonts w:ascii="Calibri Light" w:hAnsi="Calibri Light" w:cs="Calibri Light"/>
                                <w:color w:val="215E99" w:themeColor="text2" w:themeTint="BF"/>
                                <w:sz w:val="64"/>
                                <w:szCs w:val="64"/>
                              </w:rPr>
                              <w:t>B</w:t>
                            </w:r>
                            <w:r w:rsidR="00574555">
                              <w:rPr>
                                <w:rFonts w:ascii="Calibri Light" w:hAnsi="Calibri Light" w:cs="Calibri Light"/>
                                <w:color w:val="215E99" w:themeColor="text2" w:themeTint="BF"/>
                                <w:sz w:val="64"/>
                                <w:szCs w:val="64"/>
                              </w:rPr>
                              <w:t>5027</w:t>
                            </w:r>
                            <w:r w:rsidR="00D51B7A">
                              <w:rPr>
                                <w:rFonts w:ascii="Calibri Light" w:hAnsi="Calibri Light" w:cs="Calibri Light"/>
                                <w:color w:val="215E99" w:themeColor="text2" w:themeTint="BF"/>
                                <w:sz w:val="64"/>
                                <w:szCs w:val="64"/>
                              </w:rPr>
                              <w:t>)</w:t>
                            </w:r>
                          </w:p>
                          <w:p w14:paraId="7A18EB2F" w14:textId="3073581A" w:rsidR="00D51B7A" w:rsidRPr="007A064F" w:rsidRDefault="003F164D" w:rsidP="00D51B7A">
                            <w:pPr>
                              <w:rPr>
                                <w:rFonts w:ascii="Calibri Light" w:hAnsi="Calibri Light" w:cs="Calibri Light"/>
                                <w:color w:val="215E99" w:themeColor="text2" w:themeTint="BF"/>
                                <w:sz w:val="36"/>
                                <w:szCs w:val="36"/>
                              </w:rPr>
                            </w:pPr>
                            <w:r>
                              <w:rPr>
                                <w:rFonts w:ascii="Calibri Light" w:hAnsi="Calibri Light" w:cs="Calibri Light"/>
                                <w:color w:val="215E99" w:themeColor="text2" w:themeTint="BF"/>
                                <w:sz w:val="36"/>
                                <w:szCs w:val="36"/>
                              </w:rPr>
                              <w:t>Task 2</w:t>
                            </w:r>
                            <w:r w:rsidR="00D51B7A">
                              <w:rPr>
                                <w:rFonts w:ascii="Calibri Light" w:hAnsi="Calibri Light" w:cs="Calibri Light"/>
                                <w:color w:val="215E99" w:themeColor="text2" w:themeTint="BF"/>
                                <w:sz w:val="36"/>
                                <w:szCs w:val="36"/>
                              </w:rPr>
                              <w:t>: Research Report</w:t>
                            </w:r>
                            <w:r w:rsidR="00D51B7A" w:rsidRPr="007A064F">
                              <w:rPr>
                                <w:rFonts w:ascii="Calibri Light" w:hAnsi="Calibri Light" w:cs="Calibri Light"/>
                                <w:color w:val="215E99" w:themeColor="text2" w:themeTint="BF"/>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15A398" id="_x0000_t202" coordsize="21600,21600" o:spt="202" path="m,l,21600r21600,l21600,xe">
                <v:stroke joinstyle="miter"/>
                <v:path gradientshapeok="t" o:connecttype="rect"/>
              </v:shapetype>
              <v:shape id="Text Box 2" o:spid="_x0000_s1026" type="#_x0000_t202" style="position:absolute;margin-left:0;margin-top:.85pt;width:467.7pt;height:150.6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" stroked="f">
                <v:textbox>
                  <w:txbxContent>
                    <w:p w14:paraId="0B4BE83C" w14:textId="0DD90875" w:rsidR="00D51B7A" w:rsidRPr="00855066" w:rsidRDefault="00A372AF" w:rsidP="00D51B7A">
                      <w:pPr>
                        <w:rPr>
                          <w:rFonts w:ascii="Calibri Light" w:hAnsi="Calibri Light" w:cs="Calibri Light"/>
                          <w:color w:val="215E99" w:themeColor="text2" w:themeTint="BF"/>
                          <w:sz w:val="64"/>
                          <w:szCs w:val="64"/>
                        </w:rPr>
                      </w:pPr>
                      <w:r>
                        <w:rPr>
                          <w:rFonts w:ascii="Calibri Light" w:hAnsi="Calibri Light" w:cs="Calibri Light"/>
                          <w:color w:val="215E99" w:themeColor="text2" w:themeTint="BF"/>
                          <w:sz w:val="64"/>
                          <w:szCs w:val="64"/>
                        </w:rPr>
                        <w:t>Geographical Information Systems</w:t>
                      </w:r>
                      <w:r w:rsidR="00D51B7A">
                        <w:rPr>
                          <w:rFonts w:ascii="Calibri Light" w:hAnsi="Calibri Light" w:cs="Calibri Light"/>
                          <w:color w:val="215E99" w:themeColor="text2" w:themeTint="BF"/>
                          <w:sz w:val="64"/>
                          <w:szCs w:val="64"/>
                        </w:rPr>
                        <w:t xml:space="preserve"> (ACC</w:t>
                      </w:r>
                      <w:r w:rsidR="00490C83">
                        <w:rPr>
                          <w:rFonts w:ascii="Calibri Light" w:hAnsi="Calibri Light" w:cs="Calibri Light"/>
                          <w:color w:val="215E99" w:themeColor="text2" w:themeTint="BF"/>
                          <w:sz w:val="64"/>
                          <w:szCs w:val="64"/>
                        </w:rPr>
                        <w:t>B</w:t>
                      </w:r>
                      <w:r w:rsidR="00574555">
                        <w:rPr>
                          <w:rFonts w:ascii="Calibri Light" w:hAnsi="Calibri Light" w:cs="Calibri Light"/>
                          <w:color w:val="215E99" w:themeColor="text2" w:themeTint="BF"/>
                          <w:sz w:val="64"/>
                          <w:szCs w:val="64"/>
                        </w:rPr>
                        <w:t>5027</w:t>
                      </w:r>
                      <w:r w:rsidR="00D51B7A">
                        <w:rPr>
                          <w:rFonts w:ascii="Calibri Light" w:hAnsi="Calibri Light" w:cs="Calibri Light"/>
                          <w:color w:val="215E99" w:themeColor="text2" w:themeTint="BF"/>
                          <w:sz w:val="64"/>
                          <w:szCs w:val="64"/>
                        </w:rPr>
                        <w:t>)</w:t>
                      </w:r>
                    </w:p>
                    <w:p w14:paraId="7A18EB2F" w14:textId="3073581A" w:rsidR="00D51B7A" w:rsidRPr="007A064F" w:rsidRDefault="003F164D" w:rsidP="00D51B7A">
                      <w:pPr>
                        <w:rPr>
                          <w:rFonts w:ascii="Calibri Light" w:hAnsi="Calibri Light" w:cs="Calibri Light"/>
                          <w:color w:val="215E99" w:themeColor="text2" w:themeTint="BF"/>
                          <w:sz w:val="36"/>
                          <w:szCs w:val="36"/>
                        </w:rPr>
                      </w:pPr>
                      <w:r>
                        <w:rPr>
                          <w:rFonts w:ascii="Calibri Light" w:hAnsi="Calibri Light" w:cs="Calibri Light"/>
                          <w:color w:val="215E99" w:themeColor="text2" w:themeTint="BF"/>
                          <w:sz w:val="36"/>
                          <w:szCs w:val="36"/>
                        </w:rPr>
                        <w:t>Task 2</w:t>
                      </w:r>
                      <w:r w:rsidR="00D51B7A">
                        <w:rPr>
                          <w:rFonts w:ascii="Calibri Light" w:hAnsi="Calibri Light" w:cs="Calibri Light"/>
                          <w:color w:val="215E99" w:themeColor="text2" w:themeTint="BF"/>
                          <w:sz w:val="36"/>
                          <w:szCs w:val="36"/>
                        </w:rPr>
                        <w:t>: Research Report</w:t>
                      </w:r>
                      <w:r w:rsidR="00D51B7A" w:rsidRPr="007A064F">
                        <w:rPr>
                          <w:rFonts w:ascii="Calibri Light" w:hAnsi="Calibri Light" w:cs="Calibri Light"/>
                          <w:color w:val="215E99" w:themeColor="text2" w:themeTint="BF"/>
                          <w:sz w:val="36"/>
                          <w:szCs w:val="36"/>
                        </w:rPr>
                        <w:t xml:space="preserve"> </w:t>
                      </w:r>
                    </w:p>
                  </w:txbxContent>
                </v:textbox>
                <w10:wrap anchorx="margin" anchory="margin"/>
              </v:shape>
            </w:pict>
          </mc:Fallback>
        </mc:AlternateContent>
      </w:r>
    </w:p>
    <w:p w14:paraId="3160213E" w14:textId="77777777" w:rsidR="00B85072" w:rsidRDefault="00B85072" w:rsidP="00011825"/>
    <w:p w14:paraId="551FF5A9" w14:textId="77777777" w:rsidR="00B85072" w:rsidRDefault="00B85072" w:rsidP="00011825"/>
    <w:p w14:paraId="5C1BDFA6" w14:textId="47F6A3AD" w:rsidR="00B85072" w:rsidRDefault="00B85072" w:rsidP="00011825"/>
    <w:p w14:paraId="58CB1BE5" w14:textId="77777777" w:rsidR="00B85072" w:rsidRDefault="00B85072" w:rsidP="00011825"/>
    <w:p w14:paraId="4DDC9557" w14:textId="77777777" w:rsidR="00B85072" w:rsidRDefault="00B85072" w:rsidP="00011825"/>
    <w:p w14:paraId="7499F8DE" w14:textId="77777777" w:rsidR="00B85072" w:rsidRDefault="00B85072" w:rsidP="00011825"/>
    <w:p w14:paraId="18F075E1" w14:textId="77777777" w:rsidR="00B85072" w:rsidRDefault="00B85072" w:rsidP="00011825"/>
    <w:p w14:paraId="447F7179" w14:textId="0017AD92" w:rsidR="00B85072" w:rsidRDefault="002B41C1" w:rsidP="00011825">
      <w:r>
        <w:rPr>
          <w:noProof/>
          <w:color w:val="156082" w:themeColor="accent1"/>
          <w:sz w:val="36"/>
          <w:szCs w:val="36"/>
        </w:rPr>
        <mc:AlternateContent>
          <mc:Choice Requires="wpg">
            <w:drawing>
              <wp:anchor distT="0" distB="0" distL="114300" distR="114300" simplePos="0" relativeHeight="251661312" behindDoc="0" locked="0" layoutInCell="1" allowOverlap="1" wp14:anchorId="19022B26" wp14:editId="03F7C1E1">
                <wp:simplePos x="0" y="0"/>
                <wp:positionH relativeFrom="page">
                  <wp:posOffset>-144780</wp:posOffset>
                </wp:positionH>
                <wp:positionV relativeFrom="margin">
                  <wp:posOffset>1310005</wp:posOffset>
                </wp:positionV>
                <wp:extent cx="7444740" cy="7432667"/>
                <wp:effectExtent l="0" t="0" r="381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444740" cy="7432667"/>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A1F5EE0" id="Group 2" o:spid="_x0000_s1026" style="position:absolute;margin-left:-11.4pt;margin-top:103.15pt;width:586.2pt;height:585.25pt;z-index:251661312;mso-position-horizontal-relative:page;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margin"/>
              </v:group>
            </w:pict>
          </mc:Fallback>
        </mc:AlternateContent>
      </w:r>
    </w:p>
    <w:p w14:paraId="3B25B78D" w14:textId="35E5AE1F" w:rsidR="00B85072" w:rsidRDefault="00B85072" w:rsidP="00011825"/>
    <w:p w14:paraId="52054522" w14:textId="4A04B216" w:rsidR="00B85072" w:rsidRDefault="00B85072" w:rsidP="00011825"/>
    <w:p w14:paraId="5F852160" w14:textId="09C89A1F" w:rsidR="00B85072" w:rsidRDefault="00B85072" w:rsidP="00011825"/>
    <w:p w14:paraId="6B1A6223" w14:textId="2B7EDE7D" w:rsidR="00B85072" w:rsidRDefault="00B85072" w:rsidP="00011825"/>
    <w:p w14:paraId="51EB1106" w14:textId="6C42B9B0" w:rsidR="00B85072" w:rsidRDefault="00B85072" w:rsidP="00011825"/>
    <w:p w14:paraId="04C3B4D7" w14:textId="5903C396" w:rsidR="00B85072" w:rsidRDefault="00B85072" w:rsidP="00011825"/>
    <w:p w14:paraId="287BB47A" w14:textId="5D0E2C33" w:rsidR="00B85072" w:rsidRDefault="00B85072" w:rsidP="00011825"/>
    <w:p w14:paraId="7D50261D" w14:textId="7E716672" w:rsidR="00B85072" w:rsidRDefault="00B85072" w:rsidP="00011825"/>
    <w:p w14:paraId="6F1A200A" w14:textId="2D277A1C" w:rsidR="00B85072" w:rsidRDefault="00B85072" w:rsidP="00011825"/>
    <w:p w14:paraId="7AF28BF9" w14:textId="51CB520D" w:rsidR="00B85072" w:rsidRDefault="00B85072" w:rsidP="00011825"/>
    <w:p w14:paraId="40199236" w14:textId="77777777" w:rsidR="00B85072" w:rsidRDefault="00B85072" w:rsidP="00011825"/>
    <w:p w14:paraId="300A2CED" w14:textId="77777777" w:rsidR="00B85072" w:rsidRDefault="00B85072" w:rsidP="00011825"/>
    <w:p w14:paraId="38A17701" w14:textId="77777777" w:rsidR="00B85072" w:rsidRDefault="00B85072" w:rsidP="00011825"/>
    <w:p w14:paraId="53211809" w14:textId="77777777" w:rsidR="00B85072" w:rsidRDefault="00B85072" w:rsidP="00011825"/>
    <w:p w14:paraId="2529523C" w14:textId="77777777" w:rsidR="00B85072" w:rsidRDefault="00B85072" w:rsidP="00011825"/>
    <w:p w14:paraId="0BA96B05" w14:textId="77777777" w:rsidR="00B85072" w:rsidRDefault="00B85072" w:rsidP="00011825"/>
    <w:p w14:paraId="02441410" w14:textId="77777777" w:rsidR="00B85072" w:rsidRDefault="00B85072" w:rsidP="00011825"/>
    <w:p w14:paraId="25A998BA" w14:textId="77777777" w:rsidR="00B85072" w:rsidRDefault="00B85072" w:rsidP="00011825"/>
    <w:p w14:paraId="3387214D" w14:textId="77777777" w:rsidR="00B85072" w:rsidRDefault="00B85072" w:rsidP="00011825"/>
    <w:p w14:paraId="66B1B9F1" w14:textId="77777777" w:rsidR="00B85072" w:rsidRDefault="00B85072" w:rsidP="00011825"/>
    <w:p w14:paraId="237D12A7" w14:textId="77777777" w:rsidR="00B85072" w:rsidRDefault="00B85072" w:rsidP="00011825"/>
    <w:p w14:paraId="32F15057" w14:textId="77777777" w:rsidR="00B85072" w:rsidRDefault="00B85072" w:rsidP="00011825"/>
    <w:p w14:paraId="1EF9598B" w14:textId="77777777" w:rsidR="00B85072" w:rsidRDefault="00B85072" w:rsidP="00011825"/>
    <w:p w14:paraId="40648870" w14:textId="77777777" w:rsidR="00B85072" w:rsidRDefault="00B85072" w:rsidP="00011825"/>
    <w:p w14:paraId="1BC8DD63" w14:textId="77777777" w:rsidR="00B85072" w:rsidRDefault="00B85072" w:rsidP="00011825"/>
    <w:p w14:paraId="0CBCE369" w14:textId="77777777" w:rsidR="00B85072" w:rsidRDefault="00B85072" w:rsidP="00011825"/>
    <w:p w14:paraId="7FC0DD72" w14:textId="77777777" w:rsidR="00B85072" w:rsidRDefault="00B85072" w:rsidP="00011825"/>
    <w:p w14:paraId="7F34373F" w14:textId="77777777" w:rsidR="00B85072" w:rsidRDefault="00B85072" w:rsidP="00011825"/>
    <w:p w14:paraId="3DCB1257" w14:textId="77777777" w:rsidR="00B85072" w:rsidRDefault="00B85072" w:rsidP="00011825"/>
    <w:p w14:paraId="2920A987" w14:textId="77777777" w:rsidR="00B85072" w:rsidRDefault="00B85072" w:rsidP="00011825"/>
    <w:p w14:paraId="5C9A9006" w14:textId="77777777" w:rsidR="00B85072" w:rsidRDefault="00B85072" w:rsidP="00011825"/>
    <w:p w14:paraId="3D22EB60" w14:textId="77777777" w:rsidR="00B85072" w:rsidRDefault="00B85072" w:rsidP="00011825"/>
    <w:p w14:paraId="19AE0660" w14:textId="77777777" w:rsidR="00B85072" w:rsidRDefault="00B85072" w:rsidP="00011825"/>
    <w:p w14:paraId="16EA0682" w14:textId="77777777" w:rsidR="00B85072" w:rsidRDefault="00B85072" w:rsidP="00011825"/>
    <w:p w14:paraId="7D4BDADE" w14:textId="77777777" w:rsidR="00B85072" w:rsidRDefault="00B85072" w:rsidP="00011825"/>
    <w:p w14:paraId="5D1BF764" w14:textId="77777777" w:rsidR="00B85072" w:rsidRDefault="00B85072" w:rsidP="00011825"/>
    <w:p w14:paraId="23E15B24" w14:textId="77777777" w:rsidR="00B85072" w:rsidRDefault="00B85072" w:rsidP="00011825"/>
    <w:p w14:paraId="16356CC8" w14:textId="77777777" w:rsidR="00B85072" w:rsidRDefault="00B85072" w:rsidP="00011825"/>
    <w:p w14:paraId="433B585C" w14:textId="790455B2" w:rsidR="00B85072" w:rsidRDefault="00B85072" w:rsidP="00011825"/>
    <w:p w14:paraId="2AF8FA55" w14:textId="77777777" w:rsidR="00B85072" w:rsidRDefault="00B85072" w:rsidP="00011825"/>
    <w:p w14:paraId="4EC70611" w14:textId="6CCA1F8C" w:rsidR="00B85072" w:rsidRDefault="00B85072" w:rsidP="00011825"/>
    <w:p w14:paraId="7B479CF6" w14:textId="039DCD91" w:rsidR="00B85072" w:rsidRDefault="00B85072" w:rsidP="00011825"/>
    <w:p w14:paraId="6D79BA21" w14:textId="2913FE84" w:rsidR="00B85072" w:rsidRDefault="00B85072" w:rsidP="00011825"/>
    <w:p w14:paraId="325EC9A7" w14:textId="728851BB" w:rsidR="00B85072" w:rsidRDefault="00B85072" w:rsidP="00011825"/>
    <w:p w14:paraId="112DA95B" w14:textId="651EE810" w:rsidR="00B85072" w:rsidRDefault="00B85072" w:rsidP="00011825"/>
    <w:p w14:paraId="2693C2C1" w14:textId="3DF5CD4C" w:rsidR="00B85072" w:rsidRDefault="00B85072" w:rsidP="00011825"/>
    <w:p w14:paraId="469AB633" w14:textId="0B4B28C6" w:rsidR="00B85072" w:rsidRDefault="00B85072" w:rsidP="00011825"/>
    <w:p w14:paraId="6BC1AEB8" w14:textId="2753F347" w:rsidR="00B85072" w:rsidRDefault="00B85072" w:rsidP="00011825"/>
    <w:p w14:paraId="654E8F55" w14:textId="727E6736" w:rsidR="00B85072" w:rsidRDefault="00B85072" w:rsidP="00011825"/>
    <w:p w14:paraId="0031DBC5" w14:textId="00D36596" w:rsidR="00B85072" w:rsidRDefault="00B85072" w:rsidP="00011825"/>
    <w:p w14:paraId="182DC57E" w14:textId="2308841A" w:rsidR="00B85072" w:rsidRDefault="00B85072" w:rsidP="00011825"/>
    <w:p w14:paraId="682FD1E4" w14:textId="36589164" w:rsidR="00B85072" w:rsidRDefault="00291A6D" w:rsidP="00011825">
      <w:r>
        <w:rPr>
          <w:noProof/>
        </w:rPr>
        <mc:AlternateContent>
          <mc:Choice Requires="wps">
            <w:drawing>
              <wp:anchor distT="45720" distB="45720" distL="114300" distR="114300" simplePos="0" relativeHeight="251663360" behindDoc="1" locked="0" layoutInCell="1" allowOverlap="1" wp14:anchorId="64559CB1" wp14:editId="7ECE6963">
                <wp:simplePos x="0" y="0"/>
                <wp:positionH relativeFrom="margin">
                  <wp:align>center</wp:align>
                </wp:positionH>
                <wp:positionV relativeFrom="margin">
                  <wp:posOffset>8893810</wp:posOffset>
                </wp:positionV>
                <wp:extent cx="6355080" cy="814705"/>
                <wp:effectExtent l="0" t="0" r="7620" b="44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814705"/>
                        </a:xfrm>
                        <a:prstGeom prst="rect">
                          <a:avLst/>
                        </a:prstGeom>
                        <a:solidFill>
                          <a:srgbClr val="FFFFFF"/>
                        </a:solidFill>
                        <a:ln w="9525">
                          <a:noFill/>
                          <a:miter lim="800000"/>
                          <a:headEnd/>
                          <a:tailEnd/>
                        </a:ln>
                      </wps:spPr>
                      <wps:txbx>
                        <w:txbxContent>
                          <w:p w14:paraId="276A5C48" w14:textId="77777777" w:rsidR="002B41C1" w:rsidRPr="007A064F" w:rsidRDefault="002B41C1" w:rsidP="002B41C1">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Adam Smith (2317631)</w:t>
                            </w:r>
                          </w:p>
                          <w:p w14:paraId="3663105F" w14:textId="77777777" w:rsidR="002B41C1" w:rsidRPr="007A064F" w:rsidRDefault="002B41C1" w:rsidP="002B41C1">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Digital Degree Apprenticeship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59CB1" id="_x0000_s1027" type="#_x0000_t202" style="position:absolute;margin-left:0;margin-top:700.3pt;width:500.4pt;height:64.15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" stroked="f">
                <v:textbox>
                  <w:txbxContent>
                    <w:p w14:paraId="276A5C48" w14:textId="77777777" w:rsidR="002B41C1" w:rsidRPr="007A064F" w:rsidRDefault="002B41C1" w:rsidP="002B41C1">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Adam Smith (2317631)</w:t>
                      </w:r>
                    </w:p>
                    <w:p w14:paraId="3663105F" w14:textId="77777777" w:rsidR="002B41C1" w:rsidRPr="007A064F" w:rsidRDefault="002B41C1" w:rsidP="002B41C1">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Digital Degree Apprenticeship</w:t>
                      </w:r>
                    </w:p>
                  </w:txbxContent>
                </v:textbox>
                <w10:wrap anchorx="margin" anchory="margin"/>
              </v:shape>
            </w:pict>
          </mc:Fallback>
        </mc:AlternateContent>
      </w:r>
    </w:p>
    <w:p w14:paraId="020F4340" w14:textId="77777777" w:rsidR="00B85072" w:rsidRDefault="00B85072" w:rsidP="00011825"/>
    <w:p w14:paraId="65F0C210" w14:textId="77777777" w:rsidR="00291A6D" w:rsidRDefault="00291A6D" w:rsidP="00011825"/>
    <w:p w14:paraId="7371C19C" w14:textId="77777777" w:rsidR="00291A6D" w:rsidRDefault="00291A6D" w:rsidP="00011825"/>
    <w:p w14:paraId="7C0E3092" w14:textId="77777777" w:rsidR="00291A6D" w:rsidRDefault="00291A6D" w:rsidP="00011825"/>
    <w:p w14:paraId="534B99D3" w14:textId="77777777" w:rsidR="00291A6D" w:rsidRDefault="00291A6D" w:rsidP="00011825"/>
    <w:sdt>
      <w:sdtPr>
        <w:rPr>
          <w:rFonts w:ascii="Times New Roman" w:eastAsia="Times New Roman" w:hAnsi="Times New Roman" w:cs="Times New Roman"/>
          <w:color w:val="auto"/>
          <w:sz w:val="20"/>
          <w:szCs w:val="20"/>
          <w:lang w:val="en-GB" w:eastAsia="en-GB"/>
        </w:rPr>
        <w:id w:val="1325555064"/>
        <w:docPartObj>
          <w:docPartGallery w:val="Table of Contents"/>
          <w:docPartUnique/>
        </w:docPartObj>
      </w:sdtPr>
      <w:sdtEndPr>
        <w:rPr>
          <w:b/>
          <w:bCs/>
          <w:noProof/>
        </w:rPr>
      </w:sdtEndPr>
      <w:sdtContent>
        <w:p w14:paraId="0914FAE0" w14:textId="6AB471E0" w:rsidR="00291A6D" w:rsidRDefault="00291A6D">
          <w:pPr>
            <w:pStyle w:val="TOCHeading"/>
          </w:pPr>
          <w:r>
            <w:t>Contents</w:t>
          </w:r>
        </w:p>
        <w:p w14:paraId="53A45B7D" w14:textId="5720C766" w:rsidR="003A768D" w:rsidRDefault="00291A6D">
          <w:pPr>
            <w:pStyle w:val="TOC2"/>
            <w:tabs>
              <w:tab w:val="right" w:leader="dot" w:pos="1045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9315406" w:history="1">
            <w:r w:rsidR="003A768D" w:rsidRPr="005069DF">
              <w:rPr>
                <w:rStyle w:val="Hyperlink"/>
                <w:noProof/>
              </w:rPr>
              <w:t>Abstract</w:t>
            </w:r>
            <w:r w:rsidR="003A768D">
              <w:rPr>
                <w:noProof/>
                <w:webHidden/>
              </w:rPr>
              <w:tab/>
            </w:r>
            <w:r w:rsidR="003A768D">
              <w:rPr>
                <w:noProof/>
                <w:webHidden/>
              </w:rPr>
              <w:fldChar w:fldCharType="begin"/>
            </w:r>
            <w:r w:rsidR="003A768D">
              <w:rPr>
                <w:noProof/>
                <w:webHidden/>
              </w:rPr>
              <w:instrText xml:space="preserve"> PAGEREF _Toc229315406 \h </w:instrText>
            </w:r>
            <w:r w:rsidR="003A768D">
              <w:rPr>
                <w:noProof/>
                <w:webHidden/>
              </w:rPr>
            </w:r>
            <w:r w:rsidR="003A768D">
              <w:rPr>
                <w:noProof/>
                <w:webHidden/>
              </w:rPr>
              <w:fldChar w:fldCharType="separate"/>
            </w:r>
            <w:r w:rsidR="003A768D">
              <w:rPr>
                <w:noProof/>
                <w:webHidden/>
              </w:rPr>
              <w:t>2</w:t>
            </w:r>
            <w:r w:rsidR="003A768D">
              <w:rPr>
                <w:noProof/>
                <w:webHidden/>
              </w:rPr>
              <w:fldChar w:fldCharType="end"/>
            </w:r>
          </w:hyperlink>
        </w:p>
        <w:p w14:paraId="6356B794" w14:textId="39483744"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07" w:history="1">
            <w:r w:rsidRPr="005069DF">
              <w:rPr>
                <w:rStyle w:val="Hyperlink"/>
                <w:noProof/>
              </w:rPr>
              <w:t>Introduction</w:t>
            </w:r>
            <w:r>
              <w:rPr>
                <w:noProof/>
                <w:webHidden/>
              </w:rPr>
              <w:tab/>
            </w:r>
            <w:r>
              <w:rPr>
                <w:noProof/>
                <w:webHidden/>
              </w:rPr>
              <w:fldChar w:fldCharType="begin"/>
            </w:r>
            <w:r>
              <w:rPr>
                <w:noProof/>
                <w:webHidden/>
              </w:rPr>
              <w:instrText xml:space="preserve"> PAGEREF _Toc229315407 \h </w:instrText>
            </w:r>
            <w:r>
              <w:rPr>
                <w:noProof/>
                <w:webHidden/>
              </w:rPr>
            </w:r>
            <w:r>
              <w:rPr>
                <w:noProof/>
                <w:webHidden/>
              </w:rPr>
              <w:fldChar w:fldCharType="separate"/>
            </w:r>
            <w:r>
              <w:rPr>
                <w:noProof/>
                <w:webHidden/>
              </w:rPr>
              <w:t>3</w:t>
            </w:r>
            <w:r>
              <w:rPr>
                <w:noProof/>
                <w:webHidden/>
              </w:rPr>
              <w:fldChar w:fldCharType="end"/>
            </w:r>
          </w:hyperlink>
        </w:p>
        <w:p w14:paraId="10CD9B8F" w14:textId="2EEBF275"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08" w:history="1">
            <w:r w:rsidRPr="005069DF">
              <w:rPr>
                <w:rStyle w:val="Hyperlink"/>
                <w:noProof/>
              </w:rPr>
              <w:t>Methodology</w:t>
            </w:r>
            <w:r>
              <w:rPr>
                <w:noProof/>
                <w:webHidden/>
              </w:rPr>
              <w:tab/>
            </w:r>
            <w:r>
              <w:rPr>
                <w:noProof/>
                <w:webHidden/>
              </w:rPr>
              <w:fldChar w:fldCharType="begin"/>
            </w:r>
            <w:r>
              <w:rPr>
                <w:noProof/>
                <w:webHidden/>
              </w:rPr>
              <w:instrText xml:space="preserve"> PAGEREF _Toc229315408 \h </w:instrText>
            </w:r>
            <w:r>
              <w:rPr>
                <w:noProof/>
                <w:webHidden/>
              </w:rPr>
            </w:r>
            <w:r>
              <w:rPr>
                <w:noProof/>
                <w:webHidden/>
              </w:rPr>
              <w:fldChar w:fldCharType="separate"/>
            </w:r>
            <w:r>
              <w:rPr>
                <w:noProof/>
                <w:webHidden/>
              </w:rPr>
              <w:t>3</w:t>
            </w:r>
            <w:r>
              <w:rPr>
                <w:noProof/>
                <w:webHidden/>
              </w:rPr>
              <w:fldChar w:fldCharType="end"/>
            </w:r>
          </w:hyperlink>
        </w:p>
        <w:p w14:paraId="3AD57AEA" w14:textId="0C9DD489"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09" w:history="1">
            <w:r w:rsidRPr="005069DF">
              <w:rPr>
                <w:rStyle w:val="Hyperlink"/>
                <w:noProof/>
              </w:rPr>
              <w:t>Data Processing</w:t>
            </w:r>
            <w:r>
              <w:rPr>
                <w:noProof/>
                <w:webHidden/>
              </w:rPr>
              <w:tab/>
            </w:r>
            <w:r>
              <w:rPr>
                <w:noProof/>
                <w:webHidden/>
              </w:rPr>
              <w:fldChar w:fldCharType="begin"/>
            </w:r>
            <w:r>
              <w:rPr>
                <w:noProof/>
                <w:webHidden/>
              </w:rPr>
              <w:instrText xml:space="preserve"> PAGEREF _Toc229315409 \h </w:instrText>
            </w:r>
            <w:r>
              <w:rPr>
                <w:noProof/>
                <w:webHidden/>
              </w:rPr>
            </w:r>
            <w:r>
              <w:rPr>
                <w:noProof/>
                <w:webHidden/>
              </w:rPr>
              <w:fldChar w:fldCharType="separate"/>
            </w:r>
            <w:r>
              <w:rPr>
                <w:noProof/>
                <w:webHidden/>
              </w:rPr>
              <w:t>3</w:t>
            </w:r>
            <w:r>
              <w:rPr>
                <w:noProof/>
                <w:webHidden/>
              </w:rPr>
              <w:fldChar w:fldCharType="end"/>
            </w:r>
          </w:hyperlink>
        </w:p>
        <w:p w14:paraId="2AD9452A" w14:textId="7E5D056D"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10" w:history="1">
            <w:r w:rsidRPr="005069DF">
              <w:rPr>
                <w:rStyle w:val="Hyperlink"/>
                <w:noProof/>
              </w:rPr>
              <w:t>Thematic Maps</w:t>
            </w:r>
            <w:r>
              <w:rPr>
                <w:noProof/>
                <w:webHidden/>
              </w:rPr>
              <w:tab/>
            </w:r>
            <w:r>
              <w:rPr>
                <w:noProof/>
                <w:webHidden/>
              </w:rPr>
              <w:fldChar w:fldCharType="begin"/>
            </w:r>
            <w:r>
              <w:rPr>
                <w:noProof/>
                <w:webHidden/>
              </w:rPr>
              <w:instrText xml:space="preserve"> PAGEREF _Toc229315410 \h </w:instrText>
            </w:r>
            <w:r>
              <w:rPr>
                <w:noProof/>
                <w:webHidden/>
              </w:rPr>
            </w:r>
            <w:r>
              <w:rPr>
                <w:noProof/>
                <w:webHidden/>
              </w:rPr>
              <w:fldChar w:fldCharType="separate"/>
            </w:r>
            <w:r>
              <w:rPr>
                <w:noProof/>
                <w:webHidden/>
              </w:rPr>
              <w:t>10</w:t>
            </w:r>
            <w:r>
              <w:rPr>
                <w:noProof/>
                <w:webHidden/>
              </w:rPr>
              <w:fldChar w:fldCharType="end"/>
            </w:r>
          </w:hyperlink>
        </w:p>
        <w:p w14:paraId="6C3F3425" w14:textId="6D7C002E"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11" w:history="1">
            <w:r w:rsidRPr="005069DF">
              <w:rPr>
                <w:rStyle w:val="Hyperlink"/>
                <w:noProof/>
              </w:rPr>
              <w:t>Outcome</w:t>
            </w:r>
            <w:r>
              <w:rPr>
                <w:noProof/>
                <w:webHidden/>
              </w:rPr>
              <w:tab/>
            </w:r>
            <w:r>
              <w:rPr>
                <w:noProof/>
                <w:webHidden/>
              </w:rPr>
              <w:fldChar w:fldCharType="begin"/>
            </w:r>
            <w:r>
              <w:rPr>
                <w:noProof/>
                <w:webHidden/>
              </w:rPr>
              <w:instrText xml:space="preserve"> PAGEREF _Toc229315411 \h </w:instrText>
            </w:r>
            <w:r>
              <w:rPr>
                <w:noProof/>
                <w:webHidden/>
              </w:rPr>
            </w:r>
            <w:r>
              <w:rPr>
                <w:noProof/>
                <w:webHidden/>
              </w:rPr>
              <w:fldChar w:fldCharType="separate"/>
            </w:r>
            <w:r>
              <w:rPr>
                <w:noProof/>
                <w:webHidden/>
              </w:rPr>
              <w:t>20</w:t>
            </w:r>
            <w:r>
              <w:rPr>
                <w:noProof/>
                <w:webHidden/>
              </w:rPr>
              <w:fldChar w:fldCharType="end"/>
            </w:r>
          </w:hyperlink>
        </w:p>
        <w:p w14:paraId="4FC0721E" w14:textId="6710DD2A"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12" w:history="1">
            <w:r w:rsidRPr="005069DF">
              <w:rPr>
                <w:rStyle w:val="Hyperlink"/>
                <w:noProof/>
              </w:rPr>
              <w:t>Findings from thematic maps</w:t>
            </w:r>
            <w:r>
              <w:rPr>
                <w:noProof/>
                <w:webHidden/>
              </w:rPr>
              <w:tab/>
            </w:r>
            <w:r>
              <w:rPr>
                <w:noProof/>
                <w:webHidden/>
              </w:rPr>
              <w:fldChar w:fldCharType="begin"/>
            </w:r>
            <w:r>
              <w:rPr>
                <w:noProof/>
                <w:webHidden/>
              </w:rPr>
              <w:instrText xml:space="preserve"> PAGEREF _Toc229315412 \h </w:instrText>
            </w:r>
            <w:r>
              <w:rPr>
                <w:noProof/>
                <w:webHidden/>
              </w:rPr>
            </w:r>
            <w:r>
              <w:rPr>
                <w:noProof/>
                <w:webHidden/>
              </w:rPr>
              <w:fldChar w:fldCharType="separate"/>
            </w:r>
            <w:r>
              <w:rPr>
                <w:noProof/>
                <w:webHidden/>
              </w:rPr>
              <w:t>20</w:t>
            </w:r>
            <w:r>
              <w:rPr>
                <w:noProof/>
                <w:webHidden/>
              </w:rPr>
              <w:fldChar w:fldCharType="end"/>
            </w:r>
          </w:hyperlink>
        </w:p>
        <w:p w14:paraId="24E6BA59" w14:textId="0E72FE05"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13" w:history="1">
            <w:r w:rsidRPr="005069DF">
              <w:rPr>
                <w:rStyle w:val="Hyperlink"/>
                <w:noProof/>
              </w:rPr>
              <w:t>Analysis</w:t>
            </w:r>
            <w:r>
              <w:rPr>
                <w:noProof/>
                <w:webHidden/>
              </w:rPr>
              <w:tab/>
            </w:r>
            <w:r>
              <w:rPr>
                <w:noProof/>
                <w:webHidden/>
              </w:rPr>
              <w:fldChar w:fldCharType="begin"/>
            </w:r>
            <w:r>
              <w:rPr>
                <w:noProof/>
                <w:webHidden/>
              </w:rPr>
              <w:instrText xml:space="preserve"> PAGEREF _Toc229315413 \h </w:instrText>
            </w:r>
            <w:r>
              <w:rPr>
                <w:noProof/>
                <w:webHidden/>
              </w:rPr>
            </w:r>
            <w:r>
              <w:rPr>
                <w:noProof/>
                <w:webHidden/>
              </w:rPr>
              <w:fldChar w:fldCharType="separate"/>
            </w:r>
            <w:r>
              <w:rPr>
                <w:noProof/>
                <w:webHidden/>
              </w:rPr>
              <w:t>21</w:t>
            </w:r>
            <w:r>
              <w:rPr>
                <w:noProof/>
                <w:webHidden/>
              </w:rPr>
              <w:fldChar w:fldCharType="end"/>
            </w:r>
          </w:hyperlink>
        </w:p>
        <w:p w14:paraId="4287ACD1" w14:textId="2EB999F6"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14" w:history="1">
            <w:r w:rsidRPr="005069DF">
              <w:rPr>
                <w:rStyle w:val="Hyperlink"/>
                <w:noProof/>
              </w:rPr>
              <w:t>Principles of thematic mapping and data visualisation</w:t>
            </w:r>
            <w:r>
              <w:rPr>
                <w:noProof/>
                <w:webHidden/>
              </w:rPr>
              <w:tab/>
            </w:r>
            <w:r>
              <w:rPr>
                <w:noProof/>
                <w:webHidden/>
              </w:rPr>
              <w:fldChar w:fldCharType="begin"/>
            </w:r>
            <w:r>
              <w:rPr>
                <w:noProof/>
                <w:webHidden/>
              </w:rPr>
              <w:instrText xml:space="preserve"> PAGEREF _Toc229315414 \h </w:instrText>
            </w:r>
            <w:r>
              <w:rPr>
                <w:noProof/>
                <w:webHidden/>
              </w:rPr>
            </w:r>
            <w:r>
              <w:rPr>
                <w:noProof/>
                <w:webHidden/>
              </w:rPr>
              <w:fldChar w:fldCharType="separate"/>
            </w:r>
            <w:r>
              <w:rPr>
                <w:noProof/>
                <w:webHidden/>
              </w:rPr>
              <w:t>21</w:t>
            </w:r>
            <w:r>
              <w:rPr>
                <w:noProof/>
                <w:webHidden/>
              </w:rPr>
              <w:fldChar w:fldCharType="end"/>
            </w:r>
          </w:hyperlink>
        </w:p>
        <w:p w14:paraId="69FDA883" w14:textId="385E718D"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15" w:history="1">
            <w:r w:rsidRPr="005069DF">
              <w:rPr>
                <w:rStyle w:val="Hyperlink"/>
                <w:noProof/>
              </w:rPr>
              <w:t>Challenges and limitations encountered</w:t>
            </w:r>
            <w:r>
              <w:rPr>
                <w:noProof/>
                <w:webHidden/>
              </w:rPr>
              <w:tab/>
            </w:r>
            <w:r>
              <w:rPr>
                <w:noProof/>
                <w:webHidden/>
              </w:rPr>
              <w:fldChar w:fldCharType="begin"/>
            </w:r>
            <w:r>
              <w:rPr>
                <w:noProof/>
                <w:webHidden/>
              </w:rPr>
              <w:instrText xml:space="preserve"> PAGEREF _Toc229315415 \h </w:instrText>
            </w:r>
            <w:r>
              <w:rPr>
                <w:noProof/>
                <w:webHidden/>
              </w:rPr>
            </w:r>
            <w:r>
              <w:rPr>
                <w:noProof/>
                <w:webHidden/>
              </w:rPr>
              <w:fldChar w:fldCharType="separate"/>
            </w:r>
            <w:r>
              <w:rPr>
                <w:noProof/>
                <w:webHidden/>
              </w:rPr>
              <w:t>21</w:t>
            </w:r>
            <w:r>
              <w:rPr>
                <w:noProof/>
                <w:webHidden/>
              </w:rPr>
              <w:fldChar w:fldCharType="end"/>
            </w:r>
          </w:hyperlink>
        </w:p>
        <w:p w14:paraId="43369A95" w14:textId="491E0370"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16" w:history="1">
            <w:r w:rsidRPr="005069DF">
              <w:rPr>
                <w:rStyle w:val="Hyperlink"/>
                <w:noProof/>
              </w:rPr>
              <w:t>Conclusion</w:t>
            </w:r>
            <w:r>
              <w:rPr>
                <w:noProof/>
                <w:webHidden/>
              </w:rPr>
              <w:tab/>
            </w:r>
            <w:r>
              <w:rPr>
                <w:noProof/>
                <w:webHidden/>
              </w:rPr>
              <w:fldChar w:fldCharType="begin"/>
            </w:r>
            <w:r>
              <w:rPr>
                <w:noProof/>
                <w:webHidden/>
              </w:rPr>
              <w:instrText xml:space="preserve"> PAGEREF _Toc229315416 \h </w:instrText>
            </w:r>
            <w:r>
              <w:rPr>
                <w:noProof/>
                <w:webHidden/>
              </w:rPr>
            </w:r>
            <w:r>
              <w:rPr>
                <w:noProof/>
                <w:webHidden/>
              </w:rPr>
              <w:fldChar w:fldCharType="separate"/>
            </w:r>
            <w:r>
              <w:rPr>
                <w:noProof/>
                <w:webHidden/>
              </w:rPr>
              <w:t>21</w:t>
            </w:r>
            <w:r>
              <w:rPr>
                <w:noProof/>
                <w:webHidden/>
              </w:rPr>
              <w:fldChar w:fldCharType="end"/>
            </w:r>
          </w:hyperlink>
        </w:p>
        <w:p w14:paraId="20D51CAC" w14:textId="27DDCB8C" w:rsidR="003A768D" w:rsidRDefault="003A768D">
          <w:pPr>
            <w:pStyle w:val="TOC3"/>
            <w:tabs>
              <w:tab w:val="right" w:leader="dot" w:pos="10456"/>
            </w:tabs>
            <w:rPr>
              <w:rFonts w:cstheme="minorBidi"/>
              <w:noProof/>
              <w:kern w:val="2"/>
              <w:sz w:val="24"/>
              <w:szCs w:val="24"/>
              <w:lang w:val="en-GB" w:eastAsia="en-GB"/>
              <w14:ligatures w14:val="standardContextual"/>
            </w:rPr>
          </w:pPr>
          <w:hyperlink w:anchor="_Toc229315417" w:history="1">
            <w:r w:rsidRPr="005069DF">
              <w:rPr>
                <w:rStyle w:val="Hyperlink"/>
                <w:noProof/>
              </w:rPr>
              <w:t>Suggestions for further analysis</w:t>
            </w:r>
            <w:r>
              <w:rPr>
                <w:noProof/>
                <w:webHidden/>
              </w:rPr>
              <w:tab/>
            </w:r>
            <w:r>
              <w:rPr>
                <w:noProof/>
                <w:webHidden/>
              </w:rPr>
              <w:fldChar w:fldCharType="begin"/>
            </w:r>
            <w:r>
              <w:rPr>
                <w:noProof/>
                <w:webHidden/>
              </w:rPr>
              <w:instrText xml:space="preserve"> PAGEREF _Toc229315417 \h </w:instrText>
            </w:r>
            <w:r>
              <w:rPr>
                <w:noProof/>
                <w:webHidden/>
              </w:rPr>
            </w:r>
            <w:r>
              <w:rPr>
                <w:noProof/>
                <w:webHidden/>
              </w:rPr>
              <w:fldChar w:fldCharType="separate"/>
            </w:r>
            <w:r>
              <w:rPr>
                <w:noProof/>
                <w:webHidden/>
              </w:rPr>
              <w:t>22</w:t>
            </w:r>
            <w:r>
              <w:rPr>
                <w:noProof/>
                <w:webHidden/>
              </w:rPr>
              <w:fldChar w:fldCharType="end"/>
            </w:r>
          </w:hyperlink>
        </w:p>
        <w:p w14:paraId="2AB9C475" w14:textId="780D83D3" w:rsidR="003A768D" w:rsidRDefault="003A768D">
          <w:pPr>
            <w:pStyle w:val="TOC2"/>
            <w:tabs>
              <w:tab w:val="right" w:leader="dot" w:pos="10456"/>
            </w:tabs>
            <w:rPr>
              <w:rFonts w:cstheme="minorBidi"/>
              <w:noProof/>
              <w:kern w:val="2"/>
              <w:sz w:val="24"/>
              <w:szCs w:val="24"/>
              <w:lang w:val="en-GB" w:eastAsia="en-GB"/>
              <w14:ligatures w14:val="standardContextual"/>
            </w:rPr>
          </w:pPr>
          <w:hyperlink w:anchor="_Toc229315418" w:history="1">
            <w:r w:rsidRPr="005069DF">
              <w:rPr>
                <w:rStyle w:val="Hyperlink"/>
                <w:noProof/>
              </w:rPr>
              <w:t>References</w:t>
            </w:r>
            <w:r>
              <w:rPr>
                <w:noProof/>
                <w:webHidden/>
              </w:rPr>
              <w:tab/>
            </w:r>
            <w:r>
              <w:rPr>
                <w:noProof/>
                <w:webHidden/>
              </w:rPr>
              <w:fldChar w:fldCharType="begin"/>
            </w:r>
            <w:r>
              <w:rPr>
                <w:noProof/>
                <w:webHidden/>
              </w:rPr>
              <w:instrText xml:space="preserve"> PAGEREF _Toc229315418 \h </w:instrText>
            </w:r>
            <w:r>
              <w:rPr>
                <w:noProof/>
                <w:webHidden/>
              </w:rPr>
            </w:r>
            <w:r>
              <w:rPr>
                <w:noProof/>
                <w:webHidden/>
              </w:rPr>
              <w:fldChar w:fldCharType="separate"/>
            </w:r>
            <w:r>
              <w:rPr>
                <w:noProof/>
                <w:webHidden/>
              </w:rPr>
              <w:t>22</w:t>
            </w:r>
            <w:r>
              <w:rPr>
                <w:noProof/>
                <w:webHidden/>
              </w:rPr>
              <w:fldChar w:fldCharType="end"/>
            </w:r>
          </w:hyperlink>
        </w:p>
        <w:p w14:paraId="04E9120F" w14:textId="33B28B68" w:rsidR="00291A6D" w:rsidRDefault="00291A6D">
          <w:r>
            <w:rPr>
              <w:b/>
              <w:bCs/>
              <w:noProof/>
            </w:rPr>
            <w:fldChar w:fldCharType="end"/>
          </w:r>
        </w:p>
      </w:sdtContent>
    </w:sdt>
    <w:p w14:paraId="70F191BF" w14:textId="77777777" w:rsidR="00291A6D" w:rsidRDefault="00291A6D" w:rsidP="00011825"/>
    <w:p w14:paraId="214E4722" w14:textId="77777777" w:rsidR="00B85072" w:rsidRDefault="00B85072" w:rsidP="00011825"/>
    <w:p w14:paraId="7DF2FD51" w14:textId="77777777" w:rsidR="00291A6D" w:rsidRDefault="00291A6D" w:rsidP="00011825"/>
    <w:p w14:paraId="53A5EB38" w14:textId="77777777" w:rsidR="00291A6D" w:rsidRDefault="00291A6D" w:rsidP="00011825"/>
    <w:p w14:paraId="39676333" w14:textId="77777777" w:rsidR="00291A6D" w:rsidRDefault="00291A6D" w:rsidP="00011825"/>
    <w:p w14:paraId="3F1CED7A" w14:textId="77777777" w:rsidR="00291A6D" w:rsidRDefault="00291A6D" w:rsidP="00011825"/>
    <w:p w14:paraId="1AA9DB67" w14:textId="77777777" w:rsidR="00291A6D" w:rsidRDefault="00291A6D" w:rsidP="00011825"/>
    <w:p w14:paraId="5EC415BD" w14:textId="77777777" w:rsidR="00291A6D" w:rsidRDefault="00291A6D" w:rsidP="00011825"/>
    <w:p w14:paraId="6DBBF17E" w14:textId="77777777" w:rsidR="00291A6D" w:rsidRDefault="00291A6D" w:rsidP="00011825"/>
    <w:p w14:paraId="68FAE687" w14:textId="77777777" w:rsidR="00291A6D" w:rsidRDefault="00291A6D" w:rsidP="00011825"/>
    <w:p w14:paraId="272A6DE6" w14:textId="77777777" w:rsidR="00291A6D" w:rsidRDefault="00291A6D" w:rsidP="00011825"/>
    <w:p w14:paraId="62D0E7C4" w14:textId="77777777" w:rsidR="00291A6D" w:rsidRDefault="00291A6D" w:rsidP="00011825"/>
    <w:p w14:paraId="678E0A1D" w14:textId="77777777" w:rsidR="00291A6D" w:rsidRDefault="00291A6D" w:rsidP="00011825"/>
    <w:p w14:paraId="23B34A40" w14:textId="77777777" w:rsidR="00291A6D" w:rsidRDefault="00291A6D" w:rsidP="00011825"/>
    <w:p w14:paraId="5FB28A10" w14:textId="77777777" w:rsidR="00291A6D" w:rsidRDefault="00291A6D" w:rsidP="00011825"/>
    <w:p w14:paraId="2086A263" w14:textId="77777777" w:rsidR="00291A6D" w:rsidRDefault="00291A6D" w:rsidP="00011825"/>
    <w:p w14:paraId="5B950BC0" w14:textId="77777777" w:rsidR="00291A6D" w:rsidRDefault="00291A6D" w:rsidP="00011825"/>
    <w:p w14:paraId="4FACF9BF" w14:textId="77777777" w:rsidR="00291A6D" w:rsidRDefault="00291A6D" w:rsidP="00011825"/>
    <w:p w14:paraId="2D2DDCCF" w14:textId="77777777" w:rsidR="00291A6D" w:rsidRDefault="00291A6D" w:rsidP="00011825"/>
    <w:p w14:paraId="7449DE87" w14:textId="77777777" w:rsidR="00291A6D" w:rsidRDefault="00291A6D" w:rsidP="00011825"/>
    <w:p w14:paraId="5CB08C91" w14:textId="77777777" w:rsidR="00291A6D" w:rsidRDefault="00291A6D" w:rsidP="00011825"/>
    <w:p w14:paraId="028E67B0" w14:textId="77777777" w:rsidR="00B85072" w:rsidRDefault="00B85072" w:rsidP="00011825"/>
    <w:p w14:paraId="3FB5D44E" w14:textId="77777777" w:rsidR="00B85072" w:rsidRDefault="00B85072" w:rsidP="00011825"/>
    <w:p w14:paraId="0867B303" w14:textId="10CD83AC" w:rsidR="00B85072" w:rsidRDefault="00B85072" w:rsidP="00011825"/>
    <w:p w14:paraId="411B25C8" w14:textId="77777777" w:rsidR="000A548C" w:rsidRDefault="000A548C" w:rsidP="00011825"/>
    <w:p w14:paraId="180DF5BA" w14:textId="77777777" w:rsidR="000A548C" w:rsidRDefault="000A548C" w:rsidP="00011825"/>
    <w:p w14:paraId="34F92EFE" w14:textId="77777777" w:rsidR="000A548C" w:rsidRDefault="000A548C" w:rsidP="00011825"/>
    <w:p w14:paraId="7BDD0BE9" w14:textId="6234340F" w:rsidR="00B85072" w:rsidRDefault="007908B4" w:rsidP="00A20BAD">
      <w:pPr>
        <w:pStyle w:val="Heading2"/>
        <w:spacing w:after="0"/>
      </w:pPr>
      <w:bookmarkStart w:id="0" w:name="_Toc229315406"/>
      <w:r>
        <w:t>Abstract</w:t>
      </w:r>
      <w:bookmarkEnd w:id="0"/>
      <w:r>
        <w:t xml:space="preserve"> </w:t>
      </w:r>
    </w:p>
    <w:p w14:paraId="222DA2EC" w14:textId="7643E0CD" w:rsidR="007908B4" w:rsidRPr="00830C6A" w:rsidRDefault="004D12BB" w:rsidP="007908B4">
      <w:pPr>
        <w:rPr>
          <w:rFonts w:ascii="Calibri" w:hAnsi="Calibri" w:cs="Calibri"/>
          <w:lang w:eastAsia="en-US"/>
        </w:rPr>
      </w:pPr>
      <w:r w:rsidRPr="00830C6A">
        <w:rPr>
          <w:rFonts w:ascii="Calibri" w:hAnsi="Calibri" w:cs="Calibri"/>
          <w:lang w:eastAsia="en-US"/>
        </w:rPr>
        <w:t>This report provides a</w:t>
      </w:r>
      <w:r w:rsidR="00D624F2" w:rsidRPr="00830C6A">
        <w:rPr>
          <w:rFonts w:ascii="Calibri" w:hAnsi="Calibri" w:cs="Calibri"/>
          <w:lang w:eastAsia="en-US"/>
        </w:rPr>
        <w:t>n</w:t>
      </w:r>
      <w:r w:rsidRPr="00830C6A">
        <w:rPr>
          <w:rFonts w:ascii="Calibri" w:hAnsi="Calibri" w:cs="Calibri"/>
          <w:lang w:eastAsia="en-US"/>
        </w:rPr>
        <w:t xml:space="preserve"> analysis of socio-economic</w:t>
      </w:r>
      <w:r w:rsidR="00B71306" w:rsidRPr="00830C6A">
        <w:rPr>
          <w:rFonts w:ascii="Calibri" w:hAnsi="Calibri" w:cs="Calibri"/>
          <w:lang w:eastAsia="en-US"/>
        </w:rPr>
        <w:t xml:space="preserve"> healthcare conditions </w:t>
      </w:r>
      <w:proofErr w:type="gramStart"/>
      <w:r w:rsidR="00B71306" w:rsidRPr="00830C6A">
        <w:rPr>
          <w:rFonts w:ascii="Calibri" w:hAnsi="Calibri" w:cs="Calibri"/>
          <w:lang w:eastAsia="en-US"/>
        </w:rPr>
        <w:t>as a result of</w:t>
      </w:r>
      <w:proofErr w:type="gramEnd"/>
      <w:r w:rsidR="00B71306" w:rsidRPr="00830C6A">
        <w:rPr>
          <w:rFonts w:ascii="Calibri" w:hAnsi="Calibri" w:cs="Calibri"/>
          <w:lang w:eastAsia="en-US"/>
        </w:rPr>
        <w:t xml:space="preserve"> historical </w:t>
      </w:r>
      <w:r w:rsidR="000E3C8B" w:rsidRPr="00830C6A">
        <w:rPr>
          <w:rFonts w:ascii="Calibri" w:hAnsi="Calibri" w:cs="Calibri"/>
          <w:lang w:eastAsia="en-US"/>
        </w:rPr>
        <w:t>employment in Wale</w:t>
      </w:r>
      <w:r w:rsidR="00B520F7" w:rsidRPr="00830C6A">
        <w:rPr>
          <w:rFonts w:ascii="Calibri" w:hAnsi="Calibri" w:cs="Calibri"/>
          <w:lang w:eastAsia="en-US"/>
        </w:rPr>
        <w:t>s produced using Geograp</w:t>
      </w:r>
      <w:r w:rsidR="006855CB" w:rsidRPr="00830C6A">
        <w:rPr>
          <w:rFonts w:ascii="Calibri" w:hAnsi="Calibri" w:cs="Calibri"/>
          <w:lang w:eastAsia="en-US"/>
        </w:rPr>
        <w:t xml:space="preserve">hical </w:t>
      </w:r>
      <w:r w:rsidR="000C3110" w:rsidRPr="00830C6A">
        <w:rPr>
          <w:rFonts w:ascii="Calibri" w:hAnsi="Calibri" w:cs="Calibri"/>
          <w:lang w:eastAsia="en-US"/>
        </w:rPr>
        <w:t>Information Systems (GIS)</w:t>
      </w:r>
      <w:r w:rsidR="00866AF8" w:rsidRPr="00830C6A">
        <w:rPr>
          <w:rFonts w:ascii="Calibri" w:hAnsi="Calibri" w:cs="Calibri"/>
          <w:lang w:eastAsia="en-US"/>
        </w:rPr>
        <w:t xml:space="preserve"> to provide thematic maps. </w:t>
      </w:r>
      <w:r w:rsidR="00BC3041" w:rsidRPr="00830C6A">
        <w:rPr>
          <w:rFonts w:ascii="Calibri" w:hAnsi="Calibri" w:cs="Calibri"/>
          <w:lang w:eastAsia="en-US"/>
        </w:rPr>
        <w:t>Th</w:t>
      </w:r>
      <w:r w:rsidR="00BE0DE1" w:rsidRPr="00830C6A">
        <w:rPr>
          <w:rFonts w:ascii="Calibri" w:hAnsi="Calibri" w:cs="Calibri"/>
          <w:lang w:eastAsia="en-US"/>
        </w:rPr>
        <w:t>e</w:t>
      </w:r>
      <w:r w:rsidR="00BC3041" w:rsidRPr="00830C6A">
        <w:rPr>
          <w:rFonts w:ascii="Calibri" w:hAnsi="Calibri" w:cs="Calibri"/>
          <w:lang w:eastAsia="en-US"/>
        </w:rPr>
        <w:t xml:space="preserve"> </w:t>
      </w:r>
      <w:r w:rsidR="00BE0DE1" w:rsidRPr="00830C6A">
        <w:rPr>
          <w:rFonts w:ascii="Calibri" w:hAnsi="Calibri" w:cs="Calibri"/>
          <w:lang w:eastAsia="en-US"/>
        </w:rPr>
        <w:t>assignment</w:t>
      </w:r>
      <w:r w:rsidR="00913F13" w:rsidRPr="00830C6A">
        <w:rPr>
          <w:rFonts w:ascii="Calibri" w:hAnsi="Calibri" w:cs="Calibri"/>
          <w:lang w:eastAsia="en-US"/>
        </w:rPr>
        <w:t xml:space="preserve"> </w:t>
      </w:r>
      <w:r w:rsidR="00527DDB" w:rsidRPr="00830C6A">
        <w:rPr>
          <w:rFonts w:ascii="Calibri" w:hAnsi="Calibri" w:cs="Calibri"/>
          <w:lang w:eastAsia="en-US"/>
        </w:rPr>
        <w:t>comprises several datasets</w:t>
      </w:r>
      <w:r w:rsidR="00391145" w:rsidRPr="00830C6A">
        <w:rPr>
          <w:rFonts w:ascii="Calibri" w:hAnsi="Calibri" w:cs="Calibri"/>
          <w:lang w:eastAsia="en-US"/>
        </w:rPr>
        <w:t xml:space="preserve">, from health care data, </w:t>
      </w:r>
      <w:r w:rsidR="00F56778" w:rsidRPr="00830C6A">
        <w:rPr>
          <w:rFonts w:ascii="Calibri" w:hAnsi="Calibri" w:cs="Calibri"/>
          <w:lang w:eastAsia="en-US"/>
        </w:rPr>
        <w:t>historic mining sites and working age averages</w:t>
      </w:r>
      <w:r w:rsidR="002B5DF0" w:rsidRPr="00830C6A">
        <w:rPr>
          <w:rFonts w:ascii="Calibri" w:hAnsi="Calibri" w:cs="Calibri"/>
          <w:lang w:eastAsia="en-US"/>
        </w:rPr>
        <w:t xml:space="preserve">. </w:t>
      </w:r>
      <w:r w:rsidR="000A548C">
        <w:rPr>
          <w:rFonts w:ascii="Calibri" w:hAnsi="Calibri" w:cs="Calibri"/>
          <w:lang w:eastAsia="en-US"/>
        </w:rPr>
        <w:t xml:space="preserve">Thematic maps were created to allow for the visualisation of hospital admission rates, respiratory death rates and their proximity to mine locations, along with areas of health deprivation. The expected correlation of increased admission and death rates with mine sites was not realised, with analysis of the data posing more questions and avenues of further exploration than it definitively answers. This analysis utilised both thematic and heat maps to allow for the identification of trends such as clustering and how </w:t>
      </w:r>
      <w:r w:rsidR="00481F93">
        <w:rPr>
          <w:rFonts w:ascii="Calibri" w:hAnsi="Calibri" w:cs="Calibri"/>
          <w:lang w:eastAsia="en-US"/>
        </w:rPr>
        <w:t>these fit</w:t>
      </w:r>
      <w:r w:rsidR="000A548C">
        <w:rPr>
          <w:rFonts w:ascii="Calibri" w:hAnsi="Calibri" w:cs="Calibri"/>
          <w:lang w:eastAsia="en-US"/>
        </w:rPr>
        <w:t xml:space="preserve"> with health data across those locations. </w:t>
      </w:r>
    </w:p>
    <w:p w14:paraId="06CF16A2" w14:textId="77777777" w:rsidR="007908B4" w:rsidRDefault="007908B4" w:rsidP="007908B4">
      <w:pPr>
        <w:rPr>
          <w:lang w:eastAsia="en-US"/>
        </w:rPr>
      </w:pPr>
    </w:p>
    <w:p w14:paraId="18F95185" w14:textId="77777777" w:rsidR="007908B4" w:rsidRDefault="007908B4" w:rsidP="007908B4">
      <w:pPr>
        <w:rPr>
          <w:lang w:eastAsia="en-US"/>
        </w:rPr>
      </w:pPr>
    </w:p>
    <w:p w14:paraId="1B712B48" w14:textId="77777777" w:rsidR="007B08A1" w:rsidRDefault="007B08A1" w:rsidP="007908B4">
      <w:pPr>
        <w:rPr>
          <w:lang w:eastAsia="en-US"/>
        </w:rPr>
      </w:pPr>
    </w:p>
    <w:p w14:paraId="39996322" w14:textId="2D8C3BBF" w:rsidR="007908B4" w:rsidRDefault="005C5CBB" w:rsidP="00BB55A6">
      <w:pPr>
        <w:pStyle w:val="Heading2"/>
        <w:spacing w:after="0"/>
      </w:pPr>
      <w:bookmarkStart w:id="1" w:name="_Toc229315407"/>
      <w:r>
        <w:lastRenderedPageBreak/>
        <w:t>Introduction</w:t>
      </w:r>
      <w:bookmarkEnd w:id="1"/>
      <w:r>
        <w:t xml:space="preserve"> </w:t>
      </w:r>
    </w:p>
    <w:p w14:paraId="57EFADA9" w14:textId="3C87F687" w:rsidR="005A0097" w:rsidRPr="00830C6A" w:rsidRDefault="00A35EE9" w:rsidP="00BB55A6">
      <w:pPr>
        <w:spacing w:line="276" w:lineRule="auto"/>
        <w:jc w:val="both"/>
        <w:rPr>
          <w:rFonts w:ascii="Calibri" w:hAnsi="Calibri" w:cs="Calibri"/>
        </w:rPr>
      </w:pPr>
      <w:r w:rsidRPr="00830C6A">
        <w:rPr>
          <w:rFonts w:ascii="Calibri" w:hAnsi="Calibri" w:cs="Calibri"/>
        </w:rPr>
        <w:t>Geographical Information Systems (GIS) are computer</w:t>
      </w:r>
      <w:r w:rsidRPr="00830C6A">
        <w:rPr>
          <w:rFonts w:ascii="Calibri" w:hAnsi="Calibri" w:cs="Calibri"/>
        </w:rPr>
        <w:noBreakHyphen/>
        <w:t>based tools used to capture, store, analyse, and visualise spatial data linked to specific locations [1]. In this assignment, GIS is applied to examine data from across Wales to explore whether historic mining activity is associated with higher levels of respiratory disease</w:t>
      </w:r>
      <w:r w:rsidR="00DF5A5F" w:rsidRPr="00830C6A">
        <w:rPr>
          <w:rFonts w:ascii="Calibri" w:hAnsi="Calibri" w:cs="Calibri"/>
        </w:rPr>
        <w:t xml:space="preserve"> in the local communities</w:t>
      </w:r>
      <w:r w:rsidRPr="00830C6A">
        <w:rPr>
          <w:rFonts w:ascii="Calibri" w:hAnsi="Calibri" w:cs="Calibri"/>
        </w:rPr>
        <w:t>.</w:t>
      </w:r>
      <w:r w:rsidR="00DF5A5F" w:rsidRPr="00830C6A">
        <w:rPr>
          <w:rFonts w:ascii="Calibri" w:hAnsi="Calibri" w:cs="Calibri"/>
        </w:rPr>
        <w:t xml:space="preserve"> Spatial data such as LSOA boundaries</w:t>
      </w:r>
      <w:r w:rsidR="00313984" w:rsidRPr="00830C6A">
        <w:rPr>
          <w:rFonts w:ascii="Calibri" w:hAnsi="Calibri" w:cs="Calibri"/>
        </w:rPr>
        <w:t xml:space="preserve"> which</w:t>
      </w:r>
      <w:r w:rsidR="00954285" w:rsidRPr="00830C6A">
        <w:rPr>
          <w:rFonts w:ascii="Calibri" w:hAnsi="Calibri" w:cs="Calibri"/>
        </w:rPr>
        <w:t xml:space="preserve"> will indicate health dat</w:t>
      </w:r>
      <w:r w:rsidR="00F564C6" w:rsidRPr="00830C6A">
        <w:rPr>
          <w:rFonts w:ascii="Calibri" w:hAnsi="Calibri" w:cs="Calibri"/>
        </w:rPr>
        <w:t xml:space="preserve">a </w:t>
      </w:r>
      <w:r w:rsidR="00313984" w:rsidRPr="00830C6A">
        <w:rPr>
          <w:rFonts w:ascii="Calibri" w:hAnsi="Calibri" w:cs="Calibri"/>
        </w:rPr>
        <w:t>will</w:t>
      </w:r>
      <w:r w:rsidR="00F564C6" w:rsidRPr="00830C6A">
        <w:rPr>
          <w:rFonts w:ascii="Calibri" w:hAnsi="Calibri" w:cs="Calibri"/>
        </w:rPr>
        <w:t xml:space="preserve"> be cross referenced with the Welsh Index </w:t>
      </w:r>
      <w:r w:rsidR="00EE376E" w:rsidRPr="00830C6A">
        <w:rPr>
          <w:rFonts w:ascii="Calibri" w:hAnsi="Calibri" w:cs="Calibri"/>
        </w:rPr>
        <w:t xml:space="preserve">Multiple Deprivation and spot data such as mine locations </w:t>
      </w:r>
      <w:r w:rsidR="002301B3" w:rsidRPr="00830C6A">
        <w:rPr>
          <w:rFonts w:ascii="Calibri" w:hAnsi="Calibri" w:cs="Calibri"/>
        </w:rPr>
        <w:t xml:space="preserve">to </w:t>
      </w:r>
      <w:r w:rsidR="00313984" w:rsidRPr="00830C6A">
        <w:rPr>
          <w:rFonts w:ascii="Calibri" w:hAnsi="Calibri" w:cs="Calibri"/>
        </w:rPr>
        <w:t xml:space="preserve">assess </w:t>
      </w:r>
      <w:r w:rsidR="00AE3DA8" w:rsidRPr="00830C6A">
        <w:rPr>
          <w:rFonts w:ascii="Calibri" w:hAnsi="Calibri" w:cs="Calibri"/>
        </w:rPr>
        <w:t xml:space="preserve">any trends. </w:t>
      </w:r>
      <w:r w:rsidRPr="00830C6A">
        <w:rPr>
          <w:rFonts w:ascii="Calibri" w:hAnsi="Calibri" w:cs="Calibri"/>
        </w:rPr>
        <w:t>By enabling the spatial representation of multiple datasets, GIS supports the identification of geographic patterns and potential correlations. This approach provides a robust basis for assessing spatial inequalities in health and for informing recommendations on healthcare provision in areas w</w:t>
      </w:r>
      <w:r w:rsidR="00471D50" w:rsidRPr="00830C6A">
        <w:rPr>
          <w:rFonts w:ascii="Calibri" w:hAnsi="Calibri" w:cs="Calibri"/>
        </w:rPr>
        <w:t>ith</w:t>
      </w:r>
      <w:r w:rsidRPr="00830C6A">
        <w:rPr>
          <w:rFonts w:ascii="Calibri" w:hAnsi="Calibri" w:cs="Calibri"/>
        </w:rPr>
        <w:t xml:space="preserve"> </w:t>
      </w:r>
      <w:r w:rsidR="00471D50" w:rsidRPr="00830C6A">
        <w:rPr>
          <w:rFonts w:ascii="Calibri" w:hAnsi="Calibri" w:cs="Calibri"/>
        </w:rPr>
        <w:t xml:space="preserve">a history </w:t>
      </w:r>
      <w:r w:rsidRPr="00830C6A">
        <w:rPr>
          <w:rFonts w:ascii="Calibri" w:hAnsi="Calibri" w:cs="Calibri"/>
        </w:rPr>
        <w:t>of mining</w:t>
      </w:r>
      <w:r w:rsidR="00471D50" w:rsidRPr="00830C6A">
        <w:rPr>
          <w:rFonts w:ascii="Calibri" w:hAnsi="Calibri" w:cs="Calibri"/>
        </w:rPr>
        <w:t xml:space="preserve"> which</w:t>
      </w:r>
      <w:r w:rsidRPr="00830C6A">
        <w:rPr>
          <w:rFonts w:ascii="Calibri" w:hAnsi="Calibri" w:cs="Calibri"/>
        </w:rPr>
        <w:t xml:space="preserve"> may still influence population health.</w:t>
      </w:r>
    </w:p>
    <w:p w14:paraId="33DD59B8" w14:textId="7BAC2CFA" w:rsidR="005A0097" w:rsidRPr="00830C6A" w:rsidRDefault="00AE2C4E" w:rsidP="00BB55A6">
      <w:pPr>
        <w:spacing w:before="240" w:line="276" w:lineRule="auto"/>
        <w:jc w:val="both"/>
        <w:rPr>
          <w:rFonts w:ascii="Calibri" w:hAnsi="Calibri" w:cs="Calibri"/>
        </w:rPr>
      </w:pPr>
      <w:r w:rsidRPr="00830C6A">
        <w:rPr>
          <w:rFonts w:ascii="Calibri" w:hAnsi="Calibri" w:cs="Calibri"/>
        </w:rPr>
        <w:t xml:space="preserve">The assessment utilises the following datasets: </w:t>
      </w:r>
    </w:p>
    <w:p w14:paraId="5C9FFAFE" w14:textId="63E1D9FC" w:rsidR="00AE2C4E" w:rsidRPr="00830C6A" w:rsidRDefault="00CC6499" w:rsidP="00481F93">
      <w:pPr>
        <w:spacing w:line="276" w:lineRule="auto"/>
        <w:jc w:val="both"/>
        <w:rPr>
          <w:rFonts w:ascii="Calibri" w:hAnsi="Calibri" w:cs="Calibri"/>
        </w:rPr>
      </w:pPr>
      <w:r w:rsidRPr="00830C6A">
        <w:rPr>
          <w:rFonts w:ascii="Calibri" w:hAnsi="Calibri" w:cs="Calibri"/>
        </w:rPr>
        <w:t>LSOA Boundar</w:t>
      </w:r>
      <w:r w:rsidR="00BC09EF" w:rsidRPr="00830C6A">
        <w:rPr>
          <w:rFonts w:ascii="Calibri" w:hAnsi="Calibri" w:cs="Calibri"/>
        </w:rPr>
        <w:t>ies 2021</w:t>
      </w:r>
      <w:r w:rsidR="00AF2B4B" w:rsidRPr="00830C6A">
        <w:rPr>
          <w:rFonts w:ascii="Calibri" w:hAnsi="Calibri" w:cs="Calibri"/>
        </w:rPr>
        <w:t xml:space="preserve"> (Data map Wales) </w:t>
      </w:r>
      <w:r w:rsidR="00D35070">
        <w:rPr>
          <w:rFonts w:ascii="Calibri" w:hAnsi="Calibri" w:cs="Calibri"/>
        </w:rPr>
        <w:t>[2]</w:t>
      </w:r>
    </w:p>
    <w:p w14:paraId="10DB5BE7" w14:textId="72BA9887" w:rsidR="00BC09EF" w:rsidRPr="00830C6A" w:rsidRDefault="00C203E6" w:rsidP="00F1318F">
      <w:pPr>
        <w:spacing w:line="276" w:lineRule="auto"/>
        <w:jc w:val="both"/>
        <w:rPr>
          <w:rFonts w:ascii="Calibri" w:hAnsi="Calibri" w:cs="Calibri"/>
        </w:rPr>
      </w:pPr>
      <w:proofErr w:type="spellStart"/>
      <w:r w:rsidRPr="00830C6A">
        <w:rPr>
          <w:rFonts w:ascii="Calibri" w:hAnsi="Calibri" w:cs="Calibri"/>
        </w:rPr>
        <w:t>Minescan</w:t>
      </w:r>
      <w:proofErr w:type="spellEnd"/>
      <w:r w:rsidRPr="00830C6A">
        <w:rPr>
          <w:rFonts w:ascii="Calibri" w:hAnsi="Calibri" w:cs="Calibri"/>
        </w:rPr>
        <w:t xml:space="preserve"> </w:t>
      </w:r>
      <w:r w:rsidR="001645C5" w:rsidRPr="00830C6A">
        <w:rPr>
          <w:rFonts w:ascii="Calibri" w:hAnsi="Calibri" w:cs="Calibri"/>
        </w:rPr>
        <w:t>2025</w:t>
      </w:r>
      <w:r w:rsidR="00BC09EF" w:rsidRPr="00830C6A">
        <w:rPr>
          <w:rFonts w:ascii="Calibri" w:hAnsi="Calibri" w:cs="Calibri"/>
        </w:rPr>
        <w:t xml:space="preserve"> </w:t>
      </w:r>
      <w:r w:rsidR="00001639" w:rsidRPr="00830C6A">
        <w:rPr>
          <w:rFonts w:ascii="Calibri" w:hAnsi="Calibri" w:cs="Calibri"/>
        </w:rPr>
        <w:t>(</w:t>
      </w:r>
      <w:r w:rsidR="00AF2B4B" w:rsidRPr="00830C6A">
        <w:rPr>
          <w:rFonts w:ascii="Calibri" w:hAnsi="Calibri" w:cs="Calibri"/>
        </w:rPr>
        <w:t>Data map</w:t>
      </w:r>
      <w:r w:rsidR="00001F19">
        <w:rPr>
          <w:rFonts w:ascii="Calibri" w:hAnsi="Calibri" w:cs="Calibri"/>
        </w:rPr>
        <w:t xml:space="preserve"> </w:t>
      </w:r>
      <w:r w:rsidR="00AF2B4B" w:rsidRPr="00830C6A">
        <w:rPr>
          <w:rFonts w:ascii="Calibri" w:hAnsi="Calibri" w:cs="Calibri"/>
        </w:rPr>
        <w:t>Wales</w:t>
      </w:r>
      <w:r w:rsidR="00001639" w:rsidRPr="00830C6A">
        <w:rPr>
          <w:rFonts w:ascii="Calibri" w:hAnsi="Calibri" w:cs="Calibri"/>
        </w:rPr>
        <w:t>)</w:t>
      </w:r>
      <w:r w:rsidR="00D35070">
        <w:rPr>
          <w:rFonts w:ascii="Calibri" w:hAnsi="Calibri" w:cs="Calibri"/>
        </w:rPr>
        <w:t xml:space="preserve"> [3]</w:t>
      </w:r>
    </w:p>
    <w:p w14:paraId="789596B7" w14:textId="0D9E929C" w:rsidR="00E64915" w:rsidRPr="00830C6A" w:rsidRDefault="00594B46" w:rsidP="00F1318F">
      <w:pPr>
        <w:spacing w:line="276" w:lineRule="auto"/>
        <w:jc w:val="both"/>
        <w:rPr>
          <w:rFonts w:ascii="Calibri" w:hAnsi="Calibri" w:cs="Calibri"/>
        </w:rPr>
      </w:pPr>
      <w:r w:rsidRPr="00830C6A">
        <w:rPr>
          <w:rFonts w:ascii="Calibri" w:hAnsi="Calibri" w:cs="Calibri"/>
        </w:rPr>
        <w:t xml:space="preserve">Working Age percentage </w:t>
      </w:r>
      <w:r w:rsidR="00001639" w:rsidRPr="00830C6A">
        <w:rPr>
          <w:rFonts w:ascii="Calibri" w:hAnsi="Calibri" w:cs="Calibri"/>
        </w:rPr>
        <w:t>(Health map Wales)</w:t>
      </w:r>
      <w:r w:rsidR="00D35070">
        <w:rPr>
          <w:rFonts w:ascii="Calibri" w:hAnsi="Calibri" w:cs="Calibri"/>
        </w:rPr>
        <w:t xml:space="preserve"> [4]</w:t>
      </w:r>
    </w:p>
    <w:p w14:paraId="675F6BDC" w14:textId="2DFE72EE" w:rsidR="00AE2C4E" w:rsidRPr="00830C6A" w:rsidRDefault="00EF4C99" w:rsidP="00F1318F">
      <w:pPr>
        <w:spacing w:line="276" w:lineRule="auto"/>
        <w:jc w:val="both"/>
        <w:rPr>
          <w:rFonts w:ascii="Calibri" w:hAnsi="Calibri" w:cs="Calibri"/>
        </w:rPr>
      </w:pPr>
      <w:r w:rsidRPr="00830C6A">
        <w:rPr>
          <w:rFonts w:ascii="Calibri" w:hAnsi="Calibri" w:cs="Calibri"/>
        </w:rPr>
        <w:t xml:space="preserve">WIMD (Data map Wales) </w:t>
      </w:r>
      <w:r w:rsidR="00D35070">
        <w:rPr>
          <w:rFonts w:ascii="Calibri" w:hAnsi="Calibri" w:cs="Calibri"/>
        </w:rPr>
        <w:t>[5]</w:t>
      </w:r>
    </w:p>
    <w:p w14:paraId="464E376D" w14:textId="48B2405F" w:rsidR="00EF4C99" w:rsidRPr="00830C6A" w:rsidRDefault="00FE16BD" w:rsidP="00F1318F">
      <w:pPr>
        <w:spacing w:line="276" w:lineRule="auto"/>
        <w:jc w:val="both"/>
        <w:rPr>
          <w:rFonts w:ascii="Calibri" w:hAnsi="Calibri" w:cs="Calibri"/>
        </w:rPr>
      </w:pPr>
      <w:r w:rsidRPr="00830C6A">
        <w:rPr>
          <w:rFonts w:ascii="Calibri" w:hAnsi="Calibri" w:cs="Calibri"/>
        </w:rPr>
        <w:t xml:space="preserve">Respiratory diseases (Health map Wales) </w:t>
      </w:r>
      <w:r w:rsidR="00D35070">
        <w:rPr>
          <w:rFonts w:ascii="Calibri" w:hAnsi="Calibri" w:cs="Calibri"/>
        </w:rPr>
        <w:t>[6]</w:t>
      </w:r>
    </w:p>
    <w:p w14:paraId="01BF96DF" w14:textId="6E54FEE0" w:rsidR="00DC727A" w:rsidRPr="00DC727A" w:rsidRDefault="00DC727A" w:rsidP="00DC727A">
      <w:pPr>
        <w:rPr>
          <w:rFonts w:ascii="Calibri" w:hAnsi="Calibri" w:cs="Calibri"/>
          <w:lang w:eastAsia="en-US"/>
        </w:rPr>
      </w:pPr>
      <w:r w:rsidRPr="00DC727A">
        <w:rPr>
          <w:rFonts w:ascii="Calibri" w:hAnsi="Calibri" w:cs="Calibri"/>
          <w:lang w:eastAsia="en-US"/>
        </w:rPr>
        <w:t xml:space="preserve">LSOA (2021) to Local Authority District (April 2023) Best Fit Lookup </w:t>
      </w:r>
      <w:r w:rsidR="00D35070">
        <w:rPr>
          <w:rFonts w:ascii="Calibri" w:hAnsi="Calibri" w:cs="Calibri"/>
          <w:lang w:eastAsia="en-US"/>
        </w:rPr>
        <w:t>[7]</w:t>
      </w:r>
    </w:p>
    <w:p w14:paraId="6E5EA66A" w14:textId="77777777" w:rsidR="005C5CBB" w:rsidRDefault="005C5CBB" w:rsidP="005C5CBB">
      <w:pPr>
        <w:rPr>
          <w:lang w:eastAsia="en-US"/>
        </w:rPr>
      </w:pPr>
    </w:p>
    <w:p w14:paraId="20EE096B" w14:textId="77777777" w:rsidR="005C5CBB" w:rsidRDefault="005C5CBB" w:rsidP="005C5CBB">
      <w:pPr>
        <w:rPr>
          <w:lang w:eastAsia="en-US"/>
        </w:rPr>
      </w:pPr>
    </w:p>
    <w:p w14:paraId="7033FB69" w14:textId="0D240B8F" w:rsidR="005C5CBB" w:rsidRDefault="005C5CBB" w:rsidP="00502197">
      <w:pPr>
        <w:pStyle w:val="Heading2"/>
        <w:spacing w:before="0" w:after="0"/>
      </w:pPr>
      <w:bookmarkStart w:id="2" w:name="_Toc229315408"/>
      <w:r>
        <w:t>Methodology</w:t>
      </w:r>
      <w:bookmarkEnd w:id="2"/>
    </w:p>
    <w:p w14:paraId="2CF3E352" w14:textId="2FFD5157" w:rsidR="005C5CBB" w:rsidRDefault="00116E0B" w:rsidP="00502197">
      <w:pPr>
        <w:pStyle w:val="Heading3"/>
        <w:spacing w:before="0"/>
      </w:pPr>
      <w:bookmarkStart w:id="3" w:name="_Toc229315409"/>
      <w:r>
        <w:t>Data Processing</w:t>
      </w:r>
      <w:bookmarkEnd w:id="3"/>
      <w:r>
        <w:t xml:space="preserve"> </w:t>
      </w:r>
    </w:p>
    <w:p w14:paraId="540FD231" w14:textId="5562B076" w:rsidR="00F00C87" w:rsidRDefault="002475D6" w:rsidP="005C5CBB">
      <w:pPr>
        <w:rPr>
          <w:rFonts w:ascii="Calibri" w:hAnsi="Calibri" w:cs="Calibri"/>
          <w:lang w:eastAsia="en-US"/>
        </w:rPr>
      </w:pPr>
      <w:r>
        <w:rPr>
          <w:rFonts w:ascii="Calibri" w:hAnsi="Calibri" w:cs="Calibri"/>
          <w:lang w:eastAsia="en-US"/>
        </w:rPr>
        <w:t xml:space="preserve">As per </w:t>
      </w:r>
      <w:r w:rsidR="005C5DA0">
        <w:rPr>
          <w:rFonts w:ascii="Calibri" w:hAnsi="Calibri" w:cs="Calibri"/>
          <w:lang w:eastAsia="en-US"/>
        </w:rPr>
        <w:t xml:space="preserve">the UK GDPR, </w:t>
      </w:r>
      <w:r>
        <w:rPr>
          <w:rFonts w:ascii="Calibri" w:hAnsi="Calibri" w:cs="Calibri"/>
          <w:lang w:eastAsia="en-US"/>
        </w:rPr>
        <w:t>d</w:t>
      </w:r>
      <w:r w:rsidR="00680AB4" w:rsidRPr="00830C6A">
        <w:rPr>
          <w:rFonts w:ascii="Calibri" w:hAnsi="Calibri" w:cs="Calibri"/>
          <w:lang w:eastAsia="en-US"/>
        </w:rPr>
        <w:t>ata processing is governed by seven core principles: lawfulness, fairness and transparency; purpose limitation; data minimisation; accuracy; storage limitation; integrity and confidentiality; and accountability</w:t>
      </w:r>
      <w:r w:rsidR="005C5DA0">
        <w:rPr>
          <w:rFonts w:ascii="Calibri" w:hAnsi="Calibri" w:cs="Calibri"/>
          <w:lang w:eastAsia="en-US"/>
        </w:rPr>
        <w:t xml:space="preserve"> [</w:t>
      </w:r>
      <w:r w:rsidR="005B7C9D">
        <w:rPr>
          <w:rFonts w:ascii="Calibri" w:hAnsi="Calibri" w:cs="Calibri"/>
          <w:lang w:eastAsia="en-US"/>
        </w:rPr>
        <w:t>8</w:t>
      </w:r>
      <w:r w:rsidR="005C5DA0">
        <w:rPr>
          <w:rFonts w:ascii="Calibri" w:hAnsi="Calibri" w:cs="Calibri"/>
          <w:lang w:eastAsia="en-US"/>
        </w:rPr>
        <w:t>]</w:t>
      </w:r>
      <w:r w:rsidR="00680AB4" w:rsidRPr="00830C6A">
        <w:rPr>
          <w:rFonts w:ascii="Calibri" w:hAnsi="Calibri" w:cs="Calibri"/>
          <w:lang w:eastAsia="en-US"/>
        </w:rPr>
        <w:t xml:space="preserve">. </w:t>
      </w:r>
    </w:p>
    <w:p w14:paraId="4C17A12F" w14:textId="77777777" w:rsidR="00F00C87" w:rsidRDefault="00F00C87" w:rsidP="005C5CBB">
      <w:pPr>
        <w:rPr>
          <w:rFonts w:ascii="Calibri" w:hAnsi="Calibri" w:cs="Calibri"/>
          <w:lang w:eastAsia="en-US"/>
        </w:rPr>
      </w:pPr>
    </w:p>
    <w:p w14:paraId="03D56AE7" w14:textId="03BF7D7A" w:rsidR="00564914" w:rsidRDefault="002475D6" w:rsidP="00BB55A6">
      <w:pPr>
        <w:spacing w:after="240"/>
        <w:rPr>
          <w:rFonts w:ascii="Calibri" w:hAnsi="Calibri" w:cs="Calibri"/>
          <w:lang w:eastAsia="en-US"/>
        </w:rPr>
      </w:pPr>
      <w:r>
        <w:rPr>
          <w:rFonts w:ascii="Calibri" w:hAnsi="Calibri" w:cs="Calibri"/>
          <w:lang w:eastAsia="en-US"/>
        </w:rPr>
        <w:t>Lawfulness</w:t>
      </w:r>
      <w:r w:rsidR="00373907">
        <w:rPr>
          <w:rFonts w:ascii="Calibri" w:hAnsi="Calibri" w:cs="Calibri"/>
          <w:lang w:eastAsia="en-US"/>
        </w:rPr>
        <w:t>, fairness and transparency</w:t>
      </w:r>
      <w:r>
        <w:rPr>
          <w:rFonts w:ascii="Calibri" w:hAnsi="Calibri" w:cs="Calibri"/>
          <w:lang w:eastAsia="en-US"/>
        </w:rPr>
        <w:t xml:space="preserve"> </w:t>
      </w:r>
      <w:r w:rsidR="009C7730">
        <w:rPr>
          <w:rFonts w:ascii="Calibri" w:hAnsi="Calibri" w:cs="Calibri"/>
          <w:lang w:eastAsia="en-US"/>
        </w:rPr>
        <w:t>–</w:t>
      </w:r>
      <w:r>
        <w:rPr>
          <w:rFonts w:ascii="Calibri" w:hAnsi="Calibri" w:cs="Calibri"/>
          <w:lang w:eastAsia="en-US"/>
        </w:rPr>
        <w:t xml:space="preserve"> </w:t>
      </w:r>
      <w:r w:rsidR="009C7730">
        <w:rPr>
          <w:rFonts w:ascii="Calibri" w:hAnsi="Calibri" w:cs="Calibri"/>
          <w:lang w:eastAsia="en-US"/>
        </w:rPr>
        <w:t>Processing must have a lawful basis</w:t>
      </w:r>
      <w:r w:rsidR="00982163">
        <w:rPr>
          <w:rFonts w:ascii="Calibri" w:hAnsi="Calibri" w:cs="Calibri"/>
          <w:lang w:eastAsia="en-US"/>
        </w:rPr>
        <w:t xml:space="preserve"> </w:t>
      </w:r>
      <w:r w:rsidR="00731A6F">
        <w:rPr>
          <w:rFonts w:ascii="Calibri" w:hAnsi="Calibri" w:cs="Calibri"/>
          <w:lang w:eastAsia="en-US"/>
        </w:rPr>
        <w:t>(consent), be fair (not misleading) and be transparent</w:t>
      </w:r>
      <w:r w:rsidR="00A732FD">
        <w:rPr>
          <w:rFonts w:ascii="Calibri" w:hAnsi="Calibri" w:cs="Calibri"/>
          <w:lang w:eastAsia="en-US"/>
        </w:rPr>
        <w:t xml:space="preserve"> </w:t>
      </w:r>
      <w:r w:rsidR="00731A6F">
        <w:rPr>
          <w:rFonts w:ascii="Calibri" w:hAnsi="Calibri" w:cs="Calibri"/>
          <w:lang w:eastAsia="en-US"/>
        </w:rPr>
        <w:t>(</w:t>
      </w:r>
      <w:r w:rsidR="00BD54F0">
        <w:rPr>
          <w:rFonts w:ascii="Calibri" w:hAnsi="Calibri" w:cs="Calibri"/>
          <w:lang w:eastAsia="en-US"/>
        </w:rPr>
        <w:t>people must understand what the data is used for)</w:t>
      </w:r>
      <w:r w:rsidR="00982163">
        <w:rPr>
          <w:rFonts w:ascii="Calibri" w:hAnsi="Calibri" w:cs="Calibri"/>
          <w:lang w:eastAsia="en-US"/>
        </w:rPr>
        <w:t>.</w:t>
      </w:r>
    </w:p>
    <w:p w14:paraId="22031B46" w14:textId="53D98240" w:rsidR="00373907" w:rsidRPr="008F727E" w:rsidRDefault="008F727E" w:rsidP="00BB55A6">
      <w:pPr>
        <w:spacing w:after="240"/>
        <w:rPr>
          <w:rFonts w:ascii="Calibri" w:hAnsi="Calibri" w:cs="Calibri"/>
          <w:lang w:eastAsia="en-US"/>
        </w:rPr>
      </w:pPr>
      <w:r>
        <w:rPr>
          <w:rFonts w:ascii="Calibri" w:hAnsi="Calibri" w:cs="Calibri"/>
          <w:lang w:eastAsia="en-US"/>
        </w:rPr>
        <w:t>Purpose Limitation – Data must be collected for a specific and legitimate purpose</w:t>
      </w:r>
      <w:r w:rsidR="00DF7A82">
        <w:rPr>
          <w:rFonts w:ascii="Calibri" w:hAnsi="Calibri" w:cs="Calibri"/>
          <w:lang w:eastAsia="en-US"/>
        </w:rPr>
        <w:t xml:space="preserve">. It cannot be reused for other purposes. </w:t>
      </w:r>
    </w:p>
    <w:p w14:paraId="27BD2C96" w14:textId="271E0800" w:rsidR="00DF7A82" w:rsidRPr="00A25CAD" w:rsidRDefault="00266F71" w:rsidP="00BB55A6">
      <w:pPr>
        <w:spacing w:after="240"/>
        <w:rPr>
          <w:rFonts w:ascii="Calibri" w:hAnsi="Calibri" w:cs="Calibri"/>
          <w:lang w:eastAsia="en-US"/>
        </w:rPr>
      </w:pPr>
      <w:r w:rsidRPr="00A25CAD">
        <w:rPr>
          <w:rFonts w:ascii="Calibri" w:hAnsi="Calibri" w:cs="Calibri"/>
          <w:lang w:eastAsia="en-US"/>
        </w:rPr>
        <w:t>Data minimisation</w:t>
      </w:r>
      <w:r w:rsidR="00033F14" w:rsidRPr="00A25CAD">
        <w:rPr>
          <w:rFonts w:ascii="Calibri" w:hAnsi="Calibri" w:cs="Calibri"/>
          <w:lang w:eastAsia="en-US"/>
        </w:rPr>
        <w:t xml:space="preserve"> </w:t>
      </w:r>
      <w:r w:rsidR="008348B4" w:rsidRPr="00A25CAD">
        <w:rPr>
          <w:rFonts w:ascii="Calibri" w:hAnsi="Calibri" w:cs="Calibri"/>
          <w:lang w:eastAsia="en-US"/>
        </w:rPr>
        <w:t>–</w:t>
      </w:r>
      <w:r w:rsidR="00033F14" w:rsidRPr="00A25CAD">
        <w:rPr>
          <w:rFonts w:ascii="Calibri" w:hAnsi="Calibri" w:cs="Calibri"/>
          <w:lang w:eastAsia="en-US"/>
        </w:rPr>
        <w:t xml:space="preserve"> </w:t>
      </w:r>
      <w:r w:rsidR="008348B4" w:rsidRPr="00A25CAD">
        <w:rPr>
          <w:rFonts w:ascii="Calibri" w:hAnsi="Calibri" w:cs="Calibri"/>
          <w:lang w:eastAsia="en-US"/>
        </w:rPr>
        <w:t xml:space="preserve">Data </w:t>
      </w:r>
      <w:r w:rsidR="000E75AF" w:rsidRPr="00A25CAD">
        <w:rPr>
          <w:rFonts w:ascii="Calibri" w:hAnsi="Calibri" w:cs="Calibri"/>
          <w:lang w:eastAsia="en-US"/>
        </w:rPr>
        <w:t xml:space="preserve">collected must be adequate and should be </w:t>
      </w:r>
      <w:r w:rsidR="00A25CAD" w:rsidRPr="00A25CAD">
        <w:rPr>
          <w:rFonts w:ascii="Calibri" w:hAnsi="Calibri" w:cs="Calibri"/>
          <w:lang w:eastAsia="en-US"/>
        </w:rPr>
        <w:t>restricted to what</w:t>
      </w:r>
      <w:r w:rsidR="008348B4" w:rsidRPr="00A25CAD">
        <w:rPr>
          <w:rFonts w:ascii="Calibri" w:hAnsi="Calibri" w:cs="Calibri"/>
          <w:lang w:eastAsia="en-US"/>
        </w:rPr>
        <w:t xml:space="preserve"> is relevant </w:t>
      </w:r>
      <w:r w:rsidR="00A25CAD" w:rsidRPr="00A25CAD">
        <w:rPr>
          <w:rFonts w:ascii="Calibri" w:hAnsi="Calibri" w:cs="Calibri"/>
          <w:lang w:eastAsia="en-US"/>
        </w:rPr>
        <w:t>and necessary</w:t>
      </w:r>
    </w:p>
    <w:p w14:paraId="40517EAD" w14:textId="3526C8F4" w:rsidR="00782138" w:rsidRPr="00726C4E" w:rsidRDefault="00726C4E" w:rsidP="00BB55A6">
      <w:pPr>
        <w:spacing w:after="240"/>
        <w:rPr>
          <w:rFonts w:ascii="Calibri" w:hAnsi="Calibri" w:cs="Calibri"/>
          <w:lang w:eastAsia="en-US"/>
        </w:rPr>
      </w:pPr>
      <w:r>
        <w:rPr>
          <w:rFonts w:ascii="Calibri" w:hAnsi="Calibri" w:cs="Calibri"/>
          <w:lang w:eastAsia="en-US"/>
        </w:rPr>
        <w:t xml:space="preserve">Accuracy </w:t>
      </w:r>
      <w:r w:rsidR="00E01B62">
        <w:rPr>
          <w:rFonts w:ascii="Calibri" w:hAnsi="Calibri" w:cs="Calibri"/>
          <w:lang w:eastAsia="en-US"/>
        </w:rPr>
        <w:t>–</w:t>
      </w:r>
      <w:r>
        <w:rPr>
          <w:rFonts w:ascii="Calibri" w:hAnsi="Calibri" w:cs="Calibri"/>
          <w:lang w:eastAsia="en-US"/>
        </w:rPr>
        <w:t xml:space="preserve"> </w:t>
      </w:r>
      <w:r w:rsidR="00E01B62">
        <w:rPr>
          <w:rFonts w:ascii="Calibri" w:hAnsi="Calibri" w:cs="Calibri"/>
          <w:lang w:eastAsia="en-US"/>
        </w:rPr>
        <w:t xml:space="preserve">Data must be accurate and kept up to date, with inaccurate data correct or deleted as soon as possible. </w:t>
      </w:r>
    </w:p>
    <w:p w14:paraId="39B9C3FB" w14:textId="59864BDC" w:rsidR="00DA77E2" w:rsidRPr="001B3E0E" w:rsidRDefault="00DA77E2" w:rsidP="00BB55A6">
      <w:pPr>
        <w:spacing w:after="240"/>
        <w:rPr>
          <w:rFonts w:ascii="Calibri" w:hAnsi="Calibri" w:cs="Calibri"/>
          <w:lang w:eastAsia="en-US"/>
        </w:rPr>
      </w:pPr>
      <w:r w:rsidRPr="001B3E0E">
        <w:rPr>
          <w:rFonts w:ascii="Calibri" w:hAnsi="Calibri" w:cs="Calibri"/>
          <w:lang w:eastAsia="en-US"/>
        </w:rPr>
        <w:t>Storage Limitation – Data should not be kept longer than needed</w:t>
      </w:r>
      <w:r w:rsidR="00B06D19" w:rsidRPr="001B3E0E">
        <w:rPr>
          <w:rFonts w:ascii="Calibri" w:hAnsi="Calibri" w:cs="Calibri"/>
          <w:lang w:eastAsia="en-US"/>
        </w:rPr>
        <w:t xml:space="preserve">. Long term use is acceptable under certain circumstances. </w:t>
      </w:r>
    </w:p>
    <w:p w14:paraId="1ACD7D1D" w14:textId="5EF00306" w:rsidR="00DA77E2" w:rsidRPr="00162F75" w:rsidRDefault="00162F75" w:rsidP="00BB55A6">
      <w:pPr>
        <w:spacing w:after="240"/>
        <w:rPr>
          <w:rFonts w:ascii="Calibri" w:hAnsi="Calibri" w:cs="Calibri"/>
          <w:lang w:eastAsia="en-US"/>
        </w:rPr>
      </w:pPr>
      <w:r>
        <w:rPr>
          <w:rFonts w:ascii="Calibri" w:hAnsi="Calibri" w:cs="Calibri"/>
          <w:lang w:eastAsia="en-US"/>
        </w:rPr>
        <w:t>Integrity and confidentiality</w:t>
      </w:r>
      <w:r w:rsidR="00E66CB3">
        <w:rPr>
          <w:rFonts w:ascii="Calibri" w:hAnsi="Calibri" w:cs="Calibri"/>
          <w:lang w:eastAsia="en-US"/>
        </w:rPr>
        <w:t xml:space="preserve"> – Data must be protected against unauthorised access, accidental loss and damage or destruction</w:t>
      </w:r>
    </w:p>
    <w:p w14:paraId="4F27F2E3" w14:textId="7C515766" w:rsidR="00CC17E9" w:rsidRPr="00547B34" w:rsidRDefault="00547B34" w:rsidP="00203AA0">
      <w:pPr>
        <w:rPr>
          <w:rFonts w:ascii="Calibri" w:hAnsi="Calibri" w:cs="Calibri"/>
          <w:lang w:eastAsia="en-US"/>
        </w:rPr>
      </w:pPr>
      <w:r>
        <w:rPr>
          <w:rFonts w:ascii="Calibri" w:hAnsi="Calibri" w:cs="Calibri"/>
          <w:lang w:eastAsia="en-US"/>
        </w:rPr>
        <w:t xml:space="preserve">Accountability </w:t>
      </w:r>
      <w:r w:rsidR="00133822">
        <w:rPr>
          <w:rFonts w:ascii="Calibri" w:hAnsi="Calibri" w:cs="Calibri"/>
          <w:lang w:eastAsia="en-US"/>
        </w:rPr>
        <w:t>–</w:t>
      </w:r>
      <w:r>
        <w:rPr>
          <w:rFonts w:ascii="Calibri" w:hAnsi="Calibri" w:cs="Calibri"/>
          <w:lang w:eastAsia="en-US"/>
        </w:rPr>
        <w:t xml:space="preserve"> </w:t>
      </w:r>
      <w:r w:rsidR="00133822">
        <w:rPr>
          <w:rFonts w:ascii="Calibri" w:hAnsi="Calibri" w:cs="Calibri"/>
          <w:lang w:eastAsia="en-US"/>
        </w:rPr>
        <w:t xml:space="preserve">organisations must take responsibility for compliance and be able to demonstrate it. </w:t>
      </w:r>
    </w:p>
    <w:p w14:paraId="18B5D8EA" w14:textId="77777777" w:rsidR="00F00C87" w:rsidRDefault="00F00C87" w:rsidP="005C5CBB">
      <w:pPr>
        <w:rPr>
          <w:rFonts w:ascii="Calibri" w:hAnsi="Calibri" w:cs="Calibri"/>
          <w:lang w:eastAsia="en-US"/>
        </w:rPr>
      </w:pPr>
    </w:p>
    <w:p w14:paraId="49A231DD" w14:textId="134F45C7" w:rsidR="00680AB4" w:rsidRPr="00830C6A" w:rsidRDefault="00680AB4" w:rsidP="005C5CBB">
      <w:pPr>
        <w:rPr>
          <w:rFonts w:ascii="Calibri" w:hAnsi="Calibri" w:cs="Calibri"/>
          <w:lang w:eastAsia="en-US"/>
        </w:rPr>
      </w:pPr>
      <w:r w:rsidRPr="00830C6A">
        <w:rPr>
          <w:rFonts w:ascii="Calibri" w:hAnsi="Calibri" w:cs="Calibri"/>
          <w:lang w:eastAsia="en-US"/>
        </w:rPr>
        <w:t xml:space="preserve">Adhering to these principles is essential not only for meeting legal and ethical obligations, but also for ensuring best practice and maintaining professionalism throughout the project. </w:t>
      </w:r>
      <w:r w:rsidR="00972D4A" w:rsidRPr="00830C6A">
        <w:rPr>
          <w:rFonts w:ascii="Calibri" w:hAnsi="Calibri" w:cs="Calibri"/>
          <w:lang w:eastAsia="en-US"/>
        </w:rPr>
        <w:t>I</w:t>
      </w:r>
      <w:r w:rsidRPr="00830C6A">
        <w:rPr>
          <w:rFonts w:ascii="Calibri" w:hAnsi="Calibri" w:cs="Calibri"/>
          <w:lang w:eastAsia="en-US"/>
        </w:rPr>
        <w:t xml:space="preserve">t is </w:t>
      </w:r>
      <w:r w:rsidR="00972D4A" w:rsidRPr="00830C6A">
        <w:rPr>
          <w:rFonts w:ascii="Calibri" w:hAnsi="Calibri" w:cs="Calibri"/>
          <w:lang w:eastAsia="en-US"/>
        </w:rPr>
        <w:t>essential</w:t>
      </w:r>
      <w:r w:rsidRPr="00830C6A">
        <w:rPr>
          <w:rFonts w:ascii="Calibri" w:hAnsi="Calibri" w:cs="Calibri"/>
          <w:lang w:eastAsia="en-US"/>
        </w:rPr>
        <w:t xml:space="preserve"> that all data is sourced from reliable and credible </w:t>
      </w:r>
      <w:r w:rsidR="00972D4A" w:rsidRPr="00830C6A">
        <w:rPr>
          <w:rFonts w:ascii="Calibri" w:hAnsi="Calibri" w:cs="Calibri"/>
          <w:lang w:eastAsia="en-US"/>
        </w:rPr>
        <w:t>sources</w:t>
      </w:r>
      <w:r w:rsidRPr="00830C6A">
        <w:rPr>
          <w:rFonts w:ascii="Calibri" w:hAnsi="Calibri" w:cs="Calibri"/>
          <w:lang w:eastAsia="en-US"/>
        </w:rPr>
        <w:t xml:space="preserve">. </w:t>
      </w:r>
      <w:r w:rsidR="00B81861" w:rsidRPr="00830C6A">
        <w:rPr>
          <w:rFonts w:ascii="Calibri" w:hAnsi="Calibri" w:cs="Calibri"/>
          <w:lang w:eastAsia="en-US"/>
        </w:rPr>
        <w:t>To this purpose</w:t>
      </w:r>
      <w:r w:rsidRPr="00830C6A">
        <w:rPr>
          <w:rFonts w:ascii="Calibri" w:hAnsi="Calibri" w:cs="Calibri"/>
          <w:lang w:eastAsia="en-US"/>
        </w:rPr>
        <w:t xml:space="preserve">, datasets </w:t>
      </w:r>
      <w:r w:rsidR="00597DF5" w:rsidRPr="00830C6A">
        <w:rPr>
          <w:rFonts w:ascii="Calibri" w:hAnsi="Calibri" w:cs="Calibri"/>
          <w:lang w:eastAsia="en-US"/>
        </w:rPr>
        <w:t xml:space="preserve">for this project </w:t>
      </w:r>
      <w:r w:rsidRPr="00830C6A">
        <w:rPr>
          <w:rFonts w:ascii="Calibri" w:hAnsi="Calibri" w:cs="Calibri"/>
          <w:lang w:eastAsia="en-US"/>
        </w:rPr>
        <w:t xml:space="preserve">were </w:t>
      </w:r>
      <w:r w:rsidR="00597DF5" w:rsidRPr="00830C6A">
        <w:rPr>
          <w:rFonts w:ascii="Calibri" w:hAnsi="Calibri" w:cs="Calibri"/>
          <w:lang w:eastAsia="en-US"/>
        </w:rPr>
        <w:t>obtained</w:t>
      </w:r>
      <w:r w:rsidRPr="00830C6A">
        <w:rPr>
          <w:rFonts w:ascii="Calibri" w:hAnsi="Calibri" w:cs="Calibri"/>
          <w:lang w:eastAsia="en-US"/>
        </w:rPr>
        <w:t xml:space="preserve"> from governmental bodies, ensuring that the information used is publicly available, accredited, and supported by high</w:t>
      </w:r>
      <w:r w:rsidRPr="00830C6A">
        <w:rPr>
          <w:rFonts w:ascii="Calibri" w:hAnsi="Calibri" w:cs="Calibri"/>
          <w:lang w:eastAsia="en-US"/>
        </w:rPr>
        <w:noBreakHyphen/>
        <w:t xml:space="preserve">quality metadata. These sources provide clear documentation on how each dataset was collected, its intended purpose, and any associated audit trails, including publication dates, updates, amendments, and the availability of more recent versions. </w:t>
      </w:r>
    </w:p>
    <w:p w14:paraId="68A1CABF" w14:textId="3ED633FA" w:rsidR="00680AB4" w:rsidRDefault="00BE6AB0" w:rsidP="00BE6AB0">
      <w:pPr>
        <w:tabs>
          <w:tab w:val="left" w:pos="1116"/>
        </w:tabs>
        <w:rPr>
          <w:lang w:eastAsia="en-US"/>
        </w:rPr>
      </w:pPr>
      <w:r>
        <w:rPr>
          <w:lang w:eastAsia="en-US"/>
        </w:rPr>
        <w:tab/>
      </w:r>
    </w:p>
    <w:p w14:paraId="5918ADE7" w14:textId="16A462E7" w:rsidR="005C5CBB" w:rsidRPr="005260A0" w:rsidRDefault="00D83B34" w:rsidP="00481F93">
      <w:pPr>
        <w:pStyle w:val="Heading4"/>
        <w:spacing w:after="0"/>
        <w:rPr>
          <w:i w:val="0"/>
          <w:iCs w:val="0"/>
        </w:rPr>
      </w:pPr>
      <w:r w:rsidRPr="005260A0">
        <w:rPr>
          <w:i w:val="0"/>
          <w:iCs w:val="0"/>
        </w:rPr>
        <w:t>Data Acquisition</w:t>
      </w:r>
    </w:p>
    <w:p w14:paraId="5B77F9A6" w14:textId="36F7C59A" w:rsidR="00064A2F" w:rsidRPr="00B0651E" w:rsidRDefault="00FA35CF" w:rsidP="00BB55A6">
      <w:pPr>
        <w:spacing w:line="276" w:lineRule="auto"/>
        <w:jc w:val="both"/>
        <w:rPr>
          <w:rFonts w:ascii="Calibri" w:hAnsi="Calibri" w:cs="Calibri"/>
        </w:rPr>
      </w:pPr>
      <w:r w:rsidRPr="00B0651E">
        <w:rPr>
          <w:rFonts w:ascii="Calibri" w:hAnsi="Calibri" w:cs="Calibri"/>
        </w:rPr>
        <w:t xml:space="preserve">Data </w:t>
      </w:r>
      <w:r w:rsidR="002A2643" w:rsidRPr="00B0651E">
        <w:rPr>
          <w:rFonts w:ascii="Calibri" w:hAnsi="Calibri" w:cs="Calibri"/>
        </w:rPr>
        <w:t xml:space="preserve">acquisition also revolves around some core principles </w:t>
      </w:r>
      <w:r w:rsidR="00EE14DF" w:rsidRPr="00B0651E">
        <w:rPr>
          <w:rFonts w:ascii="Calibri" w:hAnsi="Calibri" w:cs="Calibri"/>
        </w:rPr>
        <w:t>–</w:t>
      </w:r>
      <w:r w:rsidR="002A2643" w:rsidRPr="00B0651E">
        <w:rPr>
          <w:rFonts w:ascii="Calibri" w:hAnsi="Calibri" w:cs="Calibri"/>
        </w:rPr>
        <w:t xml:space="preserve"> </w:t>
      </w:r>
      <w:r w:rsidR="001A0E45" w:rsidRPr="00B0651E">
        <w:rPr>
          <w:rFonts w:ascii="Calibri" w:hAnsi="Calibri" w:cs="Calibri"/>
        </w:rPr>
        <w:t xml:space="preserve">Define </w:t>
      </w:r>
      <w:r w:rsidR="00984070" w:rsidRPr="00B0651E">
        <w:rPr>
          <w:rFonts w:ascii="Calibri" w:hAnsi="Calibri" w:cs="Calibri"/>
        </w:rPr>
        <w:t>purpose; Source from authoritative, credible providers;</w:t>
      </w:r>
      <w:r w:rsidR="00EE14DF" w:rsidRPr="00B0651E">
        <w:rPr>
          <w:rFonts w:ascii="Calibri" w:hAnsi="Calibri" w:cs="Calibri"/>
        </w:rPr>
        <w:t xml:space="preserve"> </w:t>
      </w:r>
      <w:r w:rsidR="000E7559" w:rsidRPr="00B0651E">
        <w:rPr>
          <w:rFonts w:ascii="Calibri" w:hAnsi="Calibri" w:cs="Calibri"/>
        </w:rPr>
        <w:t xml:space="preserve">Ensure </w:t>
      </w:r>
      <w:r w:rsidR="00CF482C" w:rsidRPr="00B0651E">
        <w:rPr>
          <w:rFonts w:ascii="Calibri" w:hAnsi="Calibri" w:cs="Calibri"/>
        </w:rPr>
        <w:t xml:space="preserve">data is </w:t>
      </w:r>
      <w:r w:rsidR="000E7559" w:rsidRPr="00B0651E">
        <w:rPr>
          <w:rFonts w:ascii="Calibri" w:hAnsi="Calibri" w:cs="Calibri"/>
        </w:rPr>
        <w:t>relevan</w:t>
      </w:r>
      <w:r w:rsidR="00CF482C" w:rsidRPr="00B0651E">
        <w:rPr>
          <w:rFonts w:ascii="Calibri" w:hAnsi="Calibri" w:cs="Calibri"/>
        </w:rPr>
        <w:t>t</w:t>
      </w:r>
      <w:r w:rsidR="000E7559" w:rsidRPr="00B0651E">
        <w:rPr>
          <w:rFonts w:ascii="Calibri" w:hAnsi="Calibri" w:cs="Calibri"/>
        </w:rPr>
        <w:t xml:space="preserve"> </w:t>
      </w:r>
      <w:r w:rsidR="00CF482C" w:rsidRPr="00B0651E">
        <w:rPr>
          <w:rFonts w:ascii="Calibri" w:hAnsi="Calibri" w:cs="Calibri"/>
        </w:rPr>
        <w:t xml:space="preserve">and appropriate; </w:t>
      </w:r>
      <w:r w:rsidR="005E7C64" w:rsidRPr="00B0651E">
        <w:rPr>
          <w:rFonts w:ascii="Calibri" w:hAnsi="Calibri" w:cs="Calibri"/>
        </w:rPr>
        <w:t>C</w:t>
      </w:r>
      <w:r w:rsidR="00CF482C" w:rsidRPr="00B0651E">
        <w:rPr>
          <w:rFonts w:ascii="Calibri" w:hAnsi="Calibri" w:cs="Calibri"/>
        </w:rPr>
        <w:t xml:space="preserve">heck accuracy and validity; </w:t>
      </w:r>
      <w:r w:rsidR="003F36B9" w:rsidRPr="00B0651E">
        <w:rPr>
          <w:rFonts w:ascii="Calibri" w:hAnsi="Calibri" w:cs="Calibri"/>
        </w:rPr>
        <w:t xml:space="preserve">Assess completeness; </w:t>
      </w:r>
      <w:r w:rsidR="005E7C64" w:rsidRPr="00B0651E">
        <w:rPr>
          <w:rFonts w:ascii="Calibri" w:hAnsi="Calibri" w:cs="Calibri"/>
        </w:rPr>
        <w:t>V</w:t>
      </w:r>
      <w:r w:rsidR="00CB3C58" w:rsidRPr="00B0651E">
        <w:rPr>
          <w:rFonts w:ascii="Calibri" w:hAnsi="Calibri" w:cs="Calibri"/>
        </w:rPr>
        <w:t>erify metadata</w:t>
      </w:r>
      <w:r w:rsidR="00280DB8" w:rsidRPr="00B0651E">
        <w:rPr>
          <w:rFonts w:ascii="Calibri" w:hAnsi="Calibri" w:cs="Calibri"/>
        </w:rPr>
        <w:t xml:space="preserve">; </w:t>
      </w:r>
      <w:r w:rsidR="005E7C64" w:rsidRPr="00B0651E">
        <w:rPr>
          <w:rFonts w:ascii="Calibri" w:hAnsi="Calibri" w:cs="Calibri"/>
        </w:rPr>
        <w:t>E</w:t>
      </w:r>
      <w:r w:rsidR="00280DB8" w:rsidRPr="00B0651E">
        <w:rPr>
          <w:rFonts w:ascii="Calibri" w:hAnsi="Calibri" w:cs="Calibri"/>
        </w:rPr>
        <w:t xml:space="preserve">nsure ethical and legal compliance; Check </w:t>
      </w:r>
      <w:r w:rsidR="00850E7D" w:rsidRPr="00B0651E">
        <w:rPr>
          <w:rFonts w:ascii="Calibri" w:hAnsi="Calibri" w:cs="Calibri"/>
        </w:rPr>
        <w:t xml:space="preserve">data timeliness and currency; Ensure data compatibility </w:t>
      </w:r>
      <w:r w:rsidR="00EE14DF" w:rsidRPr="00B0651E">
        <w:rPr>
          <w:rFonts w:ascii="Calibri" w:hAnsi="Calibri" w:cs="Calibri"/>
        </w:rPr>
        <w:t>[</w:t>
      </w:r>
      <w:r w:rsidR="005B7C9D">
        <w:rPr>
          <w:rFonts w:ascii="Calibri" w:hAnsi="Calibri" w:cs="Calibri"/>
        </w:rPr>
        <w:t>9</w:t>
      </w:r>
      <w:r w:rsidR="00EE14DF" w:rsidRPr="00B0651E">
        <w:rPr>
          <w:rFonts w:ascii="Calibri" w:hAnsi="Calibri" w:cs="Calibri"/>
        </w:rPr>
        <w:t>]</w:t>
      </w:r>
      <w:r w:rsidR="00850E7D" w:rsidRPr="00B0651E">
        <w:rPr>
          <w:rFonts w:ascii="Calibri" w:hAnsi="Calibri" w:cs="Calibri"/>
        </w:rPr>
        <w:t>.</w:t>
      </w:r>
      <w:r w:rsidR="00302C33" w:rsidRPr="00B0651E">
        <w:rPr>
          <w:rFonts w:ascii="Calibri" w:hAnsi="Calibri" w:cs="Calibri"/>
        </w:rPr>
        <w:t xml:space="preserve"> </w:t>
      </w:r>
    </w:p>
    <w:p w14:paraId="3CFA29A6" w14:textId="3AF84E44" w:rsidR="00064A2F" w:rsidRPr="00B0651E" w:rsidRDefault="005E42C6" w:rsidP="00064A2F">
      <w:pPr>
        <w:spacing w:before="240" w:line="276" w:lineRule="auto"/>
        <w:jc w:val="both"/>
        <w:rPr>
          <w:rFonts w:ascii="Calibri" w:hAnsi="Calibri" w:cs="Calibri"/>
        </w:rPr>
      </w:pPr>
      <w:r w:rsidRPr="00B0651E">
        <w:rPr>
          <w:rFonts w:ascii="Calibri" w:hAnsi="Calibri" w:cs="Calibri"/>
        </w:rPr>
        <w:t xml:space="preserve">The purpose for our project is clearly defined – to </w:t>
      </w:r>
      <w:r w:rsidR="00033F26" w:rsidRPr="00B0651E">
        <w:rPr>
          <w:rFonts w:ascii="Calibri" w:hAnsi="Calibri" w:cs="Calibri"/>
        </w:rPr>
        <w:t>provide a</w:t>
      </w:r>
      <w:r w:rsidR="0058275A" w:rsidRPr="00B0651E">
        <w:rPr>
          <w:rFonts w:ascii="Calibri" w:hAnsi="Calibri" w:cs="Calibri"/>
        </w:rPr>
        <w:t xml:space="preserve">n analysis of respiratory health conditions in historic mining areas </w:t>
      </w:r>
      <w:r w:rsidR="0080427C" w:rsidRPr="00B0651E">
        <w:rPr>
          <w:rFonts w:ascii="Calibri" w:hAnsi="Calibri" w:cs="Calibri"/>
        </w:rPr>
        <w:t xml:space="preserve">in Wales. </w:t>
      </w:r>
      <w:r w:rsidR="002C4A44" w:rsidRPr="00B0651E">
        <w:rPr>
          <w:rFonts w:ascii="Calibri" w:hAnsi="Calibri" w:cs="Calibri"/>
        </w:rPr>
        <w:t>Dat</w:t>
      </w:r>
      <w:r w:rsidR="00B12BDC" w:rsidRPr="00B0651E">
        <w:rPr>
          <w:rFonts w:ascii="Calibri" w:hAnsi="Calibri" w:cs="Calibri"/>
        </w:rPr>
        <w:t xml:space="preserve">a has been collected from </w:t>
      </w:r>
      <w:r w:rsidR="00AA7559" w:rsidRPr="00B0651E">
        <w:rPr>
          <w:rFonts w:ascii="Calibri" w:hAnsi="Calibri" w:cs="Calibri"/>
        </w:rPr>
        <w:t>W</w:t>
      </w:r>
      <w:r w:rsidR="00B12BDC" w:rsidRPr="00B0651E">
        <w:rPr>
          <w:rFonts w:ascii="Calibri" w:hAnsi="Calibri" w:cs="Calibri"/>
        </w:rPr>
        <w:t>elsh government</w:t>
      </w:r>
      <w:r w:rsidR="00AA7559" w:rsidRPr="00B0651E">
        <w:rPr>
          <w:rFonts w:ascii="Calibri" w:hAnsi="Calibri" w:cs="Calibri"/>
        </w:rPr>
        <w:t xml:space="preserve"> </w:t>
      </w:r>
      <w:r w:rsidR="00746EF0" w:rsidRPr="00B0651E">
        <w:rPr>
          <w:rFonts w:ascii="Calibri" w:hAnsi="Calibri" w:cs="Calibri"/>
        </w:rPr>
        <w:t>–</w:t>
      </w:r>
      <w:r w:rsidR="00AA7559" w:rsidRPr="00B0651E">
        <w:rPr>
          <w:rFonts w:ascii="Calibri" w:hAnsi="Calibri" w:cs="Calibri"/>
        </w:rPr>
        <w:t xml:space="preserve"> </w:t>
      </w:r>
      <w:r w:rsidR="00746EF0" w:rsidRPr="00B0651E">
        <w:rPr>
          <w:rFonts w:ascii="Calibri" w:hAnsi="Calibri" w:cs="Calibri"/>
        </w:rPr>
        <w:t xml:space="preserve">a credible source. </w:t>
      </w:r>
      <w:r w:rsidR="00822EC4" w:rsidRPr="00B0651E">
        <w:rPr>
          <w:rFonts w:ascii="Calibri" w:hAnsi="Calibri" w:cs="Calibri"/>
        </w:rPr>
        <w:t>The data collected has been restricted to only that which is required for th</w:t>
      </w:r>
      <w:r w:rsidR="00B67538" w:rsidRPr="00B0651E">
        <w:rPr>
          <w:rFonts w:ascii="Calibri" w:hAnsi="Calibri" w:cs="Calibri"/>
        </w:rPr>
        <w:t>is assessment. Acc</w:t>
      </w:r>
      <w:r w:rsidR="00A632B5" w:rsidRPr="00B0651E">
        <w:rPr>
          <w:rFonts w:ascii="Calibri" w:hAnsi="Calibri" w:cs="Calibri"/>
        </w:rPr>
        <w:t>uracy</w:t>
      </w:r>
      <w:r w:rsidR="00F272DC" w:rsidRPr="00B0651E">
        <w:rPr>
          <w:rFonts w:ascii="Calibri" w:hAnsi="Calibri" w:cs="Calibri"/>
        </w:rPr>
        <w:t>,</w:t>
      </w:r>
      <w:r w:rsidR="00A632B5" w:rsidRPr="00B0651E">
        <w:rPr>
          <w:rFonts w:ascii="Calibri" w:hAnsi="Calibri" w:cs="Calibri"/>
        </w:rPr>
        <w:t xml:space="preserve"> </w:t>
      </w:r>
      <w:r w:rsidR="00F272DC" w:rsidRPr="00B0651E">
        <w:rPr>
          <w:rFonts w:ascii="Calibri" w:hAnsi="Calibri" w:cs="Calibri"/>
        </w:rPr>
        <w:t>V</w:t>
      </w:r>
      <w:r w:rsidR="00A632B5" w:rsidRPr="00B0651E">
        <w:rPr>
          <w:rFonts w:ascii="Calibri" w:hAnsi="Calibri" w:cs="Calibri"/>
        </w:rPr>
        <w:t>alidity</w:t>
      </w:r>
      <w:r w:rsidR="00F272DC" w:rsidRPr="00B0651E">
        <w:rPr>
          <w:rFonts w:ascii="Calibri" w:hAnsi="Calibri" w:cs="Calibri"/>
        </w:rPr>
        <w:t xml:space="preserve"> and Comple</w:t>
      </w:r>
      <w:r w:rsidR="00E00714" w:rsidRPr="00B0651E">
        <w:rPr>
          <w:rFonts w:ascii="Calibri" w:hAnsi="Calibri" w:cs="Calibri"/>
        </w:rPr>
        <w:t>teness</w:t>
      </w:r>
      <w:r w:rsidR="00A632B5" w:rsidRPr="00B0651E">
        <w:rPr>
          <w:rFonts w:ascii="Calibri" w:hAnsi="Calibri" w:cs="Calibri"/>
        </w:rPr>
        <w:t xml:space="preserve"> will be assessed in the data cleansing stage. </w:t>
      </w:r>
      <w:r w:rsidR="0006363A" w:rsidRPr="00B0651E">
        <w:rPr>
          <w:rFonts w:ascii="Calibri" w:hAnsi="Calibri" w:cs="Calibri"/>
        </w:rPr>
        <w:t xml:space="preserve">Metadata is clearly labelled and detailed on Welsh government sources, </w:t>
      </w:r>
      <w:r w:rsidR="002C6C22" w:rsidRPr="00B0651E">
        <w:rPr>
          <w:rFonts w:ascii="Calibri" w:hAnsi="Calibri" w:cs="Calibri"/>
        </w:rPr>
        <w:t xml:space="preserve">along with their collection methods and compliance aspects with GDPR etc. </w:t>
      </w:r>
      <w:r w:rsidR="003E3365">
        <w:rPr>
          <w:rFonts w:ascii="Calibri" w:hAnsi="Calibri" w:cs="Calibri"/>
        </w:rPr>
        <w:t>data was checked for compatibility</w:t>
      </w:r>
      <w:r w:rsidR="0005252C">
        <w:rPr>
          <w:rFonts w:ascii="Calibri" w:hAnsi="Calibri" w:cs="Calibri"/>
        </w:rPr>
        <w:t xml:space="preserve">, ensuring required fields are present, along with </w:t>
      </w:r>
      <w:r w:rsidR="00C66873">
        <w:rPr>
          <w:rFonts w:ascii="Calibri" w:hAnsi="Calibri" w:cs="Calibri"/>
        </w:rPr>
        <w:t>matching or compatible boundaries</w:t>
      </w:r>
    </w:p>
    <w:p w14:paraId="12A93695" w14:textId="56F9F6D3" w:rsidR="00346362" w:rsidRDefault="007E71B3" w:rsidP="007E71B3">
      <w:pPr>
        <w:pStyle w:val="Heading5"/>
      </w:pPr>
      <w:r>
        <w:lastRenderedPageBreak/>
        <w:t xml:space="preserve">Datasets </w:t>
      </w:r>
    </w:p>
    <w:p w14:paraId="07E03A24" w14:textId="3A0BF48D" w:rsidR="00346362" w:rsidRPr="007175AE" w:rsidRDefault="00080615" w:rsidP="00830C6A">
      <w:pPr>
        <w:rPr>
          <w:rFonts w:ascii="Calibri" w:hAnsi="Calibri" w:cs="Calibri"/>
          <w:lang w:eastAsia="en-US"/>
        </w:rPr>
      </w:pPr>
      <w:r w:rsidRPr="007175AE">
        <w:rPr>
          <w:rFonts w:ascii="Calibri" w:hAnsi="Calibri" w:cs="Calibri"/>
          <w:lang w:eastAsia="en-US"/>
        </w:rPr>
        <w:t xml:space="preserve">Datasets were sourced from </w:t>
      </w:r>
      <w:r w:rsidR="00783175" w:rsidRPr="007175AE">
        <w:rPr>
          <w:rFonts w:ascii="Calibri" w:hAnsi="Calibri" w:cs="Calibri"/>
          <w:lang w:eastAsia="en-US"/>
        </w:rPr>
        <w:t xml:space="preserve">Data Map Wales and Health Map Wales, detailed below; </w:t>
      </w:r>
    </w:p>
    <w:p w14:paraId="66F25B94" w14:textId="77777777" w:rsidR="00783175" w:rsidRPr="007175AE" w:rsidRDefault="00783175" w:rsidP="00830C6A">
      <w:pPr>
        <w:rPr>
          <w:rFonts w:ascii="Calibri" w:hAnsi="Calibri" w:cs="Calibri"/>
          <w:lang w:eastAsia="en-US"/>
        </w:rPr>
      </w:pPr>
    </w:p>
    <w:p w14:paraId="5373A68B" w14:textId="3C8A866F" w:rsidR="00783175" w:rsidRPr="007175AE" w:rsidRDefault="002F2860" w:rsidP="00830C6A">
      <w:pPr>
        <w:rPr>
          <w:rFonts w:ascii="Calibri" w:hAnsi="Calibri" w:cs="Calibri"/>
          <w:lang w:eastAsia="en-US"/>
        </w:rPr>
      </w:pPr>
      <w:r w:rsidRPr="007175AE">
        <w:rPr>
          <w:rFonts w:ascii="Calibri" w:hAnsi="Calibri" w:cs="Calibri"/>
          <w:lang w:eastAsia="en-US"/>
        </w:rPr>
        <w:t>L</w:t>
      </w:r>
      <w:r w:rsidR="005028E1" w:rsidRPr="007175AE">
        <w:rPr>
          <w:rFonts w:ascii="Calibri" w:hAnsi="Calibri" w:cs="Calibri"/>
          <w:lang w:eastAsia="en-US"/>
        </w:rPr>
        <w:t>ower Super Output Area Boundaries – 2021</w:t>
      </w:r>
    </w:p>
    <w:p w14:paraId="1EE4E7C8" w14:textId="14D998FD" w:rsidR="005028E1" w:rsidRPr="007175AE" w:rsidRDefault="005028E1" w:rsidP="00830C6A">
      <w:pPr>
        <w:rPr>
          <w:rFonts w:ascii="Calibri" w:hAnsi="Calibri" w:cs="Calibri"/>
          <w:lang w:eastAsia="en-US"/>
        </w:rPr>
      </w:pPr>
      <w:r w:rsidRPr="007175AE">
        <w:rPr>
          <w:rFonts w:ascii="Calibri" w:hAnsi="Calibri" w:cs="Calibri"/>
          <w:lang w:eastAsia="en-US"/>
        </w:rPr>
        <w:t xml:space="preserve">This data was </w:t>
      </w:r>
      <w:r w:rsidR="00323F84" w:rsidRPr="007175AE">
        <w:rPr>
          <w:rFonts w:ascii="Calibri" w:hAnsi="Calibri" w:cs="Calibri"/>
          <w:lang w:eastAsia="en-US"/>
        </w:rPr>
        <w:t xml:space="preserve">required to </w:t>
      </w:r>
      <w:r w:rsidR="00F12C78" w:rsidRPr="007175AE">
        <w:rPr>
          <w:rFonts w:ascii="Calibri" w:hAnsi="Calibri" w:cs="Calibri"/>
          <w:lang w:eastAsia="en-US"/>
        </w:rPr>
        <w:t xml:space="preserve">identify the geographical area that the Office for Nation Statistics (ONS) </w:t>
      </w:r>
      <w:r w:rsidR="00323F84" w:rsidRPr="007175AE">
        <w:rPr>
          <w:rFonts w:ascii="Calibri" w:hAnsi="Calibri" w:cs="Calibri"/>
          <w:lang w:eastAsia="en-US"/>
        </w:rPr>
        <w:t>split up the country of Wales into</w:t>
      </w:r>
      <w:r w:rsidR="00FD4BDE" w:rsidRPr="007175AE">
        <w:rPr>
          <w:rFonts w:ascii="Calibri" w:hAnsi="Calibri" w:cs="Calibri"/>
          <w:lang w:eastAsia="en-US"/>
        </w:rPr>
        <w:t xml:space="preserve">. The ONS </w:t>
      </w:r>
      <w:r w:rsidR="005073CE" w:rsidRPr="007175AE">
        <w:rPr>
          <w:rFonts w:ascii="Calibri" w:hAnsi="Calibri" w:cs="Calibri"/>
          <w:lang w:eastAsia="en-US"/>
        </w:rPr>
        <w:t xml:space="preserve">split up the country to allow for consistent comparable reporting of small area data across the UK. </w:t>
      </w:r>
      <w:r w:rsidR="00EF7FF6" w:rsidRPr="007175AE">
        <w:rPr>
          <w:rFonts w:ascii="Calibri" w:hAnsi="Calibri" w:cs="Calibri"/>
          <w:lang w:eastAsia="en-US"/>
        </w:rPr>
        <w:t xml:space="preserve">As our report is restricted to the country of Wales and following the principles of </w:t>
      </w:r>
      <w:r w:rsidR="00D02DF2" w:rsidRPr="007175AE">
        <w:rPr>
          <w:rFonts w:ascii="Calibri" w:hAnsi="Calibri" w:cs="Calibri"/>
          <w:lang w:eastAsia="en-US"/>
        </w:rPr>
        <w:t xml:space="preserve">Data Processing and Data Acquisition, we have only obtained data for Wales, not the UK. This data not only splits up the geographical areas but </w:t>
      </w:r>
      <w:r w:rsidR="00A92FFF" w:rsidRPr="007175AE">
        <w:rPr>
          <w:rFonts w:ascii="Calibri" w:hAnsi="Calibri" w:cs="Calibri"/>
          <w:lang w:eastAsia="en-US"/>
        </w:rPr>
        <w:t>also allows for joining between data layers as they all have a unique LSOA code for each specific area</w:t>
      </w:r>
      <w:r w:rsidR="004945D7" w:rsidRPr="007175AE">
        <w:rPr>
          <w:rFonts w:ascii="Calibri" w:hAnsi="Calibri" w:cs="Calibri"/>
          <w:lang w:eastAsia="en-US"/>
        </w:rPr>
        <w:t>.</w:t>
      </w:r>
      <w:r w:rsidR="005B1BF4" w:rsidRPr="007175AE">
        <w:rPr>
          <w:rFonts w:ascii="Calibri" w:hAnsi="Calibri" w:cs="Calibri"/>
          <w:lang w:eastAsia="en-US"/>
        </w:rPr>
        <w:t xml:space="preserve"> </w:t>
      </w:r>
      <w:r w:rsidR="00E36EF0" w:rsidRPr="007175AE">
        <w:rPr>
          <w:rFonts w:ascii="Calibri" w:hAnsi="Calibri" w:cs="Calibri"/>
          <w:lang w:eastAsia="en-US"/>
        </w:rPr>
        <w:t xml:space="preserve">2 specific columns required are LSOA code and LSOA name, allowing for the joining </w:t>
      </w:r>
      <w:r w:rsidR="007175AE" w:rsidRPr="007175AE">
        <w:rPr>
          <w:rFonts w:ascii="Calibri" w:hAnsi="Calibri" w:cs="Calibri"/>
          <w:lang w:eastAsia="en-US"/>
        </w:rPr>
        <w:t xml:space="preserve">of data sets. </w:t>
      </w:r>
    </w:p>
    <w:p w14:paraId="20F41DFE" w14:textId="77777777" w:rsidR="00AA59B1" w:rsidRDefault="00AA59B1" w:rsidP="00830C6A">
      <w:pPr>
        <w:rPr>
          <w:lang w:eastAsia="en-US"/>
        </w:rPr>
      </w:pPr>
    </w:p>
    <w:p w14:paraId="431022DE" w14:textId="6335752B" w:rsidR="00AA59B1" w:rsidRDefault="00AA59B1" w:rsidP="00830C6A">
      <w:pPr>
        <w:rPr>
          <w:lang w:eastAsia="en-US"/>
        </w:rPr>
      </w:pPr>
      <w:r w:rsidRPr="00AA59B1">
        <w:rPr>
          <w:noProof/>
          <w:lang w:eastAsia="en-US"/>
        </w:rPr>
        <w:drawing>
          <wp:inline distT="0" distB="0" distL="0" distR="0" wp14:anchorId="14DCD694" wp14:editId="3C0FA498">
            <wp:extent cx="5216236" cy="3959774"/>
            <wp:effectExtent l="0" t="0" r="3810" b="3175"/>
            <wp:docPr id="159184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46467" name="Picture 1"/>
                    <pic:cNvPicPr/>
                  </pic:nvPicPr>
                  <pic:blipFill>
                    <a:blip r:embed="rId6"/>
                    <a:stretch>
                      <a:fillRect/>
                    </a:stretch>
                  </pic:blipFill>
                  <pic:spPr>
                    <a:xfrm>
                      <a:off x="0" y="0"/>
                      <a:ext cx="5223150" cy="3965023"/>
                    </a:xfrm>
                    <a:prstGeom prst="rect">
                      <a:avLst/>
                    </a:prstGeom>
                  </pic:spPr>
                </pic:pic>
              </a:graphicData>
            </a:graphic>
          </wp:inline>
        </w:drawing>
      </w:r>
    </w:p>
    <w:p w14:paraId="40E0F19B" w14:textId="77B1AA13" w:rsidR="00F66586" w:rsidRPr="007175AE" w:rsidRDefault="00F66586" w:rsidP="00F66586">
      <w:pPr>
        <w:spacing w:line="276" w:lineRule="auto"/>
        <w:jc w:val="both"/>
        <w:rPr>
          <w:rFonts w:ascii="Calibri" w:hAnsi="Calibri" w:cs="Calibri"/>
          <w:sz w:val="18"/>
          <w:szCs w:val="18"/>
        </w:rPr>
      </w:pPr>
      <w:r w:rsidRPr="007175AE">
        <w:rPr>
          <w:rFonts w:ascii="Calibri" w:hAnsi="Calibri" w:cs="Calibri"/>
          <w:sz w:val="18"/>
          <w:szCs w:val="18"/>
        </w:rPr>
        <w:t xml:space="preserve">Figure 1 </w:t>
      </w:r>
      <w:r w:rsidR="00D964BF" w:rsidRPr="007175AE">
        <w:rPr>
          <w:rFonts w:ascii="Calibri" w:hAnsi="Calibri" w:cs="Calibri"/>
          <w:sz w:val="18"/>
          <w:szCs w:val="18"/>
        </w:rPr>
        <w:t>–</w:t>
      </w:r>
      <w:r w:rsidRPr="007175AE">
        <w:rPr>
          <w:rFonts w:ascii="Calibri" w:hAnsi="Calibri" w:cs="Calibri"/>
          <w:sz w:val="18"/>
          <w:szCs w:val="18"/>
        </w:rPr>
        <w:t xml:space="preserve"> </w:t>
      </w:r>
      <w:r w:rsidR="00D964BF" w:rsidRPr="007175AE">
        <w:rPr>
          <w:rFonts w:ascii="Calibri" w:hAnsi="Calibri" w:cs="Calibri"/>
          <w:sz w:val="18"/>
          <w:szCs w:val="18"/>
        </w:rPr>
        <w:t xml:space="preserve">Data Map Wales </w:t>
      </w:r>
      <w:r w:rsidR="0080158E" w:rsidRPr="007175AE">
        <w:rPr>
          <w:rFonts w:ascii="Calibri" w:hAnsi="Calibri" w:cs="Calibri"/>
          <w:sz w:val="18"/>
          <w:szCs w:val="18"/>
        </w:rPr>
        <w:t xml:space="preserve">source for 2021 LSOA boundaries </w:t>
      </w:r>
    </w:p>
    <w:p w14:paraId="0E5CCB70" w14:textId="5388C456" w:rsidR="00F66586" w:rsidRDefault="00F66586" w:rsidP="0080158E">
      <w:pPr>
        <w:spacing w:line="276" w:lineRule="auto"/>
        <w:jc w:val="both"/>
        <w:rPr>
          <w:rFonts w:ascii="Calibri" w:hAnsi="Calibri" w:cs="Calibri"/>
        </w:rPr>
      </w:pPr>
      <w:r w:rsidRPr="00F66586">
        <w:rPr>
          <w:rFonts w:ascii="Calibri" w:hAnsi="Calibri" w:cs="Calibri"/>
          <w:noProof/>
        </w:rPr>
        <w:drawing>
          <wp:inline distT="0" distB="0" distL="0" distR="0" wp14:anchorId="5237AED2" wp14:editId="10A1A366">
            <wp:extent cx="6645910" cy="3317240"/>
            <wp:effectExtent l="0" t="0" r="2540" b="0"/>
            <wp:docPr id="2076367020" name="Picture 1" descr="The image appears to be a spreadsheet or document containing a list of data points, including geographical names, identifiers, and possibly polygons or coordinates, organized in a tabular for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67020" name="Picture 1" descr="The image appears to be a spreadsheet or document containing a list of data points, including geographical names, identifiers, and possibly polygons or coordinates, organized in a tabular format.&#10;&#10;AI-generated content may be incorrect."/>
                    <pic:cNvPicPr/>
                  </pic:nvPicPr>
                  <pic:blipFill>
                    <a:blip r:embed="rId7"/>
                    <a:stretch>
                      <a:fillRect/>
                    </a:stretch>
                  </pic:blipFill>
                  <pic:spPr>
                    <a:xfrm>
                      <a:off x="0" y="0"/>
                      <a:ext cx="6645910" cy="3317240"/>
                    </a:xfrm>
                    <a:prstGeom prst="rect">
                      <a:avLst/>
                    </a:prstGeom>
                  </pic:spPr>
                </pic:pic>
              </a:graphicData>
            </a:graphic>
          </wp:inline>
        </w:drawing>
      </w:r>
    </w:p>
    <w:p w14:paraId="46E477A4" w14:textId="772A5664" w:rsidR="0080158E" w:rsidRPr="006E21BB" w:rsidRDefault="0080158E" w:rsidP="0080158E">
      <w:pPr>
        <w:spacing w:line="276" w:lineRule="auto"/>
        <w:jc w:val="both"/>
        <w:rPr>
          <w:rFonts w:ascii="Calibri" w:hAnsi="Calibri" w:cs="Calibri"/>
          <w:sz w:val="18"/>
          <w:szCs w:val="18"/>
        </w:rPr>
      </w:pPr>
      <w:r w:rsidRPr="006E21BB">
        <w:rPr>
          <w:rFonts w:ascii="Calibri" w:hAnsi="Calibri" w:cs="Calibri"/>
          <w:sz w:val="18"/>
          <w:szCs w:val="18"/>
        </w:rPr>
        <w:t xml:space="preserve">Figure 2 </w:t>
      </w:r>
      <w:r w:rsidR="00EF7C50" w:rsidRPr="006E21BB">
        <w:rPr>
          <w:rFonts w:ascii="Calibri" w:hAnsi="Calibri" w:cs="Calibri"/>
          <w:sz w:val="18"/>
          <w:szCs w:val="18"/>
        </w:rPr>
        <w:t>–</w:t>
      </w:r>
      <w:r w:rsidRPr="006E21BB">
        <w:rPr>
          <w:rFonts w:ascii="Calibri" w:hAnsi="Calibri" w:cs="Calibri"/>
          <w:sz w:val="18"/>
          <w:szCs w:val="18"/>
        </w:rPr>
        <w:t xml:space="preserve"> </w:t>
      </w:r>
      <w:r w:rsidR="00EF7C50" w:rsidRPr="006E21BB">
        <w:rPr>
          <w:rFonts w:ascii="Calibri" w:hAnsi="Calibri" w:cs="Calibri"/>
          <w:sz w:val="18"/>
          <w:szCs w:val="18"/>
        </w:rPr>
        <w:t xml:space="preserve">LSOA boundaries with LSOA code and LSOA name columns highlighted </w:t>
      </w:r>
    </w:p>
    <w:p w14:paraId="1CE9D370" w14:textId="77777777" w:rsidR="00BB55A6" w:rsidRDefault="00BB55A6" w:rsidP="002F2860">
      <w:pPr>
        <w:spacing w:before="240" w:line="276" w:lineRule="auto"/>
        <w:jc w:val="both"/>
        <w:rPr>
          <w:rFonts w:ascii="Calibri" w:hAnsi="Calibri" w:cs="Calibri"/>
        </w:rPr>
      </w:pPr>
    </w:p>
    <w:p w14:paraId="167DA2CF" w14:textId="580D9A6B" w:rsidR="00F66586" w:rsidRDefault="00001F19" w:rsidP="002F2860">
      <w:pPr>
        <w:spacing w:before="240" w:line="276" w:lineRule="auto"/>
        <w:jc w:val="both"/>
        <w:rPr>
          <w:rFonts w:ascii="Calibri" w:hAnsi="Calibri" w:cs="Calibri"/>
        </w:rPr>
      </w:pPr>
      <w:proofErr w:type="spellStart"/>
      <w:r>
        <w:rPr>
          <w:rFonts w:ascii="Calibri" w:hAnsi="Calibri" w:cs="Calibri"/>
        </w:rPr>
        <w:lastRenderedPageBreak/>
        <w:t>Minescan</w:t>
      </w:r>
      <w:proofErr w:type="spellEnd"/>
    </w:p>
    <w:p w14:paraId="3D99D3E7" w14:textId="7D98C76F" w:rsidR="00F66586" w:rsidRDefault="00666371" w:rsidP="00167E2A">
      <w:pPr>
        <w:spacing w:line="276" w:lineRule="auto"/>
        <w:jc w:val="both"/>
        <w:rPr>
          <w:rFonts w:ascii="Calibri" w:hAnsi="Calibri" w:cs="Calibri"/>
        </w:rPr>
      </w:pPr>
      <w:r>
        <w:rPr>
          <w:rFonts w:ascii="Calibri" w:hAnsi="Calibri" w:cs="Calibri"/>
        </w:rPr>
        <w:t xml:space="preserve">This data </w:t>
      </w:r>
      <w:r w:rsidR="00E20EFE">
        <w:rPr>
          <w:rFonts w:ascii="Calibri" w:hAnsi="Calibri" w:cs="Calibri"/>
        </w:rPr>
        <w:t xml:space="preserve">was obtained from the Data map Wales, detailing the location of all historic mines </w:t>
      </w:r>
      <w:r w:rsidR="0036686E">
        <w:rPr>
          <w:rFonts w:ascii="Calibri" w:hAnsi="Calibri" w:cs="Calibri"/>
        </w:rPr>
        <w:t>in Wales represented as spot data</w:t>
      </w:r>
      <w:r w:rsidR="00DA6B38">
        <w:rPr>
          <w:rFonts w:ascii="Calibri" w:hAnsi="Calibri" w:cs="Calibri"/>
        </w:rPr>
        <w:t xml:space="preserve">. This data does not contain any LSOA codes, only </w:t>
      </w:r>
      <w:r w:rsidR="008116EA">
        <w:rPr>
          <w:rFonts w:ascii="Calibri" w:hAnsi="Calibri" w:cs="Calibri"/>
        </w:rPr>
        <w:t xml:space="preserve">exact coordinates for the location of the mine. </w:t>
      </w:r>
      <w:r w:rsidR="00385E7F">
        <w:rPr>
          <w:rFonts w:ascii="Calibri" w:hAnsi="Calibri" w:cs="Calibri"/>
        </w:rPr>
        <w:t xml:space="preserve">The dataset also includes the type of mine, </w:t>
      </w:r>
      <w:r w:rsidR="00697635">
        <w:rPr>
          <w:rFonts w:ascii="Calibri" w:hAnsi="Calibri" w:cs="Calibri"/>
        </w:rPr>
        <w:t xml:space="preserve">detailing if it is </w:t>
      </w:r>
      <w:r w:rsidR="0093667E">
        <w:rPr>
          <w:rFonts w:ascii="Calibri" w:hAnsi="Calibri" w:cs="Calibri"/>
        </w:rPr>
        <w:t xml:space="preserve">metalliferous, and </w:t>
      </w:r>
      <w:r w:rsidR="00FA3022">
        <w:rPr>
          <w:rFonts w:ascii="Calibri" w:hAnsi="Calibri" w:cs="Calibri"/>
        </w:rPr>
        <w:t xml:space="preserve">if so, which metals were mined. </w:t>
      </w:r>
      <w:r w:rsidR="00587604">
        <w:rPr>
          <w:rFonts w:ascii="Calibri" w:hAnsi="Calibri" w:cs="Calibri"/>
        </w:rPr>
        <w:t>This opens the possibilities of further investigation for specific respiratory diseases only affected by certain materials.</w:t>
      </w:r>
    </w:p>
    <w:p w14:paraId="02706D44" w14:textId="165489F8" w:rsidR="002F2860" w:rsidRPr="00830C6A" w:rsidRDefault="00A42EEE" w:rsidP="002F2860">
      <w:pPr>
        <w:spacing w:before="240" w:line="276" w:lineRule="auto"/>
        <w:jc w:val="both"/>
        <w:rPr>
          <w:rFonts w:ascii="Calibri" w:hAnsi="Calibri" w:cs="Calibri"/>
        </w:rPr>
      </w:pPr>
      <w:r w:rsidRPr="00A42EEE">
        <w:rPr>
          <w:rFonts w:ascii="Calibri" w:hAnsi="Calibri" w:cs="Calibri"/>
          <w:noProof/>
        </w:rPr>
        <w:drawing>
          <wp:inline distT="0" distB="0" distL="0" distR="0" wp14:anchorId="443DB993" wp14:editId="76175453">
            <wp:extent cx="4696444" cy="2827020"/>
            <wp:effectExtent l="0" t="0" r="9525" b="0"/>
            <wp:docPr id="745013019" name="Picture 1" descr="The image is a map viewer from DataMapWales displaying the locations of mining sites in Wales, with data sourced from the MINESCAN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13019" name="Picture 1" descr="The image is a map viewer from DataMapWales displaying the locations of mining sites in Wales, with data sourced from the MINESCAN project.&#10;&#10;AI-generated content may be incorrect."/>
                    <pic:cNvPicPr/>
                  </pic:nvPicPr>
                  <pic:blipFill>
                    <a:blip r:embed="rId8"/>
                    <a:stretch>
                      <a:fillRect/>
                    </a:stretch>
                  </pic:blipFill>
                  <pic:spPr>
                    <a:xfrm>
                      <a:off x="0" y="0"/>
                      <a:ext cx="4713838" cy="2837490"/>
                    </a:xfrm>
                    <a:prstGeom prst="rect">
                      <a:avLst/>
                    </a:prstGeom>
                  </pic:spPr>
                </pic:pic>
              </a:graphicData>
            </a:graphic>
          </wp:inline>
        </w:drawing>
      </w:r>
    </w:p>
    <w:p w14:paraId="2BEB532C" w14:textId="4BC1A4B6" w:rsidR="00A54E63" w:rsidRPr="00FA3022" w:rsidRDefault="00A54E63" w:rsidP="002F2860">
      <w:pPr>
        <w:spacing w:line="276" w:lineRule="auto"/>
        <w:jc w:val="both"/>
        <w:rPr>
          <w:rFonts w:ascii="Calibri" w:hAnsi="Calibri" w:cs="Calibri"/>
          <w:sz w:val="18"/>
          <w:szCs w:val="18"/>
        </w:rPr>
      </w:pPr>
      <w:r w:rsidRPr="00FA3022">
        <w:rPr>
          <w:rFonts w:ascii="Calibri" w:hAnsi="Calibri" w:cs="Calibri"/>
          <w:sz w:val="18"/>
          <w:szCs w:val="18"/>
        </w:rPr>
        <w:t xml:space="preserve">Figure 3 </w:t>
      </w:r>
      <w:r w:rsidR="00993BE3" w:rsidRPr="00FA3022">
        <w:rPr>
          <w:rFonts w:ascii="Calibri" w:hAnsi="Calibri" w:cs="Calibri"/>
          <w:sz w:val="18"/>
          <w:szCs w:val="18"/>
        </w:rPr>
        <w:t>–</w:t>
      </w:r>
      <w:r w:rsidRPr="00FA3022">
        <w:rPr>
          <w:rFonts w:ascii="Calibri" w:hAnsi="Calibri" w:cs="Calibri"/>
          <w:sz w:val="18"/>
          <w:szCs w:val="18"/>
        </w:rPr>
        <w:t xml:space="preserve"> </w:t>
      </w:r>
      <w:proofErr w:type="spellStart"/>
      <w:r w:rsidR="00993BE3" w:rsidRPr="00FA3022">
        <w:rPr>
          <w:rFonts w:ascii="Calibri" w:hAnsi="Calibri" w:cs="Calibri"/>
          <w:sz w:val="18"/>
          <w:szCs w:val="18"/>
        </w:rPr>
        <w:t>Minescan</w:t>
      </w:r>
      <w:proofErr w:type="spellEnd"/>
      <w:r w:rsidR="00993BE3" w:rsidRPr="00FA3022">
        <w:rPr>
          <w:rFonts w:ascii="Calibri" w:hAnsi="Calibri" w:cs="Calibri"/>
          <w:sz w:val="18"/>
          <w:szCs w:val="18"/>
        </w:rPr>
        <w:t xml:space="preserve"> obtained from Data Map Wales </w:t>
      </w:r>
    </w:p>
    <w:p w14:paraId="5DAF0406" w14:textId="77777777" w:rsidR="00FA3022" w:rsidRDefault="00FA3022" w:rsidP="002F2860">
      <w:pPr>
        <w:spacing w:line="276" w:lineRule="auto"/>
        <w:jc w:val="both"/>
        <w:rPr>
          <w:rFonts w:ascii="Calibri" w:hAnsi="Calibri" w:cs="Calibri"/>
        </w:rPr>
      </w:pPr>
    </w:p>
    <w:p w14:paraId="3A2C9284" w14:textId="000647ED" w:rsidR="00FA3022" w:rsidRDefault="000B3FB0" w:rsidP="002F2860">
      <w:pPr>
        <w:spacing w:line="276" w:lineRule="auto"/>
        <w:jc w:val="both"/>
        <w:rPr>
          <w:rFonts w:ascii="Calibri" w:hAnsi="Calibri" w:cs="Calibri"/>
        </w:rPr>
      </w:pPr>
      <w:r w:rsidRPr="000B3FB0">
        <w:rPr>
          <w:rFonts w:ascii="Calibri" w:hAnsi="Calibri" w:cs="Calibri"/>
          <w:noProof/>
        </w:rPr>
        <w:drawing>
          <wp:inline distT="0" distB="0" distL="0" distR="0" wp14:anchorId="0C0207E6" wp14:editId="13914138">
            <wp:extent cx="4792980" cy="1556597"/>
            <wp:effectExtent l="0" t="0" r="7620" b="5715"/>
            <wp:docPr id="797746298" name="Picture 1" descr="The image appears to be a Microsoft Excel worksheet with various cells filled with data, including coordinates, mineral compositions, and geological information, organized in a grid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46298" name="Picture 1" descr="The image appears to be a Microsoft Excel worksheet with various cells filled with data, including coordinates, mineral compositions, and geological information, organized in a grid layout.&#10;&#10;AI-generated content may be incorrect."/>
                    <pic:cNvPicPr/>
                  </pic:nvPicPr>
                  <pic:blipFill>
                    <a:blip r:embed="rId9"/>
                    <a:stretch>
                      <a:fillRect/>
                    </a:stretch>
                  </pic:blipFill>
                  <pic:spPr>
                    <a:xfrm>
                      <a:off x="0" y="0"/>
                      <a:ext cx="4813779" cy="1563352"/>
                    </a:xfrm>
                    <a:prstGeom prst="rect">
                      <a:avLst/>
                    </a:prstGeom>
                  </pic:spPr>
                </pic:pic>
              </a:graphicData>
            </a:graphic>
          </wp:inline>
        </w:drawing>
      </w:r>
    </w:p>
    <w:p w14:paraId="23E961AE" w14:textId="3F427E5E" w:rsidR="000B3FB0" w:rsidRPr="00D14419" w:rsidRDefault="000B3FB0" w:rsidP="002F2860">
      <w:pPr>
        <w:spacing w:line="276" w:lineRule="auto"/>
        <w:jc w:val="both"/>
        <w:rPr>
          <w:rFonts w:ascii="Calibri" w:hAnsi="Calibri" w:cs="Calibri"/>
          <w:sz w:val="18"/>
          <w:szCs w:val="18"/>
        </w:rPr>
      </w:pPr>
      <w:r w:rsidRPr="00D14419">
        <w:rPr>
          <w:rFonts w:ascii="Calibri" w:hAnsi="Calibri" w:cs="Calibri"/>
          <w:sz w:val="18"/>
          <w:szCs w:val="18"/>
        </w:rPr>
        <w:t xml:space="preserve">Figure 4 </w:t>
      </w:r>
      <w:r w:rsidR="002521DF" w:rsidRPr="00D14419">
        <w:rPr>
          <w:rFonts w:ascii="Calibri" w:hAnsi="Calibri" w:cs="Calibri"/>
          <w:sz w:val="18"/>
          <w:szCs w:val="18"/>
        </w:rPr>
        <w:t>–</w:t>
      </w:r>
      <w:r w:rsidRPr="00D14419">
        <w:rPr>
          <w:rFonts w:ascii="Calibri" w:hAnsi="Calibri" w:cs="Calibri"/>
          <w:sz w:val="18"/>
          <w:szCs w:val="18"/>
        </w:rPr>
        <w:t xml:space="preserve"> </w:t>
      </w:r>
      <w:proofErr w:type="spellStart"/>
      <w:r w:rsidR="002521DF" w:rsidRPr="00D14419">
        <w:rPr>
          <w:rFonts w:ascii="Calibri" w:hAnsi="Calibri" w:cs="Calibri"/>
          <w:sz w:val="18"/>
          <w:szCs w:val="18"/>
        </w:rPr>
        <w:t>Minescan</w:t>
      </w:r>
      <w:proofErr w:type="spellEnd"/>
      <w:r w:rsidR="002521DF" w:rsidRPr="00D14419">
        <w:rPr>
          <w:rFonts w:ascii="Calibri" w:hAnsi="Calibri" w:cs="Calibri"/>
          <w:sz w:val="18"/>
          <w:szCs w:val="18"/>
        </w:rPr>
        <w:t xml:space="preserve"> data, detailing coordinates and metal</w:t>
      </w:r>
      <w:r w:rsidR="00B004B6" w:rsidRPr="00D14419">
        <w:rPr>
          <w:rFonts w:ascii="Calibri" w:hAnsi="Calibri" w:cs="Calibri"/>
          <w:sz w:val="18"/>
          <w:szCs w:val="18"/>
        </w:rPr>
        <w:t>l</w:t>
      </w:r>
      <w:r w:rsidR="002521DF" w:rsidRPr="00D14419">
        <w:rPr>
          <w:rFonts w:ascii="Calibri" w:hAnsi="Calibri" w:cs="Calibri"/>
          <w:sz w:val="18"/>
          <w:szCs w:val="18"/>
        </w:rPr>
        <w:t>if</w:t>
      </w:r>
      <w:r w:rsidR="00B004B6" w:rsidRPr="00D14419">
        <w:rPr>
          <w:rFonts w:ascii="Calibri" w:hAnsi="Calibri" w:cs="Calibri"/>
          <w:sz w:val="18"/>
          <w:szCs w:val="18"/>
        </w:rPr>
        <w:t>e</w:t>
      </w:r>
      <w:r w:rsidR="002521DF" w:rsidRPr="00D14419">
        <w:rPr>
          <w:rFonts w:ascii="Calibri" w:hAnsi="Calibri" w:cs="Calibri"/>
          <w:sz w:val="18"/>
          <w:szCs w:val="18"/>
        </w:rPr>
        <w:t xml:space="preserve">rous </w:t>
      </w:r>
      <w:r w:rsidR="00B004B6" w:rsidRPr="00D14419">
        <w:rPr>
          <w:rFonts w:ascii="Calibri" w:hAnsi="Calibri" w:cs="Calibri"/>
          <w:sz w:val="18"/>
          <w:szCs w:val="18"/>
        </w:rPr>
        <w:t>elements mined</w:t>
      </w:r>
    </w:p>
    <w:p w14:paraId="58AC860C" w14:textId="77777777" w:rsidR="00FA3022" w:rsidRDefault="00FA3022" w:rsidP="002F2860">
      <w:pPr>
        <w:spacing w:line="276" w:lineRule="auto"/>
        <w:jc w:val="both"/>
        <w:rPr>
          <w:rFonts w:ascii="Calibri" w:hAnsi="Calibri" w:cs="Calibri"/>
        </w:rPr>
      </w:pPr>
    </w:p>
    <w:p w14:paraId="13B0B9C5" w14:textId="7396C1C0" w:rsidR="002F2860" w:rsidRDefault="002F2860" w:rsidP="002F2860">
      <w:pPr>
        <w:spacing w:line="276" w:lineRule="auto"/>
        <w:jc w:val="both"/>
        <w:rPr>
          <w:rFonts w:ascii="Calibri" w:hAnsi="Calibri" w:cs="Calibri"/>
        </w:rPr>
      </w:pPr>
      <w:r w:rsidRPr="00830C6A">
        <w:rPr>
          <w:rFonts w:ascii="Calibri" w:hAnsi="Calibri" w:cs="Calibri"/>
        </w:rPr>
        <w:t xml:space="preserve">Working Age percentage </w:t>
      </w:r>
    </w:p>
    <w:p w14:paraId="3AA72EAE" w14:textId="4EB759D4" w:rsidR="00E30413" w:rsidRDefault="00E30413" w:rsidP="002F2860">
      <w:pPr>
        <w:spacing w:line="276" w:lineRule="auto"/>
        <w:jc w:val="both"/>
        <w:rPr>
          <w:rFonts w:ascii="Calibri" w:hAnsi="Calibri" w:cs="Calibri"/>
        </w:rPr>
      </w:pPr>
      <w:r>
        <w:rPr>
          <w:rFonts w:ascii="Calibri" w:hAnsi="Calibri" w:cs="Calibri"/>
        </w:rPr>
        <w:t>This data was obtained from Health map Wales</w:t>
      </w:r>
      <w:r w:rsidR="002E7AD6">
        <w:rPr>
          <w:rFonts w:ascii="Calibri" w:hAnsi="Calibri" w:cs="Calibri"/>
        </w:rPr>
        <w:t>. Data is provided as a percentage for 3 split age groups</w:t>
      </w:r>
      <w:r w:rsidR="002A1F2A">
        <w:rPr>
          <w:rFonts w:ascii="Calibri" w:hAnsi="Calibri" w:cs="Calibri"/>
        </w:rPr>
        <w:t xml:space="preserve"> – 0-1</w:t>
      </w:r>
      <w:r w:rsidR="00975ACF">
        <w:rPr>
          <w:rFonts w:ascii="Calibri" w:hAnsi="Calibri" w:cs="Calibri"/>
        </w:rPr>
        <w:t>5</w:t>
      </w:r>
      <w:r w:rsidR="002A1F2A">
        <w:rPr>
          <w:rFonts w:ascii="Calibri" w:hAnsi="Calibri" w:cs="Calibri"/>
        </w:rPr>
        <w:t xml:space="preserve"> (pre working age</w:t>
      </w:r>
      <w:r w:rsidR="002A40EF">
        <w:rPr>
          <w:rFonts w:ascii="Calibri" w:hAnsi="Calibri" w:cs="Calibri"/>
        </w:rPr>
        <w:t>), 16</w:t>
      </w:r>
      <w:r w:rsidR="00975ACF">
        <w:rPr>
          <w:rFonts w:ascii="Calibri" w:hAnsi="Calibri" w:cs="Calibri"/>
        </w:rPr>
        <w:t xml:space="preserve">-64 (working age) and 65+ (retirees) </w:t>
      </w:r>
      <w:r w:rsidR="002A40EF">
        <w:rPr>
          <w:rFonts w:ascii="Calibri" w:hAnsi="Calibri" w:cs="Calibri"/>
        </w:rPr>
        <w:t xml:space="preserve">- </w:t>
      </w:r>
      <w:r w:rsidR="002E7AD6">
        <w:rPr>
          <w:rFonts w:ascii="Calibri" w:hAnsi="Calibri" w:cs="Calibri"/>
        </w:rPr>
        <w:t xml:space="preserve">provided in 3 separate </w:t>
      </w:r>
      <w:r w:rsidR="00F23B62">
        <w:rPr>
          <w:rFonts w:ascii="Calibri" w:hAnsi="Calibri" w:cs="Calibri"/>
        </w:rPr>
        <w:t>datasets</w:t>
      </w:r>
      <w:r w:rsidR="00911158">
        <w:rPr>
          <w:rFonts w:ascii="Calibri" w:hAnsi="Calibri" w:cs="Calibri"/>
        </w:rPr>
        <w:t xml:space="preserve">. </w:t>
      </w:r>
      <w:r w:rsidR="004507FF">
        <w:rPr>
          <w:rFonts w:ascii="Calibri" w:hAnsi="Calibri" w:cs="Calibri"/>
        </w:rPr>
        <w:t xml:space="preserve">The dataset provides </w:t>
      </w:r>
      <w:r w:rsidR="00462864">
        <w:rPr>
          <w:rFonts w:ascii="Calibri" w:hAnsi="Calibri" w:cs="Calibri"/>
        </w:rPr>
        <w:t xml:space="preserve">percentages from 2015 through to 2024, however, it is missing LSOA codes, instead only featuring the LSOA names. </w:t>
      </w:r>
    </w:p>
    <w:p w14:paraId="1FDDC23C" w14:textId="77777777" w:rsidR="004507FF" w:rsidRDefault="004507FF" w:rsidP="002F2860">
      <w:pPr>
        <w:spacing w:line="276" w:lineRule="auto"/>
        <w:jc w:val="both"/>
        <w:rPr>
          <w:rFonts w:ascii="Calibri" w:hAnsi="Calibri" w:cs="Calibri"/>
        </w:rPr>
      </w:pPr>
    </w:p>
    <w:p w14:paraId="27A9CD2E" w14:textId="0F015B50" w:rsidR="004507FF" w:rsidRDefault="004507FF" w:rsidP="002F2860">
      <w:pPr>
        <w:spacing w:line="276" w:lineRule="auto"/>
        <w:jc w:val="both"/>
        <w:rPr>
          <w:rFonts w:ascii="Calibri" w:hAnsi="Calibri" w:cs="Calibri"/>
        </w:rPr>
      </w:pPr>
      <w:r w:rsidRPr="004507FF">
        <w:rPr>
          <w:rFonts w:ascii="Calibri" w:hAnsi="Calibri" w:cs="Calibri"/>
          <w:noProof/>
        </w:rPr>
        <w:drawing>
          <wp:inline distT="0" distB="0" distL="0" distR="0" wp14:anchorId="4218C7A1" wp14:editId="7CAB1485">
            <wp:extent cx="2560320" cy="2393083"/>
            <wp:effectExtent l="0" t="0" r="0" b="7620"/>
            <wp:docPr id="1946172605" name="Picture 1" descr="The image displays a table with a series of data points, showing the percentage of people aged 65+ years on the Isle of Anglesey from 2015 to 2024, with two different locations (001A and 001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72605" name="Picture 1" descr="The image displays a table with a series of data points, showing the percentage of people aged 65+ years on the Isle of Anglesey from 2015 to 2024, with two different locations (001A and 001B).&#10;&#10;AI-generated content may be incorrect."/>
                    <pic:cNvPicPr/>
                  </pic:nvPicPr>
                  <pic:blipFill>
                    <a:blip r:embed="rId10"/>
                    <a:stretch>
                      <a:fillRect/>
                    </a:stretch>
                  </pic:blipFill>
                  <pic:spPr>
                    <a:xfrm>
                      <a:off x="0" y="0"/>
                      <a:ext cx="2571556" cy="2403585"/>
                    </a:xfrm>
                    <a:prstGeom prst="rect">
                      <a:avLst/>
                    </a:prstGeom>
                  </pic:spPr>
                </pic:pic>
              </a:graphicData>
            </a:graphic>
          </wp:inline>
        </w:drawing>
      </w:r>
    </w:p>
    <w:p w14:paraId="3A5D568C" w14:textId="26B6ED38" w:rsidR="00587604" w:rsidRPr="00587604" w:rsidRDefault="00587604" w:rsidP="002F2860">
      <w:pPr>
        <w:spacing w:line="276" w:lineRule="auto"/>
        <w:jc w:val="both"/>
        <w:rPr>
          <w:rFonts w:ascii="Calibri" w:hAnsi="Calibri" w:cs="Calibri"/>
          <w:sz w:val="18"/>
          <w:szCs w:val="18"/>
        </w:rPr>
      </w:pPr>
      <w:r>
        <w:rPr>
          <w:rFonts w:ascii="Calibri" w:hAnsi="Calibri" w:cs="Calibri"/>
          <w:sz w:val="18"/>
          <w:szCs w:val="18"/>
        </w:rPr>
        <w:t xml:space="preserve">Figure 5 </w:t>
      </w:r>
      <w:r w:rsidR="00BF1A34">
        <w:rPr>
          <w:rFonts w:ascii="Calibri" w:hAnsi="Calibri" w:cs="Calibri"/>
          <w:sz w:val="18"/>
          <w:szCs w:val="18"/>
        </w:rPr>
        <w:t>–</w:t>
      </w:r>
      <w:r>
        <w:rPr>
          <w:rFonts w:ascii="Calibri" w:hAnsi="Calibri" w:cs="Calibri"/>
          <w:sz w:val="18"/>
          <w:szCs w:val="18"/>
        </w:rPr>
        <w:t xml:space="preserve"> </w:t>
      </w:r>
      <w:r w:rsidR="00BF1A34">
        <w:rPr>
          <w:rFonts w:ascii="Calibri" w:hAnsi="Calibri" w:cs="Calibri"/>
          <w:sz w:val="18"/>
          <w:szCs w:val="18"/>
        </w:rPr>
        <w:t>percentage of people 65+, 16-64</w:t>
      </w:r>
      <w:r w:rsidR="002A1F2A">
        <w:rPr>
          <w:rFonts w:ascii="Calibri" w:hAnsi="Calibri" w:cs="Calibri"/>
          <w:sz w:val="18"/>
          <w:szCs w:val="18"/>
        </w:rPr>
        <w:t xml:space="preserve"> and 0-16</w:t>
      </w:r>
    </w:p>
    <w:p w14:paraId="7DD3814C" w14:textId="00B86A13" w:rsidR="002F2860" w:rsidRDefault="002F2860" w:rsidP="002F2860">
      <w:pPr>
        <w:spacing w:line="276" w:lineRule="auto"/>
        <w:jc w:val="both"/>
        <w:rPr>
          <w:rFonts w:ascii="Calibri" w:hAnsi="Calibri" w:cs="Calibri"/>
        </w:rPr>
      </w:pPr>
      <w:r w:rsidRPr="00830C6A">
        <w:rPr>
          <w:rFonts w:ascii="Calibri" w:hAnsi="Calibri" w:cs="Calibri"/>
        </w:rPr>
        <w:lastRenderedPageBreak/>
        <w:t>W</w:t>
      </w:r>
      <w:r w:rsidR="003E56DE">
        <w:rPr>
          <w:rFonts w:ascii="Calibri" w:hAnsi="Calibri" w:cs="Calibri"/>
        </w:rPr>
        <w:t xml:space="preserve">elsh </w:t>
      </w:r>
      <w:r w:rsidRPr="00830C6A">
        <w:rPr>
          <w:rFonts w:ascii="Calibri" w:hAnsi="Calibri" w:cs="Calibri"/>
        </w:rPr>
        <w:t>I</w:t>
      </w:r>
      <w:r w:rsidR="003E56DE">
        <w:rPr>
          <w:rFonts w:ascii="Calibri" w:hAnsi="Calibri" w:cs="Calibri"/>
        </w:rPr>
        <w:t xml:space="preserve">ndex of </w:t>
      </w:r>
      <w:r w:rsidRPr="00830C6A">
        <w:rPr>
          <w:rFonts w:ascii="Calibri" w:hAnsi="Calibri" w:cs="Calibri"/>
        </w:rPr>
        <w:t>M</w:t>
      </w:r>
      <w:r w:rsidR="003E56DE">
        <w:rPr>
          <w:rFonts w:ascii="Calibri" w:hAnsi="Calibri" w:cs="Calibri"/>
        </w:rPr>
        <w:t xml:space="preserve">ultiple </w:t>
      </w:r>
      <w:r w:rsidRPr="00830C6A">
        <w:rPr>
          <w:rFonts w:ascii="Calibri" w:hAnsi="Calibri" w:cs="Calibri"/>
        </w:rPr>
        <w:t>D</w:t>
      </w:r>
      <w:r w:rsidR="003E56DE">
        <w:rPr>
          <w:rFonts w:ascii="Calibri" w:hAnsi="Calibri" w:cs="Calibri"/>
        </w:rPr>
        <w:t xml:space="preserve">eprivation </w:t>
      </w:r>
      <w:r w:rsidR="0087240D">
        <w:rPr>
          <w:rFonts w:ascii="Calibri" w:hAnsi="Calibri" w:cs="Calibri"/>
        </w:rPr>
        <w:t>(WIMD) Health 2019</w:t>
      </w:r>
    </w:p>
    <w:p w14:paraId="30836D1E" w14:textId="0694DCA0" w:rsidR="003E56DE" w:rsidRDefault="003E56DE" w:rsidP="002F2860">
      <w:pPr>
        <w:spacing w:line="276" w:lineRule="auto"/>
        <w:jc w:val="both"/>
        <w:rPr>
          <w:rFonts w:ascii="Calibri" w:hAnsi="Calibri" w:cs="Calibri"/>
        </w:rPr>
      </w:pPr>
      <w:r>
        <w:rPr>
          <w:rFonts w:ascii="Calibri" w:hAnsi="Calibri" w:cs="Calibri"/>
        </w:rPr>
        <w:t xml:space="preserve">The Welsh Index of Multiple Deprivation (WIMD) is a </w:t>
      </w:r>
      <w:r w:rsidR="00034983">
        <w:rPr>
          <w:rFonts w:ascii="Calibri" w:hAnsi="Calibri" w:cs="Calibri"/>
        </w:rPr>
        <w:t>measure of deprivation put in place by the Welsh government. There are several datasets available each with a differing specific focus, along with a</w:t>
      </w:r>
      <w:r w:rsidR="003132FB">
        <w:rPr>
          <w:rFonts w:ascii="Calibri" w:hAnsi="Calibri" w:cs="Calibri"/>
        </w:rPr>
        <w:t xml:space="preserve">n aggregated overall score of deprivation for specific areas, split down by individual LSOA areas. </w:t>
      </w:r>
    </w:p>
    <w:p w14:paraId="650713C4" w14:textId="77777777" w:rsidR="00981848" w:rsidRDefault="00981848" w:rsidP="002F2860">
      <w:pPr>
        <w:spacing w:line="276" w:lineRule="auto"/>
        <w:jc w:val="both"/>
        <w:rPr>
          <w:rFonts w:ascii="Calibri" w:hAnsi="Calibri" w:cs="Calibri"/>
        </w:rPr>
      </w:pPr>
    </w:p>
    <w:p w14:paraId="55368AAF" w14:textId="14EB24A0" w:rsidR="0088177B" w:rsidRDefault="0088177B" w:rsidP="002F2860">
      <w:pPr>
        <w:spacing w:line="276" w:lineRule="auto"/>
        <w:jc w:val="both"/>
        <w:rPr>
          <w:rFonts w:ascii="Calibri" w:hAnsi="Calibri" w:cs="Calibri"/>
        </w:rPr>
      </w:pPr>
      <w:r w:rsidRPr="0088177B">
        <w:rPr>
          <w:rFonts w:ascii="Calibri" w:hAnsi="Calibri" w:cs="Calibri"/>
          <w:noProof/>
        </w:rPr>
        <w:drawing>
          <wp:inline distT="0" distB="0" distL="0" distR="0" wp14:anchorId="1BE8D3F6" wp14:editId="3F9D9E76">
            <wp:extent cx="4137660" cy="3178163"/>
            <wp:effectExtent l="0" t="0" r="0" b="3810"/>
            <wp:docPr id="24659686" name="Picture 1" descr="The image is a webpage from DataMapWales showcasing the Welsh Index of Multiple Deprivation (WIMD) 2019 - Health section, which measures the lack of good health based on GP-recorded diagnoses of chronic and mental health cond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9686" name="Picture 1" descr="The image is a webpage from DataMapWales showcasing the Welsh Index of Multiple Deprivation (WIMD) 2019 - Health section, which measures the lack of good health based on GP-recorded diagnoses of chronic and mental health conditions.&#10;&#10;AI-generated content may be incorrect."/>
                    <pic:cNvPicPr/>
                  </pic:nvPicPr>
                  <pic:blipFill>
                    <a:blip r:embed="rId11"/>
                    <a:stretch>
                      <a:fillRect/>
                    </a:stretch>
                  </pic:blipFill>
                  <pic:spPr>
                    <a:xfrm>
                      <a:off x="0" y="0"/>
                      <a:ext cx="4150847" cy="3188292"/>
                    </a:xfrm>
                    <a:prstGeom prst="rect">
                      <a:avLst/>
                    </a:prstGeom>
                  </pic:spPr>
                </pic:pic>
              </a:graphicData>
            </a:graphic>
          </wp:inline>
        </w:drawing>
      </w:r>
    </w:p>
    <w:p w14:paraId="75DC2992" w14:textId="705C5FBF" w:rsidR="003E56DE" w:rsidRPr="00B41142" w:rsidRDefault="0088177B" w:rsidP="002F2860">
      <w:pPr>
        <w:spacing w:line="276" w:lineRule="auto"/>
        <w:jc w:val="both"/>
        <w:rPr>
          <w:rFonts w:ascii="Calibri" w:hAnsi="Calibri" w:cs="Calibri"/>
          <w:sz w:val="18"/>
          <w:szCs w:val="18"/>
        </w:rPr>
      </w:pPr>
      <w:r w:rsidRPr="00B41142">
        <w:rPr>
          <w:rFonts w:ascii="Calibri" w:hAnsi="Calibri" w:cs="Calibri"/>
          <w:sz w:val="18"/>
          <w:szCs w:val="18"/>
        </w:rPr>
        <w:t xml:space="preserve">Figure 6 – WIMD </w:t>
      </w:r>
      <w:r w:rsidR="0087240D" w:rsidRPr="00B41142">
        <w:rPr>
          <w:rFonts w:ascii="Calibri" w:hAnsi="Calibri" w:cs="Calibri"/>
          <w:sz w:val="18"/>
          <w:szCs w:val="18"/>
        </w:rPr>
        <w:t>2019 - Health</w:t>
      </w:r>
    </w:p>
    <w:p w14:paraId="4CA86888" w14:textId="77777777" w:rsidR="003E56DE" w:rsidRDefault="003E56DE" w:rsidP="002F2860">
      <w:pPr>
        <w:spacing w:line="276" w:lineRule="auto"/>
        <w:jc w:val="both"/>
        <w:rPr>
          <w:rFonts w:ascii="Calibri" w:hAnsi="Calibri" w:cs="Calibri"/>
        </w:rPr>
      </w:pPr>
    </w:p>
    <w:p w14:paraId="36142C6F" w14:textId="77777777" w:rsidR="002F2860" w:rsidRPr="00B41142" w:rsidRDefault="002F2860" w:rsidP="002F2860">
      <w:pPr>
        <w:spacing w:line="276" w:lineRule="auto"/>
        <w:jc w:val="both"/>
        <w:rPr>
          <w:rFonts w:ascii="Calibri" w:hAnsi="Calibri" w:cs="Calibri"/>
        </w:rPr>
      </w:pPr>
      <w:r w:rsidRPr="00B41142">
        <w:rPr>
          <w:rFonts w:ascii="Calibri" w:hAnsi="Calibri" w:cs="Calibri"/>
        </w:rPr>
        <w:t xml:space="preserve">Respiratory diseases (Health map Wales) </w:t>
      </w:r>
    </w:p>
    <w:p w14:paraId="1DFC7F98" w14:textId="520033D6" w:rsidR="00346362" w:rsidRDefault="002F2FCF" w:rsidP="00830C6A">
      <w:pPr>
        <w:rPr>
          <w:rFonts w:ascii="Calibri" w:hAnsi="Calibri" w:cs="Calibri"/>
          <w:lang w:eastAsia="en-US"/>
        </w:rPr>
      </w:pPr>
      <w:r w:rsidRPr="00B41142">
        <w:rPr>
          <w:rFonts w:ascii="Calibri" w:hAnsi="Calibri" w:cs="Calibri"/>
          <w:lang w:eastAsia="en-US"/>
        </w:rPr>
        <w:t xml:space="preserve">This dataset </w:t>
      </w:r>
      <w:r w:rsidR="00B41142" w:rsidRPr="00B41142">
        <w:rPr>
          <w:rFonts w:ascii="Calibri" w:hAnsi="Calibri" w:cs="Calibri"/>
          <w:lang w:eastAsia="en-US"/>
        </w:rPr>
        <w:t xml:space="preserve">was obtained from Health map Wales, </w:t>
      </w:r>
      <w:r w:rsidRPr="00B41142">
        <w:rPr>
          <w:rFonts w:ascii="Calibri" w:hAnsi="Calibri" w:cs="Calibri"/>
          <w:lang w:eastAsia="en-US"/>
        </w:rPr>
        <w:t>compris</w:t>
      </w:r>
      <w:r w:rsidR="00B41142" w:rsidRPr="00B41142">
        <w:rPr>
          <w:rFonts w:ascii="Calibri" w:hAnsi="Calibri" w:cs="Calibri"/>
          <w:lang w:eastAsia="en-US"/>
        </w:rPr>
        <w:t>ing</w:t>
      </w:r>
      <w:r w:rsidRPr="00B41142">
        <w:rPr>
          <w:rFonts w:ascii="Calibri" w:hAnsi="Calibri" w:cs="Calibri"/>
          <w:lang w:eastAsia="en-US"/>
        </w:rPr>
        <w:t xml:space="preserve"> of </w:t>
      </w:r>
      <w:r w:rsidR="00B41142" w:rsidRPr="00B41142">
        <w:rPr>
          <w:rFonts w:ascii="Calibri" w:hAnsi="Calibri" w:cs="Calibri"/>
          <w:lang w:eastAsia="en-US"/>
        </w:rPr>
        <w:t xml:space="preserve">several separate files measuring </w:t>
      </w:r>
      <w:r w:rsidR="00A310D5">
        <w:rPr>
          <w:rFonts w:ascii="Calibri" w:hAnsi="Calibri" w:cs="Calibri"/>
          <w:lang w:eastAsia="en-US"/>
        </w:rPr>
        <w:t>–</w:t>
      </w:r>
      <w:r w:rsidR="00B41142" w:rsidRPr="00B41142">
        <w:rPr>
          <w:rFonts w:ascii="Calibri" w:hAnsi="Calibri" w:cs="Calibri"/>
          <w:lang w:eastAsia="en-US"/>
        </w:rPr>
        <w:t xml:space="preserve"> </w:t>
      </w:r>
      <w:r w:rsidR="00A310D5">
        <w:rPr>
          <w:rFonts w:ascii="Calibri" w:hAnsi="Calibri" w:cs="Calibri"/>
          <w:lang w:eastAsia="en-US"/>
        </w:rPr>
        <w:t xml:space="preserve">All respiratory </w:t>
      </w:r>
      <w:r w:rsidR="00213AAB">
        <w:rPr>
          <w:rFonts w:ascii="Calibri" w:hAnsi="Calibri" w:cs="Calibri"/>
          <w:lang w:eastAsia="en-US"/>
        </w:rPr>
        <w:t xml:space="preserve">death rates age standardised per 100,000 population Females, Males and All; </w:t>
      </w:r>
      <w:r w:rsidR="00DA278A">
        <w:rPr>
          <w:rFonts w:ascii="Calibri" w:hAnsi="Calibri" w:cs="Calibri"/>
          <w:lang w:eastAsia="en-US"/>
        </w:rPr>
        <w:t xml:space="preserve">All respiratory hospital admission rates </w:t>
      </w:r>
      <w:r w:rsidR="004415F8">
        <w:rPr>
          <w:rFonts w:ascii="Calibri" w:hAnsi="Calibri" w:cs="Calibri"/>
          <w:lang w:eastAsia="en-US"/>
        </w:rPr>
        <w:t xml:space="preserve">age standardised per 100,000 population, Females, Males and All. </w:t>
      </w:r>
    </w:p>
    <w:p w14:paraId="097195B0" w14:textId="77777777" w:rsidR="00F340DE" w:rsidRDefault="00F340DE" w:rsidP="00830C6A">
      <w:pPr>
        <w:rPr>
          <w:rFonts w:ascii="Calibri" w:hAnsi="Calibri" w:cs="Calibri"/>
          <w:lang w:eastAsia="en-US"/>
        </w:rPr>
      </w:pPr>
    </w:p>
    <w:p w14:paraId="33DFA8BC" w14:textId="24120646" w:rsidR="00F340DE" w:rsidRDefault="00456CFE" w:rsidP="00830C6A">
      <w:pPr>
        <w:rPr>
          <w:rFonts w:ascii="Calibri" w:hAnsi="Calibri" w:cs="Calibri"/>
          <w:lang w:eastAsia="en-US"/>
        </w:rPr>
      </w:pPr>
      <w:r w:rsidRPr="00456CFE">
        <w:rPr>
          <w:rFonts w:ascii="Calibri" w:hAnsi="Calibri" w:cs="Calibri"/>
          <w:noProof/>
          <w:lang w:eastAsia="en-US"/>
        </w:rPr>
        <w:drawing>
          <wp:inline distT="0" distB="0" distL="0" distR="0" wp14:anchorId="62877E13" wp14:editId="067494F4">
            <wp:extent cx="3840480" cy="2489009"/>
            <wp:effectExtent l="0" t="0" r="7620" b="6985"/>
            <wp:docPr id="1395152458" name="Picture 1" descr="The image displays a table or spreadsheet listing the age-standardized death rates per 100,000 people for all respiratory diseases in Isle of Anglesey, with data from the years 2015 to 202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52458" name="Picture 1" descr="The image displays a table or spreadsheet listing the age-standardized death rates per 100,000 people for all respiratory diseases in Isle of Anglesey, with data from the years 2015 to 2021.&#10;&#10;AI-generated content may be incorrect."/>
                    <pic:cNvPicPr/>
                  </pic:nvPicPr>
                  <pic:blipFill>
                    <a:blip r:embed="rId12"/>
                    <a:stretch>
                      <a:fillRect/>
                    </a:stretch>
                  </pic:blipFill>
                  <pic:spPr>
                    <a:xfrm>
                      <a:off x="0" y="0"/>
                      <a:ext cx="3867667" cy="2506629"/>
                    </a:xfrm>
                    <a:prstGeom prst="rect">
                      <a:avLst/>
                    </a:prstGeom>
                  </pic:spPr>
                </pic:pic>
              </a:graphicData>
            </a:graphic>
          </wp:inline>
        </w:drawing>
      </w:r>
    </w:p>
    <w:p w14:paraId="139A0421" w14:textId="1072E4D2" w:rsidR="00B90CFC" w:rsidRPr="00502197" w:rsidRDefault="00191630" w:rsidP="00830C6A">
      <w:pPr>
        <w:rPr>
          <w:rFonts w:ascii="Calibri" w:hAnsi="Calibri" w:cs="Calibri"/>
          <w:sz w:val="18"/>
          <w:szCs w:val="18"/>
          <w:lang w:eastAsia="en-US"/>
        </w:rPr>
      </w:pPr>
      <w:r w:rsidRPr="00502197">
        <w:rPr>
          <w:rFonts w:ascii="Calibri" w:hAnsi="Calibri" w:cs="Calibri"/>
          <w:sz w:val="18"/>
          <w:szCs w:val="18"/>
          <w:lang w:eastAsia="en-US"/>
        </w:rPr>
        <w:t xml:space="preserve">Figure 7 – All Respiratory Diseases, Death rates </w:t>
      </w:r>
    </w:p>
    <w:p w14:paraId="1B684152" w14:textId="77777777" w:rsidR="00191630" w:rsidRDefault="00191630" w:rsidP="00830C6A">
      <w:pPr>
        <w:rPr>
          <w:rFonts w:ascii="Calibri" w:hAnsi="Calibri" w:cs="Calibri"/>
          <w:lang w:eastAsia="en-US"/>
        </w:rPr>
      </w:pPr>
    </w:p>
    <w:p w14:paraId="4369CB9B" w14:textId="2D728724" w:rsidR="00D83B34" w:rsidRDefault="0053033F" w:rsidP="00A9602D">
      <w:pPr>
        <w:pStyle w:val="Heading5"/>
      </w:pPr>
      <w:r>
        <w:t xml:space="preserve">Data Cleansing </w:t>
      </w:r>
    </w:p>
    <w:p w14:paraId="23DF1584" w14:textId="708CCF80" w:rsidR="00CB7284" w:rsidRDefault="00AB64C7" w:rsidP="0083154B">
      <w:pPr>
        <w:rPr>
          <w:rFonts w:ascii="Calibri" w:hAnsi="Calibri" w:cs="Calibri"/>
          <w:lang w:eastAsia="en-US"/>
        </w:rPr>
      </w:pPr>
      <w:r w:rsidRPr="00FD3734">
        <w:rPr>
          <w:rFonts w:ascii="Calibri" w:hAnsi="Calibri" w:cs="Calibri"/>
          <w:lang w:eastAsia="en-US"/>
        </w:rPr>
        <w:t xml:space="preserve">All data underwent a </w:t>
      </w:r>
      <w:r w:rsidR="000B28AC" w:rsidRPr="00FD3734">
        <w:rPr>
          <w:rFonts w:ascii="Calibri" w:hAnsi="Calibri" w:cs="Calibri"/>
          <w:lang w:eastAsia="en-US"/>
        </w:rPr>
        <w:t xml:space="preserve">systematic process to </w:t>
      </w:r>
      <w:r w:rsidR="00885C19" w:rsidRPr="00FD3734">
        <w:rPr>
          <w:rFonts w:ascii="Calibri" w:hAnsi="Calibri" w:cs="Calibri"/>
          <w:lang w:eastAsia="en-US"/>
        </w:rPr>
        <w:t>detect any errors, either correcting them or removing them</w:t>
      </w:r>
      <w:r w:rsidR="00EA6DA3">
        <w:rPr>
          <w:rFonts w:ascii="Calibri" w:hAnsi="Calibri" w:cs="Calibri"/>
          <w:lang w:eastAsia="en-US"/>
        </w:rPr>
        <w:t xml:space="preserve"> and</w:t>
      </w:r>
      <w:r w:rsidR="00885C19" w:rsidRPr="00FD3734">
        <w:rPr>
          <w:rFonts w:ascii="Calibri" w:hAnsi="Calibri" w:cs="Calibri"/>
          <w:lang w:eastAsia="en-US"/>
        </w:rPr>
        <w:t xml:space="preserve"> </w:t>
      </w:r>
      <w:r w:rsidR="000B24C1" w:rsidRPr="00FD3734">
        <w:rPr>
          <w:rFonts w:ascii="Calibri" w:hAnsi="Calibri" w:cs="Calibri"/>
          <w:lang w:eastAsia="en-US"/>
        </w:rPr>
        <w:t xml:space="preserve">identify any null or missing </w:t>
      </w:r>
      <w:r w:rsidR="006E4D60" w:rsidRPr="00FD3734">
        <w:rPr>
          <w:rFonts w:ascii="Calibri" w:hAnsi="Calibri" w:cs="Calibri"/>
          <w:lang w:eastAsia="en-US"/>
        </w:rPr>
        <w:t>entries</w:t>
      </w:r>
      <w:r w:rsidR="00CF52DB">
        <w:rPr>
          <w:rFonts w:ascii="Calibri" w:hAnsi="Calibri" w:cs="Calibri"/>
          <w:lang w:eastAsia="en-US"/>
        </w:rPr>
        <w:t>.</w:t>
      </w:r>
      <w:r w:rsidR="00565F3C">
        <w:rPr>
          <w:rFonts w:ascii="Calibri" w:hAnsi="Calibri" w:cs="Calibri"/>
          <w:lang w:eastAsia="en-US"/>
        </w:rPr>
        <w:t xml:space="preserve"> </w:t>
      </w:r>
      <w:r w:rsidR="008414E8">
        <w:rPr>
          <w:rFonts w:ascii="Calibri" w:hAnsi="Calibri" w:cs="Calibri"/>
          <w:lang w:eastAsia="en-US"/>
        </w:rPr>
        <w:t xml:space="preserve">The cleaning process </w:t>
      </w:r>
      <w:r w:rsidR="00D71B39">
        <w:rPr>
          <w:rFonts w:ascii="Calibri" w:hAnsi="Calibri" w:cs="Calibri"/>
          <w:lang w:eastAsia="en-US"/>
        </w:rPr>
        <w:t xml:space="preserve">ensures </w:t>
      </w:r>
      <w:r w:rsidR="00AC6485">
        <w:rPr>
          <w:rFonts w:ascii="Calibri" w:hAnsi="Calibri" w:cs="Calibri"/>
          <w:lang w:eastAsia="en-US"/>
        </w:rPr>
        <w:t xml:space="preserve">data is accurate, consistent and ready for analysis. </w:t>
      </w:r>
      <w:r w:rsidR="00095ED8">
        <w:rPr>
          <w:rFonts w:ascii="Calibri" w:hAnsi="Calibri" w:cs="Calibri"/>
          <w:lang w:eastAsia="en-US"/>
        </w:rPr>
        <w:t xml:space="preserve">As </w:t>
      </w:r>
      <w:r w:rsidR="009118A1">
        <w:rPr>
          <w:rFonts w:ascii="Calibri" w:hAnsi="Calibri" w:cs="Calibri"/>
          <w:lang w:eastAsia="en-US"/>
        </w:rPr>
        <w:t xml:space="preserve">Data Map Wales and Health Map Wales are governmental bodies with robust </w:t>
      </w:r>
      <w:r w:rsidR="008873E9">
        <w:rPr>
          <w:rFonts w:ascii="Calibri" w:hAnsi="Calibri" w:cs="Calibri"/>
          <w:lang w:eastAsia="en-US"/>
        </w:rPr>
        <w:t xml:space="preserve">quality assurance </w:t>
      </w:r>
      <w:r w:rsidR="009118A1">
        <w:rPr>
          <w:rFonts w:ascii="Calibri" w:hAnsi="Calibri" w:cs="Calibri"/>
          <w:lang w:eastAsia="en-US"/>
        </w:rPr>
        <w:t>procedures in place</w:t>
      </w:r>
      <w:r w:rsidR="008873E9">
        <w:rPr>
          <w:rFonts w:ascii="Calibri" w:hAnsi="Calibri" w:cs="Calibri"/>
          <w:lang w:eastAsia="en-US"/>
        </w:rPr>
        <w:t xml:space="preserve"> </w:t>
      </w:r>
      <w:r w:rsidR="008873E9" w:rsidRPr="00212138">
        <w:rPr>
          <w:rFonts w:ascii="Calibri" w:hAnsi="Calibri" w:cs="Calibri"/>
          <w:lang w:eastAsia="en-US"/>
        </w:rPr>
        <w:t>no errors</w:t>
      </w:r>
      <w:r w:rsidR="008873E9">
        <w:rPr>
          <w:rFonts w:ascii="Calibri" w:hAnsi="Calibri" w:cs="Calibri"/>
          <w:lang w:eastAsia="en-US"/>
        </w:rPr>
        <w:t xml:space="preserve"> were encountered</w:t>
      </w:r>
      <w:r w:rsidR="00FA2040">
        <w:rPr>
          <w:rFonts w:ascii="Calibri" w:hAnsi="Calibri" w:cs="Calibri"/>
          <w:lang w:eastAsia="en-US"/>
        </w:rPr>
        <w:t xml:space="preserve"> in the raw data</w:t>
      </w:r>
      <w:r w:rsidR="008873E9">
        <w:rPr>
          <w:rFonts w:ascii="Calibri" w:hAnsi="Calibri" w:cs="Calibri"/>
          <w:lang w:eastAsia="en-US"/>
        </w:rPr>
        <w:t>.</w:t>
      </w:r>
      <w:r w:rsidR="00CB7284">
        <w:rPr>
          <w:rFonts w:ascii="Calibri" w:hAnsi="Calibri" w:cs="Calibri"/>
          <w:lang w:eastAsia="en-US"/>
        </w:rPr>
        <w:t xml:space="preserve"> </w:t>
      </w:r>
      <w:r w:rsidR="00723E3B">
        <w:rPr>
          <w:rFonts w:ascii="Calibri" w:hAnsi="Calibri" w:cs="Calibri"/>
          <w:lang w:eastAsia="en-US"/>
        </w:rPr>
        <w:t xml:space="preserve">Upon searching the metadata for </w:t>
      </w:r>
      <w:proofErr w:type="spellStart"/>
      <w:r w:rsidR="00723E3B">
        <w:rPr>
          <w:rFonts w:ascii="Calibri" w:hAnsi="Calibri" w:cs="Calibri"/>
          <w:lang w:eastAsia="en-US"/>
        </w:rPr>
        <w:t>Minescan</w:t>
      </w:r>
      <w:proofErr w:type="spellEnd"/>
      <w:r w:rsidR="00723E3B">
        <w:rPr>
          <w:rFonts w:ascii="Calibri" w:hAnsi="Calibri" w:cs="Calibri"/>
          <w:lang w:eastAsia="en-US"/>
        </w:rPr>
        <w:t xml:space="preserve"> there is a clear warning for incorrect information in some of the locations. </w:t>
      </w:r>
      <w:r w:rsidR="00CB7284">
        <w:rPr>
          <w:rFonts w:ascii="Calibri" w:hAnsi="Calibri" w:cs="Calibri"/>
          <w:lang w:eastAsia="en-US"/>
        </w:rPr>
        <w:t xml:space="preserve">Once loading the data into QGIS it </w:t>
      </w:r>
      <w:r w:rsidR="00723E3B">
        <w:rPr>
          <w:rFonts w:ascii="Calibri" w:hAnsi="Calibri" w:cs="Calibri"/>
          <w:lang w:eastAsia="en-US"/>
        </w:rPr>
        <w:t xml:space="preserve">is </w:t>
      </w:r>
      <w:r w:rsidR="00862A7E">
        <w:rPr>
          <w:rFonts w:ascii="Calibri" w:hAnsi="Calibri" w:cs="Calibri"/>
          <w:lang w:eastAsia="en-US"/>
        </w:rPr>
        <w:t xml:space="preserve">quickly </w:t>
      </w:r>
      <w:r w:rsidR="00CB7284">
        <w:rPr>
          <w:rFonts w:ascii="Calibri" w:hAnsi="Calibri" w:cs="Calibri"/>
          <w:lang w:eastAsia="en-US"/>
        </w:rPr>
        <w:t xml:space="preserve">apparent </w:t>
      </w:r>
      <w:r w:rsidR="00862A7E">
        <w:rPr>
          <w:rFonts w:ascii="Calibri" w:hAnsi="Calibri" w:cs="Calibri"/>
          <w:lang w:eastAsia="en-US"/>
        </w:rPr>
        <w:t>which</w:t>
      </w:r>
      <w:r w:rsidR="00CB7284">
        <w:rPr>
          <w:rFonts w:ascii="Calibri" w:hAnsi="Calibri" w:cs="Calibri"/>
          <w:lang w:eastAsia="en-US"/>
        </w:rPr>
        <w:t xml:space="preserve"> of the mine locations were incorrect.</w:t>
      </w:r>
      <w:r w:rsidR="00A90091">
        <w:rPr>
          <w:rFonts w:ascii="Calibri" w:hAnsi="Calibri" w:cs="Calibri"/>
          <w:lang w:eastAsia="en-US"/>
        </w:rPr>
        <w:t xml:space="preserve"> Mines were located and their unique mine number logged, then removed from </w:t>
      </w:r>
      <w:r w:rsidR="00DD6F1E">
        <w:rPr>
          <w:rFonts w:ascii="Calibri" w:hAnsi="Calibri" w:cs="Calibri"/>
          <w:lang w:eastAsia="en-US"/>
        </w:rPr>
        <w:t>dataset</w:t>
      </w:r>
      <w:r w:rsidR="006A6FEE">
        <w:rPr>
          <w:rFonts w:ascii="Calibri" w:hAnsi="Calibri" w:cs="Calibri"/>
          <w:lang w:eastAsia="en-US"/>
        </w:rPr>
        <w:t>.</w:t>
      </w:r>
    </w:p>
    <w:p w14:paraId="7F6A5B04" w14:textId="77777777" w:rsidR="006A6FEE" w:rsidRDefault="006A6FEE" w:rsidP="0083154B">
      <w:pPr>
        <w:rPr>
          <w:rFonts w:ascii="Calibri" w:hAnsi="Calibri" w:cs="Calibri"/>
          <w:lang w:eastAsia="en-US"/>
        </w:rPr>
      </w:pPr>
    </w:p>
    <w:p w14:paraId="0F260CC1" w14:textId="048F11D4" w:rsidR="00464691" w:rsidRDefault="006A6FEE" w:rsidP="0083154B">
      <w:pPr>
        <w:rPr>
          <w:rFonts w:ascii="Calibri" w:hAnsi="Calibri" w:cs="Calibri"/>
          <w:lang w:eastAsia="en-US"/>
        </w:rPr>
      </w:pPr>
      <w:r>
        <w:rPr>
          <w:rFonts w:ascii="Calibri" w:hAnsi="Calibri" w:cs="Calibri"/>
          <w:lang w:eastAsia="en-US"/>
        </w:rPr>
        <w:t>Another</w:t>
      </w:r>
      <w:r w:rsidR="00E14340">
        <w:rPr>
          <w:rFonts w:ascii="Calibri" w:hAnsi="Calibri" w:cs="Calibri"/>
          <w:lang w:eastAsia="en-US"/>
        </w:rPr>
        <w:t xml:space="preserve"> </w:t>
      </w:r>
      <w:r w:rsidR="00565F3C">
        <w:rPr>
          <w:rFonts w:ascii="Calibri" w:hAnsi="Calibri" w:cs="Calibri"/>
          <w:lang w:eastAsia="en-US"/>
        </w:rPr>
        <w:t xml:space="preserve">issue </w:t>
      </w:r>
      <w:r w:rsidR="00D15E1A">
        <w:rPr>
          <w:rFonts w:ascii="Calibri" w:hAnsi="Calibri" w:cs="Calibri"/>
          <w:lang w:eastAsia="en-US"/>
        </w:rPr>
        <w:t xml:space="preserve">identified </w:t>
      </w:r>
      <w:r w:rsidR="004D19FB">
        <w:rPr>
          <w:rFonts w:ascii="Calibri" w:hAnsi="Calibri" w:cs="Calibri"/>
          <w:lang w:eastAsia="en-US"/>
        </w:rPr>
        <w:t>w</w:t>
      </w:r>
      <w:r w:rsidR="00E14340">
        <w:rPr>
          <w:rFonts w:ascii="Calibri" w:hAnsi="Calibri" w:cs="Calibri"/>
          <w:lang w:eastAsia="en-US"/>
        </w:rPr>
        <w:t>as m</w:t>
      </w:r>
      <w:r w:rsidR="00464691">
        <w:rPr>
          <w:rFonts w:ascii="Calibri" w:hAnsi="Calibri" w:cs="Calibri"/>
          <w:lang w:eastAsia="en-US"/>
        </w:rPr>
        <w:t>issing fields / additional fields required</w:t>
      </w:r>
      <w:r w:rsidR="00E14340">
        <w:rPr>
          <w:rFonts w:ascii="Calibri" w:hAnsi="Calibri" w:cs="Calibri"/>
          <w:lang w:eastAsia="en-US"/>
        </w:rPr>
        <w:t>.</w:t>
      </w:r>
      <w:r w:rsidR="003B645D">
        <w:rPr>
          <w:rFonts w:ascii="Calibri" w:hAnsi="Calibri" w:cs="Calibri"/>
          <w:lang w:eastAsia="en-US"/>
        </w:rPr>
        <w:t xml:space="preserve"> </w:t>
      </w:r>
      <w:proofErr w:type="gramStart"/>
      <w:r w:rsidR="001E53B4">
        <w:rPr>
          <w:rFonts w:ascii="Calibri" w:hAnsi="Calibri" w:cs="Calibri"/>
          <w:lang w:eastAsia="en-US"/>
        </w:rPr>
        <w:t>A number of</w:t>
      </w:r>
      <w:proofErr w:type="gramEnd"/>
      <w:r w:rsidR="001E53B4">
        <w:rPr>
          <w:rFonts w:ascii="Calibri" w:hAnsi="Calibri" w:cs="Calibri"/>
          <w:lang w:eastAsia="en-US"/>
        </w:rPr>
        <w:t xml:space="preserve"> the datasets were obtained with LSOA names</w:t>
      </w:r>
      <w:r w:rsidR="007F0DDD">
        <w:rPr>
          <w:rFonts w:ascii="Calibri" w:hAnsi="Calibri" w:cs="Calibri"/>
          <w:lang w:eastAsia="en-US"/>
        </w:rPr>
        <w:t xml:space="preserve"> only</w:t>
      </w:r>
      <w:r w:rsidR="001E53B4">
        <w:rPr>
          <w:rFonts w:ascii="Calibri" w:hAnsi="Calibri" w:cs="Calibri"/>
          <w:lang w:eastAsia="en-US"/>
        </w:rPr>
        <w:t xml:space="preserve">, not LSOA codes. As a result, for the data to be usable and joins possible, the LSOA codes must be added. </w:t>
      </w:r>
    </w:p>
    <w:p w14:paraId="03787697" w14:textId="077B7F51" w:rsidR="00230807" w:rsidRDefault="007A5A70" w:rsidP="0083154B">
      <w:pPr>
        <w:rPr>
          <w:rFonts w:ascii="Calibri" w:hAnsi="Calibri" w:cs="Calibri"/>
          <w:lang w:eastAsia="en-US"/>
        </w:rPr>
      </w:pPr>
      <w:r w:rsidRPr="007A5A70">
        <w:rPr>
          <w:rFonts w:ascii="Calibri" w:hAnsi="Calibri" w:cs="Calibri"/>
          <w:noProof/>
          <w:lang w:eastAsia="en-US"/>
        </w:rPr>
        <w:lastRenderedPageBreak/>
        <w:drawing>
          <wp:inline distT="0" distB="0" distL="0" distR="0" wp14:anchorId="27CFF5DC" wp14:editId="196F6608">
            <wp:extent cx="2926080" cy="2597015"/>
            <wp:effectExtent l="0" t="0" r="7620" b="0"/>
            <wp:docPr id="521890289" name="Picture 1" descr="The image displays a data visualization of mining sites in Wales, categorized into metaliferous and non-metaliferous, with metadata detailing their conservation value and ran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90289" name="Picture 1" descr="The image displays a data visualization of mining sites in Wales, categorized into metaliferous and non-metaliferous, with metadata detailing their conservation value and ranking.&#10;&#10;AI-generated content may be incorrect."/>
                    <pic:cNvPicPr/>
                  </pic:nvPicPr>
                  <pic:blipFill>
                    <a:blip r:embed="rId13"/>
                    <a:stretch>
                      <a:fillRect/>
                    </a:stretch>
                  </pic:blipFill>
                  <pic:spPr>
                    <a:xfrm>
                      <a:off x="0" y="0"/>
                      <a:ext cx="2948215" cy="2616661"/>
                    </a:xfrm>
                    <a:prstGeom prst="rect">
                      <a:avLst/>
                    </a:prstGeom>
                  </pic:spPr>
                </pic:pic>
              </a:graphicData>
            </a:graphic>
          </wp:inline>
        </w:drawing>
      </w:r>
    </w:p>
    <w:p w14:paraId="6A55BED0" w14:textId="49112DAD" w:rsidR="00230807" w:rsidRPr="006A6FEE" w:rsidRDefault="00313611" w:rsidP="0083154B">
      <w:pPr>
        <w:rPr>
          <w:rFonts w:ascii="Calibri" w:hAnsi="Calibri" w:cs="Calibri"/>
          <w:sz w:val="18"/>
          <w:szCs w:val="18"/>
          <w:lang w:eastAsia="en-US"/>
        </w:rPr>
      </w:pPr>
      <w:r w:rsidRPr="006A6FEE">
        <w:rPr>
          <w:rFonts w:ascii="Calibri" w:hAnsi="Calibri" w:cs="Calibri"/>
          <w:sz w:val="18"/>
          <w:szCs w:val="18"/>
          <w:lang w:eastAsia="en-US"/>
        </w:rPr>
        <w:t xml:space="preserve">Figure </w:t>
      </w:r>
      <w:r w:rsidR="003A768D">
        <w:rPr>
          <w:rFonts w:ascii="Calibri" w:hAnsi="Calibri" w:cs="Calibri"/>
          <w:sz w:val="18"/>
          <w:szCs w:val="18"/>
          <w:lang w:eastAsia="en-US"/>
        </w:rPr>
        <w:t>8</w:t>
      </w:r>
      <w:r w:rsidRPr="006A6FEE">
        <w:rPr>
          <w:rFonts w:ascii="Calibri" w:hAnsi="Calibri" w:cs="Calibri"/>
          <w:sz w:val="18"/>
          <w:szCs w:val="18"/>
          <w:lang w:eastAsia="en-US"/>
        </w:rPr>
        <w:t xml:space="preserve"> </w:t>
      </w:r>
      <w:r w:rsidR="00750F59" w:rsidRPr="006A6FEE">
        <w:rPr>
          <w:rFonts w:ascii="Calibri" w:hAnsi="Calibri" w:cs="Calibri"/>
          <w:sz w:val="18"/>
          <w:szCs w:val="18"/>
          <w:lang w:eastAsia="en-US"/>
        </w:rPr>
        <w:t>–</w:t>
      </w:r>
      <w:r w:rsidRPr="006A6FEE">
        <w:rPr>
          <w:rFonts w:ascii="Calibri" w:hAnsi="Calibri" w:cs="Calibri"/>
          <w:sz w:val="18"/>
          <w:szCs w:val="18"/>
          <w:lang w:eastAsia="en-US"/>
        </w:rPr>
        <w:t xml:space="preserve"> </w:t>
      </w:r>
      <w:proofErr w:type="spellStart"/>
      <w:r w:rsidR="00750F59" w:rsidRPr="006A6FEE">
        <w:rPr>
          <w:rFonts w:ascii="Calibri" w:hAnsi="Calibri" w:cs="Calibri"/>
          <w:sz w:val="18"/>
          <w:szCs w:val="18"/>
          <w:lang w:eastAsia="en-US"/>
        </w:rPr>
        <w:t>Minescan</w:t>
      </w:r>
      <w:proofErr w:type="spellEnd"/>
      <w:r w:rsidR="00750F59" w:rsidRPr="006A6FEE">
        <w:rPr>
          <w:rFonts w:ascii="Calibri" w:hAnsi="Calibri" w:cs="Calibri"/>
          <w:sz w:val="18"/>
          <w:szCs w:val="18"/>
          <w:lang w:eastAsia="en-US"/>
        </w:rPr>
        <w:t xml:space="preserve"> Metadata </w:t>
      </w:r>
    </w:p>
    <w:p w14:paraId="21E9DBF3" w14:textId="77777777" w:rsidR="00230807" w:rsidRDefault="00230807" w:rsidP="0083154B">
      <w:pPr>
        <w:rPr>
          <w:rFonts w:ascii="Calibri" w:hAnsi="Calibri" w:cs="Calibri"/>
          <w:lang w:eastAsia="en-US"/>
        </w:rPr>
      </w:pPr>
    </w:p>
    <w:p w14:paraId="772A4547" w14:textId="5CF40AB8" w:rsidR="00230807" w:rsidRDefault="00A90091" w:rsidP="0083154B">
      <w:pPr>
        <w:rPr>
          <w:rFonts w:ascii="Calibri" w:hAnsi="Calibri" w:cs="Calibri"/>
          <w:lang w:eastAsia="en-US"/>
        </w:rPr>
      </w:pPr>
      <w:r w:rsidRPr="00A90091">
        <w:rPr>
          <w:rFonts w:ascii="Calibri" w:hAnsi="Calibri" w:cs="Calibri"/>
          <w:noProof/>
          <w:lang w:eastAsia="en-US"/>
        </w:rPr>
        <w:drawing>
          <wp:inline distT="0" distB="0" distL="0" distR="0" wp14:anchorId="194C1308" wp14:editId="368F26EB">
            <wp:extent cx="3375660" cy="2512877"/>
            <wp:effectExtent l="0" t="0" r="0" b="1905"/>
            <wp:docPr id="294585538" name="Picture 1" descr="This image is a map overlay showing a point (SJ697960) in NE Wales with coordinates (369700, 396000) associated with supplementary miner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85538" name="Picture 1" descr="This image is a map overlay showing a point (SJ697960) in NE Wales with coordinates (369700, 396000) associated with supplementary mineral information.&#10;&#10;AI-generated content may be incorrect."/>
                    <pic:cNvPicPr/>
                  </pic:nvPicPr>
                  <pic:blipFill>
                    <a:blip r:embed="rId14"/>
                    <a:stretch>
                      <a:fillRect/>
                    </a:stretch>
                  </pic:blipFill>
                  <pic:spPr>
                    <a:xfrm>
                      <a:off x="0" y="0"/>
                      <a:ext cx="3399951" cy="2530959"/>
                    </a:xfrm>
                    <a:prstGeom prst="rect">
                      <a:avLst/>
                    </a:prstGeom>
                  </pic:spPr>
                </pic:pic>
              </a:graphicData>
            </a:graphic>
          </wp:inline>
        </w:drawing>
      </w:r>
    </w:p>
    <w:p w14:paraId="59D346BF" w14:textId="09BF0307" w:rsidR="00F340DE" w:rsidRPr="00981848" w:rsidRDefault="00230807" w:rsidP="0083154B">
      <w:pPr>
        <w:rPr>
          <w:rFonts w:ascii="Calibri" w:hAnsi="Calibri" w:cs="Calibri"/>
          <w:sz w:val="18"/>
          <w:szCs w:val="18"/>
          <w:lang w:eastAsia="en-US"/>
        </w:rPr>
      </w:pPr>
      <w:r w:rsidRPr="00FA2040">
        <w:rPr>
          <w:rFonts w:ascii="Calibri" w:hAnsi="Calibri" w:cs="Calibri"/>
          <w:sz w:val="18"/>
          <w:szCs w:val="18"/>
          <w:lang w:eastAsia="en-US"/>
        </w:rPr>
        <w:t xml:space="preserve">Figure </w:t>
      </w:r>
      <w:r w:rsidR="003A768D">
        <w:rPr>
          <w:rFonts w:ascii="Calibri" w:hAnsi="Calibri" w:cs="Calibri"/>
          <w:sz w:val="18"/>
          <w:szCs w:val="18"/>
          <w:lang w:eastAsia="en-US"/>
        </w:rPr>
        <w:t>9</w:t>
      </w:r>
      <w:r w:rsidR="00451719" w:rsidRPr="00FA2040">
        <w:rPr>
          <w:rFonts w:ascii="Calibri" w:hAnsi="Calibri" w:cs="Calibri"/>
          <w:sz w:val="18"/>
          <w:szCs w:val="18"/>
          <w:lang w:eastAsia="en-US"/>
        </w:rPr>
        <w:t xml:space="preserve"> – Mine location errors</w:t>
      </w:r>
    </w:p>
    <w:p w14:paraId="699EF479" w14:textId="1650E42F" w:rsidR="00C7489F" w:rsidRDefault="006A6FEE" w:rsidP="0083154B">
      <w:pPr>
        <w:rPr>
          <w:lang w:eastAsia="en-US"/>
        </w:rPr>
      </w:pPr>
      <w:r w:rsidRPr="006A6FEE">
        <w:rPr>
          <w:noProof/>
          <w:lang w:eastAsia="en-US"/>
        </w:rPr>
        <w:drawing>
          <wp:inline distT="0" distB="0" distL="0" distR="0" wp14:anchorId="384E91CD" wp14:editId="484D5121">
            <wp:extent cx="2933700" cy="3918163"/>
            <wp:effectExtent l="0" t="0" r="0" b="6350"/>
            <wp:docPr id="1550998698" name="Picture 1" descr="The image is a map highlighting a region with distinct clusters of points, possibly representing locations or data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98698" name="Picture 1" descr="The image is a map highlighting a region with distinct clusters of points, possibly representing locations or data points.&#10;&#10;AI-generated content may be incorrect."/>
                    <pic:cNvPicPr/>
                  </pic:nvPicPr>
                  <pic:blipFill>
                    <a:blip r:embed="rId15"/>
                    <a:stretch>
                      <a:fillRect/>
                    </a:stretch>
                  </pic:blipFill>
                  <pic:spPr>
                    <a:xfrm>
                      <a:off x="0" y="0"/>
                      <a:ext cx="2934474" cy="3919197"/>
                    </a:xfrm>
                    <a:prstGeom prst="rect">
                      <a:avLst/>
                    </a:prstGeom>
                  </pic:spPr>
                </pic:pic>
              </a:graphicData>
            </a:graphic>
          </wp:inline>
        </w:drawing>
      </w:r>
    </w:p>
    <w:p w14:paraId="630A81FF" w14:textId="6F23FA61" w:rsidR="00C7489F" w:rsidRPr="00BB55A6" w:rsidRDefault="006A6FEE" w:rsidP="0083154B">
      <w:pPr>
        <w:rPr>
          <w:rFonts w:ascii="Calibri" w:hAnsi="Calibri" w:cs="Calibri"/>
          <w:sz w:val="18"/>
          <w:szCs w:val="18"/>
          <w:lang w:eastAsia="en-US"/>
        </w:rPr>
      </w:pPr>
      <w:r w:rsidRPr="00BB55A6">
        <w:rPr>
          <w:rFonts w:ascii="Calibri" w:hAnsi="Calibri" w:cs="Calibri"/>
          <w:sz w:val="18"/>
          <w:szCs w:val="18"/>
          <w:lang w:eastAsia="en-US"/>
        </w:rPr>
        <w:t>Figure 1</w:t>
      </w:r>
      <w:r w:rsidR="003A768D">
        <w:rPr>
          <w:rFonts w:ascii="Calibri" w:hAnsi="Calibri" w:cs="Calibri"/>
          <w:sz w:val="18"/>
          <w:szCs w:val="18"/>
          <w:lang w:eastAsia="en-US"/>
        </w:rPr>
        <w:t>0</w:t>
      </w:r>
      <w:r w:rsidRPr="00BB55A6">
        <w:rPr>
          <w:rFonts w:ascii="Calibri" w:hAnsi="Calibri" w:cs="Calibri"/>
          <w:sz w:val="18"/>
          <w:szCs w:val="18"/>
          <w:lang w:eastAsia="en-US"/>
        </w:rPr>
        <w:t xml:space="preserve"> – Corrected mine location data</w:t>
      </w:r>
    </w:p>
    <w:p w14:paraId="549C5216" w14:textId="77777777" w:rsidR="00C7489F" w:rsidRDefault="00C7489F" w:rsidP="0083154B">
      <w:pPr>
        <w:rPr>
          <w:lang w:eastAsia="en-US"/>
        </w:rPr>
      </w:pPr>
    </w:p>
    <w:p w14:paraId="64E56960" w14:textId="77777777" w:rsidR="007F0DDD" w:rsidRPr="00FD3734" w:rsidRDefault="007F0DDD" w:rsidP="007F0DDD">
      <w:pPr>
        <w:rPr>
          <w:rFonts w:ascii="Calibri" w:hAnsi="Calibri" w:cs="Calibri"/>
          <w:lang w:eastAsia="en-US"/>
        </w:rPr>
      </w:pPr>
      <w:r w:rsidRPr="00121804">
        <w:rPr>
          <w:rFonts w:ascii="Calibri" w:hAnsi="Calibri" w:cs="Calibri"/>
          <w:noProof/>
          <w:lang w:eastAsia="en-US"/>
        </w:rPr>
        <w:lastRenderedPageBreak/>
        <w:drawing>
          <wp:inline distT="0" distB="0" distL="0" distR="0" wp14:anchorId="7150C4D5" wp14:editId="12D9A505">
            <wp:extent cx="2453640" cy="1866149"/>
            <wp:effectExtent l="0" t="0" r="3810" b="1270"/>
            <wp:docPr id="1450587421" name="Picture 1" descr="The image displays a table listing the percentage of people aged 0-15 years on the Isle of Anglesey (001A and 001B) for the years 2015 through 202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25075" name="Picture 1" descr="The image displays a table listing the percentage of people aged 0-15 years on the Isle of Anglesey (001A and 001B) for the years 2015 through 2024.&#10;&#10;AI-generated content may be incorrect."/>
                    <pic:cNvPicPr/>
                  </pic:nvPicPr>
                  <pic:blipFill>
                    <a:blip r:embed="rId16"/>
                    <a:stretch>
                      <a:fillRect/>
                    </a:stretch>
                  </pic:blipFill>
                  <pic:spPr>
                    <a:xfrm>
                      <a:off x="0" y="0"/>
                      <a:ext cx="2464052" cy="1874068"/>
                    </a:xfrm>
                    <a:prstGeom prst="rect">
                      <a:avLst/>
                    </a:prstGeom>
                  </pic:spPr>
                </pic:pic>
              </a:graphicData>
            </a:graphic>
          </wp:inline>
        </w:drawing>
      </w:r>
    </w:p>
    <w:p w14:paraId="5008812F" w14:textId="63BE8A5D" w:rsidR="007F0DDD" w:rsidRPr="003B645D" w:rsidRDefault="007F0DDD" w:rsidP="007F0DDD">
      <w:pPr>
        <w:rPr>
          <w:rFonts w:ascii="Calibri" w:hAnsi="Calibri" w:cs="Calibri"/>
          <w:sz w:val="18"/>
          <w:szCs w:val="18"/>
          <w:lang w:eastAsia="en-US"/>
        </w:rPr>
      </w:pPr>
      <w:r w:rsidRPr="003B645D">
        <w:rPr>
          <w:rFonts w:ascii="Calibri" w:hAnsi="Calibri" w:cs="Calibri"/>
          <w:sz w:val="18"/>
          <w:szCs w:val="18"/>
          <w:lang w:eastAsia="en-US"/>
        </w:rPr>
        <w:t xml:space="preserve">Figure </w:t>
      </w:r>
      <w:r w:rsidR="00451719">
        <w:rPr>
          <w:rFonts w:ascii="Calibri" w:hAnsi="Calibri" w:cs="Calibri"/>
          <w:sz w:val="18"/>
          <w:szCs w:val="18"/>
          <w:lang w:eastAsia="en-US"/>
        </w:rPr>
        <w:t>1</w:t>
      </w:r>
      <w:r w:rsidR="003A768D">
        <w:rPr>
          <w:rFonts w:ascii="Calibri" w:hAnsi="Calibri" w:cs="Calibri"/>
          <w:sz w:val="18"/>
          <w:szCs w:val="18"/>
          <w:lang w:eastAsia="en-US"/>
        </w:rPr>
        <w:t>1</w:t>
      </w:r>
      <w:r w:rsidRPr="003B645D">
        <w:rPr>
          <w:rFonts w:ascii="Calibri" w:hAnsi="Calibri" w:cs="Calibri"/>
          <w:sz w:val="18"/>
          <w:szCs w:val="18"/>
          <w:lang w:eastAsia="en-US"/>
        </w:rPr>
        <w:t xml:space="preserve"> – All Age data is provided with an LSOA name but not an LSOA code to accompany it </w:t>
      </w:r>
    </w:p>
    <w:p w14:paraId="09DDE950" w14:textId="77777777" w:rsidR="00F340DE" w:rsidRPr="0083154B" w:rsidRDefault="00F340DE" w:rsidP="0083154B">
      <w:pPr>
        <w:rPr>
          <w:lang w:eastAsia="en-US"/>
        </w:rPr>
      </w:pPr>
    </w:p>
    <w:p w14:paraId="5C3947BF" w14:textId="306E5D5F" w:rsidR="0053033F" w:rsidRDefault="009E25A8" w:rsidP="00A9602D">
      <w:pPr>
        <w:pStyle w:val="Heading5"/>
      </w:pPr>
      <w:r>
        <w:t xml:space="preserve">Data Manipulation and </w:t>
      </w:r>
      <w:r w:rsidR="00C22C92">
        <w:t xml:space="preserve">transformation </w:t>
      </w:r>
    </w:p>
    <w:p w14:paraId="5BF8A336" w14:textId="141CAA96" w:rsidR="00C22C92" w:rsidRPr="00BB55A6" w:rsidRDefault="00A86422" w:rsidP="00D83B34">
      <w:pPr>
        <w:rPr>
          <w:rFonts w:ascii="Calibri" w:hAnsi="Calibri" w:cs="Calibri"/>
          <w:lang w:eastAsia="en-US"/>
        </w:rPr>
      </w:pPr>
      <w:r w:rsidRPr="00BB55A6">
        <w:rPr>
          <w:rFonts w:ascii="Calibri" w:hAnsi="Calibri" w:cs="Calibri"/>
          <w:lang w:eastAsia="en-US"/>
        </w:rPr>
        <w:t xml:space="preserve">At this stage the data sets were prepared ready </w:t>
      </w:r>
      <w:r w:rsidR="00061D87" w:rsidRPr="00BB55A6">
        <w:rPr>
          <w:rFonts w:ascii="Calibri" w:hAnsi="Calibri" w:cs="Calibri"/>
          <w:lang w:eastAsia="en-US"/>
        </w:rPr>
        <w:t xml:space="preserve">to be joined in QGIS software. The Age datasets and </w:t>
      </w:r>
      <w:r w:rsidR="00374EE3" w:rsidRPr="00BB55A6">
        <w:rPr>
          <w:rFonts w:ascii="Calibri" w:hAnsi="Calibri" w:cs="Calibri"/>
          <w:lang w:eastAsia="en-US"/>
        </w:rPr>
        <w:t>Respiratory health datasets were both obtained without LSOA codes, meaning that the data required processing to add th</w:t>
      </w:r>
      <w:r w:rsidR="00281EAD" w:rsidRPr="00BB55A6">
        <w:rPr>
          <w:rFonts w:ascii="Calibri" w:hAnsi="Calibri" w:cs="Calibri"/>
          <w:lang w:eastAsia="en-US"/>
        </w:rPr>
        <w:t>ese, enabling them to be joined, as documented in figures 1</w:t>
      </w:r>
      <w:r w:rsidR="006A6FEE" w:rsidRPr="00BB55A6">
        <w:rPr>
          <w:rFonts w:ascii="Calibri" w:hAnsi="Calibri" w:cs="Calibri"/>
          <w:lang w:eastAsia="en-US"/>
        </w:rPr>
        <w:t>3</w:t>
      </w:r>
      <w:r w:rsidR="00281EAD" w:rsidRPr="00BB55A6">
        <w:rPr>
          <w:rFonts w:ascii="Calibri" w:hAnsi="Calibri" w:cs="Calibri"/>
          <w:lang w:eastAsia="en-US"/>
        </w:rPr>
        <w:t xml:space="preserve"> and 1</w:t>
      </w:r>
      <w:r w:rsidR="006A6FEE" w:rsidRPr="00BB55A6">
        <w:rPr>
          <w:rFonts w:ascii="Calibri" w:hAnsi="Calibri" w:cs="Calibri"/>
          <w:lang w:eastAsia="en-US"/>
        </w:rPr>
        <w:t>4</w:t>
      </w:r>
      <w:r w:rsidR="00281EAD" w:rsidRPr="00BB55A6">
        <w:rPr>
          <w:rFonts w:ascii="Calibri" w:hAnsi="Calibri" w:cs="Calibri"/>
          <w:lang w:eastAsia="en-US"/>
        </w:rPr>
        <w:t xml:space="preserve"> below</w:t>
      </w:r>
      <w:r w:rsidR="00BF454B" w:rsidRPr="00BB55A6">
        <w:rPr>
          <w:rFonts w:ascii="Calibri" w:hAnsi="Calibri" w:cs="Calibri"/>
          <w:lang w:eastAsia="en-US"/>
        </w:rPr>
        <w:t>.</w:t>
      </w:r>
    </w:p>
    <w:p w14:paraId="28116687" w14:textId="77777777" w:rsidR="00D44342" w:rsidRDefault="00D44342" w:rsidP="00D83B34">
      <w:pPr>
        <w:rPr>
          <w:lang w:eastAsia="en-US"/>
        </w:rPr>
      </w:pPr>
    </w:p>
    <w:p w14:paraId="16EAB5C0" w14:textId="77777777" w:rsidR="005611BF" w:rsidRDefault="005611BF" w:rsidP="005611BF">
      <w:pPr>
        <w:rPr>
          <w:lang w:eastAsia="en-US"/>
        </w:rPr>
      </w:pPr>
      <w:r w:rsidRPr="00543C0E">
        <w:rPr>
          <w:noProof/>
          <w:lang w:eastAsia="en-US"/>
        </w:rPr>
        <w:drawing>
          <wp:inline distT="0" distB="0" distL="0" distR="0" wp14:anchorId="29B6D761" wp14:editId="7AF477C8">
            <wp:extent cx="1760220" cy="2029728"/>
            <wp:effectExtent l="0" t="0" r="0" b="8890"/>
            <wp:docPr id="2067010018" name="Picture 1" descr="The image displays a table or list with alphanumeric codes, corresponding to different locations or entities, specifically related to the Isle of Angles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10018" name="Picture 1" descr="The image displays a table or list with alphanumeric codes, corresponding to different locations or entities, specifically related to the Isle of Anglesey.&#10;&#10;AI-generated content may be incorrect."/>
                    <pic:cNvPicPr/>
                  </pic:nvPicPr>
                  <pic:blipFill>
                    <a:blip r:embed="rId17"/>
                    <a:stretch>
                      <a:fillRect/>
                    </a:stretch>
                  </pic:blipFill>
                  <pic:spPr>
                    <a:xfrm>
                      <a:off x="0" y="0"/>
                      <a:ext cx="1778265" cy="2050536"/>
                    </a:xfrm>
                    <a:prstGeom prst="rect">
                      <a:avLst/>
                    </a:prstGeom>
                  </pic:spPr>
                </pic:pic>
              </a:graphicData>
            </a:graphic>
          </wp:inline>
        </w:drawing>
      </w:r>
    </w:p>
    <w:p w14:paraId="454B5127" w14:textId="63FADF36" w:rsidR="005611BF" w:rsidRDefault="005611BF" w:rsidP="005611BF">
      <w:pPr>
        <w:rPr>
          <w:rFonts w:ascii="Calibri" w:hAnsi="Calibri" w:cs="Calibri"/>
          <w:sz w:val="18"/>
          <w:szCs w:val="18"/>
          <w:lang w:eastAsia="en-US"/>
        </w:rPr>
      </w:pPr>
      <w:r w:rsidRPr="00B95A73">
        <w:rPr>
          <w:rFonts w:ascii="Calibri" w:hAnsi="Calibri" w:cs="Calibri"/>
          <w:sz w:val="18"/>
          <w:szCs w:val="18"/>
          <w:lang w:eastAsia="en-US"/>
        </w:rPr>
        <w:t>Figure 1</w:t>
      </w:r>
      <w:r w:rsidR="003A768D">
        <w:rPr>
          <w:rFonts w:ascii="Calibri" w:hAnsi="Calibri" w:cs="Calibri"/>
          <w:sz w:val="18"/>
          <w:szCs w:val="18"/>
          <w:lang w:eastAsia="en-US"/>
        </w:rPr>
        <w:t>2</w:t>
      </w:r>
      <w:r w:rsidRPr="00B95A73">
        <w:rPr>
          <w:rFonts w:ascii="Calibri" w:hAnsi="Calibri" w:cs="Calibri"/>
          <w:sz w:val="18"/>
          <w:szCs w:val="18"/>
          <w:lang w:eastAsia="en-US"/>
        </w:rPr>
        <w:t xml:space="preserve"> – List of all LSOA names and corresponding LSOA codes </w:t>
      </w:r>
    </w:p>
    <w:p w14:paraId="75752D2A" w14:textId="77777777" w:rsidR="005611BF" w:rsidRPr="00B95A73" w:rsidRDefault="005611BF" w:rsidP="005611BF">
      <w:pPr>
        <w:rPr>
          <w:rFonts w:ascii="Calibri" w:hAnsi="Calibri" w:cs="Calibri"/>
          <w:sz w:val="18"/>
          <w:szCs w:val="18"/>
          <w:lang w:eastAsia="en-US"/>
        </w:rPr>
      </w:pPr>
    </w:p>
    <w:p w14:paraId="2B52A8F5" w14:textId="77777777" w:rsidR="005611BF" w:rsidRDefault="005611BF" w:rsidP="005611BF">
      <w:pPr>
        <w:rPr>
          <w:lang w:eastAsia="en-US"/>
        </w:rPr>
      </w:pPr>
      <w:r w:rsidRPr="002A3C12">
        <w:rPr>
          <w:noProof/>
          <w:lang w:eastAsia="en-US"/>
        </w:rPr>
        <w:drawing>
          <wp:inline distT="0" distB="0" distL="0" distR="0" wp14:anchorId="271643F2" wp14:editId="1F340216">
            <wp:extent cx="3408803" cy="1790700"/>
            <wp:effectExtent l="0" t="0" r="1270" b="0"/>
            <wp:docPr id="1323228766" name="Picture 1" descr="The image displays a table with data on the percentage of working-age people (16-64 years) on the Isle of Anglesey, showing a slight decline from 2015 to 202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28766" name="Picture 1" descr="The image displays a table with data on the percentage of working-age people (16-64 years) on the Isle of Anglesey, showing a slight decline from 2015 to 2024.&#10;&#10;AI-generated content may be incorrect."/>
                    <pic:cNvPicPr/>
                  </pic:nvPicPr>
                  <pic:blipFill>
                    <a:blip r:embed="rId18"/>
                    <a:stretch>
                      <a:fillRect/>
                    </a:stretch>
                  </pic:blipFill>
                  <pic:spPr>
                    <a:xfrm>
                      <a:off x="0" y="0"/>
                      <a:ext cx="3433428" cy="1803636"/>
                    </a:xfrm>
                    <a:prstGeom prst="rect">
                      <a:avLst/>
                    </a:prstGeom>
                  </pic:spPr>
                </pic:pic>
              </a:graphicData>
            </a:graphic>
          </wp:inline>
        </w:drawing>
      </w:r>
    </w:p>
    <w:p w14:paraId="1D288CDB" w14:textId="29A26A0F" w:rsidR="005611BF" w:rsidRPr="00B95A73" w:rsidRDefault="005611BF" w:rsidP="005611BF">
      <w:pPr>
        <w:rPr>
          <w:rFonts w:ascii="Calibri" w:hAnsi="Calibri" w:cs="Calibri"/>
          <w:sz w:val="18"/>
          <w:szCs w:val="18"/>
          <w:lang w:eastAsia="en-US"/>
        </w:rPr>
      </w:pPr>
      <w:r w:rsidRPr="00B95A73">
        <w:rPr>
          <w:rFonts w:ascii="Calibri" w:hAnsi="Calibri" w:cs="Calibri"/>
          <w:sz w:val="18"/>
          <w:szCs w:val="18"/>
          <w:lang w:eastAsia="en-US"/>
        </w:rPr>
        <w:t>Figure 1</w:t>
      </w:r>
      <w:r w:rsidR="003A768D">
        <w:rPr>
          <w:rFonts w:ascii="Calibri" w:hAnsi="Calibri" w:cs="Calibri"/>
          <w:sz w:val="18"/>
          <w:szCs w:val="18"/>
          <w:lang w:eastAsia="en-US"/>
        </w:rPr>
        <w:t>3</w:t>
      </w:r>
      <w:r w:rsidRPr="00B95A73">
        <w:rPr>
          <w:rFonts w:ascii="Calibri" w:hAnsi="Calibri" w:cs="Calibri"/>
          <w:sz w:val="18"/>
          <w:szCs w:val="18"/>
          <w:lang w:eastAsia="en-US"/>
        </w:rPr>
        <w:t xml:space="preserve"> – Age data with the added field for LSOA code</w:t>
      </w:r>
      <w:r w:rsidRPr="00B95A73">
        <w:rPr>
          <w:rFonts w:ascii="Calibri" w:hAnsi="Calibri" w:cs="Calibri"/>
          <w:sz w:val="18"/>
          <w:szCs w:val="18"/>
          <w:lang w:eastAsia="en-US"/>
        </w:rPr>
        <w:tab/>
      </w:r>
    </w:p>
    <w:p w14:paraId="48EBEC74" w14:textId="77777777" w:rsidR="005611BF" w:rsidRDefault="005611BF" w:rsidP="00D83B34">
      <w:pPr>
        <w:rPr>
          <w:lang w:eastAsia="en-US"/>
        </w:rPr>
      </w:pPr>
    </w:p>
    <w:p w14:paraId="343609DC" w14:textId="633A2C75" w:rsidR="000676F1" w:rsidRPr="00BB55A6" w:rsidRDefault="000676F1" w:rsidP="000676F1">
      <w:pPr>
        <w:rPr>
          <w:rFonts w:ascii="Calibri" w:hAnsi="Calibri" w:cs="Calibri"/>
          <w:lang w:eastAsia="en-US"/>
        </w:rPr>
      </w:pPr>
      <w:proofErr w:type="spellStart"/>
      <w:r w:rsidRPr="00BB55A6">
        <w:rPr>
          <w:rFonts w:ascii="Calibri" w:hAnsi="Calibri" w:cs="Calibri"/>
          <w:lang w:eastAsia="en-US"/>
        </w:rPr>
        <w:t>Minescan</w:t>
      </w:r>
      <w:proofErr w:type="spellEnd"/>
      <w:r w:rsidRPr="00BB55A6">
        <w:rPr>
          <w:rFonts w:ascii="Calibri" w:hAnsi="Calibri" w:cs="Calibri"/>
          <w:lang w:eastAsia="en-US"/>
        </w:rPr>
        <w:t xml:space="preserve"> utilises the periodic table symbol for all metals mined – to make this easier to read for a layman I have changed these to the actual metals</w:t>
      </w:r>
      <w:r w:rsidR="00E65C68" w:rsidRPr="00BB55A6">
        <w:rPr>
          <w:rFonts w:ascii="Calibri" w:hAnsi="Calibri" w:cs="Calibri"/>
          <w:lang w:eastAsia="en-US"/>
        </w:rPr>
        <w:t xml:space="preserve">. Data can be manipulated from within the QGIS </w:t>
      </w:r>
      <w:r w:rsidR="007662C5" w:rsidRPr="00BB55A6">
        <w:rPr>
          <w:rFonts w:ascii="Calibri" w:hAnsi="Calibri" w:cs="Calibri"/>
          <w:lang w:eastAsia="en-US"/>
        </w:rPr>
        <w:t xml:space="preserve">software, the field calculator allows for a nested script to be entered to change the periodic table symbols to the metals name. </w:t>
      </w:r>
    </w:p>
    <w:p w14:paraId="758A7CCA" w14:textId="77777777" w:rsidR="005611BF" w:rsidRDefault="005611BF" w:rsidP="00D83B34">
      <w:pPr>
        <w:rPr>
          <w:lang w:eastAsia="en-US"/>
        </w:rPr>
      </w:pPr>
    </w:p>
    <w:p w14:paraId="4785F9A5" w14:textId="2A295ED7" w:rsidR="001B2C4F" w:rsidRDefault="001B2C4F" w:rsidP="00D83B34">
      <w:pPr>
        <w:rPr>
          <w:lang w:eastAsia="en-US"/>
        </w:rPr>
      </w:pPr>
      <w:r w:rsidRPr="001B2C4F">
        <w:rPr>
          <w:noProof/>
          <w:lang w:eastAsia="en-US"/>
        </w:rPr>
        <w:drawing>
          <wp:inline distT="0" distB="0" distL="0" distR="0" wp14:anchorId="102824B1" wp14:editId="7FB53703">
            <wp:extent cx="6783712" cy="1219200"/>
            <wp:effectExtent l="0" t="0" r="0" b="0"/>
            <wp:docPr id="1259372122" name="Picture 1" descr="The image appears to be a table or spreadsheet containing data on various mining sites, including their locations, geological classifications, and the minerals they co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72122" name="Picture 1" descr="The image appears to be a table or spreadsheet containing data on various mining sites, including their locations, geological classifications, and the minerals they contain.&#10;&#10;AI-generated content may be incorrect."/>
                    <pic:cNvPicPr/>
                  </pic:nvPicPr>
                  <pic:blipFill>
                    <a:blip r:embed="rId19"/>
                    <a:stretch>
                      <a:fillRect/>
                    </a:stretch>
                  </pic:blipFill>
                  <pic:spPr>
                    <a:xfrm>
                      <a:off x="0" y="0"/>
                      <a:ext cx="6817643" cy="1225298"/>
                    </a:xfrm>
                    <a:prstGeom prst="rect">
                      <a:avLst/>
                    </a:prstGeom>
                  </pic:spPr>
                </pic:pic>
              </a:graphicData>
            </a:graphic>
          </wp:inline>
        </w:drawing>
      </w:r>
    </w:p>
    <w:p w14:paraId="62ABBDB5" w14:textId="5A53AB99" w:rsidR="001B2C4F" w:rsidRPr="007662C5" w:rsidRDefault="00E65C68" w:rsidP="00D83B34">
      <w:pPr>
        <w:rPr>
          <w:rFonts w:ascii="Calibri" w:hAnsi="Calibri" w:cs="Calibri"/>
          <w:sz w:val="18"/>
          <w:szCs w:val="18"/>
          <w:lang w:eastAsia="en-US"/>
        </w:rPr>
      </w:pPr>
      <w:r w:rsidRPr="007662C5">
        <w:rPr>
          <w:rFonts w:ascii="Calibri" w:hAnsi="Calibri" w:cs="Calibri"/>
          <w:sz w:val="18"/>
          <w:szCs w:val="18"/>
          <w:lang w:eastAsia="en-US"/>
        </w:rPr>
        <w:t>Figure 1</w:t>
      </w:r>
      <w:r w:rsidR="003A768D">
        <w:rPr>
          <w:rFonts w:ascii="Calibri" w:hAnsi="Calibri" w:cs="Calibri"/>
          <w:sz w:val="18"/>
          <w:szCs w:val="18"/>
          <w:lang w:eastAsia="en-US"/>
        </w:rPr>
        <w:t>4</w:t>
      </w:r>
      <w:r w:rsidRPr="007662C5">
        <w:rPr>
          <w:rFonts w:ascii="Calibri" w:hAnsi="Calibri" w:cs="Calibri"/>
          <w:sz w:val="18"/>
          <w:szCs w:val="18"/>
          <w:lang w:eastAsia="en-US"/>
        </w:rPr>
        <w:t xml:space="preserve"> – </w:t>
      </w:r>
      <w:proofErr w:type="spellStart"/>
      <w:r w:rsidRPr="007662C5">
        <w:rPr>
          <w:rFonts w:ascii="Calibri" w:hAnsi="Calibri" w:cs="Calibri"/>
          <w:sz w:val="18"/>
          <w:szCs w:val="18"/>
          <w:lang w:eastAsia="en-US"/>
        </w:rPr>
        <w:t>Minescan</w:t>
      </w:r>
      <w:proofErr w:type="spellEnd"/>
      <w:r w:rsidRPr="007662C5">
        <w:rPr>
          <w:rFonts w:ascii="Calibri" w:hAnsi="Calibri" w:cs="Calibri"/>
          <w:sz w:val="18"/>
          <w:szCs w:val="18"/>
          <w:lang w:eastAsia="en-US"/>
        </w:rPr>
        <w:t xml:space="preserve"> raw data – Metals and period table symbols</w:t>
      </w:r>
    </w:p>
    <w:p w14:paraId="033A6186" w14:textId="77777777" w:rsidR="00BC7A4A" w:rsidRDefault="00BC7A4A" w:rsidP="00D83B34">
      <w:pPr>
        <w:rPr>
          <w:lang w:eastAsia="en-US"/>
        </w:rPr>
      </w:pPr>
    </w:p>
    <w:p w14:paraId="5310A45E" w14:textId="1414AE48" w:rsidR="00BC7A4A" w:rsidRDefault="00E65C68" w:rsidP="00D83B34">
      <w:pPr>
        <w:rPr>
          <w:lang w:eastAsia="en-US"/>
        </w:rPr>
      </w:pPr>
      <w:r w:rsidRPr="00E65C68">
        <w:rPr>
          <w:noProof/>
          <w:lang w:eastAsia="en-US"/>
        </w:rPr>
        <w:lastRenderedPageBreak/>
        <w:drawing>
          <wp:inline distT="0" distB="0" distL="0" distR="0" wp14:anchorId="786EAC10" wp14:editId="6EB35D08">
            <wp:extent cx="2644140" cy="2490281"/>
            <wp:effectExtent l="0" t="0" r="3810" b="5715"/>
            <wp:docPr id="2019482520" name="Picture 1" descr="The image shows a software interface for a field calculator, featuring various options to create, update, or delete fields, with examples of input fields like element symbols, and different types of expressions and fun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82520" name="Picture 1" descr="The image shows a software interface for a field calculator, featuring various options to create, update, or delete fields, with examples of input fields like element symbols, and different types of expressions and functions.&#10;&#10;AI-generated content may be incorrect."/>
                    <pic:cNvPicPr/>
                  </pic:nvPicPr>
                  <pic:blipFill>
                    <a:blip r:embed="rId20"/>
                    <a:stretch>
                      <a:fillRect/>
                    </a:stretch>
                  </pic:blipFill>
                  <pic:spPr>
                    <a:xfrm>
                      <a:off x="0" y="0"/>
                      <a:ext cx="2651131" cy="2496865"/>
                    </a:xfrm>
                    <a:prstGeom prst="rect">
                      <a:avLst/>
                    </a:prstGeom>
                  </pic:spPr>
                </pic:pic>
              </a:graphicData>
            </a:graphic>
          </wp:inline>
        </w:drawing>
      </w:r>
    </w:p>
    <w:p w14:paraId="5312B621" w14:textId="1042849F" w:rsidR="00BC7A4A" w:rsidRPr="007662C5" w:rsidRDefault="007662C5" w:rsidP="00D83B34">
      <w:pPr>
        <w:rPr>
          <w:rFonts w:ascii="Calibri" w:hAnsi="Calibri" w:cs="Calibri"/>
          <w:sz w:val="18"/>
          <w:szCs w:val="18"/>
          <w:lang w:eastAsia="en-US"/>
        </w:rPr>
      </w:pPr>
      <w:r w:rsidRPr="007662C5">
        <w:rPr>
          <w:rFonts w:ascii="Calibri" w:hAnsi="Calibri" w:cs="Calibri"/>
          <w:sz w:val="18"/>
          <w:szCs w:val="18"/>
          <w:lang w:eastAsia="en-US"/>
        </w:rPr>
        <w:t>Figure 1</w:t>
      </w:r>
      <w:r w:rsidR="003A768D">
        <w:rPr>
          <w:rFonts w:ascii="Calibri" w:hAnsi="Calibri" w:cs="Calibri"/>
          <w:sz w:val="18"/>
          <w:szCs w:val="18"/>
          <w:lang w:eastAsia="en-US"/>
        </w:rPr>
        <w:t>5</w:t>
      </w:r>
      <w:r w:rsidRPr="007662C5">
        <w:rPr>
          <w:rFonts w:ascii="Calibri" w:hAnsi="Calibri" w:cs="Calibri"/>
          <w:sz w:val="18"/>
          <w:szCs w:val="18"/>
          <w:lang w:eastAsia="en-US"/>
        </w:rPr>
        <w:t xml:space="preserve"> – Field calculator within QGIS software, used to rename chemical symbols to metal names </w:t>
      </w:r>
    </w:p>
    <w:p w14:paraId="6ADF6426" w14:textId="77777777" w:rsidR="00BC7A4A" w:rsidRDefault="00BC7A4A" w:rsidP="00D83B34">
      <w:pPr>
        <w:rPr>
          <w:lang w:eastAsia="en-US"/>
        </w:rPr>
      </w:pPr>
    </w:p>
    <w:p w14:paraId="43173855" w14:textId="27BDE174" w:rsidR="00D44342" w:rsidRDefault="00D44342" w:rsidP="00AF1763">
      <w:pPr>
        <w:pStyle w:val="Heading3"/>
      </w:pPr>
      <w:bookmarkStart w:id="4" w:name="_Toc229315410"/>
      <w:r>
        <w:t>Thematic Maps</w:t>
      </w:r>
      <w:bookmarkEnd w:id="4"/>
      <w:r>
        <w:t xml:space="preserve"> </w:t>
      </w:r>
    </w:p>
    <w:p w14:paraId="004AC4D3" w14:textId="064921BB" w:rsidR="007B7E56" w:rsidRDefault="00BC7A4A" w:rsidP="005B27D2">
      <w:pPr>
        <w:rPr>
          <w:rFonts w:ascii="Calibri" w:hAnsi="Calibri" w:cs="Calibri"/>
          <w:lang w:eastAsia="en-US"/>
        </w:rPr>
      </w:pPr>
      <w:r>
        <w:rPr>
          <w:rFonts w:ascii="Calibri" w:hAnsi="Calibri" w:cs="Calibri"/>
          <w:lang w:eastAsia="en-US"/>
        </w:rPr>
        <w:t>‘</w:t>
      </w:r>
      <w:r w:rsidRPr="00BC7A4A">
        <w:rPr>
          <w:rFonts w:ascii="Calibri" w:hAnsi="Calibri" w:cs="Calibri"/>
          <w:lang w:eastAsia="en-US"/>
        </w:rPr>
        <w:t>A thematic map is a map designed to show the spatial distribution of a single subject or variable—such as population density, disease rates, climate, or economic activity—using visual techniques like colour, shading, or symbols to highlight patterns and relationships across geographic space</w:t>
      </w:r>
      <w:proofErr w:type="gramStart"/>
      <w:r>
        <w:rPr>
          <w:rFonts w:ascii="Calibri" w:hAnsi="Calibri" w:cs="Calibri"/>
          <w:lang w:eastAsia="en-US"/>
        </w:rPr>
        <w:t>’</w:t>
      </w:r>
      <w:r w:rsidR="001C1DDA">
        <w:rPr>
          <w:rFonts w:ascii="Calibri" w:hAnsi="Calibri" w:cs="Calibri"/>
          <w:lang w:eastAsia="en-US"/>
        </w:rPr>
        <w:t>[</w:t>
      </w:r>
      <w:proofErr w:type="gramEnd"/>
      <w:r w:rsidR="005B7C9D">
        <w:rPr>
          <w:rFonts w:ascii="Calibri" w:hAnsi="Calibri" w:cs="Calibri"/>
          <w:lang w:eastAsia="en-US"/>
        </w:rPr>
        <w:t>10</w:t>
      </w:r>
      <w:r w:rsidR="001C1DDA">
        <w:rPr>
          <w:rFonts w:ascii="Calibri" w:hAnsi="Calibri" w:cs="Calibri"/>
          <w:lang w:eastAsia="en-US"/>
        </w:rPr>
        <w:t xml:space="preserve">]. To create a thematic map several layers must be integrated, allowing for the pulling of data from separate areas to cover things such as mine locations, health rates, deprivation rates and working ages. </w:t>
      </w:r>
    </w:p>
    <w:p w14:paraId="15E85B8E" w14:textId="77777777" w:rsidR="007662C5" w:rsidRPr="00BC7A4A" w:rsidRDefault="007662C5" w:rsidP="005B27D2">
      <w:pPr>
        <w:rPr>
          <w:rFonts w:ascii="Calibri" w:hAnsi="Calibri" w:cs="Calibri"/>
          <w:lang w:eastAsia="en-US"/>
        </w:rPr>
      </w:pPr>
    </w:p>
    <w:p w14:paraId="2F685D4E" w14:textId="6F469BC5" w:rsidR="00D44342" w:rsidRDefault="00B42753" w:rsidP="0031507A">
      <w:pPr>
        <w:pStyle w:val="Heading5"/>
      </w:pPr>
      <w:r>
        <w:t xml:space="preserve">Joining and preparing </w:t>
      </w:r>
      <w:r w:rsidR="00726714">
        <w:t xml:space="preserve">data for thematic mapping </w:t>
      </w:r>
    </w:p>
    <w:p w14:paraId="73D43C1B" w14:textId="4308ABFC" w:rsidR="00C15327" w:rsidRPr="00130160" w:rsidRDefault="00C15327" w:rsidP="00C15327">
      <w:pPr>
        <w:rPr>
          <w:rFonts w:ascii="Calibri" w:hAnsi="Calibri" w:cs="Calibri"/>
          <w:lang w:eastAsia="en-US"/>
        </w:rPr>
      </w:pPr>
      <w:r w:rsidRPr="00130160">
        <w:rPr>
          <w:rFonts w:ascii="Calibri" w:hAnsi="Calibri" w:cs="Calibri"/>
          <w:lang w:eastAsia="en-US"/>
        </w:rPr>
        <w:t>The separate datasets require a universal common denominator for them to be linked. In this instance, it requires the addition of a .</w:t>
      </w:r>
      <w:r w:rsidR="004B530A">
        <w:rPr>
          <w:rFonts w:ascii="Calibri" w:hAnsi="Calibri" w:cs="Calibri"/>
          <w:lang w:eastAsia="en-US"/>
        </w:rPr>
        <w:t>csv</w:t>
      </w:r>
      <w:r w:rsidRPr="00130160">
        <w:rPr>
          <w:rFonts w:ascii="Calibri" w:hAnsi="Calibri" w:cs="Calibri"/>
          <w:lang w:eastAsia="en-US"/>
        </w:rPr>
        <w:t xml:space="preserve"> detailing all LSOA codes, along with the corresponding local authority they operate under. This process is completed by first loading the shapefile detailing the boundaries of the LSOA’s. The local authority data is stored in as a </w:t>
      </w:r>
      <w:r w:rsidR="004B530A">
        <w:rPr>
          <w:rFonts w:ascii="Calibri" w:hAnsi="Calibri" w:cs="Calibri"/>
          <w:lang w:eastAsia="en-US"/>
        </w:rPr>
        <w:t>.csv</w:t>
      </w:r>
      <w:r w:rsidRPr="00130160">
        <w:rPr>
          <w:rFonts w:ascii="Calibri" w:hAnsi="Calibri" w:cs="Calibri"/>
          <w:lang w:eastAsia="en-US"/>
        </w:rPr>
        <w:t xml:space="preserve"> which is brought in as a comma separated value layer. Data is then joined on the common </w:t>
      </w:r>
      <w:proofErr w:type="gramStart"/>
      <w:r w:rsidRPr="00130160">
        <w:rPr>
          <w:rFonts w:ascii="Calibri" w:hAnsi="Calibri" w:cs="Calibri"/>
          <w:lang w:eastAsia="en-US"/>
        </w:rPr>
        <w:t>field,</w:t>
      </w:r>
      <w:proofErr w:type="gramEnd"/>
      <w:r w:rsidRPr="00130160">
        <w:rPr>
          <w:rFonts w:ascii="Calibri" w:hAnsi="Calibri" w:cs="Calibri"/>
          <w:lang w:eastAsia="en-US"/>
        </w:rPr>
        <w:t xml:space="preserve"> in this instance it is joined on the LSOA</w:t>
      </w:r>
      <w:r w:rsidR="00130160" w:rsidRPr="00130160">
        <w:rPr>
          <w:rFonts w:ascii="Calibri" w:hAnsi="Calibri" w:cs="Calibri"/>
          <w:lang w:eastAsia="en-US"/>
        </w:rPr>
        <w:t>21</w:t>
      </w:r>
      <w:r w:rsidRPr="00130160">
        <w:rPr>
          <w:rFonts w:ascii="Calibri" w:hAnsi="Calibri" w:cs="Calibri"/>
          <w:lang w:eastAsia="en-US"/>
        </w:rPr>
        <w:t xml:space="preserve">code and </w:t>
      </w:r>
      <w:r w:rsidR="00130160" w:rsidRPr="00130160">
        <w:rPr>
          <w:rFonts w:ascii="Calibri" w:hAnsi="Calibri" w:cs="Calibri"/>
          <w:lang w:eastAsia="en-US"/>
        </w:rPr>
        <w:t xml:space="preserve">lsoa21cd fields. </w:t>
      </w:r>
    </w:p>
    <w:p w14:paraId="5BBF7663" w14:textId="5F84E0C3" w:rsidR="00C15327" w:rsidRDefault="00C15327" w:rsidP="00C15327">
      <w:pPr>
        <w:rPr>
          <w:lang w:eastAsia="en-US"/>
        </w:rPr>
      </w:pPr>
      <w:r w:rsidRPr="00C15327">
        <w:rPr>
          <w:noProof/>
          <w:lang w:eastAsia="en-US"/>
        </w:rPr>
        <w:drawing>
          <wp:inline distT="0" distB="0" distL="0" distR="0" wp14:anchorId="74D48B29" wp14:editId="341CFC2D">
            <wp:extent cx="2311400" cy="2170498"/>
            <wp:effectExtent l="0" t="0" r="0" b="1270"/>
            <wp:docPr id="343645902" name="Picture 1" descr="The image shows a user interface with a selection of various properties and options for creating a join layer in a GIS (Geographic Information System)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45902" name="Picture 1" descr="The image shows a user interface with a selection of various properties and options for creating a join layer in a GIS (Geographic Information System) software.&#10;&#10;AI-generated content may be incorrect."/>
                    <pic:cNvPicPr/>
                  </pic:nvPicPr>
                  <pic:blipFill>
                    <a:blip r:embed="rId21"/>
                    <a:stretch>
                      <a:fillRect/>
                    </a:stretch>
                  </pic:blipFill>
                  <pic:spPr>
                    <a:xfrm>
                      <a:off x="0" y="0"/>
                      <a:ext cx="2319017" cy="2177650"/>
                    </a:xfrm>
                    <a:prstGeom prst="rect">
                      <a:avLst/>
                    </a:prstGeom>
                  </pic:spPr>
                </pic:pic>
              </a:graphicData>
            </a:graphic>
          </wp:inline>
        </w:drawing>
      </w:r>
      <w:r w:rsidR="00130160" w:rsidRPr="00130160">
        <w:rPr>
          <w:noProof/>
          <w14:ligatures w14:val="standardContextual"/>
        </w:rPr>
        <w:t xml:space="preserve"> </w:t>
      </w:r>
      <w:r w:rsidR="00130160" w:rsidRPr="00130160">
        <w:rPr>
          <w:noProof/>
          <w:lang w:eastAsia="en-US"/>
        </w:rPr>
        <w:drawing>
          <wp:inline distT="0" distB="0" distL="0" distR="0" wp14:anchorId="2B2B79A8" wp14:editId="409C9CFD">
            <wp:extent cx="4279368" cy="1054100"/>
            <wp:effectExtent l="0" t="0" r="6985" b="0"/>
            <wp:docPr id="1124028525" name="Picture 1" descr="A document listing various SOA (Society of Civil Service) district codes and their corresponding names, including locations like Pembrokeshire, Swansea, and Monmouthsh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28525" name="Picture 1" descr="A document listing various SOA (Society of Civil Service) district codes and their corresponding names, including locations like Pembrokeshire, Swansea, and Monmouthshire.&#10;&#10;AI-generated content may be incorrect."/>
                    <pic:cNvPicPr/>
                  </pic:nvPicPr>
                  <pic:blipFill>
                    <a:blip r:embed="rId22"/>
                    <a:stretch>
                      <a:fillRect/>
                    </a:stretch>
                  </pic:blipFill>
                  <pic:spPr>
                    <a:xfrm>
                      <a:off x="0" y="0"/>
                      <a:ext cx="4288050" cy="1056239"/>
                    </a:xfrm>
                    <a:prstGeom prst="rect">
                      <a:avLst/>
                    </a:prstGeom>
                  </pic:spPr>
                </pic:pic>
              </a:graphicData>
            </a:graphic>
          </wp:inline>
        </w:drawing>
      </w:r>
    </w:p>
    <w:p w14:paraId="07797551" w14:textId="5A120D65" w:rsidR="00130160" w:rsidRDefault="00130160" w:rsidP="00C15327">
      <w:pPr>
        <w:rPr>
          <w:rFonts w:ascii="Calibri" w:hAnsi="Calibri" w:cs="Calibri"/>
          <w:sz w:val="18"/>
          <w:szCs w:val="18"/>
          <w:lang w:eastAsia="en-US"/>
        </w:rPr>
      </w:pPr>
      <w:r w:rsidRPr="00130160">
        <w:rPr>
          <w:rFonts w:ascii="Calibri" w:hAnsi="Calibri" w:cs="Calibri"/>
          <w:sz w:val="18"/>
          <w:szCs w:val="18"/>
          <w:lang w:eastAsia="en-US"/>
        </w:rPr>
        <w:t>Figure 1</w:t>
      </w:r>
      <w:r w:rsidR="003A768D">
        <w:rPr>
          <w:rFonts w:ascii="Calibri" w:hAnsi="Calibri" w:cs="Calibri"/>
          <w:sz w:val="18"/>
          <w:szCs w:val="18"/>
          <w:lang w:eastAsia="en-US"/>
        </w:rPr>
        <w:t>6</w:t>
      </w:r>
      <w:r w:rsidRPr="00130160">
        <w:rPr>
          <w:rFonts w:ascii="Calibri" w:hAnsi="Calibri" w:cs="Calibri"/>
          <w:sz w:val="18"/>
          <w:szCs w:val="18"/>
          <w:lang w:eastAsia="en-US"/>
        </w:rPr>
        <w:t xml:space="preserve"> – Join layer</w:t>
      </w:r>
      <w:r w:rsidRPr="00130160">
        <w:rPr>
          <w:rFonts w:ascii="Calibri" w:hAnsi="Calibri" w:cs="Calibri"/>
          <w:sz w:val="18"/>
          <w:szCs w:val="18"/>
          <w:lang w:eastAsia="en-US"/>
        </w:rPr>
        <w:tab/>
      </w:r>
      <w:r w:rsidRPr="00130160">
        <w:rPr>
          <w:rFonts w:ascii="Calibri" w:hAnsi="Calibri" w:cs="Calibri"/>
          <w:sz w:val="18"/>
          <w:szCs w:val="18"/>
          <w:lang w:eastAsia="en-US"/>
        </w:rPr>
        <w:tab/>
      </w:r>
      <w:r w:rsidRPr="00130160">
        <w:rPr>
          <w:rFonts w:ascii="Calibri" w:hAnsi="Calibri" w:cs="Calibri"/>
          <w:sz w:val="18"/>
          <w:szCs w:val="18"/>
          <w:lang w:eastAsia="en-US"/>
        </w:rPr>
        <w:tab/>
        <w:t xml:space="preserve">   Figure 1</w:t>
      </w:r>
      <w:r w:rsidR="003A768D">
        <w:rPr>
          <w:rFonts w:ascii="Calibri" w:hAnsi="Calibri" w:cs="Calibri"/>
          <w:sz w:val="18"/>
          <w:szCs w:val="18"/>
          <w:lang w:eastAsia="en-US"/>
        </w:rPr>
        <w:t>7</w:t>
      </w:r>
      <w:r w:rsidRPr="00130160">
        <w:rPr>
          <w:rFonts w:ascii="Calibri" w:hAnsi="Calibri" w:cs="Calibri"/>
          <w:sz w:val="18"/>
          <w:szCs w:val="18"/>
          <w:lang w:eastAsia="en-US"/>
        </w:rPr>
        <w:t xml:space="preserve"> – Attribute table now containing all fields</w:t>
      </w:r>
    </w:p>
    <w:p w14:paraId="54927ACA" w14:textId="77777777" w:rsidR="00130160" w:rsidRDefault="00130160" w:rsidP="00C15327">
      <w:pPr>
        <w:rPr>
          <w:rFonts w:ascii="Calibri" w:hAnsi="Calibri" w:cs="Calibri"/>
          <w:sz w:val="18"/>
          <w:szCs w:val="18"/>
          <w:lang w:eastAsia="en-US"/>
        </w:rPr>
      </w:pPr>
    </w:p>
    <w:p w14:paraId="1BDA7018" w14:textId="77777777" w:rsidR="00130160" w:rsidRPr="00130160" w:rsidRDefault="00130160" w:rsidP="00C15327">
      <w:pPr>
        <w:rPr>
          <w:rFonts w:ascii="Calibri" w:hAnsi="Calibri" w:cs="Calibri"/>
          <w:sz w:val="18"/>
          <w:szCs w:val="18"/>
          <w:lang w:eastAsia="en-US"/>
        </w:rPr>
      </w:pPr>
    </w:p>
    <w:p w14:paraId="6CC0A0BE" w14:textId="0852D389" w:rsidR="00726714" w:rsidRDefault="00641B3A" w:rsidP="0031507A">
      <w:pPr>
        <w:pStyle w:val="Heading5"/>
      </w:pPr>
      <w:r>
        <w:t xml:space="preserve">Creating a thematic map </w:t>
      </w:r>
      <w:r w:rsidR="00FD2467">
        <w:t xml:space="preserve">for </w:t>
      </w:r>
      <w:r w:rsidR="001C1DDA">
        <w:t>Respiratory health</w:t>
      </w:r>
      <w:r w:rsidR="00FD2467">
        <w:t xml:space="preserve"> </w:t>
      </w:r>
      <w:r w:rsidR="0057322A">
        <w:t xml:space="preserve">data </w:t>
      </w:r>
    </w:p>
    <w:p w14:paraId="195FD620" w14:textId="346F19B7" w:rsidR="004B530A" w:rsidRPr="00782FBD" w:rsidRDefault="004B530A" w:rsidP="004B530A">
      <w:pPr>
        <w:rPr>
          <w:rFonts w:ascii="Calibri" w:hAnsi="Calibri" w:cs="Calibri"/>
          <w:lang w:eastAsia="en-US"/>
        </w:rPr>
      </w:pPr>
      <w:r w:rsidRPr="00782FBD">
        <w:rPr>
          <w:rFonts w:ascii="Calibri" w:hAnsi="Calibri" w:cs="Calibri"/>
          <w:lang w:eastAsia="en-US"/>
        </w:rPr>
        <w:t xml:space="preserve">Once the above preparation is completed, allowing for a base map with geographical outlines for LSOA’s which also allows for an attribute with local authority data, the </w:t>
      </w:r>
      <w:r w:rsidR="00782FBD" w:rsidRPr="00782FBD">
        <w:rPr>
          <w:rFonts w:ascii="Calibri" w:hAnsi="Calibri" w:cs="Calibri"/>
          <w:lang w:eastAsia="en-US"/>
        </w:rPr>
        <w:t>respiratory</w:t>
      </w:r>
      <w:r w:rsidRPr="00782FBD">
        <w:rPr>
          <w:rFonts w:ascii="Calibri" w:hAnsi="Calibri" w:cs="Calibri"/>
          <w:lang w:eastAsia="en-US"/>
        </w:rPr>
        <w:t xml:space="preserve"> data can be added. This data is only available at local authority level as an average, however; the .csv provided does give </w:t>
      </w:r>
      <w:r w:rsidR="00782FBD" w:rsidRPr="00782FBD">
        <w:rPr>
          <w:rFonts w:ascii="Calibri" w:hAnsi="Calibri" w:cs="Calibri"/>
          <w:lang w:eastAsia="en-US"/>
        </w:rPr>
        <w:t>10</w:t>
      </w:r>
      <w:r w:rsidRPr="00782FBD">
        <w:rPr>
          <w:rFonts w:ascii="Calibri" w:hAnsi="Calibri" w:cs="Calibri"/>
          <w:lang w:eastAsia="en-US"/>
        </w:rPr>
        <w:t xml:space="preserve"> years of averages. </w:t>
      </w:r>
      <w:r w:rsidR="00782FBD" w:rsidRPr="00782FBD">
        <w:rPr>
          <w:rFonts w:ascii="Calibri" w:hAnsi="Calibri" w:cs="Calibri"/>
          <w:lang w:eastAsia="en-US"/>
        </w:rPr>
        <w:t xml:space="preserve">Data can either be prepared and filtered prior to the layer being added by only leaving the chosen year, or a filter can be applied once the layer is included. As a filter gives the best option and allows for changing this is the method shown below. </w:t>
      </w:r>
    </w:p>
    <w:p w14:paraId="5E56159E" w14:textId="77777777" w:rsidR="00782FBD" w:rsidRPr="00782FBD" w:rsidRDefault="00782FBD" w:rsidP="004B530A">
      <w:pPr>
        <w:rPr>
          <w:rFonts w:ascii="Calibri" w:hAnsi="Calibri" w:cs="Calibri"/>
          <w:lang w:eastAsia="en-US"/>
        </w:rPr>
      </w:pPr>
    </w:p>
    <w:p w14:paraId="316D7071" w14:textId="64AE3092" w:rsidR="00782FBD" w:rsidRPr="00782FBD" w:rsidRDefault="00782FBD" w:rsidP="004B530A">
      <w:pPr>
        <w:rPr>
          <w:rFonts w:ascii="Calibri" w:hAnsi="Calibri" w:cs="Calibri"/>
          <w:lang w:eastAsia="en-US"/>
        </w:rPr>
      </w:pPr>
      <w:r w:rsidRPr="00782FBD">
        <w:rPr>
          <w:rFonts w:ascii="Calibri" w:hAnsi="Calibri" w:cs="Calibri"/>
          <w:noProof/>
          <w:lang w:eastAsia="en-US"/>
        </w:rPr>
        <w:lastRenderedPageBreak/>
        <w:drawing>
          <wp:inline distT="0" distB="0" distL="0" distR="0" wp14:anchorId="7E93260C" wp14:editId="1FBE2BCF">
            <wp:extent cx="3038475" cy="2005300"/>
            <wp:effectExtent l="0" t="0" r="0" b="0"/>
            <wp:docPr id="1274670641" name="Picture 1" descr="The image displays a user interface for a Vector Join tool, featuring fields for joining data related to respiratory diseases, death rates by age, and local authority district names, with an editable and dynamic form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70641" name="Picture 1" descr="The image displays a user interface for a Vector Join tool, featuring fields for joining data related to respiratory diseases, death rates by age, and local authority district names, with an editable and dynamic form structure.&#10;&#10;AI-generated content may be incorrect."/>
                    <pic:cNvPicPr/>
                  </pic:nvPicPr>
                  <pic:blipFill>
                    <a:blip r:embed="rId23"/>
                    <a:stretch>
                      <a:fillRect/>
                    </a:stretch>
                  </pic:blipFill>
                  <pic:spPr>
                    <a:xfrm>
                      <a:off x="0" y="0"/>
                      <a:ext cx="3089702" cy="2039108"/>
                    </a:xfrm>
                    <a:prstGeom prst="rect">
                      <a:avLst/>
                    </a:prstGeom>
                  </pic:spPr>
                </pic:pic>
              </a:graphicData>
            </a:graphic>
          </wp:inline>
        </w:drawing>
      </w:r>
      <w:r w:rsidRPr="00782FBD">
        <w:rPr>
          <w:rFonts w:ascii="Calibri" w:hAnsi="Calibri" w:cs="Calibri"/>
          <w:sz w:val="18"/>
          <w:szCs w:val="18"/>
          <w:lang w:eastAsia="en-US"/>
        </w:rPr>
        <w:t xml:space="preserve"> </w:t>
      </w:r>
      <w:r w:rsidRPr="00782FBD">
        <w:rPr>
          <w:rFonts w:ascii="Calibri" w:hAnsi="Calibri" w:cs="Calibri"/>
          <w:noProof/>
          <w:sz w:val="18"/>
          <w:szCs w:val="18"/>
          <w:lang w:eastAsia="en-US"/>
        </w:rPr>
        <w:drawing>
          <wp:inline distT="0" distB="0" distL="0" distR="0" wp14:anchorId="66E726E9" wp14:editId="2DDBB5F7">
            <wp:extent cx="2190750" cy="2217123"/>
            <wp:effectExtent l="0" t="0" r="0" b="0"/>
            <wp:docPr id="1318388330" name="Picture 1" descr="The image displays a user interface for a query builder tool in QGIS, specifically filtering respiratory diseases by death rates per 100k population, with options to set various criteria and operators for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88330" name="Picture 1" descr="The image displays a user interface for a query builder tool in QGIS, specifically filtering respiratory diseases by death rates per 100k population, with options to set various criteria and operators for data analysis.&#10;&#10;AI-generated content may be incorrect."/>
                    <pic:cNvPicPr/>
                  </pic:nvPicPr>
                  <pic:blipFill>
                    <a:blip r:embed="rId24"/>
                    <a:stretch>
                      <a:fillRect/>
                    </a:stretch>
                  </pic:blipFill>
                  <pic:spPr>
                    <a:xfrm>
                      <a:off x="0" y="0"/>
                      <a:ext cx="2224650" cy="2251431"/>
                    </a:xfrm>
                    <a:prstGeom prst="rect">
                      <a:avLst/>
                    </a:prstGeom>
                  </pic:spPr>
                </pic:pic>
              </a:graphicData>
            </a:graphic>
          </wp:inline>
        </w:drawing>
      </w:r>
    </w:p>
    <w:p w14:paraId="4DF90FD5" w14:textId="16534CFB" w:rsidR="00782FBD" w:rsidRPr="00782FBD" w:rsidRDefault="00782FBD" w:rsidP="004B530A">
      <w:pPr>
        <w:rPr>
          <w:rFonts w:ascii="Calibri" w:hAnsi="Calibri" w:cs="Calibri"/>
          <w:sz w:val="18"/>
          <w:szCs w:val="18"/>
          <w:lang w:eastAsia="en-US"/>
        </w:rPr>
      </w:pPr>
      <w:r>
        <w:rPr>
          <w:rFonts w:ascii="Calibri" w:hAnsi="Calibri" w:cs="Calibri"/>
          <w:sz w:val="18"/>
          <w:szCs w:val="18"/>
          <w:lang w:eastAsia="en-US"/>
        </w:rPr>
        <w:t>Figure 1</w:t>
      </w:r>
      <w:r w:rsidR="003A768D">
        <w:rPr>
          <w:rFonts w:ascii="Calibri" w:hAnsi="Calibri" w:cs="Calibri"/>
          <w:sz w:val="18"/>
          <w:szCs w:val="18"/>
          <w:lang w:eastAsia="en-US"/>
        </w:rPr>
        <w:t>8</w:t>
      </w:r>
      <w:r>
        <w:rPr>
          <w:rFonts w:ascii="Calibri" w:hAnsi="Calibri" w:cs="Calibri"/>
          <w:sz w:val="18"/>
          <w:szCs w:val="18"/>
          <w:lang w:eastAsia="en-US"/>
        </w:rPr>
        <w:t xml:space="preserve"> – Respiratory data join. </w:t>
      </w:r>
      <w:r>
        <w:rPr>
          <w:rFonts w:ascii="Calibri" w:hAnsi="Calibri" w:cs="Calibri"/>
          <w:sz w:val="18"/>
          <w:szCs w:val="18"/>
          <w:lang w:eastAsia="en-US"/>
        </w:rPr>
        <w:tab/>
      </w:r>
      <w:r>
        <w:rPr>
          <w:rFonts w:ascii="Calibri" w:hAnsi="Calibri" w:cs="Calibri"/>
          <w:sz w:val="18"/>
          <w:szCs w:val="18"/>
          <w:lang w:eastAsia="en-US"/>
        </w:rPr>
        <w:tab/>
      </w:r>
      <w:r>
        <w:rPr>
          <w:rFonts w:ascii="Calibri" w:hAnsi="Calibri" w:cs="Calibri"/>
          <w:sz w:val="18"/>
          <w:szCs w:val="18"/>
          <w:lang w:eastAsia="en-US"/>
        </w:rPr>
        <w:tab/>
      </w:r>
      <w:r>
        <w:rPr>
          <w:rFonts w:ascii="Calibri" w:hAnsi="Calibri" w:cs="Calibri"/>
          <w:sz w:val="18"/>
          <w:szCs w:val="18"/>
          <w:lang w:eastAsia="en-US"/>
        </w:rPr>
        <w:tab/>
        <w:t xml:space="preserve">     Figure </w:t>
      </w:r>
      <w:r w:rsidR="003A768D">
        <w:rPr>
          <w:rFonts w:ascii="Calibri" w:hAnsi="Calibri" w:cs="Calibri"/>
          <w:sz w:val="18"/>
          <w:szCs w:val="18"/>
          <w:lang w:eastAsia="en-US"/>
        </w:rPr>
        <w:t>19</w:t>
      </w:r>
      <w:r>
        <w:rPr>
          <w:rFonts w:ascii="Calibri" w:hAnsi="Calibri" w:cs="Calibri"/>
          <w:sz w:val="18"/>
          <w:szCs w:val="18"/>
          <w:lang w:eastAsia="en-US"/>
        </w:rPr>
        <w:t xml:space="preserve"> – Filter applied to Respiratory data layer</w:t>
      </w:r>
    </w:p>
    <w:p w14:paraId="1F3E3818" w14:textId="77777777" w:rsidR="004B530A" w:rsidRPr="00782FBD" w:rsidRDefault="004B530A" w:rsidP="004B530A">
      <w:pPr>
        <w:rPr>
          <w:rFonts w:ascii="Calibri" w:hAnsi="Calibri" w:cs="Calibri"/>
          <w:lang w:eastAsia="en-US"/>
        </w:rPr>
      </w:pPr>
    </w:p>
    <w:p w14:paraId="1B17FCBA" w14:textId="7DA33E65" w:rsidR="004B530A" w:rsidRDefault="00782FBD" w:rsidP="004B530A">
      <w:pPr>
        <w:rPr>
          <w:rFonts w:ascii="Calibri" w:hAnsi="Calibri" w:cs="Calibri"/>
          <w:lang w:eastAsia="en-US"/>
        </w:rPr>
      </w:pPr>
      <w:r w:rsidRPr="00782FBD">
        <w:rPr>
          <w:rFonts w:ascii="Calibri" w:hAnsi="Calibri" w:cs="Calibri"/>
          <w:lang w:eastAsia="en-US"/>
        </w:rPr>
        <w:t xml:space="preserve">The layer is joined by the same method, this time matching the data on the Area field which matches with the local authority district. A filter is then applied restricting the output to the chosen year of 2024. </w:t>
      </w:r>
      <w:r w:rsidR="002E4331">
        <w:rPr>
          <w:rFonts w:ascii="Calibri" w:hAnsi="Calibri" w:cs="Calibri"/>
          <w:lang w:eastAsia="en-US"/>
        </w:rPr>
        <w:t xml:space="preserve">Once a filter is applied, </w:t>
      </w:r>
      <w:r w:rsidR="005571CB">
        <w:rPr>
          <w:rFonts w:ascii="Calibri" w:hAnsi="Calibri" w:cs="Calibri"/>
          <w:lang w:eastAsia="en-US"/>
        </w:rPr>
        <w:t xml:space="preserve">the data can be displayed. In this instance a graduated approach is most applicable. It applies a scale to the data, allowing you to display concentration by tone of colour. </w:t>
      </w:r>
    </w:p>
    <w:p w14:paraId="0D9BDF7D" w14:textId="7281C34E" w:rsidR="005571CB" w:rsidRDefault="005571CB" w:rsidP="004B530A">
      <w:pPr>
        <w:rPr>
          <w:rFonts w:ascii="Calibri" w:hAnsi="Calibri" w:cs="Calibri"/>
          <w:lang w:eastAsia="en-US"/>
        </w:rPr>
      </w:pPr>
      <w:r w:rsidRPr="005571CB">
        <w:rPr>
          <w:rFonts w:ascii="Calibri" w:hAnsi="Calibri" w:cs="Calibri"/>
          <w:noProof/>
          <w:lang w:eastAsia="en-US"/>
        </w:rPr>
        <w:drawing>
          <wp:inline distT="0" distB="0" distL="0" distR="0" wp14:anchorId="772E6E36" wp14:editId="462D3D27">
            <wp:extent cx="2533650" cy="2370486"/>
            <wp:effectExtent l="0" t="0" r="0" b="0"/>
            <wp:docPr id="1388111113" name="Picture 1" descr="The image is a software interface displaying a layer properties dialog with a color gradient chart and various settings for visua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11113" name="Picture 1" descr="The image is a software interface displaying a layer properties dialog with a color gradient chart and various settings for visualization.&#10;&#10;AI-generated content may be incorrect."/>
                    <pic:cNvPicPr/>
                  </pic:nvPicPr>
                  <pic:blipFill>
                    <a:blip r:embed="rId25"/>
                    <a:stretch>
                      <a:fillRect/>
                    </a:stretch>
                  </pic:blipFill>
                  <pic:spPr>
                    <a:xfrm>
                      <a:off x="0" y="0"/>
                      <a:ext cx="2541894" cy="2378199"/>
                    </a:xfrm>
                    <a:prstGeom prst="rect">
                      <a:avLst/>
                    </a:prstGeom>
                  </pic:spPr>
                </pic:pic>
              </a:graphicData>
            </a:graphic>
          </wp:inline>
        </w:drawing>
      </w:r>
    </w:p>
    <w:p w14:paraId="3E878431" w14:textId="6B67B481" w:rsidR="005571CB" w:rsidRPr="005571CB" w:rsidRDefault="005571CB" w:rsidP="004B530A">
      <w:pPr>
        <w:rPr>
          <w:rFonts w:ascii="Calibri" w:hAnsi="Calibri" w:cs="Calibri"/>
          <w:sz w:val="18"/>
          <w:szCs w:val="18"/>
          <w:lang w:eastAsia="en-US"/>
        </w:rPr>
      </w:pPr>
      <w:r w:rsidRPr="005571CB">
        <w:rPr>
          <w:rFonts w:ascii="Calibri" w:hAnsi="Calibri" w:cs="Calibri"/>
          <w:sz w:val="18"/>
          <w:szCs w:val="18"/>
          <w:lang w:eastAsia="en-US"/>
        </w:rPr>
        <w:t xml:space="preserve">Figure </w:t>
      </w:r>
      <w:r w:rsidR="003A768D">
        <w:rPr>
          <w:rFonts w:ascii="Calibri" w:hAnsi="Calibri" w:cs="Calibri"/>
          <w:sz w:val="18"/>
          <w:szCs w:val="18"/>
          <w:lang w:eastAsia="en-US"/>
        </w:rPr>
        <w:t>20</w:t>
      </w:r>
      <w:r w:rsidRPr="005571CB">
        <w:rPr>
          <w:rFonts w:ascii="Calibri" w:hAnsi="Calibri" w:cs="Calibri"/>
          <w:sz w:val="18"/>
          <w:szCs w:val="18"/>
          <w:lang w:eastAsia="en-US"/>
        </w:rPr>
        <w:t xml:space="preserve"> – graduated colour applied to data</w:t>
      </w:r>
    </w:p>
    <w:p w14:paraId="0B20229A" w14:textId="77777777" w:rsidR="002E4331" w:rsidRDefault="002E4331" w:rsidP="004B530A">
      <w:pPr>
        <w:rPr>
          <w:rFonts w:ascii="Calibri" w:hAnsi="Calibri" w:cs="Calibri"/>
          <w:lang w:eastAsia="en-US"/>
        </w:rPr>
      </w:pPr>
    </w:p>
    <w:p w14:paraId="1D56773D" w14:textId="48DE457C" w:rsidR="002E4331" w:rsidRDefault="002E4331" w:rsidP="004B530A">
      <w:pPr>
        <w:rPr>
          <w:rFonts w:ascii="Calibri" w:hAnsi="Calibri" w:cs="Calibri"/>
          <w:lang w:eastAsia="en-US"/>
        </w:rPr>
      </w:pPr>
      <w:r w:rsidRPr="002E4331">
        <w:rPr>
          <w:rFonts w:ascii="Calibri" w:hAnsi="Calibri" w:cs="Calibri"/>
          <w:noProof/>
          <w:lang w:eastAsia="en-US"/>
        </w:rPr>
        <w:drawing>
          <wp:inline distT="0" distB="0" distL="0" distR="0" wp14:anchorId="121C75C5" wp14:editId="3CDCEC6C">
            <wp:extent cx="4243388" cy="3697658"/>
            <wp:effectExtent l="0" t="0" r="5080" b="0"/>
            <wp:docPr id="347874482" name="Picture 1" descr="The image is a map overlay showing different data categories or services, such as various software and geographic layers, within a geographical reg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74482" name="Picture 1" descr="The image is a map overlay showing different data categories or services, such as various software and geographic layers, within a geographical region.&#10;&#10;AI-generated content may be incorrect."/>
                    <pic:cNvPicPr/>
                  </pic:nvPicPr>
                  <pic:blipFill>
                    <a:blip r:embed="rId26"/>
                    <a:stretch>
                      <a:fillRect/>
                    </a:stretch>
                  </pic:blipFill>
                  <pic:spPr>
                    <a:xfrm>
                      <a:off x="0" y="0"/>
                      <a:ext cx="4273186" cy="3723624"/>
                    </a:xfrm>
                    <a:prstGeom prst="rect">
                      <a:avLst/>
                    </a:prstGeom>
                  </pic:spPr>
                </pic:pic>
              </a:graphicData>
            </a:graphic>
          </wp:inline>
        </w:drawing>
      </w:r>
    </w:p>
    <w:p w14:paraId="15CDD0F1" w14:textId="385341BA" w:rsidR="002E4331" w:rsidRPr="005571CB" w:rsidRDefault="002E4331" w:rsidP="004B530A">
      <w:pPr>
        <w:rPr>
          <w:rFonts w:ascii="Calibri" w:hAnsi="Calibri" w:cs="Calibri"/>
          <w:sz w:val="18"/>
          <w:szCs w:val="18"/>
          <w:lang w:eastAsia="en-US"/>
        </w:rPr>
      </w:pPr>
      <w:r w:rsidRPr="005571CB">
        <w:rPr>
          <w:rFonts w:ascii="Calibri" w:hAnsi="Calibri" w:cs="Calibri"/>
          <w:sz w:val="18"/>
          <w:szCs w:val="18"/>
          <w:lang w:eastAsia="en-US"/>
        </w:rPr>
        <w:t xml:space="preserve">Figure </w:t>
      </w:r>
      <w:r w:rsidR="005571CB" w:rsidRPr="005571CB">
        <w:rPr>
          <w:rFonts w:ascii="Calibri" w:hAnsi="Calibri" w:cs="Calibri"/>
          <w:sz w:val="18"/>
          <w:szCs w:val="18"/>
          <w:lang w:eastAsia="en-US"/>
        </w:rPr>
        <w:t>2</w:t>
      </w:r>
      <w:r w:rsidR="003A768D">
        <w:rPr>
          <w:rFonts w:ascii="Calibri" w:hAnsi="Calibri" w:cs="Calibri"/>
          <w:sz w:val="18"/>
          <w:szCs w:val="18"/>
          <w:lang w:eastAsia="en-US"/>
        </w:rPr>
        <w:t>1</w:t>
      </w:r>
      <w:r w:rsidRPr="005571CB">
        <w:rPr>
          <w:rFonts w:ascii="Calibri" w:hAnsi="Calibri" w:cs="Calibri"/>
          <w:sz w:val="18"/>
          <w:szCs w:val="18"/>
          <w:lang w:eastAsia="en-US"/>
        </w:rPr>
        <w:t xml:space="preserve"> – Detailed choropleth map for </w:t>
      </w:r>
      <w:r w:rsidR="00A13A00">
        <w:rPr>
          <w:rFonts w:ascii="Calibri" w:hAnsi="Calibri" w:cs="Calibri"/>
          <w:sz w:val="18"/>
          <w:szCs w:val="18"/>
          <w:lang w:eastAsia="en-US"/>
        </w:rPr>
        <w:t xml:space="preserve">respiratory </w:t>
      </w:r>
      <w:r w:rsidRPr="005571CB">
        <w:rPr>
          <w:rFonts w:ascii="Calibri" w:hAnsi="Calibri" w:cs="Calibri"/>
          <w:sz w:val="18"/>
          <w:szCs w:val="18"/>
          <w:lang w:eastAsia="en-US"/>
        </w:rPr>
        <w:t>death rate average per local authority in 2024</w:t>
      </w:r>
    </w:p>
    <w:p w14:paraId="7DF4BBBA" w14:textId="6E91DC11" w:rsidR="004B530A" w:rsidRDefault="003B2883" w:rsidP="004B530A">
      <w:pPr>
        <w:rPr>
          <w:lang w:eastAsia="en-US"/>
        </w:rPr>
      </w:pPr>
      <w:r>
        <w:rPr>
          <w:lang w:eastAsia="en-US"/>
        </w:rPr>
        <w:lastRenderedPageBreak/>
        <w:t xml:space="preserve">The same process is followed for creating a choropleth for hospital admissions – this time the process fails at the stage for adding graduation to the map. Research identifies the cause as commas utilised as </w:t>
      </w:r>
      <w:r w:rsidR="00A13A00">
        <w:rPr>
          <w:lang w:eastAsia="en-US"/>
        </w:rPr>
        <w:t>separators</w:t>
      </w:r>
      <w:r>
        <w:rPr>
          <w:lang w:eastAsia="en-US"/>
        </w:rPr>
        <w:t xml:space="preserve"> in the data. This means QGIS reads </w:t>
      </w:r>
      <w:r w:rsidR="00431107">
        <w:rPr>
          <w:lang w:eastAsia="en-US"/>
        </w:rPr>
        <w:t>the data as text, not numeric</w:t>
      </w:r>
      <w:r w:rsidR="00A13A00">
        <w:rPr>
          <w:lang w:eastAsia="en-US"/>
        </w:rPr>
        <w:t xml:space="preserve">. This was rectified from within QGIS, opening the attribute table and utilising the field calculator function to create a new field which contains the data without commas. </w:t>
      </w:r>
    </w:p>
    <w:p w14:paraId="6A3BBE5E" w14:textId="77777777" w:rsidR="003A768D" w:rsidRDefault="003A768D" w:rsidP="004B530A">
      <w:pPr>
        <w:rPr>
          <w:lang w:eastAsia="en-US"/>
        </w:rPr>
      </w:pPr>
    </w:p>
    <w:p w14:paraId="3E320FE9" w14:textId="3E95EE6F" w:rsidR="003B2883" w:rsidRDefault="003B2883" w:rsidP="004B530A">
      <w:pPr>
        <w:rPr>
          <w:lang w:eastAsia="en-US"/>
        </w:rPr>
      </w:pPr>
      <w:r w:rsidRPr="003B2883">
        <w:rPr>
          <w:noProof/>
          <w:lang w:eastAsia="en-US"/>
        </w:rPr>
        <w:drawing>
          <wp:inline distT="0" distB="0" distL="0" distR="0" wp14:anchorId="18E8FADC" wp14:editId="0A524397">
            <wp:extent cx="3498850" cy="1852392"/>
            <wp:effectExtent l="0" t="0" r="6350" b="0"/>
            <wp:docPr id="609033697" name="Picture 1" descr="The image displays a layer properties panel with a symbology setting, featuring a color gradient, a legend, and various data attributes for a geographical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33697" name="Picture 1" descr="The image displays a layer properties panel with a symbology setting, featuring a color gradient, a legend, and various data attributes for a geographical area.&#10;&#10;AI-generated content may be incorrect."/>
                    <pic:cNvPicPr/>
                  </pic:nvPicPr>
                  <pic:blipFill>
                    <a:blip r:embed="rId27"/>
                    <a:stretch>
                      <a:fillRect/>
                    </a:stretch>
                  </pic:blipFill>
                  <pic:spPr>
                    <a:xfrm>
                      <a:off x="0" y="0"/>
                      <a:ext cx="3528859" cy="1868280"/>
                    </a:xfrm>
                    <a:prstGeom prst="rect">
                      <a:avLst/>
                    </a:prstGeom>
                  </pic:spPr>
                </pic:pic>
              </a:graphicData>
            </a:graphic>
          </wp:inline>
        </w:drawing>
      </w:r>
    </w:p>
    <w:p w14:paraId="43EB6206" w14:textId="3B334A9B" w:rsidR="00431107" w:rsidRPr="00A13A00" w:rsidRDefault="00A13A00" w:rsidP="004B530A">
      <w:pPr>
        <w:rPr>
          <w:rFonts w:ascii="Calibri" w:hAnsi="Calibri" w:cs="Calibri"/>
          <w:sz w:val="18"/>
          <w:szCs w:val="18"/>
          <w:lang w:eastAsia="en-US"/>
        </w:rPr>
      </w:pPr>
      <w:r w:rsidRPr="00A13A00">
        <w:rPr>
          <w:rFonts w:ascii="Calibri" w:hAnsi="Calibri" w:cs="Calibri"/>
          <w:sz w:val="18"/>
          <w:szCs w:val="18"/>
          <w:lang w:eastAsia="en-US"/>
        </w:rPr>
        <w:t>Figure 2</w:t>
      </w:r>
      <w:r w:rsidR="003A768D">
        <w:rPr>
          <w:rFonts w:ascii="Calibri" w:hAnsi="Calibri" w:cs="Calibri"/>
          <w:sz w:val="18"/>
          <w:szCs w:val="18"/>
          <w:lang w:eastAsia="en-US"/>
        </w:rPr>
        <w:t>2</w:t>
      </w:r>
      <w:r w:rsidRPr="00A13A00">
        <w:rPr>
          <w:rFonts w:ascii="Calibri" w:hAnsi="Calibri" w:cs="Calibri"/>
          <w:sz w:val="18"/>
          <w:szCs w:val="18"/>
          <w:lang w:eastAsia="en-US"/>
        </w:rPr>
        <w:t xml:space="preserve"> – Error not allowing for graduation</w:t>
      </w:r>
    </w:p>
    <w:p w14:paraId="34BBAC36" w14:textId="515C4516" w:rsidR="00431107" w:rsidRDefault="00431107" w:rsidP="004B530A">
      <w:pPr>
        <w:rPr>
          <w:lang w:eastAsia="en-US"/>
        </w:rPr>
      </w:pPr>
      <w:r w:rsidRPr="00431107">
        <w:rPr>
          <w:noProof/>
          <w:lang w:eastAsia="en-US"/>
        </w:rPr>
        <w:drawing>
          <wp:inline distT="0" distB="0" distL="0" distR="0" wp14:anchorId="5BD339C1" wp14:editId="1F62428C">
            <wp:extent cx="3479800" cy="2090008"/>
            <wp:effectExtent l="0" t="0" r="6350" b="5715"/>
            <wp:docPr id="1517092107" name="Picture 1" descr="The image appears to be a software interface for a geographic information system, displaying a list of fields and values related to various districts and health indicators, with options to update or create new fiel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92107" name="Picture 1" descr="The image appears to be a software interface for a geographic information system, displaying a list of fields and values related to various districts and health indicators, with options to update or create new fields.&#10;&#10;AI-generated content may be incorrect."/>
                    <pic:cNvPicPr/>
                  </pic:nvPicPr>
                  <pic:blipFill>
                    <a:blip r:embed="rId28"/>
                    <a:stretch>
                      <a:fillRect/>
                    </a:stretch>
                  </pic:blipFill>
                  <pic:spPr>
                    <a:xfrm>
                      <a:off x="0" y="0"/>
                      <a:ext cx="3488076" cy="2094979"/>
                    </a:xfrm>
                    <a:prstGeom prst="rect">
                      <a:avLst/>
                    </a:prstGeom>
                  </pic:spPr>
                </pic:pic>
              </a:graphicData>
            </a:graphic>
          </wp:inline>
        </w:drawing>
      </w:r>
    </w:p>
    <w:p w14:paraId="1FEF263A" w14:textId="61603DB9" w:rsidR="004B530A" w:rsidRDefault="00A13A00" w:rsidP="004B530A">
      <w:pPr>
        <w:rPr>
          <w:rFonts w:ascii="Calibri" w:hAnsi="Calibri" w:cs="Calibri"/>
          <w:sz w:val="18"/>
          <w:szCs w:val="18"/>
          <w:lang w:eastAsia="en-US"/>
        </w:rPr>
      </w:pPr>
      <w:r w:rsidRPr="00A13A00">
        <w:rPr>
          <w:rFonts w:ascii="Calibri" w:hAnsi="Calibri" w:cs="Calibri"/>
          <w:sz w:val="18"/>
          <w:szCs w:val="18"/>
          <w:lang w:eastAsia="en-US"/>
        </w:rPr>
        <w:t>Figure 2</w:t>
      </w:r>
      <w:r w:rsidR="003A768D">
        <w:rPr>
          <w:rFonts w:ascii="Calibri" w:hAnsi="Calibri" w:cs="Calibri"/>
          <w:sz w:val="18"/>
          <w:szCs w:val="18"/>
          <w:lang w:eastAsia="en-US"/>
        </w:rPr>
        <w:t>3</w:t>
      </w:r>
      <w:r w:rsidRPr="00A13A00">
        <w:rPr>
          <w:rFonts w:ascii="Calibri" w:hAnsi="Calibri" w:cs="Calibri"/>
          <w:sz w:val="18"/>
          <w:szCs w:val="18"/>
          <w:lang w:eastAsia="en-US"/>
        </w:rPr>
        <w:t xml:space="preserve"> – QGIS field calculator to create new field</w:t>
      </w:r>
    </w:p>
    <w:p w14:paraId="03D88238" w14:textId="77777777" w:rsidR="00A13A00" w:rsidRDefault="00A13A00" w:rsidP="004B530A">
      <w:pPr>
        <w:rPr>
          <w:rFonts w:ascii="Calibri" w:hAnsi="Calibri" w:cs="Calibri"/>
          <w:sz w:val="18"/>
          <w:szCs w:val="18"/>
          <w:lang w:eastAsia="en-US"/>
        </w:rPr>
      </w:pPr>
    </w:p>
    <w:p w14:paraId="70E997EC" w14:textId="4E3B25BC" w:rsidR="00A13A00" w:rsidRPr="00A13A00" w:rsidRDefault="00A13A00" w:rsidP="004B530A">
      <w:pPr>
        <w:rPr>
          <w:rFonts w:ascii="Calibri" w:hAnsi="Calibri" w:cs="Calibri"/>
          <w:sz w:val="18"/>
          <w:szCs w:val="18"/>
          <w:lang w:eastAsia="en-US"/>
        </w:rPr>
      </w:pPr>
      <w:r w:rsidRPr="00A13A00">
        <w:rPr>
          <w:rFonts w:ascii="Calibri" w:hAnsi="Calibri" w:cs="Calibri"/>
          <w:noProof/>
          <w:sz w:val="18"/>
          <w:szCs w:val="18"/>
          <w:lang w:eastAsia="en-US"/>
        </w:rPr>
        <w:drawing>
          <wp:inline distT="0" distB="0" distL="0" distR="0" wp14:anchorId="4E2381A0" wp14:editId="52D012FE">
            <wp:extent cx="4714875" cy="4438272"/>
            <wp:effectExtent l="0" t="0" r="0" b="635"/>
            <wp:docPr id="443419346" name="Picture 1" descr="The image appears to be a screenshot or interface of the QGIS (Quantum Geographic Information System) software, featuring various layers and tools such as Vector, Raster, Database, Web, Mesh, and Process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19346" name="Picture 1" descr="The image appears to be a screenshot or interface of the QGIS (Quantum Geographic Information System) software, featuring various layers and tools such as Vector, Raster, Database, Web, Mesh, and Processing.&#10;&#10;AI-generated content may be incorrect."/>
                    <pic:cNvPicPr/>
                  </pic:nvPicPr>
                  <pic:blipFill>
                    <a:blip r:embed="rId29"/>
                    <a:stretch>
                      <a:fillRect/>
                    </a:stretch>
                  </pic:blipFill>
                  <pic:spPr>
                    <a:xfrm>
                      <a:off x="0" y="0"/>
                      <a:ext cx="4726629" cy="4449337"/>
                    </a:xfrm>
                    <a:prstGeom prst="rect">
                      <a:avLst/>
                    </a:prstGeom>
                  </pic:spPr>
                </pic:pic>
              </a:graphicData>
            </a:graphic>
          </wp:inline>
        </w:drawing>
      </w:r>
    </w:p>
    <w:p w14:paraId="6E597C0B" w14:textId="1B2DF722" w:rsidR="00A13A00" w:rsidRPr="003A768D" w:rsidRDefault="00A13A00" w:rsidP="004B530A">
      <w:pPr>
        <w:rPr>
          <w:rFonts w:ascii="Calibri" w:hAnsi="Calibri" w:cs="Calibri"/>
          <w:sz w:val="18"/>
          <w:szCs w:val="18"/>
          <w:lang w:eastAsia="en-US"/>
        </w:rPr>
      </w:pPr>
      <w:r w:rsidRPr="003A768D">
        <w:rPr>
          <w:rFonts w:ascii="Calibri" w:hAnsi="Calibri" w:cs="Calibri"/>
          <w:sz w:val="18"/>
          <w:szCs w:val="18"/>
          <w:lang w:eastAsia="en-US"/>
        </w:rPr>
        <w:t>Figure 2</w:t>
      </w:r>
      <w:r w:rsidR="003A768D" w:rsidRPr="003A768D">
        <w:rPr>
          <w:rFonts w:ascii="Calibri" w:hAnsi="Calibri" w:cs="Calibri"/>
          <w:sz w:val="18"/>
          <w:szCs w:val="18"/>
          <w:lang w:eastAsia="en-US"/>
        </w:rPr>
        <w:t>4</w:t>
      </w:r>
      <w:r w:rsidRPr="003A768D">
        <w:rPr>
          <w:rFonts w:ascii="Calibri" w:hAnsi="Calibri" w:cs="Calibri"/>
          <w:sz w:val="18"/>
          <w:szCs w:val="18"/>
          <w:lang w:eastAsia="en-US"/>
        </w:rPr>
        <w:t xml:space="preserve"> - Detailed choropleth map for respiratory hospital admission average per local authority in 2024</w:t>
      </w:r>
    </w:p>
    <w:p w14:paraId="37F80AFD" w14:textId="29AD89E4" w:rsidR="0057322A" w:rsidRDefault="00584D7C" w:rsidP="0031507A">
      <w:pPr>
        <w:pStyle w:val="Heading5"/>
      </w:pPr>
      <w:r>
        <w:lastRenderedPageBreak/>
        <w:t xml:space="preserve">Graduated </w:t>
      </w:r>
      <w:r w:rsidR="00764FD1">
        <w:t>thematic maps for</w:t>
      </w:r>
      <w:r w:rsidR="00C97A24">
        <w:t xml:space="preserve"> percentage of population working </w:t>
      </w:r>
      <w:r w:rsidR="00D21BFA">
        <w:t xml:space="preserve"> </w:t>
      </w:r>
    </w:p>
    <w:p w14:paraId="7A460EFF" w14:textId="7B476F10" w:rsidR="005571CB" w:rsidRDefault="00C97A24" w:rsidP="005571CB">
      <w:pPr>
        <w:rPr>
          <w:lang w:eastAsia="en-US"/>
        </w:rPr>
      </w:pPr>
      <w:r>
        <w:rPr>
          <w:lang w:eastAsia="en-US"/>
        </w:rPr>
        <w:t>The same method as above is applied to produce 2 choropleth maps for population ages, one for working age</w:t>
      </w:r>
      <w:r w:rsidR="00944188">
        <w:rPr>
          <w:lang w:eastAsia="en-US"/>
        </w:rPr>
        <w:t xml:space="preserve"> </w:t>
      </w:r>
      <w:r>
        <w:rPr>
          <w:lang w:eastAsia="en-US"/>
        </w:rPr>
        <w:t>(16-65), and another for retirees</w:t>
      </w:r>
      <w:r w:rsidR="00944188">
        <w:rPr>
          <w:lang w:eastAsia="en-US"/>
        </w:rPr>
        <w:t xml:space="preserve"> </w:t>
      </w:r>
      <w:r>
        <w:rPr>
          <w:lang w:eastAsia="en-US"/>
        </w:rPr>
        <w:t>(65+). These choropleth maps are a good example of how data can be misleading</w:t>
      </w:r>
      <w:r w:rsidR="003E7395">
        <w:rPr>
          <w:lang w:eastAsia="en-US"/>
        </w:rPr>
        <w:t xml:space="preserve">, both use graduation, but the key identifies that the scale has changed, meaning the display is completely different.  </w:t>
      </w:r>
    </w:p>
    <w:p w14:paraId="404C1F21" w14:textId="77777777" w:rsidR="003E220D" w:rsidRDefault="003E220D" w:rsidP="005571CB">
      <w:pPr>
        <w:rPr>
          <w:lang w:eastAsia="en-US"/>
        </w:rPr>
      </w:pPr>
    </w:p>
    <w:p w14:paraId="48175E08" w14:textId="05A44B9B" w:rsidR="003E220D" w:rsidRDefault="003E220D" w:rsidP="005571CB">
      <w:pPr>
        <w:rPr>
          <w:lang w:eastAsia="en-US"/>
        </w:rPr>
      </w:pPr>
      <w:r w:rsidRPr="003E220D">
        <w:rPr>
          <w:noProof/>
          <w:lang w:eastAsia="en-US"/>
        </w:rPr>
        <w:drawing>
          <wp:inline distT="0" distB="0" distL="0" distR="0" wp14:anchorId="0AF52BD0" wp14:editId="36FDAA0A">
            <wp:extent cx="4634674" cy="4348162"/>
            <wp:effectExtent l="0" t="0" r="0" b="0"/>
            <wp:docPr id="1427855312" name="Picture 1" descr="The image is a map overlay showing various geographical regions, each with different colors, and includes a list of various file and service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55312" name="Picture 1" descr="The image is a map overlay showing various geographical regions, each with different colors, and includes a list of various file and service names.&#10;&#10;AI-generated content may be incorrect."/>
                    <pic:cNvPicPr/>
                  </pic:nvPicPr>
                  <pic:blipFill>
                    <a:blip r:embed="rId30"/>
                    <a:stretch>
                      <a:fillRect/>
                    </a:stretch>
                  </pic:blipFill>
                  <pic:spPr>
                    <a:xfrm>
                      <a:off x="0" y="0"/>
                      <a:ext cx="4651400" cy="4363854"/>
                    </a:xfrm>
                    <a:prstGeom prst="rect">
                      <a:avLst/>
                    </a:prstGeom>
                  </pic:spPr>
                </pic:pic>
              </a:graphicData>
            </a:graphic>
          </wp:inline>
        </w:drawing>
      </w:r>
    </w:p>
    <w:p w14:paraId="2E9318E5" w14:textId="0506CE13" w:rsidR="003E220D" w:rsidRPr="00C97A24" w:rsidRDefault="003E220D" w:rsidP="005571CB">
      <w:pPr>
        <w:rPr>
          <w:rFonts w:ascii="Calibri" w:hAnsi="Calibri" w:cs="Calibri"/>
          <w:sz w:val="18"/>
          <w:szCs w:val="18"/>
          <w:lang w:eastAsia="en-US"/>
        </w:rPr>
      </w:pPr>
      <w:r w:rsidRPr="00C97A24">
        <w:rPr>
          <w:rFonts w:ascii="Calibri" w:hAnsi="Calibri" w:cs="Calibri"/>
          <w:sz w:val="18"/>
          <w:szCs w:val="18"/>
          <w:lang w:eastAsia="en-US"/>
        </w:rPr>
        <w:t>Figure 2</w:t>
      </w:r>
      <w:r w:rsidR="003A768D">
        <w:rPr>
          <w:rFonts w:ascii="Calibri" w:hAnsi="Calibri" w:cs="Calibri"/>
          <w:sz w:val="18"/>
          <w:szCs w:val="18"/>
          <w:lang w:eastAsia="en-US"/>
        </w:rPr>
        <w:t>5</w:t>
      </w:r>
      <w:r w:rsidRPr="00C97A24">
        <w:rPr>
          <w:rFonts w:ascii="Calibri" w:hAnsi="Calibri" w:cs="Calibri"/>
          <w:sz w:val="18"/>
          <w:szCs w:val="18"/>
          <w:lang w:eastAsia="en-US"/>
        </w:rPr>
        <w:t xml:space="preserve"> – </w:t>
      </w:r>
      <w:r w:rsidR="00C97A24" w:rsidRPr="00C97A24">
        <w:rPr>
          <w:rFonts w:ascii="Calibri" w:hAnsi="Calibri" w:cs="Calibri"/>
          <w:sz w:val="18"/>
          <w:szCs w:val="18"/>
          <w:lang w:eastAsia="en-US"/>
        </w:rPr>
        <w:t>percentage of people w</w:t>
      </w:r>
      <w:r w:rsidRPr="00C97A24">
        <w:rPr>
          <w:rFonts w:ascii="Calibri" w:hAnsi="Calibri" w:cs="Calibri"/>
          <w:sz w:val="18"/>
          <w:szCs w:val="18"/>
          <w:lang w:eastAsia="en-US"/>
        </w:rPr>
        <w:t xml:space="preserve">orking Age graduated </w:t>
      </w:r>
    </w:p>
    <w:p w14:paraId="54502E38" w14:textId="77777777" w:rsidR="003E220D" w:rsidRDefault="003E220D" w:rsidP="005571CB">
      <w:pPr>
        <w:rPr>
          <w:lang w:eastAsia="en-US"/>
        </w:rPr>
      </w:pPr>
    </w:p>
    <w:p w14:paraId="5114734C" w14:textId="77777777" w:rsidR="003E220D" w:rsidRDefault="003E220D" w:rsidP="005571CB">
      <w:pPr>
        <w:rPr>
          <w:lang w:eastAsia="en-US"/>
        </w:rPr>
      </w:pPr>
    </w:p>
    <w:p w14:paraId="19E14D9C" w14:textId="78D43302" w:rsidR="003E220D" w:rsidRDefault="003E220D" w:rsidP="005571CB">
      <w:pPr>
        <w:rPr>
          <w:lang w:eastAsia="en-US"/>
        </w:rPr>
      </w:pPr>
      <w:r w:rsidRPr="003E220D">
        <w:rPr>
          <w:noProof/>
          <w:lang w:eastAsia="en-US"/>
        </w:rPr>
        <w:drawing>
          <wp:inline distT="0" distB="0" distL="0" distR="0" wp14:anchorId="7FB5D20D" wp14:editId="3924AF22">
            <wp:extent cx="4838041" cy="3871912"/>
            <wp:effectExtent l="0" t="0" r="1270" b="0"/>
            <wp:docPr id="292637031" name="Picture 1" descr="The image appears to be a map overlay with various geographical locations and data points, including different types of services, statistics, and data categories such as DTOWSCI, Drivers, and various statistics on population demograph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37031" name="Picture 1" descr="The image appears to be a map overlay with various geographical locations and data points, including different types of services, statistics, and data categories such as DTOWSCI, Drivers, and various statistics on population demographics.&#10;&#10;AI-generated content may be incorrect."/>
                    <pic:cNvPicPr/>
                  </pic:nvPicPr>
                  <pic:blipFill>
                    <a:blip r:embed="rId31"/>
                    <a:stretch>
                      <a:fillRect/>
                    </a:stretch>
                  </pic:blipFill>
                  <pic:spPr>
                    <a:xfrm>
                      <a:off x="0" y="0"/>
                      <a:ext cx="4853351" cy="3884165"/>
                    </a:xfrm>
                    <a:prstGeom prst="rect">
                      <a:avLst/>
                    </a:prstGeom>
                  </pic:spPr>
                </pic:pic>
              </a:graphicData>
            </a:graphic>
          </wp:inline>
        </w:drawing>
      </w:r>
    </w:p>
    <w:p w14:paraId="227BC911" w14:textId="675067EB" w:rsidR="003E220D" w:rsidRDefault="003E220D" w:rsidP="005571CB">
      <w:pPr>
        <w:rPr>
          <w:rFonts w:ascii="Calibri" w:hAnsi="Calibri" w:cs="Calibri"/>
          <w:sz w:val="18"/>
          <w:szCs w:val="18"/>
          <w:lang w:eastAsia="en-US"/>
        </w:rPr>
      </w:pPr>
      <w:r w:rsidRPr="00C97A24">
        <w:rPr>
          <w:rFonts w:ascii="Calibri" w:hAnsi="Calibri" w:cs="Calibri"/>
          <w:sz w:val="18"/>
          <w:szCs w:val="18"/>
          <w:lang w:eastAsia="en-US"/>
        </w:rPr>
        <w:t>Figure 2</w:t>
      </w:r>
      <w:r w:rsidR="003A768D">
        <w:rPr>
          <w:rFonts w:ascii="Calibri" w:hAnsi="Calibri" w:cs="Calibri"/>
          <w:sz w:val="18"/>
          <w:szCs w:val="18"/>
          <w:lang w:eastAsia="en-US"/>
        </w:rPr>
        <w:t>6</w:t>
      </w:r>
      <w:r w:rsidRPr="00C97A24">
        <w:rPr>
          <w:rFonts w:ascii="Calibri" w:hAnsi="Calibri" w:cs="Calibri"/>
          <w:sz w:val="18"/>
          <w:szCs w:val="18"/>
          <w:lang w:eastAsia="en-US"/>
        </w:rPr>
        <w:t xml:space="preserve"> </w:t>
      </w:r>
      <w:r w:rsidR="00C97A24" w:rsidRPr="00C97A24">
        <w:rPr>
          <w:rFonts w:ascii="Calibri" w:hAnsi="Calibri" w:cs="Calibri"/>
          <w:sz w:val="18"/>
          <w:szCs w:val="18"/>
          <w:lang w:eastAsia="en-US"/>
        </w:rPr>
        <w:t>–</w:t>
      </w:r>
      <w:r w:rsidRPr="00C97A24">
        <w:rPr>
          <w:rFonts w:ascii="Calibri" w:hAnsi="Calibri" w:cs="Calibri"/>
          <w:sz w:val="18"/>
          <w:szCs w:val="18"/>
          <w:lang w:eastAsia="en-US"/>
        </w:rPr>
        <w:t xml:space="preserve"> </w:t>
      </w:r>
      <w:r w:rsidR="00C97A24" w:rsidRPr="00C97A24">
        <w:rPr>
          <w:rFonts w:ascii="Calibri" w:hAnsi="Calibri" w:cs="Calibri"/>
          <w:sz w:val="18"/>
          <w:szCs w:val="18"/>
          <w:lang w:eastAsia="en-US"/>
        </w:rPr>
        <w:t xml:space="preserve">percentage of people retired graduated </w:t>
      </w:r>
    </w:p>
    <w:p w14:paraId="16490416" w14:textId="77777777" w:rsidR="003E7395" w:rsidRDefault="003E7395" w:rsidP="005571CB">
      <w:pPr>
        <w:rPr>
          <w:rFonts w:ascii="Calibri" w:hAnsi="Calibri" w:cs="Calibri"/>
          <w:sz w:val="18"/>
          <w:szCs w:val="18"/>
          <w:lang w:eastAsia="en-US"/>
        </w:rPr>
      </w:pPr>
    </w:p>
    <w:p w14:paraId="4CE1E100" w14:textId="783CE6DA" w:rsidR="00BB55A6" w:rsidRDefault="00BB3B0C" w:rsidP="005571CB">
      <w:pPr>
        <w:rPr>
          <w:rFonts w:ascii="Calibri" w:hAnsi="Calibri" w:cs="Calibri"/>
          <w:sz w:val="18"/>
          <w:szCs w:val="18"/>
          <w:lang w:eastAsia="en-US"/>
        </w:rPr>
      </w:pPr>
      <w:r>
        <w:rPr>
          <w:rFonts w:ascii="Calibri" w:hAnsi="Calibri" w:cs="Calibri"/>
          <w:sz w:val="18"/>
          <w:szCs w:val="18"/>
          <w:lang w:eastAsia="en-US"/>
        </w:rPr>
        <w:lastRenderedPageBreak/>
        <w:t xml:space="preserve">A choropleth was created with 2 variations of graduation, showing both the working age and WIMD health rating for the area. This did not work well, the data was too granular, needing to be zoomed in to a much greater level, along with poor visibility, it was not appropriate for this projected. </w:t>
      </w:r>
    </w:p>
    <w:p w14:paraId="092D3DC2" w14:textId="77777777" w:rsidR="00BB55A6" w:rsidRDefault="00BB55A6" w:rsidP="005571CB">
      <w:pPr>
        <w:rPr>
          <w:rFonts w:ascii="Calibri" w:hAnsi="Calibri" w:cs="Calibri"/>
          <w:sz w:val="18"/>
          <w:szCs w:val="18"/>
          <w:lang w:eastAsia="en-US"/>
        </w:rPr>
      </w:pPr>
    </w:p>
    <w:p w14:paraId="4D5A3395" w14:textId="63D90670" w:rsidR="00BB55A6" w:rsidRDefault="00CD02DB" w:rsidP="005571CB">
      <w:pPr>
        <w:rPr>
          <w:rFonts w:ascii="Calibri" w:hAnsi="Calibri" w:cs="Calibri"/>
          <w:sz w:val="18"/>
          <w:szCs w:val="18"/>
          <w:lang w:eastAsia="en-US"/>
        </w:rPr>
      </w:pPr>
      <w:r w:rsidRPr="00CD02DB">
        <w:rPr>
          <w:rFonts w:ascii="Calibri" w:hAnsi="Calibri" w:cs="Calibri"/>
          <w:sz w:val="18"/>
          <w:szCs w:val="18"/>
          <w:lang w:eastAsia="en-US"/>
        </w:rPr>
        <w:drawing>
          <wp:inline distT="0" distB="0" distL="0" distR="0" wp14:anchorId="17D8ECA1" wp14:editId="77E94A13">
            <wp:extent cx="3442855" cy="3231665"/>
            <wp:effectExtent l="0" t="0" r="5715" b="6985"/>
            <wp:docPr id="2037583911" name="Picture 1" descr="The image depicts a software interface for managing layers, specifically showing a layer properties panel for a Symbology with a color ramp, a histogram, and various options for rendering and sty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83911" name="Picture 1" descr="The image depicts a software interface for managing layers, specifically showing a layer properties panel for a Symbology with a color ramp, a histogram, and various options for rendering and styling.&#10;&#10;AI-generated content may be incorrect."/>
                    <pic:cNvPicPr/>
                  </pic:nvPicPr>
                  <pic:blipFill>
                    <a:blip r:embed="rId32"/>
                    <a:stretch>
                      <a:fillRect/>
                    </a:stretch>
                  </pic:blipFill>
                  <pic:spPr>
                    <a:xfrm>
                      <a:off x="0" y="0"/>
                      <a:ext cx="3455622" cy="3243649"/>
                    </a:xfrm>
                    <a:prstGeom prst="rect">
                      <a:avLst/>
                    </a:prstGeom>
                  </pic:spPr>
                </pic:pic>
              </a:graphicData>
            </a:graphic>
          </wp:inline>
        </w:drawing>
      </w:r>
    </w:p>
    <w:p w14:paraId="12E37FF4" w14:textId="58B7436C" w:rsidR="00BB55A6" w:rsidRDefault="003A768D" w:rsidP="005571CB">
      <w:pPr>
        <w:rPr>
          <w:rFonts w:ascii="Calibri" w:hAnsi="Calibri" w:cs="Calibri"/>
          <w:sz w:val="18"/>
          <w:szCs w:val="18"/>
          <w:lang w:eastAsia="en-US"/>
        </w:rPr>
      </w:pPr>
      <w:r>
        <w:rPr>
          <w:rFonts w:ascii="Calibri" w:hAnsi="Calibri" w:cs="Calibri"/>
          <w:sz w:val="18"/>
          <w:szCs w:val="18"/>
          <w:lang w:eastAsia="en-US"/>
        </w:rPr>
        <w:t>Figure 27 – Setting cross hatch for bivariate graduated map</w:t>
      </w:r>
    </w:p>
    <w:p w14:paraId="5CACE937" w14:textId="77777777" w:rsidR="00032A27" w:rsidRDefault="00032A27" w:rsidP="005571CB">
      <w:pPr>
        <w:rPr>
          <w:rFonts w:ascii="Calibri" w:hAnsi="Calibri" w:cs="Calibri"/>
          <w:sz w:val="18"/>
          <w:szCs w:val="18"/>
          <w:lang w:eastAsia="en-US"/>
        </w:rPr>
      </w:pPr>
    </w:p>
    <w:p w14:paraId="1A0E189F" w14:textId="776390D7" w:rsidR="00BB3B0C" w:rsidRDefault="00BB3B0C" w:rsidP="005571CB">
      <w:pPr>
        <w:rPr>
          <w:rFonts w:ascii="Calibri" w:hAnsi="Calibri" w:cs="Calibri"/>
          <w:sz w:val="18"/>
          <w:szCs w:val="18"/>
          <w:lang w:eastAsia="en-US"/>
        </w:rPr>
      </w:pPr>
      <w:r w:rsidRPr="00BB3B0C">
        <w:rPr>
          <w:rFonts w:ascii="Calibri" w:hAnsi="Calibri" w:cs="Calibri"/>
          <w:noProof/>
          <w:sz w:val="18"/>
          <w:szCs w:val="18"/>
          <w:lang w:eastAsia="en-US"/>
        </w:rPr>
        <w:drawing>
          <wp:inline distT="0" distB="0" distL="0" distR="0" wp14:anchorId="41B87593" wp14:editId="3E551141">
            <wp:extent cx="6645910" cy="3687445"/>
            <wp:effectExtent l="0" t="0" r="2540" b="8255"/>
            <wp:docPr id="876390430" name="Picture 1" descr="The image displays a color-coded map with various regions shaded differently, likely representing different data categories such as age distribution, health statistics, or other demographic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90430" name="Picture 1" descr="The image displays a color-coded map with various regions shaded differently, likely representing different data categories such as age distribution, health statistics, or other demographic information.&#10;&#10;AI-generated content may be incorrect."/>
                    <pic:cNvPicPr/>
                  </pic:nvPicPr>
                  <pic:blipFill>
                    <a:blip r:embed="rId33"/>
                    <a:stretch>
                      <a:fillRect/>
                    </a:stretch>
                  </pic:blipFill>
                  <pic:spPr>
                    <a:xfrm>
                      <a:off x="0" y="0"/>
                      <a:ext cx="6645910" cy="3687445"/>
                    </a:xfrm>
                    <a:prstGeom prst="rect">
                      <a:avLst/>
                    </a:prstGeom>
                  </pic:spPr>
                </pic:pic>
              </a:graphicData>
            </a:graphic>
          </wp:inline>
        </w:drawing>
      </w:r>
    </w:p>
    <w:p w14:paraId="2C699E44" w14:textId="4D7D318A" w:rsidR="00BB3B0C" w:rsidRDefault="00BB3B0C" w:rsidP="005571CB">
      <w:pPr>
        <w:rPr>
          <w:rFonts w:ascii="Calibri" w:hAnsi="Calibri" w:cs="Calibri"/>
          <w:sz w:val="18"/>
          <w:szCs w:val="18"/>
          <w:lang w:eastAsia="en-US"/>
        </w:rPr>
      </w:pPr>
      <w:r>
        <w:rPr>
          <w:rFonts w:ascii="Calibri" w:hAnsi="Calibri" w:cs="Calibri"/>
          <w:sz w:val="18"/>
          <w:szCs w:val="18"/>
          <w:lang w:eastAsia="en-US"/>
        </w:rPr>
        <w:t>Figure 2</w:t>
      </w:r>
      <w:r w:rsidR="003A768D">
        <w:rPr>
          <w:rFonts w:ascii="Calibri" w:hAnsi="Calibri" w:cs="Calibri"/>
          <w:sz w:val="18"/>
          <w:szCs w:val="18"/>
          <w:lang w:eastAsia="en-US"/>
        </w:rPr>
        <w:t>8</w:t>
      </w:r>
      <w:r>
        <w:rPr>
          <w:rFonts w:ascii="Calibri" w:hAnsi="Calibri" w:cs="Calibri"/>
          <w:sz w:val="18"/>
          <w:szCs w:val="18"/>
          <w:lang w:eastAsia="en-US"/>
        </w:rPr>
        <w:t xml:space="preserve"> – Bivariate graduated choropleth</w:t>
      </w:r>
    </w:p>
    <w:p w14:paraId="17840233" w14:textId="77777777" w:rsidR="00BB3B0C" w:rsidRDefault="00BB3B0C" w:rsidP="005571CB">
      <w:pPr>
        <w:rPr>
          <w:rFonts w:ascii="Calibri" w:hAnsi="Calibri" w:cs="Calibri"/>
          <w:sz w:val="18"/>
          <w:szCs w:val="18"/>
          <w:lang w:eastAsia="en-US"/>
        </w:rPr>
      </w:pPr>
    </w:p>
    <w:p w14:paraId="0504AFF7" w14:textId="38804C03" w:rsidR="003A768D" w:rsidRDefault="003A768D" w:rsidP="005571CB">
      <w:pPr>
        <w:rPr>
          <w:rFonts w:ascii="Calibri" w:hAnsi="Calibri" w:cs="Calibri"/>
          <w:sz w:val="18"/>
          <w:szCs w:val="18"/>
          <w:lang w:eastAsia="en-US"/>
        </w:rPr>
      </w:pPr>
      <w:r w:rsidRPr="003A768D">
        <w:rPr>
          <w:rFonts w:ascii="Calibri" w:hAnsi="Calibri" w:cs="Calibri"/>
          <w:sz w:val="18"/>
          <w:szCs w:val="18"/>
          <w:lang w:eastAsia="en-US"/>
        </w:rPr>
        <w:lastRenderedPageBreak/>
        <w:drawing>
          <wp:inline distT="0" distB="0" distL="0" distR="0" wp14:anchorId="2CF0DAFE" wp14:editId="6EE3235B">
            <wp:extent cx="4411980" cy="3393928"/>
            <wp:effectExtent l="0" t="0" r="7620" b="0"/>
            <wp:docPr id="1057731529" name="Picture 1" descr="The image appears to be a map or geographic data visualization, possibly a choropleth map, showing different geographical areas colored or patterned based on specific data ranges, such as respiratory diseases, with various labels and layers indicating different types of data or 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31529" name="Picture 1" descr="The image appears to be a map or geographic data visualization, possibly a choropleth map, showing different geographical areas colored or patterned based on specific data ranges, such as respiratory diseases, with various labels and layers indicating different types of data or regions.&#10;&#10;AI-generated content may be incorrect."/>
                    <pic:cNvPicPr/>
                  </pic:nvPicPr>
                  <pic:blipFill>
                    <a:blip r:embed="rId34"/>
                    <a:stretch>
                      <a:fillRect/>
                    </a:stretch>
                  </pic:blipFill>
                  <pic:spPr>
                    <a:xfrm>
                      <a:off x="0" y="0"/>
                      <a:ext cx="4419023" cy="3399346"/>
                    </a:xfrm>
                    <a:prstGeom prst="rect">
                      <a:avLst/>
                    </a:prstGeom>
                  </pic:spPr>
                </pic:pic>
              </a:graphicData>
            </a:graphic>
          </wp:inline>
        </w:drawing>
      </w:r>
    </w:p>
    <w:p w14:paraId="425BB7B8" w14:textId="002586A5" w:rsidR="003A768D" w:rsidRDefault="003A768D" w:rsidP="005571CB">
      <w:pPr>
        <w:rPr>
          <w:rFonts w:ascii="Calibri" w:hAnsi="Calibri" w:cs="Calibri"/>
          <w:sz w:val="18"/>
          <w:szCs w:val="18"/>
          <w:lang w:eastAsia="en-US"/>
        </w:rPr>
      </w:pPr>
      <w:r>
        <w:rPr>
          <w:rFonts w:ascii="Calibri" w:hAnsi="Calibri" w:cs="Calibri"/>
          <w:sz w:val="18"/>
          <w:szCs w:val="18"/>
          <w:lang w:eastAsia="en-US"/>
        </w:rPr>
        <w:t xml:space="preserve">Figure 29 - Bivariate graduated map showing </w:t>
      </w:r>
      <w:r w:rsidR="00981848">
        <w:rPr>
          <w:rFonts w:ascii="Calibri" w:hAnsi="Calibri" w:cs="Calibri"/>
          <w:sz w:val="18"/>
          <w:szCs w:val="18"/>
          <w:lang w:eastAsia="en-US"/>
        </w:rPr>
        <w:t>hospital admission rates against WIMD Health rating</w:t>
      </w:r>
    </w:p>
    <w:p w14:paraId="4EAFA76B" w14:textId="77777777" w:rsidR="00981848" w:rsidRDefault="00981848" w:rsidP="005571CB">
      <w:pPr>
        <w:rPr>
          <w:rFonts w:ascii="Calibri" w:hAnsi="Calibri" w:cs="Calibri"/>
          <w:sz w:val="18"/>
          <w:szCs w:val="18"/>
          <w:lang w:eastAsia="en-US"/>
        </w:rPr>
      </w:pPr>
    </w:p>
    <w:p w14:paraId="58467C18" w14:textId="48F1B4A6" w:rsidR="00032A27" w:rsidRDefault="00DC727A" w:rsidP="00DC727A">
      <w:pPr>
        <w:pStyle w:val="Heading5"/>
      </w:pPr>
      <w:r>
        <w:t xml:space="preserve">Graduated thematic map for WIMD health rating </w:t>
      </w:r>
    </w:p>
    <w:p w14:paraId="40D663FF" w14:textId="77777777" w:rsidR="00032A27" w:rsidRDefault="00032A27" w:rsidP="005571CB">
      <w:pPr>
        <w:rPr>
          <w:rFonts w:ascii="Calibri" w:hAnsi="Calibri" w:cs="Calibri"/>
          <w:sz w:val="18"/>
          <w:szCs w:val="18"/>
          <w:lang w:eastAsia="en-US"/>
        </w:rPr>
      </w:pPr>
    </w:p>
    <w:p w14:paraId="1DCCE11D" w14:textId="77777777" w:rsidR="00032A27" w:rsidRDefault="00032A27" w:rsidP="005571CB">
      <w:pPr>
        <w:rPr>
          <w:rFonts w:ascii="Calibri" w:hAnsi="Calibri" w:cs="Calibri"/>
          <w:sz w:val="18"/>
          <w:szCs w:val="18"/>
          <w:lang w:eastAsia="en-US"/>
        </w:rPr>
      </w:pPr>
    </w:p>
    <w:p w14:paraId="03671712" w14:textId="77777777" w:rsidR="00032A27" w:rsidRDefault="00032A27" w:rsidP="005571CB">
      <w:pPr>
        <w:rPr>
          <w:rFonts w:ascii="Calibri" w:hAnsi="Calibri" w:cs="Calibri"/>
          <w:sz w:val="18"/>
          <w:szCs w:val="18"/>
          <w:lang w:eastAsia="en-US"/>
        </w:rPr>
      </w:pPr>
    </w:p>
    <w:p w14:paraId="17378D9C" w14:textId="4D3DFB36" w:rsidR="00032A27" w:rsidRDefault="00032A27" w:rsidP="005571CB">
      <w:pPr>
        <w:rPr>
          <w:rFonts w:ascii="Calibri" w:hAnsi="Calibri" w:cs="Calibri"/>
          <w:sz w:val="18"/>
          <w:szCs w:val="18"/>
          <w:lang w:eastAsia="en-US"/>
        </w:rPr>
      </w:pPr>
      <w:r w:rsidRPr="00032A27">
        <w:rPr>
          <w:rFonts w:ascii="Calibri" w:hAnsi="Calibri" w:cs="Calibri"/>
          <w:noProof/>
          <w:sz w:val="18"/>
          <w:szCs w:val="18"/>
          <w:lang w:eastAsia="en-US"/>
        </w:rPr>
        <w:drawing>
          <wp:inline distT="0" distB="0" distL="0" distR="0" wp14:anchorId="5DDB2B65" wp14:editId="1CAE13EB">
            <wp:extent cx="4282440" cy="3520144"/>
            <wp:effectExtent l="0" t="0" r="3810" b="4445"/>
            <wp:docPr id="1479095934" name="Picture 1" descr="The image is a map displaying various geographic and technological terms, including cities, software, and services, each assigned different numerical ra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95934" name="Picture 1" descr="The image is a map displaying various geographic and technological terms, including cities, software, and services, each assigned different numerical ranges.&#10;&#10;AI-generated content may be incorrect."/>
                    <pic:cNvPicPr/>
                  </pic:nvPicPr>
                  <pic:blipFill>
                    <a:blip r:embed="rId35"/>
                    <a:stretch>
                      <a:fillRect/>
                    </a:stretch>
                  </pic:blipFill>
                  <pic:spPr>
                    <a:xfrm>
                      <a:off x="0" y="0"/>
                      <a:ext cx="4294835" cy="3530333"/>
                    </a:xfrm>
                    <a:prstGeom prst="rect">
                      <a:avLst/>
                    </a:prstGeom>
                  </pic:spPr>
                </pic:pic>
              </a:graphicData>
            </a:graphic>
          </wp:inline>
        </w:drawing>
      </w:r>
    </w:p>
    <w:p w14:paraId="29035025" w14:textId="4896B29B" w:rsidR="00032A27" w:rsidRDefault="00032A27" w:rsidP="005571CB">
      <w:pPr>
        <w:rPr>
          <w:rFonts w:ascii="Calibri" w:hAnsi="Calibri" w:cs="Calibri"/>
          <w:sz w:val="18"/>
          <w:szCs w:val="18"/>
          <w:lang w:eastAsia="en-US"/>
        </w:rPr>
      </w:pPr>
      <w:r>
        <w:rPr>
          <w:rFonts w:ascii="Calibri" w:hAnsi="Calibri" w:cs="Calibri"/>
          <w:sz w:val="18"/>
          <w:szCs w:val="18"/>
          <w:lang w:eastAsia="en-US"/>
        </w:rPr>
        <w:t xml:space="preserve">Figure </w:t>
      </w:r>
      <w:r w:rsidR="00981848">
        <w:rPr>
          <w:rFonts w:ascii="Calibri" w:hAnsi="Calibri" w:cs="Calibri"/>
          <w:sz w:val="18"/>
          <w:szCs w:val="18"/>
          <w:lang w:eastAsia="en-US"/>
        </w:rPr>
        <w:t>30</w:t>
      </w:r>
      <w:r>
        <w:rPr>
          <w:rFonts w:ascii="Calibri" w:hAnsi="Calibri" w:cs="Calibri"/>
          <w:sz w:val="18"/>
          <w:szCs w:val="18"/>
          <w:lang w:eastAsia="en-US"/>
        </w:rPr>
        <w:t xml:space="preserve"> – WIMD – Health choropleth</w:t>
      </w:r>
    </w:p>
    <w:p w14:paraId="7F68B41A" w14:textId="77777777" w:rsidR="00032A27" w:rsidRDefault="00032A27" w:rsidP="005571CB">
      <w:pPr>
        <w:rPr>
          <w:rFonts w:ascii="Calibri" w:hAnsi="Calibri" w:cs="Calibri"/>
          <w:sz w:val="18"/>
          <w:szCs w:val="18"/>
          <w:lang w:eastAsia="en-US"/>
        </w:rPr>
      </w:pPr>
    </w:p>
    <w:p w14:paraId="26EF27A2" w14:textId="6B372457" w:rsidR="00EC5BE4" w:rsidRDefault="00091736" w:rsidP="0031507A">
      <w:pPr>
        <w:pStyle w:val="Heading5"/>
      </w:pPr>
      <w:r>
        <w:t xml:space="preserve">Insertion of </w:t>
      </w:r>
      <w:r w:rsidR="00511A91">
        <w:t>Mine location data</w:t>
      </w:r>
      <w:r w:rsidR="00C74A28">
        <w:t xml:space="preserve"> </w:t>
      </w:r>
    </w:p>
    <w:p w14:paraId="0EB15893" w14:textId="3F751608" w:rsidR="00511A91" w:rsidRPr="00BB55A6" w:rsidRDefault="00511A91" w:rsidP="00511A91">
      <w:pPr>
        <w:rPr>
          <w:rFonts w:ascii="Calibri" w:hAnsi="Calibri" w:cs="Calibri"/>
          <w:lang w:eastAsia="en-US"/>
        </w:rPr>
      </w:pPr>
      <w:r w:rsidRPr="00BB55A6">
        <w:rPr>
          <w:rFonts w:ascii="Calibri" w:hAnsi="Calibri" w:cs="Calibri"/>
          <w:lang w:eastAsia="en-US"/>
        </w:rPr>
        <w:t xml:space="preserve">As covered in the data cleansing stage, the original </w:t>
      </w:r>
      <w:proofErr w:type="spellStart"/>
      <w:r w:rsidRPr="00BB55A6">
        <w:rPr>
          <w:rFonts w:ascii="Calibri" w:hAnsi="Calibri" w:cs="Calibri"/>
          <w:lang w:eastAsia="en-US"/>
        </w:rPr>
        <w:t>Minescan</w:t>
      </w:r>
      <w:proofErr w:type="spellEnd"/>
      <w:r w:rsidRPr="00BB55A6">
        <w:rPr>
          <w:rFonts w:ascii="Calibri" w:hAnsi="Calibri" w:cs="Calibri"/>
          <w:lang w:eastAsia="en-US"/>
        </w:rPr>
        <w:t xml:space="preserve"> data did feature some errors which were noted in the metadata provided with the data. This data was removed from within the QGIS software. The metadata identified the location of the errors and a manual search allowed for the identification of 8 mines which were then deleted from the attribute table by simply removing the entire row for the unique </w:t>
      </w:r>
      <w:proofErr w:type="gramStart"/>
      <w:r w:rsidRPr="00BB55A6">
        <w:rPr>
          <w:rFonts w:ascii="Calibri" w:hAnsi="Calibri" w:cs="Calibri"/>
          <w:lang w:eastAsia="en-US"/>
        </w:rPr>
        <w:t>mine</w:t>
      </w:r>
      <w:proofErr w:type="gramEnd"/>
      <w:r w:rsidRPr="00BB55A6">
        <w:rPr>
          <w:rFonts w:ascii="Calibri" w:hAnsi="Calibri" w:cs="Calibri"/>
          <w:lang w:eastAsia="en-US"/>
        </w:rPr>
        <w:t xml:space="preserve"> number.</w:t>
      </w:r>
      <w:r w:rsidR="00036F2A" w:rsidRPr="00BB55A6">
        <w:rPr>
          <w:rFonts w:ascii="Calibri" w:hAnsi="Calibri" w:cs="Calibri"/>
          <w:lang w:eastAsia="en-US"/>
        </w:rPr>
        <w:t xml:space="preserve"> Once the data was added a buffer zone was applied to mine locations, an initial size of 4km was chosen as a historically accurate average is stated as 3-5km as concluded by </w:t>
      </w:r>
      <w:r w:rsidR="00586CCB" w:rsidRPr="00BB55A6">
        <w:rPr>
          <w:rFonts w:ascii="Calibri" w:hAnsi="Calibri" w:cs="Calibri"/>
          <w:lang w:eastAsia="en-US"/>
        </w:rPr>
        <w:t>early UK National Travel Surveys [</w:t>
      </w:r>
      <w:r w:rsidR="00BB55A6" w:rsidRPr="00BB55A6">
        <w:rPr>
          <w:rFonts w:ascii="Calibri" w:hAnsi="Calibri" w:cs="Calibri"/>
          <w:lang w:eastAsia="en-US"/>
        </w:rPr>
        <w:t>11</w:t>
      </w:r>
      <w:r w:rsidR="00586CCB" w:rsidRPr="00BB55A6">
        <w:rPr>
          <w:rFonts w:ascii="Calibri" w:hAnsi="Calibri" w:cs="Calibri"/>
          <w:lang w:eastAsia="en-US"/>
        </w:rPr>
        <w:t>].</w:t>
      </w:r>
    </w:p>
    <w:p w14:paraId="4086B1EA" w14:textId="77777777" w:rsidR="00511A91" w:rsidRDefault="00511A91" w:rsidP="00511A91">
      <w:pPr>
        <w:rPr>
          <w:lang w:eastAsia="en-US"/>
        </w:rPr>
      </w:pPr>
    </w:p>
    <w:p w14:paraId="6B7C8059" w14:textId="4049E73E" w:rsidR="00036F2A" w:rsidRDefault="00036F2A" w:rsidP="00511A91">
      <w:pPr>
        <w:rPr>
          <w:lang w:eastAsia="en-US"/>
        </w:rPr>
      </w:pPr>
      <w:r w:rsidRPr="00036F2A">
        <w:rPr>
          <w:noProof/>
          <w:lang w:eastAsia="en-US"/>
        </w:rPr>
        <w:lastRenderedPageBreak/>
        <w:drawing>
          <wp:inline distT="0" distB="0" distL="0" distR="0" wp14:anchorId="6E3903F9" wp14:editId="3B39B3B2">
            <wp:extent cx="2489200" cy="3003099"/>
            <wp:effectExtent l="0" t="0" r="6350" b="6985"/>
            <wp:docPr id="1202723670" name="Picture 1" descr="This image is a map overlaying a region with a multitude of points, likely representing data points or clusters, on a geographical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23670" name="Picture 1" descr="This image is a map overlaying a region with a multitude of points, likely representing data points or clusters, on a geographical map.&#10;&#10;AI-generated content may be incorrect."/>
                    <pic:cNvPicPr/>
                  </pic:nvPicPr>
                  <pic:blipFill>
                    <a:blip r:embed="rId36"/>
                    <a:stretch>
                      <a:fillRect/>
                    </a:stretch>
                  </pic:blipFill>
                  <pic:spPr>
                    <a:xfrm>
                      <a:off x="0" y="0"/>
                      <a:ext cx="2491656" cy="3006062"/>
                    </a:xfrm>
                    <a:prstGeom prst="rect">
                      <a:avLst/>
                    </a:prstGeom>
                  </pic:spPr>
                </pic:pic>
              </a:graphicData>
            </a:graphic>
          </wp:inline>
        </w:drawing>
      </w:r>
    </w:p>
    <w:p w14:paraId="20B78283" w14:textId="617C96FB" w:rsidR="00036F2A" w:rsidRPr="00036F2A" w:rsidRDefault="00036F2A" w:rsidP="00511A91">
      <w:pPr>
        <w:rPr>
          <w:rFonts w:ascii="Calibri" w:hAnsi="Calibri" w:cs="Calibri"/>
          <w:sz w:val="18"/>
          <w:szCs w:val="18"/>
          <w:lang w:eastAsia="en-US"/>
        </w:rPr>
      </w:pPr>
      <w:r w:rsidRPr="00036F2A">
        <w:rPr>
          <w:rFonts w:ascii="Calibri" w:hAnsi="Calibri" w:cs="Calibri"/>
          <w:sz w:val="18"/>
          <w:szCs w:val="18"/>
          <w:lang w:eastAsia="en-US"/>
        </w:rPr>
        <w:t xml:space="preserve">Figure </w:t>
      </w:r>
      <w:r w:rsidR="00BB3B0C">
        <w:rPr>
          <w:rFonts w:ascii="Calibri" w:hAnsi="Calibri" w:cs="Calibri"/>
          <w:sz w:val="18"/>
          <w:szCs w:val="18"/>
          <w:lang w:eastAsia="en-US"/>
        </w:rPr>
        <w:t>3</w:t>
      </w:r>
      <w:r w:rsidR="00981848">
        <w:rPr>
          <w:rFonts w:ascii="Calibri" w:hAnsi="Calibri" w:cs="Calibri"/>
          <w:sz w:val="18"/>
          <w:szCs w:val="18"/>
          <w:lang w:eastAsia="en-US"/>
        </w:rPr>
        <w:t>1</w:t>
      </w:r>
      <w:r w:rsidRPr="00036F2A">
        <w:rPr>
          <w:rFonts w:ascii="Calibri" w:hAnsi="Calibri" w:cs="Calibri"/>
          <w:sz w:val="18"/>
          <w:szCs w:val="18"/>
          <w:lang w:eastAsia="en-US"/>
        </w:rPr>
        <w:t xml:space="preserve"> – Mine locations with a </w:t>
      </w:r>
      <w:r>
        <w:rPr>
          <w:rFonts w:ascii="Calibri" w:hAnsi="Calibri" w:cs="Calibri"/>
          <w:sz w:val="18"/>
          <w:szCs w:val="18"/>
          <w:lang w:eastAsia="en-US"/>
        </w:rPr>
        <w:t>4</w:t>
      </w:r>
      <w:r w:rsidRPr="00036F2A">
        <w:rPr>
          <w:rFonts w:ascii="Calibri" w:hAnsi="Calibri" w:cs="Calibri"/>
          <w:sz w:val="18"/>
          <w:szCs w:val="18"/>
          <w:lang w:eastAsia="en-US"/>
        </w:rPr>
        <w:t xml:space="preserve">km buffer zone </w:t>
      </w:r>
    </w:p>
    <w:p w14:paraId="6B8F6FF1" w14:textId="77777777" w:rsidR="00036F2A" w:rsidRDefault="00036F2A" w:rsidP="00511A91">
      <w:pPr>
        <w:rPr>
          <w:lang w:eastAsia="en-US"/>
        </w:rPr>
      </w:pPr>
    </w:p>
    <w:p w14:paraId="515F1123" w14:textId="77777777" w:rsidR="00944188" w:rsidRDefault="00944188" w:rsidP="00511A91">
      <w:pPr>
        <w:rPr>
          <w:lang w:eastAsia="en-US"/>
        </w:rPr>
      </w:pPr>
    </w:p>
    <w:p w14:paraId="7576C758" w14:textId="3CB07CB2" w:rsidR="00944188" w:rsidRPr="00BB55A6" w:rsidRDefault="00944188" w:rsidP="00511A91">
      <w:pPr>
        <w:rPr>
          <w:rFonts w:ascii="Calibri" w:hAnsi="Calibri" w:cs="Calibri"/>
          <w:lang w:eastAsia="en-US"/>
        </w:rPr>
      </w:pPr>
      <w:r w:rsidRPr="00BB55A6">
        <w:rPr>
          <w:rFonts w:ascii="Calibri" w:hAnsi="Calibri" w:cs="Calibri"/>
          <w:lang w:eastAsia="en-US"/>
        </w:rPr>
        <w:t xml:space="preserve">Another method of detailing the mine density is via heatmap. </w:t>
      </w:r>
      <w:r w:rsidR="00BB55A6">
        <w:rPr>
          <w:rFonts w:ascii="Calibri" w:hAnsi="Calibri" w:cs="Calibri"/>
          <w:lang w:eastAsia="en-US"/>
        </w:rPr>
        <w:t xml:space="preserve">A heatmap was created to check the difference between the 2 graphs. </w:t>
      </w:r>
      <w:r w:rsidRPr="00BB55A6">
        <w:rPr>
          <w:rFonts w:ascii="Calibri" w:hAnsi="Calibri" w:cs="Calibri"/>
          <w:lang w:eastAsia="en-US"/>
        </w:rPr>
        <w:t xml:space="preserve">This is accessed via the processing toolbox as displayed below. </w:t>
      </w:r>
      <w:r w:rsidR="00BB55A6">
        <w:rPr>
          <w:rFonts w:ascii="Calibri" w:hAnsi="Calibri" w:cs="Calibri"/>
          <w:lang w:eastAsia="en-US"/>
        </w:rPr>
        <w:t>As the heatmap overpowered the other elements, the project continued with the point data.</w:t>
      </w:r>
    </w:p>
    <w:p w14:paraId="391AB6F4" w14:textId="77777777" w:rsidR="00944188" w:rsidRDefault="00944188" w:rsidP="00511A91">
      <w:pPr>
        <w:rPr>
          <w:lang w:eastAsia="en-US"/>
        </w:rPr>
      </w:pPr>
    </w:p>
    <w:p w14:paraId="2A900392" w14:textId="310E7773" w:rsidR="00944188" w:rsidRDefault="00944188" w:rsidP="00511A91">
      <w:pPr>
        <w:rPr>
          <w:lang w:eastAsia="en-US"/>
        </w:rPr>
      </w:pPr>
      <w:r w:rsidRPr="00944188">
        <w:rPr>
          <w:noProof/>
          <w:lang w:eastAsia="en-US"/>
        </w:rPr>
        <w:drawing>
          <wp:inline distT="0" distB="0" distL="0" distR="0" wp14:anchorId="13094C46" wp14:editId="64A36AAE">
            <wp:extent cx="3535680" cy="2800572"/>
            <wp:effectExtent l="0" t="0" r="7620" b="0"/>
            <wp:docPr id="419704198" name="Picture 1" descr="The image shows a software interface for generating a heatmap using kernel density estimation, with parameters for radius, output raster size, and advanced options for batch process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04198" name="Picture 1" descr="The image shows a software interface for generating a heatmap using kernel density estimation, with parameters for radius, output raster size, and advanced options for batch processing.&#10;&#10;AI-generated content may be incorrect."/>
                    <pic:cNvPicPr/>
                  </pic:nvPicPr>
                  <pic:blipFill>
                    <a:blip r:embed="rId37"/>
                    <a:stretch>
                      <a:fillRect/>
                    </a:stretch>
                  </pic:blipFill>
                  <pic:spPr>
                    <a:xfrm>
                      <a:off x="0" y="0"/>
                      <a:ext cx="3542417" cy="2805908"/>
                    </a:xfrm>
                    <a:prstGeom prst="rect">
                      <a:avLst/>
                    </a:prstGeom>
                  </pic:spPr>
                </pic:pic>
              </a:graphicData>
            </a:graphic>
          </wp:inline>
        </w:drawing>
      </w:r>
    </w:p>
    <w:p w14:paraId="1C470A7D" w14:textId="6D376F56" w:rsidR="00944188" w:rsidRDefault="00944188" w:rsidP="00511A91">
      <w:pPr>
        <w:rPr>
          <w:rFonts w:ascii="Calibri" w:hAnsi="Calibri" w:cs="Calibri"/>
          <w:sz w:val="18"/>
          <w:szCs w:val="18"/>
          <w:lang w:eastAsia="en-US"/>
        </w:rPr>
      </w:pPr>
      <w:r w:rsidRPr="00944188">
        <w:rPr>
          <w:rFonts w:ascii="Calibri" w:hAnsi="Calibri" w:cs="Calibri"/>
          <w:sz w:val="18"/>
          <w:szCs w:val="18"/>
          <w:lang w:eastAsia="en-US"/>
        </w:rPr>
        <w:t xml:space="preserve">Figure </w:t>
      </w:r>
      <w:r w:rsidR="00BB55A6">
        <w:rPr>
          <w:rFonts w:ascii="Calibri" w:hAnsi="Calibri" w:cs="Calibri"/>
          <w:sz w:val="18"/>
          <w:szCs w:val="18"/>
          <w:lang w:eastAsia="en-US"/>
        </w:rPr>
        <w:t>3</w:t>
      </w:r>
      <w:r w:rsidR="00981848">
        <w:rPr>
          <w:rFonts w:ascii="Calibri" w:hAnsi="Calibri" w:cs="Calibri"/>
          <w:sz w:val="18"/>
          <w:szCs w:val="18"/>
          <w:lang w:eastAsia="en-US"/>
        </w:rPr>
        <w:t>2</w:t>
      </w:r>
      <w:r w:rsidRPr="00944188">
        <w:rPr>
          <w:rFonts w:ascii="Calibri" w:hAnsi="Calibri" w:cs="Calibri"/>
          <w:sz w:val="18"/>
          <w:szCs w:val="18"/>
          <w:lang w:eastAsia="en-US"/>
        </w:rPr>
        <w:t xml:space="preserve"> – Heatmap raster creator </w:t>
      </w:r>
    </w:p>
    <w:p w14:paraId="7DD319C3" w14:textId="77777777" w:rsidR="00BB55A6" w:rsidRPr="00944188" w:rsidRDefault="00BB55A6" w:rsidP="00511A91">
      <w:pPr>
        <w:rPr>
          <w:rFonts w:ascii="Calibri" w:hAnsi="Calibri" w:cs="Calibri"/>
          <w:sz w:val="18"/>
          <w:szCs w:val="18"/>
          <w:lang w:eastAsia="en-US"/>
        </w:rPr>
      </w:pPr>
    </w:p>
    <w:p w14:paraId="64A0F14C" w14:textId="68CA62BE" w:rsidR="00944188" w:rsidRDefault="00944188" w:rsidP="00511A91">
      <w:pPr>
        <w:rPr>
          <w:lang w:eastAsia="en-US"/>
        </w:rPr>
      </w:pPr>
      <w:r w:rsidRPr="00944188">
        <w:rPr>
          <w:noProof/>
          <w:lang w:eastAsia="en-US"/>
        </w:rPr>
        <w:lastRenderedPageBreak/>
        <w:drawing>
          <wp:inline distT="0" distB="0" distL="0" distR="0" wp14:anchorId="2AD652A6" wp14:editId="45B73FE6">
            <wp:extent cx="3816927" cy="4603169"/>
            <wp:effectExtent l="0" t="0" r="0" b="6985"/>
            <wp:docPr id="86122651" name="Picture 1" descr="This image is a thematic map displaying various colored regions, likely representing different data points or categories, on a geographical map of a specific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2651" name="Picture 1" descr="This image is a thematic map displaying various colored regions, likely representing different data points or categories, on a geographical map of a specific area.&#10;&#10;AI-generated content may be incorrect."/>
                    <pic:cNvPicPr/>
                  </pic:nvPicPr>
                  <pic:blipFill>
                    <a:blip r:embed="rId38"/>
                    <a:stretch>
                      <a:fillRect/>
                    </a:stretch>
                  </pic:blipFill>
                  <pic:spPr>
                    <a:xfrm>
                      <a:off x="0" y="0"/>
                      <a:ext cx="3827748" cy="4616219"/>
                    </a:xfrm>
                    <a:prstGeom prst="rect">
                      <a:avLst/>
                    </a:prstGeom>
                  </pic:spPr>
                </pic:pic>
              </a:graphicData>
            </a:graphic>
          </wp:inline>
        </w:drawing>
      </w:r>
    </w:p>
    <w:p w14:paraId="30BCFE82" w14:textId="46D945F5" w:rsidR="00944188" w:rsidRDefault="00944188" w:rsidP="00511A91">
      <w:pPr>
        <w:rPr>
          <w:rFonts w:ascii="Calibri" w:hAnsi="Calibri" w:cs="Calibri"/>
          <w:sz w:val="18"/>
          <w:szCs w:val="18"/>
          <w:lang w:eastAsia="en-US"/>
        </w:rPr>
      </w:pPr>
      <w:r w:rsidRPr="00944188">
        <w:rPr>
          <w:rFonts w:ascii="Calibri" w:hAnsi="Calibri" w:cs="Calibri"/>
          <w:sz w:val="18"/>
          <w:szCs w:val="18"/>
          <w:lang w:eastAsia="en-US"/>
        </w:rPr>
        <w:t xml:space="preserve">Figure </w:t>
      </w:r>
      <w:r w:rsidR="00BB55A6">
        <w:rPr>
          <w:rFonts w:ascii="Calibri" w:hAnsi="Calibri" w:cs="Calibri"/>
          <w:sz w:val="18"/>
          <w:szCs w:val="18"/>
          <w:lang w:eastAsia="en-US"/>
        </w:rPr>
        <w:t>3</w:t>
      </w:r>
      <w:r w:rsidR="00981848">
        <w:rPr>
          <w:rFonts w:ascii="Calibri" w:hAnsi="Calibri" w:cs="Calibri"/>
          <w:sz w:val="18"/>
          <w:szCs w:val="18"/>
          <w:lang w:eastAsia="en-US"/>
        </w:rPr>
        <w:t>3</w:t>
      </w:r>
      <w:r w:rsidRPr="00944188">
        <w:rPr>
          <w:rFonts w:ascii="Calibri" w:hAnsi="Calibri" w:cs="Calibri"/>
          <w:sz w:val="18"/>
          <w:szCs w:val="18"/>
          <w:lang w:eastAsia="en-US"/>
        </w:rPr>
        <w:t xml:space="preserve"> – Heat map created for mine location</w:t>
      </w:r>
    </w:p>
    <w:p w14:paraId="072BE379" w14:textId="77777777" w:rsidR="00BB55A6" w:rsidRDefault="00BB55A6" w:rsidP="00511A91">
      <w:pPr>
        <w:rPr>
          <w:rFonts w:ascii="Calibri" w:hAnsi="Calibri" w:cs="Calibri"/>
          <w:sz w:val="18"/>
          <w:szCs w:val="18"/>
          <w:lang w:eastAsia="en-US"/>
        </w:rPr>
      </w:pPr>
    </w:p>
    <w:p w14:paraId="17A3E8B5" w14:textId="77777777" w:rsidR="00BB55A6" w:rsidRPr="00944188" w:rsidRDefault="00BB55A6" w:rsidP="00511A91">
      <w:pPr>
        <w:rPr>
          <w:rFonts w:ascii="Calibri" w:hAnsi="Calibri" w:cs="Calibri"/>
          <w:sz w:val="18"/>
          <w:szCs w:val="18"/>
          <w:lang w:eastAsia="en-US"/>
        </w:rPr>
      </w:pPr>
    </w:p>
    <w:p w14:paraId="5F5B248B" w14:textId="1D1D79F9" w:rsidR="00C74A28" w:rsidRDefault="003F28E8" w:rsidP="0031507A">
      <w:pPr>
        <w:pStyle w:val="Heading5"/>
      </w:pPr>
      <w:r>
        <w:t xml:space="preserve">Final Outputs </w:t>
      </w:r>
    </w:p>
    <w:p w14:paraId="0AF9EE11" w14:textId="731CC3EE" w:rsidR="005C5CBB" w:rsidRDefault="00DC727A" w:rsidP="005C5CBB">
      <w:pPr>
        <w:rPr>
          <w:lang w:eastAsia="en-US"/>
        </w:rPr>
      </w:pPr>
      <w:r w:rsidRPr="00DC727A">
        <w:rPr>
          <w:noProof/>
          <w:lang w:eastAsia="en-US"/>
        </w:rPr>
        <w:drawing>
          <wp:inline distT="0" distB="0" distL="0" distR="0" wp14:anchorId="31957287" wp14:editId="23593AEB">
            <wp:extent cx="3500002" cy="4246418"/>
            <wp:effectExtent l="0" t="0" r="5715" b="1905"/>
            <wp:docPr id="374061833" name="Picture 1" descr="This image is a map displaying a geographic region with various colored areas, likely representing different data points or catego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61833" name="Picture 1" descr="This image is a map displaying a geographic region with various colored areas, likely representing different data points or categories.&#10;&#10;AI-generated content may be incorrect."/>
                    <pic:cNvPicPr/>
                  </pic:nvPicPr>
                  <pic:blipFill>
                    <a:blip r:embed="rId39"/>
                    <a:stretch>
                      <a:fillRect/>
                    </a:stretch>
                  </pic:blipFill>
                  <pic:spPr>
                    <a:xfrm>
                      <a:off x="0" y="0"/>
                      <a:ext cx="3513764" cy="4263115"/>
                    </a:xfrm>
                    <a:prstGeom prst="rect">
                      <a:avLst/>
                    </a:prstGeom>
                  </pic:spPr>
                </pic:pic>
              </a:graphicData>
            </a:graphic>
          </wp:inline>
        </w:drawing>
      </w:r>
    </w:p>
    <w:p w14:paraId="78CAD40F" w14:textId="5862034F" w:rsidR="00DC727A" w:rsidRPr="007665B6" w:rsidRDefault="00DC727A" w:rsidP="005C5CBB">
      <w:pPr>
        <w:rPr>
          <w:rFonts w:ascii="Calibri" w:hAnsi="Calibri" w:cs="Calibri"/>
          <w:sz w:val="18"/>
          <w:szCs w:val="18"/>
          <w:lang w:eastAsia="en-US"/>
        </w:rPr>
      </w:pPr>
      <w:r w:rsidRPr="007665B6">
        <w:rPr>
          <w:rFonts w:ascii="Calibri" w:hAnsi="Calibri" w:cs="Calibri"/>
          <w:sz w:val="18"/>
          <w:szCs w:val="18"/>
          <w:lang w:eastAsia="en-US"/>
        </w:rPr>
        <w:t xml:space="preserve">Figure </w:t>
      </w:r>
      <w:r w:rsidR="00BB55A6">
        <w:rPr>
          <w:rFonts w:ascii="Calibri" w:hAnsi="Calibri" w:cs="Calibri"/>
          <w:sz w:val="18"/>
          <w:szCs w:val="18"/>
          <w:lang w:eastAsia="en-US"/>
        </w:rPr>
        <w:t>3</w:t>
      </w:r>
      <w:r w:rsidR="00981848">
        <w:rPr>
          <w:rFonts w:ascii="Calibri" w:hAnsi="Calibri" w:cs="Calibri"/>
          <w:sz w:val="18"/>
          <w:szCs w:val="18"/>
          <w:lang w:eastAsia="en-US"/>
        </w:rPr>
        <w:t>4</w:t>
      </w:r>
      <w:r w:rsidRPr="007665B6">
        <w:rPr>
          <w:rFonts w:ascii="Calibri" w:hAnsi="Calibri" w:cs="Calibri"/>
          <w:sz w:val="18"/>
          <w:szCs w:val="18"/>
          <w:lang w:eastAsia="en-US"/>
        </w:rPr>
        <w:t xml:space="preserve"> – Graduated Respiratory Death Rates with detailed mine locations</w:t>
      </w:r>
    </w:p>
    <w:p w14:paraId="39CCF708" w14:textId="053C0641" w:rsidR="00DC727A" w:rsidRPr="007665B6" w:rsidRDefault="007665B6" w:rsidP="005C5CBB">
      <w:pPr>
        <w:rPr>
          <w:rFonts w:ascii="Calibri" w:hAnsi="Calibri" w:cs="Calibri"/>
          <w:sz w:val="18"/>
          <w:szCs w:val="18"/>
          <w:lang w:eastAsia="en-US"/>
        </w:rPr>
      </w:pPr>
      <w:r w:rsidRPr="007665B6">
        <w:rPr>
          <w:rFonts w:ascii="Calibri" w:hAnsi="Calibri" w:cs="Calibri"/>
          <w:noProof/>
          <w:sz w:val="18"/>
          <w:szCs w:val="18"/>
          <w:lang w:eastAsia="en-US"/>
        </w:rPr>
        <w:lastRenderedPageBreak/>
        <w:drawing>
          <wp:inline distT="0" distB="0" distL="0" distR="0" wp14:anchorId="6AC89EF0" wp14:editId="5CC81F4A">
            <wp:extent cx="3622964" cy="4802814"/>
            <wp:effectExtent l="0" t="0" r="0" b="2540"/>
            <wp:docPr id="1604757068" name="Picture 1" descr="The image appears to be a list or directory structure, likely from a computer's file explorer or similar interface, containing various file types and folders, including system drives, software, and possibly geographical data related to respiratory dis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57068" name="Picture 1" descr="The image appears to be a list or directory structure, likely from a computer's file explorer or similar interface, containing various file types and folders, including system drives, software, and possibly geographical data related to respiratory diseases.&#10;&#10;AI-generated content may be incorrect."/>
                    <pic:cNvPicPr/>
                  </pic:nvPicPr>
                  <pic:blipFill rotWithShape="1">
                    <a:blip r:embed="rId40"/>
                    <a:srcRect l="40567"/>
                    <a:stretch>
                      <a:fillRect/>
                    </a:stretch>
                  </pic:blipFill>
                  <pic:spPr bwMode="auto">
                    <a:xfrm>
                      <a:off x="0" y="0"/>
                      <a:ext cx="3622964" cy="4802814"/>
                    </a:xfrm>
                    <a:prstGeom prst="rect">
                      <a:avLst/>
                    </a:prstGeom>
                    <a:ln>
                      <a:noFill/>
                    </a:ln>
                    <a:extLst>
                      <a:ext uri="{53640926-AAD7-44D8-BBD7-CCE9431645EC}">
                        <a14:shadowObscured xmlns:a14="http://schemas.microsoft.com/office/drawing/2010/main"/>
                      </a:ext>
                    </a:extLst>
                  </pic:spPr>
                </pic:pic>
              </a:graphicData>
            </a:graphic>
          </wp:inline>
        </w:drawing>
      </w:r>
    </w:p>
    <w:p w14:paraId="0454912F" w14:textId="1F13A063" w:rsidR="00DC727A" w:rsidRPr="007665B6" w:rsidRDefault="007665B6" w:rsidP="005C5CBB">
      <w:pPr>
        <w:rPr>
          <w:rFonts w:ascii="Calibri" w:hAnsi="Calibri" w:cs="Calibri"/>
          <w:sz w:val="18"/>
          <w:szCs w:val="18"/>
          <w:lang w:eastAsia="en-US"/>
        </w:rPr>
      </w:pPr>
      <w:r w:rsidRPr="007665B6">
        <w:rPr>
          <w:rFonts w:ascii="Calibri" w:hAnsi="Calibri" w:cs="Calibri"/>
          <w:sz w:val="18"/>
          <w:szCs w:val="18"/>
          <w:lang w:eastAsia="en-US"/>
        </w:rPr>
        <w:t xml:space="preserve">Figure </w:t>
      </w:r>
      <w:r w:rsidR="00BB55A6">
        <w:rPr>
          <w:rFonts w:ascii="Calibri" w:hAnsi="Calibri" w:cs="Calibri"/>
          <w:sz w:val="18"/>
          <w:szCs w:val="18"/>
          <w:lang w:eastAsia="en-US"/>
        </w:rPr>
        <w:t>3</w:t>
      </w:r>
      <w:r w:rsidR="00981848">
        <w:rPr>
          <w:rFonts w:ascii="Calibri" w:hAnsi="Calibri" w:cs="Calibri"/>
          <w:sz w:val="18"/>
          <w:szCs w:val="18"/>
          <w:lang w:eastAsia="en-US"/>
        </w:rPr>
        <w:t>5</w:t>
      </w:r>
      <w:r w:rsidRPr="007665B6">
        <w:rPr>
          <w:rFonts w:ascii="Calibri" w:hAnsi="Calibri" w:cs="Calibri"/>
          <w:sz w:val="18"/>
          <w:szCs w:val="18"/>
          <w:lang w:eastAsia="en-US"/>
        </w:rPr>
        <w:t xml:space="preserve"> – Graduated Respiratory hospital admission rates including mine locations</w:t>
      </w:r>
    </w:p>
    <w:p w14:paraId="0F27E01B" w14:textId="2A049C3C" w:rsidR="007665B6" w:rsidRPr="007665B6" w:rsidRDefault="007665B6" w:rsidP="005C5CBB">
      <w:pPr>
        <w:rPr>
          <w:rFonts w:ascii="Calibri" w:hAnsi="Calibri" w:cs="Calibri"/>
          <w:sz w:val="18"/>
          <w:szCs w:val="18"/>
          <w:lang w:eastAsia="en-US"/>
        </w:rPr>
      </w:pPr>
      <w:r w:rsidRPr="007665B6">
        <w:rPr>
          <w:rFonts w:ascii="Calibri" w:hAnsi="Calibri" w:cs="Calibri"/>
          <w:noProof/>
          <w:sz w:val="18"/>
          <w:szCs w:val="18"/>
          <w:lang w:eastAsia="en-US"/>
        </w:rPr>
        <w:drawing>
          <wp:inline distT="0" distB="0" distL="0" distR="0" wp14:anchorId="1BDC0B42" wp14:editId="00D00070">
            <wp:extent cx="3415145" cy="3973132"/>
            <wp:effectExtent l="0" t="0" r="0" b="8890"/>
            <wp:docPr id="2035379304" name="Picture 1" descr="The image depicts a geographic map highlighting areas with varying levels of a particular data point or statis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79304" name="Picture 1" descr="The image depicts a geographic map highlighting areas with varying levels of a particular data point or statistic.&#10;&#10;AI-generated content may be incorrect."/>
                    <pic:cNvPicPr/>
                  </pic:nvPicPr>
                  <pic:blipFill>
                    <a:blip r:embed="rId41"/>
                    <a:stretch>
                      <a:fillRect/>
                    </a:stretch>
                  </pic:blipFill>
                  <pic:spPr>
                    <a:xfrm>
                      <a:off x="0" y="0"/>
                      <a:ext cx="3429336" cy="3989642"/>
                    </a:xfrm>
                    <a:prstGeom prst="rect">
                      <a:avLst/>
                    </a:prstGeom>
                  </pic:spPr>
                </pic:pic>
              </a:graphicData>
            </a:graphic>
          </wp:inline>
        </w:drawing>
      </w:r>
    </w:p>
    <w:p w14:paraId="5ECCCEAF" w14:textId="5252B3CD" w:rsidR="007665B6" w:rsidRDefault="007665B6" w:rsidP="005C5CBB">
      <w:pPr>
        <w:rPr>
          <w:rFonts w:ascii="Calibri" w:hAnsi="Calibri" w:cs="Calibri"/>
          <w:sz w:val="18"/>
          <w:szCs w:val="18"/>
          <w:lang w:eastAsia="en-US"/>
        </w:rPr>
      </w:pPr>
      <w:r w:rsidRPr="007665B6">
        <w:rPr>
          <w:rFonts w:ascii="Calibri" w:hAnsi="Calibri" w:cs="Calibri"/>
          <w:sz w:val="18"/>
          <w:szCs w:val="18"/>
          <w:lang w:eastAsia="en-US"/>
        </w:rPr>
        <w:t xml:space="preserve">Figure </w:t>
      </w:r>
      <w:r w:rsidR="00BB55A6">
        <w:rPr>
          <w:rFonts w:ascii="Calibri" w:hAnsi="Calibri" w:cs="Calibri"/>
          <w:sz w:val="18"/>
          <w:szCs w:val="18"/>
          <w:lang w:eastAsia="en-US"/>
        </w:rPr>
        <w:t>3</w:t>
      </w:r>
      <w:r w:rsidR="00981848">
        <w:rPr>
          <w:rFonts w:ascii="Calibri" w:hAnsi="Calibri" w:cs="Calibri"/>
          <w:sz w:val="18"/>
          <w:szCs w:val="18"/>
          <w:lang w:eastAsia="en-US"/>
        </w:rPr>
        <w:t>6</w:t>
      </w:r>
      <w:r w:rsidRPr="007665B6">
        <w:rPr>
          <w:rFonts w:ascii="Calibri" w:hAnsi="Calibri" w:cs="Calibri"/>
          <w:sz w:val="18"/>
          <w:szCs w:val="18"/>
          <w:lang w:eastAsia="en-US"/>
        </w:rPr>
        <w:t xml:space="preserve"> – WIMD – Health with overlaid mine locations </w:t>
      </w:r>
    </w:p>
    <w:p w14:paraId="3DD9D1BC" w14:textId="77777777" w:rsidR="003A768D" w:rsidRDefault="003A768D" w:rsidP="005C5CBB">
      <w:pPr>
        <w:rPr>
          <w:rFonts w:ascii="Calibri" w:hAnsi="Calibri" w:cs="Calibri"/>
          <w:sz w:val="18"/>
          <w:szCs w:val="18"/>
          <w:lang w:eastAsia="en-US"/>
        </w:rPr>
      </w:pPr>
    </w:p>
    <w:p w14:paraId="5F6009AD" w14:textId="77777777" w:rsidR="003A768D" w:rsidRDefault="003A768D" w:rsidP="005C5CBB">
      <w:pPr>
        <w:rPr>
          <w:rFonts w:ascii="Calibri" w:hAnsi="Calibri" w:cs="Calibri"/>
          <w:sz w:val="18"/>
          <w:szCs w:val="18"/>
          <w:lang w:eastAsia="en-US"/>
        </w:rPr>
      </w:pPr>
    </w:p>
    <w:p w14:paraId="7C772402" w14:textId="77777777" w:rsidR="003A768D" w:rsidRDefault="003A768D" w:rsidP="005C5CBB">
      <w:pPr>
        <w:rPr>
          <w:rFonts w:ascii="Calibri" w:hAnsi="Calibri" w:cs="Calibri"/>
          <w:sz w:val="18"/>
          <w:szCs w:val="18"/>
          <w:lang w:eastAsia="en-US"/>
        </w:rPr>
      </w:pPr>
    </w:p>
    <w:p w14:paraId="3680B6F7" w14:textId="77777777" w:rsidR="003A768D" w:rsidRDefault="003A768D" w:rsidP="005C5CBB">
      <w:pPr>
        <w:rPr>
          <w:rFonts w:ascii="Calibri" w:hAnsi="Calibri" w:cs="Calibri"/>
          <w:sz w:val="18"/>
          <w:szCs w:val="18"/>
          <w:lang w:eastAsia="en-US"/>
        </w:rPr>
      </w:pPr>
    </w:p>
    <w:p w14:paraId="00B75FBF" w14:textId="77777777" w:rsidR="003A768D" w:rsidRDefault="003A768D" w:rsidP="005C5CBB">
      <w:pPr>
        <w:rPr>
          <w:rFonts w:ascii="Calibri" w:hAnsi="Calibri" w:cs="Calibri"/>
          <w:sz w:val="18"/>
          <w:szCs w:val="18"/>
          <w:lang w:eastAsia="en-US"/>
        </w:rPr>
      </w:pPr>
    </w:p>
    <w:p w14:paraId="405E0384" w14:textId="5AB9EAAD" w:rsidR="003A768D" w:rsidRDefault="003A768D" w:rsidP="005C5CBB">
      <w:pPr>
        <w:rPr>
          <w:rFonts w:ascii="Calibri" w:hAnsi="Calibri" w:cs="Calibri"/>
          <w:sz w:val="18"/>
          <w:szCs w:val="18"/>
          <w:lang w:eastAsia="en-US"/>
        </w:rPr>
      </w:pPr>
      <w:r w:rsidRPr="003A768D">
        <w:rPr>
          <w:rFonts w:ascii="Calibri" w:hAnsi="Calibri" w:cs="Calibri"/>
          <w:sz w:val="18"/>
          <w:szCs w:val="18"/>
          <w:lang w:eastAsia="en-US"/>
        </w:rPr>
        <w:lastRenderedPageBreak/>
        <w:drawing>
          <wp:inline distT="0" distB="0" distL="0" distR="0" wp14:anchorId="296CDF2B" wp14:editId="0D7A400E">
            <wp:extent cx="5659582" cy="6418267"/>
            <wp:effectExtent l="0" t="0" r="0" b="1905"/>
            <wp:docPr id="2009235408" name="Picture 1" descr="The image is a map displaying various colored regions, possibly representing different data points or categories, on a topographical or geographical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35408" name="Picture 1" descr="The image is a map displaying various colored regions, possibly representing different data points or categories, on a topographical or geographical background.&#10;&#10;AI-generated content may be incorrect."/>
                    <pic:cNvPicPr/>
                  </pic:nvPicPr>
                  <pic:blipFill>
                    <a:blip r:embed="rId42"/>
                    <a:stretch>
                      <a:fillRect/>
                    </a:stretch>
                  </pic:blipFill>
                  <pic:spPr>
                    <a:xfrm>
                      <a:off x="0" y="0"/>
                      <a:ext cx="5668158" cy="6427992"/>
                    </a:xfrm>
                    <a:prstGeom prst="rect">
                      <a:avLst/>
                    </a:prstGeom>
                  </pic:spPr>
                </pic:pic>
              </a:graphicData>
            </a:graphic>
          </wp:inline>
        </w:drawing>
      </w:r>
    </w:p>
    <w:p w14:paraId="32B0C113" w14:textId="67E0AEC4" w:rsidR="00981848" w:rsidRDefault="00981848" w:rsidP="005C5CBB">
      <w:pPr>
        <w:rPr>
          <w:rFonts w:ascii="Calibri" w:hAnsi="Calibri" w:cs="Calibri"/>
          <w:sz w:val="18"/>
          <w:szCs w:val="18"/>
          <w:lang w:eastAsia="en-US"/>
        </w:rPr>
      </w:pPr>
      <w:r>
        <w:rPr>
          <w:rFonts w:ascii="Calibri" w:hAnsi="Calibri" w:cs="Calibri"/>
          <w:sz w:val="18"/>
          <w:szCs w:val="18"/>
          <w:lang w:eastAsia="en-US"/>
        </w:rPr>
        <w:t>Figure 37 – Bivariate graduated WIMD Health ranking against respiratory hospital admission rates with mine locations added</w:t>
      </w:r>
    </w:p>
    <w:p w14:paraId="014C3891" w14:textId="77777777" w:rsidR="00981848" w:rsidRPr="007665B6" w:rsidRDefault="00981848" w:rsidP="005C5CBB">
      <w:pPr>
        <w:rPr>
          <w:rFonts w:ascii="Calibri" w:hAnsi="Calibri" w:cs="Calibri"/>
          <w:sz w:val="18"/>
          <w:szCs w:val="18"/>
          <w:lang w:eastAsia="en-US"/>
        </w:rPr>
      </w:pPr>
    </w:p>
    <w:p w14:paraId="177ABC95" w14:textId="6671E78B" w:rsidR="00D52C31" w:rsidRDefault="00857C89" w:rsidP="00BB55A6">
      <w:pPr>
        <w:pStyle w:val="Heading2"/>
        <w:spacing w:after="0"/>
      </w:pPr>
      <w:bookmarkStart w:id="5" w:name="_Toc229315411"/>
      <w:r>
        <w:t>Outcome</w:t>
      </w:r>
      <w:bookmarkEnd w:id="5"/>
      <w:r>
        <w:t xml:space="preserve"> </w:t>
      </w:r>
    </w:p>
    <w:p w14:paraId="464C697E" w14:textId="079D57F8" w:rsidR="00857C89" w:rsidRDefault="00D56E1A" w:rsidP="00BB55A6">
      <w:pPr>
        <w:pStyle w:val="Heading3"/>
        <w:spacing w:before="0" w:after="0"/>
      </w:pPr>
      <w:bookmarkStart w:id="6" w:name="_Toc229315412"/>
      <w:r>
        <w:t xml:space="preserve">Findings from thematic </w:t>
      </w:r>
      <w:r w:rsidR="00EB6213">
        <w:t>maps</w:t>
      </w:r>
      <w:bookmarkEnd w:id="6"/>
      <w:r w:rsidR="00EB6213">
        <w:t xml:space="preserve"> </w:t>
      </w:r>
    </w:p>
    <w:p w14:paraId="6976E2F5" w14:textId="79AA21F2" w:rsidR="00857C89" w:rsidRPr="00E0188B" w:rsidRDefault="007665B6" w:rsidP="00857C89">
      <w:pPr>
        <w:rPr>
          <w:rFonts w:ascii="Calibri" w:hAnsi="Calibri" w:cs="Calibri"/>
          <w:lang w:eastAsia="en-US"/>
        </w:rPr>
      </w:pPr>
      <w:proofErr w:type="gramStart"/>
      <w:r w:rsidRPr="00E0188B">
        <w:rPr>
          <w:rFonts w:ascii="Calibri" w:hAnsi="Calibri" w:cs="Calibri"/>
          <w:lang w:eastAsia="en-US"/>
        </w:rPr>
        <w:t>Mine</w:t>
      </w:r>
      <w:proofErr w:type="gramEnd"/>
      <w:r w:rsidRPr="00E0188B">
        <w:rPr>
          <w:rFonts w:ascii="Calibri" w:hAnsi="Calibri" w:cs="Calibri"/>
          <w:lang w:eastAsia="en-US"/>
        </w:rPr>
        <w:t xml:space="preserve"> locations: Wales has </w:t>
      </w:r>
      <w:proofErr w:type="gramStart"/>
      <w:r w:rsidRPr="00E0188B">
        <w:rPr>
          <w:rFonts w:ascii="Calibri" w:hAnsi="Calibri" w:cs="Calibri"/>
          <w:lang w:eastAsia="en-US"/>
        </w:rPr>
        <w:t xml:space="preserve">a large </w:t>
      </w:r>
      <w:r w:rsidR="00E0188B" w:rsidRPr="00E0188B">
        <w:rPr>
          <w:rFonts w:ascii="Calibri" w:hAnsi="Calibri" w:cs="Calibri"/>
          <w:lang w:eastAsia="en-US"/>
        </w:rPr>
        <w:t>number</w:t>
      </w:r>
      <w:r w:rsidRPr="00E0188B">
        <w:rPr>
          <w:rFonts w:ascii="Calibri" w:hAnsi="Calibri" w:cs="Calibri"/>
          <w:lang w:eastAsia="en-US"/>
        </w:rPr>
        <w:t xml:space="preserve"> of</w:t>
      </w:r>
      <w:proofErr w:type="gramEnd"/>
      <w:r w:rsidRPr="00E0188B">
        <w:rPr>
          <w:rFonts w:ascii="Calibri" w:hAnsi="Calibri" w:cs="Calibri"/>
          <w:lang w:eastAsia="en-US"/>
        </w:rPr>
        <w:t xml:space="preserve"> mines spread across the entire country, while individual mines can and do occur there are also large clusters of mines at the same locations. </w:t>
      </w:r>
    </w:p>
    <w:p w14:paraId="08D5F85F" w14:textId="77777777" w:rsidR="007665B6" w:rsidRPr="00E0188B" w:rsidRDefault="007665B6" w:rsidP="00857C89">
      <w:pPr>
        <w:rPr>
          <w:rFonts w:ascii="Calibri" w:hAnsi="Calibri" w:cs="Calibri"/>
          <w:lang w:eastAsia="en-US"/>
        </w:rPr>
      </w:pPr>
    </w:p>
    <w:p w14:paraId="6287B259" w14:textId="50317262" w:rsidR="007665B6" w:rsidRPr="00E0188B" w:rsidRDefault="007665B6" w:rsidP="00857C89">
      <w:pPr>
        <w:rPr>
          <w:rFonts w:ascii="Calibri" w:hAnsi="Calibri" w:cs="Calibri"/>
          <w:lang w:eastAsia="en-US"/>
        </w:rPr>
      </w:pPr>
      <w:r w:rsidRPr="00E0188B">
        <w:rPr>
          <w:rFonts w:ascii="Calibri" w:hAnsi="Calibri" w:cs="Calibri"/>
          <w:lang w:eastAsia="en-US"/>
        </w:rPr>
        <w:t xml:space="preserve">Death </w:t>
      </w:r>
      <w:r w:rsidR="00E0188B" w:rsidRPr="00E0188B">
        <w:rPr>
          <w:rFonts w:ascii="Calibri" w:hAnsi="Calibri" w:cs="Calibri"/>
          <w:lang w:eastAsia="en-US"/>
        </w:rPr>
        <w:t xml:space="preserve">and hospital admission rates follow a rough correlation – as would be expected from the data collections, with an expectation of someone experiencing respiratory issues being seen several times by health professions before expiring. </w:t>
      </w:r>
    </w:p>
    <w:p w14:paraId="0ECA7ABD" w14:textId="77777777" w:rsidR="00E0188B" w:rsidRDefault="00E0188B" w:rsidP="00857C89">
      <w:pPr>
        <w:rPr>
          <w:rFonts w:ascii="Calibri" w:hAnsi="Calibri" w:cs="Calibri"/>
          <w:lang w:eastAsia="en-US"/>
        </w:rPr>
      </w:pPr>
    </w:p>
    <w:p w14:paraId="38B09D2E" w14:textId="2DCE4EE6" w:rsidR="00E0188B" w:rsidRDefault="00E0188B" w:rsidP="00857C89">
      <w:pPr>
        <w:rPr>
          <w:rFonts w:ascii="Calibri" w:hAnsi="Calibri" w:cs="Calibri"/>
          <w:lang w:eastAsia="en-US"/>
        </w:rPr>
      </w:pPr>
      <w:r>
        <w:rPr>
          <w:rFonts w:ascii="Calibri" w:hAnsi="Calibri" w:cs="Calibri"/>
          <w:lang w:eastAsia="en-US"/>
        </w:rPr>
        <w:t xml:space="preserve">The highest death rates </w:t>
      </w:r>
      <w:proofErr w:type="gramStart"/>
      <w:r>
        <w:rPr>
          <w:rFonts w:ascii="Calibri" w:hAnsi="Calibri" w:cs="Calibri"/>
          <w:lang w:eastAsia="en-US"/>
        </w:rPr>
        <w:t>are located in</w:t>
      </w:r>
      <w:proofErr w:type="gramEnd"/>
      <w:r>
        <w:rPr>
          <w:rFonts w:ascii="Calibri" w:hAnsi="Calibri" w:cs="Calibri"/>
          <w:lang w:eastAsia="en-US"/>
        </w:rPr>
        <w:t xml:space="preserve"> 2 clusters, one in the north and 1 in the south. Whilst the cluster in the north does match with the highest mine density in the country - the south does not, although it is located at a cluster with lower </w:t>
      </w:r>
      <w:proofErr w:type="gramStart"/>
      <w:r>
        <w:rPr>
          <w:rFonts w:ascii="Calibri" w:hAnsi="Calibri" w:cs="Calibri"/>
          <w:lang w:eastAsia="en-US"/>
        </w:rPr>
        <w:t>mine</w:t>
      </w:r>
      <w:proofErr w:type="gramEnd"/>
      <w:r>
        <w:rPr>
          <w:rFonts w:ascii="Calibri" w:hAnsi="Calibri" w:cs="Calibri"/>
          <w:lang w:eastAsia="en-US"/>
        </w:rPr>
        <w:t xml:space="preserve"> density. </w:t>
      </w:r>
    </w:p>
    <w:p w14:paraId="697239C1" w14:textId="77777777" w:rsidR="00E0188B" w:rsidRPr="00E0188B" w:rsidRDefault="00E0188B" w:rsidP="00857C89">
      <w:pPr>
        <w:rPr>
          <w:rFonts w:ascii="Calibri" w:hAnsi="Calibri" w:cs="Calibri"/>
          <w:lang w:eastAsia="en-US"/>
        </w:rPr>
      </w:pPr>
    </w:p>
    <w:p w14:paraId="2DA43700" w14:textId="4E9B0AF5" w:rsidR="00E0188B" w:rsidRPr="00E0188B" w:rsidRDefault="00E0188B" w:rsidP="00857C89">
      <w:pPr>
        <w:rPr>
          <w:rFonts w:ascii="Calibri" w:hAnsi="Calibri" w:cs="Calibri"/>
          <w:lang w:eastAsia="en-US"/>
        </w:rPr>
      </w:pPr>
      <w:r w:rsidRPr="00E0188B">
        <w:rPr>
          <w:rFonts w:ascii="Calibri" w:hAnsi="Calibri" w:cs="Calibri"/>
          <w:lang w:eastAsia="en-US"/>
        </w:rPr>
        <w:t xml:space="preserve">The highest hospital admission rates which </w:t>
      </w:r>
      <w:proofErr w:type="gramStart"/>
      <w:r w:rsidRPr="00E0188B">
        <w:rPr>
          <w:rFonts w:ascii="Calibri" w:hAnsi="Calibri" w:cs="Calibri"/>
          <w:lang w:eastAsia="en-US"/>
        </w:rPr>
        <w:t>are located in</w:t>
      </w:r>
      <w:proofErr w:type="gramEnd"/>
      <w:r w:rsidRPr="00E0188B">
        <w:rPr>
          <w:rFonts w:ascii="Calibri" w:hAnsi="Calibri" w:cs="Calibri"/>
          <w:lang w:eastAsia="en-US"/>
        </w:rPr>
        <w:t xml:space="preserve"> the south of the country, whilst in the same vicinity of a cluster of mines, does not have the same mine density as in the north. This would support there being another reason for increased hospital admission rates – calling for further investigation.  </w:t>
      </w:r>
    </w:p>
    <w:p w14:paraId="5953A52F" w14:textId="77777777" w:rsidR="007665B6" w:rsidRPr="00074F6D" w:rsidRDefault="007665B6" w:rsidP="00857C89">
      <w:pPr>
        <w:rPr>
          <w:rFonts w:ascii="Calibri" w:hAnsi="Calibri" w:cs="Calibri"/>
          <w:lang w:eastAsia="en-US"/>
        </w:rPr>
      </w:pPr>
    </w:p>
    <w:p w14:paraId="0CC92499" w14:textId="67CBD98A" w:rsidR="00E0188B" w:rsidRPr="00074F6D" w:rsidRDefault="00E0188B" w:rsidP="00857C89">
      <w:pPr>
        <w:rPr>
          <w:rFonts w:ascii="Calibri" w:hAnsi="Calibri" w:cs="Calibri"/>
          <w:lang w:eastAsia="en-US"/>
        </w:rPr>
      </w:pPr>
      <w:r w:rsidRPr="00074F6D">
        <w:rPr>
          <w:rFonts w:ascii="Calibri" w:hAnsi="Calibri" w:cs="Calibri"/>
          <w:lang w:eastAsia="en-US"/>
        </w:rPr>
        <w:lastRenderedPageBreak/>
        <w:t xml:space="preserve">Historically mining communities are reported as areas of deprivation, however, this isn’t supported by the data. The WIMD supports the south as being the most deprived </w:t>
      </w:r>
      <w:r w:rsidR="00074F6D" w:rsidRPr="00074F6D">
        <w:rPr>
          <w:rFonts w:ascii="Calibri" w:hAnsi="Calibri" w:cs="Calibri"/>
          <w:lang w:eastAsia="en-US"/>
        </w:rPr>
        <w:t xml:space="preserve">which follows a cluster of mines, but mine density is significantly higher in the north of the country which scores lower in the WIMD, meaning is does not track with </w:t>
      </w:r>
      <w:proofErr w:type="gramStart"/>
      <w:r w:rsidR="00074F6D" w:rsidRPr="00074F6D">
        <w:rPr>
          <w:rFonts w:ascii="Calibri" w:hAnsi="Calibri" w:cs="Calibri"/>
          <w:lang w:eastAsia="en-US"/>
        </w:rPr>
        <w:t>mine</w:t>
      </w:r>
      <w:proofErr w:type="gramEnd"/>
      <w:r w:rsidR="00074F6D" w:rsidRPr="00074F6D">
        <w:rPr>
          <w:rFonts w:ascii="Calibri" w:hAnsi="Calibri" w:cs="Calibri"/>
          <w:lang w:eastAsia="en-US"/>
        </w:rPr>
        <w:t xml:space="preserve"> location. </w:t>
      </w:r>
    </w:p>
    <w:p w14:paraId="0929CEE1" w14:textId="7B77E6C3" w:rsidR="00857C89" w:rsidRDefault="00A22B08" w:rsidP="00BB55A6">
      <w:pPr>
        <w:pStyle w:val="Heading2"/>
        <w:spacing w:after="0"/>
      </w:pPr>
      <w:bookmarkStart w:id="7" w:name="_Toc229315413"/>
      <w:r>
        <w:t>Analysis</w:t>
      </w:r>
      <w:bookmarkEnd w:id="7"/>
    </w:p>
    <w:p w14:paraId="4C87F16E" w14:textId="50FDF6C9" w:rsidR="00A22B08" w:rsidRDefault="00D253E9" w:rsidP="00BB55A6">
      <w:pPr>
        <w:pStyle w:val="Heading3"/>
        <w:spacing w:before="0" w:after="0"/>
      </w:pPr>
      <w:bookmarkStart w:id="8" w:name="_Toc229315414"/>
      <w:r>
        <w:t xml:space="preserve">Principles </w:t>
      </w:r>
      <w:r w:rsidR="00642FBE">
        <w:t xml:space="preserve">of thematic </w:t>
      </w:r>
      <w:r w:rsidR="00915B4F">
        <w:t xml:space="preserve">mapping </w:t>
      </w:r>
      <w:r w:rsidR="00A4064A">
        <w:t>and data visualisation</w:t>
      </w:r>
      <w:bookmarkEnd w:id="8"/>
      <w:r w:rsidR="00A4064A">
        <w:t xml:space="preserve"> </w:t>
      </w:r>
    </w:p>
    <w:p w14:paraId="609813D8" w14:textId="4FE5493C" w:rsidR="00586CCB" w:rsidRPr="00F30F13" w:rsidRDefault="00862D6E" w:rsidP="00586CCB">
      <w:pPr>
        <w:rPr>
          <w:rFonts w:ascii="Calibri" w:hAnsi="Calibri" w:cs="Calibri"/>
          <w:lang w:eastAsia="en-US"/>
        </w:rPr>
      </w:pPr>
      <w:r w:rsidRPr="00F30F13">
        <w:rPr>
          <w:rFonts w:ascii="Calibri" w:hAnsi="Calibri" w:cs="Calibri"/>
          <w:lang w:eastAsia="en-US"/>
        </w:rPr>
        <w:t xml:space="preserve">Clear Theme – A thematic map should have a singular, clear theme. This should be </w:t>
      </w:r>
      <w:r w:rsidR="00295A34" w:rsidRPr="00F30F13">
        <w:rPr>
          <w:rFonts w:ascii="Calibri" w:hAnsi="Calibri" w:cs="Calibri"/>
          <w:lang w:eastAsia="en-US"/>
        </w:rPr>
        <w:t>utilised</w:t>
      </w:r>
      <w:r w:rsidRPr="00F30F13">
        <w:rPr>
          <w:rFonts w:ascii="Calibri" w:hAnsi="Calibri" w:cs="Calibri"/>
          <w:lang w:eastAsia="en-US"/>
        </w:rPr>
        <w:t xml:space="preserve"> to bring the intended data to the forefront of what you intend to display to the audience. </w:t>
      </w:r>
    </w:p>
    <w:p w14:paraId="6AD2D40A" w14:textId="77777777" w:rsidR="00862D6E" w:rsidRPr="00F30F13" w:rsidRDefault="00862D6E" w:rsidP="00586CCB">
      <w:pPr>
        <w:rPr>
          <w:rFonts w:ascii="Calibri" w:hAnsi="Calibri" w:cs="Calibri"/>
          <w:lang w:eastAsia="en-US"/>
        </w:rPr>
      </w:pPr>
    </w:p>
    <w:p w14:paraId="44A00539" w14:textId="2ED1053B" w:rsidR="00862D6E" w:rsidRPr="00F30F13" w:rsidRDefault="00862D6E" w:rsidP="00586CCB">
      <w:pPr>
        <w:rPr>
          <w:rFonts w:ascii="Calibri" w:hAnsi="Calibri" w:cs="Calibri"/>
          <w:lang w:eastAsia="en-US"/>
        </w:rPr>
      </w:pPr>
      <w:r w:rsidRPr="00F30F13">
        <w:rPr>
          <w:rFonts w:ascii="Calibri" w:hAnsi="Calibri" w:cs="Calibri"/>
          <w:lang w:eastAsia="en-US"/>
        </w:rPr>
        <w:t xml:space="preserve">Appropriate visuals – Themes should be chosen to accentuate a desired element, multiple colours, differing schemes with shading and graduation of colours etc should not distort or confuse the audience, leaving them struggling to understand the message. </w:t>
      </w:r>
    </w:p>
    <w:p w14:paraId="77998E46" w14:textId="77777777" w:rsidR="00862D6E" w:rsidRPr="00F30F13" w:rsidRDefault="00862D6E" w:rsidP="00586CCB">
      <w:pPr>
        <w:rPr>
          <w:rFonts w:ascii="Calibri" w:hAnsi="Calibri" w:cs="Calibri"/>
          <w:lang w:eastAsia="en-US"/>
        </w:rPr>
      </w:pPr>
    </w:p>
    <w:p w14:paraId="2285EEEF" w14:textId="6D05C92A" w:rsidR="00862D6E" w:rsidRPr="00F30F13" w:rsidRDefault="00295A34" w:rsidP="00586CCB">
      <w:pPr>
        <w:rPr>
          <w:rFonts w:ascii="Calibri" w:hAnsi="Calibri" w:cs="Calibri"/>
          <w:lang w:eastAsia="en-US"/>
        </w:rPr>
      </w:pPr>
      <w:r w:rsidRPr="00F30F13">
        <w:rPr>
          <w:rFonts w:ascii="Calibri" w:hAnsi="Calibri" w:cs="Calibri"/>
          <w:lang w:eastAsia="en-US"/>
        </w:rPr>
        <w:t xml:space="preserve">Appropriate map selection – This project utilises choropleth maps, however, there are also dot density, proportional symbol, heat, flow and graduated symbol maps. They each represent data in a different method. The map choice should support the message you are delivering to the audience. </w:t>
      </w:r>
    </w:p>
    <w:p w14:paraId="5D056154" w14:textId="77777777" w:rsidR="00862D6E" w:rsidRPr="00F30F13" w:rsidRDefault="00862D6E" w:rsidP="00586CCB">
      <w:pPr>
        <w:rPr>
          <w:rFonts w:ascii="Calibri" w:hAnsi="Calibri" w:cs="Calibri"/>
          <w:lang w:eastAsia="en-US"/>
        </w:rPr>
      </w:pPr>
    </w:p>
    <w:p w14:paraId="1F37FAE8" w14:textId="566F20B2" w:rsidR="00862D6E" w:rsidRPr="00F30F13" w:rsidRDefault="00295A34" w:rsidP="00586CCB">
      <w:pPr>
        <w:rPr>
          <w:rFonts w:ascii="Calibri" w:hAnsi="Calibri" w:cs="Calibri"/>
          <w:lang w:eastAsia="en-US"/>
        </w:rPr>
      </w:pPr>
      <w:r w:rsidRPr="00F30F13">
        <w:rPr>
          <w:rFonts w:ascii="Calibri" w:hAnsi="Calibri" w:cs="Calibri"/>
          <w:lang w:eastAsia="en-US"/>
        </w:rPr>
        <w:t xml:space="preserve">Layering – Thematic maps allow for multiple layers to be added allowing for differing datasets to be added to provide a focus </w:t>
      </w:r>
      <w:r w:rsidR="00F30F13" w:rsidRPr="00F30F13">
        <w:rPr>
          <w:rFonts w:ascii="Calibri" w:hAnsi="Calibri" w:cs="Calibri"/>
          <w:lang w:eastAsia="en-US"/>
        </w:rPr>
        <w:t xml:space="preserve">for the data you are presenting. </w:t>
      </w:r>
    </w:p>
    <w:p w14:paraId="70645ECC" w14:textId="77777777" w:rsidR="00F30F13" w:rsidRPr="00586CCB" w:rsidRDefault="00F30F13" w:rsidP="00586CCB">
      <w:pPr>
        <w:rPr>
          <w:lang w:eastAsia="en-US"/>
        </w:rPr>
      </w:pPr>
    </w:p>
    <w:p w14:paraId="5175CBE9" w14:textId="4E055502" w:rsidR="00533146" w:rsidRDefault="00C4530F" w:rsidP="00241470">
      <w:pPr>
        <w:pStyle w:val="Heading3"/>
      </w:pPr>
      <w:bookmarkStart w:id="9" w:name="_Toc229315415"/>
      <w:r>
        <w:t xml:space="preserve">Challenges </w:t>
      </w:r>
      <w:r w:rsidR="00E41421">
        <w:t xml:space="preserve">and limitations </w:t>
      </w:r>
      <w:r w:rsidR="0078169C">
        <w:t>encountered</w:t>
      </w:r>
      <w:bookmarkEnd w:id="9"/>
      <w:r w:rsidR="0078169C">
        <w:t xml:space="preserve"> </w:t>
      </w:r>
    </w:p>
    <w:p w14:paraId="05C096CD" w14:textId="7F7E8B18" w:rsidR="0078169C" w:rsidRDefault="00C60FE8" w:rsidP="00241470">
      <w:pPr>
        <w:pStyle w:val="Heading5"/>
      </w:pPr>
      <w:r>
        <w:t xml:space="preserve">Challenges </w:t>
      </w:r>
    </w:p>
    <w:p w14:paraId="35A7D139" w14:textId="5CF21592" w:rsidR="000A4F96" w:rsidRPr="00BB55A6" w:rsidRDefault="000A4F96" w:rsidP="000A4F96">
      <w:pPr>
        <w:rPr>
          <w:rFonts w:ascii="Calibri" w:hAnsi="Calibri" w:cs="Calibri"/>
          <w:lang w:eastAsia="en-US"/>
        </w:rPr>
      </w:pPr>
      <w:r w:rsidRPr="00BB55A6">
        <w:rPr>
          <w:rFonts w:ascii="Calibri" w:hAnsi="Calibri" w:cs="Calibri"/>
          <w:lang w:eastAsia="en-US"/>
        </w:rPr>
        <w:t xml:space="preserve">Data integration: The </w:t>
      </w:r>
      <w:proofErr w:type="spellStart"/>
      <w:r w:rsidRPr="00BB55A6">
        <w:rPr>
          <w:rFonts w:ascii="Calibri" w:hAnsi="Calibri" w:cs="Calibri"/>
          <w:lang w:eastAsia="en-US"/>
        </w:rPr>
        <w:t>Minescan</w:t>
      </w:r>
      <w:proofErr w:type="spellEnd"/>
      <w:r w:rsidRPr="00BB55A6">
        <w:rPr>
          <w:rFonts w:ascii="Calibri" w:hAnsi="Calibri" w:cs="Calibri"/>
          <w:lang w:eastAsia="en-US"/>
        </w:rPr>
        <w:t xml:space="preserve"> dataset consisted solely of point features with coordinate </w:t>
      </w:r>
      <w:proofErr w:type="gramStart"/>
      <w:r w:rsidRPr="00BB55A6">
        <w:rPr>
          <w:rFonts w:ascii="Calibri" w:hAnsi="Calibri" w:cs="Calibri"/>
          <w:lang w:eastAsia="en-US"/>
        </w:rPr>
        <w:t>geometry, and</w:t>
      </w:r>
      <w:proofErr w:type="gramEnd"/>
      <w:r w:rsidRPr="00BB55A6">
        <w:rPr>
          <w:rFonts w:ascii="Calibri" w:hAnsi="Calibri" w:cs="Calibri"/>
          <w:lang w:eastAsia="en-US"/>
        </w:rPr>
        <w:t xml:space="preserve"> contained no LSOA or MSOA identifiers. Because of this, it was not possible to perform a direct attribute join with administrative boundary layers. Attempts to add joinable fields outside QGIS were unsuccessful, as the dataset lacked any inherent geographic codes that could be matched to LSOA boundaries. Without a shared key field, QGIS correctly reported that there was “nothing to join on,” meaning the </w:t>
      </w:r>
      <w:proofErr w:type="spellStart"/>
      <w:r w:rsidRPr="00BB55A6">
        <w:rPr>
          <w:rFonts w:ascii="Calibri" w:hAnsi="Calibri" w:cs="Calibri"/>
          <w:lang w:eastAsia="en-US"/>
        </w:rPr>
        <w:t>Minescan</w:t>
      </w:r>
      <w:proofErr w:type="spellEnd"/>
      <w:r w:rsidRPr="00BB55A6">
        <w:rPr>
          <w:rFonts w:ascii="Calibri" w:hAnsi="Calibri" w:cs="Calibri"/>
          <w:lang w:eastAsia="en-US"/>
        </w:rPr>
        <w:t xml:space="preserve"> points could only be spatially related to LSOAs through spatial operations (e.g., spatial join, point</w:t>
      </w:r>
      <w:r w:rsidRPr="00BB55A6">
        <w:rPr>
          <w:rFonts w:ascii="Calibri" w:hAnsi="Calibri" w:cs="Calibri"/>
          <w:lang w:eastAsia="en-US"/>
        </w:rPr>
        <w:noBreakHyphen/>
        <w:t>in</w:t>
      </w:r>
      <w:r w:rsidRPr="00BB55A6">
        <w:rPr>
          <w:rFonts w:ascii="Calibri" w:hAnsi="Calibri" w:cs="Calibri"/>
          <w:lang w:eastAsia="en-US"/>
        </w:rPr>
        <w:noBreakHyphen/>
        <w:t>polygon), not attribute joins.</w:t>
      </w:r>
    </w:p>
    <w:p w14:paraId="01D5608C" w14:textId="77777777" w:rsidR="000A4F96" w:rsidRPr="00BB55A6" w:rsidRDefault="000A4F96" w:rsidP="000A4F96">
      <w:pPr>
        <w:rPr>
          <w:rFonts w:ascii="Calibri" w:hAnsi="Calibri" w:cs="Calibri"/>
          <w:lang w:eastAsia="en-US"/>
        </w:rPr>
      </w:pPr>
    </w:p>
    <w:p w14:paraId="11C9D0D0" w14:textId="3C492A86" w:rsidR="000A4F96" w:rsidRPr="00BB55A6" w:rsidRDefault="000A4F96" w:rsidP="000A4F96">
      <w:pPr>
        <w:rPr>
          <w:rFonts w:ascii="Calibri" w:hAnsi="Calibri" w:cs="Calibri"/>
          <w:lang w:eastAsia="en-US"/>
        </w:rPr>
      </w:pPr>
      <w:r w:rsidRPr="00BB55A6">
        <w:rPr>
          <w:rFonts w:ascii="Calibri" w:hAnsi="Calibri" w:cs="Calibri"/>
          <w:lang w:eastAsia="en-US"/>
        </w:rPr>
        <w:t>Data manipulation: A significant amount of time was spent attempting to edit attribute tables outside QGIS. Through this process, I learned that the .</w:t>
      </w:r>
      <w:proofErr w:type="spellStart"/>
      <w:r w:rsidRPr="00BB55A6">
        <w:rPr>
          <w:rFonts w:ascii="Calibri" w:hAnsi="Calibri" w:cs="Calibri"/>
          <w:lang w:eastAsia="en-US"/>
        </w:rPr>
        <w:t>dbf</w:t>
      </w:r>
      <w:proofErr w:type="spellEnd"/>
      <w:r w:rsidRPr="00BB55A6">
        <w:rPr>
          <w:rFonts w:ascii="Calibri" w:hAnsi="Calibri" w:cs="Calibri"/>
          <w:lang w:eastAsia="en-US"/>
        </w:rPr>
        <w:t xml:space="preserve"> file is the attribute table for shapefiles, but modern versions of Excel can open .</w:t>
      </w:r>
      <w:proofErr w:type="spellStart"/>
      <w:r w:rsidRPr="00BB55A6">
        <w:rPr>
          <w:rFonts w:ascii="Calibri" w:hAnsi="Calibri" w:cs="Calibri"/>
          <w:lang w:eastAsia="en-US"/>
        </w:rPr>
        <w:t>dbf</w:t>
      </w:r>
      <w:proofErr w:type="spellEnd"/>
      <w:r w:rsidRPr="00BB55A6">
        <w:rPr>
          <w:rFonts w:ascii="Calibri" w:hAnsi="Calibri" w:cs="Calibri"/>
          <w:lang w:eastAsia="en-US"/>
        </w:rPr>
        <w:t xml:space="preserve"> files yet cannot save them back in that format. LibreOffice previously supported .</w:t>
      </w:r>
      <w:proofErr w:type="spellStart"/>
      <w:r w:rsidRPr="00BB55A6">
        <w:rPr>
          <w:rFonts w:ascii="Calibri" w:hAnsi="Calibri" w:cs="Calibri"/>
          <w:lang w:eastAsia="en-US"/>
        </w:rPr>
        <w:t>dbf</w:t>
      </w:r>
      <w:proofErr w:type="spellEnd"/>
      <w:r w:rsidRPr="00BB55A6">
        <w:rPr>
          <w:rFonts w:ascii="Calibri" w:hAnsi="Calibri" w:cs="Calibri"/>
          <w:lang w:eastAsia="en-US"/>
        </w:rPr>
        <w:t xml:space="preserve"> editing, but current versions also fail to save reliably due to DBF field</w:t>
      </w:r>
      <w:r w:rsidRPr="00BB55A6">
        <w:rPr>
          <w:rFonts w:ascii="Calibri" w:hAnsi="Calibri" w:cs="Calibri"/>
          <w:lang w:eastAsia="en-US"/>
        </w:rPr>
        <w:noBreakHyphen/>
        <w:t>length and decimal</w:t>
      </w:r>
      <w:r w:rsidRPr="00BB55A6">
        <w:rPr>
          <w:rFonts w:ascii="Calibri" w:hAnsi="Calibri" w:cs="Calibri"/>
          <w:lang w:eastAsia="en-US"/>
        </w:rPr>
        <w:noBreakHyphen/>
        <w:t xml:space="preserve">precision limitations. </w:t>
      </w:r>
      <w:proofErr w:type="spellStart"/>
      <w:r w:rsidRPr="00BB55A6">
        <w:rPr>
          <w:rFonts w:ascii="Calibri" w:hAnsi="Calibri" w:cs="Calibri"/>
          <w:lang w:eastAsia="en-US"/>
        </w:rPr>
        <w:t>GeoPackage</w:t>
      </w:r>
      <w:proofErr w:type="spellEnd"/>
      <w:r w:rsidRPr="00BB55A6">
        <w:rPr>
          <w:rFonts w:ascii="Calibri" w:hAnsi="Calibri" w:cs="Calibri"/>
          <w:lang w:eastAsia="en-US"/>
        </w:rPr>
        <w:t xml:space="preserve"> avoids these issues and allows attribute tables to be exported to CSV for editing in Excel. However, once edited, the CSV must be re</w:t>
      </w:r>
      <w:r w:rsidRPr="00BB55A6">
        <w:rPr>
          <w:rFonts w:ascii="Calibri" w:hAnsi="Calibri" w:cs="Calibri"/>
          <w:lang w:eastAsia="en-US"/>
        </w:rPr>
        <w:noBreakHyphen/>
        <w:t xml:space="preserve">imported into QGIS and requires a join field to reconnect it to the spatial layer. Because the </w:t>
      </w:r>
      <w:proofErr w:type="spellStart"/>
      <w:r w:rsidRPr="00BB55A6">
        <w:rPr>
          <w:rFonts w:ascii="Calibri" w:hAnsi="Calibri" w:cs="Calibri"/>
          <w:lang w:eastAsia="en-US"/>
        </w:rPr>
        <w:t>Minescan</w:t>
      </w:r>
      <w:proofErr w:type="spellEnd"/>
      <w:r w:rsidRPr="00BB55A6">
        <w:rPr>
          <w:rFonts w:ascii="Calibri" w:hAnsi="Calibri" w:cs="Calibri"/>
          <w:lang w:eastAsia="en-US"/>
        </w:rPr>
        <w:t xml:space="preserve"> dataset does not contain LSOA or MSOA codes, no join field could be created for this dataset, making attribute</w:t>
      </w:r>
      <w:r w:rsidRPr="00BB55A6">
        <w:rPr>
          <w:rFonts w:ascii="Calibri" w:hAnsi="Calibri" w:cs="Calibri"/>
          <w:lang w:eastAsia="en-US"/>
        </w:rPr>
        <w:noBreakHyphen/>
        <w:t>based integration impossible.</w:t>
      </w:r>
    </w:p>
    <w:p w14:paraId="5A2D4DD0" w14:textId="1C537315" w:rsidR="00C97A24" w:rsidRPr="00BB55A6" w:rsidRDefault="00C97A24" w:rsidP="000A4F96">
      <w:pPr>
        <w:rPr>
          <w:rFonts w:ascii="Calibri" w:hAnsi="Calibri" w:cs="Calibri"/>
          <w:lang w:eastAsia="en-US"/>
        </w:rPr>
      </w:pPr>
      <w:r w:rsidRPr="00BB55A6">
        <w:rPr>
          <w:rFonts w:ascii="Calibri" w:hAnsi="Calibri" w:cs="Calibri"/>
          <w:lang w:eastAsia="en-US"/>
        </w:rPr>
        <w:t xml:space="preserve">Additional issues were encountered with data from separate sources using differing standards, such as comma separation in some and not in others. </w:t>
      </w:r>
    </w:p>
    <w:p w14:paraId="0C2B2698" w14:textId="77777777" w:rsidR="000A4F96" w:rsidRPr="00BB55A6" w:rsidRDefault="000A4F96" w:rsidP="000A4F96">
      <w:pPr>
        <w:rPr>
          <w:rFonts w:ascii="Calibri" w:hAnsi="Calibri" w:cs="Calibri"/>
          <w:lang w:eastAsia="en-US"/>
        </w:rPr>
      </w:pPr>
    </w:p>
    <w:p w14:paraId="24F9E5D7" w14:textId="681AD40E" w:rsidR="000A4F96" w:rsidRPr="00BB55A6" w:rsidRDefault="000A4F96" w:rsidP="000A4F96">
      <w:pPr>
        <w:rPr>
          <w:rFonts w:ascii="Calibri" w:hAnsi="Calibri" w:cs="Calibri"/>
          <w:lang w:eastAsia="en-US"/>
        </w:rPr>
      </w:pPr>
      <w:r w:rsidRPr="00BB55A6">
        <w:rPr>
          <w:rFonts w:ascii="Calibri" w:hAnsi="Calibri" w:cs="Calibri"/>
          <w:lang w:eastAsia="en-US"/>
        </w:rPr>
        <w:t>Data availability: A further challenge was the limited availability of data at LSOA resolution. While some datasets were available at this level, key health indicators were only published at Local Authority scale. This restricts the granularity of analysis and means that any health</w:t>
      </w:r>
      <w:r w:rsidRPr="00BB55A6">
        <w:rPr>
          <w:rFonts w:ascii="Calibri" w:hAnsi="Calibri" w:cs="Calibri"/>
          <w:lang w:eastAsia="en-US"/>
        </w:rPr>
        <w:noBreakHyphen/>
        <w:t>related spatial patterns can only be interpreted at a broad administrative level, rather than at the fine</w:t>
      </w:r>
      <w:r w:rsidRPr="00BB55A6">
        <w:rPr>
          <w:rFonts w:ascii="Calibri" w:hAnsi="Calibri" w:cs="Calibri"/>
          <w:lang w:eastAsia="en-US"/>
        </w:rPr>
        <w:noBreakHyphen/>
        <w:t>grained neighbourhood scale that LSOAs provide.</w:t>
      </w:r>
    </w:p>
    <w:p w14:paraId="4FC7DAC9" w14:textId="77777777" w:rsidR="000A4F96" w:rsidRPr="00586CCB" w:rsidRDefault="000A4F96" w:rsidP="00586CCB">
      <w:pPr>
        <w:rPr>
          <w:lang w:eastAsia="en-US"/>
        </w:rPr>
      </w:pPr>
    </w:p>
    <w:p w14:paraId="208B4409" w14:textId="4948BAB1" w:rsidR="00C60FE8" w:rsidRDefault="00C60FE8" w:rsidP="00241470">
      <w:pPr>
        <w:pStyle w:val="Heading5"/>
      </w:pPr>
      <w:r>
        <w:t xml:space="preserve">Limitations </w:t>
      </w:r>
    </w:p>
    <w:p w14:paraId="00DC2EF7" w14:textId="75EDA3C0" w:rsidR="00166C3F" w:rsidRPr="00166C3F" w:rsidRDefault="000A4F96" w:rsidP="00166C3F">
      <w:pPr>
        <w:rPr>
          <w:rFonts w:ascii="Calibri" w:hAnsi="Calibri" w:cs="Calibri"/>
          <w:lang w:eastAsia="en-US"/>
        </w:rPr>
      </w:pPr>
      <w:r w:rsidRPr="00166C3F">
        <w:rPr>
          <w:rFonts w:ascii="Calibri" w:hAnsi="Calibri" w:cs="Calibri"/>
          <w:lang w:eastAsia="en-US"/>
        </w:rPr>
        <w:t xml:space="preserve">Data Quality: </w:t>
      </w:r>
      <w:r w:rsidR="00166C3F" w:rsidRPr="00166C3F">
        <w:rPr>
          <w:rFonts w:ascii="Calibri" w:hAnsi="Calibri" w:cs="Calibri"/>
          <w:lang w:eastAsia="en-US"/>
        </w:rPr>
        <w:t xml:space="preserve">The </w:t>
      </w:r>
      <w:proofErr w:type="spellStart"/>
      <w:r w:rsidR="00166C3F" w:rsidRPr="00166C3F">
        <w:rPr>
          <w:rFonts w:ascii="Calibri" w:hAnsi="Calibri" w:cs="Calibri"/>
          <w:lang w:eastAsia="en-US"/>
        </w:rPr>
        <w:t>Minescan</w:t>
      </w:r>
      <w:proofErr w:type="spellEnd"/>
      <w:r w:rsidR="00166C3F" w:rsidRPr="00166C3F">
        <w:rPr>
          <w:rFonts w:ascii="Calibri" w:hAnsi="Calibri" w:cs="Calibri"/>
          <w:lang w:eastAsia="en-US"/>
        </w:rPr>
        <w:t xml:space="preserve"> dataset includes a field indicating the type of metal extracted at each site. However, this field is incomplete: many entries are blank, and the dataset does not distinguish between metalliferous and non</w:t>
      </w:r>
      <w:r w:rsidR="00166C3F" w:rsidRPr="00166C3F">
        <w:rPr>
          <w:rFonts w:ascii="Calibri" w:hAnsi="Calibri" w:cs="Calibri"/>
          <w:lang w:eastAsia="en-US"/>
        </w:rPr>
        <w:noBreakHyphen/>
        <w:t>metalliferous mines. Wales has a history of coal and slate extraction, neither of which appear in the dataset. The absence of this information restricts the ability to analyse whether different mine types (e.g., metal vs coal vs slate) may have had differing long</w:t>
      </w:r>
      <w:r w:rsidR="00166C3F" w:rsidRPr="00166C3F">
        <w:rPr>
          <w:rFonts w:ascii="Calibri" w:hAnsi="Calibri" w:cs="Calibri"/>
          <w:lang w:eastAsia="en-US"/>
        </w:rPr>
        <w:noBreakHyphen/>
        <w:t xml:space="preserve">term impacts on environmental or respiratory health. </w:t>
      </w:r>
    </w:p>
    <w:p w14:paraId="25847480" w14:textId="77777777" w:rsidR="00A22B08" w:rsidRPr="00166C3F" w:rsidRDefault="00A22B08" w:rsidP="00A22B08">
      <w:pPr>
        <w:rPr>
          <w:rFonts w:ascii="Calibri" w:hAnsi="Calibri" w:cs="Calibri"/>
          <w:lang w:eastAsia="en-US"/>
        </w:rPr>
      </w:pPr>
    </w:p>
    <w:p w14:paraId="50F85F8A" w14:textId="1AC5BEA3" w:rsidR="00166C3F" w:rsidRPr="00166C3F" w:rsidRDefault="00743F56" w:rsidP="00166C3F">
      <w:pPr>
        <w:rPr>
          <w:rFonts w:ascii="Calibri" w:hAnsi="Calibri" w:cs="Calibri"/>
          <w:lang w:eastAsia="en-US"/>
        </w:rPr>
      </w:pPr>
      <w:r w:rsidRPr="00166C3F">
        <w:rPr>
          <w:rFonts w:ascii="Calibri" w:hAnsi="Calibri" w:cs="Calibri"/>
          <w:lang w:eastAsia="en-US"/>
        </w:rPr>
        <w:t xml:space="preserve">Interaction: </w:t>
      </w:r>
      <w:r w:rsidR="00166C3F" w:rsidRPr="00166C3F">
        <w:rPr>
          <w:rFonts w:ascii="Calibri" w:hAnsi="Calibri" w:cs="Calibri"/>
          <w:lang w:eastAsia="en-US"/>
        </w:rPr>
        <w:t xml:space="preserve">QGIS allows for production of static spatial maps, showing mine locations, buffer zones, or LSOA boundaries. These maps provide a clear visual overview and allow users to investigate individual features, but the interaction is limited to that point. </w:t>
      </w:r>
    </w:p>
    <w:p w14:paraId="63761DA1" w14:textId="562DAC79" w:rsidR="00166C3F" w:rsidRPr="00166C3F" w:rsidRDefault="00166C3F" w:rsidP="00166C3F">
      <w:pPr>
        <w:rPr>
          <w:rFonts w:ascii="Calibri" w:hAnsi="Calibri" w:cs="Calibri"/>
          <w:lang w:eastAsia="en-US"/>
        </w:rPr>
      </w:pPr>
      <w:r w:rsidRPr="00166C3F">
        <w:rPr>
          <w:rFonts w:ascii="Calibri" w:hAnsi="Calibri" w:cs="Calibri"/>
          <w:lang w:eastAsia="en-US"/>
        </w:rPr>
        <w:t xml:space="preserve">Other tools such as Power BI offer a more interactive prospect. Users can filter and explore relationships between variables. This interaction can reveal patterns that are not visible in static GIS images. </w:t>
      </w:r>
    </w:p>
    <w:p w14:paraId="03CE7922" w14:textId="77777777" w:rsidR="00166C3F" w:rsidRDefault="00166C3F" w:rsidP="00A22B08">
      <w:pPr>
        <w:rPr>
          <w:lang w:eastAsia="en-US"/>
        </w:rPr>
      </w:pPr>
    </w:p>
    <w:p w14:paraId="32FB25F9" w14:textId="0939EFCB" w:rsidR="00A22B08" w:rsidRDefault="00191C50" w:rsidP="00191C50">
      <w:pPr>
        <w:pStyle w:val="Heading2"/>
      </w:pPr>
      <w:bookmarkStart w:id="10" w:name="_Toc229315416"/>
      <w:r>
        <w:lastRenderedPageBreak/>
        <w:t>Conclusion</w:t>
      </w:r>
      <w:bookmarkEnd w:id="10"/>
      <w:r>
        <w:t xml:space="preserve"> </w:t>
      </w:r>
    </w:p>
    <w:p w14:paraId="6816BF66" w14:textId="77777777" w:rsidR="00074F6D" w:rsidRPr="00074F6D" w:rsidRDefault="00074F6D" w:rsidP="00862D6E">
      <w:pPr>
        <w:rPr>
          <w:rFonts w:ascii="Calibri" w:hAnsi="Calibri" w:cs="Calibri"/>
          <w:lang w:eastAsia="en-US"/>
        </w:rPr>
      </w:pPr>
      <w:r w:rsidRPr="00074F6D">
        <w:rPr>
          <w:rFonts w:ascii="Calibri" w:hAnsi="Calibri" w:cs="Calibri"/>
          <w:lang w:eastAsia="en-US"/>
        </w:rPr>
        <w:t xml:space="preserve">Analysis of the geodemographic data produced through GIS allows for several factors to be considered quickly and accurately – it also highlights the shortfalls of data collected, </w:t>
      </w:r>
      <w:proofErr w:type="gramStart"/>
      <w:r w:rsidRPr="00074F6D">
        <w:rPr>
          <w:rFonts w:ascii="Calibri" w:hAnsi="Calibri" w:cs="Calibri"/>
          <w:lang w:eastAsia="en-US"/>
        </w:rPr>
        <w:t>opening up</w:t>
      </w:r>
      <w:proofErr w:type="gramEnd"/>
      <w:r w:rsidRPr="00074F6D">
        <w:rPr>
          <w:rFonts w:ascii="Calibri" w:hAnsi="Calibri" w:cs="Calibri"/>
          <w:lang w:eastAsia="en-US"/>
        </w:rPr>
        <w:t xml:space="preserve"> further questions and avenues for further research. </w:t>
      </w:r>
    </w:p>
    <w:p w14:paraId="53465983" w14:textId="728D0B82" w:rsidR="00862D6E" w:rsidRPr="00074F6D" w:rsidRDefault="00074F6D" w:rsidP="00862D6E">
      <w:pPr>
        <w:rPr>
          <w:rFonts w:ascii="Calibri" w:hAnsi="Calibri" w:cs="Calibri"/>
          <w:lang w:eastAsia="en-US"/>
        </w:rPr>
      </w:pPr>
      <w:r w:rsidRPr="00074F6D">
        <w:rPr>
          <w:rFonts w:ascii="Calibri" w:hAnsi="Calibri" w:cs="Calibri"/>
          <w:lang w:eastAsia="en-US"/>
        </w:rPr>
        <w:t xml:space="preserve">The thematic maps revealed that WIMD does not follow </w:t>
      </w:r>
      <w:proofErr w:type="gramStart"/>
      <w:r w:rsidRPr="00074F6D">
        <w:rPr>
          <w:rFonts w:ascii="Calibri" w:hAnsi="Calibri" w:cs="Calibri"/>
          <w:lang w:eastAsia="en-US"/>
        </w:rPr>
        <w:t>mine</w:t>
      </w:r>
      <w:proofErr w:type="gramEnd"/>
      <w:r w:rsidRPr="00074F6D">
        <w:rPr>
          <w:rFonts w:ascii="Calibri" w:hAnsi="Calibri" w:cs="Calibri"/>
          <w:lang w:eastAsia="en-US"/>
        </w:rPr>
        <w:t xml:space="preserve"> locations. This can be explained by either mining positions becoming sparser, but also more qualified and so well paid, or that after the closing of many mines in the last century, the communities have now managed to bounce back and become prosperous. </w:t>
      </w:r>
    </w:p>
    <w:p w14:paraId="02F7284C" w14:textId="77777777" w:rsidR="00862D6E" w:rsidRDefault="00862D6E" w:rsidP="00862D6E">
      <w:pPr>
        <w:rPr>
          <w:lang w:eastAsia="en-US"/>
        </w:rPr>
      </w:pPr>
    </w:p>
    <w:p w14:paraId="4A20712E" w14:textId="5D62A85C" w:rsidR="00862D6E" w:rsidRPr="00D20297" w:rsidRDefault="00D20297" w:rsidP="007B08A1">
      <w:pPr>
        <w:spacing w:after="240"/>
        <w:rPr>
          <w:rFonts w:ascii="Calibri" w:hAnsi="Calibri" w:cs="Calibri"/>
          <w:lang w:eastAsia="en-US"/>
        </w:rPr>
      </w:pPr>
      <w:r w:rsidRPr="00D20297">
        <w:rPr>
          <w:rFonts w:ascii="Calibri" w:hAnsi="Calibri" w:cs="Calibri"/>
          <w:lang w:eastAsia="en-US"/>
        </w:rPr>
        <w:t>Mine density does not necessarily correlate with increased hospital admission rate or death rates. There is not enough information available at this stage to rule this out or prove that there is no connection. Several areas remain which will need to be explored before this can be confirmed</w:t>
      </w:r>
      <w:r w:rsidR="007B08A1">
        <w:rPr>
          <w:rFonts w:ascii="Calibri" w:hAnsi="Calibri" w:cs="Calibri"/>
          <w:lang w:eastAsia="en-US"/>
        </w:rPr>
        <w:t xml:space="preserve">: </w:t>
      </w:r>
      <w:r w:rsidRPr="00D20297">
        <w:rPr>
          <w:rFonts w:ascii="Calibri" w:hAnsi="Calibri" w:cs="Calibri"/>
          <w:lang w:eastAsia="en-US"/>
        </w:rPr>
        <w:t xml:space="preserve"> </w:t>
      </w:r>
    </w:p>
    <w:p w14:paraId="4D6B5B75" w14:textId="7BF0FABA" w:rsidR="00D20297" w:rsidRPr="00D20297" w:rsidRDefault="00D20297" w:rsidP="007B08A1">
      <w:pPr>
        <w:spacing w:after="240"/>
        <w:rPr>
          <w:rFonts w:ascii="Calibri" w:hAnsi="Calibri" w:cs="Calibri"/>
          <w:lang w:eastAsia="en-US"/>
        </w:rPr>
      </w:pPr>
      <w:r w:rsidRPr="00D20297">
        <w:rPr>
          <w:rFonts w:ascii="Calibri" w:hAnsi="Calibri" w:cs="Calibri"/>
          <w:lang w:eastAsia="en-US"/>
        </w:rPr>
        <w:t xml:space="preserve">Mine size – The data provided the location of </w:t>
      </w:r>
      <w:proofErr w:type="gramStart"/>
      <w:r w:rsidRPr="00D20297">
        <w:rPr>
          <w:rFonts w:ascii="Calibri" w:hAnsi="Calibri" w:cs="Calibri"/>
          <w:lang w:eastAsia="en-US"/>
        </w:rPr>
        <w:t>mines,</w:t>
      </w:r>
      <w:proofErr w:type="gramEnd"/>
      <w:r w:rsidRPr="00D20297">
        <w:rPr>
          <w:rFonts w:ascii="Calibri" w:hAnsi="Calibri" w:cs="Calibri"/>
          <w:lang w:eastAsia="en-US"/>
        </w:rPr>
        <w:t xml:space="preserve"> it does not include anything about the size of the workings. Large mines can have 2000+ workers but still show as a single data point, whilst a group of small drift mines might have 6-10 workers each but show as several data points. </w:t>
      </w:r>
    </w:p>
    <w:p w14:paraId="1D25932C" w14:textId="77777777" w:rsidR="007B08A1" w:rsidRPr="007B08A1" w:rsidRDefault="00D20297" w:rsidP="007B08A1">
      <w:pPr>
        <w:spacing w:after="240"/>
        <w:rPr>
          <w:rFonts w:ascii="Calibri" w:hAnsi="Calibri" w:cs="Calibri"/>
          <w:lang w:eastAsia="en-US"/>
        </w:rPr>
      </w:pPr>
      <w:r w:rsidRPr="007B08A1">
        <w:rPr>
          <w:rFonts w:ascii="Calibri" w:hAnsi="Calibri" w:cs="Calibri"/>
          <w:lang w:eastAsia="en-US"/>
        </w:rPr>
        <w:t xml:space="preserve">Mine type / target – different mines will target different minerals and/or metals. The north of Wales has a higher proportion of open or surface mines, with the associated lower risk </w:t>
      </w:r>
      <w:r w:rsidR="007B08A1" w:rsidRPr="007B08A1">
        <w:rPr>
          <w:rFonts w:ascii="Calibri" w:hAnsi="Calibri" w:cs="Calibri"/>
          <w:lang w:eastAsia="en-US"/>
        </w:rPr>
        <w:t>(for respiratory conditions)</w:t>
      </w:r>
    </w:p>
    <w:p w14:paraId="465747F5" w14:textId="731BD3EA" w:rsidR="00D20297" w:rsidRPr="007B08A1" w:rsidRDefault="007B08A1" w:rsidP="00862D6E">
      <w:pPr>
        <w:rPr>
          <w:rFonts w:ascii="Calibri" w:hAnsi="Calibri" w:cs="Calibri"/>
          <w:lang w:eastAsia="en-US"/>
        </w:rPr>
      </w:pPr>
      <w:r w:rsidRPr="007B08A1">
        <w:rPr>
          <w:rFonts w:ascii="Calibri" w:hAnsi="Calibri" w:cs="Calibri"/>
          <w:lang w:eastAsia="en-US"/>
        </w:rPr>
        <w:t xml:space="preserve">Time – Many mines closed in the 70’s. Epidemiological studies suggest miners at this time had an average lifespan of 50-60. Someone of working age </w:t>
      </w:r>
      <w:proofErr w:type="gramStart"/>
      <w:r w:rsidRPr="007B08A1">
        <w:rPr>
          <w:rFonts w:ascii="Calibri" w:hAnsi="Calibri" w:cs="Calibri"/>
          <w:lang w:eastAsia="en-US"/>
        </w:rPr>
        <w:t>at this point in time</w:t>
      </w:r>
      <w:proofErr w:type="gramEnd"/>
      <w:r w:rsidRPr="007B08A1">
        <w:rPr>
          <w:rFonts w:ascii="Calibri" w:hAnsi="Calibri" w:cs="Calibri"/>
          <w:lang w:eastAsia="en-US"/>
        </w:rPr>
        <w:t xml:space="preserve"> would now be 65+, meaning they potentially would have already passed. All death rates and admission rates are limited to 2024 and so likely wouldn’t include these workers.</w:t>
      </w:r>
      <w:r w:rsidR="00D20297" w:rsidRPr="007B08A1">
        <w:rPr>
          <w:rFonts w:ascii="Calibri" w:hAnsi="Calibri" w:cs="Calibri"/>
          <w:lang w:eastAsia="en-US"/>
        </w:rPr>
        <w:t xml:space="preserve"> </w:t>
      </w:r>
    </w:p>
    <w:p w14:paraId="0661F324" w14:textId="77777777" w:rsidR="00862D6E" w:rsidRPr="00862D6E" w:rsidRDefault="00862D6E" w:rsidP="00862D6E">
      <w:pPr>
        <w:rPr>
          <w:lang w:eastAsia="en-US"/>
        </w:rPr>
      </w:pPr>
    </w:p>
    <w:p w14:paraId="26E0013C" w14:textId="37F4D332" w:rsidR="00E97BAD" w:rsidRDefault="005A768F" w:rsidP="00241470">
      <w:pPr>
        <w:pStyle w:val="Heading3"/>
      </w:pPr>
      <w:bookmarkStart w:id="11" w:name="_Toc229315417"/>
      <w:r>
        <w:t xml:space="preserve">Suggestions </w:t>
      </w:r>
      <w:r w:rsidR="005719EF">
        <w:t>for further analysis</w:t>
      </w:r>
      <w:bookmarkEnd w:id="11"/>
      <w:r w:rsidR="005719EF">
        <w:t xml:space="preserve"> </w:t>
      </w:r>
    </w:p>
    <w:p w14:paraId="79147B77" w14:textId="5D20197E" w:rsidR="00191C50" w:rsidRPr="00074F6D" w:rsidRDefault="00291A6D" w:rsidP="00191C50">
      <w:pPr>
        <w:rPr>
          <w:rFonts w:ascii="Calibri" w:hAnsi="Calibri" w:cs="Calibri"/>
          <w:lang w:eastAsia="en-US"/>
        </w:rPr>
      </w:pPr>
      <w:r w:rsidRPr="00074F6D">
        <w:rPr>
          <w:rFonts w:ascii="Calibri" w:hAnsi="Calibri" w:cs="Calibri"/>
          <w:lang w:eastAsia="en-US"/>
        </w:rPr>
        <w:t xml:space="preserve">Further investigation could be completed by way of obtaining more granular data for the datasets utilised, along with adding additional datasets. Currently the datasets provided are kept at MSOA level for public access due to the sensitivity of the information they contain. This data is likely able to be broken down into LSOA level available for qualified individuals. This would allow for much further analysis. In addition to this, </w:t>
      </w:r>
      <w:r w:rsidR="00471AB3" w:rsidRPr="00074F6D">
        <w:rPr>
          <w:rFonts w:ascii="Calibri" w:hAnsi="Calibri" w:cs="Calibri"/>
          <w:lang w:eastAsia="en-US"/>
        </w:rPr>
        <w:t xml:space="preserve">were specific conditions to be flagged for specific metalliferous pollutants/contaminants then this could be cross referenced with the mine type to target specific areas to see if they have corresponding increases in the specific health conditions, allowing for an argument to be made towards correlation and causation. </w:t>
      </w:r>
    </w:p>
    <w:p w14:paraId="22A2EDE2" w14:textId="77777777" w:rsidR="00471AB3" w:rsidRPr="00074F6D" w:rsidRDefault="00471AB3" w:rsidP="00191C50">
      <w:pPr>
        <w:rPr>
          <w:rFonts w:ascii="Calibri" w:hAnsi="Calibri" w:cs="Calibri"/>
          <w:lang w:eastAsia="en-US"/>
        </w:rPr>
      </w:pPr>
    </w:p>
    <w:p w14:paraId="341C6E8F" w14:textId="25B493B6" w:rsidR="00471AB3" w:rsidRPr="00074F6D" w:rsidRDefault="00471AB3" w:rsidP="00191C50">
      <w:pPr>
        <w:rPr>
          <w:rFonts w:ascii="Calibri" w:hAnsi="Calibri" w:cs="Calibri"/>
          <w:lang w:eastAsia="en-US"/>
        </w:rPr>
      </w:pPr>
      <w:r w:rsidRPr="00074F6D">
        <w:rPr>
          <w:rFonts w:ascii="Calibri" w:hAnsi="Calibri" w:cs="Calibri"/>
          <w:lang w:eastAsia="en-US"/>
        </w:rPr>
        <w:t xml:space="preserve">Data utilised is averaged and has some large assumptions included with its usage. The age series is an average, it only has 3 groupings which are roughly, pre working age, working age and retirees – however, there will be outliers with this data. Some will have worked earlier than 16, some will have continued working past retirement age whilst others will have retired early. The dataset is from the 2021 census, whilst the target groupings will have been working in the mining industry approximately 40-60 years prior to this census. </w:t>
      </w:r>
    </w:p>
    <w:p w14:paraId="7E67E158" w14:textId="77777777" w:rsidR="00191C50" w:rsidRDefault="00191C50" w:rsidP="00191C50">
      <w:pPr>
        <w:rPr>
          <w:lang w:eastAsia="en-US"/>
        </w:rPr>
      </w:pPr>
    </w:p>
    <w:p w14:paraId="4F48AF23" w14:textId="35AEBB08" w:rsidR="00291A6D" w:rsidRPr="007B08A1" w:rsidRDefault="007B08A1" w:rsidP="00191C50">
      <w:pPr>
        <w:rPr>
          <w:rFonts w:ascii="Calibri" w:hAnsi="Calibri" w:cs="Calibri"/>
          <w:lang w:eastAsia="en-US"/>
        </w:rPr>
      </w:pPr>
      <w:r w:rsidRPr="007B08A1">
        <w:rPr>
          <w:rFonts w:ascii="Calibri" w:hAnsi="Calibri" w:cs="Calibri"/>
          <w:lang w:eastAsia="en-US"/>
        </w:rPr>
        <w:t xml:space="preserve">Mine data is location only, further data and analysis including the size of the workings, with the number of employees could potentially change the outlook of the choropleths provided. </w:t>
      </w:r>
    </w:p>
    <w:p w14:paraId="1A2D3C66" w14:textId="77777777" w:rsidR="00291A6D" w:rsidRDefault="00291A6D" w:rsidP="00191C50">
      <w:pPr>
        <w:rPr>
          <w:lang w:eastAsia="en-US"/>
        </w:rPr>
      </w:pPr>
    </w:p>
    <w:p w14:paraId="23FF3E5B" w14:textId="5D928818" w:rsidR="00191C50" w:rsidRDefault="00B4084F" w:rsidP="00191C50">
      <w:pPr>
        <w:pStyle w:val="Heading2"/>
      </w:pPr>
      <w:bookmarkStart w:id="12" w:name="_Toc229315418"/>
      <w:r>
        <w:t>References</w:t>
      </w:r>
      <w:bookmarkEnd w:id="12"/>
      <w:r>
        <w:t xml:space="preserve"> </w:t>
      </w:r>
    </w:p>
    <w:p w14:paraId="71CE17AB" w14:textId="733057A9" w:rsidR="00D425C2" w:rsidRPr="00BB55A6" w:rsidRDefault="00D425C2" w:rsidP="00D425C2">
      <w:pPr>
        <w:rPr>
          <w:rFonts w:ascii="Calibri" w:hAnsi="Calibri" w:cs="Calibri"/>
          <w:lang w:eastAsia="en-US"/>
        </w:rPr>
      </w:pPr>
      <w:r w:rsidRPr="00BB55A6">
        <w:rPr>
          <w:rFonts w:ascii="Calibri" w:hAnsi="Calibri" w:cs="Calibri"/>
          <w:lang w:eastAsia="en-US"/>
        </w:rPr>
        <w:t xml:space="preserve">[1] D. I. Heywood, S. Cornelius, and S. Carver, </w:t>
      </w:r>
      <w:r w:rsidRPr="00BB55A6">
        <w:rPr>
          <w:rFonts w:ascii="Calibri" w:hAnsi="Calibri" w:cs="Calibri"/>
          <w:i/>
          <w:iCs/>
          <w:lang w:eastAsia="en-US"/>
        </w:rPr>
        <w:t>An Introduction to Geographical Information Systems</w:t>
      </w:r>
      <w:r w:rsidRPr="00BB55A6">
        <w:rPr>
          <w:rFonts w:ascii="Calibri" w:hAnsi="Calibri" w:cs="Calibri"/>
          <w:lang w:eastAsia="en-US"/>
        </w:rPr>
        <w:t>, 4th ed. Harlow, U.K.: Prentice Hall, 2011.</w:t>
      </w:r>
    </w:p>
    <w:p w14:paraId="704AB134" w14:textId="0F26F8C1" w:rsidR="00D35070" w:rsidRPr="00BB55A6" w:rsidRDefault="00D35070" w:rsidP="00D425C2">
      <w:pPr>
        <w:rPr>
          <w:rFonts w:ascii="Calibri" w:hAnsi="Calibri" w:cs="Calibri"/>
          <w:lang w:eastAsia="en-US"/>
        </w:rPr>
      </w:pPr>
      <w:r w:rsidRPr="00BB55A6">
        <w:rPr>
          <w:rFonts w:ascii="Calibri" w:hAnsi="Calibri" w:cs="Calibri"/>
          <w:lang w:eastAsia="en-US"/>
        </w:rPr>
        <w:t xml:space="preserve">[2] Office for National Statistics, </w:t>
      </w:r>
      <w:r w:rsidRPr="00BB55A6">
        <w:rPr>
          <w:rFonts w:ascii="Calibri" w:hAnsi="Calibri" w:cs="Calibri"/>
          <w:i/>
          <w:iCs/>
          <w:lang w:eastAsia="en-US"/>
        </w:rPr>
        <w:t>Lower Layer Super Output Areas (LSOAs) – Wales – 2021</w:t>
      </w:r>
      <w:r w:rsidRPr="00BB55A6">
        <w:rPr>
          <w:rFonts w:ascii="Calibri" w:hAnsi="Calibri" w:cs="Calibri"/>
          <w:lang w:eastAsia="en-US"/>
        </w:rPr>
        <w:t xml:space="preserve">. </w:t>
      </w:r>
      <w:proofErr w:type="spellStart"/>
      <w:r w:rsidRPr="00BB55A6">
        <w:rPr>
          <w:rFonts w:ascii="Calibri" w:hAnsi="Calibri" w:cs="Calibri"/>
          <w:lang w:eastAsia="en-US"/>
        </w:rPr>
        <w:t>DataMapWales</w:t>
      </w:r>
      <w:proofErr w:type="spellEnd"/>
      <w:r w:rsidRPr="00BB55A6">
        <w:rPr>
          <w:rFonts w:ascii="Calibri" w:hAnsi="Calibri" w:cs="Calibri"/>
          <w:lang w:eastAsia="en-US"/>
        </w:rPr>
        <w:t xml:space="preserve">, Welsh Government, Nov. 25, 2025. Accessed: May </w:t>
      </w:r>
      <w:r w:rsidR="005B7C9D" w:rsidRPr="00BB55A6">
        <w:rPr>
          <w:rFonts w:ascii="Calibri" w:hAnsi="Calibri" w:cs="Calibri"/>
          <w:lang w:eastAsia="en-US"/>
        </w:rPr>
        <w:t>2</w:t>
      </w:r>
      <w:r w:rsidRPr="00BB55A6">
        <w:rPr>
          <w:rFonts w:ascii="Calibri" w:hAnsi="Calibri" w:cs="Calibri"/>
          <w:lang w:eastAsia="en-US"/>
        </w:rPr>
        <w:t xml:space="preserve">, 2026. [Online]. Available: </w:t>
      </w:r>
      <w:r w:rsidR="005B7C9D" w:rsidRPr="00BB55A6">
        <w:rPr>
          <w:rFonts w:ascii="Calibri" w:hAnsi="Calibri" w:cs="Calibri"/>
          <w:lang w:eastAsia="en-US"/>
        </w:rPr>
        <w:t>https://geoportal.statistics.gov.uk/datasets/ons::lower-layer-super-output-areas-december-2021-boundaries-ew-bsc-v4-2/about</w:t>
      </w:r>
    </w:p>
    <w:p w14:paraId="4E032966" w14:textId="42871307" w:rsidR="00D35070" w:rsidRPr="00BB55A6" w:rsidRDefault="00D35070" w:rsidP="00D425C2">
      <w:pPr>
        <w:rPr>
          <w:rFonts w:ascii="Calibri" w:hAnsi="Calibri" w:cs="Calibri"/>
          <w:lang w:eastAsia="en-US"/>
        </w:rPr>
      </w:pPr>
      <w:r w:rsidRPr="00BB55A6">
        <w:rPr>
          <w:rFonts w:ascii="Calibri" w:hAnsi="Calibri" w:cs="Calibri"/>
          <w:lang w:eastAsia="en-US"/>
        </w:rPr>
        <w:t xml:space="preserve">[3] Natural Resources Wales, </w:t>
      </w:r>
      <w:r w:rsidRPr="00BB55A6">
        <w:rPr>
          <w:rFonts w:ascii="Calibri" w:hAnsi="Calibri" w:cs="Calibri"/>
          <w:i/>
          <w:iCs/>
          <w:lang w:eastAsia="en-US"/>
        </w:rPr>
        <w:t>MINESCAN</w:t>
      </w:r>
      <w:r w:rsidRPr="00BB55A6">
        <w:rPr>
          <w:rFonts w:ascii="Calibri" w:hAnsi="Calibri" w:cs="Calibri"/>
          <w:lang w:eastAsia="en-US"/>
        </w:rPr>
        <w:t xml:space="preserve"> (point dataset of metalliferous and non</w:t>
      </w:r>
      <w:r w:rsidRPr="00BB55A6">
        <w:rPr>
          <w:rFonts w:ascii="Calibri" w:hAnsi="Calibri" w:cs="Calibri"/>
          <w:lang w:eastAsia="en-US"/>
        </w:rPr>
        <w:noBreakHyphen/>
        <w:t xml:space="preserve">metalliferous mine sites in Wales)., Dataset Publication Date: Jun. 18, 2025. Accessed: May </w:t>
      </w:r>
      <w:r w:rsidR="005B7C9D" w:rsidRPr="00BB55A6">
        <w:rPr>
          <w:rFonts w:ascii="Calibri" w:hAnsi="Calibri" w:cs="Calibri"/>
          <w:lang w:eastAsia="en-US"/>
        </w:rPr>
        <w:t>2</w:t>
      </w:r>
      <w:r w:rsidRPr="00BB55A6">
        <w:rPr>
          <w:rFonts w:ascii="Calibri" w:hAnsi="Calibri" w:cs="Calibri"/>
          <w:lang w:eastAsia="en-US"/>
        </w:rPr>
        <w:t xml:space="preserve">, 2026. [Online]. Available: </w:t>
      </w:r>
      <w:r w:rsidR="005B7C9D" w:rsidRPr="00BB55A6">
        <w:rPr>
          <w:rFonts w:ascii="Calibri" w:hAnsi="Calibri" w:cs="Calibri"/>
          <w:lang w:eastAsia="en-US"/>
        </w:rPr>
        <w:t>https://metadata.naturalresources.wales/geonetwork/srv/api/records/NRW_DS99411</w:t>
      </w:r>
    </w:p>
    <w:p w14:paraId="43DA2355" w14:textId="323DBBC9" w:rsidR="005B7C9D" w:rsidRPr="00BB55A6" w:rsidRDefault="005B7C9D" w:rsidP="00D425C2">
      <w:pPr>
        <w:rPr>
          <w:rFonts w:ascii="Calibri" w:hAnsi="Calibri" w:cs="Calibri"/>
          <w:lang w:eastAsia="en-US"/>
        </w:rPr>
      </w:pPr>
      <w:r w:rsidRPr="00BB55A6">
        <w:rPr>
          <w:rFonts w:ascii="Calibri" w:hAnsi="Calibri" w:cs="Calibri"/>
          <w:lang w:eastAsia="en-US"/>
        </w:rPr>
        <w:t xml:space="preserve">[4] Welsh Government, </w:t>
      </w:r>
      <w:r w:rsidRPr="00BB55A6">
        <w:rPr>
          <w:rFonts w:ascii="Calibri" w:hAnsi="Calibri" w:cs="Calibri"/>
          <w:i/>
          <w:iCs/>
          <w:lang w:eastAsia="en-US"/>
        </w:rPr>
        <w:t>Health Maps Wales: 2023</w:t>
      </w:r>
      <w:r w:rsidRPr="00BB55A6">
        <w:rPr>
          <w:rFonts w:ascii="Calibri" w:hAnsi="Calibri" w:cs="Calibri"/>
          <w:lang w:eastAsia="en-US"/>
        </w:rPr>
        <w:t xml:space="preserve"> (Working Age Percentage indicator). GOV.WALES, Apr. 16, 2024. Accessed: May 2, 2026. [Online]. Available: </w:t>
      </w:r>
      <w:hyperlink r:id="rId43" w:history="1">
        <w:r w:rsidRPr="00BB55A6">
          <w:rPr>
            <w:rStyle w:val="Hyperlink"/>
            <w:rFonts w:ascii="Calibri" w:hAnsi="Calibri" w:cs="Calibri"/>
            <w:lang w:eastAsia="en-US"/>
          </w:rPr>
          <w:t>https://www.healthmapswales.wales.nhs.uk/</w:t>
        </w:r>
      </w:hyperlink>
    </w:p>
    <w:p w14:paraId="58BF36E0" w14:textId="6CE26795" w:rsidR="005B7C9D" w:rsidRPr="00BB55A6" w:rsidRDefault="005B7C9D" w:rsidP="00D425C2">
      <w:pPr>
        <w:rPr>
          <w:rFonts w:ascii="Calibri" w:hAnsi="Calibri" w:cs="Calibri"/>
          <w:lang w:eastAsia="en-US"/>
        </w:rPr>
      </w:pPr>
      <w:r w:rsidRPr="00BB55A6">
        <w:rPr>
          <w:rFonts w:ascii="Calibri" w:hAnsi="Calibri" w:cs="Calibri"/>
          <w:lang w:eastAsia="en-US"/>
        </w:rPr>
        <w:t xml:space="preserve">[5] Welsh Government, </w:t>
      </w:r>
      <w:r w:rsidRPr="00BB55A6">
        <w:rPr>
          <w:rFonts w:ascii="Calibri" w:hAnsi="Calibri" w:cs="Calibri"/>
          <w:i/>
          <w:iCs/>
          <w:lang w:eastAsia="en-US"/>
        </w:rPr>
        <w:t>Welsh Index of Multiple Deprivation (WIMD) 2025</w:t>
      </w:r>
      <w:r w:rsidRPr="00BB55A6">
        <w:rPr>
          <w:rFonts w:ascii="Calibri" w:hAnsi="Calibri" w:cs="Calibri"/>
          <w:lang w:eastAsia="en-US"/>
        </w:rPr>
        <w:t xml:space="preserve">. </w:t>
      </w:r>
      <w:proofErr w:type="spellStart"/>
      <w:r w:rsidRPr="00BB55A6">
        <w:rPr>
          <w:rFonts w:ascii="Calibri" w:hAnsi="Calibri" w:cs="Calibri"/>
          <w:lang w:eastAsia="en-US"/>
        </w:rPr>
        <w:t>DataMapWales</w:t>
      </w:r>
      <w:proofErr w:type="spellEnd"/>
      <w:r w:rsidRPr="00BB55A6">
        <w:rPr>
          <w:rFonts w:ascii="Calibri" w:hAnsi="Calibri" w:cs="Calibri"/>
          <w:lang w:eastAsia="en-US"/>
        </w:rPr>
        <w:t xml:space="preserve">, Publication date: Nov. 25, 2025. Accessed: May 2, 2026. [Online]. Available: </w:t>
      </w:r>
      <w:hyperlink r:id="rId44" w:tgtFrame="_blank" w:tooltip="datamap.gov.wales" w:history="1">
        <w:r w:rsidRPr="00BB55A6">
          <w:rPr>
            <w:rStyle w:val="Hyperlink"/>
            <w:rFonts w:ascii="Calibri" w:hAnsi="Calibri" w:cs="Calibri"/>
            <w:lang w:eastAsia="en-US"/>
          </w:rPr>
          <w:t>https://datamap.gov.wales/maps/8160</w:t>
        </w:r>
      </w:hyperlink>
    </w:p>
    <w:p w14:paraId="0AB3D2B2" w14:textId="38525C13" w:rsidR="005B7C9D" w:rsidRPr="00BB55A6" w:rsidRDefault="005B7C9D" w:rsidP="00D425C2">
      <w:pPr>
        <w:rPr>
          <w:rFonts w:ascii="Calibri" w:hAnsi="Calibri" w:cs="Calibri"/>
          <w:lang w:eastAsia="en-US"/>
        </w:rPr>
      </w:pPr>
      <w:r w:rsidRPr="00BB55A6">
        <w:rPr>
          <w:rFonts w:ascii="Calibri" w:hAnsi="Calibri" w:cs="Calibri"/>
          <w:lang w:eastAsia="en-US"/>
        </w:rPr>
        <w:t xml:space="preserve">[6] Welsh Government, </w:t>
      </w:r>
      <w:r w:rsidRPr="00BB55A6">
        <w:rPr>
          <w:rFonts w:ascii="Calibri" w:hAnsi="Calibri" w:cs="Calibri"/>
          <w:i/>
          <w:iCs/>
          <w:lang w:eastAsia="en-US"/>
        </w:rPr>
        <w:t>Health Maps Wales: 2023</w:t>
      </w:r>
      <w:r w:rsidRPr="00BB55A6">
        <w:rPr>
          <w:rFonts w:ascii="Calibri" w:hAnsi="Calibri" w:cs="Calibri"/>
          <w:lang w:eastAsia="en-US"/>
        </w:rPr>
        <w:t xml:space="preserve"> (</w:t>
      </w:r>
      <w:proofErr w:type="gramStart"/>
      <w:r w:rsidRPr="00BB55A6">
        <w:rPr>
          <w:rFonts w:ascii="Calibri" w:hAnsi="Calibri" w:cs="Calibri"/>
          <w:lang w:eastAsia="en-US"/>
        </w:rPr>
        <w:t>Respiratory Diseases</w:t>
      </w:r>
      <w:proofErr w:type="gramEnd"/>
      <w:r w:rsidRPr="00BB55A6">
        <w:rPr>
          <w:rFonts w:ascii="Calibri" w:hAnsi="Calibri" w:cs="Calibri"/>
          <w:lang w:eastAsia="en-US"/>
        </w:rPr>
        <w:t xml:space="preserve"> indicator). GOV.WALES, Released Apr. 16, 2024. Accessed: May 2, 2026. [Online]. Available: </w:t>
      </w:r>
      <w:hyperlink r:id="rId45" w:tgtFrame="_blank" w:tooltip="www.gov.wales" w:history="1">
        <w:r w:rsidRPr="00BB55A6">
          <w:rPr>
            <w:rStyle w:val="Hyperlink"/>
            <w:rFonts w:ascii="Calibri" w:hAnsi="Calibri" w:cs="Calibri"/>
            <w:lang w:eastAsia="en-US"/>
          </w:rPr>
          <w:t>https://www.gov.wales</w:t>
        </w:r>
      </w:hyperlink>
    </w:p>
    <w:p w14:paraId="75E3F030" w14:textId="7CEFDA02" w:rsidR="005B7C9D" w:rsidRPr="00BB55A6" w:rsidRDefault="005B7C9D" w:rsidP="00D425C2">
      <w:pPr>
        <w:rPr>
          <w:rFonts w:ascii="Calibri" w:hAnsi="Calibri" w:cs="Calibri"/>
          <w:lang w:eastAsia="en-US"/>
        </w:rPr>
      </w:pPr>
      <w:r w:rsidRPr="00BB55A6">
        <w:rPr>
          <w:rFonts w:ascii="Calibri" w:hAnsi="Calibri" w:cs="Calibri"/>
          <w:lang w:eastAsia="en-US"/>
        </w:rPr>
        <w:t xml:space="preserve">[7] Office for National Statistics, </w:t>
      </w:r>
      <w:r w:rsidRPr="00BB55A6">
        <w:rPr>
          <w:rFonts w:ascii="Calibri" w:hAnsi="Calibri" w:cs="Calibri"/>
          <w:i/>
          <w:iCs/>
          <w:lang w:eastAsia="en-US"/>
        </w:rPr>
        <w:t>LSOA (2021) to Local Authority District (April 2023) Best Fit Lookup in England and Wales</w:t>
      </w:r>
      <w:r w:rsidRPr="00BB55A6">
        <w:rPr>
          <w:rFonts w:ascii="Calibri" w:hAnsi="Calibri" w:cs="Calibri"/>
          <w:lang w:eastAsia="en-US"/>
        </w:rPr>
        <w:t>. ONS Open Geography Portal, Apr. 2023. Accessed: May 2, 2026. [Online]. Available: https://geoportal.statistics.gov.uk/datasets/ons::lsoa-2021-to-local-authority-district-april-2023-best-fit-lookup-in-ew/explore</w:t>
      </w:r>
    </w:p>
    <w:p w14:paraId="749B5807" w14:textId="3237D16C" w:rsidR="00E85986" w:rsidRPr="00BB55A6" w:rsidRDefault="00E85986" w:rsidP="00D425C2">
      <w:pPr>
        <w:rPr>
          <w:rFonts w:ascii="Calibri" w:hAnsi="Calibri" w:cs="Calibri"/>
          <w:lang w:eastAsia="en-US"/>
        </w:rPr>
      </w:pPr>
      <w:r w:rsidRPr="00BB55A6">
        <w:rPr>
          <w:rFonts w:ascii="Calibri" w:hAnsi="Calibri" w:cs="Calibri"/>
          <w:lang w:eastAsia="en-US"/>
        </w:rPr>
        <w:lastRenderedPageBreak/>
        <w:t>[</w:t>
      </w:r>
      <w:r w:rsidR="005B7C9D" w:rsidRPr="00BB55A6">
        <w:rPr>
          <w:rFonts w:ascii="Calibri" w:hAnsi="Calibri" w:cs="Calibri"/>
          <w:lang w:eastAsia="en-US"/>
        </w:rPr>
        <w:t>8</w:t>
      </w:r>
      <w:r w:rsidRPr="00BB55A6">
        <w:rPr>
          <w:rFonts w:ascii="Calibri" w:hAnsi="Calibri" w:cs="Calibri"/>
          <w:lang w:eastAsia="en-US"/>
        </w:rPr>
        <w:t xml:space="preserve">] U.K. Government, “UK General Data Protection Regulation (UK GDPR), Article 5: Principles relating to processing of personal data,” </w:t>
      </w:r>
      <w:r w:rsidRPr="00BB55A6">
        <w:rPr>
          <w:rFonts w:ascii="Calibri" w:hAnsi="Calibri" w:cs="Calibri"/>
          <w:i/>
          <w:iCs/>
          <w:lang w:eastAsia="en-US"/>
        </w:rPr>
        <w:t>Legislation.gov.uk</w:t>
      </w:r>
      <w:r w:rsidRPr="00BB55A6">
        <w:rPr>
          <w:rFonts w:ascii="Calibri" w:hAnsi="Calibri" w:cs="Calibri"/>
          <w:lang w:eastAsia="en-US"/>
        </w:rPr>
        <w:t xml:space="preserve">, 2016. Accessed: May 3, 2026. [Online]. Available: </w:t>
      </w:r>
      <w:hyperlink r:id="rId46" w:history="1">
        <w:r w:rsidR="00A4101A" w:rsidRPr="00BB55A6">
          <w:rPr>
            <w:rStyle w:val="Hyperlink"/>
            <w:rFonts w:ascii="Calibri" w:hAnsi="Calibri" w:cs="Calibri"/>
            <w:lang w:eastAsia="en-US"/>
          </w:rPr>
          <w:t>www.legislation.gov.uk</w:t>
        </w:r>
      </w:hyperlink>
    </w:p>
    <w:p w14:paraId="2F6CE111" w14:textId="115505A9" w:rsidR="002E5940" w:rsidRPr="00BB55A6" w:rsidRDefault="00A95382" w:rsidP="00D425C2">
      <w:pPr>
        <w:rPr>
          <w:rFonts w:ascii="Calibri" w:hAnsi="Calibri" w:cs="Calibri"/>
          <w:lang w:eastAsia="en-US"/>
        </w:rPr>
      </w:pPr>
      <w:r w:rsidRPr="00BB55A6">
        <w:rPr>
          <w:rFonts w:ascii="Calibri" w:hAnsi="Calibri" w:cs="Calibri"/>
          <w:lang w:eastAsia="en-US"/>
        </w:rPr>
        <w:t>[</w:t>
      </w:r>
      <w:r w:rsidR="005B7C9D" w:rsidRPr="00BB55A6">
        <w:rPr>
          <w:rFonts w:ascii="Calibri" w:hAnsi="Calibri" w:cs="Calibri"/>
          <w:lang w:eastAsia="en-US"/>
        </w:rPr>
        <w:t>9</w:t>
      </w:r>
      <w:r w:rsidRPr="00BB55A6">
        <w:rPr>
          <w:rFonts w:ascii="Calibri" w:hAnsi="Calibri" w:cs="Calibri"/>
          <w:lang w:eastAsia="en-US"/>
        </w:rPr>
        <w:t xml:space="preserve">] P. A. Longley, M. F. Goodchild, D. J. Maguire, and D. W. Rhind, </w:t>
      </w:r>
      <w:r w:rsidRPr="00BB55A6">
        <w:rPr>
          <w:rFonts w:ascii="Calibri" w:hAnsi="Calibri" w:cs="Calibri"/>
          <w:i/>
          <w:iCs/>
          <w:lang w:eastAsia="en-US"/>
        </w:rPr>
        <w:t>Geographic Information Systems and Science</w:t>
      </w:r>
      <w:r w:rsidRPr="00BB55A6">
        <w:rPr>
          <w:rFonts w:ascii="Calibri" w:hAnsi="Calibri" w:cs="Calibri"/>
          <w:lang w:eastAsia="en-US"/>
        </w:rPr>
        <w:t>, 4th ed. Hoboken, NJ, USA: Wiley, 2015.</w:t>
      </w:r>
    </w:p>
    <w:p w14:paraId="6130CBA4" w14:textId="036A7603" w:rsidR="001C1DDA" w:rsidRPr="00BB55A6" w:rsidRDefault="001C1DDA" w:rsidP="00D425C2">
      <w:pPr>
        <w:rPr>
          <w:rFonts w:ascii="Calibri" w:hAnsi="Calibri" w:cs="Calibri"/>
          <w:lang w:eastAsia="en-US"/>
        </w:rPr>
      </w:pPr>
      <w:r w:rsidRPr="00BB55A6">
        <w:rPr>
          <w:rFonts w:ascii="Calibri" w:hAnsi="Calibri" w:cs="Calibri"/>
          <w:lang w:eastAsia="en-US"/>
        </w:rPr>
        <w:t>[</w:t>
      </w:r>
      <w:r w:rsidR="005B7C9D" w:rsidRPr="00BB55A6">
        <w:rPr>
          <w:rFonts w:ascii="Calibri" w:hAnsi="Calibri" w:cs="Calibri"/>
          <w:lang w:eastAsia="en-US"/>
        </w:rPr>
        <w:t>10</w:t>
      </w:r>
      <w:r w:rsidRPr="00BB55A6">
        <w:rPr>
          <w:rFonts w:ascii="Calibri" w:hAnsi="Calibri" w:cs="Calibri"/>
          <w:lang w:eastAsia="en-US"/>
        </w:rPr>
        <w:t xml:space="preserve">] A. H. Robinson, J. L. Morrison, P. C. Muehrcke, A. J. Kimerling, and S. C. Guptill, </w:t>
      </w:r>
      <w:r w:rsidRPr="00BB55A6">
        <w:rPr>
          <w:rFonts w:ascii="Calibri" w:hAnsi="Calibri" w:cs="Calibri"/>
          <w:i/>
          <w:iCs/>
          <w:lang w:eastAsia="en-US"/>
        </w:rPr>
        <w:t>Elements of Cartography</w:t>
      </w:r>
      <w:r w:rsidRPr="00BB55A6">
        <w:rPr>
          <w:rFonts w:ascii="Calibri" w:hAnsi="Calibri" w:cs="Calibri"/>
          <w:lang w:eastAsia="en-US"/>
        </w:rPr>
        <w:t>, 6th ed. New York, NY, USA: John Wiley &amp; Sons, 1995.</w:t>
      </w:r>
    </w:p>
    <w:p w14:paraId="35FE86A7" w14:textId="4BFE1520" w:rsidR="002E5940" w:rsidRPr="00BB55A6" w:rsidRDefault="00586CCB" w:rsidP="00D425C2">
      <w:pPr>
        <w:rPr>
          <w:rFonts w:ascii="Calibri" w:hAnsi="Calibri" w:cs="Calibri"/>
          <w:lang w:eastAsia="en-US"/>
        </w:rPr>
      </w:pPr>
      <w:r w:rsidRPr="00BB55A6">
        <w:rPr>
          <w:rFonts w:ascii="Calibri" w:hAnsi="Calibri" w:cs="Calibri"/>
          <w:lang w:eastAsia="en-US"/>
        </w:rPr>
        <w:t>[</w:t>
      </w:r>
      <w:r w:rsidR="00BB55A6" w:rsidRPr="00BB55A6">
        <w:rPr>
          <w:rFonts w:ascii="Calibri" w:hAnsi="Calibri" w:cs="Calibri"/>
          <w:lang w:eastAsia="en-US"/>
        </w:rPr>
        <w:t>11</w:t>
      </w:r>
      <w:r w:rsidRPr="00BB55A6">
        <w:rPr>
          <w:rFonts w:ascii="Calibri" w:hAnsi="Calibri" w:cs="Calibri"/>
          <w:lang w:eastAsia="en-US"/>
        </w:rPr>
        <w:t xml:space="preserve">] C. Pooley and J. Turnbull, </w:t>
      </w:r>
      <w:r w:rsidRPr="00BB55A6">
        <w:rPr>
          <w:rFonts w:ascii="Calibri" w:hAnsi="Calibri" w:cs="Calibri"/>
          <w:i/>
          <w:iCs/>
          <w:lang w:eastAsia="en-US"/>
        </w:rPr>
        <w:t>Travel, Transport and the Urban Environment</w:t>
      </w:r>
      <w:r w:rsidRPr="00BB55A6">
        <w:rPr>
          <w:rFonts w:ascii="Calibri" w:hAnsi="Calibri" w:cs="Calibri"/>
          <w:lang w:eastAsia="en-US"/>
        </w:rPr>
        <w:t>, Manchester, UK: Manchester University Press, 1999.</w:t>
      </w:r>
    </w:p>
    <w:p w14:paraId="5D77F373" w14:textId="77777777" w:rsidR="002E5940" w:rsidRPr="00D425C2" w:rsidRDefault="002E5940" w:rsidP="00D425C2">
      <w:pPr>
        <w:rPr>
          <w:lang w:eastAsia="en-US"/>
        </w:rPr>
      </w:pPr>
    </w:p>
    <w:sectPr w:rsidR="002E5940" w:rsidRPr="00D425C2" w:rsidSect="000118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D15C9"/>
    <w:multiLevelType w:val="multilevel"/>
    <w:tmpl w:val="D5780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50167"/>
    <w:multiLevelType w:val="multilevel"/>
    <w:tmpl w:val="1C3A6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57878"/>
    <w:multiLevelType w:val="multilevel"/>
    <w:tmpl w:val="D4DC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4D9E"/>
    <w:multiLevelType w:val="multilevel"/>
    <w:tmpl w:val="BDBE9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D74E1"/>
    <w:multiLevelType w:val="multilevel"/>
    <w:tmpl w:val="5FEE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56280"/>
    <w:multiLevelType w:val="multilevel"/>
    <w:tmpl w:val="025A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F41CB"/>
    <w:multiLevelType w:val="multilevel"/>
    <w:tmpl w:val="6FCE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E4181"/>
    <w:multiLevelType w:val="multilevel"/>
    <w:tmpl w:val="4420D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2676F"/>
    <w:multiLevelType w:val="multilevel"/>
    <w:tmpl w:val="CA46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635D6"/>
    <w:multiLevelType w:val="multilevel"/>
    <w:tmpl w:val="F9B42D48"/>
    <w:lvl w:ilvl="0">
      <w:start w:val="1"/>
      <w:numFmt w:val="bullet"/>
      <w:lvlText w:val=""/>
      <w:lvlJc w:val="left"/>
      <w:pPr>
        <w:tabs>
          <w:tab w:val="num" w:pos="720"/>
        </w:tabs>
        <w:ind w:left="720" w:hanging="360"/>
      </w:pPr>
      <w:rPr>
        <w:rFonts w:ascii="Symbol" w:hAnsi="Symbol"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0675C"/>
    <w:multiLevelType w:val="multilevel"/>
    <w:tmpl w:val="1B04E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1B6196"/>
    <w:multiLevelType w:val="multilevel"/>
    <w:tmpl w:val="FBD2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21AAA"/>
    <w:multiLevelType w:val="multilevel"/>
    <w:tmpl w:val="51BE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4B512E"/>
    <w:multiLevelType w:val="multilevel"/>
    <w:tmpl w:val="1A58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102CDB"/>
    <w:multiLevelType w:val="multilevel"/>
    <w:tmpl w:val="EED4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D6647E"/>
    <w:multiLevelType w:val="multilevel"/>
    <w:tmpl w:val="FCA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045317"/>
    <w:multiLevelType w:val="multilevel"/>
    <w:tmpl w:val="BD7CD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E02480"/>
    <w:multiLevelType w:val="multilevel"/>
    <w:tmpl w:val="D8D62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1C0562"/>
    <w:multiLevelType w:val="multilevel"/>
    <w:tmpl w:val="7B62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9179AA"/>
    <w:multiLevelType w:val="multilevel"/>
    <w:tmpl w:val="6158F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9F12D9"/>
    <w:multiLevelType w:val="multilevel"/>
    <w:tmpl w:val="6326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DA6014"/>
    <w:multiLevelType w:val="multilevel"/>
    <w:tmpl w:val="5E683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B77F2"/>
    <w:multiLevelType w:val="multilevel"/>
    <w:tmpl w:val="346A4D80"/>
    <w:lvl w:ilvl="0">
      <w:start w:val="1"/>
      <w:numFmt w:val="bullet"/>
      <w:lvlText w:val=""/>
      <w:lvlJc w:val="left"/>
      <w:pPr>
        <w:tabs>
          <w:tab w:val="num" w:pos="720"/>
        </w:tabs>
        <w:ind w:left="720" w:hanging="360"/>
      </w:pPr>
      <w:rPr>
        <w:rFonts w:ascii="Symbol" w:hAnsi="Symbol"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5812EF"/>
    <w:multiLevelType w:val="multilevel"/>
    <w:tmpl w:val="2D40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704158"/>
    <w:multiLevelType w:val="multilevel"/>
    <w:tmpl w:val="1E12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9113DE"/>
    <w:multiLevelType w:val="multilevel"/>
    <w:tmpl w:val="D6DC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9E341B"/>
    <w:multiLevelType w:val="multilevel"/>
    <w:tmpl w:val="6E54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DF67B0"/>
    <w:multiLevelType w:val="multilevel"/>
    <w:tmpl w:val="351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113243">
    <w:abstractNumId w:val="27"/>
  </w:num>
  <w:num w:numId="2" w16cid:durableId="11348734">
    <w:abstractNumId w:val="10"/>
  </w:num>
  <w:num w:numId="3" w16cid:durableId="476262126">
    <w:abstractNumId w:val="1"/>
  </w:num>
  <w:num w:numId="4" w16cid:durableId="227039693">
    <w:abstractNumId w:val="3"/>
  </w:num>
  <w:num w:numId="5" w16cid:durableId="1202205150">
    <w:abstractNumId w:val="21"/>
  </w:num>
  <w:num w:numId="6" w16cid:durableId="1686248156">
    <w:abstractNumId w:val="17"/>
  </w:num>
  <w:num w:numId="7" w16cid:durableId="2043893550">
    <w:abstractNumId w:val="7"/>
  </w:num>
  <w:num w:numId="8" w16cid:durableId="1169784427">
    <w:abstractNumId w:val="14"/>
  </w:num>
  <w:num w:numId="9" w16cid:durableId="945694422">
    <w:abstractNumId w:val="5"/>
  </w:num>
  <w:num w:numId="10" w16cid:durableId="1271469269">
    <w:abstractNumId w:val="0"/>
  </w:num>
  <w:num w:numId="11" w16cid:durableId="1822966613">
    <w:abstractNumId w:val="16"/>
  </w:num>
  <w:num w:numId="12" w16cid:durableId="869680496">
    <w:abstractNumId w:val="19"/>
  </w:num>
  <w:num w:numId="13" w16cid:durableId="1235239731">
    <w:abstractNumId w:val="6"/>
  </w:num>
  <w:num w:numId="14" w16cid:durableId="2064519610">
    <w:abstractNumId w:val="26"/>
  </w:num>
  <w:num w:numId="15" w16cid:durableId="1443525443">
    <w:abstractNumId w:val="12"/>
  </w:num>
  <w:num w:numId="16" w16cid:durableId="935403496">
    <w:abstractNumId w:val="2"/>
  </w:num>
  <w:num w:numId="17" w16cid:durableId="1509904204">
    <w:abstractNumId w:val="15"/>
  </w:num>
  <w:num w:numId="18" w16cid:durableId="872812872">
    <w:abstractNumId w:val="23"/>
  </w:num>
  <w:num w:numId="19" w16cid:durableId="113599597">
    <w:abstractNumId w:val="13"/>
  </w:num>
  <w:num w:numId="20" w16cid:durableId="372655413">
    <w:abstractNumId w:val="24"/>
  </w:num>
  <w:num w:numId="21" w16cid:durableId="509174000">
    <w:abstractNumId w:val="11"/>
  </w:num>
  <w:num w:numId="22" w16cid:durableId="1535772744">
    <w:abstractNumId w:val="4"/>
  </w:num>
  <w:num w:numId="23" w16cid:durableId="956333976">
    <w:abstractNumId w:val="20"/>
  </w:num>
  <w:num w:numId="24" w16cid:durableId="1860318310">
    <w:abstractNumId w:val="8"/>
  </w:num>
  <w:num w:numId="25" w16cid:durableId="2104255362">
    <w:abstractNumId w:val="9"/>
  </w:num>
  <w:num w:numId="26" w16cid:durableId="1358506195">
    <w:abstractNumId w:val="25"/>
  </w:num>
  <w:num w:numId="27" w16cid:durableId="821698651">
    <w:abstractNumId w:val="18"/>
  </w:num>
  <w:num w:numId="28" w16cid:durableId="19223721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AE"/>
    <w:rsid w:val="00001639"/>
    <w:rsid w:val="00001F19"/>
    <w:rsid w:val="000115D2"/>
    <w:rsid w:val="00011825"/>
    <w:rsid w:val="00032A27"/>
    <w:rsid w:val="00033F14"/>
    <w:rsid w:val="00033F26"/>
    <w:rsid w:val="00034983"/>
    <w:rsid w:val="000354DF"/>
    <w:rsid w:val="00036F2A"/>
    <w:rsid w:val="000453A7"/>
    <w:rsid w:val="0005252C"/>
    <w:rsid w:val="00060A1F"/>
    <w:rsid w:val="00061D87"/>
    <w:rsid w:val="0006363A"/>
    <w:rsid w:val="00064A2F"/>
    <w:rsid w:val="000676F1"/>
    <w:rsid w:val="00074F6D"/>
    <w:rsid w:val="00080615"/>
    <w:rsid w:val="00091736"/>
    <w:rsid w:val="000921CB"/>
    <w:rsid w:val="00094AAE"/>
    <w:rsid w:val="00095ED8"/>
    <w:rsid w:val="000A0076"/>
    <w:rsid w:val="000A32C5"/>
    <w:rsid w:val="000A4F96"/>
    <w:rsid w:val="000A548C"/>
    <w:rsid w:val="000A6D29"/>
    <w:rsid w:val="000B24C1"/>
    <w:rsid w:val="000B28AC"/>
    <w:rsid w:val="000B3FB0"/>
    <w:rsid w:val="000B663A"/>
    <w:rsid w:val="000B6D3A"/>
    <w:rsid w:val="000C10CD"/>
    <w:rsid w:val="000C3110"/>
    <w:rsid w:val="000E3C8B"/>
    <w:rsid w:val="000E7559"/>
    <w:rsid w:val="000E75AF"/>
    <w:rsid w:val="00105D49"/>
    <w:rsid w:val="00116E0B"/>
    <w:rsid w:val="00121804"/>
    <w:rsid w:val="00130160"/>
    <w:rsid w:val="00133822"/>
    <w:rsid w:val="00153D53"/>
    <w:rsid w:val="00162F75"/>
    <w:rsid w:val="001645C5"/>
    <w:rsid w:val="00166C3F"/>
    <w:rsid w:val="00167E2A"/>
    <w:rsid w:val="00173C21"/>
    <w:rsid w:val="00184C56"/>
    <w:rsid w:val="00191630"/>
    <w:rsid w:val="00191C50"/>
    <w:rsid w:val="001A0E45"/>
    <w:rsid w:val="001B2C4F"/>
    <w:rsid w:val="001B3E0E"/>
    <w:rsid w:val="001C1DDA"/>
    <w:rsid w:val="001C5232"/>
    <w:rsid w:val="001D3F17"/>
    <w:rsid w:val="001E26E6"/>
    <w:rsid w:val="001E53B4"/>
    <w:rsid w:val="001F78C7"/>
    <w:rsid w:val="00203AA0"/>
    <w:rsid w:val="00212138"/>
    <w:rsid w:val="00213AAB"/>
    <w:rsid w:val="00222CD2"/>
    <w:rsid w:val="0022455D"/>
    <w:rsid w:val="002301B3"/>
    <w:rsid w:val="00230807"/>
    <w:rsid w:val="002366E2"/>
    <w:rsid w:val="00241470"/>
    <w:rsid w:val="002475D6"/>
    <w:rsid w:val="002521DF"/>
    <w:rsid w:val="00266F71"/>
    <w:rsid w:val="00280DB8"/>
    <w:rsid w:val="00281EAD"/>
    <w:rsid w:val="0029086A"/>
    <w:rsid w:val="00291A6D"/>
    <w:rsid w:val="00295A34"/>
    <w:rsid w:val="002A1F2A"/>
    <w:rsid w:val="002A2643"/>
    <w:rsid w:val="002A3C12"/>
    <w:rsid w:val="002A40EF"/>
    <w:rsid w:val="002A7DE1"/>
    <w:rsid w:val="002B41C1"/>
    <w:rsid w:val="002B5DF0"/>
    <w:rsid w:val="002C0C83"/>
    <w:rsid w:val="002C4A44"/>
    <w:rsid w:val="002C6C22"/>
    <w:rsid w:val="002E28FD"/>
    <w:rsid w:val="002E4331"/>
    <w:rsid w:val="002E5940"/>
    <w:rsid w:val="002E7AD6"/>
    <w:rsid w:val="002F2860"/>
    <w:rsid w:val="002F2FCF"/>
    <w:rsid w:val="002F7FE8"/>
    <w:rsid w:val="00302C33"/>
    <w:rsid w:val="003132FB"/>
    <w:rsid w:val="00313611"/>
    <w:rsid w:val="00313984"/>
    <w:rsid w:val="0031507A"/>
    <w:rsid w:val="00317A9B"/>
    <w:rsid w:val="00323F84"/>
    <w:rsid w:val="00336E93"/>
    <w:rsid w:val="00342756"/>
    <w:rsid w:val="00346362"/>
    <w:rsid w:val="00350ECD"/>
    <w:rsid w:val="0036686E"/>
    <w:rsid w:val="00373907"/>
    <w:rsid w:val="00374EE3"/>
    <w:rsid w:val="00380BC2"/>
    <w:rsid w:val="00382015"/>
    <w:rsid w:val="00385E7F"/>
    <w:rsid w:val="00391145"/>
    <w:rsid w:val="00396319"/>
    <w:rsid w:val="003A768D"/>
    <w:rsid w:val="003B2883"/>
    <w:rsid w:val="003B6122"/>
    <w:rsid w:val="003B645D"/>
    <w:rsid w:val="003E220D"/>
    <w:rsid w:val="003E3365"/>
    <w:rsid w:val="003E56DE"/>
    <w:rsid w:val="003E7395"/>
    <w:rsid w:val="003F164D"/>
    <w:rsid w:val="003F28E8"/>
    <w:rsid w:val="003F36B9"/>
    <w:rsid w:val="00431107"/>
    <w:rsid w:val="004415F8"/>
    <w:rsid w:val="004507FF"/>
    <w:rsid w:val="00451719"/>
    <w:rsid w:val="00456CFE"/>
    <w:rsid w:val="00462864"/>
    <w:rsid w:val="00464691"/>
    <w:rsid w:val="00471AB3"/>
    <w:rsid w:val="00471D50"/>
    <w:rsid w:val="00481F93"/>
    <w:rsid w:val="00490C83"/>
    <w:rsid w:val="004945D7"/>
    <w:rsid w:val="004A0D1C"/>
    <w:rsid w:val="004B530A"/>
    <w:rsid w:val="004B5B47"/>
    <w:rsid w:val="004B798D"/>
    <w:rsid w:val="004D12BB"/>
    <w:rsid w:val="004D19FB"/>
    <w:rsid w:val="004E066E"/>
    <w:rsid w:val="00502197"/>
    <w:rsid w:val="005028E1"/>
    <w:rsid w:val="005073CE"/>
    <w:rsid w:val="00511A91"/>
    <w:rsid w:val="0051358E"/>
    <w:rsid w:val="00514364"/>
    <w:rsid w:val="00517E95"/>
    <w:rsid w:val="005260A0"/>
    <w:rsid w:val="00527DDB"/>
    <w:rsid w:val="0053033F"/>
    <w:rsid w:val="00533146"/>
    <w:rsid w:val="005343F6"/>
    <w:rsid w:val="00536A15"/>
    <w:rsid w:val="00540D55"/>
    <w:rsid w:val="00543C0E"/>
    <w:rsid w:val="00547B34"/>
    <w:rsid w:val="00554705"/>
    <w:rsid w:val="005550C6"/>
    <w:rsid w:val="005571CB"/>
    <w:rsid w:val="005611BF"/>
    <w:rsid w:val="00564914"/>
    <w:rsid w:val="00565F3C"/>
    <w:rsid w:val="005719EF"/>
    <w:rsid w:val="00572F08"/>
    <w:rsid w:val="0057316B"/>
    <w:rsid w:val="0057322A"/>
    <w:rsid w:val="00574555"/>
    <w:rsid w:val="0058275A"/>
    <w:rsid w:val="00584D7C"/>
    <w:rsid w:val="005863C0"/>
    <w:rsid w:val="00586CCB"/>
    <w:rsid w:val="00587604"/>
    <w:rsid w:val="00594B46"/>
    <w:rsid w:val="00597DF5"/>
    <w:rsid w:val="005A0097"/>
    <w:rsid w:val="005A211A"/>
    <w:rsid w:val="005A2E56"/>
    <w:rsid w:val="005A768F"/>
    <w:rsid w:val="005B1BF4"/>
    <w:rsid w:val="005B27D2"/>
    <w:rsid w:val="005B7C9D"/>
    <w:rsid w:val="005C5CBB"/>
    <w:rsid w:val="005C5DA0"/>
    <w:rsid w:val="005C6EB7"/>
    <w:rsid w:val="005E42C6"/>
    <w:rsid w:val="005E7C64"/>
    <w:rsid w:val="00641B3A"/>
    <w:rsid w:val="00642FBE"/>
    <w:rsid w:val="00660B89"/>
    <w:rsid w:val="00666371"/>
    <w:rsid w:val="0068045B"/>
    <w:rsid w:val="00680AB4"/>
    <w:rsid w:val="006855CB"/>
    <w:rsid w:val="00686A53"/>
    <w:rsid w:val="00697635"/>
    <w:rsid w:val="006A6FEE"/>
    <w:rsid w:val="006B67FF"/>
    <w:rsid w:val="006C064C"/>
    <w:rsid w:val="006E21BB"/>
    <w:rsid w:val="006E4D60"/>
    <w:rsid w:val="00700D7D"/>
    <w:rsid w:val="007175AE"/>
    <w:rsid w:val="00723E3B"/>
    <w:rsid w:val="00726714"/>
    <w:rsid w:val="00726C4E"/>
    <w:rsid w:val="00731A6F"/>
    <w:rsid w:val="007432F3"/>
    <w:rsid w:val="00743F56"/>
    <w:rsid w:val="00746EF0"/>
    <w:rsid w:val="00750F59"/>
    <w:rsid w:val="00764FD1"/>
    <w:rsid w:val="007662C5"/>
    <w:rsid w:val="007665B6"/>
    <w:rsid w:val="0078169C"/>
    <w:rsid w:val="00782138"/>
    <w:rsid w:val="00782FBD"/>
    <w:rsid w:val="00783175"/>
    <w:rsid w:val="007908B4"/>
    <w:rsid w:val="007A5A70"/>
    <w:rsid w:val="007B08A1"/>
    <w:rsid w:val="007B7E56"/>
    <w:rsid w:val="007E71B3"/>
    <w:rsid w:val="007F0DDD"/>
    <w:rsid w:val="0080158E"/>
    <w:rsid w:val="00802200"/>
    <w:rsid w:val="0080427C"/>
    <w:rsid w:val="008116EA"/>
    <w:rsid w:val="00815C5A"/>
    <w:rsid w:val="00822EC4"/>
    <w:rsid w:val="00825553"/>
    <w:rsid w:val="00830C6A"/>
    <w:rsid w:val="0083154B"/>
    <w:rsid w:val="008348B4"/>
    <w:rsid w:val="008414E8"/>
    <w:rsid w:val="00850E7D"/>
    <w:rsid w:val="00857C89"/>
    <w:rsid w:val="00862A7E"/>
    <w:rsid w:val="00862D6E"/>
    <w:rsid w:val="00866AF8"/>
    <w:rsid w:val="0087240D"/>
    <w:rsid w:val="0088177B"/>
    <w:rsid w:val="00885C19"/>
    <w:rsid w:val="008873E9"/>
    <w:rsid w:val="008A0266"/>
    <w:rsid w:val="008B6FAE"/>
    <w:rsid w:val="008D1E30"/>
    <w:rsid w:val="008E0B57"/>
    <w:rsid w:val="008F0334"/>
    <w:rsid w:val="008F6D09"/>
    <w:rsid w:val="008F727E"/>
    <w:rsid w:val="00900A0F"/>
    <w:rsid w:val="00911158"/>
    <w:rsid w:val="009118A1"/>
    <w:rsid w:val="00913AB3"/>
    <w:rsid w:val="00913F13"/>
    <w:rsid w:val="00915B4F"/>
    <w:rsid w:val="009165C3"/>
    <w:rsid w:val="0093667E"/>
    <w:rsid w:val="00944188"/>
    <w:rsid w:val="00953E12"/>
    <w:rsid w:val="00954285"/>
    <w:rsid w:val="009604D8"/>
    <w:rsid w:val="00963A64"/>
    <w:rsid w:val="00972D4A"/>
    <w:rsid w:val="00975ACF"/>
    <w:rsid w:val="00981848"/>
    <w:rsid w:val="00982163"/>
    <w:rsid w:val="00984070"/>
    <w:rsid w:val="00993BE3"/>
    <w:rsid w:val="009967F0"/>
    <w:rsid w:val="0099774F"/>
    <w:rsid w:val="009C7730"/>
    <w:rsid w:val="009D17E7"/>
    <w:rsid w:val="009D2064"/>
    <w:rsid w:val="009E25A8"/>
    <w:rsid w:val="00A13A00"/>
    <w:rsid w:val="00A20BAD"/>
    <w:rsid w:val="00A22B08"/>
    <w:rsid w:val="00A25CAD"/>
    <w:rsid w:val="00A310D5"/>
    <w:rsid w:val="00A35EE9"/>
    <w:rsid w:val="00A372AF"/>
    <w:rsid w:val="00A4064A"/>
    <w:rsid w:val="00A4101A"/>
    <w:rsid w:val="00A42EEE"/>
    <w:rsid w:val="00A54E63"/>
    <w:rsid w:val="00A632B5"/>
    <w:rsid w:val="00A732FD"/>
    <w:rsid w:val="00A86422"/>
    <w:rsid w:val="00A90091"/>
    <w:rsid w:val="00A92FFF"/>
    <w:rsid w:val="00A95382"/>
    <w:rsid w:val="00A95B75"/>
    <w:rsid w:val="00A9602D"/>
    <w:rsid w:val="00AA59B1"/>
    <w:rsid w:val="00AA7559"/>
    <w:rsid w:val="00AB64C7"/>
    <w:rsid w:val="00AC1066"/>
    <w:rsid w:val="00AC6485"/>
    <w:rsid w:val="00AD1EB8"/>
    <w:rsid w:val="00AE0BC5"/>
    <w:rsid w:val="00AE2C4E"/>
    <w:rsid w:val="00AE3DA8"/>
    <w:rsid w:val="00AF1763"/>
    <w:rsid w:val="00AF2B4B"/>
    <w:rsid w:val="00B004B6"/>
    <w:rsid w:val="00B0651E"/>
    <w:rsid w:val="00B06D19"/>
    <w:rsid w:val="00B12BDC"/>
    <w:rsid w:val="00B272BC"/>
    <w:rsid w:val="00B3238D"/>
    <w:rsid w:val="00B33C54"/>
    <w:rsid w:val="00B347BC"/>
    <w:rsid w:val="00B4084F"/>
    <w:rsid w:val="00B41142"/>
    <w:rsid w:val="00B42753"/>
    <w:rsid w:val="00B520F7"/>
    <w:rsid w:val="00B67538"/>
    <w:rsid w:val="00B71306"/>
    <w:rsid w:val="00B81861"/>
    <w:rsid w:val="00B85072"/>
    <w:rsid w:val="00B90CFC"/>
    <w:rsid w:val="00B93FBD"/>
    <w:rsid w:val="00B942F0"/>
    <w:rsid w:val="00B947BA"/>
    <w:rsid w:val="00B95A73"/>
    <w:rsid w:val="00BA118D"/>
    <w:rsid w:val="00BA5B69"/>
    <w:rsid w:val="00BB0EF3"/>
    <w:rsid w:val="00BB2C10"/>
    <w:rsid w:val="00BB3B0C"/>
    <w:rsid w:val="00BB55A6"/>
    <w:rsid w:val="00BC09EF"/>
    <w:rsid w:val="00BC3041"/>
    <w:rsid w:val="00BC7A4A"/>
    <w:rsid w:val="00BD54F0"/>
    <w:rsid w:val="00BE0DE1"/>
    <w:rsid w:val="00BE6AB0"/>
    <w:rsid w:val="00BF1A34"/>
    <w:rsid w:val="00BF454B"/>
    <w:rsid w:val="00C07FFE"/>
    <w:rsid w:val="00C15327"/>
    <w:rsid w:val="00C203E6"/>
    <w:rsid w:val="00C22C92"/>
    <w:rsid w:val="00C4530F"/>
    <w:rsid w:val="00C554B9"/>
    <w:rsid w:val="00C60FE8"/>
    <w:rsid w:val="00C652A6"/>
    <w:rsid w:val="00C66873"/>
    <w:rsid w:val="00C7489F"/>
    <w:rsid w:val="00C74A28"/>
    <w:rsid w:val="00C831D8"/>
    <w:rsid w:val="00C97A24"/>
    <w:rsid w:val="00CA4207"/>
    <w:rsid w:val="00CB1F42"/>
    <w:rsid w:val="00CB3C58"/>
    <w:rsid w:val="00CB7284"/>
    <w:rsid w:val="00CC17E9"/>
    <w:rsid w:val="00CC1A78"/>
    <w:rsid w:val="00CC6499"/>
    <w:rsid w:val="00CD02DB"/>
    <w:rsid w:val="00CE6845"/>
    <w:rsid w:val="00CF01E4"/>
    <w:rsid w:val="00CF482C"/>
    <w:rsid w:val="00CF52DB"/>
    <w:rsid w:val="00D02DF2"/>
    <w:rsid w:val="00D10829"/>
    <w:rsid w:val="00D14419"/>
    <w:rsid w:val="00D15E1A"/>
    <w:rsid w:val="00D20297"/>
    <w:rsid w:val="00D21BFA"/>
    <w:rsid w:val="00D253E9"/>
    <w:rsid w:val="00D25E3D"/>
    <w:rsid w:val="00D35070"/>
    <w:rsid w:val="00D425C2"/>
    <w:rsid w:val="00D44342"/>
    <w:rsid w:val="00D51B7A"/>
    <w:rsid w:val="00D52C31"/>
    <w:rsid w:val="00D56E1A"/>
    <w:rsid w:val="00D624F2"/>
    <w:rsid w:val="00D6787B"/>
    <w:rsid w:val="00D71B39"/>
    <w:rsid w:val="00D83B34"/>
    <w:rsid w:val="00D964BF"/>
    <w:rsid w:val="00DA278A"/>
    <w:rsid w:val="00DA575F"/>
    <w:rsid w:val="00DA6B38"/>
    <w:rsid w:val="00DA77E2"/>
    <w:rsid w:val="00DB4251"/>
    <w:rsid w:val="00DC727A"/>
    <w:rsid w:val="00DD20BF"/>
    <w:rsid w:val="00DD6F1E"/>
    <w:rsid w:val="00DF5A5F"/>
    <w:rsid w:val="00DF7A82"/>
    <w:rsid w:val="00E00714"/>
    <w:rsid w:val="00E0188B"/>
    <w:rsid w:val="00E01B62"/>
    <w:rsid w:val="00E01E79"/>
    <w:rsid w:val="00E07FF6"/>
    <w:rsid w:val="00E14340"/>
    <w:rsid w:val="00E20EFE"/>
    <w:rsid w:val="00E30413"/>
    <w:rsid w:val="00E30A43"/>
    <w:rsid w:val="00E36EF0"/>
    <w:rsid w:val="00E41421"/>
    <w:rsid w:val="00E43498"/>
    <w:rsid w:val="00E47CBA"/>
    <w:rsid w:val="00E54740"/>
    <w:rsid w:val="00E5579E"/>
    <w:rsid w:val="00E64915"/>
    <w:rsid w:val="00E65C68"/>
    <w:rsid w:val="00E66CB3"/>
    <w:rsid w:val="00E74BD2"/>
    <w:rsid w:val="00E84F2C"/>
    <w:rsid w:val="00E85986"/>
    <w:rsid w:val="00E85ED9"/>
    <w:rsid w:val="00E90AE4"/>
    <w:rsid w:val="00E97BAD"/>
    <w:rsid w:val="00EA6DA3"/>
    <w:rsid w:val="00EA74E2"/>
    <w:rsid w:val="00EB6213"/>
    <w:rsid w:val="00EB66D7"/>
    <w:rsid w:val="00EC5BE4"/>
    <w:rsid w:val="00EE14DF"/>
    <w:rsid w:val="00EE376E"/>
    <w:rsid w:val="00EF4C99"/>
    <w:rsid w:val="00EF7C50"/>
    <w:rsid w:val="00EF7FF6"/>
    <w:rsid w:val="00F00C87"/>
    <w:rsid w:val="00F0670F"/>
    <w:rsid w:val="00F12C78"/>
    <w:rsid w:val="00F1318F"/>
    <w:rsid w:val="00F23B62"/>
    <w:rsid w:val="00F272DC"/>
    <w:rsid w:val="00F30F13"/>
    <w:rsid w:val="00F32B7E"/>
    <w:rsid w:val="00F340DE"/>
    <w:rsid w:val="00F52550"/>
    <w:rsid w:val="00F564C6"/>
    <w:rsid w:val="00F56778"/>
    <w:rsid w:val="00F66586"/>
    <w:rsid w:val="00F7063D"/>
    <w:rsid w:val="00FA2040"/>
    <w:rsid w:val="00FA3022"/>
    <w:rsid w:val="00FA35CF"/>
    <w:rsid w:val="00FB2C7D"/>
    <w:rsid w:val="00FB76D3"/>
    <w:rsid w:val="00FC0FBC"/>
    <w:rsid w:val="00FD2467"/>
    <w:rsid w:val="00FD3734"/>
    <w:rsid w:val="00FD4BDE"/>
    <w:rsid w:val="00FE16BD"/>
    <w:rsid w:val="00FE4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68203"/>
  <w15:chartTrackingRefBased/>
  <w15:docId w15:val="{FA6EE1AB-A36B-4E7B-99B9-70F12A175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70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B6F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B6F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B6F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8B6FA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unhideWhenUsed/>
    <w:qFormat/>
    <w:rsid w:val="008B6FA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unhideWhenUsed/>
    <w:qFormat/>
    <w:rsid w:val="008B6FA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unhideWhenUsed/>
    <w:qFormat/>
    <w:rsid w:val="008B6FA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B6FAE"/>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B6FAE"/>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F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6F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6F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B6F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B6FA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B6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B6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FAE"/>
    <w:rPr>
      <w:rFonts w:eastAsiaTheme="majorEastAsia" w:cstheme="majorBidi"/>
      <w:color w:val="272727" w:themeColor="text1" w:themeTint="D8"/>
    </w:rPr>
  </w:style>
  <w:style w:type="paragraph" w:styleId="Title">
    <w:name w:val="Title"/>
    <w:basedOn w:val="Normal"/>
    <w:next w:val="Normal"/>
    <w:link w:val="TitleChar"/>
    <w:uiPriority w:val="10"/>
    <w:qFormat/>
    <w:rsid w:val="008B6FA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B6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F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B6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FAE"/>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B6FAE"/>
    <w:rPr>
      <w:i/>
      <w:iCs/>
      <w:color w:val="404040" w:themeColor="text1" w:themeTint="BF"/>
    </w:rPr>
  </w:style>
  <w:style w:type="paragraph" w:styleId="ListParagraph">
    <w:name w:val="List Paragraph"/>
    <w:basedOn w:val="Normal"/>
    <w:uiPriority w:val="34"/>
    <w:qFormat/>
    <w:rsid w:val="008B6FAE"/>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8B6FAE"/>
    <w:rPr>
      <w:i/>
      <w:iCs/>
      <w:color w:val="0F4761" w:themeColor="accent1" w:themeShade="BF"/>
    </w:rPr>
  </w:style>
  <w:style w:type="paragraph" w:styleId="IntenseQuote">
    <w:name w:val="Intense Quote"/>
    <w:basedOn w:val="Normal"/>
    <w:next w:val="Normal"/>
    <w:link w:val="IntenseQuoteChar"/>
    <w:uiPriority w:val="30"/>
    <w:qFormat/>
    <w:rsid w:val="008B6F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B6FAE"/>
    <w:rPr>
      <w:i/>
      <w:iCs/>
      <w:color w:val="0F4761" w:themeColor="accent1" w:themeShade="BF"/>
    </w:rPr>
  </w:style>
  <w:style w:type="character" w:styleId="IntenseReference">
    <w:name w:val="Intense Reference"/>
    <w:basedOn w:val="DefaultParagraphFont"/>
    <w:uiPriority w:val="32"/>
    <w:qFormat/>
    <w:rsid w:val="008B6FAE"/>
    <w:rPr>
      <w:b/>
      <w:bCs/>
      <w:smallCaps/>
      <w:color w:val="0F4761" w:themeColor="accent1" w:themeShade="BF"/>
      <w:spacing w:val="5"/>
    </w:rPr>
  </w:style>
  <w:style w:type="paragraph" w:styleId="NoSpacing">
    <w:name w:val="No Spacing"/>
    <w:link w:val="NoSpacingChar"/>
    <w:uiPriority w:val="1"/>
    <w:qFormat/>
    <w:rsid w:val="002B41C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B41C1"/>
    <w:rPr>
      <w:rFonts w:eastAsiaTheme="minorEastAsia"/>
      <w:kern w:val="0"/>
      <w:sz w:val="22"/>
      <w:szCs w:val="22"/>
      <w:lang w:val="en-US"/>
      <w14:ligatures w14:val="none"/>
    </w:rPr>
  </w:style>
  <w:style w:type="character" w:styleId="Hyperlink">
    <w:name w:val="Hyperlink"/>
    <w:basedOn w:val="DefaultParagraphFont"/>
    <w:uiPriority w:val="99"/>
    <w:unhideWhenUsed/>
    <w:rsid w:val="000453A7"/>
    <w:rPr>
      <w:color w:val="467886" w:themeColor="hyperlink"/>
      <w:u w:val="single"/>
    </w:rPr>
  </w:style>
  <w:style w:type="character" w:styleId="UnresolvedMention">
    <w:name w:val="Unresolved Mention"/>
    <w:basedOn w:val="DefaultParagraphFont"/>
    <w:uiPriority w:val="99"/>
    <w:semiHidden/>
    <w:unhideWhenUsed/>
    <w:rsid w:val="000453A7"/>
    <w:rPr>
      <w:color w:val="605E5C"/>
      <w:shd w:val="clear" w:color="auto" w:fill="E1DFDD"/>
    </w:rPr>
  </w:style>
  <w:style w:type="paragraph" w:styleId="TOCHeading">
    <w:name w:val="TOC Heading"/>
    <w:basedOn w:val="Heading1"/>
    <w:next w:val="Normal"/>
    <w:uiPriority w:val="39"/>
    <w:unhideWhenUsed/>
    <w:qFormat/>
    <w:rsid w:val="00291A6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91A6D"/>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291A6D"/>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291A6D"/>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www.gov.wales/?utm_source=copilot.co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datamap.gov.wales/maps/8160?utm_source=copilo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healthmapswales.wales.nhs.uk/"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www.legislation.gov.uk" TargetMode="Externa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0B2C8-BD33-44C9-B7F7-C3B08EFFF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5852</TotalTime>
  <Pages>21</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23628as@gmail.com</dc:creator>
  <cp:keywords/>
  <dc:description/>
  <cp:lastModifiedBy>23628as@gmail.com</cp:lastModifiedBy>
  <cp:revision>407</cp:revision>
  <dcterms:created xsi:type="dcterms:W3CDTF">2026-02-24T09:45:00Z</dcterms:created>
  <dcterms:modified xsi:type="dcterms:W3CDTF">2026-05-10T13:35:00Z</dcterms:modified>
</cp:coreProperties>
</file>