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20714" w:rsidRDefault="00620714" w:rsidP="00C02811">
      <w:pPr>
        <w:pStyle w:val="Default"/>
        <w:spacing w:line="360" w:lineRule="auto"/>
      </w:pPr>
    </w:p>
    <w:p w:rsidR="00B83784" w:rsidRPr="00B83784" w:rsidRDefault="00D7591A" w:rsidP="00B83784">
      <w:pPr>
        <w:spacing w:line="360" w:lineRule="auto"/>
        <w:jc w:val="center"/>
        <w:rPr>
          <w:rFonts w:eastAsiaTheme="majorEastAsia" w:cstheme="majorBidi"/>
          <w:b/>
          <w:color w:val="000000" w:themeColor="text1"/>
          <w:spacing w:val="5"/>
          <w:kern w:val="28"/>
          <w:sz w:val="52"/>
          <w:szCs w:val="52"/>
        </w:rPr>
      </w:pPr>
      <w:r w:rsidRPr="00B83784">
        <w:rPr>
          <w:rFonts w:eastAsiaTheme="majorEastAsia" w:cstheme="majorBidi"/>
          <w:b/>
          <w:color w:val="000000" w:themeColor="text1"/>
          <w:spacing w:val="5"/>
          <w:kern w:val="28"/>
          <w:sz w:val="52"/>
          <w:szCs w:val="52"/>
        </w:rPr>
        <w:t xml:space="preserve">ACADEMIC AND EMPLYABILITY SKILLS ADR </w:t>
      </w:r>
    </w:p>
    <w:p w:rsidR="00B83784" w:rsidRPr="00B83784" w:rsidRDefault="00B83784" w:rsidP="00B83784">
      <w:pPr>
        <w:spacing w:line="720" w:lineRule="auto"/>
        <w:jc w:val="center"/>
        <w:rPr>
          <w:b/>
          <w:sz w:val="32"/>
        </w:rPr>
      </w:pPr>
      <w:r w:rsidRPr="00B83784">
        <w:rPr>
          <w:b/>
          <w:sz w:val="32"/>
        </w:rPr>
        <w:t>GIANINA ADRIANA BURUIANA</w:t>
      </w:r>
    </w:p>
    <w:p w:rsidR="00B83784" w:rsidRPr="00B83784" w:rsidRDefault="00B83784" w:rsidP="00B83784">
      <w:pPr>
        <w:spacing w:line="720" w:lineRule="auto"/>
        <w:jc w:val="center"/>
        <w:rPr>
          <w:b/>
          <w:sz w:val="32"/>
        </w:rPr>
      </w:pPr>
      <w:r w:rsidRPr="00B83784">
        <w:rPr>
          <w:b/>
          <w:sz w:val="32"/>
        </w:rPr>
        <w:t>ID NUMBER 1921411</w:t>
      </w:r>
    </w:p>
    <w:p w:rsidR="00B83784" w:rsidRPr="00B83784" w:rsidRDefault="00B83784" w:rsidP="00B83784">
      <w:pPr>
        <w:spacing w:line="720" w:lineRule="auto"/>
        <w:jc w:val="center"/>
        <w:rPr>
          <w:b/>
          <w:sz w:val="32"/>
        </w:rPr>
      </w:pPr>
      <w:r w:rsidRPr="00B83784">
        <w:rPr>
          <w:b/>
          <w:sz w:val="32"/>
        </w:rPr>
        <w:t>PETER ALLEN</w:t>
      </w:r>
    </w:p>
    <w:p w:rsidR="00B83784" w:rsidRPr="00B83784" w:rsidRDefault="00B83784">
      <w:r w:rsidRPr="00B83784">
        <w:rPr>
          <w:b/>
          <w:bCs/>
        </w:rPr>
        <w:br w:type="page"/>
      </w:r>
    </w:p>
    <w:sdt>
      <w:sdtPr>
        <w:rPr>
          <w:rFonts w:ascii="Times New Roman" w:eastAsiaTheme="minorHAnsi" w:hAnsi="Times New Roman" w:cstheme="minorBidi"/>
          <w:b w:val="0"/>
          <w:bCs w:val="0"/>
          <w:color w:val="auto"/>
          <w:sz w:val="24"/>
          <w:szCs w:val="22"/>
          <w:lang w:eastAsia="en-US"/>
        </w:rPr>
        <w:id w:val="550419272"/>
        <w:docPartObj>
          <w:docPartGallery w:val="Table of Contents"/>
          <w:docPartUnique/>
        </w:docPartObj>
      </w:sdtPr>
      <w:sdtEndPr>
        <w:rPr>
          <w:noProof/>
        </w:rPr>
      </w:sdtEndPr>
      <w:sdtContent>
        <w:p w:rsidR="00C02811" w:rsidRPr="00B83784" w:rsidRDefault="00BF7E13">
          <w:pPr>
            <w:pStyle w:val="TOCHeading"/>
          </w:pPr>
          <w:r w:rsidRPr="00B83784">
            <w:t>TABLE OF CONTENTS</w:t>
          </w:r>
        </w:p>
        <w:p w:rsidR="00C9727C" w:rsidRDefault="00BF7E13">
          <w:pPr>
            <w:pStyle w:val="TOC1"/>
            <w:tabs>
              <w:tab w:val="right" w:leader="dot" w:pos="9350"/>
            </w:tabs>
            <w:rPr>
              <w:rFonts w:asciiTheme="minorHAnsi" w:eastAsiaTheme="minorEastAsia" w:hAnsiTheme="minorHAnsi"/>
              <w:noProof/>
              <w:sz w:val="22"/>
            </w:rPr>
          </w:pPr>
          <w:r w:rsidRPr="00B83784">
            <w:fldChar w:fldCharType="begin"/>
          </w:r>
          <w:r w:rsidRPr="00B83784">
            <w:instrText xml:space="preserve"> TOC \o "1-3" \h \z \u </w:instrText>
          </w:r>
          <w:r w:rsidRPr="00B83784">
            <w:fldChar w:fldCharType="separate"/>
          </w:r>
          <w:hyperlink w:anchor="_Toc48636810" w:history="1">
            <w:r w:rsidR="00C9727C" w:rsidRPr="00806C73">
              <w:rPr>
                <w:rStyle w:val="Hyperlink"/>
                <w:noProof/>
              </w:rPr>
              <w:t>INTRODUCTION</w:t>
            </w:r>
            <w:r w:rsidR="00C9727C">
              <w:rPr>
                <w:noProof/>
                <w:webHidden/>
              </w:rPr>
              <w:tab/>
            </w:r>
            <w:r w:rsidR="00C9727C">
              <w:rPr>
                <w:noProof/>
                <w:webHidden/>
              </w:rPr>
              <w:fldChar w:fldCharType="begin"/>
            </w:r>
            <w:r w:rsidR="00C9727C">
              <w:rPr>
                <w:noProof/>
                <w:webHidden/>
              </w:rPr>
              <w:instrText xml:space="preserve"> PAGEREF _Toc48636810 \h </w:instrText>
            </w:r>
            <w:r w:rsidR="00C9727C">
              <w:rPr>
                <w:noProof/>
                <w:webHidden/>
              </w:rPr>
            </w:r>
            <w:r w:rsidR="00C9727C">
              <w:rPr>
                <w:noProof/>
                <w:webHidden/>
              </w:rPr>
              <w:fldChar w:fldCharType="separate"/>
            </w:r>
            <w:r w:rsidR="00C9727C">
              <w:rPr>
                <w:noProof/>
                <w:webHidden/>
              </w:rPr>
              <w:t>3</w:t>
            </w:r>
            <w:r w:rsidR="00C9727C">
              <w:rPr>
                <w:noProof/>
                <w:webHidden/>
              </w:rPr>
              <w:fldChar w:fldCharType="end"/>
            </w:r>
          </w:hyperlink>
        </w:p>
        <w:p w:rsidR="00C9727C" w:rsidRDefault="00C9727C">
          <w:pPr>
            <w:pStyle w:val="TOC1"/>
            <w:tabs>
              <w:tab w:val="right" w:leader="dot" w:pos="9350"/>
            </w:tabs>
            <w:rPr>
              <w:rFonts w:asciiTheme="minorHAnsi" w:eastAsiaTheme="minorEastAsia" w:hAnsiTheme="minorHAnsi"/>
              <w:noProof/>
              <w:sz w:val="22"/>
            </w:rPr>
          </w:pPr>
          <w:hyperlink w:anchor="_Toc48636811" w:history="1">
            <w:r w:rsidRPr="00806C73">
              <w:rPr>
                <w:rStyle w:val="Hyperlink"/>
                <w:noProof/>
              </w:rPr>
              <w:t>DISCUSSION</w:t>
            </w:r>
            <w:r>
              <w:rPr>
                <w:noProof/>
                <w:webHidden/>
              </w:rPr>
              <w:tab/>
            </w:r>
            <w:r>
              <w:rPr>
                <w:noProof/>
                <w:webHidden/>
              </w:rPr>
              <w:fldChar w:fldCharType="begin"/>
            </w:r>
            <w:r>
              <w:rPr>
                <w:noProof/>
                <w:webHidden/>
              </w:rPr>
              <w:instrText xml:space="preserve"> PAGEREF _Toc48636811 \h </w:instrText>
            </w:r>
            <w:r>
              <w:rPr>
                <w:noProof/>
                <w:webHidden/>
              </w:rPr>
            </w:r>
            <w:r>
              <w:rPr>
                <w:noProof/>
                <w:webHidden/>
              </w:rPr>
              <w:fldChar w:fldCharType="separate"/>
            </w:r>
            <w:r>
              <w:rPr>
                <w:noProof/>
                <w:webHidden/>
              </w:rPr>
              <w:t>4</w:t>
            </w:r>
            <w:r>
              <w:rPr>
                <w:noProof/>
                <w:webHidden/>
              </w:rPr>
              <w:fldChar w:fldCharType="end"/>
            </w:r>
          </w:hyperlink>
        </w:p>
        <w:p w:rsidR="00C9727C" w:rsidRDefault="00C9727C">
          <w:pPr>
            <w:pStyle w:val="TOC1"/>
            <w:tabs>
              <w:tab w:val="right" w:leader="dot" w:pos="9350"/>
            </w:tabs>
            <w:rPr>
              <w:rFonts w:asciiTheme="minorHAnsi" w:eastAsiaTheme="minorEastAsia" w:hAnsiTheme="minorHAnsi"/>
              <w:noProof/>
              <w:sz w:val="22"/>
            </w:rPr>
          </w:pPr>
          <w:hyperlink w:anchor="_Toc48636812" w:history="1">
            <w:r w:rsidRPr="00806C73">
              <w:rPr>
                <w:rStyle w:val="Hyperlink"/>
                <w:noProof/>
              </w:rPr>
              <w:t>REFLECTION</w:t>
            </w:r>
            <w:r>
              <w:rPr>
                <w:noProof/>
                <w:webHidden/>
              </w:rPr>
              <w:tab/>
            </w:r>
            <w:r>
              <w:rPr>
                <w:noProof/>
                <w:webHidden/>
              </w:rPr>
              <w:fldChar w:fldCharType="begin"/>
            </w:r>
            <w:r>
              <w:rPr>
                <w:noProof/>
                <w:webHidden/>
              </w:rPr>
              <w:instrText xml:space="preserve"> PAGEREF _Toc48636812 \h </w:instrText>
            </w:r>
            <w:r>
              <w:rPr>
                <w:noProof/>
                <w:webHidden/>
              </w:rPr>
            </w:r>
            <w:r>
              <w:rPr>
                <w:noProof/>
                <w:webHidden/>
              </w:rPr>
              <w:fldChar w:fldCharType="separate"/>
            </w:r>
            <w:r>
              <w:rPr>
                <w:noProof/>
                <w:webHidden/>
              </w:rPr>
              <w:t>8</w:t>
            </w:r>
            <w:r>
              <w:rPr>
                <w:noProof/>
                <w:webHidden/>
              </w:rPr>
              <w:fldChar w:fldCharType="end"/>
            </w:r>
          </w:hyperlink>
        </w:p>
        <w:p w:rsidR="00C9727C" w:rsidRDefault="00C9727C">
          <w:pPr>
            <w:pStyle w:val="TOC1"/>
            <w:tabs>
              <w:tab w:val="right" w:leader="dot" w:pos="9350"/>
            </w:tabs>
            <w:rPr>
              <w:rFonts w:asciiTheme="minorHAnsi" w:eastAsiaTheme="minorEastAsia" w:hAnsiTheme="minorHAnsi"/>
              <w:noProof/>
              <w:sz w:val="22"/>
            </w:rPr>
          </w:pPr>
          <w:hyperlink w:anchor="_Toc48636813" w:history="1">
            <w:r w:rsidRPr="00806C73">
              <w:rPr>
                <w:rStyle w:val="Hyperlink"/>
                <w:noProof/>
              </w:rPr>
              <w:t>CONCLUSION</w:t>
            </w:r>
            <w:r>
              <w:rPr>
                <w:noProof/>
                <w:webHidden/>
              </w:rPr>
              <w:tab/>
            </w:r>
            <w:r>
              <w:rPr>
                <w:noProof/>
                <w:webHidden/>
              </w:rPr>
              <w:fldChar w:fldCharType="begin"/>
            </w:r>
            <w:r>
              <w:rPr>
                <w:noProof/>
                <w:webHidden/>
              </w:rPr>
              <w:instrText xml:space="preserve"> PAGEREF _Toc48636813 \h </w:instrText>
            </w:r>
            <w:r>
              <w:rPr>
                <w:noProof/>
                <w:webHidden/>
              </w:rPr>
            </w:r>
            <w:r>
              <w:rPr>
                <w:noProof/>
                <w:webHidden/>
              </w:rPr>
              <w:fldChar w:fldCharType="separate"/>
            </w:r>
            <w:r>
              <w:rPr>
                <w:noProof/>
                <w:webHidden/>
              </w:rPr>
              <w:t>10</w:t>
            </w:r>
            <w:r>
              <w:rPr>
                <w:noProof/>
                <w:webHidden/>
              </w:rPr>
              <w:fldChar w:fldCharType="end"/>
            </w:r>
          </w:hyperlink>
        </w:p>
        <w:p w:rsidR="00C9727C" w:rsidRDefault="00C9727C">
          <w:pPr>
            <w:pStyle w:val="TOC1"/>
            <w:tabs>
              <w:tab w:val="right" w:leader="dot" w:pos="9350"/>
            </w:tabs>
            <w:rPr>
              <w:rFonts w:asciiTheme="minorHAnsi" w:eastAsiaTheme="minorEastAsia" w:hAnsiTheme="minorHAnsi"/>
              <w:noProof/>
              <w:sz w:val="22"/>
            </w:rPr>
          </w:pPr>
          <w:hyperlink w:anchor="_Toc48636814" w:history="1">
            <w:r w:rsidRPr="00806C73">
              <w:rPr>
                <w:rStyle w:val="Hyperlink"/>
                <w:noProof/>
              </w:rPr>
              <w:t>REFERENCES</w:t>
            </w:r>
            <w:r>
              <w:rPr>
                <w:noProof/>
                <w:webHidden/>
              </w:rPr>
              <w:tab/>
            </w:r>
            <w:r>
              <w:rPr>
                <w:noProof/>
                <w:webHidden/>
              </w:rPr>
              <w:fldChar w:fldCharType="begin"/>
            </w:r>
            <w:r>
              <w:rPr>
                <w:noProof/>
                <w:webHidden/>
              </w:rPr>
              <w:instrText xml:space="preserve"> PAGEREF _Toc48636814 \h </w:instrText>
            </w:r>
            <w:r>
              <w:rPr>
                <w:noProof/>
                <w:webHidden/>
              </w:rPr>
            </w:r>
            <w:r>
              <w:rPr>
                <w:noProof/>
                <w:webHidden/>
              </w:rPr>
              <w:fldChar w:fldCharType="separate"/>
            </w:r>
            <w:r>
              <w:rPr>
                <w:noProof/>
                <w:webHidden/>
              </w:rPr>
              <w:t>11</w:t>
            </w:r>
            <w:r>
              <w:rPr>
                <w:noProof/>
                <w:webHidden/>
              </w:rPr>
              <w:fldChar w:fldCharType="end"/>
            </w:r>
          </w:hyperlink>
        </w:p>
        <w:p w:rsidR="00C02811" w:rsidRPr="00B83784" w:rsidRDefault="00BF7E13">
          <w:r w:rsidRPr="00B83784">
            <w:rPr>
              <w:b/>
              <w:bCs/>
              <w:noProof/>
            </w:rPr>
            <w:fldChar w:fldCharType="end"/>
          </w:r>
        </w:p>
      </w:sdtContent>
    </w:sdt>
    <w:p w:rsidR="00C02811" w:rsidRPr="00B83784" w:rsidRDefault="00BF7E13">
      <w:pPr>
        <w:rPr>
          <w:rFonts w:eastAsiaTheme="majorEastAsia" w:cstheme="majorBidi"/>
          <w:b/>
          <w:bCs/>
          <w:color w:val="365F91" w:themeColor="accent1" w:themeShade="BF"/>
          <w:sz w:val="28"/>
          <w:szCs w:val="28"/>
        </w:rPr>
      </w:pPr>
      <w:r w:rsidRPr="00B83784">
        <w:br w:type="page"/>
      </w:r>
      <w:bookmarkStart w:id="0" w:name="_GoBack"/>
      <w:bookmarkEnd w:id="0"/>
    </w:p>
    <w:p w:rsidR="00620714" w:rsidRPr="00B83784" w:rsidRDefault="00BF7E13" w:rsidP="00C02811">
      <w:pPr>
        <w:pStyle w:val="Heading1"/>
        <w:spacing w:line="360" w:lineRule="auto"/>
      </w:pPr>
      <w:bookmarkStart w:id="1" w:name="_Toc48636810"/>
      <w:r w:rsidRPr="00B83784">
        <w:lastRenderedPageBreak/>
        <w:t>INTRODUCTION</w:t>
      </w:r>
      <w:bookmarkEnd w:id="1"/>
    </w:p>
    <w:p w:rsidR="006261DE" w:rsidRPr="00B83784" w:rsidRDefault="00130C93" w:rsidP="00C92BF1">
      <w:pPr>
        <w:spacing w:line="360" w:lineRule="auto"/>
        <w:jc w:val="both"/>
      </w:pPr>
      <w:r w:rsidRPr="00B83784">
        <w:t>The employability skills are defined as transferable skills which support to individual to make their activities and accomplish desirable tasks</w:t>
      </w:r>
      <w:r w:rsidR="00C92BF1" w:rsidRPr="00B83784">
        <w:t xml:space="preserve"> and make 'employable</w:t>
      </w:r>
      <w:r w:rsidRPr="00B83784">
        <w:t>.</w:t>
      </w:r>
      <w:r w:rsidR="00C92BF1" w:rsidRPr="00B83784">
        <w:t xml:space="preserve"> </w:t>
      </w:r>
      <w:r w:rsidR="00BF7E13" w:rsidRPr="00B83784">
        <w:t xml:space="preserve">The </w:t>
      </w:r>
      <w:r w:rsidR="00DF0E1F" w:rsidRPr="00B83784">
        <w:t>role of academic learning is</w:t>
      </w:r>
      <w:r w:rsidR="00BF7E13" w:rsidRPr="00B83784">
        <w:t xml:space="preserve"> essential for </w:t>
      </w:r>
      <w:r w:rsidR="00DF0E1F" w:rsidRPr="00B83784">
        <w:t>the future</w:t>
      </w:r>
      <w:r w:rsidR="00BF7E13" w:rsidRPr="00B83784">
        <w:t xml:space="preserve"> development and growth of </w:t>
      </w:r>
      <w:r w:rsidR="00DF0E1F" w:rsidRPr="00B83784">
        <w:t>an</w:t>
      </w:r>
      <w:r w:rsidR="00BF7E13" w:rsidRPr="00B83784">
        <w:t xml:space="preserve"> individual</w:t>
      </w:r>
      <w:r w:rsidR="00DF0E1F" w:rsidRPr="00B83784">
        <w:t xml:space="preserve"> to seek better opportunities. There are several learning and tanning formations that are initiated by the educational institute to deliver all the transferable learning and practices to better formations from the new employment activities. </w:t>
      </w:r>
      <w:r w:rsidR="00BF7E13" w:rsidRPr="00B83784">
        <w:t xml:space="preserve"> </w:t>
      </w:r>
    </w:p>
    <w:p w:rsidR="00DF0E1F" w:rsidRPr="00B83784" w:rsidRDefault="00BF7E13" w:rsidP="00C02811">
      <w:pPr>
        <w:spacing w:line="360" w:lineRule="auto"/>
        <w:jc w:val="both"/>
      </w:pPr>
      <w:r w:rsidRPr="00B83784">
        <w:t>This report consists of many activities and evaluating information about the learning and development skills which helps the individual, team, and organizational departmental employees to avail their personal and professional objectives.</w:t>
      </w:r>
      <w:r w:rsidR="001A1166" w:rsidRPr="00B83784">
        <w:t xml:space="preserve"> Analyze transferable skills which are a combination of different skills uses to manage jobs and industries works.</w:t>
      </w:r>
      <w:r w:rsidRPr="00B83784">
        <w:t xml:space="preserve"> The importance of employability skills</w:t>
      </w:r>
      <w:r w:rsidR="00457D07" w:rsidRPr="00B83784">
        <w:t xml:space="preserve"> in an individual's life is quite valuable because it helps to groom basis etiquettes to deal with daily activities. At the end of the report, analyses the reflective form of the articles that combines to get information along with the efficient theoretical formulation.</w:t>
      </w:r>
      <w:r w:rsidR="001A1166" w:rsidRPr="00B83784">
        <w:t xml:space="preserve"> </w:t>
      </w:r>
      <w:r w:rsidR="00457D07" w:rsidRPr="00B83784">
        <w:t xml:space="preserve">   </w:t>
      </w:r>
    </w:p>
    <w:p w:rsidR="00D31C2A" w:rsidRPr="00B83784" w:rsidRDefault="00BF7E13" w:rsidP="00C02811">
      <w:pPr>
        <w:spacing w:line="360" w:lineRule="auto"/>
        <w:rPr>
          <w:rFonts w:eastAsiaTheme="majorEastAsia" w:cstheme="majorBidi"/>
          <w:b/>
          <w:bCs/>
          <w:color w:val="365F91" w:themeColor="accent1" w:themeShade="BF"/>
          <w:sz w:val="28"/>
          <w:szCs w:val="28"/>
        </w:rPr>
      </w:pPr>
      <w:r w:rsidRPr="00B83784">
        <w:br w:type="page"/>
      </w:r>
    </w:p>
    <w:p w:rsidR="00620714" w:rsidRPr="00B83784" w:rsidRDefault="00BF7E13" w:rsidP="00C02811">
      <w:pPr>
        <w:pStyle w:val="Heading1"/>
        <w:spacing w:line="360" w:lineRule="auto"/>
      </w:pPr>
      <w:bookmarkStart w:id="2" w:name="_Toc48636811"/>
      <w:r w:rsidRPr="00B83784">
        <w:lastRenderedPageBreak/>
        <w:t>DISCUSSION</w:t>
      </w:r>
      <w:bookmarkEnd w:id="2"/>
    </w:p>
    <w:p w:rsidR="00D31C2A" w:rsidRPr="00B83784" w:rsidRDefault="00BF7E13" w:rsidP="00C02811">
      <w:pPr>
        <w:spacing w:line="360" w:lineRule="auto"/>
        <w:jc w:val="both"/>
        <w:rPr>
          <w:b/>
        </w:rPr>
      </w:pPr>
      <w:r w:rsidRPr="00B83784">
        <w:rPr>
          <w:b/>
        </w:rPr>
        <w:t>EMPLOYERS ARE OFTEN LOOKING FOR SKILLS THAT GO BEYOND QUALIFICATIONS AND EXPERIENCE</w:t>
      </w:r>
    </w:p>
    <w:p w:rsidR="00325F95" w:rsidRPr="00B83784" w:rsidRDefault="00BF7E13" w:rsidP="00C02811">
      <w:pPr>
        <w:spacing w:line="360" w:lineRule="auto"/>
        <w:jc w:val="both"/>
      </w:pPr>
      <w:r w:rsidRPr="00B83784">
        <w:t xml:space="preserve">According to </w:t>
      </w:r>
      <w:r w:rsidR="00FB651C" w:rsidRPr="00B83784">
        <w:t>Jeff Weber (2020)</w:t>
      </w:r>
      <w:r w:rsidRPr="00B83784">
        <w:t xml:space="preserve">, skills are the differentiation qualities of a person which helps him to get a job. There are several activities and qualities which can be learned and implement by itself, but the </w:t>
      </w:r>
      <w:r w:rsidR="00D92390" w:rsidRPr="00B83784">
        <w:t>academic</w:t>
      </w:r>
      <w:r w:rsidRPr="00B83784">
        <w:t xml:space="preserve"> qualification through the learning of different transferable skills is the key process of the individual to get a better job. The competition level within the market is getting high due to many skilled and potential candidates are fighting for a specific job. But in today’s era of business management need more professional and dynamic skilled employees which can provide support to the organization in managing their organizational operations</w:t>
      </w:r>
      <w:r w:rsidR="00431016" w:rsidRPr="00B83784">
        <w:t xml:space="preserve"> (</w:t>
      </w:r>
      <w:r w:rsidR="00FB651C" w:rsidRPr="00B83784">
        <w:t>Jeff Weber</w:t>
      </w:r>
      <w:r w:rsidR="00FB651C">
        <w:t>, 2020</w:t>
      </w:r>
      <w:r w:rsidR="00431016" w:rsidRPr="00B83784">
        <w:t>)</w:t>
      </w:r>
      <w:r w:rsidRPr="00B83784">
        <w:t>. The human resources management functional department of the organization is unable to find such qualified, skilled, and professional. The educational institute provides effective learning's through differ-differ mediums to the students to gain knowledge and learning's to establish an entity and get a respectful job in large organizations.</w:t>
      </w:r>
    </w:p>
    <w:p w:rsidR="002F3D41" w:rsidRPr="00B83784" w:rsidRDefault="003C785C" w:rsidP="00C02811">
      <w:pPr>
        <w:spacing w:line="360" w:lineRule="auto"/>
        <w:jc w:val="both"/>
      </w:pPr>
      <w:proofErr w:type="spellStart"/>
      <w:r w:rsidRPr="00B83784">
        <w:t>Nica</w:t>
      </w:r>
      <w:proofErr w:type="spellEnd"/>
      <w:r w:rsidRPr="00B83784">
        <w:t xml:space="preserve"> et al. (2018) </w:t>
      </w:r>
      <w:r w:rsidR="00687257" w:rsidRPr="00B83784">
        <w:t>states that information</w:t>
      </w:r>
      <w:r w:rsidR="00325F95" w:rsidRPr="00B83784">
        <w:t xml:space="preserve"> released to the organizational process arte mention within the </w:t>
      </w:r>
      <w:r w:rsidR="00687257" w:rsidRPr="00B83784">
        <w:t>report which is v</w:t>
      </w:r>
      <w:r w:rsidR="00325F95" w:rsidRPr="00B83784">
        <w:t xml:space="preserve">ery necessary for the development of individuals. It is also necessary to manage organizational activities effectively by using professional skills and contribute efforts to the development of the organization. </w:t>
      </w:r>
      <w:r w:rsidR="00BF7E13" w:rsidRPr="00B83784">
        <w:t>Employability or 'soft skills' are the bridge to success of a person of a team, they can accomplish their objectives through achieving opportunities located in the market with the help of their skills and knowledge. These skills are very necessary for getting a better job which provides respect and financial support</w:t>
      </w:r>
      <w:r w:rsidR="00C02811" w:rsidRPr="00B83784">
        <w:t xml:space="preserve"> (</w:t>
      </w:r>
      <w:proofErr w:type="spellStart"/>
      <w:r w:rsidRPr="00B83784">
        <w:t>Nica</w:t>
      </w:r>
      <w:proofErr w:type="spellEnd"/>
      <w:r w:rsidRPr="00B83784">
        <w:t xml:space="preserve"> et al.</w:t>
      </w:r>
      <w:r>
        <w:t xml:space="preserve"> 2018</w:t>
      </w:r>
      <w:r w:rsidR="00C02811" w:rsidRPr="00B83784">
        <w:t>)</w:t>
      </w:r>
      <w:r w:rsidR="00BF7E13" w:rsidRPr="00B83784">
        <w:t>. Skills work as a medium of confection of delivering what they think about anything to others. Such as communication channels and skills are very necessary to deliver what a persona and other think and how they can represent it in front of others.</w:t>
      </w:r>
    </w:p>
    <w:p w:rsidR="00687257" w:rsidRPr="00B83784" w:rsidRDefault="00BF7E13" w:rsidP="00C02811">
      <w:pPr>
        <w:spacing w:line="360" w:lineRule="auto"/>
        <w:jc w:val="both"/>
        <w:rPr>
          <w:b/>
        </w:rPr>
      </w:pPr>
      <w:r w:rsidRPr="00B83784">
        <w:rPr>
          <w:b/>
        </w:rPr>
        <w:t>QUALIFY FOR A JOB IN THE RIGHT WAY, AND SHINE AT INTERVIEW IN OTHER WORDS, GET A JOB IS NOT A KEY EMPLOYABILITY SKILL</w:t>
      </w:r>
    </w:p>
    <w:p w:rsidR="003873BF" w:rsidRPr="00B83784" w:rsidRDefault="00BF7E13" w:rsidP="00C02811">
      <w:pPr>
        <w:spacing w:line="360" w:lineRule="auto"/>
        <w:jc w:val="both"/>
      </w:pPr>
      <w:r w:rsidRPr="00B83784">
        <w:t>Jeff Weber (2020) states that crafting effectual CV or resume, build impressive cover letters are also a sign of efficacious employability skills that can</w:t>
      </w:r>
      <w:r w:rsidR="0025350E" w:rsidRPr="00B83784">
        <w:t xml:space="preserve"> attrac</w:t>
      </w:r>
      <w:r w:rsidRPr="00B83784">
        <w:t xml:space="preserve">t more companies to hire a person with this efficiency. </w:t>
      </w:r>
      <w:r w:rsidR="000041DB" w:rsidRPr="00B83784">
        <w:t xml:space="preserve">It </w:t>
      </w:r>
      <w:r w:rsidR="00403404" w:rsidRPr="00B83784">
        <w:t xml:space="preserve">will </w:t>
      </w:r>
      <w:r w:rsidR="00487949" w:rsidRPr="00B83784">
        <w:t xml:space="preserve">be </w:t>
      </w:r>
      <w:r w:rsidR="00403404" w:rsidRPr="00B83784">
        <w:t xml:space="preserve">appropriate </w:t>
      </w:r>
      <w:r w:rsidR="00487949" w:rsidRPr="00B83784">
        <w:t>if</w:t>
      </w:r>
      <w:r w:rsidR="00403404" w:rsidRPr="00B83784">
        <w:t xml:space="preserve"> </w:t>
      </w:r>
      <w:r w:rsidR="000041DB" w:rsidRPr="00B83784">
        <w:t xml:space="preserve">a person </w:t>
      </w:r>
      <w:r w:rsidR="00403404" w:rsidRPr="00B83784">
        <w:t xml:space="preserve">displays their </w:t>
      </w:r>
      <w:r w:rsidR="000041DB" w:rsidRPr="00B83784">
        <w:t xml:space="preserve">skills in converting deal in </w:t>
      </w:r>
      <w:r w:rsidR="000041DB" w:rsidRPr="00B83784">
        <w:lastRenderedPageBreak/>
        <w:t xml:space="preserve">the </w:t>
      </w:r>
      <w:r w:rsidR="0025350E" w:rsidRPr="00B83784">
        <w:t>favor</w:t>
      </w:r>
      <w:r w:rsidR="000041DB" w:rsidRPr="00B83784">
        <w:t xml:space="preserve"> of an organization.</w:t>
      </w:r>
      <w:r w:rsidR="0025350E" w:rsidRPr="00B83784">
        <w:t xml:space="preserve"> The process of the formation of the activities needs more concentration that has the potential framework and effective set of skills to support the </w:t>
      </w:r>
      <w:r w:rsidR="004A130C" w:rsidRPr="00B83784">
        <w:t>students</w:t>
      </w:r>
      <w:r w:rsidR="0025350E" w:rsidRPr="00B83784">
        <w:t xml:space="preserve"> to att</w:t>
      </w:r>
      <w:r w:rsidR="004A130C" w:rsidRPr="00B83784">
        <w:t>ract more and more accomplish the p</w:t>
      </w:r>
      <w:r w:rsidR="0025350E" w:rsidRPr="00B83784">
        <w:t>rocess.</w:t>
      </w:r>
      <w:r w:rsidR="004A130C" w:rsidRPr="00B83784">
        <w:t xml:space="preserve"> It was identified that within the organization, several employees are working with diverse culture; where a person without effective transferable skills are tough to manage their operations and also being affected by the process which is not familiar with him</w:t>
      </w:r>
      <w:r w:rsidRPr="00B83784">
        <w:t xml:space="preserve"> (Jeff Weber, 2020)</w:t>
      </w:r>
      <w:r w:rsidR="004A130C" w:rsidRPr="00B83784">
        <w:t>.</w:t>
      </w:r>
      <w:r w:rsidR="0000744E" w:rsidRPr="00B83784">
        <w:t xml:space="preserve"> Self-confidence is one of the essential skills to handle any situation; if a person has high confidence, not over confidences can accomplish more opportunities</w:t>
      </w:r>
      <w:r w:rsidR="007E27EB" w:rsidRPr="00B83784">
        <w:t xml:space="preserve"> compare</w:t>
      </w:r>
      <w:r w:rsidR="0000744E" w:rsidRPr="00B83784">
        <w:t xml:space="preserve"> to others. </w:t>
      </w:r>
      <w:r w:rsidR="004A130C" w:rsidRPr="00B83784">
        <w:t xml:space="preserve"> </w:t>
      </w:r>
      <w:r w:rsidR="0025350E" w:rsidRPr="00B83784">
        <w:t xml:space="preserve"> </w:t>
      </w:r>
      <w:r w:rsidR="004A130C" w:rsidRPr="00B83784">
        <w:t xml:space="preserve"> </w:t>
      </w:r>
      <w:r w:rsidR="000041DB" w:rsidRPr="00B83784">
        <w:t xml:space="preserve"> </w:t>
      </w:r>
      <w:r w:rsidRPr="00B83784">
        <w:t xml:space="preserve">  </w:t>
      </w:r>
    </w:p>
    <w:p w:rsidR="009B619D" w:rsidRPr="00B83784" w:rsidRDefault="00BF7E13" w:rsidP="00C02811">
      <w:pPr>
        <w:spacing w:line="360" w:lineRule="auto"/>
        <w:jc w:val="both"/>
      </w:pPr>
      <w:r w:rsidRPr="00B83784">
        <w:t xml:space="preserve">According to </w:t>
      </w:r>
      <w:r w:rsidR="00D7591A" w:rsidRPr="00B83784">
        <w:t>Jeff Weber, 2020</w:t>
      </w:r>
      <w:r w:rsidRPr="00B83784">
        <w:t>), Communication skills, teamwork efficiency, Emotional intelligence, analytical skills, and others deliver their effective assistance to the organizational formations and also provide effective opportunities in the development of the organizational structures</w:t>
      </w:r>
      <w:r w:rsidR="007E27EB" w:rsidRPr="00B83784">
        <w:t xml:space="preserve"> by a team of professionals. The process of analyzing is relevant activities in the development of the process and operational activities. It is necessary to have a potential process which can be better to gain competitive plus point in interviews and other selection rounds.</w:t>
      </w:r>
      <w:r w:rsidR="000A7CD8" w:rsidRPr="00B83784">
        <w:t xml:space="preserve"> </w:t>
      </w:r>
      <w:r w:rsidR="00155DEE" w:rsidRPr="00B83784">
        <w:t>Employability skills provide benefits to get a better job and status in society which helps the organization to manage organizational operations</w:t>
      </w:r>
      <w:r w:rsidR="00C02811" w:rsidRPr="00B83784">
        <w:t xml:space="preserve"> (</w:t>
      </w:r>
      <w:r w:rsidR="00D7591A" w:rsidRPr="00B83784">
        <w:t>Jeff Weber, 2020</w:t>
      </w:r>
      <w:r w:rsidR="00C02811" w:rsidRPr="00B83784">
        <w:t>)</w:t>
      </w:r>
      <w:r w:rsidR="00155DEE" w:rsidRPr="00B83784">
        <w:t>. There are several formations of new skills that can bring more potential benefits t to the development of the attitude of a person and build such potential behavior to accomplish high-level accomplishments.</w:t>
      </w:r>
    </w:p>
    <w:p w:rsidR="00687257" w:rsidRPr="00B83784" w:rsidRDefault="00BF7E13" w:rsidP="00C02811">
      <w:pPr>
        <w:spacing w:line="360" w:lineRule="auto"/>
        <w:jc w:val="both"/>
        <w:rPr>
          <w:b/>
        </w:rPr>
      </w:pPr>
      <w:r w:rsidRPr="00B83784">
        <w:rPr>
          <w:b/>
        </w:rPr>
        <w:t>TRANSFERABLE SKILLS</w:t>
      </w:r>
    </w:p>
    <w:p w:rsidR="00D51199" w:rsidRPr="00B83784" w:rsidRDefault="00BF7E13" w:rsidP="00C02811">
      <w:pPr>
        <w:spacing w:line="360" w:lineRule="auto"/>
        <w:jc w:val="both"/>
      </w:pPr>
      <w:r w:rsidRPr="00B83784">
        <w:t xml:space="preserve">According to Collet et al. (2015), transferable skills are very potential to manage organizational formation in the development of the operations which can be the better to accomplish divers4e processes that make the impact of the business activities. </w:t>
      </w:r>
      <w:r w:rsidR="00B62757" w:rsidRPr="00B83784">
        <w:t xml:space="preserve">Transferable skills are interpersonal or communication skills, leadership quality, and different process, time management practices which support individual to manage all </w:t>
      </w:r>
      <w:r w:rsidR="00D92390" w:rsidRPr="00B83784">
        <w:t>the</w:t>
      </w:r>
      <w:r w:rsidR="00B62757" w:rsidRPr="00B83784">
        <w:t xml:space="preserve"> tasks and activities on their specific time duration. The activities that have potential frameworks are formed under different formation which can directly impact their growth and development process. </w:t>
      </w:r>
      <w:r w:rsidR="00C6716A" w:rsidRPr="00B83784">
        <w:t>With</w:t>
      </w:r>
      <w:r w:rsidR="00B62757" w:rsidRPr="00B83784">
        <w:t xml:space="preserve"> the help of communication activities, a person can deliver the relevant messages that they think what they get from other sources</w:t>
      </w:r>
      <w:r w:rsidRPr="00B83784">
        <w:t xml:space="preserve"> (Collet et al. 2015)</w:t>
      </w:r>
      <w:r w:rsidR="00B62757" w:rsidRPr="00B83784">
        <w:t xml:space="preserve">. The process of representing the message is </w:t>
      </w:r>
      <w:r w:rsidR="00C6716A" w:rsidRPr="00B83784">
        <w:t>reflecting</w:t>
      </w:r>
      <w:r w:rsidR="00B62757" w:rsidRPr="00B83784">
        <w:t xml:space="preserve"> the identity form of communication. For example, a person which is from </w:t>
      </w:r>
      <w:r w:rsidR="00C6716A" w:rsidRPr="00B83784">
        <w:t>Germany</w:t>
      </w:r>
      <w:r w:rsidR="00B62757" w:rsidRPr="00B83784">
        <w:t xml:space="preserve"> within a company and another person for Italy. The </w:t>
      </w:r>
      <w:r w:rsidR="00C6716A" w:rsidRPr="00B83784">
        <w:t>barriers of communication are</w:t>
      </w:r>
      <w:r w:rsidR="00B62757" w:rsidRPr="00B83784">
        <w:t xml:space="preserve"> increases due to differences in </w:t>
      </w:r>
      <w:r w:rsidR="00B62757" w:rsidRPr="00B83784">
        <w:lastRenderedPageBreak/>
        <w:t xml:space="preserve">culture, language, and behavior. There </w:t>
      </w:r>
      <w:r w:rsidR="009D01BA" w:rsidRPr="00B83784">
        <w:t>are</w:t>
      </w:r>
      <w:r w:rsidR="00B62757" w:rsidRPr="00B83784">
        <w:t xml:space="preserve"> several communication </w:t>
      </w:r>
      <w:r w:rsidR="00C6716A" w:rsidRPr="00B83784">
        <w:t>mediums</w:t>
      </w:r>
      <w:r w:rsidR="00B62757" w:rsidRPr="00B83784">
        <w:t xml:space="preserve"> like </w:t>
      </w:r>
      <w:r w:rsidR="00C6716A" w:rsidRPr="00B83784">
        <w:t xml:space="preserve">verbal and non-verbal communication, listening, and body language which can provide understanding to each other.  </w:t>
      </w:r>
    </w:p>
    <w:p w:rsidR="00C60B70" w:rsidRPr="00B83784" w:rsidRDefault="00BF7E13" w:rsidP="00C02811">
      <w:pPr>
        <w:spacing w:line="360" w:lineRule="auto"/>
        <w:jc w:val="both"/>
      </w:pPr>
      <w:r w:rsidRPr="00B83784">
        <w:t xml:space="preserve">According to </w:t>
      </w:r>
      <w:proofErr w:type="spellStart"/>
      <w:r w:rsidR="00C74C61" w:rsidRPr="00B83784">
        <w:t>SkillsYouNeed</w:t>
      </w:r>
      <w:proofErr w:type="spellEnd"/>
      <w:r w:rsidR="00C74C61" w:rsidRPr="00B83784">
        <w:t xml:space="preserve"> (2018</w:t>
      </w:r>
      <w:r w:rsidRPr="00B83784">
        <w:t xml:space="preserve">), emotional intelligence is reflecting a quality that reflects others and also being more adaptable to more success and also being able to accomplish desirable activities. Numerous resources have a potential framework to analyses different activities and also be able to fulfill diverse activities. Understanding other emotions without communicating and interacting with them is also a big task for everyone, with effective implementing skills like emotional intelligence can provide more effective tools to recognize the body language of a person and get </w:t>
      </w:r>
      <w:r w:rsidR="00933CAF" w:rsidRPr="00B83784">
        <w:t>basic</w:t>
      </w:r>
      <w:r w:rsidRPr="00B83784">
        <w:t xml:space="preserve"> ideas about their though process</w:t>
      </w:r>
      <w:r w:rsidR="00C02811" w:rsidRPr="00B83784">
        <w:t xml:space="preserve"> (</w:t>
      </w:r>
      <w:proofErr w:type="spellStart"/>
      <w:r w:rsidR="00C74C61" w:rsidRPr="00B83784">
        <w:t>SkillsYouNeed</w:t>
      </w:r>
      <w:proofErr w:type="spellEnd"/>
      <w:r w:rsidR="00C74C61" w:rsidRPr="00B83784">
        <w:t>, 2018</w:t>
      </w:r>
      <w:r w:rsidR="00C02811" w:rsidRPr="00B83784">
        <w:t>)</w:t>
      </w:r>
      <w:r w:rsidRPr="00B83784">
        <w:t>.</w:t>
      </w:r>
      <w:r w:rsidR="00933CAF" w:rsidRPr="00B83784">
        <w:t xml:space="preserve"> </w:t>
      </w:r>
      <w:r w:rsidR="0005131A" w:rsidRPr="00B83784">
        <w:t>There</w:t>
      </w:r>
      <w:r w:rsidR="00933CAF" w:rsidRPr="00B83784">
        <w:t xml:space="preserve"> are three or four rounds of </w:t>
      </w:r>
      <w:r w:rsidR="0005131A" w:rsidRPr="00B83784">
        <w:t>the selection process of a job which can be the leading process to accomplish different formation to manage diverse activities.</w:t>
      </w:r>
    </w:p>
    <w:p w:rsidR="00277C0B" w:rsidRPr="00B83784" w:rsidRDefault="00BF7E13" w:rsidP="00C02811">
      <w:pPr>
        <w:spacing w:line="360" w:lineRule="auto"/>
        <w:jc w:val="both"/>
        <w:rPr>
          <w:b/>
        </w:rPr>
      </w:pPr>
      <w:r w:rsidRPr="00B83784">
        <w:rPr>
          <w:b/>
        </w:rPr>
        <w:t>INTERPERSONAL, MANAGEMENT, AND COMMUNICATION</w:t>
      </w:r>
    </w:p>
    <w:p w:rsidR="00597D38" w:rsidRPr="00B83784" w:rsidRDefault="00BF7E13" w:rsidP="00C02811">
      <w:pPr>
        <w:spacing w:line="360" w:lineRule="auto"/>
        <w:jc w:val="both"/>
      </w:pPr>
      <w:r w:rsidRPr="00B83784">
        <w:t xml:space="preserve">Nica et al. (2018) state that, according to Pew Research Center, the requirement of the skills for managing interactive sessions with anyone and also it is required in the whole marketing and sales department. This skill helps a person to behave harmoniously with other people and also it represents the attitude of a person. When people deal with different people according to their time process needs more concentration in the betterment of the operations within any company, it is required to give instructions and direction where people necessary to influence (Nica et al. 2018). It can be said that soft skills are the combination of social skills, people skills, communication skills, attitudes, character or personality traits, career attributes, and social intelligence. The process of delivering effective information about the specific event to the other with an impressive presentation using humble pace and accurate choice of the world is the right soft skills.    </w:t>
      </w:r>
    </w:p>
    <w:p w:rsidR="00C60B70" w:rsidRPr="00B83784" w:rsidRDefault="00BF7E13" w:rsidP="00C02811">
      <w:pPr>
        <w:spacing w:line="360" w:lineRule="auto"/>
        <w:jc w:val="both"/>
      </w:pPr>
      <w:r w:rsidRPr="00B83784">
        <w:t xml:space="preserve">According to </w:t>
      </w:r>
      <w:r w:rsidR="00C02811" w:rsidRPr="00B83784">
        <w:t xml:space="preserve">Bhagra and Sharma </w:t>
      </w:r>
      <w:r w:rsidRPr="00B83784">
        <w:t>(</w:t>
      </w:r>
      <w:r w:rsidR="00C02811" w:rsidRPr="00B83784">
        <w:t>2018</w:t>
      </w:r>
      <w:r w:rsidRPr="00B83784">
        <w:t xml:space="preserve">), </w:t>
      </w:r>
      <w:r w:rsidR="001336A7" w:rsidRPr="00B83784">
        <w:t xml:space="preserve">with the learning of past experiences, the author wants to convey a message that soft skills and other formulate formations that is necessary to be an effective influencer need daily reading and politely listening to others, such process helps to a person to accomplish this objective modestly. Several activities are necessary to be </w:t>
      </w:r>
      <w:r w:rsidR="00E23EF1" w:rsidRPr="00B83784">
        <w:t>performing</w:t>
      </w:r>
      <w:r w:rsidR="001336A7" w:rsidRPr="00B83784">
        <w:t xml:space="preserve"> under the process and they have to be accomplished without the formation of any other skills. </w:t>
      </w:r>
      <w:r w:rsidR="001336A7" w:rsidRPr="00B83784">
        <w:lastRenderedPageBreak/>
        <w:t>Life aims to get success and get the opportunity to become a successful personality along with the perception of the process that helps the organization to avail maximum outputs</w:t>
      </w:r>
      <w:r w:rsidR="00C02811" w:rsidRPr="00B83784">
        <w:t xml:space="preserve"> (Bhagra and Sharma, 2018)</w:t>
      </w:r>
      <w:r w:rsidR="001336A7" w:rsidRPr="00B83784">
        <w:t>.</w:t>
      </w:r>
      <w:r w:rsidR="00E23EF1" w:rsidRPr="00B83784">
        <w:t xml:space="preserve"> </w:t>
      </w:r>
      <w:r w:rsidR="00C02811" w:rsidRPr="00B83784">
        <w:t>Delegation</w:t>
      </w:r>
      <w:r w:rsidR="00E23EF1" w:rsidRPr="00B83784">
        <w:t xml:space="preserve"> and leadership helpful process to the development of the process which can support others to get effective assistance in their life through implementing a diverse range of skills in the academic process. </w:t>
      </w:r>
      <w:r w:rsidR="001336A7" w:rsidRPr="00B83784">
        <w:t xml:space="preserve">   </w:t>
      </w:r>
      <w:r w:rsidRPr="00B83784">
        <w:t xml:space="preserve"> </w:t>
      </w:r>
      <w:r w:rsidR="00312030" w:rsidRPr="00B83784">
        <w:t xml:space="preserve">  </w:t>
      </w:r>
    </w:p>
    <w:p w:rsidR="00C02811" w:rsidRPr="00B83784" w:rsidRDefault="00BF7E13" w:rsidP="00C02811">
      <w:pPr>
        <w:spacing w:line="360" w:lineRule="auto"/>
        <w:rPr>
          <w:rFonts w:eastAsiaTheme="majorEastAsia" w:cstheme="majorBidi"/>
          <w:b/>
          <w:bCs/>
          <w:color w:val="365F91" w:themeColor="accent1" w:themeShade="BF"/>
          <w:sz w:val="28"/>
          <w:szCs w:val="28"/>
        </w:rPr>
      </w:pPr>
      <w:r w:rsidRPr="00B83784">
        <w:br w:type="page"/>
      </w:r>
    </w:p>
    <w:p w:rsidR="00620714" w:rsidRPr="00B83784" w:rsidRDefault="00BF7E13" w:rsidP="00C02811">
      <w:pPr>
        <w:pStyle w:val="Heading1"/>
        <w:spacing w:line="360" w:lineRule="auto"/>
      </w:pPr>
      <w:bookmarkStart w:id="3" w:name="_Toc48636812"/>
      <w:r w:rsidRPr="00B83784">
        <w:lastRenderedPageBreak/>
        <w:t>REFLECTION</w:t>
      </w:r>
      <w:bookmarkEnd w:id="3"/>
    </w:p>
    <w:p w:rsidR="00125CF5" w:rsidRPr="00B83784" w:rsidRDefault="00BF7E13" w:rsidP="00C02811">
      <w:pPr>
        <w:spacing w:line="360" w:lineRule="auto"/>
        <w:jc w:val="both"/>
      </w:pPr>
      <w:r w:rsidRPr="00B83784">
        <w:t>I have analyzed</w:t>
      </w:r>
      <w:r w:rsidR="007D76BA" w:rsidRPr="00B83784">
        <w:t xml:space="preserve"> tha</w:t>
      </w:r>
      <w:r w:rsidRPr="00B83784">
        <w:t xml:space="preserve">t, the process of the collective process of articles related to the employability skills which provide support in the future to provide effective job profile through using relevant skills. This reflection is formulated by me to provide the learning form the mention above articles which have potential respires to get essential information that the skills and knowledge are important for success in their life. </w:t>
      </w:r>
      <w:r w:rsidR="00AD54B8" w:rsidRPr="00B83784">
        <w:t xml:space="preserve">The </w:t>
      </w:r>
      <w:r w:rsidR="00FD4B0F" w:rsidRPr="00B83784">
        <w:t>reflection of the process helps the organization in managing different nativities and also supports</w:t>
      </w:r>
      <w:r w:rsidR="00AD54B8" w:rsidRPr="00B83784">
        <w:t xml:space="preserve"> the business operations to manage positive interaction with others.  </w:t>
      </w:r>
    </w:p>
    <w:p w:rsidR="00773D7D" w:rsidRPr="00B83784" w:rsidRDefault="00BF7E13" w:rsidP="00C02811">
      <w:pPr>
        <w:spacing w:line="360" w:lineRule="auto"/>
        <w:jc w:val="both"/>
      </w:pPr>
      <w:r w:rsidRPr="00B83784">
        <w:t xml:space="preserve">According </w:t>
      </w:r>
      <w:r w:rsidR="00125CF5" w:rsidRPr="00B83784">
        <w:t>to personal observation</w:t>
      </w:r>
      <w:r w:rsidRPr="00B83784">
        <w:t>, transferable skills are the key of success, previously I haven't an idea what such skills are can do for the success but from the analyzing data and information of these articles; my errors and gap will be fulfilled with the help of improving such transferable skills like, communication-interpersonal skills, analytical skills, listening to other and react</w:t>
      </w:r>
      <w:r w:rsidR="00FD4B0F" w:rsidRPr="00B83784">
        <w:t xml:space="preserve"> later, research and problem-solving skills support to management managerial activities at an interview for the job profile. The reflection process is more efficient through using a methodology called Gibbs reflection theory. This theory has a reflective cycle to </w:t>
      </w:r>
      <w:r w:rsidR="005A3DD2" w:rsidRPr="00B83784">
        <w:t>improve the</w:t>
      </w:r>
      <w:r w:rsidR="00FD4B0F" w:rsidRPr="00B83784">
        <w:t xml:space="preserve"> current skills and knowledge level of a person. There are five different stages which are a description of the issues and current situation, feelings, evaluation</w:t>
      </w:r>
      <w:r w:rsidR="005A3DD2" w:rsidRPr="00B83784">
        <w:t xml:space="preserve"> of the research, conclude each resource of information and current ways, and the last one is taking appropriate action on that</w:t>
      </w:r>
      <w:r w:rsidR="00706AA2" w:rsidRPr="00B83784">
        <w:t xml:space="preserve"> (</w:t>
      </w:r>
      <w:proofErr w:type="spellStart"/>
      <w:r w:rsidR="00706AA2" w:rsidRPr="00B83784">
        <w:t>Bhagra</w:t>
      </w:r>
      <w:proofErr w:type="spellEnd"/>
      <w:r w:rsidR="00706AA2" w:rsidRPr="00B83784">
        <w:t xml:space="preserve"> and Sharma, 2018)</w:t>
      </w:r>
      <w:r w:rsidR="005A3DD2" w:rsidRPr="00B83784">
        <w:t xml:space="preserve">. </w:t>
      </w:r>
      <w:r w:rsidR="00FD4B0F" w:rsidRPr="00B83784">
        <w:t xml:space="preserve">   </w:t>
      </w:r>
    </w:p>
    <w:p w:rsidR="00773D7D" w:rsidRPr="00B83784" w:rsidRDefault="00BF7E13" w:rsidP="00C02811">
      <w:pPr>
        <w:spacing w:line="360" w:lineRule="auto"/>
        <w:jc w:val="center"/>
      </w:pPr>
      <w:r w:rsidRPr="00B83784">
        <w:rPr>
          <w:noProof/>
        </w:rPr>
        <w:drawing>
          <wp:inline distT="0" distB="0" distL="0" distR="0" wp14:anchorId="75EF6FFF" wp14:editId="7DA8730F">
            <wp:extent cx="2826327" cy="2291192"/>
            <wp:effectExtent l="0" t="0" r="0" b="0"/>
            <wp:docPr id="1" name="Picture 1" descr="Gibbs' Reflective Cycle - Helping People Learn From Experi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5008457" name="Picture 1" descr="Gibbs' Reflective Cycle - Helping People Learn From Experience"/>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2831487" cy="2295375"/>
                    </a:xfrm>
                    <a:prstGeom prst="rect">
                      <a:avLst/>
                    </a:prstGeom>
                    <a:noFill/>
                    <a:ln>
                      <a:noFill/>
                    </a:ln>
                  </pic:spPr>
                </pic:pic>
              </a:graphicData>
            </a:graphic>
          </wp:inline>
        </w:drawing>
      </w:r>
      <w:r w:rsidR="00125CF5" w:rsidRPr="00B83784">
        <w:t>.</w:t>
      </w:r>
    </w:p>
    <w:p w:rsidR="00C02811" w:rsidRPr="00B83784" w:rsidRDefault="00BF7E13" w:rsidP="00C02811">
      <w:pPr>
        <w:spacing w:line="360" w:lineRule="auto"/>
        <w:jc w:val="center"/>
        <w:rPr>
          <w:i/>
        </w:rPr>
      </w:pPr>
      <w:r w:rsidRPr="00B83784">
        <w:rPr>
          <w:i/>
        </w:rPr>
        <w:t xml:space="preserve">Source: </w:t>
      </w:r>
      <w:proofErr w:type="spellStart"/>
      <w:r w:rsidR="00706AA2" w:rsidRPr="00B83784">
        <w:rPr>
          <w:i/>
        </w:rPr>
        <w:t>Bhagra</w:t>
      </w:r>
      <w:proofErr w:type="spellEnd"/>
      <w:r w:rsidR="00706AA2" w:rsidRPr="00B83784">
        <w:rPr>
          <w:i/>
        </w:rPr>
        <w:t xml:space="preserve"> and Sharma, (2018)</w:t>
      </w:r>
    </w:p>
    <w:p w:rsidR="00431016" w:rsidRPr="00B83784" w:rsidRDefault="00BF7E13" w:rsidP="00C02811">
      <w:pPr>
        <w:spacing w:line="360" w:lineRule="auto"/>
        <w:jc w:val="both"/>
      </w:pPr>
      <w:r w:rsidRPr="00B83784">
        <w:lastRenderedPageBreak/>
        <w:t xml:space="preserve">Employability and professional skills are the sources of success for young people and students who are ready with their higher qualifications to get a potential job to accomplish </w:t>
      </w:r>
      <w:r w:rsidR="002B6012" w:rsidRPr="00B83784">
        <w:t>short and long-term objectives. With the assistance of Gibbs's reflective cycle, it is easy to get an understanding of the employability skills that mention by the authors in their articles. Description of the current situation, identifying current communication gaps, analytical errors, and other lacking portion that affects to avail opportunities. Feeling or emotions within a person have managerial activities that represent the process to manage the organizational process and also help in understanding the current situation</w:t>
      </w:r>
      <w:r w:rsidR="00C02811" w:rsidRPr="00B83784">
        <w:t xml:space="preserve"> (Wolff and Booth, 2017)</w:t>
      </w:r>
      <w:r w:rsidR="002B6012" w:rsidRPr="00B83784">
        <w:t>. Emotional intelligence supports to make me sympathetic by emotionally to take appropriate decision in the context of self-development.</w:t>
      </w:r>
    </w:p>
    <w:p w:rsidR="00431016" w:rsidRPr="00B83784" w:rsidRDefault="00BF7E13" w:rsidP="00C02811">
      <w:pPr>
        <w:spacing w:line="360" w:lineRule="auto"/>
        <w:jc w:val="both"/>
      </w:pPr>
      <w:r w:rsidRPr="00B83784">
        <w:t xml:space="preserve">Evaluating the current situation of the knowledge and skills of a person in real formations that support the organization in managing the more adequate process which provides support to the betterment of my skills and also this process helps me to figure out new ways to get improve current professional skills. The conclusion is reflecting the planning tool of actions that can gather all the relevant methodologies like the learning cycle, continuous development process, and other approaches that can support the development of employability skills and the last process of taking action. This phase will impartment all the action plans in real and avail benefits from the process that they frame for the organization.  </w:t>
      </w:r>
      <w:r w:rsidR="002B6012" w:rsidRPr="00B83784">
        <w:t xml:space="preserve"> </w:t>
      </w:r>
    </w:p>
    <w:p w:rsidR="00125CF5" w:rsidRPr="00B83784" w:rsidRDefault="00BF7E13" w:rsidP="00C02811">
      <w:pPr>
        <w:spacing w:line="360" w:lineRule="auto"/>
        <w:jc w:val="both"/>
      </w:pPr>
      <w:r w:rsidRPr="00B83784">
        <w:t xml:space="preserve">    </w:t>
      </w:r>
    </w:p>
    <w:p w:rsidR="00377D54" w:rsidRPr="00B83784" w:rsidRDefault="00377D54" w:rsidP="00C02811">
      <w:pPr>
        <w:spacing w:line="360" w:lineRule="auto"/>
      </w:pPr>
    </w:p>
    <w:p w:rsidR="00E23EF1" w:rsidRPr="00B83784" w:rsidRDefault="00E23EF1" w:rsidP="00C02811">
      <w:pPr>
        <w:spacing w:line="360" w:lineRule="auto"/>
      </w:pPr>
    </w:p>
    <w:p w:rsidR="00AE0B5B" w:rsidRPr="00B83784" w:rsidRDefault="00BF7E13" w:rsidP="00C02811">
      <w:pPr>
        <w:spacing w:line="360" w:lineRule="auto"/>
        <w:rPr>
          <w:rFonts w:eastAsiaTheme="majorEastAsia" w:cstheme="majorBidi"/>
          <w:b/>
          <w:bCs/>
          <w:color w:val="365F91" w:themeColor="accent1" w:themeShade="BF"/>
          <w:sz w:val="28"/>
          <w:szCs w:val="28"/>
        </w:rPr>
      </w:pPr>
      <w:r w:rsidRPr="00B83784">
        <w:br w:type="page"/>
      </w:r>
    </w:p>
    <w:p w:rsidR="00620714" w:rsidRPr="00B83784" w:rsidRDefault="00BF7E13" w:rsidP="00C02811">
      <w:pPr>
        <w:pStyle w:val="Heading1"/>
        <w:spacing w:line="360" w:lineRule="auto"/>
      </w:pPr>
      <w:bookmarkStart w:id="4" w:name="_Toc48636813"/>
      <w:r w:rsidRPr="00B83784">
        <w:lastRenderedPageBreak/>
        <w:t>CONCLUSION</w:t>
      </w:r>
      <w:bookmarkEnd w:id="4"/>
    </w:p>
    <w:p w:rsidR="006261DE" w:rsidRPr="00B83784" w:rsidRDefault="00BF7E13" w:rsidP="00C02811">
      <w:pPr>
        <w:spacing w:line="360" w:lineRule="auto"/>
        <w:jc w:val="both"/>
        <w:rPr>
          <w:rFonts w:eastAsiaTheme="majorEastAsia" w:cstheme="majorBidi"/>
          <w:b/>
          <w:bCs/>
          <w:color w:val="365F91" w:themeColor="accent1" w:themeShade="BF"/>
          <w:sz w:val="28"/>
          <w:szCs w:val="28"/>
        </w:rPr>
      </w:pPr>
      <w:r w:rsidRPr="00B83784">
        <w:t>This report comprises numerous exercises and assessing data about the learning and advancement aptitudes that serves the individual, group, and authoritative departmental representatives to benefit their own and expert targets. Break down transferable aptitudes which are a mix of various abilities using to oversee occupations and ventures works. The significance of the employability abilities throughout a person's life is very important in light of the fact that it assists with preparing premise decorum's to manage day by day exercises. Toward the finish of the report, investigations intelligent development of the articles that joins to get data alongside the effective hypothetical detailing.</w:t>
      </w:r>
      <w:r w:rsidRPr="00B83784">
        <w:br w:type="page"/>
      </w:r>
    </w:p>
    <w:p w:rsidR="00EA0672" w:rsidRPr="00B83784" w:rsidRDefault="00BF7E13" w:rsidP="00C02811">
      <w:pPr>
        <w:pStyle w:val="Heading1"/>
        <w:spacing w:line="360" w:lineRule="auto"/>
      </w:pPr>
      <w:bookmarkStart w:id="5" w:name="_Toc48636814"/>
      <w:r w:rsidRPr="00B83784">
        <w:lastRenderedPageBreak/>
        <w:t>REFERENCES</w:t>
      </w:r>
      <w:bookmarkEnd w:id="5"/>
      <w:r w:rsidRPr="00B83784">
        <w:t xml:space="preserve"> </w:t>
      </w:r>
    </w:p>
    <w:p w:rsidR="00D7591A" w:rsidRPr="00FB651C" w:rsidRDefault="00D7591A" w:rsidP="00FB651C">
      <w:pPr>
        <w:spacing w:line="360" w:lineRule="auto"/>
        <w:ind w:left="720" w:hanging="720"/>
        <w:jc w:val="both"/>
      </w:pPr>
      <w:proofErr w:type="spellStart"/>
      <w:r w:rsidRPr="00FB651C">
        <w:t>Bhagra</w:t>
      </w:r>
      <w:proofErr w:type="spellEnd"/>
      <w:r w:rsidRPr="00FB651C">
        <w:t xml:space="preserve">, A. and Sharma, D.K., 2018. </w:t>
      </w:r>
      <w:proofErr w:type="gramStart"/>
      <w:r w:rsidRPr="00FB651C">
        <w:t>Changing paradigm of employability skills in the global business world: A review.</w:t>
      </w:r>
      <w:proofErr w:type="gramEnd"/>
      <w:r w:rsidRPr="00FB651C">
        <w:t xml:space="preserve"> </w:t>
      </w:r>
      <w:proofErr w:type="gramStart"/>
      <w:r w:rsidRPr="00FB651C">
        <w:t>IUP Journal of Soft Skills, 12(2), pp.7-24.</w:t>
      </w:r>
      <w:proofErr w:type="gramEnd"/>
    </w:p>
    <w:p w:rsidR="00D7591A" w:rsidRPr="00FB651C" w:rsidRDefault="00D7591A" w:rsidP="00FB651C">
      <w:pPr>
        <w:spacing w:line="360" w:lineRule="auto"/>
        <w:ind w:left="720" w:hanging="720"/>
        <w:jc w:val="both"/>
      </w:pPr>
      <w:proofErr w:type="gramStart"/>
      <w:r w:rsidRPr="00FB651C">
        <w:t xml:space="preserve">Collet, C., Hine, D. and Du </w:t>
      </w:r>
      <w:proofErr w:type="spellStart"/>
      <w:r w:rsidRPr="00FB651C">
        <w:t>Plessis</w:t>
      </w:r>
      <w:proofErr w:type="spellEnd"/>
      <w:r w:rsidRPr="00FB651C">
        <w:t>, K., 2015.</w:t>
      </w:r>
      <w:proofErr w:type="gramEnd"/>
      <w:r w:rsidRPr="00FB651C">
        <w:t xml:space="preserve"> Employability skills: perspectives from a knowledge-intensive industry. </w:t>
      </w:r>
      <w:proofErr w:type="gramStart"/>
      <w:r w:rsidRPr="00FB651C">
        <w:t>Education+ Training.</w:t>
      </w:r>
      <w:proofErr w:type="gramEnd"/>
    </w:p>
    <w:p w:rsidR="00D7591A" w:rsidRPr="00FB651C" w:rsidRDefault="00D7591A" w:rsidP="00FB651C">
      <w:pPr>
        <w:spacing w:line="360" w:lineRule="auto"/>
        <w:ind w:left="720" w:hanging="720"/>
        <w:jc w:val="both"/>
      </w:pPr>
      <w:r w:rsidRPr="00FB651C">
        <w:t xml:space="preserve">Jeff Weber., 2020. "Soft" Is </w:t>
      </w:r>
      <w:proofErr w:type="gramStart"/>
      <w:r w:rsidRPr="00FB651C">
        <w:t>An</w:t>
      </w:r>
      <w:proofErr w:type="gramEnd"/>
      <w:r w:rsidRPr="00FB651C">
        <w:t xml:space="preserve"> Understatement: The Importance Of Transferable Skills. (Online) Available at: </w:t>
      </w:r>
      <w:hyperlink r:id="rId10" w:anchor="275cd1805ea9" w:history="1">
        <w:r w:rsidRPr="00FB651C">
          <w:rPr>
            <w:rStyle w:val="Hyperlink"/>
          </w:rPr>
          <w:t>https://www.forbes.com/sites/forbeshumanresourcescouncil/2019/04/26/soft-is-an-understatement-the-importance-of-transferable-skills/#275cd1805ea9</w:t>
        </w:r>
      </w:hyperlink>
      <w:r w:rsidRPr="00FB651C">
        <w:t xml:space="preserve"> (Accessed on 15 July 2020).  </w:t>
      </w:r>
    </w:p>
    <w:p w:rsidR="00D7591A" w:rsidRPr="00FB651C" w:rsidRDefault="00D7591A" w:rsidP="00FB651C">
      <w:pPr>
        <w:spacing w:line="360" w:lineRule="auto"/>
        <w:ind w:left="720" w:hanging="720"/>
        <w:jc w:val="both"/>
      </w:pPr>
      <w:proofErr w:type="spellStart"/>
      <w:proofErr w:type="gramStart"/>
      <w:r w:rsidRPr="00FB651C">
        <w:t>Nica</w:t>
      </w:r>
      <w:proofErr w:type="spellEnd"/>
      <w:r w:rsidRPr="00FB651C">
        <w:t xml:space="preserve">, Elvira, Cristina </w:t>
      </w:r>
      <w:proofErr w:type="spellStart"/>
      <w:r w:rsidRPr="00FB651C">
        <w:t>Manole</w:t>
      </w:r>
      <w:proofErr w:type="spellEnd"/>
      <w:r w:rsidRPr="00FB651C">
        <w:t xml:space="preserve">, and </w:t>
      </w:r>
      <w:proofErr w:type="spellStart"/>
      <w:r w:rsidRPr="00FB651C">
        <w:t>Cristian</w:t>
      </w:r>
      <w:proofErr w:type="spellEnd"/>
      <w:r w:rsidRPr="00FB651C">
        <w:t xml:space="preserve"> </w:t>
      </w:r>
      <w:proofErr w:type="spellStart"/>
      <w:r w:rsidRPr="00FB651C">
        <w:t>Ionu</w:t>
      </w:r>
      <w:r w:rsidRPr="00FB651C">
        <w:rPr>
          <w:rFonts w:ascii="Cambria Math" w:hAnsi="Cambria Math" w:cs="Cambria Math"/>
        </w:rPr>
        <w:t>ţ</w:t>
      </w:r>
      <w:proofErr w:type="spellEnd"/>
      <w:r w:rsidRPr="00FB651C">
        <w:t xml:space="preserve"> Stan.</w:t>
      </w:r>
      <w:proofErr w:type="gramEnd"/>
      <w:r w:rsidRPr="00FB651C">
        <w:t xml:space="preserve"> </w:t>
      </w:r>
      <w:proofErr w:type="gramStart"/>
      <w:r w:rsidRPr="00FB651C">
        <w:t>"A LABORLESS SOCIETY?</w:t>
      </w:r>
      <w:proofErr w:type="gramEnd"/>
      <w:r w:rsidRPr="00FB651C">
        <w:t xml:space="preserve"> HOW HIGHLY AUTOMATED ENVIRONMENTS AND BREAKTHROUGHS IN ARTIFICIAL INTELLIGENCE BRING ABOUT INNOVATIVE KINDS OF SKILLS AND EMPLOYMENT DISRUPTIONS, ALTERING THE NATURE OF BUSINESS PROCESS AND AFFECTING THE PATH OF ECONOMIC GROWTH." </w:t>
      </w:r>
      <w:proofErr w:type="gramStart"/>
      <w:r w:rsidRPr="00FB651C">
        <w:t>Journal of Self-Governance &amp; Management Economics 6, no. 4 (2018).</w:t>
      </w:r>
      <w:proofErr w:type="gramEnd"/>
    </w:p>
    <w:p w:rsidR="00691DAD" w:rsidRDefault="00691DAD" w:rsidP="00C02811">
      <w:pPr>
        <w:spacing w:line="360" w:lineRule="auto"/>
        <w:jc w:val="both"/>
      </w:pPr>
    </w:p>
    <w:p w:rsidR="008A4972" w:rsidRPr="00EA0672" w:rsidRDefault="008A4972" w:rsidP="00C02811">
      <w:pPr>
        <w:spacing w:line="360" w:lineRule="auto"/>
      </w:pPr>
    </w:p>
    <w:sectPr w:rsidR="008A4972" w:rsidRPr="00EA0672">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721A1" w:rsidRDefault="003721A1">
      <w:pPr>
        <w:spacing w:after="0" w:line="240" w:lineRule="auto"/>
      </w:pPr>
      <w:r>
        <w:separator/>
      </w:r>
    </w:p>
  </w:endnote>
  <w:endnote w:type="continuationSeparator" w:id="0">
    <w:p w:rsidR="003721A1" w:rsidRDefault="003721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000002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56123040"/>
      <w:docPartObj>
        <w:docPartGallery w:val="Page Numbers (Bottom of Page)"/>
        <w:docPartUnique/>
      </w:docPartObj>
    </w:sdtPr>
    <w:sdtEndPr>
      <w:rPr>
        <w:noProof/>
      </w:rPr>
    </w:sdtEndPr>
    <w:sdtContent>
      <w:p w:rsidR="00C02811" w:rsidRDefault="00BF7E13">
        <w:pPr>
          <w:pStyle w:val="Footer"/>
          <w:jc w:val="center"/>
        </w:pPr>
        <w:r>
          <w:fldChar w:fldCharType="begin"/>
        </w:r>
        <w:r>
          <w:instrText xml:space="preserve"> PAGE   \* MERGEFORMAT </w:instrText>
        </w:r>
        <w:r>
          <w:fldChar w:fldCharType="separate"/>
        </w:r>
        <w:r w:rsidR="00C9727C">
          <w:rPr>
            <w:noProof/>
          </w:rPr>
          <w:t>10</w:t>
        </w:r>
        <w:r>
          <w:rPr>
            <w:noProof/>
          </w:rPr>
          <w:fldChar w:fldCharType="end"/>
        </w:r>
      </w:p>
    </w:sdtContent>
  </w:sdt>
  <w:p w:rsidR="00C02811" w:rsidRDefault="00C0281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721A1" w:rsidRDefault="003721A1">
      <w:pPr>
        <w:spacing w:after="0" w:line="240" w:lineRule="auto"/>
      </w:pPr>
      <w:r>
        <w:separator/>
      </w:r>
    </w:p>
  </w:footnote>
  <w:footnote w:type="continuationSeparator" w:id="0">
    <w:p w:rsidR="003721A1" w:rsidRDefault="003721A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552D7"/>
    <w:multiLevelType w:val="hybridMultilevel"/>
    <w:tmpl w:val="6C8EF7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1633DF5"/>
    <w:multiLevelType w:val="hybridMultilevel"/>
    <w:tmpl w:val="2718462E"/>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5BA33DA"/>
    <w:multiLevelType w:val="hybridMultilevel"/>
    <w:tmpl w:val="E96428EA"/>
    <w:lvl w:ilvl="0" w:tplc="0409000F">
      <w:start w:val="1"/>
      <w:numFmt w:val="decimal"/>
      <w:lvlText w:val="%1."/>
      <w:lvlJc w:val="left"/>
      <w:pPr>
        <w:ind w:left="720" w:hanging="360"/>
      </w:pPr>
      <w:rPr>
        <w:rFonts w:hint="default"/>
      </w:rPr>
    </w:lvl>
    <w:lvl w:ilvl="1" w:tplc="B86A4FCE" w:tentative="1">
      <w:start w:val="1"/>
      <w:numFmt w:val="bullet"/>
      <w:lvlText w:val="o"/>
      <w:lvlJc w:val="left"/>
      <w:pPr>
        <w:ind w:left="1440" w:hanging="360"/>
      </w:pPr>
      <w:rPr>
        <w:rFonts w:ascii="Courier New" w:hAnsi="Courier New" w:cs="Courier New" w:hint="default"/>
      </w:rPr>
    </w:lvl>
    <w:lvl w:ilvl="2" w:tplc="2870CED4" w:tentative="1">
      <w:start w:val="1"/>
      <w:numFmt w:val="bullet"/>
      <w:lvlText w:val=""/>
      <w:lvlJc w:val="left"/>
      <w:pPr>
        <w:ind w:left="2160" w:hanging="360"/>
      </w:pPr>
      <w:rPr>
        <w:rFonts w:ascii="Wingdings" w:hAnsi="Wingdings" w:hint="default"/>
      </w:rPr>
    </w:lvl>
    <w:lvl w:ilvl="3" w:tplc="141A6F22" w:tentative="1">
      <w:start w:val="1"/>
      <w:numFmt w:val="bullet"/>
      <w:lvlText w:val=""/>
      <w:lvlJc w:val="left"/>
      <w:pPr>
        <w:ind w:left="2880" w:hanging="360"/>
      </w:pPr>
      <w:rPr>
        <w:rFonts w:ascii="Symbol" w:hAnsi="Symbol" w:hint="default"/>
      </w:rPr>
    </w:lvl>
    <w:lvl w:ilvl="4" w:tplc="D76849BA" w:tentative="1">
      <w:start w:val="1"/>
      <w:numFmt w:val="bullet"/>
      <w:lvlText w:val="o"/>
      <w:lvlJc w:val="left"/>
      <w:pPr>
        <w:ind w:left="3600" w:hanging="360"/>
      </w:pPr>
      <w:rPr>
        <w:rFonts w:ascii="Courier New" w:hAnsi="Courier New" w:cs="Courier New" w:hint="default"/>
      </w:rPr>
    </w:lvl>
    <w:lvl w:ilvl="5" w:tplc="C424399E" w:tentative="1">
      <w:start w:val="1"/>
      <w:numFmt w:val="bullet"/>
      <w:lvlText w:val=""/>
      <w:lvlJc w:val="left"/>
      <w:pPr>
        <w:ind w:left="4320" w:hanging="360"/>
      </w:pPr>
      <w:rPr>
        <w:rFonts w:ascii="Wingdings" w:hAnsi="Wingdings" w:hint="default"/>
      </w:rPr>
    </w:lvl>
    <w:lvl w:ilvl="6" w:tplc="EF960F1A" w:tentative="1">
      <w:start w:val="1"/>
      <w:numFmt w:val="bullet"/>
      <w:lvlText w:val=""/>
      <w:lvlJc w:val="left"/>
      <w:pPr>
        <w:ind w:left="5040" w:hanging="360"/>
      </w:pPr>
      <w:rPr>
        <w:rFonts w:ascii="Symbol" w:hAnsi="Symbol" w:hint="default"/>
      </w:rPr>
    </w:lvl>
    <w:lvl w:ilvl="7" w:tplc="DF7413A4" w:tentative="1">
      <w:start w:val="1"/>
      <w:numFmt w:val="bullet"/>
      <w:lvlText w:val="o"/>
      <w:lvlJc w:val="left"/>
      <w:pPr>
        <w:ind w:left="5760" w:hanging="360"/>
      </w:pPr>
      <w:rPr>
        <w:rFonts w:ascii="Courier New" w:hAnsi="Courier New" w:cs="Courier New" w:hint="default"/>
      </w:rPr>
    </w:lvl>
    <w:lvl w:ilvl="8" w:tplc="D6CCD806" w:tentative="1">
      <w:start w:val="1"/>
      <w:numFmt w:val="bullet"/>
      <w:lvlText w:val=""/>
      <w:lvlJc w:val="left"/>
      <w:pPr>
        <w:ind w:left="6480" w:hanging="360"/>
      </w:pPr>
      <w:rPr>
        <w:rFonts w:ascii="Wingdings" w:hAnsi="Wingdings" w:hint="default"/>
      </w:rPr>
    </w:lvl>
  </w:abstractNum>
  <w:abstractNum w:abstractNumId="3">
    <w:nsid w:val="607823EC"/>
    <w:multiLevelType w:val="hybridMultilevel"/>
    <w:tmpl w:val="77987682"/>
    <w:lvl w:ilvl="0" w:tplc="A3AC97F2">
      <w:start w:val="1"/>
      <w:numFmt w:val="bullet"/>
      <w:lvlText w:val=""/>
      <w:lvlJc w:val="left"/>
      <w:pPr>
        <w:ind w:left="720" w:hanging="360"/>
      </w:pPr>
      <w:rPr>
        <w:rFonts w:ascii="Symbol" w:hAnsi="Symbol" w:hint="default"/>
      </w:rPr>
    </w:lvl>
    <w:lvl w:ilvl="1" w:tplc="B86A4FCE" w:tentative="1">
      <w:start w:val="1"/>
      <w:numFmt w:val="bullet"/>
      <w:lvlText w:val="o"/>
      <w:lvlJc w:val="left"/>
      <w:pPr>
        <w:ind w:left="1440" w:hanging="360"/>
      </w:pPr>
      <w:rPr>
        <w:rFonts w:ascii="Courier New" w:hAnsi="Courier New" w:cs="Courier New" w:hint="default"/>
      </w:rPr>
    </w:lvl>
    <w:lvl w:ilvl="2" w:tplc="2870CED4" w:tentative="1">
      <w:start w:val="1"/>
      <w:numFmt w:val="bullet"/>
      <w:lvlText w:val=""/>
      <w:lvlJc w:val="left"/>
      <w:pPr>
        <w:ind w:left="2160" w:hanging="360"/>
      </w:pPr>
      <w:rPr>
        <w:rFonts w:ascii="Wingdings" w:hAnsi="Wingdings" w:hint="default"/>
      </w:rPr>
    </w:lvl>
    <w:lvl w:ilvl="3" w:tplc="141A6F22" w:tentative="1">
      <w:start w:val="1"/>
      <w:numFmt w:val="bullet"/>
      <w:lvlText w:val=""/>
      <w:lvlJc w:val="left"/>
      <w:pPr>
        <w:ind w:left="2880" w:hanging="360"/>
      </w:pPr>
      <w:rPr>
        <w:rFonts w:ascii="Symbol" w:hAnsi="Symbol" w:hint="default"/>
      </w:rPr>
    </w:lvl>
    <w:lvl w:ilvl="4" w:tplc="D76849BA" w:tentative="1">
      <w:start w:val="1"/>
      <w:numFmt w:val="bullet"/>
      <w:lvlText w:val="o"/>
      <w:lvlJc w:val="left"/>
      <w:pPr>
        <w:ind w:left="3600" w:hanging="360"/>
      </w:pPr>
      <w:rPr>
        <w:rFonts w:ascii="Courier New" w:hAnsi="Courier New" w:cs="Courier New" w:hint="default"/>
      </w:rPr>
    </w:lvl>
    <w:lvl w:ilvl="5" w:tplc="C424399E" w:tentative="1">
      <w:start w:val="1"/>
      <w:numFmt w:val="bullet"/>
      <w:lvlText w:val=""/>
      <w:lvlJc w:val="left"/>
      <w:pPr>
        <w:ind w:left="4320" w:hanging="360"/>
      </w:pPr>
      <w:rPr>
        <w:rFonts w:ascii="Wingdings" w:hAnsi="Wingdings" w:hint="default"/>
      </w:rPr>
    </w:lvl>
    <w:lvl w:ilvl="6" w:tplc="EF960F1A" w:tentative="1">
      <w:start w:val="1"/>
      <w:numFmt w:val="bullet"/>
      <w:lvlText w:val=""/>
      <w:lvlJc w:val="left"/>
      <w:pPr>
        <w:ind w:left="5040" w:hanging="360"/>
      </w:pPr>
      <w:rPr>
        <w:rFonts w:ascii="Symbol" w:hAnsi="Symbol" w:hint="default"/>
      </w:rPr>
    </w:lvl>
    <w:lvl w:ilvl="7" w:tplc="DF7413A4" w:tentative="1">
      <w:start w:val="1"/>
      <w:numFmt w:val="bullet"/>
      <w:lvlText w:val="o"/>
      <w:lvlJc w:val="left"/>
      <w:pPr>
        <w:ind w:left="5760" w:hanging="360"/>
      </w:pPr>
      <w:rPr>
        <w:rFonts w:ascii="Courier New" w:hAnsi="Courier New" w:cs="Courier New" w:hint="default"/>
      </w:rPr>
    </w:lvl>
    <w:lvl w:ilvl="8" w:tplc="D6CCD806"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0714"/>
    <w:rsid w:val="000041DB"/>
    <w:rsid w:val="0000744E"/>
    <w:rsid w:val="00011776"/>
    <w:rsid w:val="0005131A"/>
    <w:rsid w:val="00073B79"/>
    <w:rsid w:val="000A7CD8"/>
    <w:rsid w:val="00125CF5"/>
    <w:rsid w:val="00130C93"/>
    <w:rsid w:val="001336A7"/>
    <w:rsid w:val="00155DEE"/>
    <w:rsid w:val="001950AA"/>
    <w:rsid w:val="001A1166"/>
    <w:rsid w:val="001A4C84"/>
    <w:rsid w:val="00247D50"/>
    <w:rsid w:val="0025350E"/>
    <w:rsid w:val="00277C0B"/>
    <w:rsid w:val="002B6012"/>
    <w:rsid w:val="002D200E"/>
    <w:rsid w:val="002F3D41"/>
    <w:rsid w:val="00312030"/>
    <w:rsid w:val="00325F95"/>
    <w:rsid w:val="003721A1"/>
    <w:rsid w:val="00377D54"/>
    <w:rsid w:val="003873BF"/>
    <w:rsid w:val="003C785C"/>
    <w:rsid w:val="00403404"/>
    <w:rsid w:val="00431016"/>
    <w:rsid w:val="00445A9A"/>
    <w:rsid w:val="00457D07"/>
    <w:rsid w:val="00487949"/>
    <w:rsid w:val="004A130C"/>
    <w:rsid w:val="004F4582"/>
    <w:rsid w:val="00597D38"/>
    <w:rsid w:val="005A3DD2"/>
    <w:rsid w:val="005B4214"/>
    <w:rsid w:val="00620714"/>
    <w:rsid w:val="006261DE"/>
    <w:rsid w:val="006810F2"/>
    <w:rsid w:val="00687257"/>
    <w:rsid w:val="00691DAD"/>
    <w:rsid w:val="006C2C8D"/>
    <w:rsid w:val="006C3E5B"/>
    <w:rsid w:val="00706AA2"/>
    <w:rsid w:val="00740FB8"/>
    <w:rsid w:val="00773D7D"/>
    <w:rsid w:val="007746D0"/>
    <w:rsid w:val="007D76BA"/>
    <w:rsid w:val="007E27EB"/>
    <w:rsid w:val="00845380"/>
    <w:rsid w:val="00847EC0"/>
    <w:rsid w:val="008A4972"/>
    <w:rsid w:val="00933CAF"/>
    <w:rsid w:val="009639A8"/>
    <w:rsid w:val="009B619D"/>
    <w:rsid w:val="009D01BA"/>
    <w:rsid w:val="00AC6F1D"/>
    <w:rsid w:val="00AD54B8"/>
    <w:rsid w:val="00AE0B5B"/>
    <w:rsid w:val="00B22E4D"/>
    <w:rsid w:val="00B44F46"/>
    <w:rsid w:val="00B62757"/>
    <w:rsid w:val="00B83784"/>
    <w:rsid w:val="00BF7E13"/>
    <w:rsid w:val="00C02811"/>
    <w:rsid w:val="00C60B70"/>
    <w:rsid w:val="00C6716A"/>
    <w:rsid w:val="00C74C61"/>
    <w:rsid w:val="00C77729"/>
    <w:rsid w:val="00C92BF1"/>
    <w:rsid w:val="00C9727C"/>
    <w:rsid w:val="00CD2795"/>
    <w:rsid w:val="00D04851"/>
    <w:rsid w:val="00D31C2A"/>
    <w:rsid w:val="00D51199"/>
    <w:rsid w:val="00D7591A"/>
    <w:rsid w:val="00D92390"/>
    <w:rsid w:val="00DB0F10"/>
    <w:rsid w:val="00DF0E1F"/>
    <w:rsid w:val="00E23EF1"/>
    <w:rsid w:val="00EA0672"/>
    <w:rsid w:val="00F354DB"/>
    <w:rsid w:val="00FB651C"/>
    <w:rsid w:val="00FD4B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200E"/>
    <w:rPr>
      <w:rFonts w:ascii="Times New Roman" w:hAnsi="Times New Roman"/>
      <w:sz w:val="24"/>
    </w:rPr>
  </w:style>
  <w:style w:type="paragraph" w:styleId="Heading1">
    <w:name w:val="heading 1"/>
    <w:basedOn w:val="Normal"/>
    <w:next w:val="Normal"/>
    <w:link w:val="Heading1Char"/>
    <w:autoRedefine/>
    <w:uiPriority w:val="9"/>
    <w:qFormat/>
    <w:rsid w:val="00740FB8"/>
    <w:pPr>
      <w:keepNext/>
      <w:keepLines/>
      <w:spacing w:before="480" w:after="0"/>
      <w:outlineLvl w:val="0"/>
    </w:pPr>
    <w:rPr>
      <w:rFonts w:eastAsiaTheme="majorEastAsia" w:cstheme="majorBidi"/>
      <w:b/>
      <w:bCs/>
      <w:color w:val="365F91" w:themeColor="accent1" w:themeShade="BF"/>
      <w:sz w:val="28"/>
      <w:szCs w:val="28"/>
    </w:rPr>
  </w:style>
  <w:style w:type="paragraph" w:styleId="Heading2">
    <w:name w:val="heading 2"/>
    <w:basedOn w:val="Normal"/>
    <w:next w:val="Normal"/>
    <w:link w:val="Heading2Char"/>
    <w:autoRedefine/>
    <w:uiPriority w:val="9"/>
    <w:semiHidden/>
    <w:unhideWhenUsed/>
    <w:qFormat/>
    <w:rsid w:val="002D200E"/>
    <w:pPr>
      <w:keepNext/>
      <w:keepLines/>
      <w:spacing w:before="200" w:after="0"/>
      <w:jc w:val="both"/>
      <w:outlineLvl w:val="1"/>
    </w:pPr>
    <w:rPr>
      <w:rFonts w:eastAsiaTheme="majorEastAsia" w:cstheme="majorBidi"/>
      <w:b/>
      <w:bCs/>
      <w:color w:val="4F81BD" w:themeColor="accent1"/>
      <w:sz w:val="28"/>
      <w:szCs w:val="26"/>
    </w:rPr>
  </w:style>
  <w:style w:type="paragraph" w:styleId="Heading3">
    <w:name w:val="heading 3"/>
    <w:basedOn w:val="Normal"/>
    <w:next w:val="Normal"/>
    <w:link w:val="Heading3Char"/>
    <w:uiPriority w:val="9"/>
    <w:semiHidden/>
    <w:unhideWhenUsed/>
    <w:qFormat/>
    <w:rsid w:val="00FD4B0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40FB8"/>
    <w:rPr>
      <w:rFonts w:ascii="Times New Roman" w:eastAsiaTheme="majorEastAsia" w:hAnsi="Times New Roman" w:cstheme="majorBidi"/>
      <w:b/>
      <w:bCs/>
      <w:color w:val="365F91" w:themeColor="accent1" w:themeShade="BF"/>
      <w:sz w:val="28"/>
      <w:szCs w:val="28"/>
    </w:rPr>
  </w:style>
  <w:style w:type="character" w:customStyle="1" w:styleId="Heading2Char">
    <w:name w:val="Heading 2 Char"/>
    <w:basedOn w:val="DefaultParagraphFont"/>
    <w:link w:val="Heading2"/>
    <w:uiPriority w:val="9"/>
    <w:semiHidden/>
    <w:rsid w:val="002D200E"/>
    <w:rPr>
      <w:rFonts w:ascii="Times New Roman" w:eastAsiaTheme="majorEastAsia" w:hAnsi="Times New Roman" w:cstheme="majorBidi"/>
      <w:b/>
      <w:bCs/>
      <w:color w:val="4F81BD" w:themeColor="accent1"/>
      <w:sz w:val="28"/>
      <w:szCs w:val="26"/>
    </w:rPr>
  </w:style>
  <w:style w:type="paragraph" w:styleId="Title">
    <w:name w:val="Title"/>
    <w:basedOn w:val="Normal"/>
    <w:next w:val="Normal"/>
    <w:link w:val="TitleChar"/>
    <w:autoRedefine/>
    <w:uiPriority w:val="10"/>
    <w:qFormat/>
    <w:rsid w:val="00C02811"/>
    <w:pPr>
      <w:spacing w:after="300" w:line="240" w:lineRule="auto"/>
      <w:contextualSpacing/>
      <w:jc w:val="center"/>
    </w:pPr>
    <w:rPr>
      <w:rFonts w:eastAsiaTheme="majorEastAsia" w:cstheme="majorBidi"/>
      <w:b/>
      <w:color w:val="000000" w:themeColor="text1"/>
      <w:spacing w:val="5"/>
      <w:kern w:val="28"/>
      <w:sz w:val="52"/>
      <w:szCs w:val="52"/>
    </w:rPr>
  </w:style>
  <w:style w:type="character" w:customStyle="1" w:styleId="TitleChar">
    <w:name w:val="Title Char"/>
    <w:basedOn w:val="DefaultParagraphFont"/>
    <w:link w:val="Title"/>
    <w:uiPriority w:val="10"/>
    <w:rsid w:val="00C02811"/>
    <w:rPr>
      <w:rFonts w:ascii="Times New Roman" w:eastAsiaTheme="majorEastAsia" w:hAnsi="Times New Roman" w:cstheme="majorBidi"/>
      <w:b/>
      <w:color w:val="000000" w:themeColor="text1"/>
      <w:spacing w:val="5"/>
      <w:kern w:val="28"/>
      <w:sz w:val="52"/>
      <w:szCs w:val="52"/>
    </w:rPr>
  </w:style>
  <w:style w:type="paragraph" w:styleId="Subtitle">
    <w:name w:val="Subtitle"/>
    <w:basedOn w:val="Normal"/>
    <w:next w:val="Normal"/>
    <w:link w:val="SubtitleChar"/>
    <w:autoRedefine/>
    <w:uiPriority w:val="11"/>
    <w:qFormat/>
    <w:rsid w:val="00B22E4D"/>
    <w:pPr>
      <w:numPr>
        <w:ilvl w:val="1"/>
      </w:numPr>
      <w:jc w:val="both"/>
    </w:pPr>
    <w:rPr>
      <w:rFonts w:eastAsiaTheme="majorEastAsia" w:cstheme="majorBidi"/>
      <w:i/>
      <w:iCs/>
      <w:color w:val="4F81BD" w:themeColor="accent1"/>
      <w:spacing w:val="15"/>
      <w:szCs w:val="24"/>
    </w:rPr>
  </w:style>
  <w:style w:type="character" w:customStyle="1" w:styleId="SubtitleChar">
    <w:name w:val="Subtitle Char"/>
    <w:basedOn w:val="DefaultParagraphFont"/>
    <w:link w:val="Subtitle"/>
    <w:uiPriority w:val="11"/>
    <w:rsid w:val="00B22E4D"/>
    <w:rPr>
      <w:rFonts w:ascii="Times New Roman" w:eastAsiaTheme="majorEastAsia" w:hAnsi="Times New Roman" w:cstheme="majorBidi"/>
      <w:i/>
      <w:iCs/>
      <w:color w:val="4F81BD" w:themeColor="accent1"/>
      <w:spacing w:val="15"/>
      <w:sz w:val="24"/>
      <w:szCs w:val="24"/>
    </w:rPr>
  </w:style>
  <w:style w:type="paragraph" w:customStyle="1" w:styleId="Default">
    <w:name w:val="Default"/>
    <w:rsid w:val="00620714"/>
    <w:pPr>
      <w:autoSpaceDE w:val="0"/>
      <w:autoSpaceDN w:val="0"/>
      <w:adjustRightInd w:val="0"/>
      <w:spacing w:after="0" w:line="240" w:lineRule="auto"/>
    </w:pPr>
    <w:rPr>
      <w:rFonts w:ascii="Arial" w:hAnsi="Arial" w:cs="Arial"/>
      <w:color w:val="000000"/>
      <w:sz w:val="24"/>
      <w:szCs w:val="24"/>
    </w:rPr>
  </w:style>
  <w:style w:type="character" w:styleId="Hyperlink">
    <w:name w:val="Hyperlink"/>
    <w:basedOn w:val="DefaultParagraphFont"/>
    <w:uiPriority w:val="99"/>
    <w:unhideWhenUsed/>
    <w:rsid w:val="007746D0"/>
    <w:rPr>
      <w:color w:val="0000FF" w:themeColor="hyperlink"/>
      <w:u w:val="single"/>
    </w:rPr>
  </w:style>
  <w:style w:type="paragraph" w:styleId="ListParagraph">
    <w:name w:val="List Paragraph"/>
    <w:basedOn w:val="Normal"/>
    <w:uiPriority w:val="34"/>
    <w:qFormat/>
    <w:rsid w:val="006261DE"/>
    <w:pPr>
      <w:ind w:left="720"/>
      <w:contextualSpacing/>
    </w:pPr>
  </w:style>
  <w:style w:type="paragraph" w:styleId="BalloonText">
    <w:name w:val="Balloon Text"/>
    <w:basedOn w:val="Normal"/>
    <w:link w:val="BalloonTextChar"/>
    <w:uiPriority w:val="99"/>
    <w:semiHidden/>
    <w:unhideWhenUsed/>
    <w:rsid w:val="00773D7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3D7D"/>
    <w:rPr>
      <w:rFonts w:ascii="Tahoma" w:hAnsi="Tahoma" w:cs="Tahoma"/>
      <w:sz w:val="16"/>
      <w:szCs w:val="16"/>
    </w:rPr>
  </w:style>
  <w:style w:type="character" w:customStyle="1" w:styleId="Heading3Char">
    <w:name w:val="Heading 3 Char"/>
    <w:basedOn w:val="DefaultParagraphFont"/>
    <w:link w:val="Heading3"/>
    <w:uiPriority w:val="9"/>
    <w:semiHidden/>
    <w:rsid w:val="00FD4B0F"/>
    <w:rPr>
      <w:rFonts w:asciiTheme="majorHAnsi" w:eastAsiaTheme="majorEastAsia" w:hAnsiTheme="majorHAnsi" w:cstheme="majorBidi"/>
      <w:b/>
      <w:bCs/>
      <w:color w:val="4F81BD" w:themeColor="accent1"/>
      <w:sz w:val="24"/>
    </w:rPr>
  </w:style>
  <w:style w:type="paragraph" w:styleId="TOCHeading">
    <w:name w:val="TOC Heading"/>
    <w:basedOn w:val="Heading1"/>
    <w:next w:val="Normal"/>
    <w:uiPriority w:val="39"/>
    <w:semiHidden/>
    <w:unhideWhenUsed/>
    <w:qFormat/>
    <w:rsid w:val="00C02811"/>
    <w:pPr>
      <w:outlineLvl w:val="9"/>
    </w:pPr>
    <w:rPr>
      <w:rFonts w:asciiTheme="majorHAnsi" w:hAnsiTheme="majorHAnsi"/>
      <w:lang w:eastAsia="ja-JP"/>
    </w:rPr>
  </w:style>
  <w:style w:type="paragraph" w:styleId="TOC1">
    <w:name w:val="toc 1"/>
    <w:basedOn w:val="Normal"/>
    <w:next w:val="Normal"/>
    <w:autoRedefine/>
    <w:uiPriority w:val="39"/>
    <w:unhideWhenUsed/>
    <w:rsid w:val="00C02811"/>
    <w:pPr>
      <w:spacing w:after="100"/>
    </w:pPr>
  </w:style>
  <w:style w:type="paragraph" w:styleId="Header">
    <w:name w:val="header"/>
    <w:basedOn w:val="Normal"/>
    <w:link w:val="HeaderChar"/>
    <w:uiPriority w:val="99"/>
    <w:unhideWhenUsed/>
    <w:rsid w:val="00C02811"/>
    <w:pPr>
      <w:tabs>
        <w:tab w:val="center" w:pos="4680"/>
        <w:tab w:val="right" w:pos="9360"/>
      </w:tabs>
      <w:spacing w:after="0" w:line="240" w:lineRule="auto"/>
    </w:pPr>
  </w:style>
  <w:style w:type="character" w:customStyle="1" w:styleId="HeaderChar">
    <w:name w:val="Header Char"/>
    <w:basedOn w:val="DefaultParagraphFont"/>
    <w:link w:val="Header"/>
    <w:uiPriority w:val="99"/>
    <w:rsid w:val="00C02811"/>
    <w:rPr>
      <w:rFonts w:ascii="Times New Roman" w:hAnsi="Times New Roman"/>
      <w:sz w:val="24"/>
    </w:rPr>
  </w:style>
  <w:style w:type="paragraph" w:styleId="Footer">
    <w:name w:val="footer"/>
    <w:basedOn w:val="Normal"/>
    <w:link w:val="FooterChar"/>
    <w:uiPriority w:val="99"/>
    <w:unhideWhenUsed/>
    <w:rsid w:val="00C02811"/>
    <w:pPr>
      <w:tabs>
        <w:tab w:val="center" w:pos="4680"/>
        <w:tab w:val="right" w:pos="9360"/>
      </w:tabs>
      <w:spacing w:after="0" w:line="240" w:lineRule="auto"/>
    </w:pPr>
  </w:style>
  <w:style w:type="character" w:customStyle="1" w:styleId="FooterChar">
    <w:name w:val="Footer Char"/>
    <w:basedOn w:val="DefaultParagraphFont"/>
    <w:link w:val="Footer"/>
    <w:uiPriority w:val="99"/>
    <w:rsid w:val="00C02811"/>
    <w:rPr>
      <w:rFonts w:ascii="Times New Roman" w:hAnsi="Times New Roman"/>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200E"/>
    <w:rPr>
      <w:rFonts w:ascii="Times New Roman" w:hAnsi="Times New Roman"/>
      <w:sz w:val="24"/>
    </w:rPr>
  </w:style>
  <w:style w:type="paragraph" w:styleId="Heading1">
    <w:name w:val="heading 1"/>
    <w:basedOn w:val="Normal"/>
    <w:next w:val="Normal"/>
    <w:link w:val="Heading1Char"/>
    <w:autoRedefine/>
    <w:uiPriority w:val="9"/>
    <w:qFormat/>
    <w:rsid w:val="00740FB8"/>
    <w:pPr>
      <w:keepNext/>
      <w:keepLines/>
      <w:spacing w:before="480" w:after="0"/>
      <w:outlineLvl w:val="0"/>
    </w:pPr>
    <w:rPr>
      <w:rFonts w:eastAsiaTheme="majorEastAsia" w:cstheme="majorBidi"/>
      <w:b/>
      <w:bCs/>
      <w:color w:val="365F91" w:themeColor="accent1" w:themeShade="BF"/>
      <w:sz w:val="28"/>
      <w:szCs w:val="28"/>
    </w:rPr>
  </w:style>
  <w:style w:type="paragraph" w:styleId="Heading2">
    <w:name w:val="heading 2"/>
    <w:basedOn w:val="Normal"/>
    <w:next w:val="Normal"/>
    <w:link w:val="Heading2Char"/>
    <w:autoRedefine/>
    <w:uiPriority w:val="9"/>
    <w:semiHidden/>
    <w:unhideWhenUsed/>
    <w:qFormat/>
    <w:rsid w:val="002D200E"/>
    <w:pPr>
      <w:keepNext/>
      <w:keepLines/>
      <w:spacing w:before="200" w:after="0"/>
      <w:jc w:val="both"/>
      <w:outlineLvl w:val="1"/>
    </w:pPr>
    <w:rPr>
      <w:rFonts w:eastAsiaTheme="majorEastAsia" w:cstheme="majorBidi"/>
      <w:b/>
      <w:bCs/>
      <w:color w:val="4F81BD" w:themeColor="accent1"/>
      <w:sz w:val="28"/>
      <w:szCs w:val="26"/>
    </w:rPr>
  </w:style>
  <w:style w:type="paragraph" w:styleId="Heading3">
    <w:name w:val="heading 3"/>
    <w:basedOn w:val="Normal"/>
    <w:next w:val="Normal"/>
    <w:link w:val="Heading3Char"/>
    <w:uiPriority w:val="9"/>
    <w:semiHidden/>
    <w:unhideWhenUsed/>
    <w:qFormat/>
    <w:rsid w:val="00FD4B0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40FB8"/>
    <w:rPr>
      <w:rFonts w:ascii="Times New Roman" w:eastAsiaTheme="majorEastAsia" w:hAnsi="Times New Roman" w:cstheme="majorBidi"/>
      <w:b/>
      <w:bCs/>
      <w:color w:val="365F91" w:themeColor="accent1" w:themeShade="BF"/>
      <w:sz w:val="28"/>
      <w:szCs w:val="28"/>
    </w:rPr>
  </w:style>
  <w:style w:type="character" w:customStyle="1" w:styleId="Heading2Char">
    <w:name w:val="Heading 2 Char"/>
    <w:basedOn w:val="DefaultParagraphFont"/>
    <w:link w:val="Heading2"/>
    <w:uiPriority w:val="9"/>
    <w:semiHidden/>
    <w:rsid w:val="002D200E"/>
    <w:rPr>
      <w:rFonts w:ascii="Times New Roman" w:eastAsiaTheme="majorEastAsia" w:hAnsi="Times New Roman" w:cstheme="majorBidi"/>
      <w:b/>
      <w:bCs/>
      <w:color w:val="4F81BD" w:themeColor="accent1"/>
      <w:sz w:val="28"/>
      <w:szCs w:val="26"/>
    </w:rPr>
  </w:style>
  <w:style w:type="paragraph" w:styleId="Title">
    <w:name w:val="Title"/>
    <w:basedOn w:val="Normal"/>
    <w:next w:val="Normal"/>
    <w:link w:val="TitleChar"/>
    <w:autoRedefine/>
    <w:uiPriority w:val="10"/>
    <w:qFormat/>
    <w:rsid w:val="00C02811"/>
    <w:pPr>
      <w:spacing w:after="300" w:line="240" w:lineRule="auto"/>
      <w:contextualSpacing/>
      <w:jc w:val="center"/>
    </w:pPr>
    <w:rPr>
      <w:rFonts w:eastAsiaTheme="majorEastAsia" w:cstheme="majorBidi"/>
      <w:b/>
      <w:color w:val="000000" w:themeColor="text1"/>
      <w:spacing w:val="5"/>
      <w:kern w:val="28"/>
      <w:sz w:val="52"/>
      <w:szCs w:val="52"/>
    </w:rPr>
  </w:style>
  <w:style w:type="character" w:customStyle="1" w:styleId="TitleChar">
    <w:name w:val="Title Char"/>
    <w:basedOn w:val="DefaultParagraphFont"/>
    <w:link w:val="Title"/>
    <w:uiPriority w:val="10"/>
    <w:rsid w:val="00C02811"/>
    <w:rPr>
      <w:rFonts w:ascii="Times New Roman" w:eastAsiaTheme="majorEastAsia" w:hAnsi="Times New Roman" w:cstheme="majorBidi"/>
      <w:b/>
      <w:color w:val="000000" w:themeColor="text1"/>
      <w:spacing w:val="5"/>
      <w:kern w:val="28"/>
      <w:sz w:val="52"/>
      <w:szCs w:val="52"/>
    </w:rPr>
  </w:style>
  <w:style w:type="paragraph" w:styleId="Subtitle">
    <w:name w:val="Subtitle"/>
    <w:basedOn w:val="Normal"/>
    <w:next w:val="Normal"/>
    <w:link w:val="SubtitleChar"/>
    <w:autoRedefine/>
    <w:uiPriority w:val="11"/>
    <w:qFormat/>
    <w:rsid w:val="00B22E4D"/>
    <w:pPr>
      <w:numPr>
        <w:ilvl w:val="1"/>
      </w:numPr>
      <w:jc w:val="both"/>
    </w:pPr>
    <w:rPr>
      <w:rFonts w:eastAsiaTheme="majorEastAsia" w:cstheme="majorBidi"/>
      <w:i/>
      <w:iCs/>
      <w:color w:val="4F81BD" w:themeColor="accent1"/>
      <w:spacing w:val="15"/>
      <w:szCs w:val="24"/>
    </w:rPr>
  </w:style>
  <w:style w:type="character" w:customStyle="1" w:styleId="SubtitleChar">
    <w:name w:val="Subtitle Char"/>
    <w:basedOn w:val="DefaultParagraphFont"/>
    <w:link w:val="Subtitle"/>
    <w:uiPriority w:val="11"/>
    <w:rsid w:val="00B22E4D"/>
    <w:rPr>
      <w:rFonts w:ascii="Times New Roman" w:eastAsiaTheme="majorEastAsia" w:hAnsi="Times New Roman" w:cstheme="majorBidi"/>
      <w:i/>
      <w:iCs/>
      <w:color w:val="4F81BD" w:themeColor="accent1"/>
      <w:spacing w:val="15"/>
      <w:sz w:val="24"/>
      <w:szCs w:val="24"/>
    </w:rPr>
  </w:style>
  <w:style w:type="paragraph" w:customStyle="1" w:styleId="Default">
    <w:name w:val="Default"/>
    <w:rsid w:val="00620714"/>
    <w:pPr>
      <w:autoSpaceDE w:val="0"/>
      <w:autoSpaceDN w:val="0"/>
      <w:adjustRightInd w:val="0"/>
      <w:spacing w:after="0" w:line="240" w:lineRule="auto"/>
    </w:pPr>
    <w:rPr>
      <w:rFonts w:ascii="Arial" w:hAnsi="Arial" w:cs="Arial"/>
      <w:color w:val="000000"/>
      <w:sz w:val="24"/>
      <w:szCs w:val="24"/>
    </w:rPr>
  </w:style>
  <w:style w:type="character" w:styleId="Hyperlink">
    <w:name w:val="Hyperlink"/>
    <w:basedOn w:val="DefaultParagraphFont"/>
    <w:uiPriority w:val="99"/>
    <w:unhideWhenUsed/>
    <w:rsid w:val="007746D0"/>
    <w:rPr>
      <w:color w:val="0000FF" w:themeColor="hyperlink"/>
      <w:u w:val="single"/>
    </w:rPr>
  </w:style>
  <w:style w:type="paragraph" w:styleId="ListParagraph">
    <w:name w:val="List Paragraph"/>
    <w:basedOn w:val="Normal"/>
    <w:uiPriority w:val="34"/>
    <w:qFormat/>
    <w:rsid w:val="006261DE"/>
    <w:pPr>
      <w:ind w:left="720"/>
      <w:contextualSpacing/>
    </w:pPr>
  </w:style>
  <w:style w:type="paragraph" w:styleId="BalloonText">
    <w:name w:val="Balloon Text"/>
    <w:basedOn w:val="Normal"/>
    <w:link w:val="BalloonTextChar"/>
    <w:uiPriority w:val="99"/>
    <w:semiHidden/>
    <w:unhideWhenUsed/>
    <w:rsid w:val="00773D7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3D7D"/>
    <w:rPr>
      <w:rFonts w:ascii="Tahoma" w:hAnsi="Tahoma" w:cs="Tahoma"/>
      <w:sz w:val="16"/>
      <w:szCs w:val="16"/>
    </w:rPr>
  </w:style>
  <w:style w:type="character" w:customStyle="1" w:styleId="Heading3Char">
    <w:name w:val="Heading 3 Char"/>
    <w:basedOn w:val="DefaultParagraphFont"/>
    <w:link w:val="Heading3"/>
    <w:uiPriority w:val="9"/>
    <w:semiHidden/>
    <w:rsid w:val="00FD4B0F"/>
    <w:rPr>
      <w:rFonts w:asciiTheme="majorHAnsi" w:eastAsiaTheme="majorEastAsia" w:hAnsiTheme="majorHAnsi" w:cstheme="majorBidi"/>
      <w:b/>
      <w:bCs/>
      <w:color w:val="4F81BD" w:themeColor="accent1"/>
      <w:sz w:val="24"/>
    </w:rPr>
  </w:style>
  <w:style w:type="paragraph" w:styleId="TOCHeading">
    <w:name w:val="TOC Heading"/>
    <w:basedOn w:val="Heading1"/>
    <w:next w:val="Normal"/>
    <w:uiPriority w:val="39"/>
    <w:semiHidden/>
    <w:unhideWhenUsed/>
    <w:qFormat/>
    <w:rsid w:val="00C02811"/>
    <w:pPr>
      <w:outlineLvl w:val="9"/>
    </w:pPr>
    <w:rPr>
      <w:rFonts w:asciiTheme="majorHAnsi" w:hAnsiTheme="majorHAnsi"/>
      <w:lang w:eastAsia="ja-JP"/>
    </w:rPr>
  </w:style>
  <w:style w:type="paragraph" w:styleId="TOC1">
    <w:name w:val="toc 1"/>
    <w:basedOn w:val="Normal"/>
    <w:next w:val="Normal"/>
    <w:autoRedefine/>
    <w:uiPriority w:val="39"/>
    <w:unhideWhenUsed/>
    <w:rsid w:val="00C02811"/>
    <w:pPr>
      <w:spacing w:after="100"/>
    </w:pPr>
  </w:style>
  <w:style w:type="paragraph" w:styleId="Header">
    <w:name w:val="header"/>
    <w:basedOn w:val="Normal"/>
    <w:link w:val="HeaderChar"/>
    <w:uiPriority w:val="99"/>
    <w:unhideWhenUsed/>
    <w:rsid w:val="00C02811"/>
    <w:pPr>
      <w:tabs>
        <w:tab w:val="center" w:pos="4680"/>
        <w:tab w:val="right" w:pos="9360"/>
      </w:tabs>
      <w:spacing w:after="0" w:line="240" w:lineRule="auto"/>
    </w:pPr>
  </w:style>
  <w:style w:type="character" w:customStyle="1" w:styleId="HeaderChar">
    <w:name w:val="Header Char"/>
    <w:basedOn w:val="DefaultParagraphFont"/>
    <w:link w:val="Header"/>
    <w:uiPriority w:val="99"/>
    <w:rsid w:val="00C02811"/>
    <w:rPr>
      <w:rFonts w:ascii="Times New Roman" w:hAnsi="Times New Roman"/>
      <w:sz w:val="24"/>
    </w:rPr>
  </w:style>
  <w:style w:type="paragraph" w:styleId="Footer">
    <w:name w:val="footer"/>
    <w:basedOn w:val="Normal"/>
    <w:link w:val="FooterChar"/>
    <w:uiPriority w:val="99"/>
    <w:unhideWhenUsed/>
    <w:rsid w:val="00C02811"/>
    <w:pPr>
      <w:tabs>
        <w:tab w:val="center" w:pos="4680"/>
        <w:tab w:val="right" w:pos="9360"/>
      </w:tabs>
      <w:spacing w:after="0" w:line="240" w:lineRule="auto"/>
    </w:pPr>
  </w:style>
  <w:style w:type="character" w:customStyle="1" w:styleId="FooterChar">
    <w:name w:val="Footer Char"/>
    <w:basedOn w:val="DefaultParagraphFont"/>
    <w:link w:val="Footer"/>
    <w:uiPriority w:val="99"/>
    <w:rsid w:val="00C02811"/>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s://www.forbes.com/sites/forbeshumanresourcescouncil/2019/04/26/soft-is-an-understatement-the-importance-of-transferable-skills/" TargetMode="Externa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5A5DE8-6F15-4E59-B2AC-E4FF57FEB5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192</TotalTime>
  <Pages>11</Pages>
  <Words>2222</Words>
  <Characters>12670</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RIGHT CLICK COMPUTER</dc:creator>
  <cp:lastModifiedBy>RIGHT CLICK COMPUTER</cp:lastModifiedBy>
  <cp:revision>8</cp:revision>
  <dcterms:created xsi:type="dcterms:W3CDTF">2020-07-24T10:02:00Z</dcterms:created>
  <dcterms:modified xsi:type="dcterms:W3CDTF">2020-08-18T04:23:00Z</dcterms:modified>
</cp:coreProperties>
</file>